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2D22A" w14:textId="4C897549" w:rsidR="001B33DD" w:rsidRDefault="001B33DD" w:rsidP="001B33DD">
      <w:pPr>
        <w:pStyle w:val="Heading1"/>
      </w:pPr>
      <w:r>
        <w:t>***Dams AFF/NEG</w:t>
      </w:r>
      <w:r w:rsidR="0081150F">
        <w:t>, Wave 1</w:t>
      </w:r>
      <w:r>
        <w:t xml:space="preserve"> – GDDI 2021 (Military Group)***</w:t>
      </w:r>
    </w:p>
    <w:p w14:paraId="72E72C73" w14:textId="77777777" w:rsidR="001B33DD" w:rsidRPr="00F002B2" w:rsidRDefault="001B33DD" w:rsidP="001B33DD"/>
    <w:p w14:paraId="07F34C5D" w14:textId="1870B240" w:rsidR="001B33DD" w:rsidRDefault="001B33DD" w:rsidP="001B33DD">
      <w:pPr>
        <w:pStyle w:val="Heading1"/>
      </w:pPr>
      <w:r>
        <w:t>AFF</w:t>
      </w:r>
    </w:p>
    <w:p w14:paraId="228D1DF4" w14:textId="77777777" w:rsidR="00737C39" w:rsidRDefault="00737C39" w:rsidP="00737C39">
      <w:pPr>
        <w:pStyle w:val="Heading2"/>
      </w:pPr>
      <w:r>
        <w:t>1AC</w:t>
      </w:r>
    </w:p>
    <w:p w14:paraId="1AC2CC12" w14:textId="77777777" w:rsidR="00737C39" w:rsidRDefault="00737C39" w:rsidP="00737C39">
      <w:pPr>
        <w:pStyle w:val="Heading3"/>
      </w:pPr>
      <w:r>
        <w:t>1AC Security Adv</w:t>
      </w:r>
    </w:p>
    <w:p w14:paraId="3E1B8B62" w14:textId="77777777" w:rsidR="00737C39" w:rsidRPr="009F12BD" w:rsidRDefault="00737C39" w:rsidP="00737C39">
      <w:pPr>
        <w:pStyle w:val="Heading4"/>
      </w:pPr>
      <w:r>
        <w:t xml:space="preserve">Contention 1 is </w:t>
      </w:r>
      <w:r>
        <w:rPr>
          <w:u w:val="single"/>
        </w:rPr>
        <w:t>Dam Security</w:t>
      </w:r>
      <w:r>
        <w:t>—</w:t>
      </w:r>
    </w:p>
    <w:p w14:paraId="41BEF4F6" w14:textId="77777777" w:rsidR="00737C39" w:rsidRPr="009F12BD" w:rsidRDefault="00737C39" w:rsidP="00737C39">
      <w:pPr>
        <w:pStyle w:val="Heading4"/>
      </w:pPr>
      <w:r>
        <w:t>Dams are increasingly vulnerable to cyberattacks – Current security measures are insufficient</w:t>
      </w:r>
    </w:p>
    <w:p w14:paraId="55C84A59" w14:textId="77777777" w:rsidR="00737C39" w:rsidRDefault="00737C39" w:rsidP="00737C39">
      <w:r>
        <w:rPr>
          <w:b/>
        </w:rPr>
        <w:t>IWP 19</w:t>
      </w:r>
      <w:r>
        <w:t xml:space="preserve"> [International Water Power &amp; Dam Construction, Citing Matthew Honea, Dr. Yoshifumi Yamamoto, Jonathan Laux, Craig Guiliano and Dr. Megan Hart. 3-20-2019, "Hydropower facilities: vulnerability to cyber attacks," Progressive Media International, accessed 6-24-2021, https://www.waterpowermagazine.com/features/featureunder-cyber-attack-7051600/] //BY</w:t>
      </w:r>
    </w:p>
    <w:p w14:paraId="7FD90F05" w14:textId="77777777" w:rsidR="00737C39" w:rsidRDefault="00737C39" w:rsidP="00737C39"/>
    <w:p w14:paraId="45223917" w14:textId="77777777" w:rsidR="00737C39" w:rsidRDefault="00737C39" w:rsidP="00737C39">
      <w:pPr>
        <w:rPr>
          <w:u w:val="single"/>
        </w:rPr>
      </w:pPr>
      <w:r>
        <w:rPr>
          <w:u w:val="single"/>
        </w:rPr>
        <w:t xml:space="preserve">Cyber risk is </w:t>
      </w:r>
      <w:r w:rsidRPr="00690FF8">
        <w:rPr>
          <w:rStyle w:val="Emphasis"/>
        </w:rPr>
        <w:t>no longer</w:t>
      </w:r>
      <w:r>
        <w:rPr>
          <w:u w:val="single"/>
        </w:rPr>
        <w:t xml:space="preserve"> just an </w:t>
      </w:r>
      <w:r w:rsidRPr="00690FF8">
        <w:rPr>
          <w:rStyle w:val="Emphasis"/>
        </w:rPr>
        <w:t>imagined scenario</w:t>
      </w:r>
      <w:r>
        <w:rPr>
          <w:u w:val="single"/>
        </w:rPr>
        <w:t xml:space="preserve">. It is viewed as a </w:t>
      </w:r>
      <w:r w:rsidRPr="00690FF8">
        <w:rPr>
          <w:rStyle w:val="Emphasis"/>
        </w:rPr>
        <w:t>threat</w:t>
      </w:r>
      <w:r>
        <w:rPr>
          <w:u w:val="single"/>
        </w:rPr>
        <w:t xml:space="preserve"> that is becoming </w:t>
      </w:r>
      <w:r w:rsidRPr="00690FF8">
        <w:rPr>
          <w:rStyle w:val="Emphasis"/>
        </w:rPr>
        <w:t>increasingly real and prevalent</w:t>
      </w:r>
      <w:r>
        <w:rPr>
          <w:u w:val="single"/>
        </w:rPr>
        <w:t xml:space="preserve">. As the number of connected technologies such as PLCs and SCADA increase in control systems, so does the </w:t>
      </w:r>
      <w:r w:rsidRPr="00690FF8">
        <w:rPr>
          <w:rStyle w:val="Emphasis"/>
        </w:rPr>
        <w:t>cyberattack exposure</w:t>
      </w:r>
      <w:r>
        <w:rPr>
          <w:u w:val="single"/>
        </w:rPr>
        <w:t xml:space="preserve"> of those systems.</w:t>
      </w:r>
    </w:p>
    <w:p w14:paraId="4CF4EE03" w14:textId="77777777" w:rsidR="00737C39" w:rsidRDefault="00737C39" w:rsidP="00737C39">
      <w:pPr>
        <w:rPr>
          <w:sz w:val="16"/>
          <w:szCs w:val="16"/>
        </w:rPr>
      </w:pPr>
      <w:r>
        <w:rPr>
          <w:sz w:val="16"/>
          <w:szCs w:val="16"/>
        </w:rPr>
        <w:t xml:space="preserve">Indeed, cyber threats are viewed as a growing concern in the dams industry due to implications for public safety. </w:t>
      </w:r>
      <w:r>
        <w:rPr>
          <w:u w:val="single"/>
        </w:rPr>
        <w:t xml:space="preserve">Increasing vulnerability has been created due to facilities’ </w:t>
      </w:r>
      <w:r w:rsidRPr="00690FF8">
        <w:rPr>
          <w:rStyle w:val="Emphasis"/>
        </w:rPr>
        <w:t>previously manually operated components</w:t>
      </w:r>
      <w:r>
        <w:rPr>
          <w:u w:val="single"/>
        </w:rPr>
        <w:t xml:space="preserve"> becoming </w:t>
      </w:r>
      <w:r w:rsidRPr="00690FF8">
        <w:rPr>
          <w:rStyle w:val="Emphasis"/>
        </w:rPr>
        <w:t>more complex</w:t>
      </w:r>
      <w:r>
        <w:rPr>
          <w:u w:val="single"/>
        </w:rPr>
        <w:t xml:space="preserve"> and </w:t>
      </w:r>
      <w:r w:rsidRPr="00690FF8">
        <w:rPr>
          <w:rStyle w:val="Emphasis"/>
        </w:rPr>
        <w:t>supplemented</w:t>
      </w:r>
      <w:r>
        <w:rPr>
          <w:u w:val="single"/>
        </w:rPr>
        <w:t xml:space="preserve"> with </w:t>
      </w:r>
      <w:r w:rsidRPr="00690FF8">
        <w:rPr>
          <w:rStyle w:val="Emphasis"/>
        </w:rPr>
        <w:t>remote capabilities</w:t>
      </w:r>
      <w:r>
        <w:rPr>
          <w:u w:val="single"/>
        </w:rPr>
        <w:t>. As the number of connected technologies in a facility’s control systems increases, so does the cyber attack exposure of those systems. Automation has its benefits, such as efficiency and capturing real-time data, but it does also create new risks.</w:t>
      </w:r>
    </w:p>
    <w:p w14:paraId="6B5BCDF1" w14:textId="77777777" w:rsidR="00737C39" w:rsidRDefault="00737C39" w:rsidP="00737C39">
      <w:pPr>
        <w:rPr>
          <w:sz w:val="16"/>
          <w:szCs w:val="16"/>
        </w:rPr>
      </w:pPr>
      <w:r>
        <w:rPr>
          <w:sz w:val="16"/>
          <w:szCs w:val="16"/>
        </w:rPr>
        <w:t>Opening the flood gates</w:t>
      </w:r>
    </w:p>
    <w:p w14:paraId="3BF8831F" w14:textId="77777777" w:rsidR="00737C39" w:rsidRDefault="00737C39" w:rsidP="00737C39">
      <w:pPr>
        <w:rPr>
          <w:sz w:val="16"/>
          <w:szCs w:val="16"/>
        </w:rPr>
      </w:pPr>
      <w:r>
        <w:rPr>
          <w:u w:val="single"/>
        </w:rPr>
        <w:t>A new report</w:t>
      </w:r>
      <w:r>
        <w:rPr>
          <w:sz w:val="16"/>
          <w:szCs w:val="16"/>
        </w:rPr>
        <w:t xml:space="preserve"> by global professional services firm AON, in collaboration with Cyence Risks Analytics product team at Guidewire, </w:t>
      </w:r>
      <w:r>
        <w:rPr>
          <w:u w:val="single"/>
        </w:rPr>
        <w:t xml:space="preserve">focuses on a hypothetical </w:t>
      </w:r>
      <w:r w:rsidRPr="00DB2739">
        <w:rPr>
          <w:rStyle w:val="Emphasis"/>
        </w:rPr>
        <w:t>attack by hackers on a US hydroelectric dam</w:t>
      </w:r>
      <w:r>
        <w:rPr>
          <w:u w:val="single"/>
        </w:rPr>
        <w:t xml:space="preserve"> which </w:t>
      </w:r>
      <w:r w:rsidRPr="00DB2739">
        <w:rPr>
          <w:rStyle w:val="Emphasis"/>
        </w:rPr>
        <w:t>compromises the facility’s control sy</w:t>
      </w:r>
      <w:r w:rsidRPr="00690FF8">
        <w:rPr>
          <w:rStyle w:val="Emphasis"/>
        </w:rPr>
        <w:t>stems</w:t>
      </w:r>
      <w:r>
        <w:rPr>
          <w:u w:val="single"/>
        </w:rPr>
        <w:t xml:space="preserve"> and </w:t>
      </w:r>
      <w:r w:rsidRPr="00690FF8">
        <w:rPr>
          <w:rStyle w:val="Emphasis"/>
        </w:rPr>
        <w:t>floods the surrounding area</w:t>
      </w:r>
      <w:r>
        <w:rPr>
          <w:sz w:val="16"/>
          <w:szCs w:val="16"/>
        </w:rPr>
        <w:t xml:space="preserve">; </w:t>
      </w:r>
      <w:r w:rsidRPr="00DB2739">
        <w:rPr>
          <w:rStyle w:val="StyleUnderline"/>
        </w:rPr>
        <w:t>a scenario which could</w:t>
      </w:r>
      <w:r>
        <w:rPr>
          <w:u w:val="single"/>
        </w:rPr>
        <w:t xml:space="preserve"> impact both businesses and homeowners</w:t>
      </w:r>
      <w:r>
        <w:rPr>
          <w:sz w:val="16"/>
          <w:szCs w:val="16"/>
        </w:rPr>
        <w:t>.</w:t>
      </w:r>
    </w:p>
    <w:p w14:paraId="47CB1DBE" w14:textId="77777777" w:rsidR="00737C39" w:rsidRDefault="00737C39" w:rsidP="00737C39">
      <w:pPr>
        <w:rPr>
          <w:u w:val="single"/>
        </w:rPr>
      </w:pPr>
      <w:r>
        <w:rPr>
          <w:sz w:val="16"/>
          <w:szCs w:val="16"/>
        </w:rPr>
        <w:t xml:space="preserve">According to the report entitled Silent Cyber Scenario: Opening the Flood Gates, </w:t>
      </w:r>
      <w:r>
        <w:rPr>
          <w:u w:val="single"/>
        </w:rPr>
        <w:t>the cyber security of</w:t>
      </w:r>
      <w:r>
        <w:rPr>
          <w:sz w:val="16"/>
          <w:szCs w:val="16"/>
        </w:rPr>
        <w:t xml:space="preserve"> critical infrastructure such as </w:t>
      </w:r>
      <w:r>
        <w:rPr>
          <w:u w:val="single"/>
        </w:rPr>
        <w:t xml:space="preserve">dams has </w:t>
      </w:r>
      <w:r w:rsidRPr="00DB2739">
        <w:rPr>
          <w:rStyle w:val="Emphasis"/>
        </w:rPr>
        <w:t>become a focal point</w:t>
      </w:r>
      <w:r>
        <w:rPr>
          <w:u w:val="single"/>
        </w:rPr>
        <w:t xml:space="preserve"> in recent years</w:t>
      </w:r>
      <w:r>
        <w:rPr>
          <w:sz w:val="16"/>
          <w:szCs w:val="16"/>
        </w:rPr>
        <w:t xml:space="preserve">. </w:t>
      </w:r>
      <w:r>
        <w:rPr>
          <w:u w:val="single"/>
        </w:rPr>
        <w:t>Several examples of malware designed for industrial control systems have implicated the physical damage that could occur if these systems were compromised.</w:t>
      </w:r>
    </w:p>
    <w:p w14:paraId="5640E7ED" w14:textId="77777777" w:rsidR="00737C39" w:rsidRDefault="00737C39" w:rsidP="00737C39">
      <w:pPr>
        <w:rPr>
          <w:u w:val="single"/>
        </w:rPr>
      </w:pPr>
      <w:r>
        <w:rPr>
          <w:u w:val="single"/>
        </w:rPr>
        <w:t>For example</w:t>
      </w:r>
      <w:r>
        <w:rPr>
          <w:sz w:val="16"/>
          <w:szCs w:val="16"/>
        </w:rPr>
        <w:t xml:space="preserve">, in 2015 the Ukraine experienced widespread power outages lasting about six hours as a cyber attack compromised an industrial control system in the power grid; while </w:t>
      </w:r>
      <w:r>
        <w:rPr>
          <w:u w:val="single"/>
        </w:rPr>
        <w:t xml:space="preserve">in 2013 the </w:t>
      </w:r>
      <w:r w:rsidRPr="00690FF8">
        <w:rPr>
          <w:rStyle w:val="Emphasis"/>
        </w:rPr>
        <w:t>control system</w:t>
      </w:r>
      <w:r>
        <w:rPr>
          <w:u w:val="single"/>
        </w:rPr>
        <w:t xml:space="preserve"> at </w:t>
      </w:r>
      <w:r w:rsidRPr="00690FF8">
        <w:rPr>
          <w:rStyle w:val="Emphasis"/>
        </w:rPr>
        <w:t>Bowman</w:t>
      </w:r>
      <w:r>
        <w:rPr>
          <w:u w:val="single"/>
        </w:rPr>
        <w:t xml:space="preserve"> Avenue </w:t>
      </w:r>
      <w:r w:rsidRPr="00690FF8">
        <w:rPr>
          <w:rStyle w:val="Emphasis"/>
        </w:rPr>
        <w:t>dam</w:t>
      </w:r>
      <w:r>
        <w:rPr>
          <w:u w:val="single"/>
        </w:rPr>
        <w:t xml:space="preserve"> in the US was </w:t>
      </w:r>
      <w:r w:rsidRPr="00690FF8">
        <w:rPr>
          <w:rStyle w:val="Emphasis"/>
        </w:rPr>
        <w:t>breached</w:t>
      </w:r>
      <w:r>
        <w:rPr>
          <w:u w:val="single"/>
        </w:rPr>
        <w:t xml:space="preserve"> for about </w:t>
      </w:r>
      <w:r w:rsidRPr="00690FF8">
        <w:rPr>
          <w:rStyle w:val="Emphasis"/>
        </w:rPr>
        <w:t>three weeks</w:t>
      </w:r>
      <w:r>
        <w:rPr>
          <w:u w:val="single"/>
        </w:rPr>
        <w:t xml:space="preserve">. The </w:t>
      </w:r>
      <w:r w:rsidRPr="00690FF8">
        <w:rPr>
          <w:rStyle w:val="Emphasis"/>
        </w:rPr>
        <w:t>hacker obtained access</w:t>
      </w:r>
      <w:r>
        <w:rPr>
          <w:u w:val="single"/>
        </w:rPr>
        <w:t xml:space="preserve"> to </w:t>
      </w:r>
      <w:r w:rsidRPr="00690FF8">
        <w:rPr>
          <w:rStyle w:val="Emphasis"/>
        </w:rPr>
        <w:t>remote operation of the dam gates</w:t>
      </w:r>
      <w:r>
        <w:rPr>
          <w:u w:val="single"/>
        </w:rPr>
        <w:t>, which had fortunately been taken offline for maintenance.</w:t>
      </w:r>
    </w:p>
    <w:p w14:paraId="130E4A23" w14:textId="77777777" w:rsidR="00737C39" w:rsidRDefault="00737C39" w:rsidP="00737C39">
      <w:pPr>
        <w:rPr>
          <w:sz w:val="16"/>
          <w:szCs w:val="16"/>
        </w:rPr>
      </w:pPr>
      <w:r>
        <w:rPr>
          <w:u w:val="single"/>
        </w:rPr>
        <w:t>In 2016, for the first time, the</w:t>
      </w:r>
      <w:r>
        <w:rPr>
          <w:sz w:val="16"/>
          <w:szCs w:val="16"/>
        </w:rPr>
        <w:t xml:space="preserve"> Industrial Control Systems Cyber Emergency Response Team in the US (</w:t>
      </w:r>
      <w:r>
        <w:rPr>
          <w:u w:val="single"/>
        </w:rPr>
        <w:t>ICS-CERT</w:t>
      </w:r>
      <w:r>
        <w:rPr>
          <w:sz w:val="16"/>
          <w:szCs w:val="16"/>
        </w:rPr>
        <w:t xml:space="preserve">) </w:t>
      </w:r>
      <w:r>
        <w:rPr>
          <w:u w:val="single"/>
        </w:rPr>
        <w:t xml:space="preserve">included dams in its assessments </w:t>
      </w:r>
      <w:r>
        <w:rPr>
          <w:sz w:val="16"/>
          <w:szCs w:val="16"/>
        </w:rPr>
        <w:t xml:space="preserve">along with other types of infrastructure such as chemical plants, manufacturing facilities, and wastewater treatment. According to the AON, report </w:t>
      </w:r>
      <w:r>
        <w:rPr>
          <w:u w:val="single"/>
        </w:rPr>
        <w:t xml:space="preserve">ICS-CERT performed 98 assessments in FY2016 and recorded </w:t>
      </w:r>
      <w:r w:rsidRPr="00690FF8">
        <w:rPr>
          <w:rStyle w:val="Emphasis"/>
        </w:rPr>
        <w:t>94 instances</w:t>
      </w:r>
      <w:r>
        <w:rPr>
          <w:u w:val="single"/>
        </w:rPr>
        <w:t xml:space="preserve"> of </w:t>
      </w:r>
      <w:r w:rsidRPr="00690FF8">
        <w:rPr>
          <w:rStyle w:val="Emphasis"/>
        </w:rPr>
        <w:t>weak boundary protection</w:t>
      </w:r>
      <w:r>
        <w:rPr>
          <w:u w:val="single"/>
        </w:rPr>
        <w:t xml:space="preserve"> of the control system which could facilitate </w:t>
      </w:r>
      <w:r w:rsidRPr="00690FF8">
        <w:rPr>
          <w:rStyle w:val="Emphasis"/>
        </w:rPr>
        <w:t>unauthorised access</w:t>
      </w:r>
      <w:r>
        <w:rPr>
          <w:u w:val="single"/>
        </w:rPr>
        <w:t xml:space="preserve">. There were also incidences of </w:t>
      </w:r>
      <w:r w:rsidRPr="00690FF8">
        <w:rPr>
          <w:rStyle w:val="Emphasis"/>
        </w:rPr>
        <w:t>unnecessary services, devices and ports</w:t>
      </w:r>
      <w:r>
        <w:rPr>
          <w:u w:val="single"/>
        </w:rPr>
        <w:t xml:space="preserve"> on control systems, as well as </w:t>
      </w:r>
      <w:r w:rsidRPr="00690FF8">
        <w:rPr>
          <w:rStyle w:val="Emphasis"/>
        </w:rPr>
        <w:t>weak identification</w:t>
      </w:r>
      <w:r>
        <w:rPr>
          <w:u w:val="single"/>
        </w:rPr>
        <w:t xml:space="preserve"> and </w:t>
      </w:r>
      <w:r w:rsidRPr="00690FF8">
        <w:rPr>
          <w:rStyle w:val="Emphasis"/>
        </w:rPr>
        <w:t>authentication management</w:t>
      </w:r>
      <w:r>
        <w:rPr>
          <w:u w:val="single"/>
        </w:rPr>
        <w:t>.</w:t>
      </w:r>
      <w:r>
        <w:rPr>
          <w:sz w:val="16"/>
          <w:szCs w:val="16"/>
        </w:rPr>
        <w:t xml:space="preserve"> </w:t>
      </w:r>
    </w:p>
    <w:p w14:paraId="263EEECB" w14:textId="77777777" w:rsidR="00737C39" w:rsidRDefault="00737C39" w:rsidP="00737C39">
      <w:pPr>
        <w:rPr>
          <w:u w:val="single"/>
        </w:rPr>
      </w:pPr>
      <w:r>
        <w:rPr>
          <w:sz w:val="16"/>
          <w:szCs w:val="16"/>
        </w:rPr>
        <w:t xml:space="preserve">Furthermore, the report goes on to add, </w:t>
      </w:r>
      <w:r>
        <w:rPr>
          <w:u w:val="single"/>
        </w:rPr>
        <w:t xml:space="preserve">even </w:t>
      </w:r>
      <w:r w:rsidRPr="00690FF8">
        <w:rPr>
          <w:rStyle w:val="Emphasis"/>
        </w:rPr>
        <w:t>larger</w:t>
      </w:r>
      <w:r>
        <w:rPr>
          <w:u w:val="single"/>
        </w:rPr>
        <w:t xml:space="preserve"> and </w:t>
      </w:r>
      <w:r w:rsidRPr="00690FF8">
        <w:rPr>
          <w:rStyle w:val="Emphasis"/>
        </w:rPr>
        <w:t>more significant dams</w:t>
      </w:r>
      <w:r>
        <w:rPr>
          <w:u w:val="single"/>
        </w:rPr>
        <w:t xml:space="preserve"> may be at risk for unauthorised access. A 2018 report</w:t>
      </w:r>
      <w:r>
        <w:rPr>
          <w:sz w:val="16"/>
          <w:szCs w:val="16"/>
        </w:rPr>
        <w:t xml:space="preserve"> from the Office of the Inspector General </w:t>
      </w:r>
      <w:r>
        <w:rPr>
          <w:u w:val="single"/>
        </w:rPr>
        <w:t xml:space="preserve">highlighted </w:t>
      </w:r>
      <w:r w:rsidRPr="00690FF8">
        <w:rPr>
          <w:rStyle w:val="Emphasis"/>
        </w:rPr>
        <w:t>poor security practices</w:t>
      </w:r>
      <w:r>
        <w:rPr>
          <w:u w:val="single"/>
        </w:rPr>
        <w:t xml:space="preserve"> at </w:t>
      </w:r>
      <w:r w:rsidRPr="00DB2739">
        <w:rPr>
          <w:rStyle w:val="StyleUnderline"/>
        </w:rPr>
        <w:t>two unnamed</w:t>
      </w:r>
      <w:r>
        <w:rPr>
          <w:u w:val="single"/>
        </w:rPr>
        <w:t xml:space="preserve"> </w:t>
      </w:r>
      <w:r w:rsidRPr="00DB2739">
        <w:rPr>
          <w:rStyle w:val="Emphasis"/>
        </w:rPr>
        <w:t>critical infrastructure dams</w:t>
      </w:r>
      <w:r>
        <w:rPr>
          <w:sz w:val="16"/>
          <w:szCs w:val="16"/>
        </w:rPr>
        <w:t xml:space="preserve"> operated by the US Bureau of Reclamation. </w:t>
      </w:r>
      <w:r>
        <w:rPr>
          <w:u w:val="single"/>
        </w:rPr>
        <w:t xml:space="preserve">Among other potential vulnerabilities, it was found that </w:t>
      </w:r>
      <w:r w:rsidRPr="00690FF8">
        <w:rPr>
          <w:rStyle w:val="Emphasis"/>
        </w:rPr>
        <w:t>weak password policies</w:t>
      </w:r>
      <w:r>
        <w:rPr>
          <w:u w:val="single"/>
        </w:rPr>
        <w:t xml:space="preserve"> and </w:t>
      </w:r>
      <w:r w:rsidRPr="00690FF8">
        <w:rPr>
          <w:rStyle w:val="Emphasis"/>
        </w:rPr>
        <w:t>access control policies</w:t>
      </w:r>
      <w:r>
        <w:rPr>
          <w:u w:val="single"/>
        </w:rPr>
        <w:t xml:space="preserve"> could potentially allow malicious actors to breach and </w:t>
      </w:r>
      <w:r w:rsidRPr="00255C50">
        <w:rPr>
          <w:rStyle w:val="Emphasis"/>
        </w:rPr>
        <w:t>operate the control systems</w:t>
      </w:r>
      <w:r>
        <w:rPr>
          <w:u w:val="single"/>
        </w:rPr>
        <w:t>.</w:t>
      </w:r>
    </w:p>
    <w:p w14:paraId="575B9F90" w14:textId="77777777" w:rsidR="00737C39" w:rsidRDefault="00737C39" w:rsidP="00737C39">
      <w:pPr>
        <w:rPr>
          <w:u w:val="single"/>
        </w:rPr>
      </w:pPr>
    </w:p>
    <w:p w14:paraId="71052B87" w14:textId="77777777" w:rsidR="00737C39" w:rsidRDefault="00737C39" w:rsidP="00737C39">
      <w:pPr>
        <w:pStyle w:val="Heading4"/>
      </w:pPr>
      <w:r>
        <w:t>No successful attacks to date, but the risk is growing rapidly. Requiring best practices solves – But a successful hack of a major dam like Hoover could cause widespread blackouts, drought and famine, economic collapse, and massive flooding of major cities</w:t>
      </w:r>
    </w:p>
    <w:p w14:paraId="6E63E089" w14:textId="77777777" w:rsidR="00737C39" w:rsidRDefault="00737C39" w:rsidP="00737C39">
      <w:r>
        <w:rPr>
          <w:b/>
        </w:rPr>
        <w:t>Bauer 18</w:t>
      </w:r>
      <w:r>
        <w:t xml:space="preserve"> [Meredith Rutland Bauer, tech reporter, 4-13-2018, "What the Hoover Dam shows about hardening critical infrastructure," Fifth Domain, accessed 6-24-2021, https://www.fifthdomain.com/critical-infrastructure/2018/04/13/what-the-hoover-dam-shows-about-hardening-critical-infrastructure/] //BY</w:t>
      </w:r>
    </w:p>
    <w:p w14:paraId="08A9E9C6" w14:textId="77777777" w:rsidR="00737C39" w:rsidRDefault="00737C39" w:rsidP="00737C39">
      <w:pPr>
        <w:rPr>
          <w:sz w:val="16"/>
          <w:szCs w:val="16"/>
        </w:rPr>
      </w:pPr>
      <w:r>
        <w:rPr>
          <w:sz w:val="16"/>
          <w:szCs w:val="16"/>
        </w:rPr>
        <w:t>Cybersecurity is often discussed in terms of mission-critical information in far-off databases or personal information stored on handheld devices, but what about the cybersecurity of bridges, power plants and dams?</w:t>
      </w:r>
    </w:p>
    <w:p w14:paraId="797A0A19" w14:textId="77777777" w:rsidR="00737C39" w:rsidRDefault="00737C39" w:rsidP="00737C39">
      <w:pPr>
        <w:rPr>
          <w:sz w:val="16"/>
          <w:szCs w:val="16"/>
        </w:rPr>
      </w:pPr>
      <w:r>
        <w:rPr>
          <w:u w:val="single"/>
        </w:rPr>
        <w:t xml:space="preserve">Securing old-school infrastructure against cyber attacks is </w:t>
      </w:r>
      <w:r w:rsidRPr="00690FF8">
        <w:rPr>
          <w:rStyle w:val="Emphasis"/>
        </w:rPr>
        <w:t>critical</w:t>
      </w:r>
      <w:r>
        <w:rPr>
          <w:u w:val="single"/>
        </w:rPr>
        <w:t xml:space="preserve"> now that they rely on </w:t>
      </w:r>
      <w:r w:rsidRPr="00690FF8">
        <w:rPr>
          <w:rStyle w:val="Emphasis"/>
        </w:rPr>
        <w:t>digital interfacing</w:t>
      </w:r>
      <w:r>
        <w:rPr>
          <w:sz w:val="16"/>
          <w:szCs w:val="16"/>
        </w:rPr>
        <w:t xml:space="preserve"> for day-to-day operations, experts and government officials say. </w:t>
      </w:r>
      <w:r w:rsidRPr="00690FF8">
        <w:rPr>
          <w:rStyle w:val="Emphasis"/>
        </w:rPr>
        <w:t>Power plants</w:t>
      </w:r>
      <w:r>
        <w:rPr>
          <w:u w:val="single"/>
        </w:rPr>
        <w:t xml:space="preserve">, </w:t>
      </w:r>
      <w:r w:rsidRPr="00690FF8">
        <w:rPr>
          <w:rStyle w:val="Emphasis"/>
        </w:rPr>
        <w:t>drinking water facilities</w:t>
      </w:r>
      <w:r>
        <w:rPr>
          <w:u w:val="single"/>
        </w:rPr>
        <w:t xml:space="preserve"> and even </w:t>
      </w:r>
      <w:r w:rsidRPr="00690FF8">
        <w:rPr>
          <w:rStyle w:val="Emphasis"/>
        </w:rPr>
        <w:t>oil pipelines</w:t>
      </w:r>
      <w:r>
        <w:rPr>
          <w:u w:val="single"/>
        </w:rPr>
        <w:t xml:space="preserve"> rely on strong cybersecurity to prevent service outages</w:t>
      </w:r>
      <w:r>
        <w:rPr>
          <w:sz w:val="16"/>
          <w:szCs w:val="16"/>
        </w:rPr>
        <w:t xml:space="preserve">. </w:t>
      </w:r>
      <w:r w:rsidRPr="00DB2739">
        <w:rPr>
          <w:rStyle w:val="StyleUnderline"/>
        </w:rPr>
        <w:t xml:space="preserve">While experts say </w:t>
      </w:r>
      <w:r w:rsidRPr="00DB2739">
        <w:rPr>
          <w:rStyle w:val="Emphasis"/>
        </w:rPr>
        <w:t>the U.S. has never had a significant incident as a result of a cyber breach at one of these facilities</w:t>
      </w:r>
      <w:r>
        <w:rPr>
          <w:sz w:val="16"/>
          <w:szCs w:val="16"/>
        </w:rPr>
        <w:t xml:space="preserve">, </w:t>
      </w:r>
      <w:r>
        <w:rPr>
          <w:u w:val="single"/>
        </w:rPr>
        <w:t xml:space="preserve">the </w:t>
      </w:r>
      <w:r w:rsidRPr="00DB2739">
        <w:rPr>
          <w:rStyle w:val="Emphasis"/>
        </w:rPr>
        <w:t>repercussions of a successful attack</w:t>
      </w:r>
      <w:r>
        <w:rPr>
          <w:u w:val="single"/>
        </w:rPr>
        <w:t xml:space="preserve"> could range </w:t>
      </w:r>
      <w:r w:rsidRPr="00DB2739">
        <w:t>from merely inconvenient</w:t>
      </w:r>
      <w:r>
        <w:rPr>
          <w:u w:val="single"/>
        </w:rPr>
        <w:t xml:space="preserve"> to </w:t>
      </w:r>
      <w:r w:rsidRPr="00690FF8">
        <w:rPr>
          <w:rStyle w:val="Emphasis"/>
        </w:rPr>
        <w:t>deadly</w:t>
      </w:r>
      <w:r>
        <w:rPr>
          <w:sz w:val="16"/>
          <w:szCs w:val="16"/>
        </w:rPr>
        <w:t>.</w:t>
      </w:r>
    </w:p>
    <w:p w14:paraId="59E251A0" w14:textId="77777777" w:rsidR="00737C39" w:rsidRDefault="00737C39" w:rsidP="00737C39">
      <w:pPr>
        <w:rPr>
          <w:sz w:val="16"/>
          <w:szCs w:val="16"/>
        </w:rPr>
      </w:pPr>
      <w:r>
        <w:rPr>
          <w:sz w:val="16"/>
          <w:szCs w:val="16"/>
        </w:rPr>
        <w:t>“</w:t>
      </w:r>
      <w:r>
        <w:rPr>
          <w:u w:val="single"/>
        </w:rPr>
        <w:t xml:space="preserve">Protecting infrastructure like </w:t>
      </w:r>
      <w:r w:rsidRPr="00255C50">
        <w:rPr>
          <w:rStyle w:val="Emphasis"/>
        </w:rPr>
        <w:t>dams</w:t>
      </w:r>
      <w:r>
        <w:rPr>
          <w:u w:val="single"/>
        </w:rPr>
        <w:t xml:space="preserve">, nuclear or water from cyber attack is </w:t>
      </w:r>
      <w:r w:rsidRPr="00690FF8">
        <w:rPr>
          <w:rStyle w:val="Emphasis"/>
        </w:rPr>
        <w:t>as serious a national security problem</w:t>
      </w:r>
      <w:r w:rsidRPr="00255C50">
        <w:t xml:space="preserve"> </w:t>
      </w:r>
      <w:r w:rsidRPr="00255C50">
        <w:rPr>
          <w:rStyle w:val="StyleUnderline"/>
        </w:rPr>
        <w:t xml:space="preserve">as </w:t>
      </w:r>
      <w:r w:rsidRPr="00255C50">
        <w:rPr>
          <w:rStyle w:val="Emphasis"/>
        </w:rPr>
        <w:t>protecting classified databases</w:t>
      </w:r>
      <w:r>
        <w:rPr>
          <w:sz w:val="16"/>
          <w:szCs w:val="16"/>
        </w:rPr>
        <w:t xml:space="preserve">,” said Sergio Caltagirone, director of threat intelligence and analytics at Dragos, an industrial threat detection and response company. “Unlike many other digital assets, </w:t>
      </w:r>
      <w:r>
        <w:rPr>
          <w:u w:val="single"/>
        </w:rPr>
        <w:t xml:space="preserve">our critical physical infrastructure involves </w:t>
      </w:r>
      <w:r w:rsidRPr="00690FF8">
        <w:rPr>
          <w:rStyle w:val="Emphasis"/>
        </w:rPr>
        <w:t>risk to lives and civil society</w:t>
      </w:r>
      <w:r>
        <w:rPr>
          <w:sz w:val="16"/>
          <w:szCs w:val="16"/>
        </w:rPr>
        <w:t>.”</w:t>
      </w:r>
    </w:p>
    <w:p w14:paraId="5A623A5E" w14:textId="77777777" w:rsidR="00737C39" w:rsidRDefault="00737C39" w:rsidP="00737C39">
      <w:pPr>
        <w:rPr>
          <w:sz w:val="16"/>
          <w:szCs w:val="16"/>
        </w:rPr>
      </w:pPr>
      <w:r>
        <w:rPr>
          <w:sz w:val="16"/>
          <w:szCs w:val="16"/>
        </w:rPr>
        <w:t>Jason Denno, director of the cyber operations program at the University of Arizona South, said the public generally doesn’t realize the nation’s critical infrastructure is tied into digital systems until something goes wrong.</w:t>
      </w:r>
    </w:p>
    <w:p w14:paraId="056620C9" w14:textId="77777777" w:rsidR="00737C39" w:rsidRDefault="00737C39" w:rsidP="00737C39">
      <w:pPr>
        <w:rPr>
          <w:u w:val="single"/>
        </w:rPr>
      </w:pPr>
      <w:r>
        <w:rPr>
          <w:u w:val="single"/>
        </w:rPr>
        <w:t>Cybersecurity personnel are working behind the scenes to keep those assets safe, but</w:t>
      </w:r>
      <w:r>
        <w:rPr>
          <w:sz w:val="16"/>
          <w:szCs w:val="16"/>
        </w:rPr>
        <w:t xml:space="preserve"> Denno cautioned that </w:t>
      </w:r>
      <w:r w:rsidRPr="00690FF8">
        <w:rPr>
          <w:rStyle w:val="Emphasis"/>
        </w:rPr>
        <w:t>more focus</w:t>
      </w:r>
      <w:r>
        <w:rPr>
          <w:u w:val="single"/>
        </w:rPr>
        <w:t xml:space="preserve"> needs to be placed on </w:t>
      </w:r>
      <w:r w:rsidRPr="00690FF8">
        <w:rPr>
          <w:rStyle w:val="Emphasis"/>
        </w:rPr>
        <w:t>critical infrastructure</w:t>
      </w:r>
      <w:r>
        <w:rPr>
          <w:u w:val="single"/>
        </w:rPr>
        <w:t xml:space="preserve"> because some relies on </w:t>
      </w:r>
      <w:r w:rsidRPr="00690FF8">
        <w:rPr>
          <w:rStyle w:val="Emphasis"/>
        </w:rPr>
        <w:t>decades-old computer systems</w:t>
      </w:r>
      <w:r>
        <w:rPr>
          <w:u w:val="single"/>
        </w:rPr>
        <w:t xml:space="preserve"> and </w:t>
      </w:r>
      <w:r w:rsidRPr="00255C50">
        <w:rPr>
          <w:rStyle w:val="Emphasis"/>
        </w:rPr>
        <w:t>not all infrastructure is being maintenanced</w:t>
      </w:r>
      <w:r>
        <w:rPr>
          <w:u w:val="single"/>
        </w:rPr>
        <w:t xml:space="preserve"> with </w:t>
      </w:r>
      <w:r w:rsidRPr="00690FF8">
        <w:rPr>
          <w:rStyle w:val="Emphasis"/>
        </w:rPr>
        <w:t>up-to-date best practices</w:t>
      </w:r>
      <w:r>
        <w:rPr>
          <w:u w:val="single"/>
        </w:rPr>
        <w:t>.</w:t>
      </w:r>
    </w:p>
    <w:p w14:paraId="3A04836E" w14:textId="77777777" w:rsidR="00737C39" w:rsidRDefault="00737C39" w:rsidP="00737C39">
      <w:pPr>
        <w:rPr>
          <w:sz w:val="16"/>
          <w:szCs w:val="16"/>
        </w:rPr>
      </w:pPr>
      <w:r>
        <w:rPr>
          <w:sz w:val="16"/>
          <w:szCs w:val="16"/>
        </w:rPr>
        <w:t>“</w:t>
      </w:r>
      <w:r>
        <w:rPr>
          <w:u w:val="single"/>
        </w:rPr>
        <w:t xml:space="preserve">There is a significant amount of infrastructure out there that </w:t>
      </w:r>
      <w:r w:rsidRPr="00255C50">
        <w:rPr>
          <w:rStyle w:val="Emphasis"/>
        </w:rPr>
        <w:t>still runs on [MS] DOS</w:t>
      </w:r>
      <w:r>
        <w:rPr>
          <w:sz w:val="16"/>
          <w:szCs w:val="16"/>
        </w:rPr>
        <w:t>,” he said, referring to the computer operating system first released in 1981. “</w:t>
      </w:r>
      <w:r w:rsidRPr="00255C50">
        <w:rPr>
          <w:rStyle w:val="StyleUnderline"/>
        </w:rPr>
        <w:t xml:space="preserve">Some old systems are </w:t>
      </w:r>
      <w:r w:rsidRPr="00255C50">
        <w:rPr>
          <w:rStyle w:val="Emphasis"/>
        </w:rPr>
        <w:t>obviously vulnerable</w:t>
      </w:r>
      <w:r w:rsidRPr="00255C50">
        <w:rPr>
          <w:rStyle w:val="StyleUnderline"/>
        </w:rPr>
        <w:t xml:space="preserve"> because </w:t>
      </w:r>
      <w:r w:rsidRPr="00255C50">
        <w:rPr>
          <w:rStyle w:val="Emphasis"/>
        </w:rPr>
        <w:t>they have no protection</w:t>
      </w:r>
      <w:r>
        <w:rPr>
          <w:sz w:val="16"/>
          <w:szCs w:val="16"/>
        </w:rPr>
        <w:t>, as well.”</w:t>
      </w:r>
    </w:p>
    <w:p w14:paraId="5A32E694" w14:textId="77777777" w:rsidR="00737C39" w:rsidRDefault="00737C39" w:rsidP="00737C39">
      <w:pPr>
        <w:rPr>
          <w:sz w:val="16"/>
          <w:szCs w:val="16"/>
        </w:rPr>
      </w:pPr>
      <w:r>
        <w:rPr>
          <w:sz w:val="16"/>
          <w:szCs w:val="16"/>
        </w:rPr>
        <w:t>Setting the standards</w:t>
      </w:r>
    </w:p>
    <w:p w14:paraId="6DC4B0E0" w14:textId="77777777" w:rsidR="00737C39" w:rsidRDefault="00737C39" w:rsidP="00737C39">
      <w:pPr>
        <w:rPr>
          <w:sz w:val="16"/>
          <w:szCs w:val="16"/>
        </w:rPr>
      </w:pPr>
      <w:r>
        <w:rPr>
          <w:sz w:val="16"/>
          <w:szCs w:val="16"/>
        </w:rPr>
        <w:t xml:space="preserve">Christine Pommerening, cyber security policy professor at George Mason University, said </w:t>
      </w:r>
      <w:r>
        <w:rPr>
          <w:u w:val="single"/>
        </w:rPr>
        <w:t>critical infrastructure cybersecurity follows Process Control System guidelines set by security industry working groups</w:t>
      </w:r>
      <w:r>
        <w:rPr>
          <w:sz w:val="16"/>
          <w:szCs w:val="16"/>
        </w:rPr>
        <w:t xml:space="preserve">. Peter Soeth, spokesman for </w:t>
      </w:r>
      <w:r w:rsidRPr="00255C50">
        <w:rPr>
          <w:rStyle w:val="StyleUnderline"/>
        </w:rPr>
        <w:t>the U.S. Bureau of Reclamation that manages several federal dams including the Hoover Dam, added that federal</w:t>
      </w:r>
      <w:r>
        <w:rPr>
          <w:u w:val="single"/>
        </w:rPr>
        <w:t xml:space="preserve"> cybersecurity standards are set by the National Institute of Standards and Technology.</w:t>
      </w:r>
    </w:p>
    <w:p w14:paraId="2DC27DE8" w14:textId="77777777" w:rsidR="00737C39" w:rsidRDefault="00737C39" w:rsidP="00737C39">
      <w:pPr>
        <w:rPr>
          <w:sz w:val="16"/>
          <w:szCs w:val="16"/>
        </w:rPr>
      </w:pPr>
      <w:r>
        <w:rPr>
          <w:sz w:val="16"/>
          <w:szCs w:val="16"/>
        </w:rPr>
        <w:t xml:space="preserve">Pommerening said </w:t>
      </w:r>
      <w:r>
        <w:rPr>
          <w:u w:val="single"/>
        </w:rPr>
        <w:t>critical infrastructure</w:t>
      </w:r>
      <w:r>
        <w:rPr>
          <w:sz w:val="16"/>
          <w:szCs w:val="16"/>
        </w:rPr>
        <w:t xml:space="preserve"> — everything from hospitals to highway signs to drinking water plants — </w:t>
      </w:r>
      <w:r>
        <w:rPr>
          <w:u w:val="single"/>
        </w:rPr>
        <w:t>are being probed “all the time,” but often those efforts aren’t malicious</w:t>
      </w:r>
      <w:r>
        <w:rPr>
          <w:sz w:val="16"/>
          <w:szCs w:val="16"/>
        </w:rPr>
        <w:t xml:space="preserve">. </w:t>
      </w:r>
      <w:r w:rsidRPr="00255C50">
        <w:rPr>
          <w:rStyle w:val="StyleUnderline"/>
        </w:rPr>
        <w:t>But sometimes</w:t>
      </w:r>
      <w:r>
        <w:rPr>
          <w:u w:val="single"/>
        </w:rPr>
        <w:t xml:space="preserve">, they’re </w:t>
      </w:r>
      <w:r w:rsidRPr="00690FF8">
        <w:rPr>
          <w:rStyle w:val="Emphasis"/>
        </w:rPr>
        <w:t>scouting missions</w:t>
      </w:r>
      <w:r>
        <w:rPr>
          <w:u w:val="single"/>
        </w:rPr>
        <w:t xml:space="preserve"> for </w:t>
      </w:r>
      <w:r w:rsidRPr="00690FF8">
        <w:rPr>
          <w:rStyle w:val="Emphasis"/>
        </w:rPr>
        <w:t>later attacks</w:t>
      </w:r>
      <w:r>
        <w:rPr>
          <w:sz w:val="16"/>
          <w:szCs w:val="16"/>
        </w:rPr>
        <w:t>.</w:t>
      </w:r>
    </w:p>
    <w:p w14:paraId="196502ED" w14:textId="77777777" w:rsidR="00737C39" w:rsidRDefault="00737C39" w:rsidP="00737C39">
      <w:pPr>
        <w:rPr>
          <w:sz w:val="16"/>
          <w:szCs w:val="16"/>
        </w:rPr>
      </w:pPr>
      <w:r>
        <w:rPr>
          <w:sz w:val="16"/>
          <w:szCs w:val="16"/>
        </w:rPr>
        <w:t xml:space="preserve">Experts say </w:t>
      </w:r>
      <w:r>
        <w:rPr>
          <w:u w:val="single"/>
        </w:rPr>
        <w:t>cyber security staff at the local, state and federal level should implement best practices such as allowing monitored internet access</w:t>
      </w:r>
      <w:r>
        <w:rPr>
          <w:sz w:val="16"/>
          <w:szCs w:val="16"/>
        </w:rPr>
        <w:t xml:space="preserve"> for the business side of the office but keeping operational support on a closed-network intranet. Denno said </w:t>
      </w:r>
      <w:r>
        <w:rPr>
          <w:u w:val="single"/>
        </w:rPr>
        <w:t>additional safeguards are often put into place</w:t>
      </w:r>
      <w:r>
        <w:rPr>
          <w:sz w:val="16"/>
          <w:szCs w:val="16"/>
        </w:rPr>
        <w:t>, such as keeping various parts of the operation isolated in their own intranets.</w:t>
      </w:r>
    </w:p>
    <w:p w14:paraId="532E092D" w14:textId="77777777" w:rsidR="00737C39" w:rsidRDefault="00737C39" w:rsidP="00737C39">
      <w:pPr>
        <w:rPr>
          <w:sz w:val="16"/>
          <w:szCs w:val="16"/>
        </w:rPr>
      </w:pPr>
      <w:r>
        <w:rPr>
          <w:sz w:val="16"/>
          <w:szCs w:val="16"/>
        </w:rPr>
        <w:t>“If there’s no legitimate business purpose for two computers to be talking to one another, we deny access for them to do that,” he said.</w:t>
      </w:r>
    </w:p>
    <w:p w14:paraId="2822DD57" w14:textId="77777777" w:rsidR="00737C39" w:rsidRDefault="00737C39" w:rsidP="00737C39">
      <w:pPr>
        <w:rPr>
          <w:sz w:val="16"/>
          <w:szCs w:val="16"/>
        </w:rPr>
      </w:pPr>
      <w:r>
        <w:rPr>
          <w:sz w:val="16"/>
          <w:szCs w:val="16"/>
        </w:rPr>
        <w:t xml:space="preserve">But </w:t>
      </w:r>
      <w:r>
        <w:rPr>
          <w:u w:val="single"/>
        </w:rPr>
        <w:t>cyber attacks on international infrastructure still occur</w:t>
      </w:r>
      <w:r>
        <w:rPr>
          <w:sz w:val="16"/>
          <w:szCs w:val="16"/>
        </w:rPr>
        <w:t>, such as when the 2017 WannaCry attack disrupted hospital services in the U.K.</w:t>
      </w:r>
    </w:p>
    <w:p w14:paraId="5C920BD9" w14:textId="77777777" w:rsidR="00737C39" w:rsidRDefault="00737C39" w:rsidP="00737C39">
      <w:pPr>
        <w:rPr>
          <w:sz w:val="16"/>
          <w:szCs w:val="16"/>
        </w:rPr>
      </w:pPr>
      <w:r>
        <w:rPr>
          <w:u w:val="single"/>
        </w:rPr>
        <w:t xml:space="preserve">A </w:t>
      </w:r>
      <w:r w:rsidRPr="00255C50">
        <w:rPr>
          <w:rStyle w:val="Emphasis"/>
        </w:rPr>
        <w:t>2013 cyber attack on a New York dam</w:t>
      </w:r>
      <w:r>
        <w:rPr>
          <w:u w:val="single"/>
        </w:rPr>
        <w:t xml:space="preserve"> </w:t>
      </w:r>
      <w:r w:rsidRPr="00255C50">
        <w:rPr>
          <w:rStyle w:val="Emphasis"/>
        </w:rPr>
        <w:t>raised questions</w:t>
      </w:r>
      <w:r>
        <w:rPr>
          <w:u w:val="single"/>
        </w:rPr>
        <w:t xml:space="preserve"> about the security of U.S. </w:t>
      </w:r>
      <w:r w:rsidRPr="00255C50">
        <w:rPr>
          <w:rStyle w:val="StyleUnderline"/>
        </w:rPr>
        <w:t xml:space="preserve">infrastructure. The hackers targeting Bowman Avenue Dam </w:t>
      </w:r>
      <w:r w:rsidRPr="00255C50">
        <w:rPr>
          <w:rStyle w:val="Emphasis"/>
        </w:rPr>
        <w:t>didn’t get operational control of the floodgates</w:t>
      </w:r>
      <w:r>
        <w:rPr>
          <w:sz w:val="16"/>
          <w:szCs w:val="16"/>
        </w:rPr>
        <w:t>, Newsweek reported in 2016.</w:t>
      </w:r>
    </w:p>
    <w:p w14:paraId="69DD7B57" w14:textId="77777777" w:rsidR="00737C39" w:rsidRDefault="00737C39" w:rsidP="00737C39">
      <w:pPr>
        <w:rPr>
          <w:sz w:val="16"/>
          <w:szCs w:val="16"/>
        </w:rPr>
      </w:pPr>
      <w:r>
        <w:rPr>
          <w:sz w:val="16"/>
          <w:szCs w:val="16"/>
        </w:rPr>
        <w:t>What an attack on the Hoover Dam would mean</w:t>
      </w:r>
    </w:p>
    <w:p w14:paraId="70D1ADF1" w14:textId="77777777" w:rsidR="00737C39" w:rsidRDefault="00737C39" w:rsidP="00737C39">
      <w:pPr>
        <w:rPr>
          <w:u w:val="single"/>
        </w:rPr>
      </w:pPr>
      <w:r>
        <w:rPr>
          <w:sz w:val="16"/>
          <w:szCs w:val="16"/>
        </w:rPr>
        <w:t xml:space="preserve">Speaking of dams, Soeth said </w:t>
      </w:r>
      <w:r w:rsidRPr="00255C50">
        <w:rPr>
          <w:rStyle w:val="Emphasis"/>
        </w:rPr>
        <w:t>there has never been a successful attack</w:t>
      </w:r>
      <w:r w:rsidRPr="00255C50">
        <w:rPr>
          <w:rStyle w:val="StyleUnderline"/>
        </w:rPr>
        <w:t xml:space="preserve"> against </w:t>
      </w:r>
      <w:r w:rsidRPr="00255C50">
        <w:rPr>
          <w:rStyle w:val="Emphasis"/>
        </w:rPr>
        <w:t>Hoover Dam</w:t>
      </w:r>
      <w:r w:rsidRPr="00255C50">
        <w:rPr>
          <w:rStyle w:val="StyleUnderline"/>
        </w:rPr>
        <w:t xml:space="preserve">. That’s </w:t>
      </w:r>
      <w:r w:rsidRPr="00255C50">
        <w:rPr>
          <w:rStyle w:val="Emphasis"/>
        </w:rPr>
        <w:t>important</w:t>
      </w:r>
      <w:r>
        <w:rPr>
          <w:sz w:val="16"/>
          <w:szCs w:val="16"/>
        </w:rPr>
        <w:t xml:space="preserve">, Pommerening said, </w:t>
      </w:r>
      <w:r w:rsidRPr="00255C50">
        <w:rPr>
          <w:rStyle w:val="StyleUnderline"/>
        </w:rPr>
        <w:t xml:space="preserve">because </w:t>
      </w:r>
      <w:r w:rsidRPr="00255C50">
        <w:rPr>
          <w:rStyle w:val="Emphasis"/>
        </w:rPr>
        <w:t>dams have no backup if they fail</w:t>
      </w:r>
      <w:r>
        <w:rPr>
          <w:sz w:val="16"/>
          <w:szCs w:val="16"/>
        </w:rPr>
        <w:t xml:space="preserve">. </w:t>
      </w:r>
      <w:r w:rsidRPr="00255C50">
        <w:rPr>
          <w:rStyle w:val="Emphasis"/>
        </w:rPr>
        <w:t>Unlike power grids</w:t>
      </w:r>
      <w:r>
        <w:rPr>
          <w:u w:val="single"/>
        </w:rPr>
        <w:t xml:space="preserve">, where </w:t>
      </w:r>
      <w:r w:rsidRPr="00255C50">
        <w:rPr>
          <w:rStyle w:val="Emphasis"/>
        </w:rPr>
        <w:t>another substation can pick up part of the load</w:t>
      </w:r>
      <w:r>
        <w:rPr>
          <w:u w:val="single"/>
        </w:rPr>
        <w:t xml:space="preserve"> to avoid a blackout, </w:t>
      </w:r>
      <w:r w:rsidRPr="00255C50">
        <w:rPr>
          <w:rStyle w:val="Emphasis"/>
        </w:rPr>
        <w:t>there’s rarely a</w:t>
      </w:r>
      <w:r w:rsidRPr="00690FF8">
        <w:rPr>
          <w:rStyle w:val="Emphasis"/>
        </w:rPr>
        <w:t xml:space="preserve"> second dam downstream</w:t>
      </w:r>
      <w:r>
        <w:rPr>
          <w:u w:val="single"/>
        </w:rPr>
        <w:t>.</w:t>
      </w:r>
    </w:p>
    <w:p w14:paraId="370AE1A0" w14:textId="77777777" w:rsidR="00737C39" w:rsidRDefault="00737C39" w:rsidP="00737C39">
      <w:pPr>
        <w:rPr>
          <w:u w:val="single"/>
        </w:rPr>
      </w:pPr>
      <w:r w:rsidRPr="00255C50">
        <w:rPr>
          <w:rStyle w:val="Emphasis"/>
        </w:rPr>
        <w:t>If Hoover Dam stopped allowing</w:t>
      </w:r>
      <w:r w:rsidRPr="00690FF8">
        <w:rPr>
          <w:rStyle w:val="Emphasis"/>
        </w:rPr>
        <w:t xml:space="preserve"> water through</w:t>
      </w:r>
      <w:r>
        <w:rPr>
          <w:u w:val="single"/>
        </w:rPr>
        <w:t xml:space="preserve"> — or worse, if a </w:t>
      </w:r>
      <w:r w:rsidRPr="00690FF8">
        <w:rPr>
          <w:rStyle w:val="Emphasis"/>
        </w:rPr>
        <w:t>deluge flooded the towns downstream</w:t>
      </w:r>
      <w:r>
        <w:rPr>
          <w:u w:val="single"/>
        </w:rPr>
        <w:t xml:space="preserve"> — there could be </w:t>
      </w:r>
      <w:r w:rsidRPr="00255C50">
        <w:rPr>
          <w:rStyle w:val="Emphasis"/>
        </w:rPr>
        <w:t>immediate</w:t>
      </w:r>
      <w:r w:rsidRPr="00255C50">
        <w:t xml:space="preserve"> </w:t>
      </w:r>
      <w:r w:rsidRPr="00255C50">
        <w:rPr>
          <w:rStyle w:val="StyleUnderline"/>
        </w:rPr>
        <w:t xml:space="preserve">and </w:t>
      </w:r>
      <w:r w:rsidRPr="00255C50">
        <w:rPr>
          <w:rStyle w:val="Emphasis"/>
        </w:rPr>
        <w:t>long-term consequences</w:t>
      </w:r>
      <w:r>
        <w:rPr>
          <w:sz w:val="16"/>
          <w:szCs w:val="16"/>
        </w:rPr>
        <w:t xml:space="preserve">. </w:t>
      </w:r>
      <w:r>
        <w:rPr>
          <w:u w:val="single"/>
        </w:rPr>
        <w:t xml:space="preserve">The </w:t>
      </w:r>
      <w:r w:rsidRPr="00255C50">
        <w:rPr>
          <w:rStyle w:val="StyleUnderline"/>
        </w:rPr>
        <w:t xml:space="preserve">water that flows through the dam powers hydroelectric turbines that </w:t>
      </w:r>
      <w:r w:rsidRPr="00255C50">
        <w:rPr>
          <w:rStyle w:val="Emphasis"/>
        </w:rPr>
        <w:t>provides electricity to about 1.3 million people in three states</w:t>
      </w:r>
      <w:r w:rsidRPr="00255C50">
        <w:rPr>
          <w:rStyle w:val="StyleUnderline"/>
        </w:rPr>
        <w:t xml:space="preserve"> and</w:t>
      </w:r>
      <w:r>
        <w:rPr>
          <w:u w:val="single"/>
        </w:rPr>
        <w:t xml:space="preserve"> </w:t>
      </w:r>
      <w:r w:rsidRPr="00255C50">
        <w:rPr>
          <w:rStyle w:val="Emphasis"/>
        </w:rPr>
        <w:t>prevents</w:t>
      </w:r>
      <w:r w:rsidRPr="00255C50">
        <w:t xml:space="preserve"> annual </w:t>
      </w:r>
      <w:r w:rsidRPr="00255C50">
        <w:rPr>
          <w:rStyle w:val="Emphasis"/>
        </w:rPr>
        <w:t>floods in Arizona and Nevada</w:t>
      </w:r>
      <w:r>
        <w:rPr>
          <w:u w:val="single"/>
        </w:rPr>
        <w:t xml:space="preserve"> by taming the tumultuous Colorado River.</w:t>
      </w:r>
    </w:p>
    <w:p w14:paraId="377E8055" w14:textId="77777777" w:rsidR="00737C39" w:rsidRDefault="00737C39" w:rsidP="00737C39">
      <w:pPr>
        <w:rPr>
          <w:u w:val="single"/>
        </w:rPr>
      </w:pPr>
      <w:r>
        <w:rPr>
          <w:u w:val="single"/>
        </w:rPr>
        <w:t xml:space="preserve">But more than that, the dam </w:t>
      </w:r>
      <w:r w:rsidRPr="00255C50">
        <w:rPr>
          <w:rStyle w:val="StyleUnderline"/>
        </w:rPr>
        <w:t xml:space="preserve">acts as a reservoir via Lake Mead, the </w:t>
      </w:r>
      <w:r w:rsidRPr="00255C50">
        <w:rPr>
          <w:rStyle w:val="Emphasis"/>
        </w:rPr>
        <w:t>247-square-mile lake</w:t>
      </w:r>
      <w:r>
        <w:rPr>
          <w:sz w:val="16"/>
          <w:szCs w:val="16"/>
        </w:rPr>
        <w:t xml:space="preserve"> </w:t>
      </w:r>
      <w:r w:rsidRPr="00255C50">
        <w:rPr>
          <w:rStyle w:val="StyleUnderline"/>
        </w:rPr>
        <w:t>behind Hoover Dam</w:t>
      </w:r>
      <w:r>
        <w:rPr>
          <w:sz w:val="16"/>
          <w:szCs w:val="16"/>
        </w:rPr>
        <w:t xml:space="preserve">. </w:t>
      </w:r>
      <w:r w:rsidRPr="00690FF8">
        <w:rPr>
          <w:rStyle w:val="Emphasis"/>
        </w:rPr>
        <w:t xml:space="preserve">Twenty-five million </w:t>
      </w:r>
      <w:r w:rsidRPr="00255C50">
        <w:rPr>
          <w:rStyle w:val="Emphasis"/>
        </w:rPr>
        <w:t>people in three states</w:t>
      </w:r>
      <w:r>
        <w:rPr>
          <w:u w:val="single"/>
        </w:rPr>
        <w:t xml:space="preserve"> across the Southwest </w:t>
      </w:r>
      <w:r w:rsidRPr="00255C50">
        <w:rPr>
          <w:rStyle w:val="Emphasis"/>
        </w:rPr>
        <w:t>rely</w:t>
      </w:r>
      <w:r>
        <w:rPr>
          <w:u w:val="single"/>
        </w:rPr>
        <w:t xml:space="preserve"> on Lake Mead for</w:t>
      </w:r>
      <w:r w:rsidRPr="00255C50">
        <w:t xml:space="preserve"> a sizable portion of </w:t>
      </w:r>
      <w:r w:rsidRPr="00255C50">
        <w:rPr>
          <w:rStyle w:val="Emphasis"/>
        </w:rPr>
        <w:t>their supply of potable water</w:t>
      </w:r>
      <w:r>
        <w:rPr>
          <w:u w:val="single"/>
        </w:rPr>
        <w:t>, and some states will stash away extra water during wetter years to prepare for inevitable droughts in these desert environments.</w:t>
      </w:r>
    </w:p>
    <w:p w14:paraId="0B0E021E" w14:textId="77777777" w:rsidR="00737C39" w:rsidRDefault="00737C39" w:rsidP="00737C39">
      <w:pPr>
        <w:rPr>
          <w:sz w:val="16"/>
          <w:szCs w:val="16"/>
        </w:rPr>
      </w:pPr>
      <w:r>
        <w:rPr>
          <w:u w:val="single"/>
        </w:rPr>
        <w:t xml:space="preserve">The Southwest is currently in the midst of a 19-year-long drought, and the ever-shrinking water supply stored in Lake Mead is </w:t>
      </w:r>
      <w:r w:rsidRPr="00255C50">
        <w:rPr>
          <w:rStyle w:val="Emphasis"/>
        </w:rPr>
        <w:t>critically important</w:t>
      </w:r>
      <w:r>
        <w:rPr>
          <w:u w:val="single"/>
        </w:rPr>
        <w:t xml:space="preserve"> for </w:t>
      </w:r>
      <w:r w:rsidRPr="00255C50">
        <w:rPr>
          <w:rStyle w:val="Emphasis"/>
        </w:rPr>
        <w:t>drinking</w:t>
      </w:r>
      <w:r>
        <w:rPr>
          <w:u w:val="single"/>
        </w:rPr>
        <w:t xml:space="preserve"> water, </w:t>
      </w:r>
      <w:r w:rsidRPr="00255C50">
        <w:rPr>
          <w:rStyle w:val="Emphasis"/>
        </w:rPr>
        <w:t>crop irrigation</w:t>
      </w:r>
      <w:r>
        <w:rPr>
          <w:u w:val="single"/>
        </w:rPr>
        <w:t xml:space="preserve"> and for city and suburban expansion. A </w:t>
      </w:r>
      <w:r w:rsidRPr="00255C50">
        <w:rPr>
          <w:rStyle w:val="Emphasis"/>
        </w:rPr>
        <w:t>successful cyber attack</w:t>
      </w:r>
      <w:r>
        <w:rPr>
          <w:u w:val="single"/>
        </w:rPr>
        <w:t xml:space="preserve"> could </w:t>
      </w:r>
      <w:r w:rsidRPr="00255C50">
        <w:rPr>
          <w:rStyle w:val="Emphasis"/>
        </w:rPr>
        <w:t>halt growth</w:t>
      </w:r>
      <w:r>
        <w:rPr>
          <w:u w:val="single"/>
        </w:rPr>
        <w:t xml:space="preserve"> and </w:t>
      </w:r>
      <w:r w:rsidRPr="00255C50">
        <w:rPr>
          <w:rStyle w:val="Emphasis"/>
        </w:rPr>
        <w:t>plunge the Southwest</w:t>
      </w:r>
      <w:r>
        <w:rPr>
          <w:u w:val="single"/>
        </w:rPr>
        <w:t xml:space="preserve"> into an even </w:t>
      </w:r>
      <w:r w:rsidRPr="00255C50">
        <w:rPr>
          <w:rStyle w:val="Emphasis"/>
        </w:rPr>
        <w:t>deeper, more dangerous drought</w:t>
      </w:r>
      <w:r>
        <w:rPr>
          <w:u w:val="single"/>
        </w:rPr>
        <w:t xml:space="preserve"> — potentially </w:t>
      </w:r>
      <w:r w:rsidRPr="00255C50">
        <w:rPr>
          <w:rStyle w:val="Emphasis"/>
        </w:rPr>
        <w:t>causing a regional economic</w:t>
      </w:r>
      <w:r w:rsidRPr="00690FF8">
        <w:rPr>
          <w:rStyle w:val="Emphasis"/>
        </w:rPr>
        <w:t xml:space="preserve"> slowdown, food insecurity and a public health crisis</w:t>
      </w:r>
      <w:r>
        <w:rPr>
          <w:sz w:val="16"/>
          <w:szCs w:val="16"/>
        </w:rPr>
        <w:t>.</w:t>
      </w:r>
    </w:p>
    <w:p w14:paraId="3373E615" w14:textId="77777777" w:rsidR="00737C39" w:rsidRDefault="00737C39" w:rsidP="00737C39"/>
    <w:p w14:paraId="004E7B6A" w14:textId="77777777" w:rsidR="00737C39" w:rsidRPr="00864D1C" w:rsidRDefault="00737C39" w:rsidP="00737C39">
      <w:pPr>
        <w:pStyle w:val="Heading4"/>
      </w:pPr>
      <w:r>
        <w:t xml:space="preserve">The </w:t>
      </w:r>
      <w:r w:rsidRPr="00864D1C">
        <w:rPr>
          <w:u w:val="single"/>
        </w:rPr>
        <w:t>federal government</w:t>
      </w:r>
      <w:r>
        <w:t xml:space="preserve"> isn’t implementing them now – That’s essential, because the feds control the five most impactful dams, including Hoover! Major risk of </w:t>
      </w:r>
      <w:r w:rsidRPr="00864D1C">
        <w:rPr>
          <w:u w:val="single"/>
        </w:rPr>
        <w:t>insider access</w:t>
      </w:r>
      <w:r>
        <w:t xml:space="preserve">, which </w:t>
      </w:r>
      <w:r>
        <w:rPr>
          <w:u w:val="single"/>
        </w:rPr>
        <w:t>circumvents</w:t>
      </w:r>
      <w:r>
        <w:t xml:space="preserve"> constraints on remote intrusion</w:t>
      </w:r>
    </w:p>
    <w:p w14:paraId="5DE1456E" w14:textId="77777777" w:rsidR="00737C39" w:rsidRDefault="00737C39" w:rsidP="00737C39">
      <w:r>
        <w:t xml:space="preserve">Robert N. </w:t>
      </w:r>
      <w:r w:rsidRPr="00484912">
        <w:rPr>
          <w:rStyle w:val="Style13ptBold"/>
        </w:rPr>
        <w:t>Charlotte</w:t>
      </w:r>
      <w:r>
        <w:t>, 6-15-</w:t>
      </w:r>
      <w:r w:rsidRPr="00484912">
        <w:rPr>
          <w:rStyle w:val="Style13ptBold"/>
        </w:rPr>
        <w:t>2018</w:t>
      </w:r>
      <w:r>
        <w:t xml:space="preserve">, ("Two Critical U.S. Dams at High Risk From Insider Cyber Threats”, IEEE Spectrum, </w:t>
      </w:r>
      <w:hyperlink r:id="rId6" w:history="1">
        <w:r w:rsidRPr="00A362AB">
          <w:rPr>
            <w:rStyle w:val="Hyperlink"/>
          </w:rPr>
          <w:t>https://spectrum.ieee.org/riskfactor/computing/it/two-critical-us-dams-at-high-risk-from-insider-threats</w:t>
        </w:r>
      </w:hyperlink>
      <w:r>
        <w:t xml:space="preserve"> \\ethantai)</w:t>
      </w:r>
    </w:p>
    <w:p w14:paraId="26318872" w14:textId="77777777" w:rsidR="00737C39" w:rsidRDefault="00737C39" w:rsidP="00737C39">
      <w:pPr>
        <w:rPr>
          <w:sz w:val="16"/>
        </w:rPr>
      </w:pPr>
      <w:r w:rsidRPr="00776E5F">
        <w:rPr>
          <w:sz w:val="16"/>
        </w:rPr>
        <w:t xml:space="preserve">The U.S. Bureau of </w:t>
      </w:r>
      <w:r w:rsidRPr="00F67024">
        <w:rPr>
          <w:rStyle w:val="StyleUnderline"/>
        </w:rPr>
        <w:t>Reclamation</w:t>
      </w:r>
      <w:r w:rsidRPr="00776E5F">
        <w:rPr>
          <w:sz w:val="16"/>
        </w:rPr>
        <w:t xml:space="preserve">, a part of the Interior Department, </w:t>
      </w:r>
      <w:r w:rsidRPr="00F67024">
        <w:rPr>
          <w:rStyle w:val="StyleUnderline"/>
        </w:rPr>
        <w:t xml:space="preserve">operates </w:t>
      </w:r>
      <w:r w:rsidRPr="00CD7F59">
        <w:rPr>
          <w:rStyle w:val="StyleUnderline"/>
        </w:rPr>
        <w:t xml:space="preserve">more than 600 of the some </w:t>
      </w:r>
      <w:r w:rsidRPr="00CD7F59">
        <w:rPr>
          <w:rStyle w:val="Emphasis"/>
        </w:rPr>
        <w:t>100,000 dams</w:t>
      </w:r>
      <w:r w:rsidRPr="00F67024">
        <w:rPr>
          <w:rStyle w:val="StyleUnderline"/>
        </w:rPr>
        <w:t xml:space="preserve"> in </w:t>
      </w:r>
      <w:r w:rsidRPr="00CD7F59">
        <w:rPr>
          <w:rStyle w:val="StyleUnderline"/>
        </w:rPr>
        <w:t>the United States</w:t>
      </w:r>
      <w:r w:rsidRPr="00776E5F">
        <w:rPr>
          <w:sz w:val="16"/>
        </w:rPr>
        <w:t xml:space="preserve">, </w:t>
      </w:r>
      <w:r w:rsidRPr="00CD7F59">
        <w:rPr>
          <w:rStyle w:val="Emphasis"/>
        </w:rPr>
        <w:t>five of which</w:t>
      </w:r>
      <w:r w:rsidRPr="00F67024">
        <w:rPr>
          <w:rStyle w:val="StyleUnderline"/>
        </w:rPr>
        <w:t xml:space="preserve"> are considered part of </w:t>
      </w:r>
      <w:r w:rsidRPr="00CD7F59">
        <w:rPr>
          <w:rStyle w:val="Emphasis"/>
        </w:rPr>
        <w:t>the national critical infrastructure</w:t>
      </w:r>
      <w:r w:rsidRPr="00776E5F">
        <w:rPr>
          <w:sz w:val="16"/>
        </w:rPr>
        <w:t xml:space="preserve">. </w:t>
      </w:r>
      <w:r w:rsidRPr="00CD7F59">
        <w:rPr>
          <w:rStyle w:val="StyleUnderline"/>
        </w:rPr>
        <w:t>This means that</w:t>
      </w:r>
      <w:r w:rsidRPr="00776E5F">
        <w:rPr>
          <w:sz w:val="16"/>
        </w:rPr>
        <w:t xml:space="preserve"> </w:t>
      </w:r>
      <w:r w:rsidRPr="00F06037">
        <w:rPr>
          <w:rStyle w:val="StyleUnderline"/>
        </w:rPr>
        <w:t xml:space="preserve">the </w:t>
      </w:r>
      <w:r w:rsidRPr="00CD7F59">
        <w:rPr>
          <w:rStyle w:val="Emphasis"/>
        </w:rPr>
        <w:t>incapacitation or destruction</w:t>
      </w:r>
      <w:r w:rsidRPr="00CD7F59">
        <w:rPr>
          <w:rStyle w:val="StyleUnderline"/>
        </w:rPr>
        <w:t xml:space="preserve"> of either the </w:t>
      </w:r>
      <w:r w:rsidRPr="00CD7F59">
        <w:rPr>
          <w:rStyle w:val="Emphasis"/>
        </w:rPr>
        <w:t>Glen Canyon Dam in Arizona</w:t>
      </w:r>
      <w:r w:rsidRPr="00CD7F59">
        <w:rPr>
          <w:rStyle w:val="StyleUnderline"/>
        </w:rPr>
        <w:t xml:space="preserve">, the </w:t>
      </w:r>
      <w:r w:rsidRPr="00CD7F59">
        <w:rPr>
          <w:rStyle w:val="Emphasis"/>
        </w:rPr>
        <w:t>Shasta or Folsom Dams in California</w:t>
      </w:r>
      <w:r w:rsidRPr="00CD7F59">
        <w:rPr>
          <w:rStyle w:val="StyleUnderline"/>
        </w:rPr>
        <w:t xml:space="preserve">, the </w:t>
      </w:r>
      <w:r w:rsidRPr="00CD7F59">
        <w:rPr>
          <w:rStyle w:val="Emphasis"/>
        </w:rPr>
        <w:t>Hoover Dam in Nevada</w:t>
      </w:r>
      <w:r w:rsidRPr="00CD7F59">
        <w:rPr>
          <w:rStyle w:val="StyleUnderline"/>
        </w:rPr>
        <w:t xml:space="preserve">, or the </w:t>
      </w:r>
      <w:r w:rsidRPr="00CD7F59">
        <w:rPr>
          <w:rStyle w:val="Emphasis"/>
        </w:rPr>
        <w:t>Grand Coulee Dam in Washington State</w:t>
      </w:r>
      <w:r w:rsidRPr="00CD7F59">
        <w:rPr>
          <w:rStyle w:val="StyleUnderline"/>
        </w:rPr>
        <w:t xml:space="preserve"> would, in the Department of Homeland Security’s words, “have</w:t>
      </w:r>
      <w:r w:rsidRPr="00F06037">
        <w:rPr>
          <w:rStyle w:val="StyleUnderline"/>
        </w:rPr>
        <w:t xml:space="preserve"> a </w:t>
      </w:r>
      <w:r w:rsidRPr="00CD7F59">
        <w:rPr>
          <w:rStyle w:val="Emphasis"/>
        </w:rPr>
        <w:t>debilitating effect</w:t>
      </w:r>
      <w:r w:rsidRPr="00F06037">
        <w:rPr>
          <w:rStyle w:val="StyleUnderline"/>
        </w:rPr>
        <w:t xml:space="preserve"> on </w:t>
      </w:r>
      <w:r w:rsidRPr="00CD7F59">
        <w:rPr>
          <w:rStyle w:val="Emphasis"/>
        </w:rPr>
        <w:t>security, national economic security, national public health or safety, or any combination</w:t>
      </w:r>
      <w:r w:rsidRPr="00F06037">
        <w:rPr>
          <w:rStyle w:val="StyleUnderline"/>
        </w:rPr>
        <w:t xml:space="preserve"> thereof</w:t>
      </w:r>
      <w:r w:rsidRPr="00776E5F">
        <w:rPr>
          <w:sz w:val="16"/>
        </w:rPr>
        <w:t xml:space="preserve">.” The </w:t>
      </w:r>
      <w:r w:rsidRPr="00976B17">
        <w:rPr>
          <w:rStyle w:val="StyleUnderline"/>
        </w:rPr>
        <w:t>Interior Department’s Inspector General</w:t>
      </w:r>
      <w:r w:rsidRPr="00776E5F">
        <w:rPr>
          <w:sz w:val="16"/>
        </w:rPr>
        <w:t xml:space="preserve"> released a </w:t>
      </w:r>
      <w:r w:rsidRPr="00976B17">
        <w:rPr>
          <w:rStyle w:val="StyleUnderline"/>
        </w:rPr>
        <w:t>report</w:t>
      </w:r>
      <w:r w:rsidRPr="00776E5F">
        <w:rPr>
          <w:sz w:val="16"/>
        </w:rPr>
        <w:t xml:space="preserve"> (PDF) </w:t>
      </w:r>
      <w:r w:rsidRPr="00CD7F59">
        <w:rPr>
          <w:rStyle w:val="StyleUnderline"/>
        </w:rPr>
        <w:t>this week stating that two of the dams’ industrial control systems, while seeming secure from being attacked remotely, operate “</w:t>
      </w:r>
      <w:r w:rsidRPr="00CD7F59">
        <w:rPr>
          <w:rStyle w:val="Emphasis"/>
        </w:rPr>
        <w:t>at high risk from insider threats</w:t>
      </w:r>
      <w:r w:rsidRPr="00776E5F">
        <w:rPr>
          <w:sz w:val="16"/>
        </w:rPr>
        <w:t xml:space="preserve">.” The report, which does not identify the two dams in question due to security concerns, lists a number of </w:t>
      </w:r>
      <w:r w:rsidRPr="00976B17">
        <w:rPr>
          <w:rStyle w:val="StyleUnderline"/>
        </w:rPr>
        <w:t>rudimentary cybersecurity practices</w:t>
      </w:r>
      <w:r w:rsidRPr="00776E5F">
        <w:rPr>
          <w:sz w:val="16"/>
        </w:rPr>
        <w:t xml:space="preserve"> that </w:t>
      </w:r>
      <w:r w:rsidRPr="00976B17">
        <w:rPr>
          <w:rStyle w:val="StyleUnderline"/>
        </w:rPr>
        <w:t>were not being followed.</w:t>
      </w:r>
      <w:r w:rsidRPr="00776E5F">
        <w:rPr>
          <w:sz w:val="16"/>
        </w:rPr>
        <w:t xml:space="preserve"> These </w:t>
      </w:r>
      <w:r w:rsidRPr="00976B17">
        <w:rPr>
          <w:rStyle w:val="StyleUnderline"/>
        </w:rPr>
        <w:t>included limiting system administrator access to the control systems and conducting rigorous background checks on individuals’ granted system privileges</w:t>
      </w:r>
      <w:r w:rsidRPr="00776E5F">
        <w:rPr>
          <w:sz w:val="16"/>
        </w:rPr>
        <w:t xml:space="preserve">. </w:t>
      </w:r>
      <w:r w:rsidRPr="00976B17">
        <w:rPr>
          <w:rStyle w:val="StyleUnderline"/>
        </w:rPr>
        <w:t>Dams have been a national security concern</w:t>
      </w:r>
      <w:r w:rsidRPr="00776E5F">
        <w:rPr>
          <w:sz w:val="16"/>
        </w:rPr>
        <w:t xml:space="preserve"> (PDF) </w:t>
      </w:r>
      <w:r w:rsidRPr="00976B17">
        <w:rPr>
          <w:rStyle w:val="StyleUnderline"/>
        </w:rPr>
        <w:t>for years</w:t>
      </w:r>
      <w:r w:rsidRPr="00776E5F">
        <w:rPr>
          <w:sz w:val="16"/>
        </w:rPr>
        <w:t xml:space="preserve">. The importance of the cybersecurity aspect was highlighted </w:t>
      </w:r>
      <w:r w:rsidRPr="00976B17">
        <w:rPr>
          <w:rStyle w:val="StyleUnderline"/>
        </w:rPr>
        <w:t>in 2016</w:t>
      </w:r>
      <w:r w:rsidRPr="00776E5F">
        <w:rPr>
          <w:sz w:val="16"/>
        </w:rPr>
        <w:t xml:space="preserve"> when the </w:t>
      </w:r>
      <w:r w:rsidRPr="00976B17">
        <w:rPr>
          <w:rStyle w:val="StyleUnderline"/>
        </w:rPr>
        <w:t>Justice Department indicted seven Iranians for</w:t>
      </w:r>
      <w:r w:rsidRPr="00776E5F">
        <w:rPr>
          <w:sz w:val="16"/>
        </w:rPr>
        <w:t xml:space="preserve"> not only conducting cyberattacks against American banks, but </w:t>
      </w:r>
      <w:r w:rsidRPr="00976B17">
        <w:rPr>
          <w:rStyle w:val="StyleUnderline"/>
        </w:rPr>
        <w:t>trying to compromise the</w:t>
      </w:r>
      <w:r w:rsidRPr="00776E5F">
        <w:rPr>
          <w:sz w:val="16"/>
        </w:rPr>
        <w:t xml:space="preserve"> small </w:t>
      </w:r>
      <w:r w:rsidRPr="00CD7F59">
        <w:rPr>
          <w:rStyle w:val="StyleUnderline"/>
        </w:rPr>
        <w:t xml:space="preserve">Bowman Dam </w:t>
      </w:r>
      <w:r w:rsidRPr="00CD7F59">
        <w:rPr>
          <w:rStyle w:val="Emphasis"/>
        </w:rPr>
        <w:t>north of New York City</w:t>
      </w:r>
      <w:r w:rsidRPr="00776E5F">
        <w:rPr>
          <w:sz w:val="16"/>
        </w:rPr>
        <w:t xml:space="preserve"> in 2013. </w:t>
      </w:r>
      <w:r w:rsidRPr="00CD7F59">
        <w:rPr>
          <w:rStyle w:val="Emphasis"/>
        </w:rPr>
        <w:t>A successful cyberattack on a major dam</w:t>
      </w:r>
      <w:r w:rsidRPr="00BC7D05">
        <w:rPr>
          <w:rStyle w:val="StyleUnderline"/>
        </w:rPr>
        <w:t xml:space="preserve"> like the Hoover Dam could be </w:t>
      </w:r>
      <w:r w:rsidRPr="00CD7F59">
        <w:rPr>
          <w:rStyle w:val="Emphasis"/>
        </w:rPr>
        <w:t>devastating to tens of millions of people</w:t>
      </w:r>
      <w:r w:rsidRPr="00776E5F">
        <w:rPr>
          <w:sz w:val="16"/>
        </w:rPr>
        <w:t xml:space="preserve">. The Inspector General report states that </w:t>
      </w:r>
      <w:r w:rsidRPr="00BC7D05">
        <w:rPr>
          <w:rStyle w:val="StyleUnderline"/>
        </w:rPr>
        <w:t>the two dams</w:t>
      </w:r>
      <w:r w:rsidRPr="00776E5F">
        <w:rPr>
          <w:sz w:val="16"/>
        </w:rPr>
        <w:t xml:space="preserve"> in question </w:t>
      </w:r>
      <w:r w:rsidRPr="00BC7D05">
        <w:rPr>
          <w:rStyle w:val="StyleUnderline"/>
        </w:rPr>
        <w:t>use industrial control computer systems to remotely control operations</w:t>
      </w:r>
      <w:r w:rsidRPr="00776E5F">
        <w:rPr>
          <w:sz w:val="16"/>
        </w:rPr>
        <w:t xml:space="preserve"> including generators, gates, and outlet valves. An examination of the control systems showed that there was no malware or other indicators of compromise detected. Furthermore, </w:t>
      </w:r>
      <w:r w:rsidRPr="00CD7F59">
        <w:rPr>
          <w:rStyle w:val="StyleUnderline"/>
        </w:rPr>
        <w:t>the IG’s inspectors found that the industrial control systems being used at the dams were being proactively assessed and protected in depth from cyber-intrusions, and were isolated from other general IT support systems and the Internet</w:t>
      </w:r>
      <w:r w:rsidRPr="00776E5F">
        <w:rPr>
          <w:sz w:val="16"/>
        </w:rPr>
        <w:t xml:space="preserve">. Security measures also included restrictions on both inbound and outbound connections as well as implementing controls to prevent malware infections from thumb drives and other media. </w:t>
      </w:r>
      <w:r w:rsidRPr="00CD7F59">
        <w:rPr>
          <w:rStyle w:val="Emphasis"/>
        </w:rPr>
        <w:t>However</w:t>
      </w:r>
      <w:r w:rsidRPr="00776E5F">
        <w:rPr>
          <w:sz w:val="16"/>
        </w:rPr>
        <w:t xml:space="preserve">, </w:t>
      </w:r>
      <w:r w:rsidRPr="00CD7F59">
        <w:rPr>
          <w:rStyle w:val="StyleUnderline"/>
        </w:rPr>
        <w:t xml:space="preserve">while the </w:t>
      </w:r>
      <w:r w:rsidRPr="00CD7F59">
        <w:rPr>
          <w:rStyle w:val="Emphasis"/>
        </w:rPr>
        <w:t>technology-supported</w:t>
      </w:r>
      <w:r w:rsidRPr="00CD7F59">
        <w:rPr>
          <w:rStyle w:val="StyleUnderline"/>
        </w:rPr>
        <w:t xml:space="preserve"> security practices appeared to be sound, the inspectors seemed troubled to find that </w:t>
      </w:r>
      <w:r w:rsidRPr="00CD7F59">
        <w:rPr>
          <w:rStyle w:val="Emphasis"/>
        </w:rPr>
        <w:t>the personnel security practices were nearly the opposite.</w:t>
      </w:r>
      <w:r w:rsidRPr="00CD7F59">
        <w:rPr>
          <w:rStyle w:val="StyleUnderline"/>
        </w:rPr>
        <w:t xml:space="preserve"> They found “s</w:t>
      </w:r>
      <w:r w:rsidRPr="00BC7D05">
        <w:rPr>
          <w:rStyle w:val="StyleUnderline"/>
        </w:rPr>
        <w:t>ignificant control weaknesses” in account management and personnel security practices which left the two dams open to compromise from insider attacks</w:t>
      </w:r>
      <w:r w:rsidRPr="00776E5F">
        <w:rPr>
          <w:sz w:val="16"/>
        </w:rPr>
        <w:t xml:space="preserve">. The inspectors discovered the number of industrial control system users with administrator access was not limited. For instance, while </w:t>
      </w:r>
      <w:r w:rsidRPr="00BC7D05">
        <w:rPr>
          <w:rStyle w:val="StyleUnderline"/>
        </w:rPr>
        <w:t>13 employees in the dams’ operation centers had system administrator access, only five had administrator-related duties as defined in their position descriptions</w:t>
      </w:r>
      <w:r w:rsidRPr="00776E5F">
        <w:rPr>
          <w:sz w:val="16"/>
        </w:rPr>
        <w:t>. This finding violated Interior Department cybersecurity policy directives, the report stated. “</w:t>
      </w:r>
      <w:r w:rsidRPr="00BC7D05">
        <w:rPr>
          <w:rStyle w:val="StyleUnderline"/>
        </w:rPr>
        <w:t>Significant control weaknesses</w:t>
      </w:r>
      <w:r w:rsidRPr="00776E5F">
        <w:rPr>
          <w:sz w:val="16"/>
        </w:rPr>
        <w:t xml:space="preserve">” in account management and personnel security practices </w:t>
      </w:r>
      <w:r w:rsidRPr="00BC7D05">
        <w:rPr>
          <w:rStyle w:val="StyleUnderline"/>
        </w:rPr>
        <w:t xml:space="preserve">left two dams </w:t>
      </w:r>
      <w:r w:rsidRPr="00CD7F59">
        <w:rPr>
          <w:rStyle w:val="Emphasis"/>
        </w:rPr>
        <w:t>open to compromise from insider attacks</w:t>
      </w:r>
      <w:r w:rsidRPr="00BC7D05">
        <w:rPr>
          <w:rStyle w:val="StyleUnderline"/>
        </w:rPr>
        <w:t>.</w:t>
      </w:r>
      <w:r>
        <w:rPr>
          <w:rStyle w:val="StyleUnderline"/>
        </w:rPr>
        <w:t xml:space="preserve"> </w:t>
      </w:r>
      <w:r w:rsidRPr="00776E5F">
        <w:rPr>
          <w:sz w:val="16"/>
        </w:rPr>
        <w:t xml:space="preserve">Yet the inspectors found that nine of 30 administrator accounts had not been used for more than a year, that 10 of the 30 administrator accounts had the same passwords for at least a year, and that seven of the 18 administrator group accounts hadn’t been used for at least a year as well. </w:t>
      </w:r>
      <w:r w:rsidRPr="00CD7F59">
        <w:rPr>
          <w:rStyle w:val="StyleUnderline"/>
        </w:rPr>
        <w:t>The IG report made</w:t>
      </w:r>
      <w:r w:rsidRPr="00776E5F">
        <w:rPr>
          <w:sz w:val="16"/>
        </w:rPr>
        <w:t xml:space="preserve"> five </w:t>
      </w:r>
      <w:r w:rsidRPr="00CD7F59">
        <w:rPr>
          <w:rStyle w:val="Emphasis"/>
        </w:rPr>
        <w:t>straightforward recommendations</w:t>
      </w:r>
      <w:r w:rsidRPr="00CD7F59">
        <w:rPr>
          <w:rStyle w:val="StyleUnderline"/>
        </w:rPr>
        <w:t xml:space="preserve"> to </w:t>
      </w:r>
      <w:r w:rsidRPr="00CD7F59">
        <w:rPr>
          <w:rStyle w:val="Emphasis"/>
        </w:rPr>
        <w:t>strengthen</w:t>
      </w:r>
      <w:r w:rsidRPr="00776E5F">
        <w:rPr>
          <w:sz w:val="16"/>
        </w:rPr>
        <w:t xml:space="preserve"> </w:t>
      </w:r>
      <w:r w:rsidRPr="00CD7F59">
        <w:rPr>
          <w:rStyle w:val="StyleUnderline"/>
        </w:rPr>
        <w:t>the</w:t>
      </w:r>
      <w:r w:rsidRPr="00776E5F">
        <w:rPr>
          <w:sz w:val="16"/>
        </w:rPr>
        <w:t xml:space="preserve"> account management and </w:t>
      </w:r>
      <w:r w:rsidRPr="00CD7F59">
        <w:rPr>
          <w:rStyle w:val="StyleUnderline"/>
        </w:rPr>
        <w:t>personnel security practices</w:t>
      </w:r>
      <w:r w:rsidRPr="00776E5F">
        <w:rPr>
          <w:sz w:val="16"/>
        </w:rPr>
        <w:t xml:space="preserve">, such as limiting the number of individuals with administrator and other privileged accounts, removing user accounts when they are not needed, requiring passwords to be changed regularly, and so forth. </w:t>
      </w:r>
      <w:r w:rsidRPr="00CD7F59">
        <w:rPr>
          <w:rStyle w:val="Emphasis"/>
        </w:rPr>
        <w:t>Surprisingly, the Bureau of Reclamation contested each</w:t>
      </w:r>
      <w:r w:rsidRPr="00CD7F59">
        <w:rPr>
          <w:rStyle w:val="StyleUnderline"/>
        </w:rPr>
        <w:t xml:space="preserve"> of the IG inspectors’ findings.</w:t>
      </w:r>
      <w:r w:rsidRPr="00776E5F">
        <w:rPr>
          <w:sz w:val="16"/>
        </w:rPr>
        <w:t xml:space="preserve"> One can read through the disagreements in the IG report (pdf) itself which is redacted in places, but the sense I get is that the Bureau of </w:t>
      </w:r>
      <w:r w:rsidRPr="00776E5F">
        <w:rPr>
          <w:rStyle w:val="StyleUnderline"/>
        </w:rPr>
        <w:t xml:space="preserve">Reclamation executives don’t think they have an insider threat risk, and that taking more rigorous steps to mitigate it will negatively affect the operations </w:t>
      </w:r>
      <w:r w:rsidRPr="00CD7F59">
        <w:rPr>
          <w:rStyle w:val="StyleUnderline"/>
        </w:rPr>
        <w:t>of its dams. For instance, while the IG</w:t>
      </w:r>
      <w:r w:rsidRPr="00776E5F">
        <w:rPr>
          <w:rStyle w:val="StyleUnderline"/>
        </w:rPr>
        <w:t xml:space="preserve"> recommends limiting privileged system access to so many </w:t>
      </w:r>
      <w:r w:rsidRPr="00CD7F59">
        <w:rPr>
          <w:rStyle w:val="StyleUnderline"/>
        </w:rPr>
        <w:t>employees, the Bureau claims that it can’t</w:t>
      </w:r>
      <w:r w:rsidRPr="00776E5F">
        <w:rPr>
          <w:sz w:val="16"/>
        </w:rPr>
        <w:t xml:space="preserve"> reduce the number since it needs to </w:t>
      </w:r>
      <w:r w:rsidRPr="00CD7F59">
        <w:rPr>
          <w:rStyle w:val="StyleUnderline"/>
        </w:rPr>
        <w:t xml:space="preserve">operate 24/7. The IG rebutted this by pointing out that the hydroelectric dams operated by the TVA and U.S. Army Corps of Engineers had no trouble limiting privileged system accounts to a very small number of people. The IG, to say the least, is not happy with the Bureau’s </w:t>
      </w:r>
      <w:r w:rsidRPr="00CD7F59">
        <w:rPr>
          <w:rStyle w:val="Emphasis"/>
        </w:rPr>
        <w:t>obstinacy</w:t>
      </w:r>
      <w:r w:rsidRPr="00CD7F59">
        <w:rPr>
          <w:rStyle w:val="StyleUnderline"/>
        </w:rPr>
        <w:t xml:space="preserve"> against its recommendations, and </w:t>
      </w:r>
      <w:r w:rsidRPr="00CD7F59">
        <w:rPr>
          <w:rStyle w:val="Emphasis"/>
        </w:rPr>
        <w:t>considers the security issues raised in the report “unresolved</w:t>
      </w:r>
      <w:r w:rsidRPr="00CD7F59">
        <w:rPr>
          <w:rStyle w:val="StyleUnderline"/>
        </w:rPr>
        <w:t>.”</w:t>
      </w:r>
      <w:r w:rsidRPr="00776E5F">
        <w:rPr>
          <w:sz w:val="16"/>
        </w:rPr>
        <w:t xml:space="preserve"> The IG has referred the debate to the Assistant Secretary for Policy, Management, and Budget for resolution.</w:t>
      </w:r>
    </w:p>
    <w:p w14:paraId="554C4C76" w14:textId="77777777" w:rsidR="00737C39" w:rsidRDefault="00737C39" w:rsidP="00737C39"/>
    <w:p w14:paraId="6B1E3CE8" w14:textId="77777777" w:rsidR="00737C39" w:rsidRDefault="00737C39" w:rsidP="00737C39">
      <w:pPr>
        <w:pStyle w:val="Heading4"/>
      </w:pPr>
      <w:r>
        <w:t xml:space="preserve">Attack on Hoover dam would be </w:t>
      </w:r>
      <w:r w:rsidRPr="00946A5C">
        <w:rPr>
          <w:u w:val="single"/>
        </w:rPr>
        <w:t>catastrophic</w:t>
      </w:r>
      <w:r>
        <w:t xml:space="preserve"> – Multiple states underwater, loss of drinking water for 25 million people, collapse of the power grid, and the loss of most of farmland</w:t>
      </w:r>
    </w:p>
    <w:p w14:paraId="02137BA8" w14:textId="77777777" w:rsidR="00737C39" w:rsidRDefault="00737C39" w:rsidP="00737C39">
      <w:r w:rsidRPr="00554177">
        <w:rPr>
          <w:rStyle w:val="Style13ptBold"/>
        </w:rPr>
        <w:t>Rasmussen 20</w:t>
      </w:r>
      <w:r w:rsidRPr="00554177">
        <w:t xml:space="preserve"> [Patty Rasmussen is a freelance writer based in the Atlanta area. 4-8-2020, "What if the Hoover Dam Broke?," HowStuffWorks, accessed 6-28-2021, https://science.howstuffworks.com/engineering/structural/hoover-dam-broke.htm] //BY</w:t>
      </w:r>
    </w:p>
    <w:p w14:paraId="407B9ABF" w14:textId="77777777" w:rsidR="00737C39" w:rsidRPr="00554177" w:rsidRDefault="00737C39" w:rsidP="00737C39">
      <w:pPr>
        <w:rPr>
          <w:rStyle w:val="StyleUnderline"/>
        </w:rPr>
      </w:pPr>
      <w:r w:rsidRPr="00554177">
        <w:rPr>
          <w:sz w:val="16"/>
        </w:rPr>
        <w:t xml:space="preserve">But have you ever wondered what would happen if the Hoover Dam broke? Granted, it's difficult to imagine what could cause such a break — a massive explosion of some type, a natural disaster of epic proportions or an equally epic human error. But the first thing that would happen is that </w:t>
      </w:r>
      <w:r w:rsidRPr="00554177">
        <w:rPr>
          <w:rStyle w:val="StyleUnderline"/>
        </w:rPr>
        <w:t>the reservoir created by the dam, Lake Mead, would be breached.</w:t>
      </w:r>
    </w:p>
    <w:p w14:paraId="60EC6C80" w14:textId="77777777" w:rsidR="00737C39" w:rsidRPr="00554177" w:rsidRDefault="00737C39" w:rsidP="00737C39">
      <w:pPr>
        <w:rPr>
          <w:rStyle w:val="StyleUnderline"/>
        </w:rPr>
      </w:pPr>
      <w:r w:rsidRPr="00554177">
        <w:rPr>
          <w:sz w:val="16"/>
        </w:rPr>
        <w:t xml:space="preserve">At full pool, </w:t>
      </w:r>
      <w:r w:rsidRPr="00554177">
        <w:rPr>
          <w:rStyle w:val="StyleUnderline"/>
        </w:rPr>
        <w:t>Lake Mead is</w:t>
      </w:r>
      <w:r w:rsidRPr="00554177">
        <w:rPr>
          <w:sz w:val="16"/>
        </w:rPr>
        <w:t xml:space="preserve">, by volume, </w:t>
      </w:r>
      <w:r w:rsidRPr="00554177">
        <w:rPr>
          <w:rStyle w:val="StyleUnderline"/>
        </w:rPr>
        <w:t>the largest reservoir in the United States</w:t>
      </w:r>
      <w:r w:rsidRPr="00554177">
        <w:rPr>
          <w:sz w:val="16"/>
        </w:rPr>
        <w:t xml:space="preserve">. It has </w:t>
      </w:r>
      <w:r w:rsidRPr="00554177">
        <w:rPr>
          <w:rStyle w:val="Emphasis"/>
        </w:rPr>
        <w:t>enough capacity</w:t>
      </w:r>
      <w:r w:rsidRPr="00554177">
        <w:rPr>
          <w:rStyle w:val="StyleUnderline"/>
        </w:rPr>
        <w:t xml:space="preserve"> to hold the entire average annual flow of the Colorado River for </w:t>
      </w:r>
      <w:r w:rsidRPr="00554177">
        <w:rPr>
          <w:rStyle w:val="Emphasis"/>
        </w:rPr>
        <w:t>two years</w:t>
      </w:r>
      <w:r w:rsidRPr="00554177">
        <w:rPr>
          <w:sz w:val="16"/>
        </w:rPr>
        <w:t xml:space="preserve">. As recently as 2016, </w:t>
      </w:r>
      <w:r w:rsidRPr="00554177">
        <w:rPr>
          <w:rStyle w:val="StyleUnderline"/>
        </w:rPr>
        <w:t>Lake Mead held up to 9 trillion gallons</w:t>
      </w:r>
      <w:r w:rsidRPr="00554177">
        <w:rPr>
          <w:sz w:val="16"/>
        </w:rPr>
        <w:t xml:space="preserve"> (34 trillion liters) </w:t>
      </w:r>
      <w:r w:rsidRPr="00554177">
        <w:rPr>
          <w:rStyle w:val="StyleUnderline"/>
        </w:rPr>
        <w:t>of water</w:t>
      </w:r>
      <w:r w:rsidRPr="00554177">
        <w:rPr>
          <w:sz w:val="16"/>
        </w:rPr>
        <w:t xml:space="preserve">. But with drought conditions in the West, the lake currently holds about 3.5 trillion gallons (13.2 trillion liters) of water. Now, </w:t>
      </w:r>
      <w:r w:rsidRPr="00554177">
        <w:rPr>
          <w:rStyle w:val="StyleUnderline"/>
        </w:rPr>
        <w:t xml:space="preserve">if </w:t>
      </w:r>
      <w:r w:rsidRPr="00864D1C">
        <w:rPr>
          <w:rStyle w:val="Emphasis"/>
        </w:rPr>
        <w:t>3.5 trillion gallons of water</w:t>
      </w:r>
      <w:r w:rsidRPr="00554177">
        <w:rPr>
          <w:rStyle w:val="StyleUnderline"/>
        </w:rPr>
        <w:t xml:space="preserve"> were </w:t>
      </w:r>
      <w:r w:rsidRPr="00864D1C">
        <w:rPr>
          <w:rStyle w:val="Emphasis"/>
        </w:rPr>
        <w:t>suddenly</w:t>
      </w:r>
      <w:r w:rsidRPr="00864D1C">
        <w:rPr>
          <w:rStyle w:val="StyleUnderline"/>
        </w:rPr>
        <w:t xml:space="preserve"> </w:t>
      </w:r>
      <w:r w:rsidRPr="00864D1C">
        <w:rPr>
          <w:rStyle w:val="Emphasis"/>
        </w:rPr>
        <w:t>set loose</w:t>
      </w:r>
      <w:r w:rsidRPr="00554177">
        <w:rPr>
          <w:rStyle w:val="StyleUnderline"/>
        </w:rPr>
        <w:t xml:space="preserve">, it would </w:t>
      </w:r>
      <w:r w:rsidRPr="00864D1C">
        <w:rPr>
          <w:rStyle w:val="Emphasis"/>
        </w:rPr>
        <w:t>certainly wreak havoc on everything</w:t>
      </w:r>
      <w:r w:rsidRPr="00554177">
        <w:rPr>
          <w:rStyle w:val="StyleUnderline"/>
        </w:rPr>
        <w:t xml:space="preserve"> in its path.</w:t>
      </w:r>
    </w:p>
    <w:p w14:paraId="690B568B" w14:textId="77777777" w:rsidR="00737C39" w:rsidRPr="00554177" w:rsidRDefault="00737C39" w:rsidP="00737C39">
      <w:pPr>
        <w:rPr>
          <w:rStyle w:val="StyleUnderline"/>
        </w:rPr>
      </w:pPr>
      <w:r w:rsidRPr="00864D1C">
        <w:rPr>
          <w:rStyle w:val="Emphasis"/>
        </w:rPr>
        <w:t>If catastrophe struck the Hoover Dam</w:t>
      </w:r>
      <w:r w:rsidRPr="00554177">
        <w:rPr>
          <w:sz w:val="16"/>
        </w:rPr>
        <w:t xml:space="preserve"> and it somehow broke</w:t>
      </w:r>
      <w:r w:rsidRPr="00554177">
        <w:rPr>
          <w:rStyle w:val="StyleUnderline"/>
        </w:rPr>
        <w:t xml:space="preserve">, a </w:t>
      </w:r>
      <w:r w:rsidRPr="00554177">
        <w:rPr>
          <w:rStyle w:val="Emphasis"/>
        </w:rPr>
        <w:t>catastrophic amount of water</w:t>
      </w:r>
      <w:r w:rsidRPr="00554177">
        <w:rPr>
          <w:rStyle w:val="StyleUnderline"/>
        </w:rPr>
        <w:t xml:space="preserve"> from Lake Mead would be </w:t>
      </w:r>
      <w:r w:rsidRPr="00554177">
        <w:rPr>
          <w:rStyle w:val="Emphasis"/>
        </w:rPr>
        <w:t>released</w:t>
      </w:r>
      <w:r w:rsidRPr="00554177">
        <w:rPr>
          <w:rStyle w:val="StyleUnderline"/>
        </w:rPr>
        <w:t xml:space="preserve">. </w:t>
      </w:r>
      <w:r w:rsidRPr="00864D1C">
        <w:rPr>
          <w:rStyle w:val="StyleUnderline"/>
        </w:rPr>
        <w:t>That water would likely</w:t>
      </w:r>
      <w:r w:rsidRPr="00554177">
        <w:rPr>
          <w:rStyle w:val="StyleUnderline"/>
        </w:rPr>
        <w:t xml:space="preserve"> cover an area of </w:t>
      </w:r>
      <w:r w:rsidRPr="00554177">
        <w:rPr>
          <w:rStyle w:val="Emphasis"/>
        </w:rPr>
        <w:t>10 million acres</w:t>
      </w:r>
      <w:r w:rsidRPr="00554177">
        <w:rPr>
          <w:sz w:val="16"/>
        </w:rPr>
        <w:t xml:space="preserve"> (4 million hectares) </w:t>
      </w:r>
      <w:r w:rsidRPr="00554177">
        <w:rPr>
          <w:rStyle w:val="StyleUnderline"/>
        </w:rPr>
        <w:t>1 foot</w:t>
      </w:r>
      <w:r w:rsidRPr="00554177">
        <w:rPr>
          <w:sz w:val="16"/>
        </w:rPr>
        <w:t xml:space="preserve"> (30 centimeters) </w:t>
      </w:r>
      <w:r w:rsidRPr="00554177">
        <w:rPr>
          <w:rStyle w:val="StyleUnderline"/>
        </w:rPr>
        <w:t>deep</w:t>
      </w:r>
      <w:r w:rsidRPr="00554177">
        <w:rPr>
          <w:sz w:val="16"/>
        </w:rPr>
        <w:t xml:space="preserve">. To put that area in perspective, </w:t>
      </w:r>
      <w:r w:rsidRPr="00554177">
        <w:rPr>
          <w:rStyle w:val="StyleUnderline"/>
        </w:rPr>
        <w:t>the entire state of New Jersey is 9 million acres</w:t>
      </w:r>
      <w:r w:rsidRPr="00554177">
        <w:rPr>
          <w:sz w:val="16"/>
        </w:rPr>
        <w:t xml:space="preserve"> (3.6 million hectares). </w:t>
      </w:r>
      <w:r w:rsidRPr="00554177">
        <w:rPr>
          <w:rStyle w:val="Emphasis"/>
        </w:rPr>
        <w:t xml:space="preserve">Downriver towns and </w:t>
      </w:r>
      <w:r w:rsidRPr="00864D1C">
        <w:rPr>
          <w:rStyle w:val="Emphasis"/>
        </w:rPr>
        <w:t>cities would see the most damage</w:t>
      </w:r>
      <w:r w:rsidRPr="00554177">
        <w:rPr>
          <w:rStyle w:val="StyleUnderline"/>
        </w:rPr>
        <w:t xml:space="preserve">, which could include </w:t>
      </w:r>
      <w:r w:rsidRPr="00554177">
        <w:rPr>
          <w:rStyle w:val="Emphasis"/>
        </w:rPr>
        <w:t>loss of life</w:t>
      </w:r>
      <w:r w:rsidRPr="00554177">
        <w:rPr>
          <w:rStyle w:val="StyleUnderline"/>
        </w:rPr>
        <w:t xml:space="preserve"> depending on the amount of warning before the wave. The towns include Laughlin, Nevada; Needles, California; Lake Havasu, Arizona; and even as far south as Yuma, Arizona, and San Luis Rey, Colorado, a border community in Mexico.</w:t>
      </w:r>
    </w:p>
    <w:p w14:paraId="73040FD9" w14:textId="77777777" w:rsidR="00737C39" w:rsidRPr="00554177" w:rsidRDefault="00737C39" w:rsidP="00737C39">
      <w:pPr>
        <w:rPr>
          <w:rStyle w:val="StyleUnderline"/>
        </w:rPr>
      </w:pPr>
      <w:r w:rsidRPr="00554177">
        <w:rPr>
          <w:rStyle w:val="StyleUnderline"/>
        </w:rPr>
        <w:t xml:space="preserve">There are also three </w:t>
      </w:r>
      <w:r w:rsidRPr="00554177">
        <w:rPr>
          <w:rStyle w:val="Emphasis"/>
        </w:rPr>
        <w:t xml:space="preserve">Native </w:t>
      </w:r>
      <w:r w:rsidRPr="00864D1C">
        <w:rPr>
          <w:rStyle w:val="StyleUnderline"/>
        </w:rPr>
        <w:t>American reservations along</w:t>
      </w:r>
      <w:r w:rsidRPr="00554177">
        <w:rPr>
          <w:rStyle w:val="StyleUnderline"/>
        </w:rPr>
        <w:t xml:space="preserve"> the Colorado River that would be affected. Some speculate the water would spread into the Mojave National Preserve and communities in southeastern California all the way to the Salton Sea, an area that was routinely flooded by the Colorado River before the dam was built in the 1930s.</w:t>
      </w:r>
    </w:p>
    <w:p w14:paraId="7DE0F39C" w14:textId="77777777" w:rsidR="00737C39" w:rsidRPr="00554177" w:rsidRDefault="00737C39" w:rsidP="00737C39">
      <w:pPr>
        <w:rPr>
          <w:rStyle w:val="StyleUnderline"/>
        </w:rPr>
      </w:pPr>
      <w:r w:rsidRPr="00554177">
        <w:rPr>
          <w:rStyle w:val="StyleUnderline"/>
        </w:rPr>
        <w:t xml:space="preserve">Approximately </w:t>
      </w:r>
      <w:r w:rsidRPr="00864D1C">
        <w:rPr>
          <w:rStyle w:val="Emphasis"/>
        </w:rPr>
        <w:t>25 million people</w:t>
      </w:r>
      <w:r w:rsidRPr="00554177">
        <w:rPr>
          <w:rStyle w:val="StyleUnderline"/>
        </w:rPr>
        <w:t xml:space="preserve"> </w:t>
      </w:r>
      <w:r w:rsidRPr="00864D1C">
        <w:rPr>
          <w:rStyle w:val="Emphasis"/>
        </w:rPr>
        <w:t>depend on water from Lake Mead</w:t>
      </w:r>
      <w:r w:rsidRPr="00554177">
        <w:rPr>
          <w:rStyle w:val="StyleUnderline"/>
        </w:rPr>
        <w:t xml:space="preserve">. The reservoir </w:t>
      </w:r>
      <w:r w:rsidRPr="00864D1C">
        <w:rPr>
          <w:rStyle w:val="Emphasis"/>
        </w:rPr>
        <w:t>supplies water</w:t>
      </w:r>
      <w:r w:rsidRPr="00554177">
        <w:rPr>
          <w:rStyle w:val="StyleUnderline"/>
        </w:rPr>
        <w:t xml:space="preserve"> for the cities of </w:t>
      </w:r>
      <w:r w:rsidRPr="00864D1C">
        <w:rPr>
          <w:rStyle w:val="Emphasis"/>
        </w:rPr>
        <w:t>Las Vegas</w:t>
      </w:r>
      <w:r w:rsidRPr="00554177">
        <w:rPr>
          <w:rStyle w:val="StyleUnderline"/>
        </w:rPr>
        <w:t>, Henderson, North Las Vegas and Boulder City</w:t>
      </w:r>
      <w:r w:rsidRPr="00554177">
        <w:rPr>
          <w:sz w:val="16"/>
        </w:rPr>
        <w:t xml:space="preserve">, Nevada, </w:t>
      </w:r>
      <w:r w:rsidRPr="00554177">
        <w:rPr>
          <w:rStyle w:val="StyleUnderline"/>
        </w:rPr>
        <w:t>as well as municipal and industrial water and irrigation water for downstream users.</w:t>
      </w:r>
    </w:p>
    <w:p w14:paraId="39EEAA93" w14:textId="77777777" w:rsidR="00737C39" w:rsidRPr="00554177" w:rsidRDefault="00737C39" w:rsidP="00737C39">
      <w:pPr>
        <w:rPr>
          <w:rStyle w:val="StyleUnderline"/>
        </w:rPr>
      </w:pPr>
      <w:r w:rsidRPr="00554177">
        <w:rPr>
          <w:rStyle w:val="StyleUnderline"/>
        </w:rPr>
        <w:t xml:space="preserve">The destruction of irrigation water supplies would also have a </w:t>
      </w:r>
      <w:r w:rsidRPr="00864D1C">
        <w:rPr>
          <w:rStyle w:val="Emphasis"/>
        </w:rPr>
        <w:t>devastating effect on farming</w:t>
      </w:r>
      <w:r w:rsidRPr="00554177">
        <w:rPr>
          <w:rStyle w:val="StyleUnderline"/>
        </w:rPr>
        <w:t xml:space="preserve"> in the region</w:t>
      </w:r>
      <w:r w:rsidRPr="00554177">
        <w:rPr>
          <w:sz w:val="16"/>
        </w:rPr>
        <w:t xml:space="preserve">. </w:t>
      </w:r>
      <w:r w:rsidRPr="00554177">
        <w:rPr>
          <w:rStyle w:val="StyleUnderline"/>
        </w:rPr>
        <w:t xml:space="preserve">Farmers in the Imperial Valley get most of their water from the </w:t>
      </w:r>
      <w:r w:rsidRPr="00554177">
        <w:rPr>
          <w:rStyle w:val="Emphasis"/>
        </w:rPr>
        <w:t>Colorado River</w:t>
      </w:r>
      <w:r w:rsidRPr="00554177">
        <w:rPr>
          <w:sz w:val="16"/>
        </w:rPr>
        <w:t xml:space="preserve">, and </w:t>
      </w:r>
      <w:r w:rsidRPr="00554177">
        <w:rPr>
          <w:rStyle w:val="StyleUnderline"/>
        </w:rPr>
        <w:t xml:space="preserve">these </w:t>
      </w:r>
      <w:r w:rsidRPr="00864D1C">
        <w:rPr>
          <w:rStyle w:val="Emphasis"/>
        </w:rPr>
        <w:t>irrigation systems would collapse</w:t>
      </w:r>
      <w:r w:rsidRPr="00554177">
        <w:rPr>
          <w:sz w:val="16"/>
        </w:rPr>
        <w:t xml:space="preserve">. Prior to irrigation, </w:t>
      </w:r>
      <w:r w:rsidRPr="00554177">
        <w:rPr>
          <w:rStyle w:val="StyleUnderline"/>
        </w:rPr>
        <w:t xml:space="preserve">the Imperial Valley was a </w:t>
      </w:r>
      <w:r w:rsidRPr="00864D1C">
        <w:rPr>
          <w:rStyle w:val="Emphasis"/>
        </w:rPr>
        <w:t>barren desert</w:t>
      </w:r>
      <w:r w:rsidRPr="00554177">
        <w:rPr>
          <w:rStyle w:val="StyleUnderline"/>
        </w:rPr>
        <w:t xml:space="preserve">. Today it is home to more than </w:t>
      </w:r>
      <w:r w:rsidRPr="00864D1C">
        <w:rPr>
          <w:rStyle w:val="Emphasis"/>
        </w:rPr>
        <w:t>half a million acres of farmland</w:t>
      </w:r>
      <w:r w:rsidRPr="00554177">
        <w:rPr>
          <w:rStyle w:val="StyleUnderline"/>
        </w:rPr>
        <w:t xml:space="preserve"> and </w:t>
      </w:r>
      <w:r w:rsidRPr="00864D1C">
        <w:rPr>
          <w:rStyle w:val="Emphasis"/>
        </w:rPr>
        <w:t>produces more than</w:t>
      </w:r>
      <w:r w:rsidRPr="00554177">
        <w:rPr>
          <w:rStyle w:val="Emphasis"/>
        </w:rPr>
        <w:t xml:space="preserve"> a billion dollars in fruits and vegetables every year</w:t>
      </w:r>
      <w:r w:rsidRPr="00554177">
        <w:rPr>
          <w:rStyle w:val="StyleUnderline"/>
        </w:rPr>
        <w:t>.</w:t>
      </w:r>
    </w:p>
    <w:p w14:paraId="14128978" w14:textId="77777777" w:rsidR="00737C39" w:rsidRDefault="00737C39" w:rsidP="00737C39">
      <w:pPr>
        <w:rPr>
          <w:rStyle w:val="Emphasis"/>
        </w:rPr>
      </w:pPr>
      <w:r w:rsidRPr="00554177">
        <w:rPr>
          <w:rStyle w:val="StyleUnderline"/>
        </w:rPr>
        <w:t xml:space="preserve">And then there's the </w:t>
      </w:r>
      <w:r w:rsidRPr="00554177">
        <w:rPr>
          <w:rStyle w:val="Emphasis"/>
        </w:rPr>
        <w:t>electrical grid</w:t>
      </w:r>
      <w:r w:rsidRPr="00554177">
        <w:rPr>
          <w:sz w:val="16"/>
        </w:rPr>
        <w:t xml:space="preserve">. </w:t>
      </w:r>
      <w:r w:rsidRPr="00554177">
        <w:rPr>
          <w:rStyle w:val="Emphasis"/>
        </w:rPr>
        <w:t>Hydropower</w:t>
      </w:r>
      <w:r w:rsidRPr="00554177">
        <w:rPr>
          <w:rStyle w:val="StyleUnderline"/>
        </w:rPr>
        <w:t xml:space="preserve"> generation was a </w:t>
      </w:r>
      <w:r w:rsidRPr="00554177">
        <w:rPr>
          <w:rStyle w:val="Emphasis"/>
        </w:rPr>
        <w:t>major reason</w:t>
      </w:r>
      <w:r w:rsidRPr="00554177">
        <w:rPr>
          <w:rStyle w:val="StyleUnderline"/>
        </w:rPr>
        <w:t xml:space="preserve"> for building the Hoover Dam</w:t>
      </w:r>
      <w:r w:rsidRPr="00554177">
        <w:rPr>
          <w:sz w:val="16"/>
        </w:rPr>
        <w:t xml:space="preserve">. In fact, </w:t>
      </w:r>
      <w:r w:rsidRPr="00554177">
        <w:rPr>
          <w:rStyle w:val="StyleUnderline"/>
        </w:rPr>
        <w:t>it not only financed the project, but income from power generation also continues to pay for the operation, maintenance and replacement work at the dam</w:t>
      </w:r>
      <w:r w:rsidRPr="00554177">
        <w:rPr>
          <w:sz w:val="16"/>
        </w:rPr>
        <w:t xml:space="preserve">. According to the U.S. Bureau of Reclamation, </w:t>
      </w:r>
      <w:r w:rsidRPr="00554177">
        <w:rPr>
          <w:rStyle w:val="StyleUnderline"/>
        </w:rPr>
        <w:t xml:space="preserve">Hoover Dam generates on average about </w:t>
      </w:r>
      <w:r w:rsidRPr="00554177">
        <w:rPr>
          <w:rStyle w:val="Emphasis"/>
        </w:rPr>
        <w:t>4 billion kilowatt-hours</w:t>
      </w:r>
      <w:r w:rsidRPr="00554177">
        <w:rPr>
          <w:rStyle w:val="StyleUnderline"/>
        </w:rPr>
        <w:t xml:space="preserve"> of hydroelectric power, annually, for use in Nevada, Arizona and California. That's enough to serve </w:t>
      </w:r>
      <w:r w:rsidRPr="00554177">
        <w:rPr>
          <w:rStyle w:val="Emphasis"/>
        </w:rPr>
        <w:t>1.3 million people.</w:t>
      </w:r>
    </w:p>
    <w:p w14:paraId="26307FAF" w14:textId="77777777" w:rsidR="00737C39" w:rsidRDefault="00737C39" w:rsidP="00737C39">
      <w:pPr>
        <w:rPr>
          <w:sz w:val="16"/>
          <w:szCs w:val="16"/>
        </w:rPr>
      </w:pPr>
    </w:p>
    <w:p w14:paraId="2D9F342B" w14:textId="77777777" w:rsidR="00737C39" w:rsidRPr="00946A5C" w:rsidRDefault="00737C39" w:rsidP="00737C39">
      <w:pPr>
        <w:pStyle w:val="Heading4"/>
      </w:pPr>
      <w:r w:rsidRPr="00946A5C">
        <w:t>Strong US ag averts great power war.</w:t>
      </w:r>
    </w:p>
    <w:p w14:paraId="4FA1160F" w14:textId="77777777" w:rsidR="00737C39" w:rsidRPr="0041383F" w:rsidRDefault="00737C39" w:rsidP="00737C39">
      <w:pPr>
        <w:pStyle w:val="AuthorQuals"/>
        <w:rPr>
          <w:rFonts w:asciiTheme="majorHAnsi" w:hAnsiTheme="majorHAnsi" w:cstheme="majorHAnsi"/>
        </w:rPr>
      </w:pPr>
      <w:r w:rsidRPr="0041383F">
        <w:rPr>
          <w:rFonts w:asciiTheme="majorHAnsi" w:eastAsia="Cambria" w:hAnsiTheme="majorHAnsi" w:cstheme="majorHAnsi"/>
          <w:b/>
          <w:bCs/>
          <w:sz w:val="28"/>
          <w:szCs w:val="26"/>
        </w:rPr>
        <w:t>Castellaw 17</w:t>
      </w:r>
      <w:r w:rsidRPr="0041383F">
        <w:rPr>
          <w:rFonts w:asciiTheme="majorHAnsi" w:eastAsia="Cambria" w:hAnsiTheme="majorHAnsi" w:cstheme="majorHAnsi"/>
        </w:rPr>
        <w:t xml:space="preserve"> </w:t>
      </w:r>
      <w:r w:rsidRPr="0041383F">
        <w:rPr>
          <w:rFonts w:asciiTheme="majorHAnsi" w:hAnsiTheme="majorHAnsi" w:cstheme="majorHAnsi"/>
        </w:rPr>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71D81F61" w14:textId="77777777" w:rsidR="00737C39" w:rsidRPr="0041383F" w:rsidRDefault="00737C39" w:rsidP="00737C39">
      <w:pPr>
        <w:rPr>
          <w:rFonts w:asciiTheme="majorHAnsi" w:eastAsia="Cambria" w:hAnsiTheme="majorHAnsi" w:cstheme="majorHAnsi"/>
          <w:sz w:val="24"/>
          <w:u w:val="single"/>
        </w:rPr>
      </w:pPr>
      <w:r w:rsidRPr="0041383F">
        <w:rPr>
          <w:rFonts w:asciiTheme="majorHAnsi" w:eastAsia="Cambria" w:hAnsiTheme="majorHAnsi" w:cstheme="majorHAnsi"/>
          <w:u w:val="single"/>
        </w:rPr>
        <w:t xml:space="preserve">The </w:t>
      </w:r>
      <w:r w:rsidRPr="0041383F">
        <w:rPr>
          <w:rFonts w:asciiTheme="majorHAnsi" w:eastAsia="Cambria" w:hAnsiTheme="majorHAnsi" w:cstheme="majorHAnsi"/>
          <w:b/>
          <w:iCs/>
          <w:u w:val="single"/>
          <w:bdr w:val="single" w:sz="8" w:space="0" w:color="auto"/>
        </w:rPr>
        <w:t>U</w:t>
      </w:r>
      <w:r w:rsidRPr="0041383F">
        <w:rPr>
          <w:rFonts w:asciiTheme="majorHAnsi" w:eastAsia="Cambria" w:hAnsiTheme="majorHAnsi" w:cstheme="majorHAnsi"/>
          <w:u w:val="single"/>
        </w:rPr>
        <w:t xml:space="preserve">nited </w:t>
      </w:r>
      <w:r w:rsidRPr="0041383F">
        <w:rPr>
          <w:rFonts w:asciiTheme="majorHAnsi" w:eastAsia="Cambria" w:hAnsiTheme="majorHAnsi" w:cstheme="majorHAnsi"/>
          <w:b/>
          <w:iCs/>
          <w:u w:val="single"/>
          <w:bdr w:val="single" w:sz="8" w:space="0" w:color="auto"/>
        </w:rPr>
        <w:t>S</w:t>
      </w:r>
      <w:r w:rsidRPr="0041383F">
        <w:rPr>
          <w:rFonts w:asciiTheme="majorHAnsi" w:eastAsia="Cambria" w:hAnsiTheme="majorHAnsi" w:cstheme="majorHAnsi"/>
          <w:u w:val="single"/>
        </w:rPr>
        <w:t xml:space="preserve">tates faces many </w:t>
      </w:r>
      <w:r w:rsidRPr="00331066">
        <w:rPr>
          <w:rFonts w:asciiTheme="majorHAnsi" w:eastAsia="Cambria" w:hAnsiTheme="majorHAnsi" w:cstheme="majorHAnsi"/>
          <w:u w:val="single"/>
        </w:rPr>
        <w:t>threats</w:t>
      </w:r>
      <w:r w:rsidRPr="0041383F">
        <w:rPr>
          <w:rFonts w:asciiTheme="majorHAnsi" w:eastAsia="Cambria" w:hAnsiTheme="majorHAnsi" w:cstheme="majorHAnsi"/>
          <w:u w:val="single"/>
        </w:rPr>
        <w:t xml:space="preserve"> to our National Security. These </w:t>
      </w:r>
      <w:r w:rsidRPr="000C1D81">
        <w:rPr>
          <w:rFonts w:asciiTheme="majorHAnsi" w:eastAsia="Cambria" w:hAnsiTheme="majorHAnsi" w:cstheme="majorHAnsi"/>
          <w:highlight w:val="green"/>
          <w:u w:val="single"/>
        </w:rPr>
        <w:t xml:space="preserve">threats include </w:t>
      </w:r>
      <w:r w:rsidRPr="00331066">
        <w:rPr>
          <w:rFonts w:asciiTheme="majorHAnsi" w:eastAsia="Cambria" w:hAnsiTheme="majorHAnsi" w:cstheme="majorHAnsi"/>
          <w:u w:val="single"/>
        </w:rPr>
        <w:t>continuing</w:t>
      </w:r>
      <w:r w:rsidRPr="0041383F">
        <w:rPr>
          <w:rFonts w:asciiTheme="majorHAnsi" w:eastAsia="Cambria" w:hAnsiTheme="majorHAnsi" w:cstheme="majorHAnsi"/>
          <w:u w:val="single"/>
        </w:rPr>
        <w:t xml:space="preserve"> wars with extremist elements such as </w:t>
      </w:r>
      <w:r w:rsidRPr="0041383F">
        <w:rPr>
          <w:rFonts w:asciiTheme="majorHAnsi" w:eastAsia="Cambria" w:hAnsiTheme="majorHAnsi" w:cstheme="majorHAnsi"/>
          <w:b/>
          <w:iCs/>
          <w:u w:val="single"/>
          <w:bdr w:val="single" w:sz="8" w:space="0" w:color="auto"/>
        </w:rPr>
        <w:t>ISIS</w:t>
      </w:r>
      <w:r w:rsidRPr="0041383F">
        <w:rPr>
          <w:rFonts w:asciiTheme="majorHAnsi" w:eastAsia="Cambria" w:hAnsiTheme="majorHAnsi" w:cstheme="majorHAnsi"/>
          <w:u w:val="single"/>
        </w:rPr>
        <w:t xml:space="preserve"> and potential wars with </w:t>
      </w:r>
      <w:r w:rsidRPr="000C1D81">
        <w:rPr>
          <w:rFonts w:asciiTheme="majorHAnsi" w:eastAsia="Cambria" w:hAnsiTheme="majorHAnsi" w:cstheme="majorHAnsi"/>
          <w:highlight w:val="green"/>
          <w:u w:val="single"/>
        </w:rPr>
        <w:t>rogue</w:t>
      </w:r>
      <w:r w:rsidRPr="0041383F">
        <w:rPr>
          <w:rFonts w:asciiTheme="majorHAnsi" w:eastAsia="Cambria" w:hAnsiTheme="majorHAnsi" w:cstheme="majorHAnsi"/>
          <w:u w:val="single"/>
        </w:rPr>
        <w:t xml:space="preserve"> state </w:t>
      </w:r>
      <w:r w:rsidRPr="0041383F">
        <w:rPr>
          <w:rFonts w:asciiTheme="majorHAnsi" w:eastAsia="Cambria" w:hAnsiTheme="majorHAnsi" w:cstheme="majorHAnsi"/>
          <w:b/>
          <w:iCs/>
          <w:u w:val="single"/>
          <w:bdr w:val="single" w:sz="8" w:space="0" w:color="auto"/>
        </w:rPr>
        <w:t xml:space="preserve">North </w:t>
      </w:r>
      <w:r w:rsidRPr="000C1D81">
        <w:rPr>
          <w:rFonts w:asciiTheme="majorHAnsi" w:eastAsia="Cambria" w:hAnsiTheme="majorHAnsi" w:cstheme="majorHAnsi"/>
          <w:b/>
          <w:iCs/>
          <w:highlight w:val="green"/>
          <w:u w:val="single"/>
          <w:bdr w:val="single" w:sz="8" w:space="0" w:color="auto"/>
        </w:rPr>
        <w:t>Korea</w:t>
      </w:r>
      <w:r w:rsidRPr="0041383F">
        <w:rPr>
          <w:rFonts w:asciiTheme="majorHAnsi" w:eastAsia="Cambria" w:hAnsiTheme="majorHAnsi" w:cstheme="majorHAnsi"/>
          <w:u w:val="single"/>
        </w:rPr>
        <w:t xml:space="preserve"> or regional nuclear power </w:t>
      </w:r>
      <w:r w:rsidRPr="000C1D81">
        <w:rPr>
          <w:rFonts w:asciiTheme="majorHAnsi" w:eastAsia="Cambria" w:hAnsiTheme="majorHAnsi" w:cstheme="majorHAnsi"/>
          <w:b/>
          <w:iCs/>
          <w:highlight w:val="green"/>
          <w:u w:val="single"/>
          <w:bdr w:val="single" w:sz="8" w:space="0" w:color="auto"/>
        </w:rPr>
        <w:t>Iran</w:t>
      </w:r>
      <w:r w:rsidRPr="0041383F">
        <w:rPr>
          <w:rFonts w:asciiTheme="majorHAnsi" w:eastAsia="Cambria" w:hAnsiTheme="majorHAnsi" w:cstheme="majorHAnsi"/>
          <w:b/>
          <w:iCs/>
          <w:u w:val="single"/>
          <w:bdr w:val="single" w:sz="8" w:space="0" w:color="auto"/>
        </w:rPr>
        <w:t>.</w:t>
      </w:r>
      <w:r w:rsidRPr="0041383F">
        <w:rPr>
          <w:rFonts w:asciiTheme="majorHAnsi" w:eastAsia="Cambria" w:hAnsiTheme="majorHAnsi" w:cstheme="majorHAnsi"/>
          <w:sz w:val="16"/>
        </w:rPr>
        <w:t xml:space="preserve"> </w:t>
      </w:r>
      <w:r w:rsidRPr="0041383F">
        <w:rPr>
          <w:rFonts w:asciiTheme="majorHAnsi" w:eastAsia="Cambria" w:hAnsiTheme="majorHAnsi" w:cstheme="majorHAnsi"/>
          <w:u w:val="single"/>
        </w:rPr>
        <w:t xml:space="preserve">The heated economic and diplomatic competition with </w:t>
      </w:r>
      <w:r w:rsidRPr="000C1D81">
        <w:rPr>
          <w:rFonts w:asciiTheme="majorHAnsi" w:eastAsia="Cambria" w:hAnsiTheme="majorHAnsi" w:cstheme="majorHAnsi"/>
          <w:b/>
          <w:iCs/>
          <w:highlight w:val="green"/>
          <w:u w:val="single"/>
          <w:bdr w:val="single" w:sz="8" w:space="0" w:color="auto"/>
        </w:rPr>
        <w:t>Russia</w:t>
      </w:r>
      <w:r w:rsidRPr="000C1D81">
        <w:rPr>
          <w:rFonts w:asciiTheme="majorHAnsi" w:eastAsia="Cambria" w:hAnsiTheme="majorHAnsi" w:cstheme="majorHAnsi"/>
          <w:highlight w:val="green"/>
          <w:u w:val="single"/>
        </w:rPr>
        <w:t xml:space="preserve"> and</w:t>
      </w:r>
      <w:r w:rsidRPr="0041383F">
        <w:rPr>
          <w:rFonts w:asciiTheme="majorHAnsi" w:eastAsia="Cambria" w:hAnsiTheme="majorHAnsi" w:cstheme="majorHAnsi"/>
          <w:u w:val="single"/>
        </w:rPr>
        <w:t xml:space="preserve"> a surging </w:t>
      </w:r>
      <w:r w:rsidRPr="000C1D81">
        <w:rPr>
          <w:rFonts w:asciiTheme="majorHAnsi" w:eastAsia="Cambria" w:hAnsiTheme="majorHAnsi" w:cstheme="majorHAnsi"/>
          <w:b/>
          <w:iCs/>
          <w:highlight w:val="green"/>
          <w:u w:val="single"/>
          <w:bdr w:val="single" w:sz="8" w:space="0" w:color="auto"/>
        </w:rPr>
        <w:t>China</w:t>
      </w:r>
      <w:r w:rsidRPr="0041383F">
        <w:rPr>
          <w:rFonts w:asciiTheme="majorHAnsi" w:eastAsia="Cambria" w:hAnsiTheme="majorHAnsi" w:cstheme="majorHAnsi"/>
          <w:u w:val="single"/>
        </w:rPr>
        <w:t xml:space="preserve"> could </w:t>
      </w:r>
      <w:r w:rsidRPr="0041383F">
        <w:rPr>
          <w:rFonts w:asciiTheme="majorHAnsi" w:eastAsia="Cambria" w:hAnsiTheme="majorHAnsi" w:cstheme="majorHAnsi"/>
          <w:b/>
          <w:iCs/>
          <w:u w:val="single"/>
          <w:bdr w:val="single" w:sz="8" w:space="0" w:color="auto"/>
        </w:rPr>
        <w:t>spiral out of control</w:t>
      </w:r>
      <w:r w:rsidRPr="0041383F">
        <w:rPr>
          <w:rFonts w:asciiTheme="majorHAnsi" w:eastAsia="Cambria" w:hAnsiTheme="majorHAnsi" w:cstheme="majorHAnsi"/>
          <w:u w:val="single"/>
        </w:rPr>
        <w:t>.</w:t>
      </w:r>
      <w:r w:rsidRPr="0041383F">
        <w:rPr>
          <w:rFonts w:asciiTheme="majorHAnsi" w:eastAsia="Cambria" w:hAnsiTheme="majorHAnsi" w:cstheme="majorHAnsi"/>
          <w:sz w:val="16"/>
        </w:rPr>
        <w:t xml:space="preserve"> Concurrently, </w:t>
      </w:r>
      <w:r w:rsidRPr="0041383F">
        <w:rPr>
          <w:rFonts w:asciiTheme="majorHAnsi" w:eastAsia="Cambria" w:hAnsiTheme="majorHAnsi" w:cstheme="majorHAnsi"/>
          <w:u w:val="single"/>
        </w:rPr>
        <w:t xml:space="preserve">we face threats to our future security posed by growing civil strife, </w:t>
      </w:r>
      <w:r w:rsidRPr="000C1D81">
        <w:rPr>
          <w:rFonts w:asciiTheme="majorHAnsi" w:eastAsia="Cambria" w:hAnsiTheme="majorHAnsi" w:cstheme="majorHAnsi"/>
          <w:highlight w:val="green"/>
          <w:u w:val="single"/>
        </w:rPr>
        <w:t>famine, and refugee</w:t>
      </w:r>
      <w:r w:rsidRPr="0041383F">
        <w:rPr>
          <w:rFonts w:asciiTheme="majorHAnsi" w:eastAsia="Cambria" w:hAnsiTheme="majorHAnsi" w:cstheme="majorHAnsi"/>
          <w:u w:val="single"/>
        </w:rPr>
        <w:t xml:space="preserve"> and migration </w:t>
      </w:r>
      <w:r w:rsidRPr="000C1D81">
        <w:rPr>
          <w:rFonts w:asciiTheme="majorHAnsi" w:eastAsia="Cambria" w:hAnsiTheme="majorHAnsi" w:cstheme="majorHAnsi"/>
          <w:highlight w:val="green"/>
          <w:u w:val="single"/>
        </w:rPr>
        <w:t>challenges</w:t>
      </w:r>
      <w:r w:rsidRPr="0041383F">
        <w:rPr>
          <w:rFonts w:asciiTheme="majorHAnsi" w:eastAsia="Cambria" w:hAnsiTheme="majorHAnsi" w:cstheme="majorHAnsi"/>
          <w:u w:val="single"/>
        </w:rPr>
        <w:t xml:space="preserve"> </w:t>
      </w:r>
      <w:r w:rsidRPr="000C1D81">
        <w:rPr>
          <w:rFonts w:asciiTheme="majorHAnsi" w:eastAsia="Cambria" w:hAnsiTheme="majorHAnsi" w:cstheme="majorHAnsi"/>
          <w:highlight w:val="green"/>
          <w:u w:val="single"/>
        </w:rPr>
        <w:t>which</w:t>
      </w:r>
      <w:r w:rsidRPr="0041383F">
        <w:rPr>
          <w:rFonts w:asciiTheme="majorHAnsi" w:eastAsia="Cambria" w:hAnsiTheme="majorHAnsi" w:cstheme="majorHAnsi"/>
          <w:u w:val="single"/>
        </w:rPr>
        <w:t xml:space="preserve"> create </w:t>
      </w:r>
      <w:r w:rsidRPr="000C1D81">
        <w:rPr>
          <w:rFonts w:asciiTheme="majorHAnsi" w:eastAsia="Cambria" w:hAnsiTheme="majorHAnsi" w:cstheme="majorHAnsi"/>
          <w:highlight w:val="green"/>
          <w:u w:val="single"/>
        </w:rPr>
        <w:t>incubat</w:t>
      </w:r>
      <w:r w:rsidRPr="0041383F">
        <w:rPr>
          <w:rFonts w:asciiTheme="majorHAnsi" w:eastAsia="Cambria" w:hAnsiTheme="majorHAnsi" w:cstheme="majorHAnsi"/>
          <w:u w:val="single"/>
        </w:rPr>
        <w:t xml:space="preserve">ors for </w:t>
      </w:r>
      <w:r w:rsidRPr="000C1D81">
        <w:rPr>
          <w:rFonts w:asciiTheme="majorHAnsi" w:eastAsia="Cambria" w:hAnsiTheme="majorHAnsi" w:cstheme="majorHAnsi"/>
          <w:highlight w:val="green"/>
          <w:u w:val="single"/>
        </w:rPr>
        <w:t>extremist</w:t>
      </w:r>
      <w:r w:rsidRPr="0041383F">
        <w:rPr>
          <w:rFonts w:asciiTheme="majorHAnsi" w:eastAsia="Cambria" w:hAnsiTheme="majorHAnsi" w:cstheme="majorHAnsi"/>
          <w:u w:val="single"/>
        </w:rPr>
        <w:t xml:space="preserve"> and </w:t>
      </w:r>
      <w:r w:rsidRPr="000C1D81">
        <w:rPr>
          <w:rFonts w:asciiTheme="majorHAnsi" w:eastAsia="Cambria" w:hAnsiTheme="majorHAnsi" w:cstheme="majorHAnsi"/>
          <w:highlight w:val="green"/>
          <w:u w:val="single"/>
        </w:rPr>
        <w:t>anti-American</w:t>
      </w:r>
      <w:r w:rsidRPr="0041383F">
        <w:rPr>
          <w:rFonts w:asciiTheme="majorHAnsi" w:eastAsia="Cambria" w:hAnsiTheme="majorHAnsi" w:cstheme="majorHAnsi"/>
          <w:u w:val="single"/>
        </w:rPr>
        <w:t xml:space="preserve"> government </w:t>
      </w:r>
      <w:r w:rsidRPr="000C1D81">
        <w:rPr>
          <w:rFonts w:asciiTheme="majorHAnsi" w:eastAsia="Cambria" w:hAnsiTheme="majorHAnsi" w:cstheme="majorHAnsi"/>
          <w:highlight w:val="green"/>
          <w:u w:val="single"/>
        </w:rPr>
        <w:t>factions</w:t>
      </w:r>
      <w:r w:rsidRPr="0041383F">
        <w:rPr>
          <w:rFonts w:asciiTheme="majorHAnsi" w:eastAsia="Cambria" w:hAnsiTheme="majorHAnsi" w:cstheme="majorHAnsi"/>
          <w:sz w:val="16"/>
        </w:rPr>
        <w:t xml:space="preserve">. Our response cannot be one dimensional but instead must be a nuanced and comprehensive National Security Strategy combining all elements of National Power including a Food Security Strategy. </w:t>
      </w:r>
      <w:r w:rsidRPr="0041383F">
        <w:rPr>
          <w:rFonts w:asciiTheme="majorHAnsi" w:eastAsia="Cambria" w:hAnsiTheme="majorHAnsi" w:cstheme="majorHAnsi"/>
          <w:u w:val="single"/>
        </w:rPr>
        <w:t xml:space="preserve">An </w:t>
      </w:r>
      <w:r w:rsidRPr="0041383F">
        <w:rPr>
          <w:rFonts w:asciiTheme="majorHAnsi" w:eastAsia="Cambria" w:hAnsiTheme="majorHAnsi" w:cstheme="majorHAnsi"/>
          <w:b/>
          <w:iCs/>
          <w:u w:val="single"/>
          <w:bdr w:val="single" w:sz="8" w:space="0" w:color="auto"/>
        </w:rPr>
        <w:t>American Food Security Strategy</w:t>
      </w:r>
      <w:r w:rsidRPr="0041383F">
        <w:rPr>
          <w:rFonts w:asciiTheme="majorHAnsi" w:eastAsia="Cambria" w:hAnsiTheme="majorHAnsi" w:cstheme="majorHAnsi"/>
          <w:u w:val="single"/>
        </w:rPr>
        <w:t xml:space="preserve"> is an imperative factor in </w:t>
      </w:r>
      <w:r w:rsidRPr="0041383F">
        <w:rPr>
          <w:rFonts w:asciiTheme="majorHAnsi" w:eastAsia="Cambria" w:hAnsiTheme="majorHAnsi" w:cstheme="majorHAnsi"/>
          <w:b/>
          <w:iCs/>
          <w:u w:val="single"/>
          <w:bdr w:val="single" w:sz="8" w:space="0" w:color="auto"/>
        </w:rPr>
        <w:t>reducing the multiple threats impacting our National wellbeing.</w:t>
      </w:r>
      <w:r w:rsidRPr="0041383F">
        <w:rPr>
          <w:rFonts w:asciiTheme="majorHAnsi" w:eastAsia="Cambria" w:hAnsiTheme="majorHAnsi" w:cstheme="majorHAnsi"/>
          <w:sz w:val="16"/>
        </w:rPr>
        <w:t xml:space="preserve"> </w:t>
      </w:r>
      <w:r w:rsidRPr="0041383F">
        <w:rPr>
          <w:rFonts w:asciiTheme="majorHAnsi" w:eastAsia="Cambria" w:hAnsiTheme="majorHAnsi" w:cstheme="majorHAnsi"/>
          <w:u w:val="single"/>
        </w:rPr>
        <w:t xml:space="preserve">Recent history has shown that </w:t>
      </w:r>
      <w:r w:rsidRPr="000C1D81">
        <w:rPr>
          <w:rFonts w:asciiTheme="majorHAnsi" w:eastAsia="Cambria" w:hAnsiTheme="majorHAnsi" w:cstheme="majorHAnsi"/>
          <w:b/>
          <w:iCs/>
          <w:highlight w:val="green"/>
          <w:u w:val="single"/>
          <w:bdr w:val="single" w:sz="8" w:space="0" w:color="auto"/>
        </w:rPr>
        <w:t>reliable</w:t>
      </w:r>
      <w:r w:rsidRPr="0041383F">
        <w:rPr>
          <w:rFonts w:asciiTheme="majorHAnsi" w:eastAsia="Cambria" w:hAnsiTheme="majorHAnsi" w:cstheme="majorHAnsi"/>
          <w:b/>
          <w:iCs/>
          <w:u w:val="single"/>
          <w:bdr w:val="single" w:sz="8" w:space="0" w:color="auto"/>
        </w:rPr>
        <w:t xml:space="preserve"> </w:t>
      </w:r>
      <w:r w:rsidRPr="000C1D81">
        <w:rPr>
          <w:rFonts w:asciiTheme="majorHAnsi" w:eastAsia="Cambria" w:hAnsiTheme="majorHAnsi" w:cstheme="majorHAnsi"/>
          <w:b/>
          <w:iCs/>
          <w:highlight w:val="green"/>
          <w:u w:val="single"/>
          <w:bdr w:val="single" w:sz="8" w:space="0" w:color="auto"/>
        </w:rPr>
        <w:t>food supplies and stable prices produce</w:t>
      </w:r>
      <w:r w:rsidRPr="0041383F">
        <w:rPr>
          <w:rFonts w:asciiTheme="majorHAnsi" w:eastAsia="Cambria" w:hAnsiTheme="majorHAnsi" w:cstheme="majorHAnsi"/>
          <w:b/>
          <w:iCs/>
          <w:u w:val="single"/>
          <w:bdr w:val="single" w:sz="8" w:space="0" w:color="auto"/>
        </w:rPr>
        <w:t xml:space="preserve"> more stable and </w:t>
      </w:r>
      <w:r w:rsidRPr="000C1D81">
        <w:rPr>
          <w:rFonts w:asciiTheme="majorHAnsi" w:eastAsia="Cambria" w:hAnsiTheme="majorHAnsi" w:cstheme="majorHAnsi"/>
          <w:b/>
          <w:iCs/>
          <w:highlight w:val="green"/>
          <w:u w:val="single"/>
          <w:bdr w:val="single" w:sz="8" w:space="0" w:color="auto"/>
        </w:rPr>
        <w:t>secure</w:t>
      </w:r>
      <w:r w:rsidRPr="0041383F">
        <w:rPr>
          <w:rFonts w:asciiTheme="majorHAnsi" w:eastAsia="Cambria" w:hAnsiTheme="majorHAnsi" w:cstheme="majorHAnsi"/>
          <w:b/>
          <w:iCs/>
          <w:u w:val="single"/>
          <w:bdr w:val="single" w:sz="8" w:space="0" w:color="auto"/>
        </w:rPr>
        <w:t xml:space="preserve"> </w:t>
      </w:r>
      <w:r w:rsidRPr="000C1D81">
        <w:rPr>
          <w:rFonts w:asciiTheme="majorHAnsi" w:eastAsia="Cambria" w:hAnsiTheme="majorHAnsi" w:cstheme="majorHAnsi"/>
          <w:b/>
          <w:iCs/>
          <w:highlight w:val="green"/>
          <w:u w:val="single"/>
          <w:bdr w:val="single" w:sz="8" w:space="0" w:color="auto"/>
        </w:rPr>
        <w:t>countries</w:t>
      </w:r>
      <w:r w:rsidRPr="0041383F">
        <w:rPr>
          <w:rFonts w:asciiTheme="majorHAnsi" w:eastAsia="Cambria" w:hAnsiTheme="majorHAnsi" w:cstheme="majorHAnsi"/>
          <w:b/>
          <w:iCs/>
          <w:u w:val="single"/>
          <w:bdr w:val="single" w:sz="8" w:space="0" w:color="auto"/>
        </w:rPr>
        <w:t>.</w:t>
      </w:r>
      <w:r w:rsidRPr="0041383F">
        <w:rPr>
          <w:rFonts w:asciiTheme="majorHAnsi" w:eastAsia="Cambria" w:hAnsiTheme="majorHAnsi" w:cstheme="majorHAnsi"/>
          <w:u w:val="single"/>
        </w:rPr>
        <w:t xml:space="preserve"> Conversely, </w:t>
      </w:r>
      <w:r w:rsidRPr="000C1D81">
        <w:rPr>
          <w:rFonts w:asciiTheme="majorHAnsi" w:eastAsia="Cambria" w:hAnsiTheme="majorHAnsi" w:cstheme="majorHAnsi"/>
          <w:highlight w:val="green"/>
          <w:u w:val="single"/>
        </w:rPr>
        <w:t>food insecurity</w:t>
      </w:r>
      <w:r w:rsidRPr="0041383F">
        <w:rPr>
          <w:rFonts w:asciiTheme="majorHAnsi" w:eastAsia="Cambria" w:hAnsiTheme="majorHAnsi" w:cstheme="majorHAnsi"/>
          <w:u w:val="single"/>
        </w:rPr>
        <w:t xml:space="preserve">, particularly in poorer countries, can </w:t>
      </w:r>
      <w:r w:rsidRPr="000C1D81">
        <w:rPr>
          <w:rFonts w:asciiTheme="majorHAnsi" w:eastAsia="Cambria" w:hAnsiTheme="majorHAnsi" w:cstheme="majorHAnsi"/>
          <w:highlight w:val="green"/>
          <w:u w:val="single"/>
        </w:rPr>
        <w:t>lead to instability</w:t>
      </w:r>
      <w:r w:rsidRPr="0041383F">
        <w:rPr>
          <w:rFonts w:asciiTheme="majorHAnsi" w:eastAsia="Cambria" w:hAnsiTheme="majorHAnsi" w:cstheme="majorHAnsi"/>
          <w:u w:val="single"/>
        </w:rPr>
        <w:t xml:space="preserve">, unrest, and violence. </w:t>
      </w:r>
      <w:r w:rsidRPr="0041383F">
        <w:rPr>
          <w:rFonts w:asciiTheme="majorHAnsi" w:eastAsia="Cambria" w:hAnsiTheme="majorHAnsi" w:cstheme="majorHAnsi"/>
          <w:b/>
          <w:iCs/>
          <w:u w:val="single"/>
          <w:bdr w:val="single" w:sz="8" w:space="0" w:color="auto"/>
        </w:rPr>
        <w:t>Food insecurity</w:t>
      </w:r>
      <w:r w:rsidRPr="0041383F">
        <w:rPr>
          <w:rFonts w:asciiTheme="majorHAnsi" w:eastAsia="Cambria" w:hAnsiTheme="majorHAnsi" w:cstheme="majorHAnsi"/>
          <w:u w:val="single"/>
        </w:rPr>
        <w:t xml:space="preserve"> drives </w:t>
      </w:r>
      <w:r w:rsidRPr="0041383F">
        <w:rPr>
          <w:rFonts w:asciiTheme="majorHAnsi" w:eastAsia="Cambria" w:hAnsiTheme="majorHAnsi" w:cstheme="majorHAnsi"/>
          <w:b/>
          <w:iCs/>
          <w:u w:val="single"/>
          <w:bdr w:val="single" w:sz="8" w:space="0" w:color="auto"/>
        </w:rPr>
        <w:t>mass migration</w:t>
      </w:r>
      <w:r w:rsidRPr="0041383F">
        <w:rPr>
          <w:rFonts w:asciiTheme="majorHAnsi" w:eastAsia="Cambria" w:hAnsiTheme="majorHAnsi" w:cstheme="majorHAnsi"/>
          <w:u w:val="single"/>
        </w:rPr>
        <w:t xml:space="preserve"> around the world from the Middle East, to Africa, to Southeast Asia, destabilizing neighboring populations, </w:t>
      </w:r>
      <w:r w:rsidRPr="000C1D81">
        <w:rPr>
          <w:rFonts w:asciiTheme="majorHAnsi" w:eastAsia="Cambria" w:hAnsiTheme="majorHAnsi" w:cstheme="majorHAnsi"/>
          <w:b/>
          <w:iCs/>
          <w:highlight w:val="green"/>
          <w:u w:val="single"/>
          <w:bdr w:val="single" w:sz="8" w:space="0" w:color="auto"/>
        </w:rPr>
        <w:t>generating conflicts</w:t>
      </w:r>
      <w:r w:rsidRPr="0041383F">
        <w:rPr>
          <w:rFonts w:asciiTheme="majorHAnsi" w:eastAsia="Cambria" w:hAnsiTheme="majorHAnsi" w:cstheme="majorHAnsi"/>
          <w:u w:val="single"/>
        </w:rPr>
        <w:t xml:space="preserve">, and threatening our own security by </w:t>
      </w:r>
      <w:r w:rsidRPr="000C1D81">
        <w:rPr>
          <w:rFonts w:asciiTheme="majorHAnsi" w:eastAsia="Cambria" w:hAnsiTheme="majorHAnsi" w:cstheme="majorHAnsi"/>
          <w:b/>
          <w:iCs/>
          <w:highlight w:val="green"/>
          <w:u w:val="single"/>
          <w:bdr w:val="single" w:sz="8" w:space="0" w:color="auto"/>
        </w:rPr>
        <w:t>disrupting</w:t>
      </w:r>
      <w:r w:rsidRPr="0041383F">
        <w:rPr>
          <w:rFonts w:asciiTheme="majorHAnsi" w:eastAsia="Cambria" w:hAnsiTheme="majorHAnsi" w:cstheme="majorHAnsi"/>
          <w:u w:val="single"/>
        </w:rPr>
        <w:t xml:space="preserve"> our </w:t>
      </w:r>
      <w:r w:rsidRPr="0041383F">
        <w:rPr>
          <w:rFonts w:asciiTheme="majorHAnsi" w:eastAsia="Cambria" w:hAnsiTheme="majorHAnsi" w:cstheme="majorHAnsi"/>
          <w:b/>
          <w:iCs/>
          <w:u w:val="single"/>
          <w:bdr w:val="single" w:sz="8" w:space="0" w:color="auto"/>
        </w:rPr>
        <w:t xml:space="preserve">economic, </w:t>
      </w:r>
      <w:r w:rsidRPr="000C1D81">
        <w:rPr>
          <w:rFonts w:asciiTheme="majorHAnsi" w:eastAsia="Cambria" w:hAnsiTheme="majorHAnsi" w:cstheme="majorHAnsi"/>
          <w:b/>
          <w:iCs/>
          <w:highlight w:val="green"/>
          <w:u w:val="single"/>
          <w:bdr w:val="single" w:sz="8" w:space="0" w:color="auto"/>
        </w:rPr>
        <w:t>military</w:t>
      </w:r>
      <w:r w:rsidRPr="0041383F">
        <w:rPr>
          <w:rFonts w:asciiTheme="majorHAnsi" w:eastAsia="Cambria" w:hAnsiTheme="majorHAnsi" w:cstheme="majorHAnsi"/>
          <w:b/>
          <w:iCs/>
          <w:u w:val="single"/>
          <w:bdr w:val="single" w:sz="8" w:space="0" w:color="auto"/>
        </w:rPr>
        <w:t xml:space="preserve">, and diplomatic </w:t>
      </w:r>
      <w:r w:rsidRPr="000C1D81">
        <w:rPr>
          <w:rFonts w:asciiTheme="majorHAnsi" w:eastAsia="Cambria" w:hAnsiTheme="majorHAnsi" w:cstheme="majorHAnsi"/>
          <w:b/>
          <w:iCs/>
          <w:highlight w:val="green"/>
          <w:u w:val="single"/>
          <w:bdr w:val="single" w:sz="8" w:space="0" w:color="auto"/>
        </w:rPr>
        <w:t>relationships</w:t>
      </w:r>
      <w:r w:rsidRPr="0041383F">
        <w:rPr>
          <w:rFonts w:asciiTheme="majorHAnsi" w:eastAsia="Cambria" w:hAnsiTheme="majorHAnsi" w:cstheme="majorHAnsi"/>
          <w:u w:val="single"/>
        </w:rPr>
        <w:t>.</w:t>
      </w:r>
      <w:r w:rsidRPr="0041383F">
        <w:rPr>
          <w:rFonts w:asciiTheme="majorHAnsi" w:eastAsia="Cambria" w:hAnsiTheme="majorHAnsi" w:cstheme="majorHAnsi"/>
          <w:sz w:val="16"/>
        </w:rPr>
        <w:t xml:space="preserve"> </w:t>
      </w:r>
      <w:r w:rsidRPr="0041383F">
        <w:rPr>
          <w:rFonts w:asciiTheme="majorHAnsi" w:eastAsia="Cambria" w:hAnsiTheme="majorHAnsi" w:cstheme="majorHAnsi"/>
          <w:u w:val="single"/>
        </w:rPr>
        <w:t>Food system shocks from extreme food-price volatility can be correlated with protests and riots.</w:t>
      </w:r>
      <w:r w:rsidRPr="0041383F">
        <w:rPr>
          <w:rFonts w:asciiTheme="majorHAnsi" w:eastAsia="Cambria" w:hAnsiTheme="majorHAnsi" w:cstheme="majorHAnsi"/>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41383F">
        <w:rPr>
          <w:rFonts w:asciiTheme="majorHAnsi" w:eastAsia="Cambria" w:hAnsiTheme="majorHAnsi" w:cstheme="majorHAnsi"/>
          <w:b/>
          <w:iCs/>
          <w:u w:val="single"/>
          <w:bdr w:val="single" w:sz="8" w:space="0" w:color="auto"/>
        </w:rPr>
        <w:t xml:space="preserve">a </w:t>
      </w:r>
      <w:r w:rsidRPr="000C1D81">
        <w:rPr>
          <w:rFonts w:asciiTheme="majorHAnsi" w:eastAsia="Cambria" w:hAnsiTheme="majorHAnsi" w:cstheme="majorHAnsi"/>
          <w:b/>
          <w:iCs/>
          <w:highlight w:val="green"/>
          <w:u w:val="single"/>
          <w:bdr w:val="single" w:sz="8" w:space="0" w:color="auto"/>
        </w:rPr>
        <w:t>strong ag</w:t>
      </w:r>
      <w:r w:rsidRPr="0041383F">
        <w:rPr>
          <w:rFonts w:asciiTheme="majorHAnsi" w:eastAsia="Cambria" w:hAnsiTheme="majorHAnsi" w:cstheme="majorHAnsi"/>
          <w:b/>
          <w:iCs/>
          <w:u w:val="single"/>
          <w:bdr w:val="single" w:sz="8" w:space="0" w:color="auto"/>
        </w:rPr>
        <w:t>ricultural sector</w:t>
      </w:r>
      <w:r w:rsidRPr="0041383F">
        <w:rPr>
          <w:rFonts w:asciiTheme="majorHAnsi" w:eastAsia="Cambria" w:hAnsiTheme="majorHAnsi" w:cstheme="majorHAnsi"/>
          <w:u w:val="single"/>
        </w:rPr>
        <w:t xml:space="preserve"> </w:t>
      </w:r>
      <w:r w:rsidRPr="000C1D81">
        <w:rPr>
          <w:rFonts w:asciiTheme="majorHAnsi" w:eastAsia="Cambria" w:hAnsiTheme="majorHAnsi" w:cstheme="majorHAnsi"/>
          <w:highlight w:val="green"/>
          <w:u w:val="single"/>
        </w:rPr>
        <w:t xml:space="preserve">is </w:t>
      </w:r>
      <w:r w:rsidRPr="000C1D81">
        <w:rPr>
          <w:rFonts w:asciiTheme="majorHAnsi" w:eastAsia="Cambria" w:hAnsiTheme="majorHAnsi" w:cstheme="majorHAnsi"/>
          <w:b/>
          <w:iCs/>
          <w:highlight w:val="green"/>
          <w:u w:val="single"/>
          <w:bdr w:val="single" w:sz="8" w:space="0" w:color="auto"/>
        </w:rPr>
        <w:t>a</w:t>
      </w:r>
      <w:r w:rsidRPr="0041383F">
        <w:rPr>
          <w:rFonts w:asciiTheme="majorHAnsi" w:eastAsia="Cambria" w:hAnsiTheme="majorHAnsi" w:cstheme="majorHAnsi"/>
          <w:b/>
          <w:iCs/>
          <w:u w:val="single"/>
          <w:bdr w:val="single" w:sz="8" w:space="0" w:color="auto"/>
        </w:rPr>
        <w:t xml:space="preserve">n unquestionable </w:t>
      </w:r>
      <w:r w:rsidRPr="000C1D81">
        <w:rPr>
          <w:rFonts w:asciiTheme="majorHAnsi" w:eastAsia="Cambria" w:hAnsiTheme="majorHAnsi" w:cstheme="majorHAnsi"/>
          <w:b/>
          <w:iCs/>
          <w:highlight w:val="green"/>
          <w:u w:val="single"/>
          <w:bdr w:val="single" w:sz="8" w:space="0" w:color="auto"/>
        </w:rPr>
        <w:t>requirement</w:t>
      </w:r>
      <w:r w:rsidRPr="000C1D81">
        <w:rPr>
          <w:rFonts w:asciiTheme="majorHAnsi" w:eastAsia="Cambria" w:hAnsiTheme="majorHAnsi" w:cstheme="majorHAnsi"/>
          <w:highlight w:val="green"/>
          <w:u w:val="single"/>
        </w:rPr>
        <w:t xml:space="preserve"> for</w:t>
      </w:r>
      <w:r w:rsidRPr="0041383F">
        <w:rPr>
          <w:rFonts w:asciiTheme="majorHAnsi" w:eastAsia="Cambria" w:hAnsiTheme="majorHAnsi" w:cstheme="majorHAnsi"/>
          <w:sz w:val="16"/>
        </w:rPr>
        <w:t xml:space="preserve"> inclusive and sustainable growth, broad-based development progress, and </w:t>
      </w:r>
      <w:r w:rsidRPr="0041383F">
        <w:rPr>
          <w:rFonts w:asciiTheme="majorHAnsi" w:eastAsia="Cambria" w:hAnsiTheme="majorHAnsi" w:cstheme="majorHAnsi"/>
          <w:b/>
          <w:iCs/>
          <w:u w:val="single"/>
          <w:bdr w:val="single" w:sz="8" w:space="0" w:color="auto"/>
        </w:rPr>
        <w:t xml:space="preserve">long-term </w:t>
      </w:r>
      <w:r w:rsidRPr="000C1D81">
        <w:rPr>
          <w:rFonts w:asciiTheme="majorHAnsi" w:eastAsia="Cambria" w:hAnsiTheme="majorHAnsi" w:cstheme="majorHAnsi"/>
          <w:b/>
          <w:iCs/>
          <w:highlight w:val="green"/>
          <w:u w:val="single"/>
          <w:bdr w:val="single" w:sz="8" w:space="0" w:color="auto"/>
        </w:rPr>
        <w:t>stability</w:t>
      </w:r>
      <w:r w:rsidRPr="0041383F">
        <w:rPr>
          <w:rFonts w:asciiTheme="majorHAnsi" w:eastAsia="Cambria" w:hAnsiTheme="majorHAnsi" w:cstheme="majorHAnsi"/>
          <w:sz w:val="16"/>
        </w:rPr>
        <w:t xml:space="preserve">. The impact can be remarkable and far reaching. </w:t>
      </w:r>
      <w:r w:rsidRPr="0041383F">
        <w:rPr>
          <w:rFonts w:asciiTheme="majorHAnsi" w:eastAsia="Cambria" w:hAnsiTheme="majorHAnsi" w:cstheme="majorHAnsi"/>
          <w:b/>
          <w:iCs/>
          <w:u w:val="single"/>
          <w:bdr w:val="single" w:sz="8" w:space="0" w:color="auto"/>
        </w:rPr>
        <w:t>Rising income</w:t>
      </w:r>
      <w:r w:rsidRPr="0041383F">
        <w:rPr>
          <w:rFonts w:asciiTheme="majorHAnsi" w:eastAsia="Cambria" w:hAnsiTheme="majorHAnsi" w:cstheme="majorHAnsi"/>
          <w:u w:val="single"/>
        </w:rPr>
        <w:t xml:space="preserve">, in addition to reducing the opportunities for an upsurge in extremism, leads to changes in diet, producing </w:t>
      </w:r>
      <w:r w:rsidRPr="0041383F">
        <w:rPr>
          <w:rFonts w:asciiTheme="majorHAnsi" w:eastAsia="Cambria" w:hAnsiTheme="majorHAnsi" w:cstheme="majorHAnsi"/>
          <w:b/>
          <w:iCs/>
          <w:u w:val="single"/>
          <w:bdr w:val="single" w:sz="8" w:space="0" w:color="auto"/>
        </w:rPr>
        <w:t>demand</w:t>
      </w:r>
      <w:r w:rsidRPr="0041383F">
        <w:rPr>
          <w:rFonts w:asciiTheme="majorHAnsi" w:eastAsia="Cambria" w:hAnsiTheme="majorHAnsi" w:cstheme="majorHAnsi"/>
          <w:u w:val="single"/>
        </w:rPr>
        <w:t xml:space="preserve"> for more diverse and nutritious foods provided, in many cases, from </w:t>
      </w:r>
      <w:r w:rsidRPr="0041383F">
        <w:rPr>
          <w:rFonts w:asciiTheme="majorHAnsi" w:eastAsia="Cambria" w:hAnsiTheme="majorHAnsi" w:cstheme="majorHAnsi"/>
          <w:b/>
          <w:iCs/>
          <w:u w:val="single"/>
          <w:bdr w:val="single" w:sz="8" w:space="0" w:color="auto"/>
        </w:rPr>
        <w:t>American farmers</w:t>
      </w:r>
      <w:r w:rsidRPr="0041383F">
        <w:rPr>
          <w:rFonts w:asciiTheme="majorHAnsi" w:eastAsia="Cambria" w:hAnsiTheme="majorHAnsi" w:cstheme="majorHAnsi"/>
          <w:u w:val="single"/>
        </w:rPr>
        <w:t xml:space="preserve"> and ranchers.</w:t>
      </w:r>
      <w:r w:rsidRPr="0041383F">
        <w:rPr>
          <w:rFonts w:asciiTheme="majorHAnsi" w:eastAsia="Cambria" w:hAnsiTheme="majorHAnsi" w:cstheme="majorHAnsi"/>
          <w:sz w:val="16"/>
        </w:rPr>
        <w:t xml:space="preserve"> </w:t>
      </w:r>
      <w:r w:rsidRPr="0041383F">
        <w:rPr>
          <w:rFonts w:asciiTheme="majorHAnsi" w:eastAsia="Cambria" w:hAnsiTheme="majorHAnsi" w:cstheme="majorHAnsi"/>
          <w:b/>
          <w:iCs/>
          <w:u w:val="single"/>
          <w:bdr w:val="single" w:sz="8" w:space="0" w:color="auto"/>
        </w:rPr>
        <w:t xml:space="preserve">Emerging </w:t>
      </w:r>
      <w:r w:rsidRPr="000C1D81">
        <w:rPr>
          <w:rFonts w:asciiTheme="majorHAnsi" w:eastAsia="Cambria" w:hAnsiTheme="majorHAnsi" w:cstheme="majorHAnsi"/>
          <w:b/>
          <w:iCs/>
          <w:highlight w:val="green"/>
          <w:u w:val="single"/>
          <w:bdr w:val="single" w:sz="8" w:space="0" w:color="auto"/>
        </w:rPr>
        <w:t>markets</w:t>
      </w:r>
      <w:r w:rsidRPr="0041383F">
        <w:rPr>
          <w:rFonts w:asciiTheme="majorHAnsi" w:eastAsia="Cambria" w:hAnsiTheme="majorHAnsi" w:cstheme="majorHAnsi"/>
          <w:u w:val="single"/>
        </w:rPr>
        <w:t xml:space="preserve"> currently </w:t>
      </w:r>
      <w:r w:rsidRPr="000C1D81">
        <w:rPr>
          <w:rFonts w:asciiTheme="majorHAnsi" w:eastAsia="Cambria" w:hAnsiTheme="majorHAnsi" w:cstheme="majorHAnsi"/>
          <w:highlight w:val="green"/>
          <w:u w:val="single"/>
        </w:rPr>
        <w:t xml:space="preserve">purchase </w:t>
      </w:r>
      <w:r w:rsidRPr="000C1D81">
        <w:rPr>
          <w:rFonts w:asciiTheme="majorHAnsi" w:eastAsia="Cambria" w:hAnsiTheme="majorHAnsi" w:cstheme="majorHAnsi"/>
          <w:b/>
          <w:iCs/>
          <w:highlight w:val="green"/>
          <w:u w:val="single"/>
          <w:bdr w:val="single" w:sz="8" w:space="0" w:color="auto"/>
        </w:rPr>
        <w:t>20 percent of U.S. ag</w:t>
      </w:r>
      <w:r w:rsidRPr="0041383F">
        <w:rPr>
          <w:rFonts w:asciiTheme="majorHAnsi" w:eastAsia="Cambria" w:hAnsiTheme="majorHAnsi" w:cstheme="majorHAnsi"/>
          <w:b/>
          <w:iCs/>
          <w:u w:val="single"/>
          <w:bdr w:val="single" w:sz="8" w:space="0" w:color="auto"/>
        </w:rPr>
        <w:t>riculture</w:t>
      </w:r>
      <w:r w:rsidRPr="0041383F">
        <w:rPr>
          <w:rFonts w:asciiTheme="majorHAnsi" w:eastAsia="Cambria" w:hAnsiTheme="majorHAnsi" w:cstheme="majorHAnsi"/>
          <w:u w:val="single"/>
        </w:rPr>
        <w:t xml:space="preserve"> </w:t>
      </w:r>
      <w:r w:rsidRPr="000C1D81">
        <w:rPr>
          <w:rFonts w:asciiTheme="majorHAnsi" w:eastAsia="Cambria" w:hAnsiTheme="majorHAnsi" w:cstheme="majorHAnsi"/>
          <w:highlight w:val="green"/>
          <w:u w:val="single"/>
        </w:rPr>
        <w:t>exports</w:t>
      </w:r>
      <w:r w:rsidRPr="0041383F">
        <w:rPr>
          <w:rFonts w:asciiTheme="majorHAnsi" w:eastAsia="Cambria" w:hAnsiTheme="majorHAnsi" w:cstheme="majorHAnsi"/>
          <w:u w:val="single"/>
        </w:rPr>
        <w:t xml:space="preserve"> and that figure is </w:t>
      </w:r>
      <w:r w:rsidRPr="0041383F">
        <w:rPr>
          <w:rFonts w:asciiTheme="majorHAnsi" w:eastAsia="Cambria" w:hAnsiTheme="majorHAnsi" w:cstheme="majorHAnsi"/>
          <w:b/>
          <w:iCs/>
          <w:u w:val="single"/>
          <w:bdr w:val="single" w:sz="8" w:space="0" w:color="auto"/>
        </w:rPr>
        <w:t>expected to grow</w:t>
      </w:r>
      <w:r w:rsidRPr="0041383F">
        <w:rPr>
          <w:rFonts w:asciiTheme="majorHAnsi" w:eastAsia="Cambria" w:hAnsiTheme="majorHAnsi" w:cstheme="majorHAnsi"/>
          <w:u w:val="single"/>
        </w:rPr>
        <w:t xml:space="preserve"> as populations boom.</w:t>
      </w:r>
      <w:r w:rsidRPr="0041383F">
        <w:rPr>
          <w:rFonts w:asciiTheme="majorHAnsi" w:eastAsia="Cambria" w:hAnsiTheme="majorHAnsi" w:cstheme="majorHAnsi"/>
          <w:sz w:val="16"/>
          <w:u w:val="single"/>
        </w:rPr>
        <w:t xml:space="preserve"> </w:t>
      </w:r>
      <w:r w:rsidRPr="0041383F">
        <w:rPr>
          <w:rFonts w:asciiTheme="majorHAnsi" w:eastAsia="Cambria" w:hAnsiTheme="majorHAnsi" w:cstheme="majorHAnsi"/>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0C1D81">
        <w:rPr>
          <w:rFonts w:asciiTheme="majorHAnsi" w:eastAsia="Cambria" w:hAnsiTheme="majorHAnsi" w:cstheme="majorHAnsi"/>
          <w:b/>
          <w:iCs/>
          <w:highlight w:val="green"/>
          <w:u w:val="single"/>
          <w:bdr w:val="single" w:sz="8" w:space="0" w:color="auto"/>
        </w:rPr>
        <w:t>these</w:t>
      </w:r>
      <w:r w:rsidRPr="0041383F">
        <w:rPr>
          <w:rFonts w:asciiTheme="majorHAnsi" w:eastAsia="Cambria" w:hAnsiTheme="majorHAnsi" w:cstheme="majorHAnsi"/>
          <w:b/>
          <w:iCs/>
          <w:u w:val="single"/>
          <w:bdr w:val="single" w:sz="8" w:space="0" w:color="auto"/>
        </w:rPr>
        <w:t xml:space="preserve"> </w:t>
      </w:r>
      <w:r w:rsidRPr="00331066">
        <w:rPr>
          <w:rFonts w:asciiTheme="majorHAnsi" w:eastAsia="Cambria" w:hAnsiTheme="majorHAnsi" w:cstheme="majorHAnsi"/>
          <w:b/>
          <w:iCs/>
          <w:u w:val="single"/>
          <w:bdr w:val="single" w:sz="8" w:space="0" w:color="auto"/>
        </w:rPr>
        <w:t xml:space="preserve">situations </w:t>
      </w:r>
      <w:r w:rsidRPr="000C1D81">
        <w:rPr>
          <w:rFonts w:asciiTheme="majorHAnsi" w:eastAsia="Cambria" w:hAnsiTheme="majorHAnsi" w:cstheme="majorHAnsi"/>
          <w:b/>
          <w:iCs/>
          <w:highlight w:val="green"/>
          <w:u w:val="single"/>
          <w:bdr w:val="single" w:sz="8" w:space="0" w:color="auto"/>
        </w:rPr>
        <w:t>deteriorate</w:t>
      </w:r>
      <w:r w:rsidRPr="00331066">
        <w:rPr>
          <w:rFonts w:asciiTheme="majorHAnsi" w:eastAsia="Cambria" w:hAnsiTheme="majorHAnsi" w:cstheme="majorHAnsi"/>
          <w:b/>
          <w:iCs/>
          <w:u w:val="single"/>
          <w:bdr w:val="single" w:sz="8" w:space="0" w:color="auto"/>
        </w:rPr>
        <w:t xml:space="preserve"> int</w:t>
      </w:r>
      <w:r w:rsidRPr="000C1D81">
        <w:rPr>
          <w:rFonts w:asciiTheme="majorHAnsi" w:eastAsia="Cambria" w:hAnsiTheme="majorHAnsi" w:cstheme="majorHAnsi"/>
          <w:b/>
          <w:iCs/>
          <w:highlight w:val="green"/>
          <w:u w:val="single"/>
          <w:bdr w:val="single" w:sz="8" w:space="0" w:color="auto"/>
        </w:rPr>
        <w:t>o shooting wars</w:t>
      </w:r>
      <w:r w:rsidRPr="0041383F">
        <w:rPr>
          <w:rFonts w:asciiTheme="majorHAnsi" w:eastAsia="Cambria" w:hAnsiTheme="majorHAnsi" w:cstheme="majorHAnsi"/>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41383F">
        <w:rPr>
          <w:rFonts w:asciiTheme="majorHAnsi" w:eastAsia="Cambria" w:hAnsiTheme="majorHAnsi" w:cstheme="majorHAnsi"/>
          <w:b/>
          <w:iCs/>
          <w:u w:val="single"/>
          <w:bdr w:val="single" w:sz="8" w:space="0" w:color="auto"/>
        </w:rPr>
        <w:t>rural America</w:t>
      </w:r>
      <w:r w:rsidRPr="0041383F">
        <w:rPr>
          <w:rFonts w:asciiTheme="majorHAnsi" w:eastAsia="Cambria" w:hAnsiTheme="majorHAnsi" w:cstheme="majorHAnsi"/>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41383F">
        <w:rPr>
          <w:rFonts w:asciiTheme="majorHAnsi" w:eastAsia="Cambria" w:hAnsiTheme="majorHAnsi" w:cstheme="majorHAnsi"/>
          <w:u w:val="single"/>
        </w:rPr>
        <w:t xml:space="preserve">Our active support for </w:t>
      </w:r>
      <w:r w:rsidRPr="0041383F">
        <w:rPr>
          <w:rFonts w:asciiTheme="majorHAnsi" w:eastAsia="Cambria" w:hAnsiTheme="majorHAnsi" w:cstheme="majorHAnsi"/>
          <w:b/>
          <w:iCs/>
          <w:u w:val="single"/>
          <w:bdr w:val="single" w:sz="8" w:space="0" w:color="auto"/>
        </w:rPr>
        <w:t>food security</w:t>
      </w:r>
      <w:r w:rsidRPr="0041383F">
        <w:rPr>
          <w:rFonts w:asciiTheme="majorHAnsi" w:eastAsia="Cambria" w:hAnsiTheme="majorHAnsi" w:cstheme="majorHAnsi"/>
          <w:u w:val="single"/>
        </w:rPr>
        <w:t xml:space="preserve">, including </w:t>
      </w:r>
      <w:r w:rsidRPr="000C1D81">
        <w:rPr>
          <w:rFonts w:asciiTheme="majorHAnsi" w:eastAsia="Cambria" w:hAnsiTheme="majorHAnsi" w:cstheme="majorHAnsi"/>
          <w:highlight w:val="green"/>
          <w:u w:val="single"/>
        </w:rPr>
        <w:t>ag</w:t>
      </w:r>
      <w:r w:rsidRPr="0041383F">
        <w:rPr>
          <w:rFonts w:asciiTheme="majorHAnsi" w:eastAsia="Cambria" w:hAnsiTheme="majorHAnsi" w:cstheme="majorHAnsi"/>
          <w:u w:val="single"/>
        </w:rPr>
        <w:t xml:space="preserve">riculture </w:t>
      </w:r>
      <w:r w:rsidRPr="000C1D81">
        <w:rPr>
          <w:rFonts w:asciiTheme="majorHAnsi" w:eastAsia="Cambria" w:hAnsiTheme="majorHAnsi" w:cstheme="majorHAnsi"/>
          <w:highlight w:val="green"/>
          <w:u w:val="single"/>
        </w:rPr>
        <w:t>development</w:t>
      </w:r>
      <w:r w:rsidRPr="0041383F">
        <w:rPr>
          <w:rFonts w:asciiTheme="majorHAnsi" w:eastAsia="Cambria" w:hAnsiTheme="majorHAnsi" w:cstheme="majorHAnsi"/>
          <w:u w:val="single"/>
        </w:rPr>
        <w:t xml:space="preserve">, has helped </w:t>
      </w:r>
      <w:r w:rsidRPr="000C1D81">
        <w:rPr>
          <w:rFonts w:asciiTheme="majorHAnsi" w:eastAsia="Cambria" w:hAnsiTheme="majorHAnsi" w:cstheme="majorHAnsi"/>
          <w:b/>
          <w:iCs/>
          <w:highlight w:val="green"/>
          <w:u w:val="single"/>
          <w:bdr w:val="single" w:sz="8" w:space="0" w:color="auto"/>
        </w:rPr>
        <w:t>stabilize key regions</w:t>
      </w:r>
      <w:r w:rsidRPr="000C1D81">
        <w:rPr>
          <w:rFonts w:asciiTheme="majorHAnsi" w:eastAsia="Cambria" w:hAnsiTheme="majorHAnsi" w:cstheme="majorHAnsi"/>
          <w:highlight w:val="green"/>
          <w:u w:val="single"/>
        </w:rPr>
        <w:t xml:space="preserve"> over</w:t>
      </w:r>
      <w:r w:rsidRPr="0041383F">
        <w:rPr>
          <w:rFonts w:asciiTheme="majorHAnsi" w:eastAsia="Cambria" w:hAnsiTheme="majorHAnsi" w:cstheme="majorHAnsi"/>
          <w:u w:val="single"/>
        </w:rPr>
        <w:t xml:space="preserve"> the past </w:t>
      </w:r>
      <w:r w:rsidRPr="000C1D81">
        <w:rPr>
          <w:rFonts w:asciiTheme="majorHAnsi" w:eastAsia="Cambria" w:hAnsiTheme="majorHAnsi" w:cstheme="majorHAnsi"/>
          <w:highlight w:val="green"/>
          <w:u w:val="single"/>
        </w:rPr>
        <w:t>60 years</w:t>
      </w:r>
      <w:r w:rsidRPr="0041383F">
        <w:rPr>
          <w:rFonts w:asciiTheme="majorHAnsi" w:eastAsia="Cambria" w:hAnsiTheme="majorHAnsi" w:cstheme="majorHAnsi"/>
          <w:u w:val="single"/>
        </w:rPr>
        <w:t xml:space="preserve">. A robust food security strategy, as a part of our overall security strategy, can </w:t>
      </w:r>
      <w:r w:rsidRPr="000C1D81">
        <w:rPr>
          <w:rFonts w:asciiTheme="majorHAnsi" w:eastAsia="Cambria" w:hAnsiTheme="majorHAnsi" w:cstheme="majorHAnsi"/>
          <w:highlight w:val="green"/>
          <w:u w:val="single"/>
        </w:rPr>
        <w:t>mitigate</w:t>
      </w:r>
      <w:r w:rsidRPr="0041383F">
        <w:rPr>
          <w:rFonts w:asciiTheme="majorHAnsi" w:eastAsia="Cambria" w:hAnsiTheme="majorHAnsi" w:cstheme="majorHAnsi"/>
          <w:u w:val="single"/>
        </w:rPr>
        <w:t xml:space="preserve"> the growth of </w:t>
      </w:r>
      <w:r w:rsidRPr="000C1D81">
        <w:rPr>
          <w:rFonts w:asciiTheme="majorHAnsi" w:eastAsia="Cambria" w:hAnsiTheme="majorHAnsi" w:cstheme="majorHAnsi"/>
          <w:highlight w:val="green"/>
          <w:u w:val="single"/>
        </w:rPr>
        <w:t>terror</w:t>
      </w:r>
      <w:r w:rsidRPr="0041383F">
        <w:rPr>
          <w:rFonts w:asciiTheme="majorHAnsi" w:eastAsia="Cambria" w:hAnsiTheme="majorHAnsi" w:cstheme="majorHAnsi"/>
          <w:u w:val="single"/>
        </w:rPr>
        <w:t xml:space="preserve">ism, build important relationships, </w:t>
      </w:r>
      <w:r w:rsidRPr="000C1D81">
        <w:rPr>
          <w:rFonts w:asciiTheme="majorHAnsi" w:eastAsia="Cambria" w:hAnsiTheme="majorHAnsi" w:cstheme="majorHAnsi"/>
          <w:highlight w:val="green"/>
          <w:u w:val="single"/>
        </w:rPr>
        <w:t>and support</w:t>
      </w:r>
      <w:r w:rsidRPr="0041383F">
        <w:rPr>
          <w:rFonts w:asciiTheme="majorHAnsi" w:eastAsia="Cambria" w:hAnsiTheme="majorHAnsi" w:cstheme="majorHAnsi"/>
          <w:u w:val="single"/>
        </w:rPr>
        <w:t xml:space="preserve"> continued American economic and agricultural prosperity while materially contributing to our Nation’s and the world’s </w:t>
      </w:r>
      <w:r w:rsidRPr="000C1D81">
        <w:rPr>
          <w:rFonts w:asciiTheme="majorHAnsi" w:eastAsia="Cambria" w:hAnsiTheme="majorHAnsi" w:cstheme="majorHAnsi"/>
          <w:highlight w:val="green"/>
          <w:u w:val="single"/>
        </w:rPr>
        <w:t>security</w:t>
      </w:r>
      <w:r w:rsidRPr="0041383F">
        <w:rPr>
          <w:rFonts w:asciiTheme="majorHAnsi" w:eastAsia="Cambria" w:hAnsiTheme="majorHAnsi" w:cstheme="majorHAnsi"/>
          <w:u w:val="single"/>
        </w:rPr>
        <w:t>.</w:t>
      </w:r>
    </w:p>
    <w:p w14:paraId="0B38B597" w14:textId="77777777" w:rsidR="00737C39" w:rsidRDefault="00737C39" w:rsidP="00737C39">
      <w:pPr>
        <w:rPr>
          <w:sz w:val="16"/>
          <w:szCs w:val="16"/>
        </w:rPr>
      </w:pPr>
    </w:p>
    <w:p w14:paraId="199B2452" w14:textId="77777777" w:rsidR="00737C39" w:rsidRDefault="00737C39" w:rsidP="00737C39">
      <w:pPr>
        <w:pStyle w:val="Heading4"/>
      </w:pPr>
      <w:r>
        <w:t xml:space="preserve">Small blackouts </w:t>
      </w:r>
      <w:r w:rsidRPr="00E77168">
        <w:rPr>
          <w:u w:val="single"/>
        </w:rPr>
        <w:t>cascade</w:t>
      </w:r>
      <w:r>
        <w:t>.</w:t>
      </w:r>
    </w:p>
    <w:p w14:paraId="6FCD15AF" w14:textId="77777777" w:rsidR="00737C39" w:rsidRDefault="00737C39" w:rsidP="00737C39">
      <w:r w:rsidRPr="00B95A01">
        <w:rPr>
          <w:rStyle w:val="Style13ptBold"/>
        </w:rPr>
        <w:t>Choi 17</w:t>
      </w:r>
      <w:r>
        <w:t xml:space="preserve"> [Charles Q. Choi is a science reporter who has written for Scientific American, The New York Times, Wired, Science, Nature, Popular Science, and National Geographic News, among others. For his work, he has hunted for mammoth DNA in Yukon, faced gunmen in Guatemala, entered the sarcophagus housing radioactive ruins in Chernobyl, and looked for mammal fossils in Wyoming based on the guidance from an artificial intelligence. 11-16-2017, "What Causes Cascading Power Grid Failures?," accessed 6-28-2021, https://spectrum.ieee.org/energywise/energy/the-smarter-grid/what-causes-cascading-power-grid-failures] //BY</w:t>
      </w:r>
    </w:p>
    <w:p w14:paraId="29C5C7BF" w14:textId="77777777" w:rsidR="00737C39" w:rsidRPr="00B95A01" w:rsidRDefault="00737C39" w:rsidP="00737C39">
      <w:pPr>
        <w:rPr>
          <w:sz w:val="16"/>
        </w:rPr>
      </w:pPr>
      <w:r w:rsidRPr="00B95A01">
        <w:rPr>
          <w:rStyle w:val="StyleUnderline"/>
        </w:rPr>
        <w:t>Just a few vulnerable patches in North American power grids are responsible for most of the continent’s largest blackouts</w:t>
      </w:r>
      <w:r w:rsidRPr="00B95A01">
        <w:rPr>
          <w:sz w:val="16"/>
        </w:rPr>
        <w:t>, a new study finds. These insights could lead to ways to make power grids more robust, researchers say.</w:t>
      </w:r>
    </w:p>
    <w:p w14:paraId="238CB6E4" w14:textId="77777777" w:rsidR="00737C39" w:rsidRPr="00B95A01" w:rsidRDefault="00737C39" w:rsidP="00737C39">
      <w:pPr>
        <w:rPr>
          <w:sz w:val="16"/>
        </w:rPr>
      </w:pPr>
      <w:r w:rsidRPr="00B95A01">
        <w:rPr>
          <w:rStyle w:val="StyleUnderline"/>
        </w:rPr>
        <w:t xml:space="preserve">Power failures sometimes only have mild and fairly local effects, but other times similar initial failures </w:t>
      </w:r>
      <w:r w:rsidRPr="00B95A01">
        <w:rPr>
          <w:rStyle w:val="Emphasis"/>
        </w:rPr>
        <w:t>cascade</w:t>
      </w:r>
      <w:r w:rsidRPr="00B95A01">
        <w:rPr>
          <w:rStyle w:val="StyleUnderline"/>
        </w:rPr>
        <w:t xml:space="preserve"> to cause </w:t>
      </w:r>
      <w:r w:rsidRPr="00B95A01">
        <w:rPr>
          <w:rStyle w:val="Emphasis"/>
        </w:rPr>
        <w:t>major failures across power grids</w:t>
      </w:r>
      <w:r w:rsidRPr="00B95A01">
        <w:rPr>
          <w:sz w:val="16"/>
        </w:rPr>
        <w:t>. Understanding the causes of these cascades is challenging because the conditions of power grids can vary greatly by peak usage times, level of power demand, seasons and other factors.</w:t>
      </w:r>
    </w:p>
    <w:p w14:paraId="68510DC3" w14:textId="77777777" w:rsidR="00737C39" w:rsidRPr="00B95A01" w:rsidRDefault="00737C39" w:rsidP="00737C39">
      <w:pPr>
        <w:rPr>
          <w:sz w:val="16"/>
        </w:rPr>
      </w:pPr>
      <w:r w:rsidRPr="00B95A01">
        <w:rPr>
          <w:sz w:val="16"/>
        </w:rPr>
        <w:t>To shed light on how failure cascades are triggered, scientists from Northwestern University in Evanston, Illinois. analyzed U.S. Federal Energy Regulatory Commission data regarding the U.S.-South Canada power grid, which has more than 100,000 transmission lines. Using information spanning the years 2008 to 2013, they developed a model of the behavior of these lines within electrical networks across North America.</w:t>
      </w:r>
    </w:p>
    <w:p w14:paraId="0889CFE1" w14:textId="77777777" w:rsidR="00737C39" w:rsidRPr="00B95A01" w:rsidRDefault="00737C39" w:rsidP="00737C39">
      <w:pPr>
        <w:rPr>
          <w:sz w:val="16"/>
        </w:rPr>
      </w:pPr>
      <w:r w:rsidRPr="00B95A01">
        <w:rPr>
          <w:sz w:val="16"/>
        </w:rPr>
        <w:t xml:space="preserve">The research team's simulations revealed that over the entire network, only </w:t>
      </w:r>
      <w:r w:rsidRPr="00B95A01">
        <w:rPr>
          <w:rStyle w:val="Emphasis"/>
        </w:rPr>
        <w:t>10.8 percent of all transmission lines</w:t>
      </w:r>
      <w:r w:rsidRPr="00B95A01">
        <w:rPr>
          <w:rStyle w:val="StyleUnderline"/>
        </w:rPr>
        <w:t xml:space="preserve"> were </w:t>
      </w:r>
      <w:r w:rsidRPr="00B95A01">
        <w:rPr>
          <w:rStyle w:val="Emphasis"/>
        </w:rPr>
        <w:t>vulnerable</w:t>
      </w:r>
      <w:r w:rsidRPr="00B95A01">
        <w:rPr>
          <w:rStyle w:val="StyleUnderline"/>
        </w:rPr>
        <w:t xml:space="preserve"> to the kind of "primary failure" that could trigger a </w:t>
      </w:r>
      <w:r w:rsidRPr="00B95A01">
        <w:rPr>
          <w:rStyle w:val="Emphasis"/>
        </w:rPr>
        <w:t>cascade</w:t>
      </w:r>
      <w:r w:rsidRPr="00B95A01">
        <w:rPr>
          <w:sz w:val="16"/>
        </w:rPr>
        <w:t xml:space="preserve">. They also found that </w:t>
      </w:r>
      <w:r w:rsidRPr="00B95A01">
        <w:rPr>
          <w:rStyle w:val="StyleUnderline"/>
        </w:rPr>
        <w:t>85 percent of all primary failures occurred roughly 20 percent of these links, which</w:t>
      </w:r>
      <w:r w:rsidRPr="00B95A01">
        <w:rPr>
          <w:sz w:val="16"/>
        </w:rPr>
        <w:t xml:space="preserve"> altogether </w:t>
      </w:r>
      <w:r w:rsidRPr="00B95A01">
        <w:rPr>
          <w:rStyle w:val="StyleUnderline"/>
        </w:rPr>
        <w:t>made up about 2.16 percent of all links</w:t>
      </w:r>
      <w:r w:rsidRPr="00B95A01">
        <w:rPr>
          <w:sz w:val="16"/>
        </w:rPr>
        <w:t xml:space="preserve">. These </w:t>
      </w:r>
      <w:r w:rsidRPr="00B95A01">
        <w:rPr>
          <w:rStyle w:val="StyleUnderline"/>
        </w:rPr>
        <w:t xml:space="preserve">more-vulnerable components were typically </w:t>
      </w:r>
      <w:r w:rsidRPr="00B95A01">
        <w:rPr>
          <w:rStyle w:val="Emphasis"/>
        </w:rPr>
        <w:t>geographically clustered near each other</w:t>
      </w:r>
      <w:r w:rsidRPr="00B95A01">
        <w:rPr>
          <w:rStyle w:val="StyleUnderline"/>
        </w:rPr>
        <w:t xml:space="preserve"> and were often located near </w:t>
      </w:r>
      <w:r w:rsidRPr="00B95A01">
        <w:rPr>
          <w:rStyle w:val="Emphasis"/>
        </w:rPr>
        <w:t>densely populated areas</w:t>
      </w:r>
      <w:r w:rsidRPr="00B95A01">
        <w:rPr>
          <w:sz w:val="16"/>
        </w:rPr>
        <w:t>.</w:t>
      </w:r>
    </w:p>
    <w:p w14:paraId="29F89CA4" w14:textId="77777777" w:rsidR="00737C39" w:rsidRPr="009E2943" w:rsidRDefault="00737C39" w:rsidP="00737C39">
      <w:pPr>
        <w:rPr>
          <w:rFonts w:asciiTheme="majorHAnsi" w:hAnsiTheme="majorHAnsi" w:cstheme="majorHAnsi"/>
        </w:rPr>
      </w:pPr>
    </w:p>
    <w:p w14:paraId="419E185E" w14:textId="77777777" w:rsidR="00737C39" w:rsidRPr="009E2943" w:rsidRDefault="00737C39" w:rsidP="00737C39">
      <w:pPr>
        <w:pStyle w:val="Heading4"/>
      </w:pPr>
      <w:r w:rsidRPr="009E2943">
        <w:t xml:space="preserve">Grid collapse causes </w:t>
      </w:r>
      <w:r w:rsidRPr="009E2943">
        <w:rPr>
          <w:u w:val="single"/>
        </w:rPr>
        <w:t>extinction</w:t>
      </w:r>
      <w:r w:rsidRPr="009E2943">
        <w:t>.</w:t>
      </w:r>
    </w:p>
    <w:p w14:paraId="6919B15A" w14:textId="77777777" w:rsidR="00737C39" w:rsidRPr="00712D98" w:rsidRDefault="00737C39" w:rsidP="00737C39">
      <w:r w:rsidRPr="00712D98">
        <w:rPr>
          <w:rStyle w:val="Style13ptBold"/>
        </w:rPr>
        <w:t>Greene ’19</w:t>
      </w:r>
      <w:r w:rsidRPr="009E2943">
        <w:t xml:space="preserve"> </w:t>
      </w:r>
      <w:r w:rsidRPr="00712D98">
        <w:t>– Nuclear Engineering M.S. degrees from the University of Tennessee, recognized subject matter expert in nuclear reactor safety, nuclear fuel cycle technologies, and advanced reactor concept development, worked at the Oak Ridge National Laboratory (ORNL) for over three decades, as Director of Research Reactor Development Programs and Director of Nuclear Technology Programs</w:t>
      </w:r>
    </w:p>
    <w:p w14:paraId="19B5B66B" w14:textId="77777777" w:rsidR="00737C39" w:rsidRPr="00712D98" w:rsidRDefault="00737C39" w:rsidP="00737C39">
      <w:r w:rsidRPr="00712D98">
        <w:t>Sherrell R., “Enhancing Electric Grid, Critical Infrastructure, and Societal Resilience with Resilient Nuclear Power Plants (rNPPs),” Nuclear Technology 205(3), https://ans.tandfonline.com/doi/pdf/10.1080/00295450.2018.1505357?needAccess=true</w:t>
      </w:r>
    </w:p>
    <w:p w14:paraId="6B23EFD9" w14:textId="77777777" w:rsidR="00737C39" w:rsidRDefault="00737C39" w:rsidP="00737C39">
      <w:pPr>
        <w:rPr>
          <w:sz w:val="16"/>
        </w:rPr>
      </w:pPr>
      <w:r w:rsidRPr="00EB633C">
        <w:rPr>
          <w:sz w:val="16"/>
        </w:rPr>
        <w:t xml:space="preserve">Societies and </w:t>
      </w:r>
      <w:r w:rsidRPr="00C468E5">
        <w:rPr>
          <w:rStyle w:val="StyleUnderline"/>
        </w:rPr>
        <w:t>nations are examples of large-scale,</w:t>
      </w:r>
      <w:r w:rsidRPr="00C468E5">
        <w:rPr>
          <w:sz w:val="16"/>
        </w:rPr>
        <w:t xml:space="preserve"> </w:t>
      </w:r>
      <w:r w:rsidRPr="00C468E5">
        <w:rPr>
          <w:rStyle w:val="Emphasis"/>
        </w:rPr>
        <w:t>complex social-physical systems</w:t>
      </w:r>
      <w:r w:rsidRPr="00C468E5">
        <w:rPr>
          <w:sz w:val="16"/>
        </w:rPr>
        <w:t xml:space="preserve">. Thus, </w:t>
      </w:r>
      <w:r w:rsidRPr="00C468E5">
        <w:rPr>
          <w:rStyle w:val="Emphasis"/>
        </w:rPr>
        <w:t>societal resilience</w:t>
      </w:r>
      <w:r w:rsidRPr="00C468E5">
        <w:rPr>
          <w:sz w:val="16"/>
        </w:rPr>
        <w:t xml:space="preserve"> </w:t>
      </w:r>
      <w:r w:rsidRPr="00C468E5">
        <w:rPr>
          <w:rStyle w:val="StyleUnderline"/>
        </w:rPr>
        <w:t>can be defined as the ability of a nation</w:t>
      </w:r>
      <w:r w:rsidRPr="00C468E5">
        <w:rPr>
          <w:sz w:val="16"/>
        </w:rPr>
        <w:t xml:space="preserve">, population, or society </w:t>
      </w:r>
      <w:r w:rsidRPr="00C468E5">
        <w:rPr>
          <w:rStyle w:val="StyleUnderline"/>
        </w:rPr>
        <w:t xml:space="preserve">to </w:t>
      </w:r>
      <w:r w:rsidRPr="00C468E5">
        <w:rPr>
          <w:rStyle w:val="Emphasis"/>
        </w:rPr>
        <w:t>anticipate</w:t>
      </w:r>
      <w:r w:rsidRPr="00C468E5">
        <w:rPr>
          <w:sz w:val="16"/>
        </w:rPr>
        <w:t xml:space="preserve"> </w:t>
      </w:r>
      <w:r w:rsidRPr="00C468E5">
        <w:rPr>
          <w:rStyle w:val="StyleUnderline"/>
        </w:rPr>
        <w:t>and</w:t>
      </w:r>
      <w:r w:rsidRPr="00C468E5">
        <w:rPr>
          <w:sz w:val="16"/>
        </w:rPr>
        <w:t xml:space="preserve"> </w:t>
      </w:r>
      <w:r w:rsidRPr="00C468E5">
        <w:rPr>
          <w:rStyle w:val="Emphasis"/>
        </w:rPr>
        <w:t>prepare</w:t>
      </w:r>
      <w:r w:rsidRPr="00C468E5">
        <w:rPr>
          <w:sz w:val="16"/>
        </w:rPr>
        <w:t xml:space="preserve"> </w:t>
      </w:r>
      <w:r w:rsidRPr="00C468E5">
        <w:rPr>
          <w:rStyle w:val="StyleUnderline"/>
        </w:rPr>
        <w:t xml:space="preserve">for major </w:t>
      </w:r>
      <w:r w:rsidRPr="00C468E5">
        <w:rPr>
          <w:rStyle w:val="Emphasis"/>
        </w:rPr>
        <w:t>stressors</w:t>
      </w:r>
      <w:r w:rsidRPr="00C468E5">
        <w:rPr>
          <w:sz w:val="16"/>
        </w:rPr>
        <w:t xml:space="preserve"> </w:t>
      </w:r>
      <w:r w:rsidRPr="00C468E5">
        <w:rPr>
          <w:rStyle w:val="StyleUnderline"/>
        </w:rPr>
        <w:t>or</w:t>
      </w:r>
      <w:r w:rsidRPr="00C468E5">
        <w:rPr>
          <w:sz w:val="16"/>
        </w:rPr>
        <w:t xml:space="preserve"> </w:t>
      </w:r>
      <w:r w:rsidRPr="00C468E5">
        <w:rPr>
          <w:rStyle w:val="Emphasis"/>
        </w:rPr>
        <w:t>calamities</w:t>
      </w:r>
      <w:r w:rsidRPr="00C468E5">
        <w:rPr>
          <w:sz w:val="16"/>
        </w:rPr>
        <w:t xml:space="preserve"> </w:t>
      </w:r>
      <w:r w:rsidRPr="00C468E5">
        <w:rPr>
          <w:rStyle w:val="StyleUnderline"/>
        </w:rPr>
        <w:t xml:space="preserve">and then to absorb, adapt to, </w:t>
      </w:r>
      <w:r w:rsidRPr="00C468E5">
        <w:rPr>
          <w:rStyle w:val="Emphasis"/>
        </w:rPr>
        <w:t>recover</w:t>
      </w:r>
      <w:r w:rsidRPr="00C468E5">
        <w:rPr>
          <w:rStyle w:val="StyleUnderline"/>
        </w:rPr>
        <w:t xml:space="preserve"> from, and restore normal functions</w:t>
      </w:r>
      <w:r w:rsidRPr="00C468E5">
        <w:rPr>
          <w:sz w:val="16"/>
        </w:rPr>
        <w:t xml:space="preserve"> in the wake of such events when they occur.</w:t>
      </w:r>
      <w:r w:rsidRPr="00EB633C">
        <w:rPr>
          <w:sz w:val="16"/>
        </w:rPr>
        <w:t xml:space="preserve"> </w:t>
      </w:r>
      <w:r w:rsidRPr="00EB633C">
        <w:rPr>
          <w:rStyle w:val="StyleUnderline"/>
        </w:rPr>
        <w:t xml:space="preserve">A nation’s </w:t>
      </w:r>
      <w:r w:rsidRPr="00AA489F">
        <w:rPr>
          <w:rStyle w:val="Emphasis"/>
          <w:highlight w:val="green"/>
        </w:rPr>
        <w:t>dependence</w:t>
      </w:r>
      <w:r w:rsidRPr="00AA489F">
        <w:rPr>
          <w:rStyle w:val="StyleUnderline"/>
          <w:highlight w:val="green"/>
        </w:rPr>
        <w:t xml:space="preserve"> on</w:t>
      </w:r>
      <w:r w:rsidRPr="00EB633C">
        <w:rPr>
          <w:rStyle w:val="StyleUnderline"/>
        </w:rPr>
        <w:t xml:space="preserve"> its </w:t>
      </w:r>
      <w:r w:rsidRPr="00AA489F">
        <w:rPr>
          <w:rStyle w:val="Emphasis"/>
          <w:highlight w:val="green"/>
        </w:rPr>
        <w:t>Critical Infrastructure</w:t>
      </w:r>
      <w:r w:rsidRPr="00EB633C">
        <w:rPr>
          <w:sz w:val="16"/>
        </w:rPr>
        <w:t xml:space="preserve"> systems, </w:t>
      </w:r>
      <w:r w:rsidRPr="00EB633C">
        <w:rPr>
          <w:rStyle w:val="StyleUnderline"/>
        </w:rPr>
        <w:t xml:space="preserve">and the resilience of those systems, </w:t>
      </w:r>
      <w:r w:rsidRPr="00AA489F">
        <w:rPr>
          <w:rStyle w:val="StyleUnderline"/>
          <w:highlight w:val="green"/>
        </w:rPr>
        <w:t>are</w:t>
      </w:r>
      <w:r w:rsidRPr="00EB633C">
        <w:rPr>
          <w:rStyle w:val="StyleUnderline"/>
        </w:rPr>
        <w:t xml:space="preserve"> therefore</w:t>
      </w:r>
      <w:r w:rsidRPr="00EB633C">
        <w:rPr>
          <w:rStyle w:val="Emphasis"/>
        </w:rPr>
        <w:t xml:space="preserve"> </w:t>
      </w:r>
      <w:r w:rsidRPr="00AA489F">
        <w:rPr>
          <w:rStyle w:val="Emphasis"/>
          <w:highlight w:val="green"/>
        </w:rPr>
        <w:t>major components</w:t>
      </w:r>
      <w:r w:rsidRPr="00AA489F">
        <w:rPr>
          <w:sz w:val="16"/>
          <w:highlight w:val="green"/>
        </w:rPr>
        <w:t xml:space="preserve"> </w:t>
      </w:r>
      <w:r w:rsidRPr="00AA489F">
        <w:rPr>
          <w:rStyle w:val="StyleUnderline"/>
          <w:highlight w:val="green"/>
        </w:rPr>
        <w:t>of</w:t>
      </w:r>
      <w:r w:rsidRPr="00EB633C">
        <w:rPr>
          <w:rStyle w:val="StyleUnderline"/>
        </w:rPr>
        <w:t xml:space="preserve"> national and </w:t>
      </w:r>
      <w:r w:rsidRPr="00AA489F">
        <w:rPr>
          <w:rStyle w:val="Emphasis"/>
          <w:highlight w:val="green"/>
        </w:rPr>
        <w:t>societal resilience</w:t>
      </w:r>
      <w:r w:rsidRPr="00EB633C">
        <w:rPr>
          <w:sz w:val="16"/>
        </w:rPr>
        <w:t>.</w:t>
      </w:r>
      <w:r>
        <w:rPr>
          <w:sz w:val="16"/>
        </w:rPr>
        <w:t xml:space="preserve"> </w:t>
      </w:r>
      <w:r w:rsidRPr="00EB633C">
        <w:rPr>
          <w:rStyle w:val="StyleUnderline"/>
        </w:rPr>
        <w:t xml:space="preserve">There are a variety of </w:t>
      </w:r>
      <w:r w:rsidRPr="00AA489F">
        <w:rPr>
          <w:rStyle w:val="StyleUnderline"/>
          <w:highlight w:val="green"/>
        </w:rPr>
        <w:t xml:space="preserve">events that </w:t>
      </w:r>
      <w:r w:rsidRPr="00C468E5">
        <w:rPr>
          <w:rStyle w:val="StyleUnderline"/>
        </w:rPr>
        <w:t>could</w:t>
      </w:r>
      <w:r w:rsidRPr="00EB633C">
        <w:rPr>
          <w:rStyle w:val="StyleUnderline"/>
        </w:rPr>
        <w:t xml:space="preserve"> </w:t>
      </w:r>
      <w:r w:rsidRPr="00AA489F">
        <w:rPr>
          <w:rStyle w:val="StyleUnderline"/>
          <w:highlight w:val="green"/>
        </w:rPr>
        <w:t xml:space="preserve">deal </w:t>
      </w:r>
      <w:r w:rsidRPr="00AA489F">
        <w:rPr>
          <w:rStyle w:val="Emphasis"/>
          <w:highlight w:val="green"/>
        </w:rPr>
        <w:t xml:space="preserve">crippling blows </w:t>
      </w:r>
      <w:r w:rsidRPr="00AA489F">
        <w:rPr>
          <w:rStyle w:val="StyleUnderline"/>
          <w:highlight w:val="green"/>
        </w:rPr>
        <w:t>to a</w:t>
      </w:r>
      <w:r w:rsidRPr="00EB633C">
        <w:rPr>
          <w:rStyle w:val="StyleUnderline"/>
        </w:rPr>
        <w:t xml:space="preserve"> nation’s </w:t>
      </w:r>
      <w:r w:rsidRPr="00AA489F">
        <w:rPr>
          <w:rStyle w:val="Emphasis"/>
          <w:highlight w:val="green"/>
        </w:rPr>
        <w:t>Grid</w:t>
      </w:r>
      <w:r w:rsidRPr="00546136">
        <w:rPr>
          <w:sz w:val="16"/>
        </w:rPr>
        <w:t xml:space="preserve">, </w:t>
      </w:r>
      <w:r w:rsidRPr="00EB633C">
        <w:rPr>
          <w:rStyle w:val="Emphasis"/>
        </w:rPr>
        <w:t xml:space="preserve">Critical </w:t>
      </w:r>
      <w:r w:rsidRPr="00C468E5">
        <w:rPr>
          <w:rStyle w:val="Emphasis"/>
        </w:rPr>
        <w:t>Infrastructure</w:t>
      </w:r>
      <w:r w:rsidRPr="00C468E5">
        <w:rPr>
          <w:sz w:val="16"/>
        </w:rPr>
        <w:t xml:space="preserve">, </w:t>
      </w:r>
      <w:r w:rsidRPr="00C468E5">
        <w:rPr>
          <w:rStyle w:val="StyleUnderline"/>
        </w:rPr>
        <w:t>and</w:t>
      </w:r>
      <w:r w:rsidRPr="00C468E5">
        <w:rPr>
          <w:sz w:val="16"/>
        </w:rPr>
        <w:t xml:space="preserve"> </w:t>
      </w:r>
      <w:r w:rsidRPr="00C468E5">
        <w:rPr>
          <w:rStyle w:val="Emphasis"/>
        </w:rPr>
        <w:t>social fabric</w:t>
      </w:r>
      <w:r w:rsidRPr="00C468E5">
        <w:rPr>
          <w:sz w:val="16"/>
        </w:rPr>
        <w:t xml:space="preserve">. The types of </w:t>
      </w:r>
      <w:r w:rsidRPr="00C468E5">
        <w:rPr>
          <w:rStyle w:val="StyleUnderline"/>
        </w:rPr>
        <w:t>catastrophes</w:t>
      </w:r>
      <w:r w:rsidRPr="00C468E5">
        <w:rPr>
          <w:sz w:val="16"/>
        </w:rPr>
        <w:t xml:space="preserve"> under conside</w:t>
      </w:r>
      <w:r w:rsidRPr="00546136">
        <w:rPr>
          <w:sz w:val="16"/>
        </w:rPr>
        <w:t xml:space="preserve">ration here </w:t>
      </w:r>
      <w:r w:rsidRPr="00AA489F">
        <w:rPr>
          <w:rStyle w:val="StyleUnderline"/>
          <w:highlight w:val="green"/>
        </w:rPr>
        <w:t>are</w:t>
      </w:r>
      <w:r w:rsidRPr="00EB633C">
        <w:rPr>
          <w:rStyle w:val="StyleUnderline"/>
        </w:rPr>
        <w:t xml:space="preserve"> “</w:t>
      </w:r>
      <w:r w:rsidRPr="00AA489F">
        <w:rPr>
          <w:rStyle w:val="Emphasis"/>
          <w:highlight w:val="green"/>
        </w:rPr>
        <w:t>very bad</w:t>
      </w:r>
      <w:r w:rsidRPr="00EB633C">
        <w:rPr>
          <w:rStyle w:val="Emphasis"/>
        </w:rPr>
        <w:t xml:space="preserve"> day” </w:t>
      </w:r>
      <w:r w:rsidRPr="00AA489F">
        <w:rPr>
          <w:rStyle w:val="Emphasis"/>
          <w:highlight w:val="green"/>
        </w:rPr>
        <w:t>scenarios</w:t>
      </w:r>
      <w:r w:rsidRPr="00546136">
        <w:rPr>
          <w:sz w:val="16"/>
        </w:rPr>
        <w:t xml:space="preserve"> </w:t>
      </w:r>
      <w:r w:rsidRPr="00EB633C">
        <w:rPr>
          <w:rStyle w:val="StyleUnderline"/>
        </w:rPr>
        <w:t xml:space="preserve">that might result from severe GMDs </w:t>
      </w:r>
      <w:r w:rsidRPr="00C468E5">
        <w:rPr>
          <w:rStyle w:val="StyleUnderline"/>
        </w:rPr>
        <w:t>induced by solar</w:t>
      </w:r>
      <w:r w:rsidRPr="00C468E5">
        <w:rPr>
          <w:sz w:val="16"/>
        </w:rPr>
        <w:t xml:space="preserve"> </w:t>
      </w:r>
      <w:r w:rsidRPr="00C468E5">
        <w:rPr>
          <w:rStyle w:val="Emphasis"/>
        </w:rPr>
        <w:t>CMEs</w:t>
      </w:r>
      <w:r w:rsidRPr="00C468E5">
        <w:rPr>
          <w:sz w:val="16"/>
        </w:rPr>
        <w:t xml:space="preserve">, </w:t>
      </w:r>
      <w:r w:rsidRPr="00C468E5">
        <w:rPr>
          <w:rStyle w:val="Emphasis"/>
        </w:rPr>
        <w:t>HEMP</w:t>
      </w:r>
      <w:r w:rsidRPr="00C468E5">
        <w:rPr>
          <w:sz w:val="16"/>
        </w:rPr>
        <w:t xml:space="preserve"> attacks, </w:t>
      </w:r>
      <w:r w:rsidRPr="00C468E5">
        <w:rPr>
          <w:rStyle w:val="Emphasis"/>
        </w:rPr>
        <w:t>cyber</w:t>
      </w:r>
      <w:r w:rsidRPr="00C468E5">
        <w:rPr>
          <w:sz w:val="16"/>
        </w:rPr>
        <w:t xml:space="preserve"> attacks, etc.5 </w:t>
      </w:r>
      <w:r w:rsidRPr="00C468E5">
        <w:rPr>
          <w:sz w:val="16"/>
          <w:szCs w:val="16"/>
        </w:rPr>
        <w:t>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w:t>
      </w:r>
      <w:r w:rsidRPr="00EB633C">
        <w:rPr>
          <w:sz w:val="16"/>
          <w:szCs w:val="16"/>
        </w:rPr>
        <w:t xml:space="preserve"> coast of the United States and in the state of Minnesota),43 and that the actual consequences of such an event could actually be greater than estimated by Lloyd’s.</w:t>
      </w:r>
      <w:r>
        <w:rPr>
          <w:sz w:val="16"/>
          <w:szCs w:val="16"/>
        </w:rPr>
        <w:t xml:space="preserve"> </w:t>
      </w:r>
      <w:r w:rsidRPr="00EB633C">
        <w:rPr>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EB633C">
        <w:rPr>
          <w:rStyle w:val="StyleUnderline"/>
        </w:rPr>
        <w:t xml:space="preserve">such </w:t>
      </w:r>
      <w:r w:rsidRPr="00AA489F">
        <w:rPr>
          <w:rStyle w:val="StyleUnderline"/>
          <w:highlight w:val="green"/>
        </w:rPr>
        <w:t>an event could “kill</w:t>
      </w:r>
      <w:r w:rsidRPr="00EB633C">
        <w:rPr>
          <w:rStyle w:val="StyleUnderline"/>
        </w:rPr>
        <w:t xml:space="preserve"> up to</w:t>
      </w:r>
      <w:r w:rsidRPr="00EB633C">
        <w:rPr>
          <w:sz w:val="16"/>
        </w:rPr>
        <w:t xml:space="preserve"> </w:t>
      </w:r>
      <w:r w:rsidRPr="00AA489F">
        <w:rPr>
          <w:rStyle w:val="Emphasis"/>
          <w:highlight w:val="green"/>
        </w:rPr>
        <w:t>90 percent of the</w:t>
      </w:r>
      <w:r w:rsidRPr="00EB633C">
        <w:rPr>
          <w:rStyle w:val="Emphasis"/>
        </w:rPr>
        <w:t xml:space="preserve"> national </w:t>
      </w:r>
      <w:r w:rsidRPr="00AA489F">
        <w:rPr>
          <w:rStyle w:val="Emphasis"/>
          <w:highlight w:val="green"/>
        </w:rPr>
        <w:t>population</w:t>
      </w:r>
      <w:r w:rsidRPr="00AA489F">
        <w:rPr>
          <w:sz w:val="16"/>
          <w:highlight w:val="green"/>
        </w:rPr>
        <w:t xml:space="preserve"> </w:t>
      </w:r>
      <w:r w:rsidRPr="00AA489F">
        <w:rPr>
          <w:rStyle w:val="StyleUnderline"/>
          <w:highlight w:val="green"/>
        </w:rPr>
        <w:t>through</w:t>
      </w:r>
      <w:r w:rsidRPr="00AA489F">
        <w:rPr>
          <w:sz w:val="16"/>
          <w:highlight w:val="green"/>
        </w:rPr>
        <w:t xml:space="preserve"> </w:t>
      </w:r>
      <w:r w:rsidRPr="00AA489F">
        <w:rPr>
          <w:rStyle w:val="Emphasis"/>
          <w:highlight w:val="green"/>
        </w:rPr>
        <w:t>starvation</w:t>
      </w:r>
      <w:r w:rsidRPr="00AA489F">
        <w:rPr>
          <w:sz w:val="16"/>
          <w:highlight w:val="green"/>
        </w:rPr>
        <w:t xml:space="preserve">, </w:t>
      </w:r>
      <w:r w:rsidRPr="00AA489F">
        <w:rPr>
          <w:rStyle w:val="Emphasis"/>
          <w:highlight w:val="green"/>
        </w:rPr>
        <w:t>disease</w:t>
      </w:r>
      <w:r w:rsidRPr="00AA489F">
        <w:rPr>
          <w:sz w:val="16"/>
          <w:highlight w:val="green"/>
        </w:rPr>
        <w:t xml:space="preserve">, </w:t>
      </w:r>
      <w:r w:rsidRPr="00AA489F">
        <w:rPr>
          <w:rStyle w:val="StyleUnderline"/>
          <w:highlight w:val="green"/>
        </w:rPr>
        <w:t>and</w:t>
      </w:r>
      <w:r w:rsidRPr="00AA489F">
        <w:rPr>
          <w:sz w:val="16"/>
          <w:highlight w:val="green"/>
        </w:rPr>
        <w:t xml:space="preserve"> </w:t>
      </w:r>
      <w:r w:rsidRPr="00AA489F">
        <w:rPr>
          <w:rStyle w:val="Emphasis"/>
          <w:highlight w:val="green"/>
        </w:rPr>
        <w:t>societal collapse</w:t>
      </w:r>
      <w:r w:rsidRPr="00EB633C">
        <w:rPr>
          <w:sz w:val="16"/>
        </w:rPr>
        <w:t xml:space="preserve">.” 44,45 Most of </w:t>
      </w:r>
      <w:r w:rsidRPr="00EB633C">
        <w:rPr>
          <w:rStyle w:val="StyleUnderline"/>
        </w:rPr>
        <w:t xml:space="preserve">these consequences are either </w:t>
      </w:r>
      <w:r w:rsidRPr="00EB633C">
        <w:rPr>
          <w:rStyle w:val="Emphasis"/>
        </w:rPr>
        <w:t>direct</w:t>
      </w:r>
      <w:r w:rsidRPr="00EB633C">
        <w:rPr>
          <w:rStyle w:val="StyleUnderline"/>
        </w:rPr>
        <w:t xml:space="preserve"> or </w:t>
      </w:r>
      <w:r w:rsidRPr="00EB633C">
        <w:rPr>
          <w:rStyle w:val="Emphasis"/>
        </w:rPr>
        <w:t>indirect impacts</w:t>
      </w:r>
      <w:r w:rsidRPr="00EB633C">
        <w:rPr>
          <w:sz w:val="16"/>
        </w:rPr>
        <w:t xml:space="preserve"> </w:t>
      </w:r>
      <w:r w:rsidRPr="00EB633C">
        <w:rPr>
          <w:rStyle w:val="StyleUnderline"/>
        </w:rPr>
        <w:t xml:space="preserve">of the </w:t>
      </w:r>
      <w:r w:rsidRPr="00EB633C">
        <w:rPr>
          <w:rStyle w:val="Emphasis"/>
        </w:rPr>
        <w:t>predicted collapse</w:t>
      </w:r>
      <w:r w:rsidRPr="00EB633C">
        <w:rPr>
          <w:sz w:val="16"/>
        </w:rPr>
        <w:t xml:space="preserve"> </w:t>
      </w:r>
      <w:r w:rsidRPr="00EB633C">
        <w:rPr>
          <w:rStyle w:val="StyleUnderline"/>
        </w:rPr>
        <w:t>of virtually the entire U.S</w:t>
      </w:r>
      <w:r w:rsidRPr="00EB633C">
        <w:rPr>
          <w:sz w:val="16"/>
        </w:rPr>
        <w:t xml:space="preserve">. </w:t>
      </w:r>
      <w:r w:rsidRPr="00EB633C">
        <w:rPr>
          <w:rStyle w:val="Emphasis"/>
        </w:rPr>
        <w:t>Critical Infrastructure system</w:t>
      </w:r>
      <w:r w:rsidRPr="00EB633C">
        <w:rPr>
          <w:sz w:val="16"/>
        </w:rPr>
        <w:t xml:space="preserve"> in </w:t>
      </w:r>
      <w:r w:rsidRPr="00C468E5">
        <w:rPr>
          <w:sz w:val="16"/>
        </w:rPr>
        <w:t xml:space="preserve">the wake of the attack. Last, recent analyses by both the U.S. Department of Energy46 and the U.S. National Academies of Sciences, Engineering, and Medicine47 have concluded that </w:t>
      </w:r>
      <w:r w:rsidRPr="00C468E5">
        <w:rPr>
          <w:rStyle w:val="Emphasis"/>
        </w:rPr>
        <w:t>cyber threats</w:t>
      </w:r>
      <w:r w:rsidRPr="00C468E5">
        <w:rPr>
          <w:sz w:val="16"/>
        </w:rPr>
        <w:t xml:space="preserve"> to the U.S. Grid from both state-level and substatelevel entities </w:t>
      </w:r>
      <w:r w:rsidRPr="00C468E5">
        <w:rPr>
          <w:rStyle w:val="StyleUnderline"/>
        </w:rPr>
        <w:t>are likely to grow in number and sophistication</w:t>
      </w:r>
      <w:r w:rsidRPr="00C468E5">
        <w:rPr>
          <w:sz w:val="16"/>
        </w:rPr>
        <w:t xml:space="preserve"> in the coming years, </w:t>
      </w:r>
      <w:r w:rsidRPr="00C468E5">
        <w:rPr>
          <w:rStyle w:val="StyleUnderline"/>
        </w:rPr>
        <w:t>posing a</w:t>
      </w:r>
      <w:r w:rsidRPr="00C468E5">
        <w:rPr>
          <w:sz w:val="16"/>
        </w:rPr>
        <w:t xml:space="preserve"> </w:t>
      </w:r>
      <w:r w:rsidRPr="00C468E5">
        <w:rPr>
          <w:rStyle w:val="Emphasis"/>
        </w:rPr>
        <w:t>growing threat</w:t>
      </w:r>
      <w:r w:rsidRPr="00C468E5">
        <w:rPr>
          <w:sz w:val="16"/>
        </w:rPr>
        <w:t xml:space="preserve"> to t</w:t>
      </w:r>
      <w:r w:rsidRPr="00EB633C">
        <w:rPr>
          <w:sz w:val="16"/>
        </w:rPr>
        <w:t>he U.S. Grid.</w:t>
      </w:r>
      <w:r>
        <w:rPr>
          <w:sz w:val="16"/>
        </w:rPr>
        <w:t xml:space="preserve"> </w:t>
      </w:r>
      <w:r w:rsidRPr="00AA489F">
        <w:rPr>
          <w:rStyle w:val="StyleUnderline"/>
          <w:highlight w:val="green"/>
        </w:rPr>
        <w:t>These</w:t>
      </w:r>
      <w:r w:rsidRPr="00EB633C">
        <w:rPr>
          <w:rStyle w:val="StyleUnderline"/>
        </w:rPr>
        <w:t xml:space="preserve"> three “very bad day” scenarios </w:t>
      </w:r>
      <w:r w:rsidRPr="00AA489F">
        <w:rPr>
          <w:rStyle w:val="StyleUnderline"/>
          <w:highlight w:val="green"/>
        </w:rPr>
        <w:t>are not</w:t>
      </w:r>
      <w:r w:rsidRPr="00AA489F">
        <w:rPr>
          <w:sz w:val="16"/>
          <w:highlight w:val="green"/>
        </w:rPr>
        <w:t xml:space="preserve"> </w:t>
      </w:r>
      <w:r w:rsidRPr="00AA489F">
        <w:rPr>
          <w:rStyle w:val="Emphasis"/>
          <w:highlight w:val="green"/>
        </w:rPr>
        <w:t>creations</w:t>
      </w:r>
      <w:r w:rsidRPr="00AA489F">
        <w:rPr>
          <w:sz w:val="16"/>
          <w:highlight w:val="green"/>
        </w:rPr>
        <w:t xml:space="preserve"> </w:t>
      </w:r>
      <w:r w:rsidRPr="00AA489F">
        <w:rPr>
          <w:rStyle w:val="StyleUnderline"/>
          <w:highlight w:val="green"/>
        </w:rPr>
        <w:t>of</w:t>
      </w:r>
      <w:r w:rsidRPr="00AA489F">
        <w:rPr>
          <w:sz w:val="16"/>
          <w:highlight w:val="green"/>
        </w:rPr>
        <w:t xml:space="preserve"> </w:t>
      </w:r>
      <w:r w:rsidRPr="00AA489F">
        <w:rPr>
          <w:rStyle w:val="Emphasis"/>
          <w:highlight w:val="green"/>
        </w:rPr>
        <w:t>overzealous</w:t>
      </w:r>
      <w:r w:rsidRPr="00EB633C">
        <w:rPr>
          <w:rStyle w:val="Emphasis"/>
        </w:rPr>
        <w:t xml:space="preserve"> science fiction </w:t>
      </w:r>
      <w:r w:rsidRPr="00AA489F">
        <w:rPr>
          <w:rStyle w:val="Emphasis"/>
          <w:highlight w:val="green"/>
        </w:rPr>
        <w:t>writers</w:t>
      </w:r>
      <w:r w:rsidRPr="00EB633C">
        <w:rPr>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w:t>
      </w:r>
    </w:p>
    <w:p w14:paraId="5CB554E3" w14:textId="77777777" w:rsidR="00737C39" w:rsidRDefault="00737C39" w:rsidP="00737C39"/>
    <w:p w14:paraId="33866873" w14:textId="77777777" w:rsidR="00737C39" w:rsidRPr="00946A5C" w:rsidRDefault="00737C39" w:rsidP="00737C39">
      <w:pPr>
        <w:pStyle w:val="Heading4"/>
      </w:pPr>
      <w:r>
        <w:t xml:space="preserve">Attacks on the Dams Sector would </w:t>
      </w:r>
      <w:r>
        <w:rPr>
          <w:u w:val="single"/>
        </w:rPr>
        <w:t>uniquely</w:t>
      </w:r>
      <w:r>
        <w:t xml:space="preserve"> spill over – </w:t>
      </w:r>
      <w:r>
        <w:rPr>
          <w:u w:val="single"/>
        </w:rPr>
        <w:t>every other</w:t>
      </w:r>
      <w:r w:rsidRPr="00946A5C">
        <w:t xml:space="preserve"> critical infrastructure</w:t>
      </w:r>
      <w:r>
        <w:t xml:space="preserve"> sector </w:t>
      </w:r>
      <w:r>
        <w:rPr>
          <w:u w:val="single"/>
        </w:rPr>
        <w:t>relies</w:t>
      </w:r>
      <w:r>
        <w:t xml:space="preserve"> on dam-based water resources </w:t>
      </w:r>
      <w:r w:rsidRPr="0047067A">
        <w:t xml:space="preserve">in order to </w:t>
      </w:r>
      <w:r w:rsidRPr="0047067A">
        <w:rPr>
          <w:u w:val="single"/>
        </w:rPr>
        <w:t>function</w:t>
      </w:r>
      <w:r>
        <w:t>! Status quo protections are insufficient, so the risk of accidents and terror attacks is growing.</w:t>
      </w:r>
    </w:p>
    <w:p w14:paraId="4661D167" w14:textId="77777777" w:rsidR="00737C39" w:rsidRDefault="00737C39" w:rsidP="00737C39">
      <w:r>
        <w:rPr>
          <w:b/>
        </w:rPr>
        <w:t>Hemme 14</w:t>
      </w:r>
      <w:r>
        <w:t xml:space="preserve">, Kris Hemme – PhD candidate at UT El Paso ["Critical Infrastructure Protection," 12-05-2014, </w:t>
      </w:r>
      <w:r>
        <w:rPr>
          <w:i/>
        </w:rPr>
        <w:t>University of Texas at El Paso</w:t>
      </w:r>
      <w:r>
        <w:t>, URL: https://www.utep.edu/liberalarts/nssi/_Files/docs/Capstone%20projects1/Kris-Hemme-THIS-ONE---Capstone-Final-Paper-Draft---with-MCD-feedback-12-12-2.pdf] kly</w:t>
      </w:r>
    </w:p>
    <w:p w14:paraId="31AB3D27" w14:textId="77777777" w:rsidR="00737C39" w:rsidRDefault="00737C39" w:rsidP="00737C39"/>
    <w:p w14:paraId="1155C7C1" w14:textId="77777777" w:rsidR="00737C39" w:rsidRDefault="00737C39" w:rsidP="00737C39">
      <w:pPr>
        <w:rPr>
          <w:sz w:val="16"/>
          <w:szCs w:val="16"/>
        </w:rPr>
      </w:pPr>
      <w:r w:rsidRPr="00946A5C">
        <w:rPr>
          <w:rStyle w:val="Emphasis"/>
        </w:rPr>
        <w:t>Certain</w:t>
      </w:r>
      <w:r>
        <w:t xml:space="preserve"> </w:t>
      </w:r>
      <w:r w:rsidRPr="00690FF8">
        <w:rPr>
          <w:rStyle w:val="Emphasis"/>
        </w:rPr>
        <w:t>critical infrastructure</w:t>
      </w:r>
      <w:r>
        <w:t xml:space="preserve"> sectors </w:t>
      </w:r>
      <w:r w:rsidRPr="00690FF8">
        <w:rPr>
          <w:rStyle w:val="Emphasis"/>
        </w:rPr>
        <w:t>interrelate</w:t>
      </w:r>
      <w:r>
        <w:rPr>
          <w:sz w:val="16"/>
          <w:szCs w:val="16"/>
        </w:rPr>
        <w:t xml:space="preserve"> with each other</w:t>
      </w:r>
      <w:r>
        <w:t xml:space="preserve"> in such a way as to resemble a </w:t>
      </w:r>
      <w:r w:rsidRPr="00690FF8">
        <w:rPr>
          <w:rStyle w:val="Emphasis"/>
        </w:rPr>
        <w:t>domino effect</w:t>
      </w:r>
      <w:r>
        <w:t xml:space="preserve"> in which </w:t>
      </w:r>
      <w:r w:rsidRPr="00690FF8">
        <w:rPr>
          <w:rStyle w:val="Emphasis"/>
        </w:rPr>
        <w:t>one sector’s collapse would affect the other sectors</w:t>
      </w:r>
      <w:r>
        <w:rPr>
          <w:sz w:val="16"/>
          <w:szCs w:val="16"/>
        </w:rPr>
        <w:t xml:space="preserve"> associated with its resources. </w:t>
      </w:r>
      <w:r>
        <w:t xml:space="preserve">The </w:t>
      </w:r>
      <w:r w:rsidRPr="00690FF8">
        <w:rPr>
          <w:rStyle w:val="Emphasis"/>
        </w:rPr>
        <w:t>Dams sector is one such</w:t>
      </w:r>
      <w:r>
        <w:t xml:space="preserve"> </w:t>
      </w:r>
      <w:r w:rsidRPr="00946A5C">
        <w:rPr>
          <w:rStyle w:val="StyleUnderline"/>
        </w:rPr>
        <w:t>infrastructure</w:t>
      </w:r>
      <w:r>
        <w:rPr>
          <w:sz w:val="16"/>
          <w:szCs w:val="16"/>
        </w:rPr>
        <w:t xml:space="preserve">; </w:t>
      </w:r>
      <w:r w:rsidRPr="00946A5C">
        <w:rPr>
          <w:rStyle w:val="StyleUnderline"/>
        </w:rPr>
        <w:t xml:space="preserve">nearly </w:t>
      </w:r>
      <w:r w:rsidRPr="00946A5C">
        <w:rPr>
          <w:rStyle w:val="Emphasis"/>
        </w:rPr>
        <w:t>every</w:t>
      </w:r>
      <w:r w:rsidRPr="00690FF8">
        <w:rPr>
          <w:rStyle w:val="Emphasis"/>
        </w:rPr>
        <w:t xml:space="preserve"> sector </w:t>
      </w:r>
      <w:r w:rsidRPr="00946A5C">
        <w:rPr>
          <w:rStyle w:val="Emphasis"/>
        </w:rPr>
        <w:t>relies on water resources provided by dams</w:t>
      </w:r>
      <w:r>
        <w:rPr>
          <w:sz w:val="16"/>
          <w:szCs w:val="16"/>
        </w:rPr>
        <w:t xml:space="preserve">. </w:t>
      </w:r>
      <w:r w:rsidRPr="00946A5C">
        <w:t xml:space="preserve">For example, </w:t>
      </w:r>
      <w:r w:rsidRPr="00946A5C">
        <w:rPr>
          <w:rStyle w:val="StyleUnderline"/>
        </w:rPr>
        <w:t xml:space="preserve">the </w:t>
      </w:r>
      <w:r w:rsidRPr="00946A5C">
        <w:rPr>
          <w:rStyle w:val="Emphasis"/>
        </w:rPr>
        <w:t>Emergency Services</w:t>
      </w:r>
      <w:r w:rsidRPr="00946A5C">
        <w:rPr>
          <w:rStyle w:val="StyleUnderline"/>
        </w:rPr>
        <w:t xml:space="preserve"> sector relies on water resources for firefighting water supply, emergency water supply, and waterborne access in the event of a significant disaster</w:t>
      </w:r>
      <w:r w:rsidRPr="00946A5C">
        <w:t xml:space="preserve">. </w:t>
      </w:r>
      <w:r w:rsidRPr="00946A5C">
        <w:rPr>
          <w:rStyle w:val="StyleUnderline"/>
        </w:rPr>
        <w:t xml:space="preserve">The </w:t>
      </w:r>
      <w:r w:rsidRPr="00946A5C">
        <w:rPr>
          <w:rStyle w:val="Emphasis"/>
        </w:rPr>
        <w:t>Energy</w:t>
      </w:r>
      <w:r w:rsidRPr="00946A5C">
        <w:rPr>
          <w:rStyle w:val="StyleUnderline"/>
        </w:rPr>
        <w:t xml:space="preserve"> sector also relies on dams because it provides approximately</w:t>
      </w:r>
      <w:r w:rsidRPr="00946A5C">
        <w:t xml:space="preserve"> 8-</w:t>
      </w:r>
      <w:r w:rsidRPr="00946A5C">
        <w:rPr>
          <w:rStyle w:val="StyleUnderline"/>
        </w:rPr>
        <w:t>12%</w:t>
      </w:r>
      <w:r w:rsidRPr="00946A5C">
        <w:t xml:space="preserve"> </w:t>
      </w:r>
      <w:r w:rsidRPr="00946A5C">
        <w:rPr>
          <w:rStyle w:val="StyleUnderline"/>
        </w:rPr>
        <w:t xml:space="preserve">of the nation’s power through the hydropower provided by dams. The Food and </w:t>
      </w:r>
      <w:r w:rsidRPr="00946A5C">
        <w:rPr>
          <w:rStyle w:val="Emphasis"/>
        </w:rPr>
        <w:t>Ag</w:t>
      </w:r>
      <w:r w:rsidRPr="00946A5C">
        <w:rPr>
          <w:rStyle w:val="StyleUnderline"/>
        </w:rPr>
        <w:t>riculture sector utilizes water resources provided by dams for irrigation and water management</w:t>
      </w:r>
      <w:r w:rsidRPr="00946A5C">
        <w:t xml:space="preserve">. </w:t>
      </w:r>
      <w:r w:rsidRPr="00946A5C">
        <w:rPr>
          <w:rStyle w:val="StyleUnderline"/>
        </w:rPr>
        <w:t xml:space="preserve">The </w:t>
      </w:r>
      <w:r w:rsidRPr="00946A5C">
        <w:rPr>
          <w:rStyle w:val="Emphasis"/>
        </w:rPr>
        <w:t>Transportation</w:t>
      </w:r>
      <w:r w:rsidRPr="00946A5C">
        <w:rPr>
          <w:rStyle w:val="StyleUnderline"/>
        </w:rPr>
        <w:t xml:space="preserve"> Systems sector uses dams and locks to manage navigable water throughout inland waterways</w:t>
      </w:r>
      <w:r w:rsidRPr="00946A5C">
        <w:t xml:space="preserve">. </w:t>
      </w:r>
      <w:r w:rsidRPr="00946A5C">
        <w:rPr>
          <w:rStyle w:val="StyleUnderline"/>
        </w:rPr>
        <w:t xml:space="preserve">The </w:t>
      </w:r>
      <w:r w:rsidRPr="00946A5C">
        <w:rPr>
          <w:rStyle w:val="Emphasis"/>
        </w:rPr>
        <w:t>Water and Wastewater</w:t>
      </w:r>
      <w:r w:rsidRPr="00946A5C">
        <w:rPr>
          <w:rStyle w:val="StyleUnderline"/>
        </w:rPr>
        <w:t xml:space="preserve"> sector relies on the dam sector assets to provide water to concentrated populations and commercial facilities in the U.S.</w:t>
      </w:r>
      <w:r>
        <w:rPr>
          <w:sz w:val="16"/>
          <w:szCs w:val="16"/>
        </w:rPr>
        <w:t xml:space="preserve"> (</w:t>
      </w:r>
      <w:r w:rsidRPr="00946A5C">
        <w:rPr>
          <w:rStyle w:val="StyleUnderline"/>
        </w:rPr>
        <w:t>Department of Homeland Security</w:t>
      </w:r>
      <w:r>
        <w:rPr>
          <w:sz w:val="16"/>
          <w:szCs w:val="16"/>
        </w:rPr>
        <w:t>: Dams Sector, 2013).</w:t>
      </w:r>
    </w:p>
    <w:p w14:paraId="22DCEEA3" w14:textId="77777777" w:rsidR="00737C39" w:rsidRDefault="00737C39" w:rsidP="00737C39">
      <w:pPr>
        <w:rPr>
          <w:sz w:val="16"/>
          <w:szCs w:val="16"/>
        </w:rPr>
      </w:pPr>
      <w:r>
        <w:rPr>
          <w:sz w:val="16"/>
          <w:szCs w:val="16"/>
        </w:rPr>
        <w:t xml:space="preserve">In response to the NIPP 2013 requirements, the </w:t>
      </w:r>
      <w:r>
        <w:rPr>
          <w:u w:val="single"/>
        </w:rPr>
        <w:t>Dams Sector Specific Plan (DSSP) was developed to</w:t>
      </w:r>
      <w:r>
        <w:rPr>
          <w:sz w:val="16"/>
          <w:szCs w:val="16"/>
        </w:rPr>
        <w:t xml:space="preserve"> complement the National Infrastructure Protection Plan (NIPP) in order to, “…</w:t>
      </w:r>
      <w:r>
        <w:rPr>
          <w:u w:val="single"/>
        </w:rPr>
        <w:t>achieve safer, more secure, and more resilient Dams</w:t>
      </w:r>
      <w:r>
        <w:rPr>
          <w:sz w:val="16"/>
          <w:szCs w:val="16"/>
        </w:rPr>
        <w:t xml:space="preserve"> sector </w:t>
      </w:r>
      <w:r>
        <w:rPr>
          <w:u w:val="single"/>
        </w:rPr>
        <w:t xml:space="preserve">through </w:t>
      </w:r>
      <w:r w:rsidRPr="00946A5C">
        <w:rPr>
          <w:rStyle w:val="Emphasis"/>
        </w:rPr>
        <w:t>lessening vulnerabilities</w:t>
      </w:r>
      <w:r>
        <w:rPr>
          <w:u w:val="single"/>
        </w:rPr>
        <w:t xml:space="preserve">, </w:t>
      </w:r>
      <w:r w:rsidRPr="00946A5C">
        <w:rPr>
          <w:rStyle w:val="Emphasis"/>
        </w:rPr>
        <w:t>deterring threats</w:t>
      </w:r>
      <w:r>
        <w:rPr>
          <w:u w:val="single"/>
        </w:rPr>
        <w:t xml:space="preserve"> and </w:t>
      </w:r>
      <w:r w:rsidRPr="00946A5C">
        <w:rPr>
          <w:rStyle w:val="Emphasis"/>
        </w:rPr>
        <w:t>minimizing the consequences of terrorist attacks, natural disaster, and other incidents</w:t>
      </w:r>
      <w:r>
        <w:rPr>
          <w:sz w:val="16"/>
          <w:szCs w:val="16"/>
        </w:rPr>
        <w:t>.” (Conklin, 2010, pg. i) In order to fulfil Criterion I and II of NIPP 2013, DSSP formed the Dams Sector Coordinating Council (SSC), Levee Sub-Sector Coordinating Council (LGCC), and the Dams Sector Government Coordinating Council (GCC) to address levee protection and resilience issues and cross-sector connections, enhance collaboration with state dam safety offices, and implement information-sharing operating procedures. DSSP clearly outlined its future goals and objectives within its 2010 report and has developed a cybersecurity framework which fulfills NIPP 2013 Criterion III. Criterion IV &amp; V have been fulfilled through the development of coordinated multi-jurisdictional exercises involving government and private sector assets, and through web-based training modules focusing on crisis management, protective measures, and security awareness relevant to the dams sector (Conklin, 2010).</w:t>
      </w:r>
    </w:p>
    <w:p w14:paraId="10BBAD8C" w14:textId="77777777" w:rsidR="00737C39" w:rsidRDefault="00737C39" w:rsidP="00737C39">
      <w:pPr>
        <w:rPr>
          <w:sz w:val="16"/>
          <w:szCs w:val="16"/>
        </w:rPr>
      </w:pPr>
      <w:r w:rsidRPr="00946A5C">
        <w:rPr>
          <w:rStyle w:val="StyleUnderline"/>
        </w:rPr>
        <w:t xml:space="preserve">Overall, it seems the </w:t>
      </w:r>
      <w:r w:rsidRPr="00946A5C">
        <w:rPr>
          <w:rStyle w:val="Emphasis"/>
        </w:rPr>
        <w:t>Dams SSP has fulfilled the requirement demanded</w:t>
      </w:r>
      <w:r w:rsidRPr="00946A5C">
        <w:rPr>
          <w:rStyle w:val="StyleUnderline"/>
        </w:rPr>
        <w:t xml:space="preserve"> by NIPP 2013</w:t>
      </w:r>
      <w:r>
        <w:rPr>
          <w:sz w:val="16"/>
          <w:szCs w:val="16"/>
        </w:rPr>
        <w:t xml:space="preserve">. </w:t>
      </w:r>
      <w:r w:rsidRPr="00946A5C">
        <w:rPr>
          <w:rStyle w:val="Emphasis"/>
        </w:rPr>
        <w:t>However, the dams sector has received a grade of D (Poor</w:t>
      </w:r>
      <w:r>
        <w:rPr>
          <w:u w:val="single"/>
        </w:rPr>
        <w:t>) from the ASCE “Report card for America’s infrastructure</w:t>
      </w:r>
      <w:r>
        <w:rPr>
          <w:sz w:val="16"/>
          <w:szCs w:val="16"/>
        </w:rPr>
        <w:t xml:space="preserve">.” (ASCE, Dams D, 2013). Furthermore, the ASCE stated in their 2013 report that, “the nation’s </w:t>
      </w:r>
      <w:r w:rsidRPr="00690FF8">
        <w:rPr>
          <w:rStyle w:val="Emphasis"/>
        </w:rPr>
        <w:t>dams are aging</w:t>
      </w:r>
      <w:r>
        <w:rPr>
          <w:u w:val="single"/>
        </w:rPr>
        <w:t xml:space="preserve"> and the number of </w:t>
      </w:r>
      <w:r w:rsidRPr="00690FF8">
        <w:rPr>
          <w:rStyle w:val="Emphasis"/>
        </w:rPr>
        <w:t>high-hazard dams is on the rise</w:t>
      </w:r>
      <w:r>
        <w:rPr>
          <w:sz w:val="16"/>
          <w:szCs w:val="16"/>
        </w:rPr>
        <w:t xml:space="preserve">.” (ASCE, Dams D, 2013, p. ?). This threat was evident on December 14, 2005 in St. Louis, Missouri when overtopping water at the Ameren UE Taum Suak storage facility overwhelmed the aging dam and caused massive failure (Witt, 2009). </w:t>
      </w:r>
      <w:r w:rsidRPr="00946A5C">
        <w:rPr>
          <w:rStyle w:val="StyleUnderline"/>
        </w:rPr>
        <w:t>The number of deficient dams</w:t>
      </w:r>
      <w:r>
        <w:rPr>
          <w:u w:val="single"/>
        </w:rPr>
        <w:t xml:space="preserve"> is estimated at more than 4,000, including 2,000 deficient high-hazard dams</w:t>
      </w:r>
      <w:r>
        <w:rPr>
          <w:sz w:val="16"/>
          <w:szCs w:val="16"/>
        </w:rPr>
        <w:t xml:space="preserve">.” (ASCE, Dams, 2013) The original purpose of the dams was to protect underdeveloped agricultural land, but a major threat stems from the fact that new developments and an increasing population have turned the agricultural land into urbanized zones. </w:t>
      </w:r>
      <w:r w:rsidRPr="00946A5C">
        <w:rPr>
          <w:rStyle w:val="StyleUnderline"/>
        </w:rPr>
        <w:t>If these dams and</w:t>
      </w:r>
      <w:r>
        <w:rPr>
          <w:u w:val="single"/>
        </w:rPr>
        <w:t xml:space="preserve"> levees were to </w:t>
      </w:r>
      <w:r w:rsidRPr="00946A5C">
        <w:rPr>
          <w:rStyle w:val="Emphasis"/>
        </w:rPr>
        <w:t>fail</w:t>
      </w:r>
      <w:r>
        <w:rPr>
          <w:u w:val="single"/>
        </w:rPr>
        <w:t xml:space="preserve"> there would be </w:t>
      </w:r>
      <w:r w:rsidRPr="00690FF8">
        <w:rPr>
          <w:rStyle w:val="Emphasis"/>
        </w:rPr>
        <w:t>catastrophic floods</w:t>
      </w:r>
      <w:r>
        <w:rPr>
          <w:sz w:val="16"/>
          <w:szCs w:val="16"/>
        </w:rPr>
        <w:t xml:space="preserve"> </w:t>
      </w:r>
      <w:r w:rsidRPr="00946A5C">
        <w:rPr>
          <w:rStyle w:val="StyleUnderline"/>
        </w:rPr>
        <w:t xml:space="preserve">as seen in the wake of both Hurricane Katrina and Hurricane Rita. Unfortunately, </w:t>
      </w:r>
      <w:r w:rsidRPr="00946A5C">
        <w:rPr>
          <w:rStyle w:val="Emphasis"/>
        </w:rPr>
        <w:t>only 66%</w:t>
      </w:r>
      <w:r>
        <w:rPr>
          <w:u w:val="single"/>
        </w:rPr>
        <w:t xml:space="preserve"> of high-hazard dams have </w:t>
      </w:r>
      <w:r w:rsidRPr="00946A5C">
        <w:rPr>
          <w:rStyle w:val="Emphasis"/>
        </w:rPr>
        <w:t>emergency action plans</w:t>
      </w:r>
      <w:r>
        <w:rPr>
          <w:u w:val="single"/>
        </w:rPr>
        <w:t xml:space="preserve"> and </w:t>
      </w:r>
      <w:r w:rsidRPr="00946A5C">
        <w:rPr>
          <w:rStyle w:val="Emphasis"/>
        </w:rPr>
        <w:t>over 13,000 of those dams are located above population centers</w:t>
      </w:r>
      <w:r>
        <w:rPr>
          <w:u w:val="single"/>
        </w:rPr>
        <w:t xml:space="preserve">, creating a </w:t>
      </w:r>
      <w:r w:rsidRPr="00946A5C">
        <w:rPr>
          <w:rStyle w:val="Emphasis"/>
        </w:rPr>
        <w:t>huge risk</w:t>
      </w:r>
      <w:r>
        <w:rPr>
          <w:u w:val="single"/>
        </w:rPr>
        <w:t xml:space="preserve"> for potential </w:t>
      </w:r>
      <w:r w:rsidRPr="00946A5C">
        <w:rPr>
          <w:rStyle w:val="StyleUnderline"/>
        </w:rPr>
        <w:t xml:space="preserve">and possible </w:t>
      </w:r>
      <w:r w:rsidRPr="00690FF8">
        <w:rPr>
          <w:rStyle w:val="Emphasis"/>
        </w:rPr>
        <w:t>catastrophic disasters</w:t>
      </w:r>
      <w:r>
        <w:rPr>
          <w:sz w:val="16"/>
          <w:szCs w:val="16"/>
        </w:rPr>
        <w:t xml:space="preserve"> (Costa &amp; Cooper, 2013).</w:t>
      </w:r>
    </w:p>
    <w:p w14:paraId="0AFD8E88" w14:textId="77777777" w:rsidR="00737C39" w:rsidRDefault="00737C39" w:rsidP="00737C39">
      <w:pPr>
        <w:rPr>
          <w:sz w:val="16"/>
          <w:szCs w:val="16"/>
        </w:rPr>
      </w:pPr>
    </w:p>
    <w:p w14:paraId="3C51B380" w14:textId="77777777" w:rsidR="00737C39" w:rsidRPr="003F3AE8" w:rsidRDefault="00737C39" w:rsidP="00737C39">
      <w:pPr>
        <w:pStyle w:val="Heading4"/>
        <w:rPr>
          <w:u w:val="single"/>
        </w:rPr>
      </w:pPr>
      <w:r w:rsidRPr="00946A5C">
        <w:rPr>
          <w:u w:val="single"/>
        </w:rPr>
        <w:t>Extinction</w:t>
      </w:r>
      <w:r>
        <w:t xml:space="preserve"> – That multi-sector dependance is a </w:t>
      </w:r>
      <w:r w:rsidRPr="00946A5C">
        <w:rPr>
          <w:u w:val="single"/>
        </w:rPr>
        <w:t>non</w:t>
      </w:r>
      <w:r>
        <w:rPr>
          <w:u w:val="single"/>
        </w:rPr>
        <w:t>-linear</w:t>
      </w:r>
      <w:r>
        <w:t xml:space="preserve">, </w:t>
      </w:r>
      <w:r w:rsidRPr="0047067A">
        <w:rPr>
          <w:u w:val="single"/>
        </w:rPr>
        <w:t>systemic risk</w:t>
      </w:r>
      <w:r>
        <w:t xml:space="preserve"> – Means a </w:t>
      </w:r>
      <w:r w:rsidRPr="0047067A">
        <w:rPr>
          <w:u w:val="single"/>
        </w:rPr>
        <w:t>single attack</w:t>
      </w:r>
      <w:r>
        <w:t xml:space="preserve"> could trigger </w:t>
      </w:r>
      <w:r w:rsidRPr="0047067A">
        <w:rPr>
          <w:u w:val="single"/>
        </w:rPr>
        <w:t>quick</w:t>
      </w:r>
      <w:r>
        <w:t xml:space="preserve"> and </w:t>
      </w:r>
      <w:r w:rsidRPr="0047067A">
        <w:rPr>
          <w:u w:val="single"/>
        </w:rPr>
        <w:t>sudden</w:t>
      </w:r>
      <w:r>
        <w:t xml:space="preserve"> </w:t>
      </w:r>
      <w:r w:rsidRPr="0047067A">
        <w:rPr>
          <w:u w:val="single"/>
        </w:rPr>
        <w:t>chain reactions</w:t>
      </w:r>
      <w:r>
        <w:t xml:space="preserve"> that </w:t>
      </w:r>
      <w:r w:rsidRPr="00946A5C">
        <w:rPr>
          <w:u w:val="single"/>
        </w:rPr>
        <w:t>collapse</w:t>
      </w:r>
      <w:r>
        <w:t xml:space="preserve"> civilization </w:t>
      </w:r>
      <w:r>
        <w:rPr>
          <w:u w:val="single"/>
        </w:rPr>
        <w:t>globally</w:t>
      </w:r>
    </w:p>
    <w:p w14:paraId="256002E7" w14:textId="77777777" w:rsidR="00737C39" w:rsidRPr="006A222D" w:rsidRDefault="00737C39" w:rsidP="00737C39">
      <w:r w:rsidRPr="006A222D">
        <w:t xml:space="preserve">Dennis </w:t>
      </w:r>
      <w:r w:rsidRPr="006A222D">
        <w:rPr>
          <w:rStyle w:val="Style13ptBold"/>
        </w:rPr>
        <w:t>Pamlin &amp;</w:t>
      </w:r>
      <w:r w:rsidRPr="006A222D">
        <w:t xml:space="preserve"> Stuart </w:t>
      </w:r>
      <w:r w:rsidRPr="006A222D">
        <w:rPr>
          <w:rStyle w:val="Style13ptBold"/>
        </w:rPr>
        <w:t>Armstrong 15</w:t>
      </w:r>
      <w:r w:rsidRPr="006A222D">
        <w:t xml:space="preserve">, Dennis Pamlin, Executive Project Manager Global Risks, Global Challenges Foundation; Stuart Armstrong, James Martin Research Fellow, Future of Humanity Institute, Oxford Martin School, University of Oxford, “Global Challenges: 12 Risks that threaten human civilization: The case for a new risk category,” February 2015, Global Challenges Foundation, </w:t>
      </w:r>
      <w:hyperlink r:id="rId7" w:history="1">
        <w:r w:rsidRPr="006A222D">
          <w:rPr>
            <w:rStyle w:val="Hyperlink"/>
          </w:rPr>
          <w:t>https://www.pamlin.net/material/2017/10/10/without-us-progress-still-possible-article-in-china-daily-m9hnk</w:t>
        </w:r>
      </w:hyperlink>
    </w:p>
    <w:p w14:paraId="6F5C23BE" w14:textId="77777777" w:rsidR="00737C39" w:rsidRPr="00946A5C" w:rsidRDefault="00737C39" w:rsidP="00737C39">
      <w:pPr>
        <w:rPr>
          <w:sz w:val="16"/>
        </w:rPr>
      </w:pPr>
      <w:r w:rsidRPr="00182226">
        <w:rPr>
          <w:sz w:val="16"/>
        </w:rPr>
        <w:t xml:space="preserve">Global </w:t>
      </w:r>
      <w:r w:rsidRPr="00946A5C">
        <w:rPr>
          <w:sz w:val="16"/>
        </w:rPr>
        <w:t xml:space="preserve">Challenges – Twelve </w:t>
      </w:r>
      <w:r w:rsidRPr="00946A5C">
        <w:rPr>
          <w:rStyle w:val="Emphasis"/>
        </w:rPr>
        <w:t>risks that threaten human civilisation</w:t>
      </w:r>
      <w:r w:rsidRPr="00946A5C">
        <w:rPr>
          <w:sz w:val="16"/>
        </w:rPr>
        <w:t xml:space="preserve"> – The case for a new category of risks 89 </w:t>
      </w:r>
    </w:p>
    <w:p w14:paraId="3CD42955" w14:textId="77777777" w:rsidR="00737C39" w:rsidRPr="00946A5C" w:rsidRDefault="00737C39" w:rsidP="00737C39">
      <w:pPr>
        <w:rPr>
          <w:sz w:val="16"/>
        </w:rPr>
      </w:pPr>
      <w:r w:rsidRPr="00946A5C">
        <w:rPr>
          <w:sz w:val="16"/>
        </w:rPr>
        <w:t xml:space="preserve">3.1 Current risks </w:t>
      </w:r>
    </w:p>
    <w:p w14:paraId="32427EB7" w14:textId="77777777" w:rsidR="00737C39" w:rsidRPr="00946A5C" w:rsidRDefault="00737C39" w:rsidP="00737C39">
      <w:pPr>
        <w:rPr>
          <w:sz w:val="16"/>
        </w:rPr>
      </w:pPr>
      <w:r w:rsidRPr="00946A5C">
        <w:rPr>
          <w:sz w:val="16"/>
        </w:rPr>
        <w:t xml:space="preserve">3.1.5 Global </w:t>
      </w:r>
      <w:r w:rsidRPr="00946A5C">
        <w:rPr>
          <w:rStyle w:val="Emphasis"/>
        </w:rPr>
        <w:t>System Collapse</w:t>
      </w:r>
      <w:r w:rsidRPr="00946A5C">
        <w:rPr>
          <w:sz w:val="16"/>
        </w:rPr>
        <w:t xml:space="preserve"> </w:t>
      </w:r>
    </w:p>
    <w:p w14:paraId="3C040E58" w14:textId="77777777" w:rsidR="00737C39" w:rsidRPr="00946A5C" w:rsidRDefault="00737C39" w:rsidP="00737C39">
      <w:pPr>
        <w:rPr>
          <w:sz w:val="16"/>
        </w:rPr>
      </w:pPr>
      <w:r w:rsidRPr="00946A5C">
        <w:rPr>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w:t>
      </w:r>
    </w:p>
    <w:p w14:paraId="02A713F9" w14:textId="77777777" w:rsidR="00737C39" w:rsidRPr="00946A5C" w:rsidRDefault="00737C39" w:rsidP="00737C39">
      <w:pPr>
        <w:rPr>
          <w:sz w:val="16"/>
        </w:rPr>
      </w:pPr>
      <w:r w:rsidRPr="00946A5C">
        <w:rPr>
          <w:sz w:val="16"/>
        </w:rPr>
        <w:t xml:space="preserve">Often economic collapse is accompanied by social chaos, civil unrest and sometimes a breakdown of law and order. </w:t>
      </w:r>
      <w:r w:rsidRPr="00946A5C">
        <w:rPr>
          <w:rStyle w:val="StyleUnderline"/>
        </w:rPr>
        <w:t>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w:t>
      </w:r>
      <w:r w:rsidRPr="00946A5C">
        <w:rPr>
          <w:sz w:val="16"/>
        </w:rPr>
        <w:t xml:space="preserve">. </w:t>
      </w:r>
    </w:p>
    <w:p w14:paraId="5EB5EE4E" w14:textId="77777777" w:rsidR="00737C39" w:rsidRPr="00946A5C" w:rsidRDefault="00737C39" w:rsidP="00737C39">
      <w:pPr>
        <w:rPr>
          <w:sz w:val="16"/>
        </w:rPr>
      </w:pPr>
      <w:r w:rsidRPr="00946A5C">
        <w:rPr>
          <w:sz w:val="16"/>
        </w:rPr>
        <w:t xml:space="preserve">3.1.5.1 Expected impact </w:t>
      </w:r>
    </w:p>
    <w:p w14:paraId="0483FEAF" w14:textId="77777777" w:rsidR="00737C39" w:rsidRPr="00946A5C" w:rsidRDefault="00737C39" w:rsidP="00737C39">
      <w:pPr>
        <w:rPr>
          <w:rStyle w:val="StyleUnderline"/>
        </w:rPr>
      </w:pPr>
      <w:r w:rsidRPr="00946A5C">
        <w:rPr>
          <w:sz w:val="16"/>
        </w:rPr>
        <w:t xml:space="preserve">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946A5C">
        <w:rPr>
          <w:rStyle w:val="Emphasis"/>
        </w:rPr>
        <w:t>systemic risk</w:t>
      </w:r>
      <w:r w:rsidRPr="00946A5C">
        <w:rPr>
          <w:rStyle w:val="StyleUnderline"/>
        </w:rPr>
        <w:t xml:space="preserve"> occurs when parts that individually may function well become vulnerable when connected as a system to a </w:t>
      </w:r>
      <w:r w:rsidRPr="00946A5C">
        <w:rPr>
          <w:rStyle w:val="Emphasis"/>
        </w:rPr>
        <w:t>self-reinforcing joint risk</w:t>
      </w:r>
      <w:r w:rsidRPr="00946A5C">
        <w:rPr>
          <w:rStyle w:val="StyleUnderline"/>
        </w:rPr>
        <w:t xml:space="preserve"> that can spread from part to part (contagion), potentially affecting the entire system and possibly spilling over to related outside systems</w:t>
      </w:r>
      <w:r w:rsidRPr="00946A5C">
        <w:rPr>
          <w:sz w:val="16"/>
        </w:rPr>
        <w:t xml:space="preserve">.312 Such effects have been observed </w:t>
      </w:r>
      <w:r w:rsidRPr="00946A5C">
        <w:rPr>
          <w:rStyle w:val="StyleUnderline"/>
        </w:rPr>
        <w:t>in</w:t>
      </w:r>
      <w:r w:rsidRPr="00946A5C">
        <w:rPr>
          <w:sz w:val="16"/>
        </w:rPr>
        <w:t xml:space="preserve"> such diverse areas as ecology,313 finance314 and </w:t>
      </w:r>
      <w:r w:rsidRPr="00946A5C">
        <w:rPr>
          <w:rStyle w:val="Emphasis"/>
        </w:rPr>
        <w:t>critical infrastructure</w:t>
      </w:r>
      <w:r w:rsidRPr="00946A5C">
        <w:rPr>
          <w:sz w:val="16"/>
        </w:rPr>
        <w:t xml:space="preserve">315 </w:t>
      </w:r>
      <w:r w:rsidRPr="00946A5C">
        <w:rPr>
          <w:rStyle w:val="StyleUnderline"/>
        </w:rPr>
        <w:t>(such as power grids)</w:t>
      </w:r>
      <w:r w:rsidRPr="00946A5C">
        <w:rPr>
          <w:sz w:val="16"/>
        </w:rPr>
        <w:t xml:space="preserve">. They </w:t>
      </w:r>
      <w:r w:rsidRPr="00946A5C">
        <w:rPr>
          <w:rStyle w:val="StyleUnderline"/>
        </w:rPr>
        <w:t xml:space="preserve">are characterised by the possibility that a </w:t>
      </w:r>
      <w:r w:rsidRPr="00946A5C">
        <w:rPr>
          <w:rStyle w:val="Emphasis"/>
        </w:rPr>
        <w:t>small internal or external disruption</w:t>
      </w:r>
      <w:r w:rsidRPr="00946A5C">
        <w:rPr>
          <w:rStyle w:val="StyleUnderline"/>
        </w:rPr>
        <w:t xml:space="preserve"> could cause a </w:t>
      </w:r>
      <w:r w:rsidRPr="00946A5C">
        <w:rPr>
          <w:rStyle w:val="Emphasis"/>
        </w:rPr>
        <w:t>highly non-linear effect</w:t>
      </w:r>
      <w:r w:rsidRPr="00946A5C">
        <w:rPr>
          <w:sz w:val="16"/>
        </w:rPr>
        <w:t xml:space="preserve">,316 </w:t>
      </w:r>
      <w:r w:rsidRPr="00946A5C">
        <w:rPr>
          <w:rStyle w:val="StyleUnderline"/>
        </w:rPr>
        <w:t xml:space="preserve">including a </w:t>
      </w:r>
      <w:r w:rsidRPr="00946A5C">
        <w:rPr>
          <w:rStyle w:val="Emphasis"/>
        </w:rPr>
        <w:t>cascading failure</w:t>
      </w:r>
      <w:r w:rsidRPr="00946A5C">
        <w:rPr>
          <w:rStyle w:val="StyleUnderline"/>
        </w:rPr>
        <w:t xml:space="preserve"> that </w:t>
      </w:r>
      <w:r w:rsidRPr="00946A5C">
        <w:rPr>
          <w:rStyle w:val="Emphasis"/>
        </w:rPr>
        <w:t>infects the whole system</w:t>
      </w:r>
      <w:r w:rsidRPr="00946A5C">
        <w:t xml:space="preserve">,317 </w:t>
      </w:r>
      <w:r w:rsidRPr="00946A5C">
        <w:rPr>
          <w:rStyle w:val="StyleUnderline"/>
        </w:rPr>
        <w:t xml:space="preserve">as in the 2008-2009 financial crisis. </w:t>
      </w:r>
    </w:p>
    <w:p w14:paraId="56CE299C" w14:textId="77777777" w:rsidR="00737C39" w:rsidRPr="00946A5C" w:rsidRDefault="00737C39" w:rsidP="00737C39">
      <w:pPr>
        <w:rPr>
          <w:sz w:val="16"/>
        </w:rPr>
      </w:pPr>
      <w:r w:rsidRPr="00946A5C">
        <w:rPr>
          <w:rStyle w:val="StyleUnderline"/>
        </w:rPr>
        <w:t xml:space="preserve">The possibility of </w:t>
      </w:r>
      <w:r w:rsidRPr="00946A5C">
        <w:rPr>
          <w:rStyle w:val="Emphasis"/>
        </w:rPr>
        <w:t>collapse</w:t>
      </w:r>
      <w:r w:rsidRPr="00946A5C">
        <w:rPr>
          <w:rStyle w:val="StyleUnderline"/>
        </w:rPr>
        <w:t xml:space="preserve"> becomes </w:t>
      </w:r>
      <w:r w:rsidRPr="00946A5C">
        <w:rPr>
          <w:rStyle w:val="Emphasis"/>
        </w:rPr>
        <w:t>more acute</w:t>
      </w:r>
      <w:r w:rsidRPr="00946A5C">
        <w:rPr>
          <w:rStyle w:val="StyleUnderline"/>
        </w:rPr>
        <w:t xml:space="preserve"> when </w:t>
      </w:r>
      <w:r w:rsidRPr="00946A5C">
        <w:rPr>
          <w:rStyle w:val="Emphasis"/>
        </w:rPr>
        <w:t>several independent networks depend on each other</w:t>
      </w:r>
      <w:r w:rsidRPr="00946A5C">
        <w:rPr>
          <w:rStyle w:val="StyleUnderline"/>
        </w:rPr>
        <w:t xml:space="preserve">, as is </w:t>
      </w:r>
      <w:r w:rsidRPr="00946A5C">
        <w:rPr>
          <w:rStyle w:val="Emphasis"/>
        </w:rPr>
        <w:t>increasingly the case</w:t>
      </w:r>
      <w:r w:rsidRPr="00946A5C">
        <w:rPr>
          <w:rStyle w:val="StyleUnderline"/>
        </w:rPr>
        <w:t xml:space="preserve"> (</w:t>
      </w:r>
      <w:r w:rsidRPr="00946A5C">
        <w:rPr>
          <w:rStyle w:val="Emphasis"/>
        </w:rPr>
        <w:t>water</w:t>
      </w:r>
      <w:r w:rsidRPr="00946A5C">
        <w:rPr>
          <w:rStyle w:val="StyleUnderline"/>
        </w:rPr>
        <w:t xml:space="preserve"> supply, </w:t>
      </w:r>
      <w:r w:rsidRPr="00946A5C">
        <w:rPr>
          <w:rStyle w:val="Emphasis"/>
        </w:rPr>
        <w:t>transport</w:t>
      </w:r>
      <w:r w:rsidRPr="00946A5C">
        <w:rPr>
          <w:rStyle w:val="StyleUnderline"/>
        </w:rPr>
        <w:t xml:space="preserve">, </w:t>
      </w:r>
      <w:r w:rsidRPr="00946A5C">
        <w:rPr>
          <w:rStyle w:val="Emphasis"/>
        </w:rPr>
        <w:t>fuel</w:t>
      </w:r>
      <w:r w:rsidRPr="00946A5C">
        <w:rPr>
          <w:rStyle w:val="StyleUnderline"/>
        </w:rPr>
        <w:t xml:space="preserve"> and </w:t>
      </w:r>
      <w:r w:rsidRPr="00946A5C">
        <w:rPr>
          <w:rStyle w:val="Emphasis"/>
        </w:rPr>
        <w:t>power</w:t>
      </w:r>
      <w:r w:rsidRPr="00946A5C">
        <w:rPr>
          <w:rStyle w:val="StyleUnderline"/>
        </w:rPr>
        <w:t xml:space="preserve"> stations are </w:t>
      </w:r>
      <w:r w:rsidRPr="00946A5C">
        <w:rPr>
          <w:rStyle w:val="Emphasis"/>
        </w:rPr>
        <w:t>strongly coupled</w:t>
      </w:r>
      <w:r w:rsidRPr="00946A5C">
        <w:rPr>
          <w:rStyle w:val="StyleUnderline"/>
        </w:rPr>
        <w:t>, for instance)</w:t>
      </w:r>
      <w:r w:rsidRPr="00946A5C">
        <w:rPr>
          <w:sz w:val="16"/>
        </w:rPr>
        <w:t xml:space="preserve">.318 </w:t>
      </w:r>
      <w:r w:rsidRPr="00946A5C">
        <w:rPr>
          <w:rStyle w:val="StyleUnderline"/>
        </w:rPr>
        <w:t>This dependence links social and technological systems as well</w:t>
      </w:r>
      <w:r w:rsidRPr="00946A5C">
        <w:rPr>
          <w:sz w:val="16"/>
        </w:rPr>
        <w:t xml:space="preserve">.319 </w:t>
      </w:r>
    </w:p>
    <w:p w14:paraId="3E1F1BB1" w14:textId="77777777" w:rsidR="00737C39" w:rsidRPr="00946A5C" w:rsidRDefault="00737C39" w:rsidP="00737C39">
      <w:pPr>
        <w:rPr>
          <w:sz w:val="16"/>
        </w:rPr>
      </w:pPr>
      <w:r w:rsidRPr="00946A5C">
        <w:rPr>
          <w:rStyle w:val="StyleUnderline"/>
        </w:rPr>
        <w:t>This trend is likely to be intensified by continuing globalisation</w:t>
      </w:r>
      <w:r w:rsidRPr="00946A5C">
        <w:rPr>
          <w:sz w:val="16"/>
        </w:rPr>
        <w:t xml:space="preserve">,320 </w:t>
      </w:r>
      <w:r w:rsidRPr="00946A5C">
        <w:rPr>
          <w:rStyle w:val="StyleUnderline"/>
        </w:rPr>
        <w:t xml:space="preserve">while </w:t>
      </w:r>
      <w:r w:rsidRPr="00946A5C">
        <w:rPr>
          <w:rStyle w:val="Emphasis"/>
        </w:rPr>
        <w:t>global governance</w:t>
      </w:r>
      <w:r w:rsidRPr="00946A5C">
        <w:rPr>
          <w:rStyle w:val="StyleUnderline"/>
        </w:rPr>
        <w:t xml:space="preserve"> and </w:t>
      </w:r>
      <w:r w:rsidRPr="00946A5C">
        <w:rPr>
          <w:rStyle w:val="Emphasis"/>
        </w:rPr>
        <w:t>regulatory mechanisms</w:t>
      </w:r>
      <w:r w:rsidRPr="00946A5C">
        <w:rPr>
          <w:rStyle w:val="StyleUnderline"/>
        </w:rPr>
        <w:t xml:space="preserve"> seem </w:t>
      </w:r>
      <w:r w:rsidRPr="00946A5C">
        <w:rPr>
          <w:rStyle w:val="Emphasis"/>
        </w:rPr>
        <w:t>inadequate</w:t>
      </w:r>
      <w:r w:rsidRPr="00946A5C">
        <w:rPr>
          <w:rStyle w:val="StyleUnderline"/>
        </w:rPr>
        <w:t xml:space="preserve"> to address the issue</w:t>
      </w:r>
      <w:r w:rsidRPr="00946A5C">
        <w:rPr>
          <w:sz w:val="16"/>
        </w:rPr>
        <w:t xml:space="preserve">.321 This is possibly because the tension between resilience and efficiency322 can even exacerbate the problem.323 </w:t>
      </w:r>
    </w:p>
    <w:p w14:paraId="4A761CDB" w14:textId="77777777" w:rsidR="00737C39" w:rsidRPr="00946A5C" w:rsidRDefault="00737C39" w:rsidP="00737C39">
      <w:pPr>
        <w:rPr>
          <w:sz w:val="16"/>
        </w:rPr>
      </w:pPr>
      <w:r w:rsidRPr="00946A5C">
        <w:rPr>
          <w:sz w:val="16"/>
        </w:rPr>
        <w:t xml:space="preserve">Many triggers could start such </w:t>
      </w:r>
      <w:r w:rsidRPr="00946A5C">
        <w:rPr>
          <w:rStyle w:val="StyleUnderline"/>
        </w:rPr>
        <w:t>a failure cascade</w:t>
      </w:r>
      <w:r w:rsidRPr="00946A5C">
        <w:rPr>
          <w:sz w:val="16"/>
        </w:rPr>
        <w:t xml:space="preserve">, such as the infrastructure damage </w:t>
      </w:r>
      <w:r w:rsidRPr="00946A5C">
        <w:rPr>
          <w:rStyle w:val="StyleUnderline"/>
        </w:rPr>
        <w:t>wrought by</w:t>
      </w:r>
      <w:r w:rsidRPr="00946A5C">
        <w:rPr>
          <w:sz w:val="16"/>
        </w:rPr>
        <w:t xml:space="preserve"> a coronal mass ejection,324 an </w:t>
      </w:r>
      <w:r w:rsidRPr="00946A5C">
        <w:rPr>
          <w:rStyle w:val="StyleUnderline"/>
        </w:rPr>
        <w:t xml:space="preserve">ongoing </w:t>
      </w:r>
      <w:r w:rsidRPr="00946A5C">
        <w:rPr>
          <w:rStyle w:val="Emphasis"/>
        </w:rPr>
        <w:t>cyber conflict</w:t>
      </w:r>
      <w:r w:rsidRPr="00946A5C">
        <w:rPr>
          <w:sz w:val="16"/>
        </w:rPr>
        <w:t xml:space="preserve">, or a milder form of some of the risks presented in the rest of the paper. Indeed the main risk factor with global systems collapse is as something which </w:t>
      </w:r>
      <w:r w:rsidRPr="00946A5C">
        <w:rPr>
          <w:rStyle w:val="StyleUnderline"/>
        </w:rPr>
        <w:t xml:space="preserve">may exacerbate some of the other risks in this paper, or as a </w:t>
      </w:r>
      <w:r w:rsidRPr="00946A5C">
        <w:rPr>
          <w:rStyle w:val="Emphasis"/>
        </w:rPr>
        <w:t>trigger</w:t>
      </w:r>
      <w:r w:rsidRPr="00946A5C">
        <w:rPr>
          <w:rStyle w:val="StyleUnderline"/>
        </w:rPr>
        <w:t xml:space="preserve">. But a simple global systems collapse </w:t>
      </w:r>
      <w:r w:rsidRPr="00946A5C">
        <w:rPr>
          <w:rStyle w:val="Emphasis"/>
        </w:rPr>
        <w:t>still poses risks on its own</w:t>
      </w:r>
      <w:r w:rsidRPr="00946A5C">
        <w:rPr>
          <w:sz w:val="16"/>
        </w:rPr>
        <w:t xml:space="preserve">. The productivity of </w:t>
      </w:r>
      <w:r w:rsidRPr="00946A5C">
        <w:rPr>
          <w:rStyle w:val="StyleUnderline"/>
        </w:rPr>
        <w:t>modern societies</w:t>
      </w:r>
      <w:r w:rsidRPr="00946A5C">
        <w:rPr>
          <w:sz w:val="16"/>
        </w:rPr>
        <w:t xml:space="preserve"> is </w:t>
      </w:r>
      <w:r w:rsidRPr="00946A5C">
        <w:rPr>
          <w:rStyle w:val="StyleUnderline"/>
        </w:rPr>
        <w:t>largely dependent on the careful matching of different types of capital</w:t>
      </w:r>
      <w:r w:rsidRPr="00946A5C">
        <w:rPr>
          <w:sz w:val="16"/>
        </w:rPr>
        <w:t>325 (</w:t>
      </w:r>
      <w:r w:rsidRPr="00946A5C">
        <w:rPr>
          <w:rStyle w:val="StyleUnderline"/>
        </w:rPr>
        <w:t>social, technological, natural</w:t>
      </w:r>
      <w:r w:rsidRPr="00946A5C">
        <w:rPr>
          <w:sz w:val="16"/>
        </w:rPr>
        <w:t xml:space="preserve">...) </w:t>
      </w:r>
      <w:r w:rsidRPr="00946A5C">
        <w:rPr>
          <w:rStyle w:val="StyleUnderline"/>
        </w:rPr>
        <w:t>with each other. If this matching is disrupted, this could trigger a “</w:t>
      </w:r>
      <w:r w:rsidRPr="00946A5C">
        <w:rPr>
          <w:rStyle w:val="Emphasis"/>
        </w:rPr>
        <w:t>social collapse” far out of proportion to the initial disruption</w:t>
      </w:r>
      <w:r w:rsidRPr="00946A5C">
        <w:rPr>
          <w:sz w:val="16"/>
        </w:rPr>
        <w:t xml:space="preserve">.326 States and institutions have collapsed in the past for seemingly minor systemic reasons.327 And </w:t>
      </w:r>
      <w:r w:rsidRPr="00946A5C">
        <w:rPr>
          <w:rStyle w:val="StyleUnderline"/>
        </w:rPr>
        <w:t xml:space="preserve">institutional collapses can create </w:t>
      </w:r>
      <w:r w:rsidRPr="00946A5C">
        <w:rPr>
          <w:rStyle w:val="Emphasis"/>
        </w:rPr>
        <w:t>knock-on effects</w:t>
      </w:r>
      <w:r w:rsidRPr="00946A5C">
        <w:rPr>
          <w:rStyle w:val="StyleUnderline"/>
        </w:rPr>
        <w:t xml:space="preserve">, such as the descent of formerly prosperous states to much more impoverished and </w:t>
      </w:r>
      <w:r w:rsidRPr="00946A5C">
        <w:rPr>
          <w:rStyle w:val="Emphasis"/>
        </w:rPr>
        <w:t>destabilising entities</w:t>
      </w:r>
      <w:r w:rsidRPr="00946A5C">
        <w:rPr>
          <w:sz w:val="16"/>
        </w:rPr>
        <w:t xml:space="preserve">.328 </w:t>
      </w:r>
      <w:r w:rsidRPr="00946A5C">
        <w:rPr>
          <w:rStyle w:val="StyleUnderline"/>
        </w:rPr>
        <w:t xml:space="preserve">Such processes could </w:t>
      </w:r>
      <w:r w:rsidRPr="00946A5C">
        <w:rPr>
          <w:rStyle w:val="Emphasis"/>
        </w:rPr>
        <w:t>trigger damage on a large scale</w:t>
      </w:r>
      <w:r w:rsidRPr="00946A5C">
        <w:rPr>
          <w:rStyle w:val="StyleUnderline"/>
        </w:rPr>
        <w:t xml:space="preserve"> if they </w:t>
      </w:r>
      <w:r w:rsidRPr="00946A5C">
        <w:rPr>
          <w:rStyle w:val="Emphasis"/>
        </w:rPr>
        <w:t>weaken global political and economic systems</w:t>
      </w:r>
      <w:r w:rsidRPr="00946A5C">
        <w:rPr>
          <w:rStyle w:val="StyleUnderline"/>
        </w:rPr>
        <w:t xml:space="preserve"> to such an extent that </w:t>
      </w:r>
      <w:r w:rsidRPr="00946A5C">
        <w:rPr>
          <w:rStyle w:val="Emphasis"/>
        </w:rPr>
        <w:t>secondary effects</w:t>
      </w:r>
      <w:r w:rsidRPr="00946A5C">
        <w:rPr>
          <w:rStyle w:val="StyleUnderline"/>
        </w:rPr>
        <w:t xml:space="preserve"> (such as </w:t>
      </w:r>
      <w:r w:rsidRPr="00946A5C">
        <w:rPr>
          <w:rStyle w:val="Emphasis"/>
        </w:rPr>
        <w:t>conflict</w:t>
      </w:r>
      <w:r w:rsidRPr="00946A5C">
        <w:rPr>
          <w:rStyle w:val="StyleUnderline"/>
        </w:rPr>
        <w:t xml:space="preserve"> or </w:t>
      </w:r>
      <w:r w:rsidRPr="00946A5C">
        <w:rPr>
          <w:rStyle w:val="Emphasis"/>
        </w:rPr>
        <w:t>starvation</w:t>
      </w:r>
      <w:r w:rsidRPr="00946A5C">
        <w:rPr>
          <w:rStyle w:val="StyleUnderline"/>
        </w:rPr>
        <w:t xml:space="preserve">) could cause </w:t>
      </w:r>
      <w:r w:rsidRPr="00946A5C">
        <w:rPr>
          <w:rStyle w:val="Emphasis"/>
        </w:rPr>
        <w:t>great death and suffering</w:t>
      </w:r>
      <w:r w:rsidRPr="00946A5C">
        <w:rPr>
          <w:sz w:val="16"/>
        </w:rPr>
        <w:t xml:space="preserve">. </w:t>
      </w:r>
    </w:p>
    <w:p w14:paraId="303DE94F" w14:textId="77777777" w:rsidR="00737C39" w:rsidRPr="00946A5C" w:rsidRDefault="00737C39" w:rsidP="00737C39">
      <w:pPr>
        <w:rPr>
          <w:sz w:val="16"/>
        </w:rPr>
      </w:pPr>
      <w:r w:rsidRPr="00946A5C">
        <w:rPr>
          <w:sz w:val="16"/>
        </w:rPr>
        <w:t xml:space="preserve">3.1.5.2 Probability disaggregation </w:t>
      </w:r>
    </w:p>
    <w:p w14:paraId="522C36D1" w14:textId="77777777" w:rsidR="00737C39" w:rsidRPr="00946A5C" w:rsidRDefault="00737C39" w:rsidP="00737C39">
      <w:pPr>
        <w:rPr>
          <w:sz w:val="16"/>
        </w:rPr>
      </w:pPr>
      <w:r w:rsidRPr="00946A5C">
        <w:rPr>
          <w:sz w:val="16"/>
        </w:rPr>
        <w:t xml:space="preserve">Five important factors in estimating the probabilities of various impacts: </w:t>
      </w:r>
    </w:p>
    <w:p w14:paraId="053FD5D5" w14:textId="77777777" w:rsidR="00737C39" w:rsidRPr="00946A5C" w:rsidRDefault="00737C39" w:rsidP="00737C39">
      <w:pPr>
        <w:ind w:left="720"/>
        <w:rPr>
          <w:sz w:val="16"/>
        </w:rPr>
      </w:pPr>
      <w:r w:rsidRPr="00946A5C">
        <w:rPr>
          <w:sz w:val="16"/>
        </w:rPr>
        <w:t xml:space="preserve">1. Whether global system collapse will trigger subsequent collapses or fragility in other areas. </w:t>
      </w:r>
    </w:p>
    <w:p w14:paraId="7CFB010D" w14:textId="77777777" w:rsidR="00737C39" w:rsidRPr="00946A5C" w:rsidRDefault="00737C39" w:rsidP="00737C39">
      <w:pPr>
        <w:ind w:left="720"/>
        <w:rPr>
          <w:sz w:val="16"/>
        </w:rPr>
      </w:pPr>
      <w:r w:rsidRPr="00946A5C">
        <w:rPr>
          <w:sz w:val="16"/>
        </w:rPr>
        <w:t xml:space="preserve">2. What the true trade-off is between efficiency and resilience. </w:t>
      </w:r>
    </w:p>
    <w:p w14:paraId="44644429" w14:textId="77777777" w:rsidR="00737C39" w:rsidRPr="00946A5C" w:rsidRDefault="00737C39" w:rsidP="00737C39">
      <w:pPr>
        <w:ind w:left="720"/>
        <w:rPr>
          <w:sz w:val="16"/>
        </w:rPr>
      </w:pPr>
      <w:r w:rsidRPr="00946A5C">
        <w:rPr>
          <w:sz w:val="16"/>
        </w:rPr>
        <w:t xml:space="preserve">3. Whether effective regulation and resilience can be developed. </w:t>
      </w:r>
    </w:p>
    <w:p w14:paraId="5597BD39" w14:textId="77777777" w:rsidR="00737C39" w:rsidRPr="00946A5C" w:rsidRDefault="00737C39" w:rsidP="00737C39">
      <w:pPr>
        <w:ind w:left="720"/>
        <w:rPr>
          <w:sz w:val="16"/>
        </w:rPr>
      </w:pPr>
      <w:r w:rsidRPr="00946A5C">
        <w:rPr>
          <w:sz w:val="16"/>
        </w:rPr>
        <w:t xml:space="preserve">4. Whether an external disruption will trigger a collapse. </w:t>
      </w:r>
    </w:p>
    <w:p w14:paraId="394315DD" w14:textId="77777777" w:rsidR="00737C39" w:rsidRPr="00946A5C" w:rsidRDefault="00737C39" w:rsidP="00737C39">
      <w:pPr>
        <w:ind w:left="720"/>
        <w:rPr>
          <w:sz w:val="16"/>
        </w:rPr>
      </w:pPr>
      <w:r w:rsidRPr="00946A5C">
        <w:rPr>
          <w:sz w:val="16"/>
        </w:rPr>
        <w:t xml:space="preserve">5. Whether an internal event will trigger a collapse. </w:t>
      </w:r>
    </w:p>
    <w:p w14:paraId="5DAA972D" w14:textId="77777777" w:rsidR="00737C39" w:rsidRPr="00946A5C" w:rsidRDefault="00737C39" w:rsidP="00737C39">
      <w:r w:rsidRPr="00946A5C">
        <w:t>[[CHART OMITTED]]</w:t>
      </w:r>
    </w:p>
    <w:p w14:paraId="747675A8" w14:textId="77777777" w:rsidR="00737C39" w:rsidRPr="00946A5C" w:rsidRDefault="00737C39" w:rsidP="00737C39">
      <w:pPr>
        <w:ind w:left="720"/>
        <w:rPr>
          <w:sz w:val="16"/>
        </w:rPr>
      </w:pPr>
      <w:r w:rsidRPr="00946A5C">
        <w:rPr>
          <w:sz w:val="16"/>
        </w:rPr>
        <w:t xml:space="preserve">1. </w:t>
      </w:r>
      <w:r w:rsidRPr="00946A5C">
        <w:rPr>
          <w:rStyle w:val="StyleUnderline"/>
        </w:rPr>
        <w:t>Increased global coordination and cooperation may allow effective regulatory responses, but it also causes the integration of many different aspects of today’s world, likely increasing systemic risk</w:t>
      </w:r>
      <w:r w:rsidRPr="00946A5C">
        <w:rPr>
          <w:sz w:val="16"/>
        </w:rPr>
        <w:t xml:space="preserve">. </w:t>
      </w:r>
    </w:p>
    <w:p w14:paraId="7F8CA5D7" w14:textId="77777777" w:rsidR="00737C39" w:rsidRPr="00946A5C" w:rsidRDefault="00737C39" w:rsidP="00737C39">
      <w:pPr>
        <w:ind w:left="720"/>
        <w:rPr>
          <w:sz w:val="16"/>
        </w:rPr>
      </w:pPr>
      <w:r w:rsidRPr="00946A5C">
        <w:rPr>
          <w:sz w:val="16"/>
        </w:rPr>
        <w:t xml:space="preserve">2. Systemic risk is only gradually becoming understood, and further research is needed, especially when it comes to actually reducing systemic risk. </w:t>
      </w:r>
    </w:p>
    <w:p w14:paraId="51C31407" w14:textId="77777777" w:rsidR="00737C39" w:rsidRPr="00946A5C" w:rsidRDefault="00737C39" w:rsidP="00737C39">
      <w:pPr>
        <w:ind w:left="720"/>
        <w:rPr>
          <w:sz w:val="16"/>
        </w:rPr>
      </w:pPr>
      <w:r w:rsidRPr="00946A5C">
        <w:rPr>
          <w:sz w:val="16"/>
        </w:rPr>
        <w:t xml:space="preserve">3. Since systemic risk is risk in the entire system, rather than in any individual component of it, only institutions with overall views and effects can tackle it. But regulating systemic risk is a new and uncertain task. </w:t>
      </w:r>
    </w:p>
    <w:p w14:paraId="43E4322D" w14:textId="77777777" w:rsidR="00737C39" w:rsidRPr="00946A5C" w:rsidRDefault="00737C39" w:rsidP="00737C39">
      <w:pPr>
        <w:ind w:left="720"/>
        <w:rPr>
          <w:sz w:val="16"/>
        </w:rPr>
      </w:pPr>
      <w:r w:rsidRPr="00946A5C">
        <w:rPr>
          <w:sz w:val="16"/>
        </w:rPr>
        <w:t xml:space="preserve">4. </w:t>
      </w:r>
      <w:r w:rsidRPr="00946A5C">
        <w:rPr>
          <w:rStyle w:val="Emphasis"/>
        </w:rPr>
        <w:t>Building resilience</w:t>
      </w:r>
      <w:r w:rsidRPr="00946A5C">
        <w:rPr>
          <w:rStyle w:val="StyleUnderline"/>
        </w:rPr>
        <w:t xml:space="preserve"> – the ability of system components to survive shocks – should </w:t>
      </w:r>
      <w:r w:rsidRPr="00946A5C">
        <w:rPr>
          <w:rStyle w:val="Emphasis"/>
        </w:rPr>
        <w:t>reduce systemic risk</w:t>
      </w:r>
      <w:r w:rsidRPr="00946A5C">
        <w:rPr>
          <w:sz w:val="16"/>
        </w:rPr>
        <w:t xml:space="preserve">. </w:t>
      </w:r>
    </w:p>
    <w:p w14:paraId="2465B5D3" w14:textId="77777777" w:rsidR="00737C39" w:rsidRPr="00946A5C" w:rsidRDefault="00737C39" w:rsidP="00737C39">
      <w:pPr>
        <w:ind w:left="720"/>
        <w:rPr>
          <w:sz w:val="16"/>
        </w:rPr>
      </w:pPr>
      <w:r w:rsidRPr="00946A5C">
        <w:rPr>
          <w:sz w:val="16"/>
        </w:rPr>
        <w:t xml:space="preserve">5. Fragile systems are often built because they are more efficient than robust systems, and hence more profitable. </w:t>
      </w:r>
    </w:p>
    <w:p w14:paraId="6CFD3272" w14:textId="77777777" w:rsidR="00737C39" w:rsidRPr="00946A5C" w:rsidRDefault="00737C39" w:rsidP="00737C39">
      <w:pPr>
        <w:ind w:left="720"/>
        <w:rPr>
          <w:sz w:val="16"/>
        </w:rPr>
      </w:pPr>
      <w:r w:rsidRPr="00946A5C">
        <w:rPr>
          <w:sz w:val="16"/>
        </w:rPr>
        <w:t xml:space="preserve">6. General mitigation efforts should involve features that are disconnected from the standard system, and thus should remain able to continue being of use if the main system collapses </w:t>
      </w:r>
    </w:p>
    <w:p w14:paraId="4885349A" w14:textId="77777777" w:rsidR="00737C39" w:rsidRPr="00946A5C" w:rsidRDefault="00737C39" w:rsidP="00737C39">
      <w:pPr>
        <w:ind w:left="720"/>
        <w:rPr>
          <w:sz w:val="16"/>
        </w:rPr>
      </w:pPr>
      <w:r w:rsidRPr="00946A5C">
        <w:rPr>
          <w:sz w:val="16"/>
        </w:rPr>
        <w:t xml:space="preserve">7. </w:t>
      </w:r>
      <w:r w:rsidRPr="00946A5C">
        <w:rPr>
          <w:rStyle w:val="StyleUnderline"/>
        </w:rPr>
        <w:t>A system collapse could spread to other areas, infecting previously untouched systems (as the subprime mortgage crisis affected the world financial system, economy, and ultimately its political system)</w:t>
      </w:r>
      <w:r w:rsidRPr="00946A5C">
        <w:rPr>
          <w:sz w:val="16"/>
        </w:rPr>
        <w:t xml:space="preserve">. </w:t>
      </w:r>
    </w:p>
    <w:p w14:paraId="393FD515" w14:textId="77777777" w:rsidR="00737C39" w:rsidRPr="00946A5C" w:rsidRDefault="00737C39" w:rsidP="00737C39">
      <w:pPr>
        <w:ind w:left="720"/>
        <w:rPr>
          <w:sz w:val="16"/>
        </w:rPr>
      </w:pPr>
      <w:r w:rsidRPr="00946A5C">
        <w:rPr>
          <w:sz w:val="16"/>
        </w:rPr>
        <w:t xml:space="preserve">8. The system collapse may lead to increased fragility in areas that it does not directly damage, making them vulnerable to subsequent shocks. </w:t>
      </w:r>
    </w:p>
    <w:p w14:paraId="60DE5800" w14:textId="77777777" w:rsidR="00737C39" w:rsidRPr="00946A5C" w:rsidRDefault="00737C39" w:rsidP="00737C39">
      <w:pPr>
        <w:ind w:left="720"/>
        <w:rPr>
          <w:sz w:val="16"/>
        </w:rPr>
      </w:pPr>
      <w:r w:rsidRPr="00946A5C">
        <w:rPr>
          <w:sz w:val="16"/>
        </w:rPr>
        <w:t xml:space="preserve">9. </w:t>
      </w:r>
      <w:r w:rsidRPr="00946A5C">
        <w:rPr>
          <w:rStyle w:val="StyleUnderline"/>
        </w:rPr>
        <w:t>A collapse that spread to government institutions would undermine the possibilities of combating the collapse</w:t>
      </w:r>
      <w:r w:rsidRPr="00946A5C">
        <w:rPr>
          <w:sz w:val="16"/>
        </w:rPr>
        <w:t xml:space="preserve">. </w:t>
      </w:r>
    </w:p>
    <w:p w14:paraId="4CE2DBE1" w14:textId="77777777" w:rsidR="00737C39" w:rsidRPr="00946A5C" w:rsidRDefault="00737C39" w:rsidP="00737C39">
      <w:pPr>
        <w:ind w:left="720"/>
        <w:rPr>
          <w:sz w:val="16"/>
        </w:rPr>
      </w:pPr>
      <w:r w:rsidRPr="00946A5C">
        <w:rPr>
          <w:sz w:val="16"/>
        </w:rPr>
        <w:t xml:space="preserve">10. </w:t>
      </w:r>
      <w:r w:rsidRPr="00946A5C">
        <w:rPr>
          <w:rStyle w:val="StyleUnderline"/>
        </w:rPr>
        <w:t xml:space="preserve">A natural </w:t>
      </w:r>
      <w:r w:rsidRPr="00946A5C">
        <w:rPr>
          <w:rStyle w:val="Emphasis"/>
        </w:rPr>
        <w:t>ecosystem collapse</w:t>
      </w:r>
      <w:r w:rsidRPr="00946A5C">
        <w:rPr>
          <w:rStyle w:val="StyleUnderline"/>
        </w:rPr>
        <w:t xml:space="preserve"> could be a cause or consequence of a collapse in humanity’s institutions</w:t>
      </w:r>
      <w:r w:rsidRPr="00946A5C">
        <w:rPr>
          <w:sz w:val="16"/>
        </w:rPr>
        <w:t xml:space="preserve">. </w:t>
      </w:r>
    </w:p>
    <w:p w14:paraId="361A2573" w14:textId="77777777" w:rsidR="00737C39" w:rsidRPr="00946A5C" w:rsidRDefault="00737C39" w:rsidP="00737C39">
      <w:pPr>
        <w:ind w:left="720"/>
        <w:rPr>
          <w:sz w:val="16"/>
        </w:rPr>
      </w:pPr>
      <w:r w:rsidRPr="00946A5C">
        <w:rPr>
          <w:sz w:val="16"/>
        </w:rPr>
        <w:t xml:space="preserve">11. Economic collapse is an obvious and visible way in which system collapse could cause a lot of damage. </w:t>
      </w:r>
    </w:p>
    <w:p w14:paraId="241B7709" w14:textId="77777777" w:rsidR="00737C39" w:rsidRPr="00946A5C" w:rsidRDefault="00737C39" w:rsidP="00737C39">
      <w:pPr>
        <w:ind w:left="720"/>
        <w:rPr>
          <w:sz w:val="16"/>
        </w:rPr>
      </w:pPr>
      <w:r w:rsidRPr="00946A5C">
        <w:rPr>
          <w:sz w:val="16"/>
        </w:rPr>
        <w:t xml:space="preserve">12. In order to cause mass casualties, a system collapse would need to cause major disruptions to the world’s political and economic system. </w:t>
      </w:r>
    </w:p>
    <w:p w14:paraId="4CB247F8" w14:textId="77777777" w:rsidR="00737C39" w:rsidRPr="00946A5C" w:rsidRDefault="00737C39" w:rsidP="00737C39">
      <w:pPr>
        <w:ind w:left="720"/>
        <w:rPr>
          <w:sz w:val="16"/>
        </w:rPr>
      </w:pPr>
      <w:r w:rsidRPr="00946A5C">
        <w:rPr>
          <w:sz w:val="16"/>
        </w:rPr>
        <w:t xml:space="preserve">13. </w:t>
      </w:r>
      <w:r w:rsidRPr="00946A5C">
        <w:rPr>
          <w:rStyle w:val="StyleUnderline"/>
        </w:rPr>
        <w:t xml:space="preserve">If the current world system collapses, there is a risk of casualties through loss of </w:t>
      </w:r>
      <w:r w:rsidRPr="00946A5C">
        <w:rPr>
          <w:rStyle w:val="Emphasis"/>
        </w:rPr>
        <w:t>trade</w:t>
      </w:r>
      <w:r w:rsidRPr="00946A5C">
        <w:rPr>
          <w:rStyle w:val="StyleUnderline"/>
        </w:rPr>
        <w:t xml:space="preserve">, </w:t>
      </w:r>
      <w:r w:rsidRPr="00946A5C">
        <w:rPr>
          <w:rStyle w:val="Emphasis"/>
        </w:rPr>
        <w:t>poverty</w:t>
      </w:r>
      <w:r w:rsidRPr="00946A5C">
        <w:rPr>
          <w:rStyle w:val="StyleUnderline"/>
        </w:rPr>
        <w:t xml:space="preserve">, </w:t>
      </w:r>
      <w:r w:rsidRPr="00946A5C">
        <w:rPr>
          <w:rStyle w:val="Emphasis"/>
        </w:rPr>
        <w:t>wars</w:t>
      </w:r>
      <w:r w:rsidRPr="00946A5C">
        <w:rPr>
          <w:rStyle w:val="StyleUnderline"/>
        </w:rPr>
        <w:t xml:space="preserve"> and increased fragility</w:t>
      </w:r>
      <w:r w:rsidRPr="00946A5C">
        <w:rPr>
          <w:sz w:val="16"/>
        </w:rPr>
        <w:t xml:space="preserve">. </w:t>
      </w:r>
    </w:p>
    <w:p w14:paraId="6E7FDBAB" w14:textId="77777777" w:rsidR="00737C39" w:rsidRPr="00946A5C" w:rsidRDefault="00737C39" w:rsidP="00737C39">
      <w:pPr>
        <w:ind w:left="720"/>
        <w:rPr>
          <w:sz w:val="16"/>
        </w:rPr>
      </w:pPr>
      <w:r w:rsidRPr="00946A5C">
        <w:rPr>
          <w:sz w:val="16"/>
        </w:rPr>
        <w:t xml:space="preserve">14. </w:t>
      </w:r>
      <w:r w:rsidRPr="00946A5C">
        <w:rPr>
          <w:rStyle w:val="StyleUnderline"/>
        </w:rPr>
        <w:t>It is not obvious that the world’s institutions and systems can be put together again after a collapse; they may be stuck in a suboptimal equilibrium</w:t>
      </w:r>
      <w:r w:rsidRPr="00946A5C">
        <w:rPr>
          <w:sz w:val="16"/>
        </w:rPr>
        <w:t xml:space="preserve">. </w:t>
      </w:r>
    </w:p>
    <w:p w14:paraId="3A1B2283" w14:textId="77777777" w:rsidR="00737C39" w:rsidRPr="00946A5C" w:rsidRDefault="00737C39" w:rsidP="00737C39">
      <w:pPr>
        <w:ind w:left="720"/>
        <w:rPr>
          <w:sz w:val="16"/>
        </w:rPr>
      </w:pPr>
      <w:r w:rsidRPr="00946A5C">
        <w:rPr>
          <w:sz w:val="16"/>
        </w:rPr>
        <w:t xml:space="preserve">15. Power grids are often analysed as possible candidates for system collapse, and they are becoming more integrated. </w:t>
      </w:r>
    </w:p>
    <w:p w14:paraId="3E07CAF0" w14:textId="77777777" w:rsidR="00737C39" w:rsidRPr="00946A5C" w:rsidRDefault="00737C39" w:rsidP="00737C39">
      <w:pPr>
        <w:ind w:left="720"/>
        <w:rPr>
          <w:sz w:val="16"/>
        </w:rPr>
      </w:pPr>
      <w:r w:rsidRPr="00946A5C">
        <w:rPr>
          <w:sz w:val="16"/>
        </w:rPr>
        <w:t xml:space="preserve">16. The world’s financial systems have already caused a system collapse, and they are still growing more integrated. </w:t>
      </w:r>
    </w:p>
    <w:p w14:paraId="4C0140BD" w14:textId="77777777" w:rsidR="00737C39" w:rsidRPr="00946A5C" w:rsidRDefault="00737C39" w:rsidP="00737C39">
      <w:pPr>
        <w:ind w:left="720"/>
        <w:rPr>
          <w:sz w:val="16"/>
        </w:rPr>
      </w:pPr>
      <w:r w:rsidRPr="00946A5C">
        <w:rPr>
          <w:sz w:val="16"/>
        </w:rPr>
        <w:t xml:space="preserve">17. The world’s economies are also getting integrated, spreading recessions across national boundaries. </w:t>
      </w:r>
    </w:p>
    <w:p w14:paraId="671D6D8C" w14:textId="77777777" w:rsidR="00737C39" w:rsidRPr="00946A5C" w:rsidRDefault="00737C39" w:rsidP="00737C39">
      <w:pPr>
        <w:ind w:left="720"/>
        <w:rPr>
          <w:sz w:val="16"/>
        </w:rPr>
      </w:pPr>
      <w:r w:rsidRPr="00946A5C">
        <w:rPr>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6F007A5C" w14:textId="77777777" w:rsidR="00737C39" w:rsidRPr="00946A5C" w:rsidRDefault="00737C39" w:rsidP="00737C39">
      <w:pPr>
        <w:ind w:left="720"/>
        <w:rPr>
          <w:sz w:val="16"/>
        </w:rPr>
      </w:pPr>
      <w:r w:rsidRPr="00946A5C">
        <w:rPr>
          <w:sz w:val="16"/>
        </w:rPr>
        <w:t xml:space="preserve">19. The politics of the post-system collapse world will be important in formulating an effective response instead of an indifferent or counterproductive one. </w:t>
      </w:r>
    </w:p>
    <w:p w14:paraId="006307D9" w14:textId="77777777" w:rsidR="00737C39" w:rsidRPr="00946A5C" w:rsidRDefault="00737C39" w:rsidP="00737C39">
      <w:pPr>
        <w:ind w:left="720"/>
        <w:rPr>
          <w:sz w:val="16"/>
        </w:rPr>
      </w:pPr>
      <w:r w:rsidRPr="00946A5C">
        <w:rPr>
          <w:sz w:val="16"/>
        </w:rPr>
        <w:t xml:space="preserve">20. System collapses can be triggered internally by very small events, without an apparent cause. </w:t>
      </w:r>
    </w:p>
    <w:p w14:paraId="7230BD03" w14:textId="77777777" w:rsidR="00737C39" w:rsidRPr="00946A5C" w:rsidRDefault="00737C39" w:rsidP="00737C39">
      <w:pPr>
        <w:ind w:left="720"/>
        <w:rPr>
          <w:sz w:val="16"/>
        </w:rPr>
      </w:pPr>
      <w:r w:rsidRPr="00946A5C">
        <w:rPr>
          <w:sz w:val="16"/>
        </w:rPr>
        <w:t xml:space="preserve">21. External disruptions can trigger the collapse of an already fragile system. </w:t>
      </w:r>
    </w:p>
    <w:p w14:paraId="52D00A3C" w14:textId="77777777" w:rsidR="00737C39" w:rsidRPr="00946A5C" w:rsidRDefault="00737C39" w:rsidP="00737C39">
      <w:pPr>
        <w:ind w:left="720"/>
        <w:rPr>
          <w:sz w:val="16"/>
        </w:rPr>
      </w:pPr>
      <w:r w:rsidRPr="00946A5C">
        <w:rPr>
          <w:sz w:val="16"/>
        </w:rPr>
        <w:t xml:space="preserve">22. The trade-off between efficiency and resilience is a key source of fragility in a world economy built around maximising efficiency. </w:t>
      </w:r>
    </w:p>
    <w:p w14:paraId="1225887A" w14:textId="77777777" w:rsidR="00737C39" w:rsidRDefault="00737C39" w:rsidP="00737C39">
      <w:pPr>
        <w:ind w:left="720"/>
        <w:rPr>
          <w:sz w:val="16"/>
        </w:rPr>
      </w:pPr>
      <w:r w:rsidRPr="00946A5C">
        <w:rPr>
          <w:sz w:val="16"/>
        </w:rPr>
        <w:t xml:space="preserve">23. </w:t>
      </w:r>
      <w:r w:rsidRPr="00946A5C">
        <w:rPr>
          <w:rStyle w:val="Emphasis"/>
        </w:rPr>
        <w:t>Climate change</w:t>
      </w:r>
      <w:r w:rsidRPr="00946A5C">
        <w:rPr>
          <w:rStyle w:val="StyleUnderline"/>
        </w:rPr>
        <w:t xml:space="preserve">, mass movements of animals and agricultural </w:t>
      </w:r>
      <w:r w:rsidRPr="00946A5C">
        <w:rPr>
          <w:rStyle w:val="Emphasis"/>
        </w:rPr>
        <w:t>mono-cultures</w:t>
      </w:r>
      <w:r w:rsidRPr="00946A5C">
        <w:rPr>
          <w:rStyle w:val="StyleUnderline"/>
        </w:rPr>
        <w:t xml:space="preserve"> are</w:t>
      </w:r>
      <w:r>
        <w:rPr>
          <w:rStyle w:val="StyleUnderline"/>
        </w:rPr>
        <w:t xml:space="preserve"> </w:t>
      </w:r>
      <w:r w:rsidRPr="00D418CF">
        <w:rPr>
          <w:rStyle w:val="StyleUnderline"/>
        </w:rPr>
        <w:t>interlinking ecosystems with each</w:t>
      </w:r>
      <w:r>
        <w:rPr>
          <w:rStyle w:val="StyleUnderline"/>
        </w:rPr>
        <w:t xml:space="preserve"> </w:t>
      </w:r>
      <w:r w:rsidRPr="00D418CF">
        <w:rPr>
          <w:rStyle w:val="StyleUnderline"/>
        </w:rPr>
        <w:t>other and with human institutions</w:t>
      </w:r>
      <w:r w:rsidRPr="00182226">
        <w:rPr>
          <w:sz w:val="16"/>
        </w:rPr>
        <w:t xml:space="preserve">. </w:t>
      </w:r>
    </w:p>
    <w:p w14:paraId="44F15A48" w14:textId="77777777" w:rsidR="00737C39" w:rsidRDefault="00737C39" w:rsidP="00737C39">
      <w:pPr>
        <w:ind w:left="720"/>
        <w:rPr>
          <w:sz w:val="16"/>
        </w:rPr>
      </w:pPr>
      <w:r w:rsidRPr="00182226">
        <w:rPr>
          <w:sz w:val="16"/>
        </w:rPr>
        <w:t>24. There is a lot of uncertainty about systemic risk, especially in the interactions between different fragilities that would not be sufficient to cause a collapse on their own.</w:t>
      </w:r>
    </w:p>
    <w:p w14:paraId="7A214B34" w14:textId="77777777" w:rsidR="00737C39" w:rsidRDefault="00737C39" w:rsidP="00737C39">
      <w:pPr>
        <w:rPr>
          <w:sz w:val="16"/>
          <w:szCs w:val="16"/>
        </w:rPr>
      </w:pPr>
    </w:p>
    <w:p w14:paraId="6A4EFBEE" w14:textId="77777777" w:rsidR="00737C39" w:rsidRDefault="00737C39" w:rsidP="00737C39">
      <w:pPr>
        <w:rPr>
          <w:sz w:val="16"/>
          <w:szCs w:val="16"/>
        </w:rPr>
      </w:pPr>
    </w:p>
    <w:p w14:paraId="7323C4FB" w14:textId="77777777" w:rsidR="00737C39" w:rsidRPr="003F3AE8" w:rsidRDefault="00737C39" w:rsidP="00737C39">
      <w:pPr>
        <w:pStyle w:val="Heading4"/>
      </w:pPr>
      <w:r>
        <w:t xml:space="preserve">No successful attacks thus far – BUT </w:t>
      </w:r>
      <w:r w:rsidRPr="003F3AE8">
        <w:t>Russia, China, an</w:t>
      </w:r>
      <w:r>
        <w:t>d Iran are all doing the prep-work for one</w:t>
      </w:r>
    </w:p>
    <w:p w14:paraId="3E48C420" w14:textId="77777777" w:rsidR="00737C39" w:rsidRPr="00554177" w:rsidRDefault="00737C39" w:rsidP="00737C39">
      <w:pPr>
        <w:rPr>
          <w:rFonts w:asciiTheme="minorHAnsi" w:hAnsiTheme="minorHAnsi" w:cstheme="minorHAnsi"/>
        </w:rPr>
      </w:pPr>
      <w:r w:rsidRPr="00554177">
        <w:rPr>
          <w:rStyle w:val="Style13ptBold"/>
          <w:rFonts w:asciiTheme="minorHAnsi" w:hAnsiTheme="minorHAnsi" w:cstheme="minorHAnsi"/>
        </w:rPr>
        <w:t>Strohm 16</w:t>
      </w:r>
      <w:r w:rsidRPr="00554177">
        <w:rPr>
          <w:rFonts w:asciiTheme="minorHAnsi" w:hAnsiTheme="minorHAnsi" w:cstheme="minorHAnsi"/>
        </w:rPr>
        <w:t xml:space="preserve"> [Chris Strohm, Bloomberg Reporter, justice department. 3-30-2016, "New York’s little dam sends super-sized warning of cyber-attacks," PropertyCasualty360, accessed 6-28-2021, https://www.propertycasualty360.com/2016/03/30/new-yorks-little-dam-sends-super-sized-warning-of/] //BY</w:t>
      </w:r>
    </w:p>
    <w:p w14:paraId="0898CBAE" w14:textId="77777777" w:rsidR="00737C39" w:rsidRPr="00EF10A2" w:rsidRDefault="00737C39" w:rsidP="00737C39">
      <w:r w:rsidRPr="00EF10A2">
        <w:t>Same vulnerabilities</w:t>
      </w:r>
    </w:p>
    <w:p w14:paraId="68CA93B2" w14:textId="77777777" w:rsidR="00737C39" w:rsidRPr="00EF10A2" w:rsidRDefault="00737C39" w:rsidP="00737C39">
      <w:r w:rsidRPr="00EF10A2">
        <w:t>“</w:t>
      </w:r>
      <w:r w:rsidRPr="009D6021">
        <w:rPr>
          <w:rStyle w:val="StyleUnderline"/>
        </w:rPr>
        <w:t>The New York dam attack didn’t surprise me because we’re in touch with many</w:t>
      </w:r>
      <w:r w:rsidRPr="00EF10A2">
        <w:rPr>
          <w:rStyle w:val="StyleUnderline"/>
          <w:rFonts w:cstheme="minorHAnsi"/>
        </w:rPr>
        <w:t xml:space="preserve"> U.S. </w:t>
      </w:r>
      <w:r w:rsidRPr="00EF10A2">
        <w:rPr>
          <w:rStyle w:val="Emphasis"/>
        </w:rPr>
        <w:t>critical infrastructure</w:t>
      </w:r>
      <w:r w:rsidRPr="00EF10A2">
        <w:rPr>
          <w:rStyle w:val="StyleUnderline"/>
          <w:rFonts w:cstheme="minorHAnsi"/>
        </w:rPr>
        <w:t xml:space="preserve"> companies</w:t>
      </w:r>
      <w:r w:rsidRPr="00EF10A2">
        <w:t xml:space="preserve"> that </w:t>
      </w:r>
      <w:r w:rsidRPr="00EF10A2">
        <w:rPr>
          <w:rStyle w:val="StyleUnderline"/>
          <w:rFonts w:cstheme="minorHAnsi"/>
        </w:rPr>
        <w:t xml:space="preserve">suffer from the same hacking </w:t>
      </w:r>
      <w:r w:rsidRPr="00EF10A2">
        <w:rPr>
          <w:rStyle w:val="Emphasis"/>
        </w:rPr>
        <w:t>vulnerabilities</w:t>
      </w:r>
      <w:r w:rsidRPr="00EF10A2">
        <w:t xml:space="preserve">,” </w:t>
      </w:r>
      <w:r w:rsidRPr="009D6021">
        <w:rPr>
          <w:rStyle w:val="StyleUnderline"/>
        </w:rPr>
        <w:t>said Barak Perelman, chief executive officer of the Israeli cybersecurity company Indegy Inc., which works with American companies. “The same industrial infrastructure that exists</w:t>
      </w:r>
      <w:r w:rsidRPr="00EF10A2">
        <w:rPr>
          <w:rStyle w:val="StyleUnderline"/>
          <w:rFonts w:cstheme="minorHAnsi"/>
        </w:rPr>
        <w:t xml:space="preserve"> in the New York dam </w:t>
      </w:r>
      <w:r w:rsidRPr="00EF10A2">
        <w:rPr>
          <w:rStyle w:val="Emphasis"/>
        </w:rPr>
        <w:t>also exists in the Hoover Dam</w:t>
      </w:r>
      <w:r w:rsidRPr="00EF10A2">
        <w:t>.”</w:t>
      </w:r>
    </w:p>
    <w:p w14:paraId="3E910A6D" w14:textId="77777777" w:rsidR="00737C39" w:rsidRPr="00EF10A2" w:rsidRDefault="00737C39" w:rsidP="00737C39">
      <w:r w:rsidRPr="00EF10A2">
        <w:rPr>
          <w:rStyle w:val="StyleUnderline"/>
          <w:rFonts w:cstheme="minorHAnsi"/>
        </w:rPr>
        <w:t xml:space="preserve">There are </w:t>
      </w:r>
      <w:r w:rsidRPr="009D6021">
        <w:rPr>
          <w:rStyle w:val="StyleUnderline"/>
        </w:rPr>
        <w:t xml:space="preserve">about </w:t>
      </w:r>
      <w:r w:rsidRPr="009D6021">
        <w:rPr>
          <w:rStyle w:val="Emphasis"/>
        </w:rPr>
        <w:t>75,000 dams</w:t>
      </w:r>
      <w:r w:rsidRPr="00EF10A2">
        <w:t xml:space="preserve"> and 6,000 electric utilities </w:t>
      </w:r>
      <w:r w:rsidRPr="009D6021">
        <w:rPr>
          <w:rStyle w:val="StyleUnderline"/>
        </w:rPr>
        <w:t>in the U.S., and potentially</w:t>
      </w:r>
      <w:r w:rsidRPr="00EF10A2">
        <w:rPr>
          <w:rStyle w:val="StyleUnderline"/>
          <w:rFonts w:cstheme="minorHAnsi"/>
        </w:rPr>
        <w:t xml:space="preserve"> </w:t>
      </w:r>
      <w:r w:rsidRPr="00EF10A2">
        <w:rPr>
          <w:rStyle w:val="Emphasis"/>
        </w:rPr>
        <w:t>millions</w:t>
      </w:r>
      <w:r w:rsidRPr="00EF10A2">
        <w:rPr>
          <w:rStyle w:val="StyleUnderline"/>
          <w:rFonts w:cstheme="minorHAnsi"/>
        </w:rPr>
        <w:t xml:space="preserve"> of </w:t>
      </w:r>
      <w:r w:rsidRPr="00EF10A2">
        <w:rPr>
          <w:rStyle w:val="Emphasis"/>
        </w:rPr>
        <w:t>Internet-connected devices</w:t>
      </w:r>
      <w:r w:rsidRPr="00EF10A2">
        <w:rPr>
          <w:rStyle w:val="StyleUnderline"/>
          <w:rFonts w:cstheme="minorHAnsi"/>
        </w:rPr>
        <w:t xml:space="preserve"> that could be used to </w:t>
      </w:r>
      <w:r w:rsidRPr="00EF10A2">
        <w:rPr>
          <w:rStyle w:val="Emphasis"/>
        </w:rPr>
        <w:t>penetrate crucial computer networks</w:t>
      </w:r>
      <w:r w:rsidRPr="00EF10A2">
        <w:t>, said Chris Blask, executive director of the Cyberspace Research Institute at Webster University based in St. Louis.</w:t>
      </w:r>
    </w:p>
    <w:p w14:paraId="5D49CD9D" w14:textId="77777777" w:rsidR="00737C39" w:rsidRPr="00EF10A2" w:rsidRDefault="00737C39" w:rsidP="00737C39">
      <w:r w:rsidRPr="00EF10A2">
        <w:t>Lack of updates</w:t>
      </w:r>
    </w:p>
    <w:p w14:paraId="7361EDF4" w14:textId="77777777" w:rsidR="00737C39" w:rsidRPr="00EF10A2" w:rsidRDefault="00737C39" w:rsidP="00737C39">
      <w:r w:rsidRPr="00EF10A2">
        <w:t>“</w:t>
      </w:r>
      <w:r w:rsidRPr="00EF10A2">
        <w:rPr>
          <w:rStyle w:val="StyleUnderline"/>
          <w:rFonts w:cstheme="minorHAnsi"/>
        </w:rPr>
        <w:t xml:space="preserve">The vast majority of </w:t>
      </w:r>
      <w:r w:rsidRPr="00EF10A2">
        <w:rPr>
          <w:rStyle w:val="Emphasis"/>
        </w:rPr>
        <w:t>cyber devices</w:t>
      </w:r>
      <w:r w:rsidRPr="00EF10A2">
        <w:rPr>
          <w:rStyle w:val="StyleUnderline"/>
          <w:rFonts w:cstheme="minorHAnsi"/>
        </w:rPr>
        <w:t xml:space="preserve"> in infrastructure </w:t>
      </w:r>
      <w:r w:rsidRPr="00EF10A2">
        <w:rPr>
          <w:rStyle w:val="Emphasis"/>
        </w:rPr>
        <w:t>do not get updated</w:t>
      </w:r>
      <w:r w:rsidRPr="00EF10A2">
        <w:t>,” said Blask, who also serves as chairman of the Industrial Control System Information Sharing and Analysis Center, an association of companies that own or operate vital computers. “The vulnerability of these systems to penetration is extremely high.”</w:t>
      </w:r>
    </w:p>
    <w:p w14:paraId="0EF29564" w14:textId="77777777" w:rsidR="00737C39" w:rsidRPr="00EF10A2" w:rsidRDefault="00737C39" w:rsidP="00737C39">
      <w:r w:rsidRPr="009D6021">
        <w:rPr>
          <w:rStyle w:val="Emphasis"/>
        </w:rPr>
        <w:t>Hackers</w:t>
      </w:r>
      <w:r w:rsidRPr="009D6021">
        <w:rPr>
          <w:rStyle w:val="StyleUnderline"/>
          <w:rFonts w:cstheme="minorHAnsi"/>
        </w:rPr>
        <w:t xml:space="preserve"> from </w:t>
      </w:r>
      <w:r w:rsidRPr="009D6021">
        <w:rPr>
          <w:rStyle w:val="Emphasis"/>
        </w:rPr>
        <w:t>Iran</w:t>
      </w:r>
      <w:r w:rsidRPr="009D6021">
        <w:rPr>
          <w:rStyle w:val="StyleUnderline"/>
          <w:rFonts w:cstheme="minorHAnsi"/>
        </w:rPr>
        <w:t xml:space="preserve">, </w:t>
      </w:r>
      <w:r w:rsidRPr="009D6021">
        <w:rPr>
          <w:rStyle w:val="Emphasis"/>
        </w:rPr>
        <w:t>Russia</w:t>
      </w:r>
      <w:r w:rsidRPr="009D6021">
        <w:rPr>
          <w:rStyle w:val="StyleUnderline"/>
          <w:rFonts w:cstheme="minorHAnsi"/>
        </w:rPr>
        <w:t xml:space="preserve"> and </w:t>
      </w:r>
      <w:r w:rsidRPr="009D6021">
        <w:rPr>
          <w:rStyle w:val="Emphasis"/>
        </w:rPr>
        <w:t>China</w:t>
      </w:r>
      <w:r w:rsidRPr="009D6021">
        <w:rPr>
          <w:rStyle w:val="StyleUnderline"/>
          <w:rFonts w:cstheme="minorHAnsi"/>
        </w:rPr>
        <w:t xml:space="preserve"> have </w:t>
      </w:r>
      <w:r w:rsidRPr="009D6021">
        <w:rPr>
          <w:rStyle w:val="Emphasis"/>
        </w:rPr>
        <w:t>been found rooting around</w:t>
      </w:r>
      <w:r w:rsidRPr="009D6021">
        <w:rPr>
          <w:rStyle w:val="StyleUnderline"/>
          <w:rFonts w:cstheme="minorHAnsi"/>
        </w:rPr>
        <w:t xml:space="preserve"> in computers that operate </w:t>
      </w:r>
      <w:r w:rsidRPr="009D6021">
        <w:rPr>
          <w:rStyle w:val="Emphasis"/>
        </w:rPr>
        <w:t>vital U.S. infrastructure</w:t>
      </w:r>
      <w:r w:rsidRPr="009D6021">
        <w:t xml:space="preserve">, </w:t>
      </w:r>
      <w:r w:rsidRPr="009D6021">
        <w:rPr>
          <w:rStyle w:val="StyleUnderline"/>
        </w:rPr>
        <w:t>mainly in what appear</w:t>
      </w:r>
      <w:r w:rsidRPr="009D6021">
        <w:rPr>
          <w:rStyle w:val="StyleUnderline"/>
          <w:rFonts w:cstheme="minorHAnsi"/>
        </w:rPr>
        <w:t xml:space="preserve"> to be </w:t>
      </w:r>
      <w:r w:rsidRPr="009D6021">
        <w:rPr>
          <w:rStyle w:val="Emphasis"/>
        </w:rPr>
        <w:t>extensive reconnaissance operations</w:t>
      </w:r>
      <w:r w:rsidRPr="009D6021">
        <w:rPr>
          <w:rStyle w:val="StyleUnderline"/>
          <w:rFonts w:cstheme="minorHAnsi"/>
        </w:rPr>
        <w:t xml:space="preserve"> into how the systems work</w:t>
      </w:r>
      <w:r w:rsidRPr="009D6021">
        <w:t>, said John Hultquist, director of cyber-espionage intelligence at iSight Partners.</w:t>
      </w:r>
    </w:p>
    <w:p w14:paraId="0B59D89A" w14:textId="77777777" w:rsidR="00737C39" w:rsidRPr="00EF10A2" w:rsidRDefault="00737C39" w:rsidP="00737C39">
      <w:r w:rsidRPr="00EF10A2">
        <w:t>The U.S. indictment says Iranian hacker Hamid Firoozi broke into the dam’s computer while the others named in the indictment launched cyber-attacks on about four dozen U.S. financial institutions and companies, including the New York Stock Exchange, Nasdaq, Bank of America Corp., JPMorgan Chase &amp; Co. and AT&amp;T Inc.</w:t>
      </w:r>
    </w:p>
    <w:p w14:paraId="10D73310" w14:textId="77777777" w:rsidR="00737C39" w:rsidRPr="00EF10A2" w:rsidRDefault="00737C39" w:rsidP="00737C39">
      <w:r w:rsidRPr="00EF10A2">
        <w:t>Stuxnet virus</w:t>
      </w:r>
    </w:p>
    <w:p w14:paraId="2ACE993F" w14:textId="77777777" w:rsidR="00737C39" w:rsidRPr="00EF10A2" w:rsidRDefault="00737C39" w:rsidP="00737C39">
      <w:r w:rsidRPr="00EF10A2">
        <w:rPr>
          <w:rStyle w:val="StyleUnderline"/>
          <w:rFonts w:cstheme="minorHAnsi"/>
        </w:rPr>
        <w:t>Other governments have responded to U.S. hacking allegations by denying wrongdoing and accusing the U.S. of its own incursions</w:t>
      </w:r>
      <w:r w:rsidRPr="00EF10A2">
        <w:t>. Cybersecurity experts have said the U.S. and Israel were behind an attack that used the so-called Stuxnet virus starting in 2010 to disable operations at an Iranian nuclear enrichment plant and may have helped inspire the Iranians to retaliate by going after U.S. companies and the dam.</w:t>
      </w:r>
    </w:p>
    <w:p w14:paraId="52D9D4B6" w14:textId="77777777" w:rsidR="00737C39" w:rsidRDefault="00737C39" w:rsidP="00737C39">
      <w:pPr>
        <w:rPr>
          <w:rStyle w:val="Emphasis"/>
        </w:rPr>
      </w:pPr>
      <w:r w:rsidRPr="00EF10A2">
        <w:rPr>
          <w:rStyle w:val="StyleUnderline"/>
          <w:rFonts w:cstheme="minorHAnsi"/>
        </w:rPr>
        <w:t xml:space="preserve">Although there </w:t>
      </w:r>
      <w:r w:rsidRPr="009D6021">
        <w:rPr>
          <w:rStyle w:val="Emphasis"/>
        </w:rPr>
        <w:t>hasn’t been</w:t>
      </w:r>
      <w:r w:rsidRPr="00EF10A2">
        <w:rPr>
          <w:rStyle w:val="StyleUnderline"/>
          <w:rFonts w:cstheme="minorHAnsi"/>
        </w:rPr>
        <w:t xml:space="preserve"> a </w:t>
      </w:r>
      <w:r w:rsidRPr="009D6021">
        <w:rPr>
          <w:rStyle w:val="Emphasis"/>
        </w:rPr>
        <w:t>major attack that resulted in significant disruption to services in the U.S</w:t>
      </w:r>
      <w:r w:rsidRPr="00EF10A2">
        <w:t xml:space="preserve">., </w:t>
      </w:r>
      <w:r w:rsidRPr="009D6021">
        <w:rPr>
          <w:rStyle w:val="Emphasis"/>
        </w:rPr>
        <w:t>signs are pointing toward such an event</w:t>
      </w:r>
      <w:r w:rsidRPr="00EF10A2">
        <w:t xml:space="preserve">, </w:t>
      </w:r>
      <w:r w:rsidRPr="009D6021">
        <w:rPr>
          <w:rStyle w:val="StyleUnderline"/>
        </w:rPr>
        <w:t xml:space="preserve">according to </w:t>
      </w:r>
      <w:r w:rsidRPr="009D6021">
        <w:rPr>
          <w:rStyle w:val="Emphasis"/>
        </w:rPr>
        <w:t>national security officials</w:t>
      </w:r>
      <w:r w:rsidRPr="00EF10A2">
        <w:t xml:space="preserve"> </w:t>
      </w:r>
      <w:r w:rsidRPr="009D6021">
        <w:rPr>
          <w:rStyle w:val="StyleUnderline"/>
        </w:rPr>
        <w:t xml:space="preserve">and </w:t>
      </w:r>
      <w:r w:rsidRPr="009D6021">
        <w:rPr>
          <w:rStyle w:val="Emphasis"/>
        </w:rPr>
        <w:t>cybersecurity specialists.</w:t>
      </w:r>
    </w:p>
    <w:p w14:paraId="09C22742" w14:textId="77777777" w:rsidR="00737C39" w:rsidRDefault="00737C39" w:rsidP="00737C39">
      <w:pPr>
        <w:rPr>
          <w:rStyle w:val="Emphasis"/>
        </w:rPr>
      </w:pPr>
    </w:p>
    <w:p w14:paraId="7868B9FB" w14:textId="77777777" w:rsidR="00737C39" w:rsidRPr="003F3AE8" w:rsidRDefault="00737C39" w:rsidP="00737C39">
      <w:pPr>
        <w:pStyle w:val="Heading4"/>
      </w:pPr>
      <w:r w:rsidRPr="00E117B4">
        <w:t xml:space="preserve">Even </w:t>
      </w:r>
      <w:r w:rsidRPr="00E117B4">
        <w:rPr>
          <w:u w:val="single"/>
        </w:rPr>
        <w:t>attempted</w:t>
      </w:r>
      <w:r>
        <w:t xml:space="preserve"> attacks risk </w:t>
      </w:r>
      <w:r>
        <w:rPr>
          <w:u w:val="single"/>
        </w:rPr>
        <w:t>nuclear retaliation</w:t>
      </w:r>
      <w:r>
        <w:t xml:space="preserve"> – And the risk of </w:t>
      </w:r>
      <w:r w:rsidRPr="0047067A">
        <w:rPr>
          <w:u w:val="single"/>
        </w:rPr>
        <w:t>false-flag</w:t>
      </w:r>
      <w:r>
        <w:t xml:space="preserve"> attacks impersonating Russia is high and growing</w:t>
      </w:r>
    </w:p>
    <w:p w14:paraId="64B3DC6D" w14:textId="77777777" w:rsidR="00737C39" w:rsidRPr="00E117B4" w:rsidRDefault="00737C39" w:rsidP="00737C39">
      <w:r>
        <w:t xml:space="preserve">Vladimir </w:t>
      </w:r>
      <w:r w:rsidRPr="00E117B4">
        <w:rPr>
          <w:rStyle w:val="Style13ptBold"/>
        </w:rPr>
        <w:t>Orlov 20</w:t>
      </w:r>
      <w:r>
        <w:t>, Founder &amp; Director of the PIR Center, President of the Trialogue Club International, Head of the Center for Global Trends and International Organizations at the Diplomatic Academy, Ministry of Foreign Affairs of the Russian Federation, Co-Founder and Academic Supervisor of the International Dual Degree MA Program in Nonproliferation and Global Security Studies, MGIMO University, Professor at MGIMO University, author (or coauthor) of more than a dozen books and monographs and more than three hundred research papers, articles, and essays, publishes his views in Russian and foreign periodicals, “‘No Holds Barred’ and the New Vulnerability: Are We in for a Re-Run of the Cuban Missile Crisis in Cyberspace?,” SSRN Scholarly Paper, ID 3538078, Social Science Research Network, 02/14/2020, papers.ssrn.com, doi:10.2139/ssrn.3538078</w:t>
      </w:r>
    </w:p>
    <w:p w14:paraId="631C2061" w14:textId="77777777" w:rsidR="00737C39" w:rsidRPr="00E117B4" w:rsidRDefault="00737C39" w:rsidP="00737C39">
      <w:pPr>
        <w:rPr>
          <w:sz w:val="16"/>
        </w:rPr>
      </w:pPr>
      <w:r w:rsidRPr="00E117B4">
        <w:rPr>
          <w:sz w:val="16"/>
        </w:rPr>
        <w:t xml:space="preserve">Not hundred per cent of the dialogue has been frozen, fortunately. Certain informal, mostly offthe-record, meetings of US and Russian experts on cyber agenda continue taking place, both through Track 2 and Track 1.5. One of the most intellectually stimulating meetings, with frank exchanges, took place in Vienna in December 2018. The report produced after the meeting stressed “the significant risk […] that </w:t>
      </w:r>
      <w:r w:rsidRPr="00102953">
        <w:rPr>
          <w:rStyle w:val="StyleUnderline"/>
          <w:highlight w:val="cyan"/>
        </w:rPr>
        <w:t>cyber</w:t>
      </w:r>
      <w:r w:rsidRPr="00E117B4">
        <w:rPr>
          <w:rStyle w:val="StyleUnderline"/>
        </w:rPr>
        <w:t>-attacks could</w:t>
      </w:r>
      <w:r w:rsidRPr="00E117B4">
        <w:rPr>
          <w:sz w:val="16"/>
        </w:rPr>
        <w:t xml:space="preserve"> conceivably </w:t>
      </w:r>
      <w:r w:rsidRPr="00102953">
        <w:rPr>
          <w:rStyle w:val="StyleUnderline"/>
          <w:highlight w:val="cyan"/>
        </w:rPr>
        <w:t>lead to</w:t>
      </w:r>
      <w:r w:rsidRPr="00E117B4">
        <w:rPr>
          <w:rStyle w:val="StyleUnderline"/>
        </w:rPr>
        <w:t xml:space="preserve"> a </w:t>
      </w:r>
      <w:r w:rsidRPr="00102953">
        <w:rPr>
          <w:rStyle w:val="StyleUnderline"/>
          <w:highlight w:val="cyan"/>
        </w:rPr>
        <w:t xml:space="preserve">military </w:t>
      </w:r>
      <w:r w:rsidRPr="00102953">
        <w:rPr>
          <w:rStyle w:val="Emphasis"/>
          <w:highlight w:val="cyan"/>
        </w:rPr>
        <w:t>escalation</w:t>
      </w:r>
      <w:r w:rsidRPr="00102953">
        <w:rPr>
          <w:sz w:val="16"/>
          <w:highlight w:val="cyan"/>
        </w:rPr>
        <w:t xml:space="preserve"> </w:t>
      </w:r>
      <w:r w:rsidRPr="00102953">
        <w:rPr>
          <w:rStyle w:val="StyleUnderline"/>
          <w:highlight w:val="cyan"/>
        </w:rPr>
        <w:t>that</w:t>
      </w:r>
      <w:r w:rsidRPr="00E117B4">
        <w:rPr>
          <w:sz w:val="16"/>
        </w:rPr>
        <w:t xml:space="preserve"> may further </w:t>
      </w:r>
      <w:r w:rsidRPr="00102953">
        <w:rPr>
          <w:rStyle w:val="StyleUnderline"/>
          <w:highlight w:val="cyan"/>
        </w:rPr>
        <w:t>trigger</w:t>
      </w:r>
      <w:r w:rsidRPr="00E117B4">
        <w:rPr>
          <w:rStyle w:val="StyleUnderline"/>
        </w:rPr>
        <w:t xml:space="preserve"> a </w:t>
      </w:r>
      <w:r w:rsidRPr="00102953">
        <w:rPr>
          <w:rStyle w:val="Emphasis"/>
          <w:highlight w:val="cyan"/>
        </w:rPr>
        <w:t>nuclear</w:t>
      </w:r>
      <w:r w:rsidRPr="00E117B4">
        <w:rPr>
          <w:sz w:val="16"/>
        </w:rPr>
        <w:t xml:space="preserve"> weapons </w:t>
      </w:r>
      <w:r w:rsidRPr="00102953">
        <w:rPr>
          <w:rStyle w:val="Emphasis"/>
          <w:highlight w:val="cyan"/>
        </w:rPr>
        <w:t>exchange</w:t>
      </w:r>
      <w:r w:rsidRPr="00E117B4">
        <w:rPr>
          <w:sz w:val="16"/>
        </w:rPr>
        <w:t xml:space="preserve">, a fact that became more </w:t>
      </w:r>
      <w:r w:rsidRPr="00756216">
        <w:rPr>
          <w:rStyle w:val="Emphasis"/>
        </w:rPr>
        <w:t>explicit</w:t>
      </w:r>
      <w:r w:rsidRPr="00756216">
        <w:rPr>
          <w:sz w:val="16"/>
        </w:rPr>
        <w:t xml:space="preserve"> </w:t>
      </w:r>
      <w:r w:rsidRPr="00756216">
        <w:rPr>
          <w:rStyle w:val="StyleUnderline"/>
        </w:rPr>
        <w:t>with the adoption of the current</w:t>
      </w:r>
      <w:r w:rsidRPr="00756216">
        <w:rPr>
          <w:sz w:val="16"/>
        </w:rPr>
        <w:t xml:space="preserve"> </w:t>
      </w:r>
      <w:r w:rsidRPr="00756216">
        <w:rPr>
          <w:rStyle w:val="Emphasis"/>
        </w:rPr>
        <w:t>N</w:t>
      </w:r>
      <w:r w:rsidRPr="00756216">
        <w:rPr>
          <w:sz w:val="16"/>
        </w:rPr>
        <w:t xml:space="preserve">uclear </w:t>
      </w:r>
      <w:r w:rsidRPr="00756216">
        <w:rPr>
          <w:rStyle w:val="Emphasis"/>
        </w:rPr>
        <w:t>P</w:t>
      </w:r>
      <w:r w:rsidRPr="00756216">
        <w:rPr>
          <w:sz w:val="16"/>
        </w:rPr>
        <w:t xml:space="preserve">osture </w:t>
      </w:r>
      <w:r w:rsidRPr="00756216">
        <w:rPr>
          <w:rStyle w:val="Emphasis"/>
        </w:rPr>
        <w:t>R</w:t>
      </w:r>
      <w:r w:rsidRPr="00756216">
        <w:rPr>
          <w:sz w:val="16"/>
        </w:rPr>
        <w:t>eview</w:t>
      </w:r>
      <w:r w:rsidRPr="00E117B4">
        <w:rPr>
          <w:sz w:val="16"/>
        </w:rPr>
        <w:t xml:space="preserve">. This issue gets complicated given that </w:t>
      </w:r>
      <w:r w:rsidRPr="00102953">
        <w:rPr>
          <w:rStyle w:val="Emphasis"/>
          <w:highlight w:val="cyan"/>
        </w:rPr>
        <w:t>third parties</w:t>
      </w:r>
      <w:r w:rsidRPr="00102953">
        <w:rPr>
          <w:sz w:val="16"/>
          <w:highlight w:val="cyan"/>
        </w:rPr>
        <w:t xml:space="preserve"> </w:t>
      </w:r>
      <w:r w:rsidRPr="00756216">
        <w:rPr>
          <w:rStyle w:val="StyleUnderline"/>
        </w:rPr>
        <w:t>may</w:t>
      </w:r>
      <w:r w:rsidRPr="00E117B4">
        <w:rPr>
          <w:rStyle w:val="StyleUnderline"/>
        </w:rPr>
        <w:t xml:space="preserve"> have the capabilities to </w:t>
      </w:r>
      <w:r w:rsidRPr="00102953">
        <w:rPr>
          <w:rStyle w:val="Emphasis"/>
          <w:highlight w:val="cyan"/>
        </w:rPr>
        <w:t>invoke</w:t>
      </w:r>
      <w:r w:rsidRPr="00E117B4">
        <w:rPr>
          <w:rStyle w:val="StyleUnderline"/>
        </w:rPr>
        <w:t xml:space="preserve"> a cyber </w:t>
      </w:r>
      <w:r w:rsidRPr="00102953">
        <w:rPr>
          <w:rStyle w:val="StyleUnderline"/>
          <w:highlight w:val="cyan"/>
        </w:rPr>
        <w:t>conflict between</w:t>
      </w:r>
      <w:r w:rsidRPr="00102953">
        <w:rPr>
          <w:sz w:val="16"/>
          <w:highlight w:val="cyan"/>
        </w:rPr>
        <w:t xml:space="preserve"> </w:t>
      </w:r>
      <w:r w:rsidRPr="00102953">
        <w:rPr>
          <w:rStyle w:val="Emphasis"/>
          <w:highlight w:val="cyan"/>
        </w:rPr>
        <w:t>Russia</w:t>
      </w:r>
      <w:r w:rsidRPr="00102953">
        <w:rPr>
          <w:sz w:val="16"/>
          <w:highlight w:val="cyan"/>
        </w:rPr>
        <w:t xml:space="preserve"> </w:t>
      </w:r>
      <w:r w:rsidRPr="00102953">
        <w:rPr>
          <w:rStyle w:val="StyleUnderline"/>
          <w:highlight w:val="cyan"/>
        </w:rPr>
        <w:t>and the</w:t>
      </w:r>
      <w:r w:rsidRPr="00102953">
        <w:rPr>
          <w:sz w:val="16"/>
          <w:highlight w:val="cyan"/>
        </w:rPr>
        <w:t xml:space="preserve"> </w:t>
      </w:r>
      <w:r w:rsidRPr="00102953">
        <w:rPr>
          <w:rStyle w:val="Emphasis"/>
          <w:highlight w:val="cyan"/>
        </w:rPr>
        <w:t>U</w:t>
      </w:r>
      <w:r w:rsidRPr="00E117B4">
        <w:rPr>
          <w:sz w:val="16"/>
        </w:rPr>
        <w:t xml:space="preserve">nited </w:t>
      </w:r>
      <w:r w:rsidRPr="00102953">
        <w:rPr>
          <w:rStyle w:val="Emphasis"/>
          <w:highlight w:val="cyan"/>
        </w:rPr>
        <w:t>S</w:t>
      </w:r>
      <w:r w:rsidRPr="00E117B4">
        <w:rPr>
          <w:sz w:val="16"/>
        </w:rPr>
        <w:t xml:space="preserve">tates. Whether </w:t>
      </w:r>
      <w:r w:rsidRPr="00E117B4">
        <w:rPr>
          <w:rStyle w:val="StyleUnderline"/>
        </w:rPr>
        <w:t>a country or a non-state actor</w:t>
      </w:r>
      <w:r w:rsidRPr="00E117B4">
        <w:rPr>
          <w:sz w:val="16"/>
        </w:rPr>
        <w:t xml:space="preserve">, they </w:t>
      </w:r>
      <w:r w:rsidRPr="00E117B4">
        <w:rPr>
          <w:rStyle w:val="StyleUnderline"/>
        </w:rPr>
        <w:t xml:space="preserve">could put the two countries on the verge of an armed conflict </w:t>
      </w:r>
      <w:r w:rsidRPr="00102953">
        <w:rPr>
          <w:rStyle w:val="StyleUnderline"/>
          <w:highlight w:val="cyan"/>
        </w:rPr>
        <w:t xml:space="preserve">by attacking </w:t>
      </w:r>
      <w:r w:rsidRPr="00102953">
        <w:rPr>
          <w:rStyle w:val="Emphasis"/>
          <w:highlight w:val="cyan"/>
        </w:rPr>
        <w:t>critical infrastructure</w:t>
      </w:r>
      <w:r w:rsidRPr="00E117B4">
        <w:rPr>
          <w:sz w:val="16"/>
        </w:rPr>
        <w:t xml:space="preserve"> of either of them </w:t>
      </w:r>
      <w:r w:rsidRPr="00102953">
        <w:rPr>
          <w:rStyle w:val="StyleUnderline"/>
          <w:highlight w:val="cyan"/>
        </w:rPr>
        <w:t xml:space="preserve">and making it </w:t>
      </w:r>
      <w:r w:rsidRPr="00102953">
        <w:rPr>
          <w:rStyle w:val="Emphasis"/>
          <w:highlight w:val="cyan"/>
        </w:rPr>
        <w:t>look</w:t>
      </w:r>
      <w:r w:rsidRPr="00102953">
        <w:rPr>
          <w:rStyle w:val="StyleUnderline"/>
          <w:highlight w:val="cyan"/>
        </w:rPr>
        <w:t xml:space="preserve"> as if the aggressor were the </w:t>
      </w:r>
      <w:r w:rsidRPr="00102953">
        <w:rPr>
          <w:rStyle w:val="Emphasis"/>
          <w:highlight w:val="cyan"/>
        </w:rPr>
        <w:t>other</w:t>
      </w:r>
      <w:r w:rsidRPr="00E117B4">
        <w:rPr>
          <w:sz w:val="16"/>
        </w:rPr>
        <w:t xml:space="preserve"> one”[22]. However, one should have no illusion: such informal meetings may be fully fruitful only when their reports and policy recommendations are utilized by the governments. And for that, a warmer climate in bilateral relations is a must. So far, we see exactly the opposite: mercury falling to freezing levels.</w:t>
      </w:r>
    </w:p>
    <w:p w14:paraId="491320D3" w14:textId="77777777" w:rsidR="00737C39" w:rsidRPr="00E117B4" w:rsidRDefault="00737C39" w:rsidP="00737C39">
      <w:pPr>
        <w:rPr>
          <w:sz w:val="16"/>
        </w:rPr>
      </w:pPr>
      <w:r w:rsidRPr="00E117B4">
        <w:rPr>
          <w:sz w:val="16"/>
        </w:rPr>
        <w:t>Risk of cyber clashes growing into a chaotic global cyber war has been emphasized by the UN Secretary-General Antonio Guterres in his Agenda for Disarmament: “</w:t>
      </w:r>
      <w:r w:rsidRPr="00E117B4">
        <w:rPr>
          <w:rStyle w:val="StyleUnderline"/>
        </w:rPr>
        <w:t xml:space="preserve">Malicious </w:t>
      </w:r>
      <w:r w:rsidRPr="00756216">
        <w:rPr>
          <w:rStyle w:val="StyleUnderline"/>
        </w:rPr>
        <w:t xml:space="preserve">acts in </w:t>
      </w:r>
      <w:r w:rsidRPr="00756216">
        <w:rPr>
          <w:rStyle w:val="Emphasis"/>
        </w:rPr>
        <w:t>cyber</w:t>
      </w:r>
      <w:r w:rsidRPr="00756216">
        <w:rPr>
          <w:rStyle w:val="StyleUnderline"/>
        </w:rPr>
        <w:t>space</w:t>
      </w:r>
      <w:r w:rsidRPr="00E117B4">
        <w:rPr>
          <w:rStyle w:val="StyleUnderline"/>
        </w:rPr>
        <w:t xml:space="preserve"> are contributing to </w:t>
      </w:r>
      <w:r w:rsidRPr="00102953">
        <w:rPr>
          <w:rStyle w:val="Emphasis"/>
          <w:highlight w:val="cyan"/>
        </w:rPr>
        <w:t>diminish</w:t>
      </w:r>
      <w:r w:rsidRPr="00102953">
        <w:rPr>
          <w:rStyle w:val="StyleUnderline"/>
        </w:rPr>
        <w:t xml:space="preserve">ing </w:t>
      </w:r>
      <w:r w:rsidRPr="00102953">
        <w:rPr>
          <w:rStyle w:val="Emphasis"/>
          <w:highlight w:val="cyan"/>
        </w:rPr>
        <w:t>trust</w:t>
      </w:r>
      <w:r w:rsidRPr="00E117B4">
        <w:rPr>
          <w:sz w:val="16"/>
        </w:rPr>
        <w:t xml:space="preserve"> among States… States should implement the recommendations elaborated under the auspices of the General Assembly, which aim at building international confidence and greater responsibility in the use of cyberspace.[23]” However, as the members of the US-Russian Track 1.5 working group on strategic stability recently concluded, “without a constructive dialogue on cyber issues between the United States and Russia, the world would most likely fail to agree on any norms of responsible behavior of states in cyber space”[24].</w:t>
      </w:r>
    </w:p>
    <w:p w14:paraId="7DDF1497" w14:textId="77777777" w:rsidR="00737C39" w:rsidRPr="00E117B4" w:rsidRDefault="00737C39" w:rsidP="00737C39">
      <w:pPr>
        <w:rPr>
          <w:sz w:val="16"/>
        </w:rPr>
      </w:pPr>
      <w:r w:rsidRPr="00102953">
        <w:rPr>
          <w:rStyle w:val="StyleUnderline"/>
        </w:rPr>
        <w:t xml:space="preserve">Do we really have to survive a cyber equivalent of the </w:t>
      </w:r>
      <w:r w:rsidRPr="00102953">
        <w:rPr>
          <w:rStyle w:val="Emphasis"/>
        </w:rPr>
        <w:t>Cuba</w:t>
      </w:r>
      <w:r w:rsidRPr="00102953">
        <w:rPr>
          <w:rStyle w:val="StyleUnderline"/>
        </w:rPr>
        <w:t xml:space="preserve">n Missile </w:t>
      </w:r>
      <w:r w:rsidRPr="00102953">
        <w:rPr>
          <w:rStyle w:val="Emphasis"/>
        </w:rPr>
        <w:t>Crisis</w:t>
      </w:r>
      <w:r w:rsidRPr="00102953">
        <w:rPr>
          <w:sz w:val="16"/>
        </w:rPr>
        <w:t xml:space="preserve"> </w:t>
      </w:r>
      <w:r w:rsidRPr="00102953">
        <w:rPr>
          <w:rStyle w:val="StyleUnderline"/>
        </w:rPr>
        <w:t xml:space="preserve">to realize the </w:t>
      </w:r>
      <w:r w:rsidRPr="00102953">
        <w:rPr>
          <w:rStyle w:val="Emphasis"/>
        </w:rPr>
        <w:t>importance</w:t>
      </w:r>
      <w:r w:rsidRPr="00102953">
        <w:rPr>
          <w:rStyle w:val="StyleUnderline"/>
        </w:rPr>
        <w:t xml:space="preserve"> of achieving some kind of agreement on cyber issues,</w:t>
      </w:r>
      <w:r w:rsidRPr="00102953">
        <w:rPr>
          <w:sz w:val="16"/>
        </w:rPr>
        <w:t xml:space="preserve"> and on the broader agenda of international information security</w:t>
      </w:r>
      <w:r w:rsidRPr="00102953">
        <w:rPr>
          <w:rStyle w:val="Emphasis"/>
        </w:rPr>
        <w:t>?</w:t>
      </w:r>
      <w:r w:rsidRPr="00102953">
        <w:rPr>
          <w:sz w:val="16"/>
        </w:rPr>
        <w:t>[25] Or is that kind of talk plain old alarmism?</w:t>
      </w:r>
    </w:p>
    <w:p w14:paraId="7225F22B" w14:textId="77777777" w:rsidR="00737C39" w:rsidRPr="00690FF8" w:rsidRDefault="00737C39" w:rsidP="00737C39">
      <w:pPr>
        <w:rPr>
          <w:sz w:val="16"/>
        </w:rPr>
      </w:pPr>
      <w:r w:rsidRPr="00E117B4">
        <w:rPr>
          <w:rStyle w:val="StyleUnderline"/>
        </w:rPr>
        <w:t xml:space="preserve">I don’t want to sound a fatalist, but I am even less keen on sounding like an </w:t>
      </w:r>
      <w:r w:rsidRPr="00E117B4">
        <w:rPr>
          <w:rStyle w:val="Emphasis"/>
        </w:rPr>
        <w:t>ostrich that’s buried its head in the sand</w:t>
      </w:r>
      <w:r w:rsidRPr="00E117B4">
        <w:rPr>
          <w:rStyle w:val="StyleUnderline"/>
        </w:rPr>
        <w:t xml:space="preserve">. We cannot ignore the </w:t>
      </w:r>
      <w:r w:rsidRPr="00E117B4">
        <w:rPr>
          <w:rStyle w:val="Emphasis"/>
        </w:rPr>
        <w:t>obvious</w:t>
      </w:r>
      <w:r w:rsidRPr="00E117B4">
        <w:rPr>
          <w:sz w:val="16"/>
        </w:rPr>
        <w:t xml:space="preserve">: whether the world’s most powerful actors like it or not, </w:t>
      </w:r>
      <w:r w:rsidRPr="00102953">
        <w:rPr>
          <w:rStyle w:val="StyleUnderline"/>
          <w:highlight w:val="cyan"/>
        </w:rPr>
        <w:t xml:space="preserve">the world is </w:t>
      </w:r>
      <w:r w:rsidRPr="00102953">
        <w:rPr>
          <w:rStyle w:val="Emphasis"/>
          <w:highlight w:val="cyan"/>
        </w:rPr>
        <w:t>sliding to</w:t>
      </w:r>
      <w:r w:rsidRPr="00E117B4">
        <w:rPr>
          <w:rStyle w:val="Emphasis"/>
        </w:rPr>
        <w:t xml:space="preserve"> another </w:t>
      </w:r>
      <w:r w:rsidRPr="00102953">
        <w:rPr>
          <w:rStyle w:val="Emphasis"/>
          <w:highlight w:val="cyan"/>
        </w:rPr>
        <w:t>major crisis</w:t>
      </w:r>
      <w:r w:rsidRPr="00E117B4">
        <w:rPr>
          <w:sz w:val="16"/>
        </w:rPr>
        <w:t xml:space="preserve"> </w:t>
      </w:r>
      <w:r w:rsidRPr="00E117B4">
        <w:rPr>
          <w:rStyle w:val="StyleUnderline"/>
        </w:rPr>
        <w:t xml:space="preserve">like the one in 1962. The cyber war is </w:t>
      </w:r>
      <w:r w:rsidRPr="00E117B4">
        <w:rPr>
          <w:rStyle w:val="Emphasis"/>
        </w:rPr>
        <w:t xml:space="preserve">already </w:t>
      </w:r>
      <w:r w:rsidRPr="00756216">
        <w:rPr>
          <w:rStyle w:val="Emphasis"/>
        </w:rPr>
        <w:t>raging</w:t>
      </w:r>
      <w:r w:rsidRPr="00756216">
        <w:rPr>
          <w:sz w:val="16"/>
        </w:rPr>
        <w:t xml:space="preserve">. </w:t>
      </w:r>
      <w:r w:rsidRPr="00756216">
        <w:rPr>
          <w:rStyle w:val="StyleUnderline"/>
        </w:rPr>
        <w:t xml:space="preserve">There are </w:t>
      </w:r>
      <w:r w:rsidRPr="00756216">
        <w:rPr>
          <w:rStyle w:val="Emphasis"/>
        </w:rPr>
        <w:t>no rules</w:t>
      </w:r>
      <w:r w:rsidRPr="00E117B4">
        <w:rPr>
          <w:rStyle w:val="Emphasis"/>
        </w:rPr>
        <w:t xml:space="preserve"> of engagement</w:t>
      </w:r>
      <w:r w:rsidRPr="00E117B4">
        <w:rPr>
          <w:sz w:val="16"/>
        </w:rPr>
        <w:t xml:space="preserve"> in that war. </w:t>
      </w:r>
      <w:r w:rsidRPr="00E117B4">
        <w:rPr>
          <w:rStyle w:val="StyleUnderline"/>
        </w:rPr>
        <w:t xml:space="preserve">The </w:t>
      </w:r>
      <w:r w:rsidRPr="00E117B4">
        <w:rPr>
          <w:rStyle w:val="Emphasis"/>
        </w:rPr>
        <w:t>uncertainty</w:t>
      </w:r>
      <w:r w:rsidRPr="00E117B4">
        <w:rPr>
          <w:rStyle w:val="StyleUnderline"/>
        </w:rPr>
        <w:t xml:space="preserve"> is </w:t>
      </w:r>
      <w:r w:rsidRPr="00E117B4">
        <w:rPr>
          <w:rStyle w:val="Emphasis"/>
        </w:rPr>
        <w:t>high</w:t>
      </w:r>
      <w:r w:rsidRPr="00E117B4">
        <w:rPr>
          <w:rStyle w:val="StyleUnderline"/>
        </w:rPr>
        <w:t xml:space="preserve">. The spiral of </w:t>
      </w:r>
      <w:r w:rsidRPr="00102953">
        <w:rPr>
          <w:rStyle w:val="Emphasis"/>
          <w:highlight w:val="cyan"/>
        </w:rPr>
        <w:t>tension</w:t>
      </w:r>
      <w:r w:rsidRPr="00102953">
        <w:rPr>
          <w:rStyle w:val="StyleUnderline"/>
          <w:highlight w:val="cyan"/>
        </w:rPr>
        <w:t xml:space="preserve"> is</w:t>
      </w:r>
      <w:r w:rsidRPr="00E117B4">
        <w:rPr>
          <w:rStyle w:val="StyleUnderline"/>
        </w:rPr>
        <w:t xml:space="preserve"> </w:t>
      </w:r>
      <w:r w:rsidRPr="00E117B4">
        <w:rPr>
          <w:rStyle w:val="Emphasis"/>
        </w:rPr>
        <w:t xml:space="preserve">getting </w:t>
      </w:r>
      <w:r w:rsidRPr="00102953">
        <w:rPr>
          <w:rStyle w:val="Emphasis"/>
          <w:highlight w:val="cyan"/>
        </w:rPr>
        <w:t>out of control</w:t>
      </w:r>
      <w:r w:rsidRPr="00E117B4">
        <w:rPr>
          <w:rStyle w:val="StyleUnderline"/>
        </w:rPr>
        <w:t xml:space="preserve">. The cyber arms race is gaining momentum. </w:t>
      </w:r>
      <w:r w:rsidRPr="00102953">
        <w:rPr>
          <w:rStyle w:val="StyleUnderline"/>
          <w:highlight w:val="cyan"/>
        </w:rPr>
        <w:t>And</w:t>
      </w:r>
      <w:r w:rsidRPr="00E117B4">
        <w:rPr>
          <w:rStyle w:val="StyleUnderline"/>
        </w:rPr>
        <w:t xml:space="preserve"> there are </w:t>
      </w:r>
      <w:r w:rsidRPr="00102953">
        <w:rPr>
          <w:rStyle w:val="Emphasis"/>
          <w:highlight w:val="cyan"/>
        </w:rPr>
        <w:t>no guarantees</w:t>
      </w:r>
      <w:r w:rsidRPr="00E117B4">
        <w:rPr>
          <w:rStyle w:val="Emphasis"/>
        </w:rPr>
        <w:t xml:space="preserve"> that </w:t>
      </w:r>
      <w:r w:rsidRPr="00102953">
        <w:rPr>
          <w:rStyle w:val="Emphasis"/>
          <w:highlight w:val="cyan"/>
        </w:rPr>
        <w:t>the next crisis will be controllable</w:t>
      </w:r>
      <w:r w:rsidRPr="00E117B4">
        <w:rPr>
          <w:rStyle w:val="StyleUnderline"/>
        </w:rPr>
        <w:t xml:space="preserve">, or that it will result in a </w:t>
      </w:r>
      <w:r w:rsidRPr="00E117B4">
        <w:rPr>
          <w:rStyle w:val="Emphasis"/>
        </w:rPr>
        <w:t>catharsis</w:t>
      </w:r>
      <w:r w:rsidRPr="00E117B4">
        <w:rPr>
          <w:sz w:val="16"/>
        </w:rPr>
        <w:t xml:space="preserve"> as far as international information security regulation is concerned. </w:t>
      </w:r>
      <w:r w:rsidRPr="00E117B4">
        <w:rPr>
          <w:rStyle w:val="StyleUnderline"/>
        </w:rPr>
        <w:t>There’s no telling what will happen once the cyber genie is out of the bottle</w:t>
      </w:r>
      <w:r w:rsidRPr="00E117B4">
        <w:rPr>
          <w:sz w:val="16"/>
        </w:rPr>
        <w:t>.</w:t>
      </w:r>
    </w:p>
    <w:p w14:paraId="34C84BA4" w14:textId="77777777" w:rsidR="00737C39" w:rsidRDefault="00737C39" w:rsidP="00737C39"/>
    <w:p w14:paraId="030A9B56" w14:textId="77777777" w:rsidR="00737C39" w:rsidRPr="009D6021" w:rsidRDefault="00737C39" w:rsidP="00737C39">
      <w:pPr>
        <w:pStyle w:val="Heading4"/>
      </w:pPr>
      <w:r>
        <w:t xml:space="preserve">Specifically true after SolarWind – The U.S. has </w:t>
      </w:r>
      <w:r w:rsidRPr="0047067A">
        <w:rPr>
          <w:u w:val="single"/>
        </w:rPr>
        <w:t>drawn new redlines</w:t>
      </w:r>
    </w:p>
    <w:p w14:paraId="48F5F407" w14:textId="77777777" w:rsidR="00737C39" w:rsidRDefault="00737C39" w:rsidP="00737C39">
      <w:r>
        <w:t xml:space="preserve">Paul D. </w:t>
      </w:r>
      <w:hyperlink r:id="rId8">
        <w:r>
          <w:rPr>
            <w:b/>
          </w:rPr>
          <w:t>Shinkman</w:t>
        </w:r>
      </w:hyperlink>
      <w:r>
        <w:rPr>
          <w:b/>
        </w:rPr>
        <w:t xml:space="preserve"> '21</w:t>
      </w:r>
      <w:r>
        <w:t xml:space="preserve"> - Paul Shinkman is a national security correspondent. He joined U.S. News &amp; World Report in 2012 and has reported multiple times from conflict zones in Ukraine, Iraq, and Afghanistan, where he embedded with local and American forces. He has reported from around the globe, including from the U.S. detention facility at Guantanamo Bay and the "front lines" of Russia's influence and cyber campaign in Europe. He has interviewed and traveled with some of the Defense Department's top officials and reported from U.S. military facilities throughout the U.S. and internationally.  [Paul D. </w:t>
      </w:r>
      <w:hyperlink r:id="rId9">
        <w:r>
          <w:rPr>
            <w:color w:val="000000"/>
          </w:rPr>
          <w:t>Shinkman</w:t>
        </w:r>
      </w:hyperlink>
      <w:r>
        <w:t>; ; 3-9-2021; "Russia Warns Against U.S. Retaliation for SolarWinds Amid Fears of Cyberwar"; US News &amp;amp; World Report; https://www.usnews.com/news/world-report/articles/2021-03-09/russia-warns-against-us-retaliation-for-solarwinds-amid-fears-of-cyberwar; accessed 6-27-2021 (nBrown)]</w:t>
      </w:r>
    </w:p>
    <w:p w14:paraId="1E9F9CD2" w14:textId="77777777" w:rsidR="00737C39" w:rsidRDefault="00737C39" w:rsidP="00737C39">
      <w:pPr>
        <w:rPr>
          <w:sz w:val="16"/>
          <w:szCs w:val="16"/>
        </w:rPr>
      </w:pPr>
      <w:r>
        <w:rPr>
          <w:u w:val="single"/>
        </w:rPr>
        <w:t xml:space="preserve">Russia on Tuesday warned against pending action that U.S. officials say will take place in retaliation for the massive and ongoing hack into federal computer servers despite the potential for a </w:t>
      </w:r>
      <w:r w:rsidRPr="00B10FF1">
        <w:rPr>
          <w:rStyle w:val="Emphasis"/>
        </w:rPr>
        <w:t>devastating cyberwar</w:t>
      </w:r>
      <w:r>
        <w:rPr>
          <w:sz w:val="16"/>
          <w:szCs w:val="16"/>
        </w:rPr>
        <w:t>.</w:t>
      </w:r>
    </w:p>
    <w:p w14:paraId="6C4FDA76" w14:textId="77777777" w:rsidR="00737C39" w:rsidRDefault="00737C39" w:rsidP="00737C39">
      <w:pPr>
        <w:rPr>
          <w:sz w:val="16"/>
          <w:szCs w:val="16"/>
        </w:rPr>
      </w:pPr>
      <w:r>
        <w:rPr>
          <w:sz w:val="16"/>
          <w:szCs w:val="16"/>
        </w:rPr>
        <w:t>"</w:t>
      </w:r>
      <w:r>
        <w:rPr>
          <w:u w:val="single"/>
        </w:rPr>
        <w:t>This is nothing</w:t>
      </w:r>
      <w:r>
        <w:rPr>
          <w:sz w:val="16"/>
          <w:szCs w:val="16"/>
        </w:rPr>
        <w:t xml:space="preserve"> more than international cybercrime," Dmitry Peskov, a </w:t>
      </w:r>
      <w:r>
        <w:rPr>
          <w:u w:val="single"/>
        </w:rPr>
        <w:t>spokesman for the Kremlin and Russian President </w:t>
      </w:r>
      <w:hyperlink r:id="rId10">
        <w:r>
          <w:rPr>
            <w:u w:val="single"/>
          </w:rPr>
          <w:t>Vladimir Putin</w:t>
        </w:r>
      </w:hyperlink>
      <w:r>
        <w:rPr>
          <w:sz w:val="16"/>
          <w:szCs w:val="16"/>
        </w:rPr>
        <w:t xml:space="preserve">, </w:t>
      </w:r>
      <w:r>
        <w:rPr>
          <w:u w:val="single"/>
        </w:rPr>
        <w:t>told reporters</w:t>
      </w:r>
      <w:r>
        <w:rPr>
          <w:sz w:val="16"/>
          <w:szCs w:val="16"/>
        </w:rPr>
        <w:t xml:space="preserve"> Tuesday morning, according to a translation of his remarks.</w:t>
      </w:r>
    </w:p>
    <w:p w14:paraId="4E7CC738" w14:textId="77777777" w:rsidR="00737C39" w:rsidRDefault="00737C39" w:rsidP="00737C39">
      <w:pPr>
        <w:rPr>
          <w:sz w:val="16"/>
          <w:szCs w:val="16"/>
        </w:rPr>
      </w:pPr>
      <w:r>
        <w:rPr>
          <w:sz w:val="16"/>
          <w:szCs w:val="16"/>
        </w:rPr>
        <w:t xml:space="preserve">He spoke in response to a </w:t>
      </w:r>
      <w:r>
        <w:rPr>
          <w:u w:val="single"/>
        </w:rPr>
        <w:t>series of claims from U.S. officials</w:t>
      </w:r>
      <w:r>
        <w:rPr>
          <w:sz w:val="16"/>
          <w:szCs w:val="16"/>
        </w:rPr>
        <w:t xml:space="preserve">, including Secretary of State Antony Blinken and FBI Director Christopher Wray, </w:t>
      </w:r>
      <w:r>
        <w:rPr>
          <w:u w:val="single"/>
        </w:rPr>
        <w:t xml:space="preserve">that they are </w:t>
      </w:r>
      <w:r w:rsidRPr="00B10FF1">
        <w:rPr>
          <w:rStyle w:val="Emphasis"/>
        </w:rPr>
        <w:t>considering harsh punishments</w:t>
      </w:r>
      <w:r>
        <w:rPr>
          <w:u w:val="single"/>
        </w:rPr>
        <w:t xml:space="preserve"> on Russia for the attack</w:t>
      </w:r>
      <w:r>
        <w:rPr>
          <w:sz w:val="16"/>
          <w:szCs w:val="16"/>
        </w:rPr>
        <w:t xml:space="preserve">, including </w:t>
      </w:r>
      <w:r>
        <w:rPr>
          <w:u w:val="single"/>
        </w:rPr>
        <w:t>overt sanctions and some form of covert salvos in the cyber realm</w:t>
      </w:r>
      <w:r>
        <w:rPr>
          <w:sz w:val="16"/>
          <w:szCs w:val="16"/>
        </w:rPr>
        <w:t>. Wray hinted at the action in testimony before Congress this month, saying the U.S. was preparing cyber "joint sequenced operations."</w:t>
      </w:r>
    </w:p>
    <w:p w14:paraId="23F38DFB" w14:textId="77777777" w:rsidR="00737C39" w:rsidRDefault="00737C39" w:rsidP="00737C39">
      <w:pPr>
        <w:rPr>
          <w:sz w:val="16"/>
          <w:szCs w:val="16"/>
        </w:rPr>
      </w:pPr>
      <w:r>
        <w:rPr>
          <w:sz w:val="16"/>
          <w:szCs w:val="16"/>
        </w:rPr>
        <w:t xml:space="preserve">Peskov's comments serve as the </w:t>
      </w:r>
      <w:r>
        <w:rPr>
          <w:u w:val="single"/>
        </w:rPr>
        <w:t>latest denial from Moscow</w:t>
      </w:r>
      <w:r>
        <w:rPr>
          <w:sz w:val="16"/>
          <w:szCs w:val="16"/>
        </w:rPr>
        <w:t xml:space="preserve"> of anything to do </w:t>
      </w:r>
      <w:r>
        <w:rPr>
          <w:u w:val="single"/>
        </w:rPr>
        <w:t>with the alarming intrusion</w:t>
      </w:r>
      <w:r>
        <w:rPr>
          <w:sz w:val="16"/>
          <w:szCs w:val="16"/>
        </w:rPr>
        <w:t xml:space="preserve"> into public and private computer servers that reportedly began in 2019, the scope of which U.S. security officials are still grappling with. The sweeping hack first came to public attention late last year, and U.S. </w:t>
      </w:r>
      <w:r>
        <w:rPr>
          <w:u w:val="single"/>
        </w:rPr>
        <w:t>intelligence agencies</w:t>
      </w:r>
      <w:r>
        <w:rPr>
          <w:sz w:val="16"/>
          <w:szCs w:val="16"/>
        </w:rPr>
        <w:t xml:space="preserve"> in January </w:t>
      </w:r>
      <w:r>
        <w:rPr>
          <w:u w:val="single"/>
        </w:rPr>
        <w:t>concluded that </w:t>
      </w:r>
      <w:hyperlink r:id="rId11">
        <w:r>
          <w:rPr>
            <w:u w:val="single"/>
          </w:rPr>
          <w:t>Russia was the likely culprit</w:t>
        </w:r>
      </w:hyperlink>
      <w:r>
        <w:rPr>
          <w:sz w:val="16"/>
          <w:szCs w:val="16"/>
        </w:rPr>
        <w:t>.</w:t>
      </w:r>
    </w:p>
    <w:p w14:paraId="519A9978" w14:textId="77777777" w:rsidR="00737C39" w:rsidRDefault="00737C39" w:rsidP="00737C39">
      <w:pPr>
        <w:rPr>
          <w:sz w:val="16"/>
          <w:szCs w:val="16"/>
        </w:rPr>
      </w:pPr>
      <w:r>
        <w:rPr>
          <w:u w:val="single"/>
        </w:rPr>
        <w:t>The New York Times has reported</w:t>
      </w:r>
      <w:r>
        <w:rPr>
          <w:sz w:val="16"/>
          <w:szCs w:val="16"/>
        </w:rPr>
        <w:t xml:space="preserve"> </w:t>
      </w:r>
      <w:r>
        <w:rPr>
          <w:u w:val="single"/>
        </w:rPr>
        <w:t>on</w:t>
      </w:r>
      <w:r>
        <w:rPr>
          <w:sz w:val="16"/>
          <w:szCs w:val="16"/>
        </w:rPr>
        <w:t xml:space="preserve"> some of the specific </w:t>
      </w:r>
      <w:r>
        <w:rPr>
          <w:u w:val="single"/>
        </w:rPr>
        <w:t>covert measures the U.S. is</w:t>
      </w:r>
      <w:r>
        <w:rPr>
          <w:sz w:val="16"/>
          <w:szCs w:val="16"/>
        </w:rPr>
        <w:t xml:space="preserve"> currently </w:t>
      </w:r>
      <w:r>
        <w:rPr>
          <w:u w:val="single"/>
        </w:rPr>
        <w:t>preparing to </w:t>
      </w:r>
      <w:hyperlink r:id="rId12">
        <w:r>
          <w:rPr>
            <w:u w:val="single"/>
          </w:rPr>
          <w:t>target Russian networks</w:t>
        </w:r>
      </w:hyperlink>
      <w:r>
        <w:rPr>
          <w:sz w:val="16"/>
          <w:szCs w:val="16"/>
        </w:rPr>
        <w:t xml:space="preserve">, which </w:t>
      </w:r>
      <w:r>
        <w:rPr>
          <w:u w:val="single"/>
        </w:rPr>
        <w:t xml:space="preserve">Peskov </w:t>
      </w:r>
      <w:r>
        <w:rPr>
          <w:sz w:val="16"/>
          <w:szCs w:val="16"/>
        </w:rPr>
        <w:t xml:space="preserve">on Tuesday </w:t>
      </w:r>
      <w:r>
        <w:rPr>
          <w:u w:val="single"/>
        </w:rPr>
        <w:t>called "alarming information</w:t>
      </w:r>
      <w:r>
        <w:rPr>
          <w:sz w:val="16"/>
          <w:szCs w:val="16"/>
        </w:rPr>
        <w:t xml:space="preserve">." And </w:t>
      </w:r>
      <w:r>
        <w:rPr>
          <w:u w:val="single"/>
        </w:rPr>
        <w:t xml:space="preserve">he </w:t>
      </w:r>
      <w:r w:rsidRPr="00B10FF1">
        <w:rPr>
          <w:rStyle w:val="Emphasis"/>
        </w:rPr>
        <w:t>repeated denials</w:t>
      </w:r>
      <w:r>
        <w:rPr>
          <w:u w:val="single"/>
        </w:rPr>
        <w:t xml:space="preserve"> of any complicity</w:t>
      </w:r>
      <w:r>
        <w:rPr>
          <w:sz w:val="16"/>
          <w:szCs w:val="16"/>
        </w:rPr>
        <w:t xml:space="preserve"> from Moscow, </w:t>
      </w:r>
      <w:r>
        <w:rPr>
          <w:u w:val="single"/>
        </w:rPr>
        <w:t>saying "the Russian state has never had</w:t>
      </w:r>
      <w:r>
        <w:rPr>
          <w:sz w:val="16"/>
          <w:szCs w:val="16"/>
        </w:rPr>
        <w:t xml:space="preserve"> and has nothing to do" </w:t>
      </w:r>
      <w:r>
        <w:rPr>
          <w:u w:val="single"/>
        </w:rPr>
        <w:t>with "such cybercrime</w:t>
      </w:r>
      <w:r>
        <w:rPr>
          <w:sz w:val="16"/>
          <w:szCs w:val="16"/>
        </w:rPr>
        <w:t xml:space="preserve"> and cyber terrorism."</w:t>
      </w:r>
    </w:p>
    <w:p w14:paraId="32FE6EC8" w14:textId="77777777" w:rsidR="00737C39" w:rsidRDefault="00737C39" w:rsidP="00737C39">
      <w:pPr>
        <w:rPr>
          <w:sz w:val="16"/>
          <w:szCs w:val="16"/>
        </w:rPr>
      </w:pPr>
      <w:r>
        <w:rPr>
          <w:u w:val="single"/>
        </w:rPr>
        <w:t xml:space="preserve">Many analysts support </w:t>
      </w:r>
      <w:r>
        <w:rPr>
          <w:sz w:val="16"/>
          <w:szCs w:val="16"/>
        </w:rPr>
        <w:t xml:space="preserve">the need for some sort of </w:t>
      </w:r>
      <w:r>
        <w:rPr>
          <w:u w:val="single"/>
        </w:rPr>
        <w:t xml:space="preserve">retaliation to deter Russia </w:t>
      </w:r>
      <w:r>
        <w:rPr>
          <w:sz w:val="16"/>
          <w:szCs w:val="16"/>
        </w:rPr>
        <w:t xml:space="preserve">from future action, while also </w:t>
      </w:r>
      <w:r>
        <w:rPr>
          <w:u w:val="single"/>
        </w:rPr>
        <w:t>acknowledging that the attack exposed </w:t>
      </w:r>
      <w:hyperlink r:id="rId13">
        <w:r>
          <w:rPr>
            <w:u w:val="single"/>
          </w:rPr>
          <w:t>gaping holes</w:t>
        </w:r>
      </w:hyperlink>
      <w:r>
        <w:rPr>
          <w:u w:val="single"/>
        </w:rPr>
        <w:t> in</w:t>
      </w:r>
      <w:r>
        <w:rPr>
          <w:sz w:val="16"/>
          <w:szCs w:val="16"/>
        </w:rPr>
        <w:t xml:space="preserve"> the </w:t>
      </w:r>
      <w:r>
        <w:rPr>
          <w:u w:val="single"/>
        </w:rPr>
        <w:t xml:space="preserve">U.S. system </w:t>
      </w:r>
      <w:r>
        <w:rPr>
          <w:sz w:val="16"/>
          <w:szCs w:val="16"/>
        </w:rPr>
        <w:t xml:space="preserve">for protecting its </w:t>
      </w:r>
      <w:r>
        <w:rPr>
          <w:u w:val="single"/>
        </w:rPr>
        <w:t>cyber infrastructure</w:t>
      </w:r>
      <w:r>
        <w:rPr>
          <w:sz w:val="16"/>
          <w:szCs w:val="16"/>
        </w:rPr>
        <w:t>, which controls banks, electricity grids and airports.</w:t>
      </w:r>
    </w:p>
    <w:p w14:paraId="65ECAE7E" w14:textId="77777777" w:rsidR="00737C39" w:rsidRDefault="00737C39" w:rsidP="00737C39">
      <w:pPr>
        <w:rPr>
          <w:sz w:val="16"/>
          <w:szCs w:val="16"/>
        </w:rPr>
      </w:pPr>
      <w:r>
        <w:rPr>
          <w:sz w:val="16"/>
          <w:szCs w:val="16"/>
        </w:rPr>
        <w:t xml:space="preserve">However, some have already pointed out that the SolarWinds </w:t>
      </w:r>
      <w:r>
        <w:rPr>
          <w:u w:val="single"/>
        </w:rPr>
        <w:t xml:space="preserve">attack could have been </w:t>
      </w:r>
      <w:r w:rsidRPr="00B10FF1">
        <w:rPr>
          <w:rStyle w:val="Emphasis"/>
        </w:rPr>
        <w:t>much worse</w:t>
      </w:r>
      <w:r>
        <w:rPr>
          <w:sz w:val="16"/>
          <w:szCs w:val="16"/>
        </w:rPr>
        <w:t xml:space="preserve"> and say the </w:t>
      </w:r>
      <w:r>
        <w:rPr>
          <w:u w:val="single"/>
        </w:rPr>
        <w:t>Russian response</w:t>
      </w:r>
      <w:r>
        <w:rPr>
          <w:sz w:val="16"/>
          <w:szCs w:val="16"/>
        </w:rPr>
        <w:t xml:space="preserve"> </w:t>
      </w:r>
      <w:r>
        <w:rPr>
          <w:u w:val="single"/>
        </w:rPr>
        <w:t>to new U.S. action may be</w:t>
      </w:r>
      <w:r>
        <w:rPr>
          <w:sz w:val="16"/>
          <w:szCs w:val="16"/>
        </w:rPr>
        <w:t xml:space="preserve"> if the Biden administration does not proceed carefully.</w:t>
      </w:r>
    </w:p>
    <w:p w14:paraId="43EF0EAF" w14:textId="77777777" w:rsidR="00737C39" w:rsidRDefault="00737C39" w:rsidP="00737C39">
      <w:pPr>
        <w:rPr>
          <w:sz w:val="16"/>
          <w:szCs w:val="16"/>
        </w:rPr>
      </w:pPr>
      <w:r>
        <w:rPr>
          <w:sz w:val="16"/>
          <w:szCs w:val="16"/>
        </w:rPr>
        <w:t>"</w:t>
      </w:r>
      <w:r>
        <w:rPr>
          <w:u w:val="single"/>
        </w:rPr>
        <w:t>Russian authorities are likely to increase harassment of diplomats and restrict their activities</w:t>
      </w:r>
      <w:r>
        <w:rPr>
          <w:sz w:val="16"/>
          <w:szCs w:val="16"/>
        </w:rPr>
        <w:t xml:space="preserve">, including </w:t>
      </w:r>
      <w:r>
        <w:rPr>
          <w:u w:val="single"/>
        </w:rPr>
        <w:t>possible expulsions</w:t>
      </w:r>
      <w:r>
        <w:rPr>
          <w:sz w:val="16"/>
          <w:szCs w:val="16"/>
        </w:rPr>
        <w:t xml:space="preserve">. They </w:t>
      </w:r>
      <w:r>
        <w:rPr>
          <w:u w:val="single"/>
        </w:rPr>
        <w:t>may also seek to take legal action</w:t>
      </w:r>
      <w:r>
        <w:rPr>
          <w:sz w:val="16"/>
          <w:szCs w:val="16"/>
        </w:rPr>
        <w:t xml:space="preserve"> against local entities that have Western links by using a recently enhanced 'foreign agents' law to impose fines and curtail their operations," private intelligence firm Stratfor wrote in a recent analysis note.</w:t>
      </w:r>
    </w:p>
    <w:p w14:paraId="45133387" w14:textId="77777777" w:rsidR="00737C39" w:rsidRDefault="00737C39" w:rsidP="00737C39">
      <w:pPr>
        <w:rPr>
          <w:u w:val="single"/>
        </w:rPr>
      </w:pPr>
      <w:r>
        <w:rPr>
          <w:sz w:val="16"/>
          <w:szCs w:val="16"/>
        </w:rPr>
        <w:t xml:space="preserve">It notes that </w:t>
      </w:r>
      <w:r>
        <w:rPr>
          <w:u w:val="single"/>
        </w:rPr>
        <w:t>Russia would likely impose new sanctions or open investigations into U.S. businesses as a way to interfere in their local operations.</w:t>
      </w:r>
    </w:p>
    <w:p w14:paraId="0CACA7B9" w14:textId="77777777" w:rsidR="00737C39" w:rsidRDefault="00737C39" w:rsidP="00737C39">
      <w:pPr>
        <w:rPr>
          <w:sz w:val="16"/>
          <w:szCs w:val="16"/>
        </w:rPr>
      </w:pPr>
      <w:r>
        <w:rPr>
          <w:sz w:val="16"/>
          <w:szCs w:val="16"/>
        </w:rPr>
        <w:t>"</w:t>
      </w:r>
      <w:r>
        <w:rPr>
          <w:u w:val="single"/>
        </w:rPr>
        <w:t>Most aggressively, the Kremlin could make public and/or covert moves in the security sphere</w:t>
      </w:r>
      <w:r>
        <w:rPr>
          <w:sz w:val="16"/>
          <w:szCs w:val="16"/>
        </w:rPr>
        <w:t xml:space="preserve">. The </w:t>
      </w:r>
      <w:r>
        <w:rPr>
          <w:u w:val="single"/>
        </w:rPr>
        <w:t>Russian government could</w:t>
      </w:r>
      <w:r>
        <w:rPr>
          <w:sz w:val="16"/>
          <w:szCs w:val="16"/>
        </w:rPr>
        <w:t xml:space="preserve"> </w:t>
      </w:r>
      <w:r>
        <w:rPr>
          <w:u w:val="single"/>
        </w:rPr>
        <w:t>endorse cyber operations</w:t>
      </w:r>
      <w:r>
        <w:rPr>
          <w:sz w:val="16"/>
          <w:szCs w:val="16"/>
        </w:rPr>
        <w:t xml:space="preserve"> targeting Western companies not merely to collect information, but </w:t>
      </w:r>
      <w:r>
        <w:rPr>
          <w:u w:val="single"/>
        </w:rPr>
        <w:t xml:space="preserve">to </w:t>
      </w:r>
      <w:r w:rsidRPr="00B10FF1">
        <w:rPr>
          <w:rStyle w:val="Emphasis"/>
        </w:rPr>
        <w:t>infect and damage</w:t>
      </w:r>
      <w:r>
        <w:rPr>
          <w:u w:val="single"/>
        </w:rPr>
        <w:t xml:space="preserve"> their networks</w:t>
      </w:r>
      <w:r>
        <w:rPr>
          <w:sz w:val="16"/>
          <w:szCs w:val="16"/>
        </w:rPr>
        <w:t xml:space="preserve">," according to Stratfor. "Of most concern, but also the least likely at the moment, </w:t>
      </w:r>
      <w:r>
        <w:rPr>
          <w:u w:val="single"/>
        </w:rPr>
        <w:t xml:space="preserve">Russia could </w:t>
      </w:r>
      <w:r w:rsidRPr="00B10FF1">
        <w:rPr>
          <w:rStyle w:val="Emphasis"/>
        </w:rPr>
        <w:t>step up pressure</w:t>
      </w:r>
      <w:r>
        <w:rPr>
          <w:u w:val="single"/>
        </w:rPr>
        <w:t xml:space="preserve"> in military conflict zones</w:t>
      </w:r>
      <w:r>
        <w:rPr>
          <w:sz w:val="16"/>
          <w:szCs w:val="16"/>
        </w:rPr>
        <w:t>, such as increasing support for separatists in eastern Ukraine."</w:t>
      </w:r>
    </w:p>
    <w:p w14:paraId="56AB2A57" w14:textId="77777777" w:rsidR="00737C39" w:rsidRDefault="00737C39" w:rsidP="00737C39"/>
    <w:p w14:paraId="7F84260A" w14:textId="77777777" w:rsidR="00737C39" w:rsidRPr="002C30DB" w:rsidRDefault="00737C39" w:rsidP="00737C39">
      <w:pPr>
        <w:pStyle w:val="Heading4"/>
        <w:rPr>
          <w:rFonts w:cs="Arial"/>
        </w:rPr>
      </w:pPr>
      <w:r>
        <w:rPr>
          <w:rFonts w:cs="Arial"/>
        </w:rPr>
        <w:t xml:space="preserve">U.S.-Russia war would cause </w:t>
      </w:r>
      <w:r w:rsidRPr="00EC24AF">
        <w:rPr>
          <w:rFonts w:cs="Arial"/>
          <w:u w:val="single"/>
        </w:rPr>
        <w:t>extinction</w:t>
      </w:r>
      <w:r>
        <w:rPr>
          <w:rFonts w:cs="Arial"/>
        </w:rPr>
        <w:t xml:space="preserve"> </w:t>
      </w:r>
    </w:p>
    <w:p w14:paraId="0BB4570E" w14:textId="77777777" w:rsidR="00737C39" w:rsidRPr="002C30DB" w:rsidRDefault="00737C39" w:rsidP="00737C39">
      <w:r w:rsidRPr="002C30DB">
        <w:t xml:space="preserve">Owen </w:t>
      </w:r>
      <w:r w:rsidRPr="002C30DB">
        <w:rPr>
          <w:rStyle w:val="Style13ptBold"/>
        </w:rPr>
        <w:t>Cotton-Barratt 17</w:t>
      </w:r>
      <w:r w:rsidRPr="002C30DB">
        <w:t xml:space="preserve">. PhD in Pure Mathematics, Oxford, Lecturer in Mathematics at Oxford, Research Associate at the Future of Humanity Institute. 2-3-2017. “Existential Risk: Diplomacy and Governance.” </w:t>
      </w:r>
      <w:hyperlink r:id="rId14" w:history="1">
        <w:r w:rsidRPr="000B18EB">
          <w:rPr>
            <w:rStyle w:val="Hyperlink"/>
          </w:rPr>
          <w:t>https://www.fhi.ox.ac.uk/wp-content/uploads/Existential-Risks-2017-01-23.pdf</w:t>
        </w:r>
      </w:hyperlink>
      <w:r>
        <w:t xml:space="preserve">, </w:t>
      </w:r>
    </w:p>
    <w:p w14:paraId="207C6CA9" w14:textId="77777777" w:rsidR="00737C39" w:rsidRPr="002C30DB" w:rsidRDefault="00737C39" w:rsidP="00737C39">
      <w:pPr>
        <w:rPr>
          <w:sz w:val="16"/>
        </w:rPr>
      </w:pPr>
      <w:r w:rsidRPr="002C30DB">
        <w:rPr>
          <w:sz w:val="16"/>
        </w:rPr>
        <w:t xml:space="preserve">The bombings of Hiroshima and Nagasaki demonstrated the unprecedented destructive power of nuclear weapons. However, </w:t>
      </w:r>
      <w:r w:rsidRPr="002C30DB">
        <w:rPr>
          <w:rStyle w:val="StyleUnderline"/>
        </w:rPr>
        <w:t xml:space="preserve">even in an all-out </w:t>
      </w:r>
      <w:r w:rsidRPr="002C30DB">
        <w:rPr>
          <w:rStyle w:val="StyleUnderline"/>
          <w:highlight w:val="cyan"/>
        </w:rPr>
        <w:t xml:space="preserve">nuclear war between the </w:t>
      </w:r>
      <w:r w:rsidRPr="002C30DB">
        <w:rPr>
          <w:rStyle w:val="Emphasis"/>
          <w:highlight w:val="cyan"/>
        </w:rPr>
        <w:t>U</w:t>
      </w:r>
      <w:r w:rsidRPr="002C30DB">
        <w:rPr>
          <w:sz w:val="16"/>
        </w:rPr>
        <w:t xml:space="preserve">nited </w:t>
      </w:r>
      <w:r w:rsidRPr="002C30DB">
        <w:rPr>
          <w:rStyle w:val="Emphasis"/>
          <w:highlight w:val="cyan"/>
        </w:rPr>
        <w:t>S</w:t>
      </w:r>
      <w:r w:rsidRPr="002C30DB">
        <w:rPr>
          <w:sz w:val="16"/>
        </w:rPr>
        <w:t xml:space="preserve">tates </w:t>
      </w:r>
      <w:r w:rsidRPr="002C30DB">
        <w:rPr>
          <w:rStyle w:val="StyleUnderline"/>
          <w:highlight w:val="cyan"/>
        </w:rPr>
        <w:t xml:space="preserve">and </w:t>
      </w:r>
      <w:r w:rsidRPr="002C30DB">
        <w:rPr>
          <w:rStyle w:val="Emphasis"/>
          <w:highlight w:val="cyan"/>
        </w:rPr>
        <w:t>Russia</w:t>
      </w:r>
      <w:r w:rsidRPr="002C30DB">
        <w:rPr>
          <w:sz w:val="16"/>
        </w:rPr>
        <w:t xml:space="preserve">, despite horrific casualties, </w:t>
      </w:r>
      <w:r w:rsidRPr="002C30DB">
        <w:rPr>
          <w:rStyle w:val="StyleUnderline"/>
        </w:rPr>
        <w:t xml:space="preserve">neither country’s population is likely to be completely destroyed </w:t>
      </w:r>
      <w:r w:rsidRPr="002C30DB">
        <w:rPr>
          <w:rStyle w:val="Emphasis"/>
        </w:rPr>
        <w:t>by the direct effects of the blast</w:t>
      </w:r>
      <w:r w:rsidRPr="002C30DB">
        <w:rPr>
          <w:sz w:val="16"/>
        </w:rPr>
        <w:t xml:space="preserve">, fire, and radiation.8 </w:t>
      </w:r>
      <w:r w:rsidRPr="002C30DB">
        <w:rPr>
          <w:rStyle w:val="StyleUnderline"/>
        </w:rPr>
        <w:t xml:space="preserve">The </w:t>
      </w:r>
      <w:r w:rsidRPr="002C30DB">
        <w:rPr>
          <w:rStyle w:val="StyleUnderline"/>
          <w:highlight w:val="cyan"/>
        </w:rPr>
        <w:t xml:space="preserve">aftermath could be </w:t>
      </w:r>
      <w:r w:rsidRPr="002C30DB">
        <w:rPr>
          <w:rStyle w:val="Emphasis"/>
          <w:highlight w:val="cyan"/>
        </w:rPr>
        <w:t>much worse</w:t>
      </w:r>
      <w:r w:rsidRPr="002C30DB">
        <w:rPr>
          <w:sz w:val="16"/>
        </w:rPr>
        <w:t xml:space="preserve">: the </w:t>
      </w:r>
      <w:r w:rsidRPr="002C30DB">
        <w:rPr>
          <w:rStyle w:val="StyleUnderline"/>
        </w:rPr>
        <w:t>burning</w:t>
      </w:r>
      <w:r w:rsidRPr="002C30DB">
        <w:rPr>
          <w:sz w:val="16"/>
        </w:rPr>
        <w:t xml:space="preserve"> of </w:t>
      </w:r>
      <w:r w:rsidRPr="002C30DB">
        <w:rPr>
          <w:rStyle w:val="StyleUnderline"/>
        </w:rPr>
        <w:t>flammable materials could send massive amounts of smoke into the atmosphere</w:t>
      </w:r>
      <w:r w:rsidRPr="002C30DB">
        <w:rPr>
          <w:sz w:val="16"/>
        </w:rPr>
        <w:t xml:space="preserve">, which would absorb sunlight and cause sustained global cooling, severe ozone loss, and agricultural disruption – </w:t>
      </w:r>
      <w:r w:rsidRPr="002C30DB">
        <w:rPr>
          <w:rStyle w:val="Emphasis"/>
        </w:rPr>
        <w:t>a nuclear winter</w:t>
      </w:r>
      <w:r w:rsidRPr="002C30DB">
        <w:rPr>
          <w:sz w:val="16"/>
        </w:rPr>
        <w:t>.</w:t>
      </w:r>
    </w:p>
    <w:p w14:paraId="60614830" w14:textId="77777777" w:rsidR="00737C39" w:rsidRPr="002C30DB" w:rsidRDefault="00737C39" w:rsidP="00737C39">
      <w:pPr>
        <w:rPr>
          <w:sz w:val="16"/>
        </w:rPr>
      </w:pPr>
      <w:r w:rsidRPr="002C30DB">
        <w:rPr>
          <w:sz w:val="16"/>
        </w:rPr>
        <w:t xml:space="preserve">According to one model 9, </w:t>
      </w:r>
      <w:r w:rsidRPr="002C30DB">
        <w:rPr>
          <w:rStyle w:val="StyleUnderline"/>
        </w:rPr>
        <w:t xml:space="preserve">an all-out exchange of </w:t>
      </w:r>
      <w:r w:rsidRPr="002C30DB">
        <w:rPr>
          <w:rStyle w:val="StyleUnderline"/>
          <w:highlight w:val="cyan"/>
        </w:rPr>
        <w:t>4,000 weapons</w:t>
      </w:r>
      <w:r w:rsidRPr="002C30DB">
        <w:rPr>
          <w:sz w:val="16"/>
        </w:rPr>
        <w:t xml:space="preserve">10 </w:t>
      </w:r>
      <w:r w:rsidRPr="002C30DB">
        <w:rPr>
          <w:rStyle w:val="StyleUnderline"/>
        </w:rPr>
        <w:t xml:space="preserve">could lead to a drop in global temperatures of around 8°C, </w:t>
      </w:r>
      <w:r w:rsidRPr="002C30DB">
        <w:rPr>
          <w:rStyle w:val="StyleUnderline"/>
          <w:highlight w:val="cyan"/>
        </w:rPr>
        <w:t xml:space="preserve">making it </w:t>
      </w:r>
      <w:r w:rsidRPr="002C30DB">
        <w:rPr>
          <w:rStyle w:val="Emphasis"/>
          <w:highlight w:val="cyan"/>
        </w:rPr>
        <w:t>impossible to grow food</w:t>
      </w:r>
      <w:r w:rsidRPr="002C30DB">
        <w:rPr>
          <w:rStyle w:val="Emphasis"/>
        </w:rPr>
        <w:t xml:space="preserve"> for</w:t>
      </w:r>
      <w:r w:rsidRPr="002C30DB">
        <w:rPr>
          <w:sz w:val="16"/>
        </w:rPr>
        <w:t xml:space="preserve"> 4 to </w:t>
      </w:r>
      <w:r w:rsidRPr="002C30DB">
        <w:rPr>
          <w:rStyle w:val="Emphasis"/>
        </w:rPr>
        <w:t>5 years</w:t>
      </w:r>
      <w:r w:rsidRPr="002C30DB">
        <w:rPr>
          <w:rStyle w:val="StyleUnderline"/>
        </w:rPr>
        <w:t>. This could leave some survivors</w:t>
      </w:r>
      <w:r w:rsidRPr="002C30DB">
        <w:rPr>
          <w:sz w:val="16"/>
        </w:rPr>
        <w:t xml:space="preserve"> in parts of Australia and New Zealand, </w:t>
      </w:r>
      <w:r w:rsidRPr="002C30DB">
        <w:rPr>
          <w:rStyle w:val="StyleUnderline"/>
        </w:rPr>
        <w:t xml:space="preserve">but they would be in a very precarious situation and the </w:t>
      </w:r>
      <w:r w:rsidRPr="002C30DB">
        <w:rPr>
          <w:rStyle w:val="Emphasis"/>
          <w:highlight w:val="cyan"/>
        </w:rPr>
        <w:t>threat of extinction</w:t>
      </w:r>
      <w:r w:rsidRPr="002C30DB">
        <w:rPr>
          <w:rStyle w:val="Emphasis"/>
        </w:rPr>
        <w:t xml:space="preserve"> from other sources </w:t>
      </w:r>
      <w:r w:rsidRPr="002C30DB">
        <w:rPr>
          <w:rStyle w:val="Emphasis"/>
          <w:highlight w:val="cyan"/>
        </w:rPr>
        <w:t>would be great</w:t>
      </w:r>
      <w:r w:rsidRPr="002C30DB">
        <w:rPr>
          <w:rStyle w:val="StyleUnderline"/>
        </w:rPr>
        <w:t xml:space="preserve">. An </w:t>
      </w:r>
      <w:r w:rsidRPr="002C30DB">
        <w:rPr>
          <w:rStyle w:val="StyleUnderline"/>
          <w:highlight w:val="cyan"/>
        </w:rPr>
        <w:t>exchange</w:t>
      </w:r>
      <w:r w:rsidRPr="002C30DB">
        <w:rPr>
          <w:rStyle w:val="StyleUnderline"/>
        </w:rPr>
        <w:t xml:space="preserve"> on this scale </w:t>
      </w:r>
      <w:r w:rsidRPr="002C30DB">
        <w:rPr>
          <w:rStyle w:val="StyleUnderline"/>
          <w:highlight w:val="cyan"/>
        </w:rPr>
        <w:t xml:space="preserve">is </w:t>
      </w:r>
      <w:r w:rsidRPr="002C30DB">
        <w:rPr>
          <w:rStyle w:val="Emphasis"/>
          <w:highlight w:val="cyan"/>
        </w:rPr>
        <w:t>only possible between the US and Russia</w:t>
      </w:r>
      <w:r w:rsidRPr="002C30DB">
        <w:rPr>
          <w:rStyle w:val="StyleUnderline"/>
          <w:highlight w:val="cyan"/>
        </w:rPr>
        <w:t xml:space="preserve"> who have</w:t>
      </w:r>
      <w:r w:rsidRPr="002C30DB">
        <w:rPr>
          <w:rStyle w:val="StyleUnderline"/>
        </w:rPr>
        <w:t xml:space="preserve"> more than </w:t>
      </w:r>
      <w:r w:rsidRPr="002C30DB">
        <w:rPr>
          <w:rStyle w:val="StyleUnderline"/>
          <w:highlight w:val="cyan"/>
        </w:rPr>
        <w:t>90% of the world’s</w:t>
      </w:r>
      <w:r w:rsidRPr="002C30DB">
        <w:rPr>
          <w:rStyle w:val="StyleUnderline"/>
        </w:rPr>
        <w:t xml:space="preserve"> nuclear </w:t>
      </w:r>
      <w:r w:rsidRPr="002C30DB">
        <w:rPr>
          <w:rStyle w:val="StyleUnderline"/>
          <w:highlight w:val="cyan"/>
        </w:rPr>
        <w:t>weapons</w:t>
      </w:r>
      <w:r w:rsidRPr="002C30DB">
        <w:rPr>
          <w:sz w:val="16"/>
        </w:rPr>
        <w:t xml:space="preserve">, with stockpiles of around 4,500 warheads each, although many are not operationally deployed.11 Some models suggest that even </w:t>
      </w:r>
      <w:r w:rsidRPr="002C30DB">
        <w:rPr>
          <w:rStyle w:val="StyleUnderline"/>
        </w:rPr>
        <w:t xml:space="preserve">a small </w:t>
      </w:r>
      <w:r w:rsidRPr="002C30DB">
        <w:rPr>
          <w:rStyle w:val="StyleUnderline"/>
          <w:highlight w:val="cyan"/>
        </w:rPr>
        <w:t>regional nuclear war</w:t>
      </w:r>
      <w:r w:rsidRPr="002C30DB">
        <w:rPr>
          <w:rStyle w:val="StyleUnderline"/>
        </w:rPr>
        <w:t xml:space="preserve"> involving 100 nuclear weapons would</w:t>
      </w:r>
      <w:r w:rsidRPr="002C30DB">
        <w:rPr>
          <w:sz w:val="16"/>
        </w:rPr>
        <w:t xml:space="preserve"> produce a nuclear winter serious enough to </w:t>
      </w:r>
      <w:r w:rsidRPr="002C30DB">
        <w:rPr>
          <w:rStyle w:val="StyleUnderline"/>
        </w:rPr>
        <w:t>put two billion</w:t>
      </w:r>
      <w:r w:rsidRPr="002C30DB">
        <w:rPr>
          <w:sz w:val="16"/>
        </w:rPr>
        <w:t xml:space="preserve"> people </w:t>
      </w:r>
      <w:r w:rsidRPr="002C30DB">
        <w:rPr>
          <w:rStyle w:val="StyleUnderline"/>
        </w:rPr>
        <w:t>at risk</w:t>
      </w:r>
      <w:r w:rsidRPr="002C30DB">
        <w:rPr>
          <w:sz w:val="16"/>
        </w:rPr>
        <w:t xml:space="preserve"> of starvation,12 </w:t>
      </w:r>
      <w:r w:rsidRPr="002C30DB">
        <w:rPr>
          <w:rStyle w:val="StyleUnderline"/>
        </w:rPr>
        <w:t>though this</w:t>
      </w:r>
      <w:r w:rsidRPr="002C30DB">
        <w:rPr>
          <w:sz w:val="16"/>
        </w:rPr>
        <w:t xml:space="preserve"> estimate </w:t>
      </w:r>
      <w:r w:rsidRPr="002C30DB">
        <w:rPr>
          <w:rStyle w:val="Emphasis"/>
        </w:rPr>
        <w:t>might be pessimistic</w:t>
      </w:r>
      <w:r w:rsidRPr="002C30DB">
        <w:rPr>
          <w:sz w:val="16"/>
        </w:rPr>
        <w:t xml:space="preserve">.13 </w:t>
      </w:r>
      <w:r w:rsidRPr="002C30DB">
        <w:rPr>
          <w:rStyle w:val="StyleUnderline"/>
        </w:rPr>
        <w:t xml:space="preserve">Wars on this scale </w:t>
      </w:r>
      <w:r w:rsidRPr="002C30DB">
        <w:rPr>
          <w:rStyle w:val="StyleUnderline"/>
          <w:highlight w:val="cyan"/>
        </w:rPr>
        <w:t xml:space="preserve">are </w:t>
      </w:r>
      <w:r w:rsidRPr="002C30DB">
        <w:rPr>
          <w:rStyle w:val="Emphasis"/>
          <w:highlight w:val="cyan"/>
        </w:rPr>
        <w:t>unlikely to lead to</w:t>
      </w:r>
      <w:r w:rsidRPr="002C30DB">
        <w:rPr>
          <w:sz w:val="16"/>
        </w:rPr>
        <w:t xml:space="preserve"> outright </w:t>
      </w:r>
      <w:r w:rsidRPr="002C30DB">
        <w:rPr>
          <w:rStyle w:val="Emphasis"/>
        </w:rPr>
        <w:t xml:space="preserve">human </w:t>
      </w:r>
      <w:r w:rsidRPr="002C30DB">
        <w:rPr>
          <w:rStyle w:val="Emphasis"/>
          <w:highlight w:val="cyan"/>
        </w:rPr>
        <w:t>extinction</w:t>
      </w:r>
      <w:r w:rsidRPr="002C30DB">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F1B4D81" w14:textId="77777777" w:rsidR="00737C39" w:rsidRPr="00161B0B" w:rsidRDefault="00737C39" w:rsidP="00737C39">
      <w:r w:rsidRPr="002C30DB">
        <w:rPr>
          <w:rStyle w:val="StyleUnderline"/>
        </w:rPr>
        <w:t>It is</w:t>
      </w:r>
      <w:r w:rsidRPr="002C30DB">
        <w:rPr>
          <w:sz w:val="16"/>
        </w:rPr>
        <w:t xml:space="preserve"> very </w:t>
      </w:r>
      <w:r w:rsidRPr="002C30DB">
        <w:rPr>
          <w:rStyle w:val="StyleUnderline"/>
        </w:rPr>
        <w:t xml:space="preserve">difficult to precisely estimate the probability of </w:t>
      </w:r>
      <w:r w:rsidRPr="002C30DB">
        <w:rPr>
          <w:rStyle w:val="Emphasis"/>
        </w:rPr>
        <w:t>existential risk from nuclear war</w:t>
      </w:r>
      <w:r w:rsidRPr="002C30DB">
        <w:rPr>
          <w:sz w:val="16"/>
        </w:rPr>
        <w:t xml:space="preserve"> over the next century, and existing attempts leave very large confidence intervals. According to many experts, </w:t>
      </w:r>
      <w:r w:rsidRPr="002C30DB">
        <w:rPr>
          <w:rStyle w:val="StyleUnderline"/>
        </w:rPr>
        <w:t>the most likely nuclear war</w:t>
      </w:r>
      <w:r w:rsidRPr="002C30DB">
        <w:rPr>
          <w:sz w:val="16"/>
        </w:rPr>
        <w:t xml:space="preserve"> at present </w:t>
      </w:r>
      <w:r w:rsidRPr="002C30DB">
        <w:rPr>
          <w:rStyle w:val="StyleUnderline"/>
        </w:rPr>
        <w:t>is between India and Pakistan</w:t>
      </w:r>
      <w:r w:rsidRPr="002C30DB">
        <w:rPr>
          <w:sz w:val="16"/>
        </w:rPr>
        <w:t xml:space="preserve">.14 </w:t>
      </w:r>
      <w:r w:rsidRPr="002C30DB">
        <w:rPr>
          <w:rStyle w:val="StyleUnderline"/>
        </w:rPr>
        <w:t xml:space="preserve">However, given the relatively modest size of their arsenals, the risk of human </w:t>
      </w:r>
      <w:r w:rsidRPr="002C30DB">
        <w:rPr>
          <w:rStyle w:val="StyleUnderline"/>
          <w:highlight w:val="cyan"/>
        </w:rPr>
        <w:t xml:space="preserve">extinction is </w:t>
      </w:r>
      <w:r w:rsidRPr="002C30DB">
        <w:rPr>
          <w:rStyle w:val="Emphasis"/>
          <w:highlight w:val="cyan"/>
        </w:rPr>
        <w:t>plausibly greater</w:t>
      </w:r>
      <w:r w:rsidRPr="002C30DB">
        <w:rPr>
          <w:rStyle w:val="StyleUnderline"/>
          <w:highlight w:val="cyan"/>
        </w:rPr>
        <w:t xml:space="preserve"> from</w:t>
      </w:r>
      <w:r w:rsidRPr="002C30DB">
        <w:rPr>
          <w:rStyle w:val="StyleUnderline"/>
        </w:rPr>
        <w:t xml:space="preserve"> a </w:t>
      </w:r>
      <w:r w:rsidRPr="002C30DB">
        <w:rPr>
          <w:rStyle w:val="StyleUnderline"/>
          <w:highlight w:val="cyan"/>
        </w:rPr>
        <w:t xml:space="preserve">conflict between the </w:t>
      </w:r>
      <w:r w:rsidRPr="002C30DB">
        <w:rPr>
          <w:rStyle w:val="Emphasis"/>
          <w:highlight w:val="cyan"/>
        </w:rPr>
        <w:t>U</w:t>
      </w:r>
      <w:r w:rsidRPr="002C30DB">
        <w:rPr>
          <w:sz w:val="16"/>
        </w:rPr>
        <w:t xml:space="preserve">nited </w:t>
      </w:r>
      <w:r w:rsidRPr="002C30DB">
        <w:rPr>
          <w:rStyle w:val="Emphasis"/>
          <w:highlight w:val="cyan"/>
        </w:rPr>
        <w:t>S</w:t>
      </w:r>
      <w:r w:rsidRPr="002C30DB">
        <w:rPr>
          <w:sz w:val="16"/>
        </w:rPr>
        <w:t xml:space="preserve">tates </w:t>
      </w:r>
      <w:r w:rsidRPr="002C30DB">
        <w:rPr>
          <w:rStyle w:val="StyleUnderline"/>
          <w:highlight w:val="cyan"/>
        </w:rPr>
        <w:t xml:space="preserve">and </w:t>
      </w:r>
      <w:r w:rsidRPr="002C30DB">
        <w:rPr>
          <w:rStyle w:val="Emphasis"/>
          <w:highlight w:val="cyan"/>
        </w:rPr>
        <w:t>Russia</w:t>
      </w:r>
      <w:r w:rsidRPr="002C30DB">
        <w:rPr>
          <w:sz w:val="16"/>
        </w:rPr>
        <w:t>. Tensions between these countries have increased in recent years and it seems unreasonable to rule out the possibility of them rising further in the future</w:t>
      </w:r>
    </w:p>
    <w:p w14:paraId="25790F34" w14:textId="77777777" w:rsidR="00737C39" w:rsidRPr="009D6021" w:rsidRDefault="00737C39" w:rsidP="00737C39">
      <w:pPr>
        <w:rPr>
          <w:rStyle w:val="Emphasis"/>
        </w:rPr>
      </w:pPr>
    </w:p>
    <w:p w14:paraId="3049005A" w14:textId="77777777" w:rsidR="00737C39" w:rsidRDefault="00737C39" w:rsidP="00737C39">
      <w:pPr>
        <w:rPr>
          <w:sz w:val="16"/>
          <w:szCs w:val="16"/>
        </w:rPr>
      </w:pPr>
    </w:p>
    <w:p w14:paraId="7B9F5AF4" w14:textId="77777777" w:rsidR="00737C39" w:rsidRDefault="00737C39" w:rsidP="00737C39">
      <w:pPr>
        <w:pStyle w:val="Heading3"/>
      </w:pPr>
      <w:r>
        <w:t>1AC Investment Adv—*Optional/If Desired</w:t>
      </w:r>
    </w:p>
    <w:p w14:paraId="2B712FD0" w14:textId="51BA50FA" w:rsidR="00737C39" w:rsidRPr="0047067A" w:rsidRDefault="00737C39" w:rsidP="00737C39">
      <w:r>
        <w:t xml:space="preserve">***NOTE: </w:t>
      </w:r>
      <w:r w:rsidR="00AD6E72">
        <w:t>You</w:t>
      </w:r>
      <w:r>
        <w:t xml:space="preserve"> not have to read this adv; can read only the security stuff, or fold this into </w:t>
      </w:r>
      <w:r w:rsidR="00AD6E72">
        <w:t>adv 1</w:t>
      </w:r>
      <w:r>
        <w:t xml:space="preserve">, or read this stuff </w:t>
      </w:r>
      <w:r w:rsidR="00AD6E72">
        <w:t>not in the 1AC but as</w:t>
      </w:r>
      <w:r>
        <w:t xml:space="preserve"> addons either for additional offense </w:t>
      </w:r>
      <w:r>
        <w:rPr>
          <w:i/>
          <w:iCs/>
        </w:rPr>
        <w:t>generally</w:t>
      </w:r>
      <w:r>
        <w:t xml:space="preserve"> or for additional offense vs. something like a CP that PICs out of spending money/investing in dams or which tries to solve without fixing up dams (</w:t>
      </w:r>
      <w:r w:rsidR="00AD6E72">
        <w:t xml:space="preserve">e.g., </w:t>
      </w:r>
      <w:r>
        <w:t>by bolstering deterrenc</w:t>
      </w:r>
      <w:r w:rsidR="00AD6E72">
        <w:t>e</w:t>
      </w:r>
      <w:r>
        <w:t>).</w:t>
      </w:r>
    </w:p>
    <w:p w14:paraId="30440B11" w14:textId="77777777" w:rsidR="00737C39" w:rsidRPr="0047067A" w:rsidRDefault="00737C39" w:rsidP="00737C39"/>
    <w:p w14:paraId="3D69501C" w14:textId="77777777" w:rsidR="00737C39" w:rsidRDefault="00737C39" w:rsidP="00737C39">
      <w:pPr>
        <w:pStyle w:val="Heading4"/>
      </w:pPr>
      <w:r>
        <w:t xml:space="preserve">Contention 2 is </w:t>
      </w:r>
      <w:r>
        <w:rPr>
          <w:u w:val="single"/>
        </w:rPr>
        <w:t>Investment</w:t>
      </w:r>
      <w:r>
        <w:t>—</w:t>
      </w:r>
    </w:p>
    <w:p w14:paraId="0C332036" w14:textId="77777777" w:rsidR="00737C39" w:rsidRPr="00737C39" w:rsidRDefault="00737C39" w:rsidP="00737C39">
      <w:pPr>
        <w:pStyle w:val="Heading4"/>
      </w:pPr>
      <w:r>
        <w:t xml:space="preserve">Two scenarios. Scenario A is the </w:t>
      </w:r>
      <w:r>
        <w:rPr>
          <w:u w:val="single"/>
        </w:rPr>
        <w:t>E</w:t>
      </w:r>
      <w:r w:rsidRPr="00737C39">
        <w:rPr>
          <w:u w:val="single"/>
        </w:rPr>
        <w:t>conomy</w:t>
      </w:r>
      <w:r>
        <w:t>:</w:t>
      </w:r>
    </w:p>
    <w:p w14:paraId="20676986" w14:textId="77777777" w:rsidR="00737C39" w:rsidRDefault="00737C39" w:rsidP="00737C39">
      <w:pPr>
        <w:pStyle w:val="Heading4"/>
        <w:rPr>
          <w:u w:val="single"/>
        </w:rPr>
      </w:pPr>
      <w:r>
        <w:t xml:space="preserve">The U.S. economy is poised to recover from the COVID recession now, but consumer confidence and spending are </w:t>
      </w:r>
      <w:r w:rsidRPr="00121E8A">
        <w:rPr>
          <w:u w:val="single"/>
        </w:rPr>
        <w:t>key</w:t>
      </w:r>
    </w:p>
    <w:p w14:paraId="3A47EC1B" w14:textId="77777777" w:rsidR="00737C39" w:rsidRPr="007A7C0F" w:rsidRDefault="00737C39" w:rsidP="00737C39">
      <w:hyperlink r:id="rId15" w:tgtFrame="_blank" w:tooltip="The Conference Board Experts" w:history="1">
        <w:r w:rsidRPr="007A7C0F">
          <w:rPr>
            <w:rStyle w:val="Heading4Char"/>
          </w:rPr>
          <w:t>The Conference Board</w:t>
        </w:r>
      </w:hyperlink>
      <w:r w:rsidRPr="007A7C0F">
        <w:rPr>
          <w:rStyle w:val="Heading4Char"/>
        </w:rPr>
        <w:t xml:space="preserve"> </w:t>
      </w:r>
      <w:r>
        <w:rPr>
          <w:rStyle w:val="Heading4Char"/>
        </w:rPr>
        <w:t>6/9</w:t>
      </w:r>
      <w:r w:rsidRPr="007A7C0F">
        <w:t xml:space="preserve"> - Our experts translate the latest research and economic analysis into insights you can use to guide your business strategy now. They’re uniquely placed at the nexus of in-depth research and real-world business experience, with a focus grounded in the priorities of our vast network of member companies around the world. [</w:t>
      </w:r>
      <w:hyperlink r:id="rId16" w:tgtFrame="_blank" w:tooltip="The Conference Board Experts" w:history="1">
        <w:r w:rsidRPr="007A7C0F">
          <w:rPr>
            <w:rStyle w:val="Hyperlink"/>
          </w:rPr>
          <w:t>The Conference Board</w:t>
        </w:r>
      </w:hyperlink>
      <w:r w:rsidRPr="007A7C0F">
        <w:t>; ; 6-9-2021; "The Conference Board Economic Forecast for the US Economy"; No Publication; https://www.conference-board.org/research/us-forecast; accessed 6-28-2021 (nBrown)]</w:t>
      </w:r>
    </w:p>
    <w:p w14:paraId="7439AB03" w14:textId="77777777" w:rsidR="00737C39" w:rsidRPr="003940E7" w:rsidRDefault="00737C39" w:rsidP="00737C39">
      <w:pPr>
        <w:rPr>
          <w:sz w:val="16"/>
        </w:rPr>
      </w:pPr>
      <w:r w:rsidRPr="003940E7">
        <w:rPr>
          <w:sz w:val="16"/>
        </w:rPr>
        <w:t> </w:t>
      </w:r>
      <w:r w:rsidRPr="00C01CBF">
        <w:rPr>
          <w:rStyle w:val="StyleUnderline"/>
        </w:rPr>
        <w:t xml:space="preserve">The Conference Board forecasts that US Real </w:t>
      </w:r>
      <w:r w:rsidRPr="00C01CBF">
        <w:rPr>
          <w:rStyle w:val="Emphasis"/>
        </w:rPr>
        <w:t>GDP growth will rise</w:t>
      </w:r>
      <w:r w:rsidRPr="00C01CBF">
        <w:rPr>
          <w:rStyle w:val="StyleUnderline"/>
        </w:rPr>
        <w:t xml:space="preserve"> to 9.0 percent (annualized rate) in Q2 2021 and 6.6 percent (year-over-year) in 2021</w:t>
      </w:r>
      <w:r w:rsidRPr="003940E7">
        <w:rPr>
          <w:sz w:val="16"/>
        </w:rPr>
        <w:t xml:space="preserve">. </w:t>
      </w:r>
      <w:r w:rsidRPr="00C01CBF">
        <w:rPr>
          <w:rStyle w:val="StyleUnderline"/>
        </w:rPr>
        <w:t xml:space="preserve">Following </w:t>
      </w:r>
      <w:r w:rsidRPr="00C01CBF">
        <w:rPr>
          <w:rStyle w:val="Emphasis"/>
        </w:rPr>
        <w:t>solid economic growth</w:t>
      </w:r>
      <w:r w:rsidRPr="00C01CBF">
        <w:rPr>
          <w:rStyle w:val="StyleUnderline"/>
        </w:rPr>
        <w:t xml:space="preserve"> in Q1 2021 we expect the recovery to continue through the remainder the year. Looking further ahead, we </w:t>
      </w:r>
      <w:r w:rsidRPr="003940E7">
        <w:rPr>
          <w:rStyle w:val="Emphasis"/>
        </w:rPr>
        <w:t>forecast economic growth</w:t>
      </w:r>
      <w:r w:rsidRPr="00C01CBF">
        <w:rPr>
          <w:rStyle w:val="StyleUnderline"/>
        </w:rPr>
        <w:t xml:space="preserve"> of 3.8 percent (year-over-year) in 2022 and 2.5 percent (year-over-year) in 2023</w:t>
      </w:r>
      <w:r w:rsidRPr="003940E7">
        <w:rPr>
          <w:sz w:val="16"/>
        </w:rPr>
        <w:t>.</w:t>
      </w:r>
    </w:p>
    <w:p w14:paraId="63627ECF" w14:textId="77777777" w:rsidR="00737C39" w:rsidRPr="00C01CBF" w:rsidRDefault="00737C39" w:rsidP="00737C39">
      <w:pPr>
        <w:rPr>
          <w:rStyle w:val="StyleUnderline"/>
        </w:rPr>
      </w:pPr>
      <w:r w:rsidRPr="00C01CBF">
        <w:rPr>
          <w:rStyle w:val="StyleUnderline"/>
        </w:rPr>
        <w:t xml:space="preserve">As the economy fully reopens and </w:t>
      </w:r>
      <w:r w:rsidRPr="003940E7">
        <w:rPr>
          <w:rStyle w:val="Emphasis"/>
        </w:rPr>
        <w:t>consumer confidence continues to rise</w:t>
      </w:r>
      <w:r w:rsidRPr="00C01CBF">
        <w:rPr>
          <w:rStyle w:val="StyleUnderline"/>
        </w:rPr>
        <w:t xml:space="preserve"> we expect </w:t>
      </w:r>
      <w:r w:rsidRPr="003940E7">
        <w:rPr>
          <w:rStyle w:val="Emphasis"/>
        </w:rPr>
        <w:t>consumer spending</w:t>
      </w:r>
      <w:r w:rsidRPr="00C01CBF">
        <w:rPr>
          <w:rStyle w:val="StyleUnderline"/>
        </w:rPr>
        <w:t xml:space="preserve"> to help </w:t>
      </w:r>
      <w:r w:rsidRPr="003940E7">
        <w:rPr>
          <w:rStyle w:val="Emphasis"/>
        </w:rPr>
        <w:t>drive the recovery forward</w:t>
      </w:r>
      <w:r w:rsidRPr="003940E7">
        <w:rPr>
          <w:sz w:val="16"/>
        </w:rPr>
        <w:t xml:space="preserve"> - </w:t>
      </w:r>
      <w:r w:rsidRPr="00C01CBF">
        <w:rPr>
          <w:rStyle w:val="StyleUnderline"/>
        </w:rPr>
        <w:t>especially spending on in-person services</w:t>
      </w:r>
      <w:r w:rsidRPr="003940E7">
        <w:rPr>
          <w:sz w:val="16"/>
        </w:rPr>
        <w:t xml:space="preserve">. These </w:t>
      </w:r>
      <w:r w:rsidRPr="00C01CBF">
        <w:rPr>
          <w:rStyle w:val="StyleUnderline"/>
        </w:rPr>
        <w:t>outlays will be underpinned by a strengthening labor market and a large pool of savings derived from three rounds of fiscal stimulus checks dispersed over the last year</w:t>
      </w:r>
      <w:r w:rsidRPr="003940E7">
        <w:rPr>
          <w:sz w:val="16"/>
        </w:rPr>
        <w:t xml:space="preserve">. </w:t>
      </w:r>
      <w:r w:rsidRPr="00C01CBF">
        <w:rPr>
          <w:rStyle w:val="StyleUnderline"/>
        </w:rPr>
        <w:t>Furthermore, the launch of a new wave of monthly government checks to families with children, worth more than $100 billion, is set to launch on July 15th. This program should further strengthen spending in the second half of the year.</w:t>
      </w:r>
    </w:p>
    <w:p w14:paraId="54A7BA9E" w14:textId="77777777" w:rsidR="00737C39" w:rsidRPr="003940E7" w:rsidRDefault="00737C39" w:rsidP="00737C39">
      <w:pPr>
        <w:rPr>
          <w:sz w:val="16"/>
        </w:rPr>
      </w:pPr>
      <w:r w:rsidRPr="003940E7">
        <w:rPr>
          <w:sz w:val="16"/>
        </w:rPr>
        <w:t xml:space="preserve">The rapid acceleration in growth seen in early 2021 has led to rising prices and heightened concerns about inflation. Presently, we forecast that inflation will peak in Q2 2021 with the price level for personal consumption expenditures (PCE) – the US Federal Reserve’s preferred inflation metric – rising to 3.5 percent (year-over-year) and Core PCE inflation rising to 2.9 percent (year-over-year). </w:t>
      </w:r>
      <w:r w:rsidRPr="00C01CBF">
        <w:rPr>
          <w:rStyle w:val="StyleUnderline"/>
        </w:rPr>
        <w:t>Inflation will likely remain elevated for the remainder of 2021, but then begin to moderate</w:t>
      </w:r>
      <w:r w:rsidRPr="003940E7">
        <w:rPr>
          <w:sz w:val="16"/>
        </w:rPr>
        <w:t>. It is unclear whether or not the Fed will tolerate these price increases for an extended period of time, and sooner than expected monetary tightening represents a downside risk to our forecast.</w:t>
      </w:r>
    </w:p>
    <w:p w14:paraId="41AF1D0F" w14:textId="77777777" w:rsidR="00737C39" w:rsidRPr="00D7221C" w:rsidRDefault="00737C39" w:rsidP="00737C39">
      <w:pPr>
        <w:rPr>
          <w:sz w:val="16"/>
        </w:rPr>
      </w:pPr>
      <w:r w:rsidRPr="003940E7">
        <w:rPr>
          <w:sz w:val="16"/>
        </w:rPr>
        <w:t xml:space="preserve">Finally, it’s </w:t>
      </w:r>
      <w:r w:rsidRPr="00C01CBF">
        <w:rPr>
          <w:rStyle w:val="StyleUnderline"/>
        </w:rPr>
        <w:t>possible that another large wave of government spending is on the horizon</w:t>
      </w:r>
      <w:r w:rsidRPr="003940E7">
        <w:rPr>
          <w:sz w:val="16"/>
        </w:rPr>
        <w:t xml:space="preserve">. The White House is currently negotiating a $2 trillion infrastructure and tax plan with Senate Republicans, but a bipartisan compromise does not appear to be at hand. Alternatively, the Administration may be able to pass these programs without Republican support via a legislative mechanism known as reconciliation. This strategy would require all Democrats in the Senate to support the programs, however, which is not assured. Given the uncertainty surrounding this issue, we do not currently factor it into our forecast. However, </w:t>
      </w:r>
      <w:r w:rsidRPr="00C01CBF">
        <w:rPr>
          <w:rStyle w:val="StyleUnderline"/>
        </w:rPr>
        <w:t>even if passed today, these programs would not begin to impact the US economy until 2022</w:t>
      </w:r>
      <w:r w:rsidRPr="003940E7">
        <w:rPr>
          <w:sz w:val="16"/>
        </w:rPr>
        <w:t>.</w:t>
      </w:r>
    </w:p>
    <w:p w14:paraId="75FAA43C" w14:textId="77777777" w:rsidR="00737C39" w:rsidRDefault="00737C39" w:rsidP="00737C39"/>
    <w:p w14:paraId="2B7B7F32" w14:textId="77777777" w:rsidR="00737C39" w:rsidRDefault="00737C39" w:rsidP="00737C39">
      <w:pPr>
        <w:pStyle w:val="Heading4"/>
      </w:pPr>
      <w:r>
        <w:t>Successful terror attack on a dam would nuke the economy, specifically consumer confidence and mass migration</w:t>
      </w:r>
    </w:p>
    <w:p w14:paraId="3BCB5C22" w14:textId="77777777" w:rsidR="00737C39" w:rsidRDefault="00737C39" w:rsidP="00737C39">
      <w:r>
        <w:t>Alexander B</w:t>
      </w:r>
      <w:r w:rsidRPr="00011CE1">
        <w:rPr>
          <w:rStyle w:val="Style13ptBold"/>
        </w:rPr>
        <w:t>. Shannon '17</w:t>
      </w:r>
      <w:r>
        <w:rPr>
          <w:rStyle w:val="Style13ptBold"/>
        </w:rPr>
        <w:t xml:space="preserve"> </w:t>
      </w:r>
      <w:r w:rsidRPr="00011CE1">
        <w:t xml:space="preserve">- </w:t>
      </w:r>
      <w:r>
        <w:t xml:space="preserve">Economic Consultant, CH2M Hill Engineers, Seattle, WA </w:t>
      </w:r>
      <w:r w:rsidRPr="00011CE1">
        <w:t xml:space="preserve"> [</w:t>
      </w:r>
      <w:r>
        <w:t>Alexander B. Shannon</w:t>
      </w:r>
      <w:r w:rsidRPr="00011CE1">
        <w:t>; ; xx-xx-</w:t>
      </w:r>
      <w:r>
        <w:t>2017</w:t>
      </w:r>
      <w:r w:rsidRPr="00011CE1">
        <w:t>; ""; No Publication; https://damfailures.org/wp-content/uploads/2019/04/SHANNON-ALEXANDER-USSD-2017-Conference-Paper.pdf; accessed 6-25-2021 (nBrown)]</w:t>
      </w:r>
    </w:p>
    <w:p w14:paraId="039A5C52" w14:textId="77777777" w:rsidR="00737C39" w:rsidRPr="00216299" w:rsidRDefault="00737C39" w:rsidP="00737C39">
      <w:pPr>
        <w:rPr>
          <w:sz w:val="16"/>
        </w:rPr>
      </w:pPr>
      <w:r w:rsidRPr="00216299">
        <w:rPr>
          <w:sz w:val="16"/>
        </w:rPr>
        <w:t xml:space="preserve">Finally, though influenced by previously discussed costs and benefits, </w:t>
      </w:r>
      <w:r w:rsidRPr="0081271A">
        <w:rPr>
          <w:rStyle w:val="StyleUnderline"/>
        </w:rPr>
        <w:t xml:space="preserve">dams interact most significantly with the </w:t>
      </w:r>
      <w:r w:rsidRPr="00431BAC">
        <w:rPr>
          <w:rStyle w:val="Emphasis"/>
        </w:rPr>
        <w:t>broader economy</w:t>
      </w:r>
      <w:r w:rsidRPr="0081271A">
        <w:rPr>
          <w:rStyle w:val="StyleUnderline"/>
        </w:rPr>
        <w:t xml:space="preserve"> through </w:t>
      </w:r>
      <w:r w:rsidRPr="00216299">
        <w:rPr>
          <w:rStyle w:val="Emphasis"/>
        </w:rPr>
        <w:t>consumer confidence</w:t>
      </w:r>
      <w:r w:rsidRPr="00216299">
        <w:rPr>
          <w:sz w:val="16"/>
        </w:rPr>
        <w:t xml:space="preserve">. As an added aspect of consumption decisions, </w:t>
      </w:r>
      <w:r w:rsidRPr="0081271A">
        <w:rPr>
          <w:rStyle w:val="StyleUnderline"/>
        </w:rPr>
        <w:t>confidence affects all decisions made in the water sector</w:t>
      </w:r>
      <w:r w:rsidRPr="00216299">
        <w:rPr>
          <w:sz w:val="16"/>
        </w:rPr>
        <w:t xml:space="preserve">. A terrorist has three potential inhibitions to confidence. </w:t>
      </w:r>
      <w:r w:rsidRPr="00431BAC">
        <w:rPr>
          <w:rStyle w:val="StyleUnderline"/>
        </w:rPr>
        <w:t>First, an</w:t>
      </w:r>
      <w:r w:rsidRPr="0081271A">
        <w:rPr>
          <w:rStyle w:val="StyleUnderline"/>
        </w:rPr>
        <w:t xml:space="preserve"> attack would be </w:t>
      </w:r>
      <w:r w:rsidRPr="00431BAC">
        <w:rPr>
          <w:rStyle w:val="Emphasis"/>
        </w:rPr>
        <w:t>incredibly psychologically traumatic to the population</w:t>
      </w:r>
      <w:r w:rsidRPr="0081271A">
        <w:rPr>
          <w:rStyle w:val="StyleUnderline"/>
        </w:rPr>
        <w:t>,</w:t>
      </w:r>
      <w:r w:rsidRPr="00216299">
        <w:rPr>
          <w:sz w:val="16"/>
        </w:rPr>
        <w:t xml:space="preserve"> </w:t>
      </w:r>
      <w:r w:rsidRPr="0081271A">
        <w:rPr>
          <w:rStyle w:val="StyleUnderline"/>
        </w:rPr>
        <w:t xml:space="preserve">such that </w:t>
      </w:r>
      <w:r w:rsidRPr="00431BAC">
        <w:rPr>
          <w:rStyle w:val="Emphasis"/>
        </w:rPr>
        <w:t>consumers would be less likely to participate in economic transactions</w:t>
      </w:r>
      <w:r w:rsidRPr="0081271A">
        <w:rPr>
          <w:rStyle w:val="StyleUnderline"/>
        </w:rPr>
        <w:t>.</w:t>
      </w:r>
      <w:r w:rsidRPr="00216299">
        <w:rPr>
          <w:sz w:val="16"/>
        </w:rPr>
        <w:t xml:space="preserve"> </w:t>
      </w:r>
      <w:r w:rsidRPr="00431BAC">
        <w:rPr>
          <w:rStyle w:val="StyleUnderline"/>
        </w:rPr>
        <w:t>This phenomenon</w:t>
      </w:r>
      <w:r w:rsidRPr="00216299">
        <w:rPr>
          <w:rStyle w:val="StyleUnderline"/>
        </w:rPr>
        <w:t xml:space="preserve"> is largely attributed to fear</w:t>
      </w:r>
      <w:r w:rsidRPr="00216299">
        <w:rPr>
          <w:sz w:val="16"/>
        </w:rPr>
        <w:t xml:space="preserve">. </w:t>
      </w:r>
      <w:r w:rsidRPr="00431BAC">
        <w:rPr>
          <w:rStyle w:val="StyleUnderline"/>
        </w:rPr>
        <w:t>Second, an attack would</w:t>
      </w:r>
      <w:r w:rsidRPr="00216299">
        <w:rPr>
          <w:rStyle w:val="StyleUnderline"/>
        </w:rPr>
        <w:t xml:space="preserve"> </w:t>
      </w:r>
      <w:r w:rsidRPr="00431BAC">
        <w:rPr>
          <w:rStyle w:val="Emphasis"/>
        </w:rPr>
        <w:t>cause consumers to become less confident</w:t>
      </w:r>
      <w:r w:rsidRPr="00FF3A7A">
        <w:rPr>
          <w:rStyle w:val="Emphasis"/>
        </w:rPr>
        <w:t xml:space="preserve"> in industries</w:t>
      </w:r>
      <w:r w:rsidRPr="00216299">
        <w:rPr>
          <w:sz w:val="16"/>
        </w:rPr>
        <w:t xml:space="preserve">, meaning that </w:t>
      </w:r>
      <w:r w:rsidRPr="00431BAC">
        <w:rPr>
          <w:rStyle w:val="StyleUnderline"/>
        </w:rPr>
        <w:t>they are likely</w:t>
      </w:r>
      <w:r w:rsidRPr="00216299">
        <w:rPr>
          <w:rStyle w:val="StyleUnderline"/>
        </w:rPr>
        <w:t xml:space="preserve"> to find substitutes</w:t>
      </w:r>
      <w:r w:rsidRPr="00216299">
        <w:rPr>
          <w:sz w:val="16"/>
        </w:rPr>
        <w:t xml:space="preserve">, </w:t>
      </w:r>
      <w:r w:rsidRPr="00216299">
        <w:rPr>
          <w:rStyle w:val="StyleUnderline"/>
        </w:rPr>
        <w:t>or decrease their demand for water</w:t>
      </w:r>
      <w:r w:rsidRPr="00216299">
        <w:rPr>
          <w:sz w:val="16"/>
        </w:rPr>
        <w:t xml:space="preserve">. While we argue that water has no "true" substitutes, </w:t>
      </w:r>
      <w:r w:rsidRPr="00216299">
        <w:rPr>
          <w:rStyle w:val="StyleUnderline"/>
        </w:rPr>
        <w:t>people will still likely decrease their normal consumption habits in the event of attack</w:t>
      </w:r>
      <w:r w:rsidRPr="00216299">
        <w:rPr>
          <w:sz w:val="16"/>
        </w:rPr>
        <w:t xml:space="preserve">. </w:t>
      </w:r>
      <w:r w:rsidRPr="00431BAC">
        <w:rPr>
          <w:rStyle w:val="StyleUnderline"/>
        </w:rPr>
        <w:t xml:space="preserve">Third, </w:t>
      </w:r>
      <w:r w:rsidRPr="00431BAC">
        <w:rPr>
          <w:rStyle w:val="Emphasis"/>
        </w:rPr>
        <w:t>the threat of</w:t>
      </w:r>
      <w:r w:rsidRPr="00FF3A7A">
        <w:rPr>
          <w:rStyle w:val="Emphasis"/>
        </w:rPr>
        <w:t xml:space="preserve"> an attack alone</w:t>
      </w:r>
      <w:r w:rsidRPr="00216299">
        <w:rPr>
          <w:rStyle w:val="StyleUnderline"/>
        </w:rPr>
        <w:t xml:space="preserve"> has the potential to </w:t>
      </w:r>
      <w:r w:rsidRPr="00431BAC">
        <w:rPr>
          <w:rStyle w:val="Emphasis"/>
        </w:rPr>
        <w:t>influence consumption choices</w:t>
      </w:r>
      <w:r w:rsidRPr="00216299">
        <w:rPr>
          <w:rStyle w:val="StyleUnderline"/>
        </w:rPr>
        <w:t xml:space="preserve">. </w:t>
      </w:r>
      <w:r w:rsidRPr="00431BAC">
        <w:rPr>
          <w:rStyle w:val="Emphasis"/>
        </w:rPr>
        <w:t>If the population has little confidence in the water industry's ability to secure itself</w:t>
      </w:r>
      <w:r w:rsidRPr="00216299">
        <w:rPr>
          <w:rStyle w:val="StyleUnderline"/>
        </w:rPr>
        <w:t xml:space="preserve">, it will likely </w:t>
      </w:r>
      <w:r w:rsidRPr="00431BAC">
        <w:rPr>
          <w:rStyle w:val="Emphasis"/>
        </w:rPr>
        <w:t>consume other more expensive water sources</w:t>
      </w:r>
      <w:r w:rsidRPr="00216299">
        <w:rPr>
          <w:rStyle w:val="StyleUnderline"/>
        </w:rPr>
        <w:t xml:space="preserve">, </w:t>
      </w:r>
      <w:r w:rsidRPr="00431BAC">
        <w:rPr>
          <w:rStyle w:val="Emphasis"/>
        </w:rPr>
        <w:t>or migrate</w:t>
      </w:r>
      <w:r w:rsidRPr="00216299">
        <w:rPr>
          <w:rStyle w:val="StyleUnderline"/>
        </w:rPr>
        <w:t>.</w:t>
      </w:r>
      <w:r w:rsidRPr="00216299">
        <w:rPr>
          <w:sz w:val="16"/>
        </w:rPr>
        <w:t xml:space="preserve"> </w:t>
      </w:r>
      <w:r w:rsidRPr="00431BAC">
        <w:rPr>
          <w:rStyle w:val="StyleUnderline"/>
        </w:rPr>
        <w:t>For a large population, this would</w:t>
      </w:r>
      <w:r w:rsidRPr="00216299">
        <w:rPr>
          <w:rStyle w:val="StyleUnderline"/>
        </w:rPr>
        <w:t xml:space="preserve"> likely cause </w:t>
      </w:r>
      <w:r w:rsidRPr="00FF3A7A">
        <w:rPr>
          <w:rStyle w:val="Emphasis"/>
        </w:rPr>
        <w:t>extreme economic hardship</w:t>
      </w:r>
      <w:r w:rsidRPr="00216299">
        <w:rPr>
          <w:rStyle w:val="StyleUnderline"/>
        </w:rPr>
        <w:t>.</w:t>
      </w:r>
      <w:r w:rsidRPr="00216299">
        <w:rPr>
          <w:sz w:val="16"/>
        </w:rPr>
        <w:t xml:space="preserve"> As demonstrated in Homeland Security’s 2012 report, terrorism goes hand in hand with political goals. </w:t>
      </w:r>
      <w:r w:rsidRPr="00216299">
        <w:rPr>
          <w:rStyle w:val="StyleUnderline"/>
        </w:rPr>
        <w:t>As critical infrastructure</w:t>
      </w:r>
      <w:r w:rsidRPr="00216299">
        <w:rPr>
          <w:sz w:val="16"/>
        </w:rPr>
        <w:t xml:space="preserve">, </w:t>
      </w:r>
      <w:r w:rsidRPr="00216299">
        <w:rPr>
          <w:rStyle w:val="StyleUnderline"/>
        </w:rPr>
        <w:t>forces seeking to destabilize a region</w:t>
      </w:r>
      <w:r w:rsidRPr="00216299">
        <w:rPr>
          <w:sz w:val="16"/>
        </w:rPr>
        <w:t xml:space="preserve">, country, society, or government, </w:t>
      </w:r>
      <w:r w:rsidRPr="00216299">
        <w:rPr>
          <w:rStyle w:val="StyleUnderline"/>
        </w:rPr>
        <w:t>would find them of considerable value</w:t>
      </w:r>
      <w:r w:rsidRPr="00216299">
        <w:rPr>
          <w:sz w:val="16"/>
        </w:rPr>
        <w:t xml:space="preserve">. </w:t>
      </w:r>
      <w:r w:rsidRPr="00431BAC">
        <w:rPr>
          <w:rStyle w:val="Emphasis"/>
        </w:rPr>
        <w:t>If consumers do not have confidence in the government to provide drinking water, power, industrial water, and agricultural water</w:t>
      </w:r>
      <w:r w:rsidRPr="00216299">
        <w:rPr>
          <w:sz w:val="16"/>
        </w:rPr>
        <w:t xml:space="preserve">, </w:t>
      </w:r>
      <w:r w:rsidRPr="00431BAC">
        <w:rPr>
          <w:rStyle w:val="Emphasis"/>
        </w:rPr>
        <w:t>fiscal policy</w:t>
      </w:r>
      <w:r w:rsidRPr="00216299">
        <w:rPr>
          <w:rStyle w:val="StyleUnderline"/>
        </w:rPr>
        <w:t xml:space="preserve"> would </w:t>
      </w:r>
      <w:r w:rsidRPr="00431BAC">
        <w:rPr>
          <w:rStyle w:val="Emphasis"/>
        </w:rPr>
        <w:t>in turn</w:t>
      </w:r>
      <w:r w:rsidRPr="00216299">
        <w:rPr>
          <w:rStyle w:val="StyleUnderline"/>
        </w:rPr>
        <w:t xml:space="preserve"> </w:t>
      </w:r>
      <w:r w:rsidRPr="00431BAC">
        <w:rPr>
          <w:rStyle w:val="StyleUnderline"/>
        </w:rPr>
        <w:t xml:space="preserve">take a </w:t>
      </w:r>
      <w:r w:rsidRPr="00431BAC">
        <w:rPr>
          <w:rStyle w:val="Emphasis"/>
        </w:rPr>
        <w:t>direct hit</w:t>
      </w:r>
      <w:r w:rsidRPr="00216299">
        <w:rPr>
          <w:sz w:val="16"/>
        </w:rPr>
        <w:t>.</w:t>
      </w:r>
    </w:p>
    <w:p w14:paraId="53D472B4" w14:textId="77777777" w:rsidR="00737C39" w:rsidRPr="00216299" w:rsidRDefault="00737C39" w:rsidP="00737C39">
      <w:pPr>
        <w:rPr>
          <w:sz w:val="16"/>
        </w:rPr>
      </w:pPr>
      <w:r w:rsidRPr="00216299">
        <w:rPr>
          <w:rStyle w:val="StyleUnderline"/>
        </w:rPr>
        <w:t xml:space="preserve">Terrorism has the potential to impact consumer confidence such that </w:t>
      </w:r>
      <w:r w:rsidRPr="00431BAC">
        <w:rPr>
          <w:rStyle w:val="Emphasis"/>
        </w:rPr>
        <w:t>all industries</w:t>
      </w:r>
      <w:r w:rsidRPr="00216299">
        <w:rPr>
          <w:rStyle w:val="StyleUnderline"/>
        </w:rPr>
        <w:t xml:space="preserve"> are </w:t>
      </w:r>
      <w:r w:rsidRPr="00431BAC">
        <w:rPr>
          <w:rStyle w:val="Emphasis"/>
        </w:rPr>
        <w:t>hurt</w:t>
      </w:r>
      <w:r w:rsidRPr="00216299">
        <w:rPr>
          <w:rStyle w:val="StyleUnderline"/>
        </w:rPr>
        <w:t>.</w:t>
      </w:r>
      <w:r w:rsidRPr="00216299">
        <w:rPr>
          <w:sz w:val="16"/>
        </w:rPr>
        <w:t xml:space="preserve"> While arguably </w:t>
      </w:r>
      <w:r w:rsidRPr="00431BAC">
        <w:rPr>
          <w:rStyle w:val="Emphasis"/>
        </w:rPr>
        <w:t>water</w:t>
      </w:r>
      <w:r w:rsidRPr="00431BAC">
        <w:rPr>
          <w:rStyle w:val="StyleUnderline"/>
        </w:rPr>
        <w:t xml:space="preserve"> is such an </w:t>
      </w:r>
      <w:r w:rsidRPr="00431BAC">
        <w:rPr>
          <w:rStyle w:val="Emphasis"/>
        </w:rPr>
        <w:t>essential resource</w:t>
      </w:r>
      <w:r w:rsidRPr="00216299">
        <w:rPr>
          <w:sz w:val="16"/>
        </w:rPr>
        <w:t xml:space="preserve"> </w:t>
      </w:r>
      <w:r w:rsidRPr="00431BAC">
        <w:rPr>
          <w:rStyle w:val="StyleUnderline"/>
        </w:rPr>
        <w:t>that it plays a great role in all aspects of life</w:t>
      </w:r>
      <w:r w:rsidRPr="00216299">
        <w:rPr>
          <w:sz w:val="16"/>
        </w:rPr>
        <w:t xml:space="preserve">, </w:t>
      </w:r>
      <w:r w:rsidRPr="00431BAC">
        <w:rPr>
          <w:rStyle w:val="StyleUnderline"/>
        </w:rPr>
        <w:t xml:space="preserve">certain industries do not rely on it as production input, but </w:t>
      </w:r>
      <w:r w:rsidRPr="00431BAC">
        <w:rPr>
          <w:rStyle w:val="Emphasis"/>
        </w:rPr>
        <w:t>would still feel cyclical decline</w:t>
      </w:r>
      <w:r w:rsidRPr="00216299">
        <w:rPr>
          <w:sz w:val="16"/>
        </w:rPr>
        <w:t xml:space="preserve">. In particular, </w:t>
      </w:r>
      <w:r w:rsidRPr="00216299">
        <w:rPr>
          <w:rStyle w:val="StyleUnderline"/>
        </w:rPr>
        <w:t xml:space="preserve">complementary goods will experience </w:t>
      </w:r>
      <w:r w:rsidRPr="00431BAC">
        <w:rPr>
          <w:rStyle w:val="Emphasis"/>
        </w:rPr>
        <w:t>significant recession</w:t>
      </w:r>
      <w:r w:rsidRPr="00216299">
        <w:rPr>
          <w:rStyle w:val="StyleUnderline"/>
        </w:rPr>
        <w:t xml:space="preserve"> </w:t>
      </w:r>
      <w:r w:rsidRPr="00431BAC">
        <w:rPr>
          <w:rStyle w:val="Emphasis"/>
        </w:rPr>
        <w:t>after a dam failure</w:t>
      </w:r>
      <w:r w:rsidRPr="00216299">
        <w:rPr>
          <w:rStyle w:val="StyleUnderline"/>
        </w:rPr>
        <w:t>,</w:t>
      </w:r>
      <w:r w:rsidRPr="00216299">
        <w:rPr>
          <w:sz w:val="16"/>
        </w:rPr>
        <w:t xml:space="preserve"> </w:t>
      </w:r>
      <w:r w:rsidRPr="00431BAC">
        <w:rPr>
          <w:rStyle w:val="StyleUnderline"/>
        </w:rPr>
        <w:t xml:space="preserve">and </w:t>
      </w:r>
      <w:r w:rsidRPr="00431BAC">
        <w:rPr>
          <w:rStyle w:val="Emphasis"/>
        </w:rPr>
        <w:t>as there are no true supplementary goods</w:t>
      </w:r>
      <w:r w:rsidRPr="00216299">
        <w:rPr>
          <w:sz w:val="16"/>
        </w:rPr>
        <w:t xml:space="preserve">, </w:t>
      </w:r>
      <w:r w:rsidRPr="00431BAC">
        <w:rPr>
          <w:rStyle w:val="Emphasis"/>
        </w:rPr>
        <w:t>people will be forced to migrate</w:t>
      </w:r>
      <w:r w:rsidRPr="00216299">
        <w:rPr>
          <w:rStyle w:val="StyleUnderline"/>
        </w:rPr>
        <w:t xml:space="preserve"> to </w:t>
      </w:r>
      <w:r w:rsidRPr="00431BAC">
        <w:rPr>
          <w:rStyle w:val="Emphasis"/>
        </w:rPr>
        <w:t>find safe water</w:t>
      </w:r>
      <w:r w:rsidRPr="00216299">
        <w:rPr>
          <w:sz w:val="16"/>
        </w:rPr>
        <w:t xml:space="preserve">. </w:t>
      </w:r>
      <w:r w:rsidRPr="00216299">
        <w:rPr>
          <w:rStyle w:val="StyleUnderline"/>
        </w:rPr>
        <w:t>Consumer confidence</w:t>
      </w:r>
      <w:r w:rsidRPr="00216299">
        <w:rPr>
          <w:sz w:val="16"/>
        </w:rPr>
        <w:t xml:space="preserve"> further </w:t>
      </w:r>
      <w:r w:rsidRPr="00216299">
        <w:rPr>
          <w:rStyle w:val="StyleUnderline"/>
        </w:rPr>
        <w:t>changes how other markets respond after an attack.</w:t>
      </w:r>
      <w:r w:rsidRPr="00216299">
        <w:rPr>
          <w:sz w:val="16"/>
        </w:rPr>
        <w:t xml:space="preserve"> In this respect </w:t>
      </w:r>
      <w:r w:rsidRPr="00216299">
        <w:rPr>
          <w:rStyle w:val="StyleUnderline"/>
        </w:rPr>
        <w:t>water is connected to industries that do not rely on water as an input.</w:t>
      </w:r>
      <w:r w:rsidRPr="00216299">
        <w:rPr>
          <w:sz w:val="16"/>
        </w:rPr>
        <w:t xml:space="preserve"> This represents a long run approach, in which </w:t>
      </w:r>
      <w:r w:rsidRPr="00216299">
        <w:rPr>
          <w:rStyle w:val="StyleUnderline"/>
        </w:rPr>
        <w:t>the macro economy adjusts to changes in consumer confidence</w:t>
      </w:r>
      <w:r w:rsidRPr="00216299">
        <w:rPr>
          <w:sz w:val="16"/>
        </w:rPr>
        <w:t xml:space="preserve">. </w:t>
      </w:r>
      <w:r w:rsidRPr="00431BAC">
        <w:rPr>
          <w:rStyle w:val="StyleUnderline"/>
        </w:rPr>
        <w:t xml:space="preserve">As literature suggests, a decrease in consumer confidence will </w:t>
      </w:r>
      <w:r w:rsidRPr="00431BAC">
        <w:rPr>
          <w:rStyle w:val="Emphasis"/>
        </w:rPr>
        <w:t>cause aggregate demand to decrease</w:t>
      </w:r>
      <w:r w:rsidRPr="00431BAC">
        <w:rPr>
          <w:rStyle w:val="StyleUnderline"/>
        </w:rPr>
        <w:t xml:space="preserve"> as consumption decreases. </w:t>
      </w:r>
      <w:r w:rsidRPr="00431BAC">
        <w:rPr>
          <w:rStyle w:val="Emphasis"/>
        </w:rPr>
        <w:t>Investment spending will also</w:t>
      </w:r>
      <w:r w:rsidRPr="00431BAC">
        <w:rPr>
          <w:rStyle w:val="StyleUnderline"/>
        </w:rPr>
        <w:t xml:space="preserve"> see a decrease</w:t>
      </w:r>
      <w:r w:rsidRPr="00216299">
        <w:rPr>
          <w:sz w:val="16"/>
        </w:rPr>
        <w:t xml:space="preserve">, as will an increase in savings. </w:t>
      </w:r>
      <w:r w:rsidRPr="00431BAC">
        <w:rPr>
          <w:rStyle w:val="Emphasis"/>
        </w:rPr>
        <w:t>Government funds will be tied</w:t>
      </w:r>
      <w:r w:rsidRPr="00FF3A7A">
        <w:rPr>
          <w:rStyle w:val="Emphasis"/>
        </w:rPr>
        <w:t xml:space="preserve"> up</w:t>
      </w:r>
      <w:r w:rsidRPr="00216299">
        <w:rPr>
          <w:rStyle w:val="StyleUnderline"/>
        </w:rPr>
        <w:t xml:space="preserve"> repairing water facilities, redirecting water supply that is necessary to sustain life, and providing emergency assistance to areas affected</w:t>
      </w:r>
      <w:r w:rsidRPr="00216299">
        <w:rPr>
          <w:sz w:val="16"/>
        </w:rPr>
        <w:t xml:space="preserve">. The 2012 Homeland </w:t>
      </w:r>
      <w:r w:rsidRPr="00216299">
        <w:rPr>
          <w:rStyle w:val="StyleUnderline"/>
        </w:rPr>
        <w:t>Security report is a proxy, giving insight into the threats that face critical infrastructure</w:t>
      </w:r>
      <w:r w:rsidRPr="00216299">
        <w:rPr>
          <w:sz w:val="16"/>
        </w:rPr>
        <w:t xml:space="preserve"> across the world. Security in the U.S. arguably far exceeds that of other nations, and it is important to understand the </w:t>
      </w:r>
      <w:r w:rsidRPr="00216299">
        <w:rPr>
          <w:rStyle w:val="Emphasis"/>
        </w:rPr>
        <w:t>direct correlative effect</w:t>
      </w:r>
      <w:r w:rsidRPr="00216299">
        <w:rPr>
          <w:rStyle w:val="StyleUnderline"/>
        </w:rPr>
        <w:t xml:space="preserve"> between </w:t>
      </w:r>
      <w:r w:rsidRPr="00216299">
        <w:rPr>
          <w:rStyle w:val="Emphasis"/>
        </w:rPr>
        <w:t xml:space="preserve">increased security </w:t>
      </w:r>
      <w:r w:rsidRPr="00216299">
        <w:rPr>
          <w:rStyle w:val="StyleUnderline"/>
        </w:rPr>
        <w:t xml:space="preserve">operations, intelligence gathering, and deterrence to </w:t>
      </w:r>
      <w:r w:rsidRPr="00216299">
        <w:rPr>
          <w:rStyle w:val="Emphasis"/>
        </w:rPr>
        <w:t>promote confidence</w:t>
      </w:r>
      <w:r w:rsidRPr="00216299">
        <w:rPr>
          <w:sz w:val="16"/>
        </w:rPr>
        <w:t xml:space="preserve">. </w:t>
      </w:r>
      <w:r w:rsidRPr="00431BAC">
        <w:rPr>
          <w:rStyle w:val="Emphasis"/>
        </w:rPr>
        <w:t>By understanding what possibl</w:t>
      </w:r>
      <w:r>
        <w:rPr>
          <w:rStyle w:val="Emphasis"/>
        </w:rPr>
        <w:t>e</w:t>
      </w:r>
      <w:r w:rsidRPr="00431BAC">
        <w:rPr>
          <w:rStyle w:val="Emphasis"/>
        </w:rPr>
        <w:t xml:space="preserve"> threats face US dams</w:t>
      </w:r>
      <w:r w:rsidRPr="00216299">
        <w:rPr>
          <w:sz w:val="16"/>
        </w:rPr>
        <w:t xml:space="preserve">, </w:t>
      </w:r>
      <w:r w:rsidRPr="00431BAC">
        <w:rPr>
          <w:rStyle w:val="StyleUnderline"/>
        </w:rPr>
        <w:t xml:space="preserve">owners and operators are </w:t>
      </w:r>
      <w:r w:rsidRPr="00431BAC">
        <w:rPr>
          <w:rStyle w:val="Emphasis"/>
        </w:rPr>
        <w:t>better prepared</w:t>
      </w:r>
      <w:r w:rsidRPr="00216299">
        <w:rPr>
          <w:sz w:val="16"/>
        </w:rPr>
        <w:t>. Even in cases where terrorism was not a factor of water disruption, such as lead contamination in Flint, Michigan, the society and economies of such places have suffered greatly. In Flint, confidence in political leaders, infrastructure, and safety caused migration and drastic changes in consumption habits.</w:t>
      </w:r>
    </w:p>
    <w:p w14:paraId="18415715" w14:textId="77777777" w:rsidR="00737C39" w:rsidRPr="00216299" w:rsidRDefault="00737C39" w:rsidP="00737C39">
      <w:pPr>
        <w:rPr>
          <w:sz w:val="16"/>
        </w:rPr>
      </w:pPr>
      <w:r w:rsidRPr="00216299">
        <w:rPr>
          <w:sz w:val="16"/>
        </w:rPr>
        <w:t xml:space="preserve">Previous studies have established consumer confidence beyond an economic indicator such that consumption is a function it (Dees &amp; Brinca, 2011). We establish a new indicator in the short run as water confidence, or the confidence that consumers have directly related to the water industry. </w:t>
      </w:r>
      <w:r w:rsidRPr="0047067A">
        <w:rPr>
          <w:rStyle w:val="Emphasis"/>
        </w:rPr>
        <w:t>Water confidence</w:t>
      </w:r>
      <w:r w:rsidRPr="00216299">
        <w:rPr>
          <w:rStyle w:val="StyleUnderline"/>
        </w:rPr>
        <w:t xml:space="preserve"> will </w:t>
      </w:r>
      <w:r w:rsidRPr="0047067A">
        <w:rPr>
          <w:rStyle w:val="Emphasis"/>
        </w:rPr>
        <w:t>directly impact</w:t>
      </w:r>
      <w:r w:rsidRPr="00216299">
        <w:rPr>
          <w:rStyle w:val="StyleUnderline"/>
        </w:rPr>
        <w:t xml:space="preserve"> the consumption of water in the </w:t>
      </w:r>
      <w:r w:rsidRPr="0047067A">
        <w:rPr>
          <w:rStyle w:val="Emphasis"/>
        </w:rPr>
        <w:t>short run</w:t>
      </w:r>
      <w:r w:rsidRPr="00431BAC">
        <w:rPr>
          <w:rStyle w:val="StyleUnderline"/>
        </w:rPr>
        <w:t xml:space="preserve">, </w:t>
      </w:r>
      <w:r w:rsidRPr="00216299">
        <w:rPr>
          <w:rStyle w:val="StyleUnderline"/>
        </w:rPr>
        <w:t xml:space="preserve">thus </w:t>
      </w:r>
      <w:r w:rsidRPr="00431BAC">
        <w:rPr>
          <w:rStyle w:val="Emphasis"/>
        </w:rPr>
        <w:t>affecting other industries and local economies</w:t>
      </w:r>
      <w:r w:rsidRPr="00216299">
        <w:rPr>
          <w:sz w:val="16"/>
        </w:rPr>
        <w:t xml:space="preserve">. </w:t>
      </w:r>
      <w:r w:rsidRPr="00216299">
        <w:rPr>
          <w:rStyle w:val="StyleUnderline"/>
        </w:rPr>
        <w:t>While water confidence is impacted by other infrastructure components</w:t>
      </w:r>
      <w:r w:rsidRPr="00216299">
        <w:rPr>
          <w:sz w:val="16"/>
        </w:rPr>
        <w:t xml:space="preserve">, </w:t>
      </w:r>
      <w:r w:rsidRPr="0047067A">
        <w:rPr>
          <w:rStyle w:val="StyleUnderline"/>
        </w:rPr>
        <w:t>including treatment facilities</w:t>
      </w:r>
      <w:r w:rsidRPr="00216299">
        <w:rPr>
          <w:sz w:val="16"/>
        </w:rPr>
        <w:t xml:space="preserve">, lift stations, and linear distribution assets, </w:t>
      </w:r>
      <w:r w:rsidRPr="00216299">
        <w:rPr>
          <w:rStyle w:val="Emphasis"/>
        </w:rPr>
        <w:t>dams</w:t>
      </w:r>
      <w:r w:rsidRPr="00216299">
        <w:rPr>
          <w:rStyle w:val="StyleUnderline"/>
        </w:rPr>
        <w:t xml:space="preserve"> are </w:t>
      </w:r>
      <w:r w:rsidRPr="0047067A">
        <w:rPr>
          <w:rStyle w:val="Emphasis"/>
        </w:rPr>
        <w:t>the biggest and most significant component of water supply</w:t>
      </w:r>
      <w:r w:rsidRPr="00216299">
        <w:rPr>
          <w:rStyle w:val="StyleUnderline"/>
        </w:rPr>
        <w:t xml:space="preserve"> </w:t>
      </w:r>
      <w:r w:rsidRPr="00431BAC">
        <w:rPr>
          <w:rStyle w:val="Emphasis"/>
        </w:rPr>
        <w:t>in the eye of the</w:t>
      </w:r>
      <w:r w:rsidRPr="0047067A">
        <w:rPr>
          <w:rStyle w:val="Emphasis"/>
        </w:rPr>
        <w:t xml:space="preserve"> consumer</w:t>
      </w:r>
      <w:r w:rsidRPr="00216299">
        <w:rPr>
          <w:sz w:val="16"/>
        </w:rPr>
        <w:t>. Applying the consumption model to water resources, ceteris paribus, the basic equation is given as:</w:t>
      </w:r>
    </w:p>
    <w:p w14:paraId="1DB6857E" w14:textId="77777777" w:rsidR="00737C39" w:rsidRDefault="00737C39" w:rsidP="00737C39">
      <w:r>
        <w:rPr>
          <w:noProof/>
        </w:rPr>
        <w:drawing>
          <wp:inline distT="0" distB="0" distL="0" distR="0" wp14:anchorId="677D5B4C" wp14:editId="4F245B95">
            <wp:extent cx="2003898" cy="347679"/>
            <wp:effectExtent l="0" t="0" r="0" b="0"/>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whiteboard&#10;&#10;Description automatically generated"/>
                    <pic:cNvPicPr/>
                  </pic:nvPicPr>
                  <pic:blipFill>
                    <a:blip r:embed="rId17"/>
                    <a:stretch>
                      <a:fillRect/>
                    </a:stretch>
                  </pic:blipFill>
                  <pic:spPr>
                    <a:xfrm>
                      <a:off x="0" y="0"/>
                      <a:ext cx="2025798" cy="351479"/>
                    </a:xfrm>
                    <a:prstGeom prst="rect">
                      <a:avLst/>
                    </a:prstGeom>
                  </pic:spPr>
                </pic:pic>
              </a:graphicData>
            </a:graphic>
          </wp:inline>
        </w:drawing>
      </w:r>
    </w:p>
    <w:p w14:paraId="7E2BE379" w14:textId="77777777" w:rsidR="00737C39" w:rsidRPr="00216299" w:rsidRDefault="00737C39" w:rsidP="00737C39">
      <w:pPr>
        <w:rPr>
          <w:sz w:val="14"/>
          <w:szCs w:val="14"/>
        </w:rPr>
      </w:pPr>
      <w:r w:rsidRPr="00216299">
        <w:rPr>
          <w:sz w:val="14"/>
          <w:szCs w:val="14"/>
        </w:rPr>
        <w:t>This model suggests that consumption is not only correlated with a change in consumer confidence, but is actually caused by this measure of perception. Alpha represents other controlled (in this equation constant) variables that influence confidence. In evaluating the change in confidence of water based on this model, we establish the following equation:</w:t>
      </w:r>
    </w:p>
    <w:p w14:paraId="74C29BB4" w14:textId="77777777" w:rsidR="00737C39" w:rsidRDefault="00737C39" w:rsidP="00737C39">
      <w:r>
        <w:rPr>
          <w:noProof/>
        </w:rPr>
        <w:drawing>
          <wp:inline distT="0" distB="0" distL="0" distR="0" wp14:anchorId="40DA4F53" wp14:editId="12220815">
            <wp:extent cx="3345955" cy="365617"/>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8"/>
                    <a:stretch>
                      <a:fillRect/>
                    </a:stretch>
                  </pic:blipFill>
                  <pic:spPr>
                    <a:xfrm>
                      <a:off x="0" y="0"/>
                      <a:ext cx="3554497" cy="388405"/>
                    </a:xfrm>
                    <a:prstGeom prst="rect">
                      <a:avLst/>
                    </a:prstGeom>
                  </pic:spPr>
                </pic:pic>
              </a:graphicData>
            </a:graphic>
          </wp:inline>
        </w:drawing>
      </w:r>
    </w:p>
    <w:p w14:paraId="68DC473E" w14:textId="77777777" w:rsidR="00737C39" w:rsidRPr="00431BAC" w:rsidRDefault="00737C39" w:rsidP="00737C39">
      <w:pPr>
        <w:rPr>
          <w:rStyle w:val="Emphasis"/>
        </w:rPr>
      </w:pPr>
      <w:r w:rsidRPr="00216299">
        <w:rPr>
          <w:sz w:val="16"/>
        </w:rPr>
        <w:t xml:space="preserve">The perceived threat is assumed to be constant, leaving change in consumption to be derived from the amount of present value such that is a measure of perceived threat mitigation in the net amount of benefits derived from current security spending. Government response is also an incredibly important role in the wake of an attack. In discussing the impact of the threat alone, or the impact of current spending to confidence, government response will be equal to zero, and have no present effect. Only if an attack actually occurs will the government response help dictate how consumers view the water industry, as it ties into the psychological response of consumers. We are speaking in the abstract here, as data is unavailable for water and dam confidence, yet we must understand how these decisions are made as a function of relevant factors. </w:t>
      </w:r>
      <w:r w:rsidRPr="0047067A">
        <w:rPr>
          <w:rStyle w:val="StyleUnderline"/>
        </w:rPr>
        <w:t xml:space="preserve">As a supplier of water, power, flood prevention and more, </w:t>
      </w:r>
      <w:r w:rsidRPr="0047067A">
        <w:rPr>
          <w:rStyle w:val="Emphasis"/>
        </w:rPr>
        <w:t>dams</w:t>
      </w:r>
      <w:r w:rsidRPr="0047067A">
        <w:rPr>
          <w:rStyle w:val="StyleUnderline"/>
        </w:rPr>
        <w:t xml:space="preserve"> represent the </w:t>
      </w:r>
      <w:r w:rsidRPr="0047067A">
        <w:rPr>
          <w:rStyle w:val="Emphasis"/>
        </w:rPr>
        <w:t>single biggest contributor</w:t>
      </w:r>
      <w:r w:rsidRPr="0047067A">
        <w:rPr>
          <w:rStyle w:val="StyleUnderline"/>
        </w:rPr>
        <w:t xml:space="preserve"> to </w:t>
      </w:r>
      <w:r w:rsidRPr="0047067A">
        <w:rPr>
          <w:rStyle w:val="Emphasis"/>
        </w:rPr>
        <w:t>confidence in the U.S. water supply</w:t>
      </w:r>
      <w:r w:rsidRPr="00216299">
        <w:rPr>
          <w:sz w:val="16"/>
        </w:rPr>
        <w:t xml:space="preserve">. The confidence estimator incorporates all types of terrorism, but we stipulate that the resulting change would be different if an attack was physical or biological/chemical. This is because </w:t>
      </w:r>
      <w:r w:rsidRPr="0047067A">
        <w:rPr>
          <w:rStyle w:val="StyleUnderline"/>
        </w:rPr>
        <w:t xml:space="preserve">the </w:t>
      </w:r>
      <w:r w:rsidRPr="0047067A">
        <w:rPr>
          <w:rStyle w:val="Emphasis"/>
        </w:rPr>
        <w:t>failure effects</w:t>
      </w:r>
      <w:r w:rsidRPr="0047067A">
        <w:rPr>
          <w:rStyle w:val="StyleUnderline"/>
        </w:rPr>
        <w:t xml:space="preserve"> are potentially </w:t>
      </w:r>
      <w:r w:rsidRPr="0047067A">
        <w:rPr>
          <w:rStyle w:val="Emphasis"/>
        </w:rPr>
        <w:t>far more catastrophic</w:t>
      </w:r>
      <w:r w:rsidRPr="0047067A">
        <w:rPr>
          <w:rStyle w:val="StyleUnderline"/>
        </w:rPr>
        <w:t xml:space="preserve"> when the attack is </w:t>
      </w:r>
      <w:r w:rsidRPr="0047067A">
        <w:rPr>
          <w:rStyle w:val="Emphasis"/>
        </w:rPr>
        <w:t>visible</w:t>
      </w:r>
      <w:r w:rsidRPr="0047067A">
        <w:rPr>
          <w:rStyle w:val="StyleUnderline"/>
        </w:rPr>
        <w:t xml:space="preserve"> and </w:t>
      </w:r>
      <w:r w:rsidRPr="0047067A">
        <w:rPr>
          <w:rStyle w:val="Emphasis"/>
        </w:rPr>
        <w:t>heavily damaging</w:t>
      </w:r>
      <w:r w:rsidRPr="0047067A">
        <w:rPr>
          <w:rStyle w:val="StyleUnderline"/>
        </w:rPr>
        <w:t>, and go far beyond disruption.</w:t>
      </w:r>
      <w:r w:rsidRPr="00216299">
        <w:rPr>
          <w:sz w:val="16"/>
        </w:rPr>
        <w:t xml:space="preserve"> </w:t>
      </w:r>
      <w:r w:rsidRPr="0047067A">
        <w:rPr>
          <w:rStyle w:val="Emphasis"/>
        </w:rPr>
        <w:t>Using the September 11</w:t>
      </w:r>
      <w:r w:rsidRPr="00216299">
        <w:rPr>
          <w:sz w:val="16"/>
        </w:rPr>
        <w:t xml:space="preserve">, 2001 </w:t>
      </w:r>
      <w:r w:rsidRPr="0047067A">
        <w:rPr>
          <w:rStyle w:val="StyleUnderline"/>
        </w:rPr>
        <w:t xml:space="preserve">attacks as a base for this analysis gives us </w:t>
      </w:r>
      <w:r w:rsidRPr="0047067A">
        <w:rPr>
          <w:rStyle w:val="Emphasis"/>
        </w:rPr>
        <w:t>insight</w:t>
      </w:r>
      <w:r w:rsidRPr="0047067A">
        <w:rPr>
          <w:rStyle w:val="StyleUnderline"/>
        </w:rPr>
        <w:t xml:space="preserve"> into </w:t>
      </w:r>
      <w:r w:rsidRPr="0047067A">
        <w:rPr>
          <w:rStyle w:val="Emphasis"/>
        </w:rPr>
        <w:t>how consumers will respond</w:t>
      </w:r>
      <w:r w:rsidRPr="0047067A">
        <w:rPr>
          <w:rStyle w:val="StyleUnderline"/>
        </w:rPr>
        <w:t xml:space="preserve"> to a physical attack.</w:t>
      </w:r>
      <w:r w:rsidRPr="00216299">
        <w:rPr>
          <w:sz w:val="16"/>
        </w:rPr>
        <w:t xml:space="preserve"> </w:t>
      </w:r>
      <w:r w:rsidRPr="0047067A">
        <w:rPr>
          <w:rStyle w:val="StyleUnderline"/>
        </w:rPr>
        <w:t xml:space="preserve">9/11 established that physical attacks on US soil are incredibly possible, </w:t>
      </w:r>
      <w:r w:rsidRPr="0047067A">
        <w:rPr>
          <w:rStyle w:val="Emphasis"/>
        </w:rPr>
        <w:t>drastically changing</w:t>
      </w:r>
      <w:r w:rsidRPr="0047067A">
        <w:rPr>
          <w:rStyle w:val="StyleUnderline"/>
        </w:rPr>
        <w:t xml:space="preserve"> how consumers view infrastructure</w:t>
      </w:r>
      <w:r w:rsidRPr="00216299">
        <w:rPr>
          <w:sz w:val="16"/>
        </w:rPr>
        <w:t xml:space="preserve">. Consumer response to a biological/chemical attack would be far more localized to drinking water in the short run, and agriculture in the long run. The impact to industry would be less severe, but </w:t>
      </w:r>
      <w:r w:rsidRPr="0047067A">
        <w:rPr>
          <w:rStyle w:val="StyleUnderline"/>
        </w:rPr>
        <w:t>the economy would</w:t>
      </w:r>
      <w:r w:rsidRPr="00216299">
        <w:rPr>
          <w:sz w:val="16"/>
        </w:rPr>
        <w:t xml:space="preserve"> still </w:t>
      </w:r>
      <w:r w:rsidRPr="0047067A">
        <w:rPr>
          <w:rStyle w:val="StyleUnderline"/>
        </w:rPr>
        <w:t xml:space="preserve">assume </w:t>
      </w:r>
      <w:r w:rsidRPr="0047067A">
        <w:rPr>
          <w:rStyle w:val="Emphasis"/>
        </w:rPr>
        <w:t>considerable costs</w:t>
      </w:r>
      <w:r w:rsidRPr="00216299">
        <w:rPr>
          <w:sz w:val="16"/>
        </w:rPr>
        <w:t xml:space="preserve"> through the health care industry and lost wages. </w:t>
      </w:r>
      <w:r w:rsidRPr="0047067A">
        <w:rPr>
          <w:rStyle w:val="Emphasis"/>
        </w:rPr>
        <w:t>Dams represent the most visible method</w:t>
      </w:r>
      <w:r w:rsidRPr="00216299">
        <w:rPr>
          <w:rStyle w:val="StyleUnderline"/>
        </w:rPr>
        <w:t xml:space="preserve"> of water supply and delivery, and </w:t>
      </w:r>
      <w:r w:rsidRPr="0047067A">
        <w:rPr>
          <w:rStyle w:val="Emphasis"/>
        </w:rPr>
        <w:t>as such have the biggest impact on confidence</w:t>
      </w:r>
      <w:r w:rsidRPr="00216299">
        <w:rPr>
          <w:rStyle w:val="StyleUnderline"/>
        </w:rPr>
        <w:t xml:space="preserve">, and the </w:t>
      </w:r>
      <w:r w:rsidRPr="0047067A">
        <w:rPr>
          <w:rStyle w:val="Emphasis"/>
        </w:rPr>
        <w:t>biggest impact on economic stability</w:t>
      </w:r>
      <w:r w:rsidRPr="00216299">
        <w:rPr>
          <w:rStyle w:val="StyleUnderline"/>
        </w:rPr>
        <w:t xml:space="preserve"> in the water market</w:t>
      </w:r>
      <w:r w:rsidRPr="00216299">
        <w:rPr>
          <w:sz w:val="16"/>
        </w:rPr>
        <w:t xml:space="preserve">. </w:t>
      </w:r>
      <w:r w:rsidRPr="00216299">
        <w:rPr>
          <w:rStyle w:val="StyleUnderline"/>
        </w:rPr>
        <w:t xml:space="preserve">This </w:t>
      </w:r>
      <w:r w:rsidRPr="00431BAC">
        <w:rPr>
          <w:rStyle w:val="Emphasis"/>
        </w:rPr>
        <w:t>research suggests</w:t>
      </w:r>
      <w:r w:rsidRPr="00216299">
        <w:rPr>
          <w:rStyle w:val="StyleUnderline"/>
        </w:rPr>
        <w:t xml:space="preserve"> that it is </w:t>
      </w:r>
      <w:r w:rsidRPr="00431BAC">
        <w:rPr>
          <w:rStyle w:val="Emphasis"/>
        </w:rPr>
        <w:t>critical</w:t>
      </w:r>
      <w:r w:rsidRPr="00216299">
        <w:rPr>
          <w:rStyle w:val="StyleUnderline"/>
        </w:rPr>
        <w:t xml:space="preserve"> to </w:t>
      </w:r>
      <w:r w:rsidRPr="00431BAC">
        <w:rPr>
          <w:rStyle w:val="Emphasis"/>
        </w:rPr>
        <w:t>protect dams</w:t>
      </w:r>
      <w:r w:rsidRPr="00216299">
        <w:rPr>
          <w:rStyle w:val="StyleUnderline"/>
        </w:rPr>
        <w:t xml:space="preserve"> to </w:t>
      </w:r>
      <w:r w:rsidRPr="00431BAC">
        <w:rPr>
          <w:rStyle w:val="Emphasis"/>
        </w:rPr>
        <w:t xml:space="preserve">promote </w:t>
      </w:r>
      <w:r w:rsidRPr="00431BAC">
        <w:t xml:space="preserve">both </w:t>
      </w:r>
      <w:r w:rsidRPr="00431BAC">
        <w:rPr>
          <w:rStyle w:val="Emphasis"/>
        </w:rPr>
        <w:t>economic growth</w:t>
      </w:r>
      <w:r w:rsidRPr="00216299">
        <w:rPr>
          <w:rStyle w:val="StyleUnderline"/>
        </w:rPr>
        <w:t xml:space="preserve">, and </w:t>
      </w:r>
      <w:r w:rsidRPr="00431BAC">
        <w:rPr>
          <w:rStyle w:val="Emphasis"/>
        </w:rPr>
        <w:t>prevent severe economic recession</w:t>
      </w:r>
      <w:r w:rsidRPr="00216299">
        <w:rPr>
          <w:rStyle w:val="StyleUnderline"/>
        </w:rPr>
        <w:t xml:space="preserve"> </w:t>
      </w:r>
      <w:r w:rsidRPr="00431BAC">
        <w:rPr>
          <w:rStyle w:val="Emphasis"/>
        </w:rPr>
        <w:t>if a terror attack were to occur.</w:t>
      </w:r>
    </w:p>
    <w:p w14:paraId="65A6034B" w14:textId="77777777" w:rsidR="00737C39" w:rsidRDefault="00737C39" w:rsidP="00737C39"/>
    <w:p w14:paraId="2CD9320F" w14:textId="77777777" w:rsidR="00737C39" w:rsidRDefault="00737C39" w:rsidP="00737C39"/>
    <w:p w14:paraId="23622CD0" w14:textId="77777777" w:rsidR="00737C39" w:rsidRPr="00431BAC" w:rsidRDefault="00737C39" w:rsidP="00737C39">
      <w:pPr>
        <w:pStyle w:val="Heading4"/>
      </w:pPr>
      <w:r>
        <w:t>It’s reverse-causal – Preventing terror attack on dams key to economic stability</w:t>
      </w:r>
    </w:p>
    <w:p w14:paraId="085DE65B" w14:textId="77777777" w:rsidR="00737C39" w:rsidRDefault="00737C39" w:rsidP="00737C39">
      <w:r>
        <w:t>Alexander B</w:t>
      </w:r>
      <w:r w:rsidRPr="00011CE1">
        <w:rPr>
          <w:rStyle w:val="Style13ptBold"/>
        </w:rPr>
        <w:t>. Shannon '17</w:t>
      </w:r>
      <w:r>
        <w:rPr>
          <w:rStyle w:val="Style13ptBold"/>
        </w:rPr>
        <w:t xml:space="preserve"> </w:t>
      </w:r>
      <w:r w:rsidRPr="00011CE1">
        <w:t xml:space="preserve">- </w:t>
      </w:r>
      <w:r>
        <w:t xml:space="preserve">Economic Consultant, CH2M Hill Engineers, Seattle, WA </w:t>
      </w:r>
      <w:r w:rsidRPr="00011CE1">
        <w:t xml:space="preserve"> [</w:t>
      </w:r>
      <w:r>
        <w:t>Alexander B. Shannon</w:t>
      </w:r>
      <w:r w:rsidRPr="00011CE1">
        <w:t>; ; xx-xx-</w:t>
      </w:r>
      <w:r>
        <w:t>2017</w:t>
      </w:r>
      <w:r w:rsidRPr="00011CE1">
        <w:t>; ""; No Publication; https://damfailures.org/wp-content/uploads/2019/04/SHANNON-ALEXANDER-USSD-2017-Conference-Paper.pdf; accessed 6-25-2021 (nBrown)]</w:t>
      </w:r>
    </w:p>
    <w:p w14:paraId="155AECC8" w14:textId="77777777" w:rsidR="00737C39" w:rsidRPr="00537D29" w:rsidRDefault="00737C39" w:rsidP="00737C39">
      <w:pPr>
        <w:rPr>
          <w:sz w:val="16"/>
        </w:rPr>
      </w:pPr>
      <w:r w:rsidRPr="00537D29">
        <w:rPr>
          <w:sz w:val="16"/>
        </w:rPr>
        <w:t xml:space="preserve">In the post 9/11 era, the U.S. Department of Homeland Security has promoted securing vulnerable and valuable national resources and infrastructure from possible threats. </w:t>
      </w:r>
      <w:r w:rsidRPr="00431BAC">
        <w:rPr>
          <w:rStyle w:val="Emphasis"/>
        </w:rPr>
        <w:t>Dams</w:t>
      </w:r>
      <w:r w:rsidRPr="00011CE1">
        <w:rPr>
          <w:rStyle w:val="StyleUnderline"/>
        </w:rPr>
        <w:t xml:space="preserve"> are </w:t>
      </w:r>
      <w:r w:rsidRPr="00431BAC">
        <w:rPr>
          <w:rStyle w:val="Emphasis"/>
        </w:rPr>
        <w:t>unquestionably</w:t>
      </w:r>
      <w:r w:rsidRPr="00011CE1">
        <w:rPr>
          <w:rStyle w:val="StyleUnderline"/>
        </w:rPr>
        <w:t xml:space="preserve"> a </w:t>
      </w:r>
      <w:r w:rsidRPr="00431BAC">
        <w:rPr>
          <w:rStyle w:val="Emphasis"/>
        </w:rPr>
        <w:t>critical national resource</w:t>
      </w:r>
      <w:r w:rsidRPr="00011CE1">
        <w:rPr>
          <w:rStyle w:val="StyleUnderline"/>
        </w:rPr>
        <w:t xml:space="preserve"> that </w:t>
      </w:r>
      <w:r w:rsidRPr="00BF58AA">
        <w:rPr>
          <w:rStyle w:val="Emphasis"/>
        </w:rPr>
        <w:t>must be protected</w:t>
      </w:r>
      <w:r w:rsidRPr="00537D29">
        <w:rPr>
          <w:sz w:val="16"/>
        </w:rPr>
        <w:t xml:space="preserve">. </w:t>
      </w:r>
      <w:r w:rsidRPr="00431BAC">
        <w:rPr>
          <w:rStyle w:val="Emphasis"/>
        </w:rPr>
        <w:t>Terrorism poses a threat to the U.S.’ water infrastructure</w:t>
      </w:r>
      <w:r w:rsidRPr="00537D29">
        <w:rPr>
          <w:sz w:val="16"/>
        </w:rPr>
        <w:t xml:space="preserve">, </w:t>
      </w:r>
      <w:r w:rsidRPr="00431BAC">
        <w:rPr>
          <w:rStyle w:val="StyleUnderline"/>
        </w:rPr>
        <w:t xml:space="preserve">which is </w:t>
      </w:r>
      <w:r w:rsidRPr="00431BAC">
        <w:rPr>
          <w:rStyle w:val="Emphasis"/>
        </w:rPr>
        <w:t>vulnerable</w:t>
      </w:r>
      <w:r w:rsidRPr="00537D29">
        <w:rPr>
          <w:rStyle w:val="StyleUnderline"/>
        </w:rPr>
        <w:t xml:space="preserve"> </w:t>
      </w:r>
      <w:r w:rsidRPr="00431BAC">
        <w:rPr>
          <w:rStyle w:val="StyleUnderline"/>
        </w:rPr>
        <w:t>to physical destruction</w:t>
      </w:r>
      <w:r w:rsidRPr="00537D29">
        <w:rPr>
          <w:sz w:val="16"/>
        </w:rPr>
        <w:t xml:space="preserve">, biological and </w:t>
      </w:r>
      <w:r w:rsidRPr="00431BAC">
        <w:rPr>
          <w:rStyle w:val="StyleUnderline"/>
        </w:rPr>
        <w:t>chemical contamination, and cyber-attacks</w:t>
      </w:r>
      <w:r w:rsidRPr="00537D29">
        <w:rPr>
          <w:sz w:val="16"/>
        </w:rPr>
        <w:t xml:space="preserve">. </w:t>
      </w:r>
      <w:r w:rsidRPr="00537D29">
        <w:rPr>
          <w:rStyle w:val="StyleUnderline"/>
        </w:rPr>
        <w:t xml:space="preserve">This threat </w:t>
      </w:r>
      <w:r w:rsidRPr="00431BAC">
        <w:rPr>
          <w:rStyle w:val="Emphasis"/>
        </w:rPr>
        <w:t>directly influences</w:t>
      </w:r>
      <w:r w:rsidRPr="00537D29">
        <w:rPr>
          <w:rStyle w:val="StyleUnderline"/>
        </w:rPr>
        <w:t xml:space="preserve"> </w:t>
      </w:r>
      <w:r w:rsidRPr="00431BAC">
        <w:rPr>
          <w:rStyle w:val="Emphasis"/>
        </w:rPr>
        <w:t>government</w:t>
      </w:r>
      <w:r w:rsidRPr="00537D29">
        <w:rPr>
          <w:rStyle w:val="StyleUnderline"/>
        </w:rPr>
        <w:t xml:space="preserve"> and </w:t>
      </w:r>
      <w:r w:rsidRPr="00431BAC">
        <w:rPr>
          <w:rStyle w:val="Emphasis"/>
        </w:rPr>
        <w:t>private security</w:t>
      </w:r>
      <w:r w:rsidRPr="00537D29">
        <w:rPr>
          <w:rStyle w:val="StyleUnderline"/>
        </w:rPr>
        <w:t xml:space="preserve"> </w:t>
      </w:r>
      <w:r w:rsidRPr="00431BAC">
        <w:rPr>
          <w:rStyle w:val="Emphasis"/>
        </w:rPr>
        <w:t>spending</w:t>
      </w:r>
      <w:r w:rsidRPr="00537D29">
        <w:rPr>
          <w:rStyle w:val="StyleUnderline"/>
        </w:rPr>
        <w:t xml:space="preserve"> decisions, consumer </w:t>
      </w:r>
      <w:r w:rsidRPr="00431BAC">
        <w:rPr>
          <w:rStyle w:val="Emphasis"/>
        </w:rPr>
        <w:t>costs</w:t>
      </w:r>
      <w:r w:rsidRPr="00537D29">
        <w:rPr>
          <w:rStyle w:val="StyleUnderline"/>
        </w:rPr>
        <w:t xml:space="preserve">, and </w:t>
      </w:r>
      <w:r w:rsidRPr="00431BAC">
        <w:rPr>
          <w:rStyle w:val="Emphasis"/>
        </w:rPr>
        <w:t>confidence</w:t>
      </w:r>
      <w:r w:rsidRPr="00537D29">
        <w:rPr>
          <w:sz w:val="16"/>
        </w:rPr>
        <w:t xml:space="preserve">. </w:t>
      </w:r>
    </w:p>
    <w:p w14:paraId="5C3A5F37" w14:textId="77777777" w:rsidR="00737C39" w:rsidRPr="00537D29" w:rsidRDefault="00737C39" w:rsidP="00737C39">
      <w:pPr>
        <w:rPr>
          <w:sz w:val="16"/>
        </w:rPr>
      </w:pPr>
      <w:r w:rsidRPr="00BF58AA">
        <w:rPr>
          <w:rStyle w:val="Emphasis"/>
        </w:rPr>
        <w:t>Consumer confidence</w:t>
      </w:r>
      <w:r w:rsidRPr="00537D29">
        <w:rPr>
          <w:rStyle w:val="StyleUnderline"/>
        </w:rPr>
        <w:t xml:space="preserve"> is a </w:t>
      </w:r>
      <w:r w:rsidRPr="00431BAC">
        <w:rPr>
          <w:rStyle w:val="Emphasis"/>
        </w:rPr>
        <w:t>driving influence</w:t>
      </w:r>
      <w:r w:rsidRPr="00537D29">
        <w:rPr>
          <w:rStyle w:val="StyleUnderline"/>
        </w:rPr>
        <w:t xml:space="preserve"> behind economic decisions</w:t>
      </w:r>
      <w:r w:rsidRPr="00537D29">
        <w:rPr>
          <w:sz w:val="16"/>
        </w:rPr>
        <w:t xml:space="preserve">, </w:t>
      </w:r>
      <w:r w:rsidRPr="00537D29">
        <w:rPr>
          <w:rStyle w:val="StyleUnderline"/>
        </w:rPr>
        <w:t xml:space="preserve">and impacts </w:t>
      </w:r>
      <w:r w:rsidRPr="00431BAC">
        <w:rPr>
          <w:rStyle w:val="Emphasis"/>
        </w:rPr>
        <w:t>consumption</w:t>
      </w:r>
      <w:r w:rsidRPr="00537D29">
        <w:rPr>
          <w:rStyle w:val="StyleUnderline"/>
        </w:rPr>
        <w:t xml:space="preserve">, </w:t>
      </w:r>
      <w:r w:rsidRPr="00431BAC">
        <w:rPr>
          <w:rStyle w:val="Emphasis"/>
        </w:rPr>
        <w:t>spending</w:t>
      </w:r>
      <w:r w:rsidRPr="00537D29">
        <w:rPr>
          <w:rStyle w:val="StyleUnderline"/>
        </w:rPr>
        <w:t xml:space="preserve"> habits, and </w:t>
      </w:r>
      <w:r w:rsidRPr="00431BAC">
        <w:rPr>
          <w:rStyle w:val="Emphasis"/>
        </w:rPr>
        <w:t>investment</w:t>
      </w:r>
      <w:r w:rsidRPr="00537D29">
        <w:rPr>
          <w:sz w:val="16"/>
        </w:rPr>
        <w:t xml:space="preserve">. </w:t>
      </w:r>
      <w:r w:rsidRPr="00537D29">
        <w:rPr>
          <w:rStyle w:val="StyleUnderline"/>
        </w:rPr>
        <w:t>Actively reducing risk will</w:t>
      </w:r>
      <w:r w:rsidRPr="00537D29">
        <w:rPr>
          <w:sz w:val="16"/>
        </w:rPr>
        <w:t xml:space="preserve"> ultimately </w:t>
      </w:r>
      <w:r w:rsidRPr="00537D29">
        <w:rPr>
          <w:rStyle w:val="StyleUnderline"/>
        </w:rPr>
        <w:t xml:space="preserve">influence </w:t>
      </w:r>
      <w:r w:rsidRPr="00537D29">
        <w:rPr>
          <w:sz w:val="16"/>
        </w:rPr>
        <w:t xml:space="preserve">an individual’s </w:t>
      </w:r>
      <w:r w:rsidRPr="00537D29">
        <w:rPr>
          <w:rStyle w:val="StyleUnderline"/>
        </w:rPr>
        <w:t>economics choices</w:t>
      </w:r>
      <w:r w:rsidRPr="00537D29">
        <w:rPr>
          <w:sz w:val="16"/>
        </w:rPr>
        <w:t xml:space="preserve">, </w:t>
      </w:r>
      <w:r w:rsidRPr="00537D29">
        <w:rPr>
          <w:rStyle w:val="StyleUnderline"/>
        </w:rPr>
        <w:t xml:space="preserve">and have a </w:t>
      </w:r>
      <w:r w:rsidRPr="00BF58AA">
        <w:rPr>
          <w:rStyle w:val="Emphasis"/>
        </w:rPr>
        <w:t>positive effect</w:t>
      </w:r>
      <w:r w:rsidRPr="00537D29">
        <w:rPr>
          <w:rStyle w:val="StyleUnderline"/>
        </w:rPr>
        <w:t xml:space="preserve"> on </w:t>
      </w:r>
      <w:r w:rsidRPr="00431BAC">
        <w:rPr>
          <w:rStyle w:val="Emphasis"/>
        </w:rPr>
        <w:t>economic growth</w:t>
      </w:r>
      <w:r w:rsidRPr="00537D29">
        <w:rPr>
          <w:rStyle w:val="StyleUnderline"/>
        </w:rPr>
        <w:t>.</w:t>
      </w:r>
      <w:r w:rsidRPr="00537D29">
        <w:rPr>
          <w:sz w:val="16"/>
        </w:rPr>
        <w:t xml:space="preserve"> The U.S. Government spent over $900m between 2001 and 2010 on dam security alone, providing assistance to state and privately owned facilities, while also increasing security regulations and identifying high risk facilities (Copeland, 2010).</w:t>
      </w:r>
    </w:p>
    <w:p w14:paraId="4663A16A" w14:textId="77777777" w:rsidR="00737C39" w:rsidRPr="00537D29" w:rsidRDefault="00737C39" w:rsidP="00737C39">
      <w:pPr>
        <w:rPr>
          <w:sz w:val="16"/>
        </w:rPr>
      </w:pPr>
      <w:r w:rsidRPr="00537D29">
        <w:rPr>
          <w:sz w:val="16"/>
        </w:rPr>
        <w:t xml:space="preserve"> </w:t>
      </w:r>
      <w:r w:rsidRPr="00431BAC">
        <w:rPr>
          <w:rStyle w:val="StyleUnderline"/>
        </w:rPr>
        <w:t>Previous assessments of the economics of dam failures measured consequences based</w:t>
      </w:r>
      <w:r w:rsidRPr="00537D29">
        <w:rPr>
          <w:rStyle w:val="StyleUnderline"/>
        </w:rPr>
        <w:t xml:space="preserve"> on the </w:t>
      </w:r>
      <w:r w:rsidRPr="00431BAC">
        <w:rPr>
          <w:rStyle w:val="Emphasis"/>
        </w:rPr>
        <w:t>real costs of failure</w:t>
      </w:r>
      <w:r w:rsidRPr="00537D29">
        <w:rPr>
          <w:sz w:val="16"/>
        </w:rPr>
        <w:t xml:space="preserve">. </w:t>
      </w:r>
      <w:r w:rsidRPr="00431BAC">
        <w:rPr>
          <w:rStyle w:val="StyleUnderline"/>
        </w:rPr>
        <w:t>While this</w:t>
      </w:r>
      <w:r w:rsidRPr="00537D29">
        <w:rPr>
          <w:sz w:val="16"/>
        </w:rPr>
        <w:t xml:space="preserve"> approach </w:t>
      </w:r>
      <w:r w:rsidRPr="00431BAC">
        <w:rPr>
          <w:rStyle w:val="StyleUnderline"/>
        </w:rPr>
        <w:t xml:space="preserve">is still crucial, the </w:t>
      </w:r>
      <w:r w:rsidRPr="00431BAC">
        <w:rPr>
          <w:rStyle w:val="Emphasis"/>
        </w:rPr>
        <w:t>broader effects</w:t>
      </w:r>
      <w:r w:rsidRPr="00537D29">
        <w:rPr>
          <w:rStyle w:val="StyleUnderline"/>
        </w:rPr>
        <w:t xml:space="preserve"> must </w:t>
      </w:r>
      <w:r w:rsidRPr="00431BAC">
        <w:rPr>
          <w:rStyle w:val="Emphasis"/>
        </w:rPr>
        <w:t>also be considered</w:t>
      </w:r>
      <w:r w:rsidRPr="00537D29">
        <w:rPr>
          <w:sz w:val="16"/>
        </w:rPr>
        <w:t xml:space="preserve">. This paper examines the effects of </w:t>
      </w:r>
      <w:r w:rsidRPr="00537D29">
        <w:rPr>
          <w:rStyle w:val="StyleUnderline"/>
        </w:rPr>
        <w:t>risk mitigation on the nation’s confidence in our water supply</w:t>
      </w:r>
      <w:r w:rsidRPr="00537D29">
        <w:rPr>
          <w:sz w:val="16"/>
        </w:rPr>
        <w:t xml:space="preserve">, and explores the </w:t>
      </w:r>
      <w:r w:rsidRPr="00431BAC">
        <w:rPr>
          <w:rStyle w:val="Emphasis"/>
        </w:rPr>
        <w:t>economic impact of an attack on a U.S. dam</w:t>
      </w:r>
      <w:r w:rsidRPr="00431BAC">
        <w:rPr>
          <w:rStyle w:val="StyleUnderline"/>
        </w:rPr>
        <w:t xml:space="preserve">. In the </w:t>
      </w:r>
      <w:r w:rsidRPr="00431BAC">
        <w:rPr>
          <w:rStyle w:val="Emphasis"/>
        </w:rPr>
        <w:t>wake of a dam failure</w:t>
      </w:r>
      <w:r w:rsidRPr="00537D29">
        <w:rPr>
          <w:sz w:val="16"/>
        </w:rPr>
        <w:t xml:space="preserve">, </w:t>
      </w:r>
      <w:r w:rsidRPr="00537D29">
        <w:rPr>
          <w:rStyle w:val="StyleUnderline"/>
        </w:rPr>
        <w:t>goods that use water in production</w:t>
      </w:r>
      <w:r w:rsidRPr="00537D29">
        <w:rPr>
          <w:sz w:val="16"/>
        </w:rPr>
        <w:t xml:space="preserve"> </w:t>
      </w:r>
      <w:r w:rsidRPr="00537D29">
        <w:rPr>
          <w:rStyle w:val="StyleUnderline"/>
        </w:rPr>
        <w:t xml:space="preserve">will experience </w:t>
      </w:r>
      <w:r w:rsidRPr="00431BAC">
        <w:rPr>
          <w:rStyle w:val="Emphasis"/>
        </w:rPr>
        <w:t>higher prices</w:t>
      </w:r>
      <w:r w:rsidRPr="00537D29">
        <w:rPr>
          <w:rStyle w:val="StyleUnderline"/>
        </w:rPr>
        <w:t xml:space="preserve"> and </w:t>
      </w:r>
      <w:r w:rsidRPr="00431BAC">
        <w:rPr>
          <w:rStyle w:val="Emphasis"/>
        </w:rPr>
        <w:t>supply shortage</w:t>
      </w:r>
      <w:r w:rsidRPr="00537D29">
        <w:rPr>
          <w:rStyle w:val="StyleUnderline"/>
        </w:rPr>
        <w:t>.</w:t>
      </w:r>
      <w:r w:rsidRPr="00537D29">
        <w:rPr>
          <w:sz w:val="16"/>
        </w:rPr>
        <w:t xml:space="preserve"> </w:t>
      </w:r>
      <w:r w:rsidRPr="00537D29">
        <w:rPr>
          <w:rStyle w:val="StyleUnderline"/>
        </w:rPr>
        <w:t>Complement and substitute goods</w:t>
      </w:r>
      <w:r w:rsidRPr="00537D29">
        <w:rPr>
          <w:sz w:val="16"/>
        </w:rPr>
        <w:t xml:space="preserve"> will </w:t>
      </w:r>
      <w:r w:rsidRPr="00537D29">
        <w:rPr>
          <w:rStyle w:val="StyleUnderline"/>
        </w:rPr>
        <w:t xml:space="preserve">also experience </w:t>
      </w:r>
      <w:r w:rsidRPr="00431BAC">
        <w:rPr>
          <w:rStyle w:val="Emphasis"/>
        </w:rPr>
        <w:t>shifts in demand</w:t>
      </w:r>
      <w:r w:rsidRPr="00537D29">
        <w:rPr>
          <w:sz w:val="16"/>
        </w:rPr>
        <w:t xml:space="preserve">, </w:t>
      </w:r>
      <w:r w:rsidRPr="00537D29">
        <w:rPr>
          <w:rStyle w:val="StyleUnderline"/>
        </w:rPr>
        <w:t xml:space="preserve">causing </w:t>
      </w:r>
      <w:r w:rsidRPr="00431BAC">
        <w:rPr>
          <w:rStyle w:val="Emphasis"/>
        </w:rPr>
        <w:t>economic uncertainty</w:t>
      </w:r>
      <w:r w:rsidRPr="00537D29">
        <w:rPr>
          <w:sz w:val="16"/>
        </w:rPr>
        <w:t xml:space="preserve">. To further understand this relationship, this paper introduces the concept of water confidence, a measure of the level of confidence in having a readily available supply of water. </w:t>
      </w:r>
    </w:p>
    <w:p w14:paraId="77343094" w14:textId="77777777" w:rsidR="00737C39" w:rsidRPr="00431BAC" w:rsidRDefault="00737C39" w:rsidP="00737C39">
      <w:pPr>
        <w:rPr>
          <w:rStyle w:val="Emphasis"/>
        </w:rPr>
      </w:pPr>
      <w:r w:rsidRPr="00537D29">
        <w:rPr>
          <w:rStyle w:val="StyleUnderline"/>
        </w:rPr>
        <w:t>In an</w:t>
      </w:r>
      <w:r w:rsidRPr="00537D29">
        <w:rPr>
          <w:sz w:val="16"/>
        </w:rPr>
        <w:t xml:space="preserve"> </w:t>
      </w:r>
      <w:r w:rsidRPr="00431BAC">
        <w:rPr>
          <w:rStyle w:val="Emphasis"/>
        </w:rPr>
        <w:t>ever increasing financialized economy</w:t>
      </w:r>
      <w:r w:rsidRPr="00537D29">
        <w:rPr>
          <w:sz w:val="16"/>
        </w:rPr>
        <w:t xml:space="preserve">, </w:t>
      </w:r>
      <w:r w:rsidRPr="00431BAC">
        <w:rPr>
          <w:rStyle w:val="Emphasis"/>
        </w:rPr>
        <w:t>water</w:t>
      </w:r>
      <w:r w:rsidRPr="00537D29">
        <w:rPr>
          <w:rStyle w:val="StyleUnderline"/>
        </w:rPr>
        <w:t xml:space="preserve"> plays a </w:t>
      </w:r>
      <w:r w:rsidRPr="00BF58AA">
        <w:rPr>
          <w:rStyle w:val="Emphasis"/>
        </w:rPr>
        <w:t>major factor in</w:t>
      </w:r>
      <w:r w:rsidRPr="00BF58AA">
        <w:rPr>
          <w:rStyle w:val="StyleUnderline"/>
        </w:rPr>
        <w:t xml:space="preserve"> its </w:t>
      </w:r>
      <w:r w:rsidRPr="00BF58AA">
        <w:rPr>
          <w:rStyle w:val="Emphasis"/>
        </w:rPr>
        <w:t>stability</w:t>
      </w:r>
      <w:r w:rsidRPr="00537D29">
        <w:rPr>
          <w:sz w:val="16"/>
        </w:rPr>
        <w:t xml:space="preserve">. </w:t>
      </w:r>
      <w:r w:rsidRPr="00431BAC">
        <w:rPr>
          <w:rStyle w:val="StyleUnderline"/>
        </w:rPr>
        <w:t xml:space="preserve">It is </w:t>
      </w:r>
      <w:r w:rsidRPr="00431BAC">
        <w:rPr>
          <w:rStyle w:val="Emphasis"/>
        </w:rPr>
        <w:t>essential to understand the impacts</w:t>
      </w:r>
      <w:r w:rsidRPr="00431BAC">
        <w:rPr>
          <w:rStyle w:val="StyleUnderline"/>
        </w:rPr>
        <w:t xml:space="preserve"> of </w:t>
      </w:r>
      <w:r w:rsidRPr="00431BAC">
        <w:rPr>
          <w:rStyle w:val="Emphasis"/>
        </w:rPr>
        <w:t>securing infrastructure to bolster this confidence in water</w:t>
      </w:r>
      <w:r w:rsidRPr="00537D29">
        <w:rPr>
          <w:rStyle w:val="StyleUnderline"/>
        </w:rPr>
        <w:t xml:space="preserve">, and </w:t>
      </w:r>
      <w:r w:rsidRPr="00431BAC">
        <w:rPr>
          <w:rStyle w:val="StyleUnderline"/>
        </w:rPr>
        <w:t>the</w:t>
      </w:r>
      <w:r w:rsidRPr="00431BAC">
        <w:rPr>
          <w:rStyle w:val="Emphasis"/>
        </w:rPr>
        <w:t xml:space="preserve"> risks of not doing so.</w:t>
      </w:r>
    </w:p>
    <w:p w14:paraId="28388C23" w14:textId="77777777" w:rsidR="00737C39" w:rsidRDefault="00737C39" w:rsidP="00737C39"/>
    <w:p w14:paraId="1C64E39F" w14:textId="77777777" w:rsidR="00737C39" w:rsidRDefault="00737C39" w:rsidP="00737C39">
      <w:pPr>
        <w:pStyle w:val="Heading4"/>
      </w:pPr>
      <w:r>
        <w:t xml:space="preserve">Even </w:t>
      </w:r>
      <w:r w:rsidRPr="00FF5F26">
        <w:rPr>
          <w:u w:val="single"/>
        </w:rPr>
        <w:t>the act of</w:t>
      </w:r>
      <w:r>
        <w:t xml:space="preserve"> securing dams has a positive effect on securing the economy! BUT, an attack would </w:t>
      </w:r>
      <w:r w:rsidRPr="009D5EDB">
        <w:rPr>
          <w:u w:val="single"/>
        </w:rPr>
        <w:t>destroy</w:t>
      </w:r>
      <w:r>
        <w:t xml:space="preserve"> the economy.</w:t>
      </w:r>
    </w:p>
    <w:p w14:paraId="657D1A7C" w14:textId="77777777" w:rsidR="00737C39" w:rsidRDefault="00737C39" w:rsidP="00737C39">
      <w:r>
        <w:t>Alexander B</w:t>
      </w:r>
      <w:r w:rsidRPr="00011CE1">
        <w:rPr>
          <w:rStyle w:val="Style13ptBold"/>
        </w:rPr>
        <w:t>. Shannon '17</w:t>
      </w:r>
      <w:r>
        <w:rPr>
          <w:rStyle w:val="Style13ptBold"/>
        </w:rPr>
        <w:t xml:space="preserve"> </w:t>
      </w:r>
      <w:r w:rsidRPr="00011CE1">
        <w:t xml:space="preserve">- </w:t>
      </w:r>
      <w:r>
        <w:t xml:space="preserve">Economic Consultant, CH2M Hill Engineers, Seattle, WA </w:t>
      </w:r>
      <w:r w:rsidRPr="00011CE1">
        <w:t xml:space="preserve"> [</w:t>
      </w:r>
      <w:r>
        <w:t>Alexander B. Shannon</w:t>
      </w:r>
      <w:r w:rsidRPr="00011CE1">
        <w:t xml:space="preserve">; ; </w:t>
      </w:r>
      <w:r>
        <w:t>06</w:t>
      </w:r>
      <w:r w:rsidRPr="00011CE1">
        <w:t>-</w:t>
      </w:r>
      <w:r>
        <w:t>27</w:t>
      </w:r>
      <w:r w:rsidRPr="00011CE1">
        <w:t>-</w:t>
      </w:r>
      <w:r>
        <w:t>2017</w:t>
      </w:r>
      <w:r w:rsidRPr="00011CE1">
        <w:t>; ""; No Publication; https://damfailures.org/wp-content/uploads/2019/04/SHANNON-ALEXANDER-USSD-2017-Conference-Paper.pdf; accessed 6-25-2021 (nBrown)]</w:t>
      </w:r>
    </w:p>
    <w:p w14:paraId="0B6DEB14" w14:textId="77777777" w:rsidR="00737C39" w:rsidRPr="009D5EDB" w:rsidRDefault="00737C39" w:rsidP="00737C39">
      <w:pPr>
        <w:rPr>
          <w:sz w:val="16"/>
        </w:rPr>
      </w:pPr>
      <w:r w:rsidRPr="009D5EDB">
        <w:rPr>
          <w:sz w:val="16"/>
        </w:rPr>
        <w:t xml:space="preserve">As the </w:t>
      </w:r>
      <w:r w:rsidRPr="009D5EDB">
        <w:rPr>
          <w:rStyle w:val="StyleUnderline"/>
        </w:rPr>
        <w:t>global demand for water escalates</w:t>
      </w:r>
      <w:r w:rsidRPr="009D5EDB">
        <w:rPr>
          <w:sz w:val="16"/>
        </w:rPr>
        <w:t xml:space="preserve">, </w:t>
      </w:r>
      <w:r w:rsidRPr="009D5EDB">
        <w:rPr>
          <w:rStyle w:val="StyleUnderline"/>
        </w:rPr>
        <w:t>so does the need to safeguard reliable water sources</w:t>
      </w:r>
      <w:r w:rsidRPr="009D5EDB">
        <w:rPr>
          <w:sz w:val="16"/>
        </w:rPr>
        <w:t xml:space="preserve">. </w:t>
      </w:r>
      <w:r w:rsidRPr="00BF47F3">
        <w:rPr>
          <w:rStyle w:val="Emphasis"/>
        </w:rPr>
        <w:t>Securing</w:t>
      </w:r>
      <w:r w:rsidRPr="009D5EDB">
        <w:rPr>
          <w:rStyle w:val="StyleUnderline"/>
        </w:rPr>
        <w:t xml:space="preserve"> critical water infrastructure from potential threats is </w:t>
      </w:r>
      <w:r w:rsidRPr="00BF47F3">
        <w:rPr>
          <w:rStyle w:val="Emphasis"/>
        </w:rPr>
        <w:t>essential</w:t>
      </w:r>
      <w:r w:rsidRPr="009D5EDB">
        <w:rPr>
          <w:sz w:val="16"/>
        </w:rPr>
        <w:t xml:space="preserve"> in meeting these needs.</w:t>
      </w:r>
    </w:p>
    <w:p w14:paraId="12E0248D" w14:textId="77777777" w:rsidR="00737C39" w:rsidRPr="009D5EDB" w:rsidRDefault="00737C39" w:rsidP="00737C39">
      <w:pPr>
        <w:rPr>
          <w:rStyle w:val="StyleUnderline"/>
        </w:rPr>
      </w:pPr>
      <w:r w:rsidRPr="009D5EDB">
        <w:rPr>
          <w:sz w:val="16"/>
        </w:rPr>
        <w:t xml:space="preserve">In the United States, it’s </w:t>
      </w:r>
      <w:r w:rsidRPr="009D5EDB">
        <w:rPr>
          <w:rStyle w:val="StyleUnderline"/>
        </w:rPr>
        <w:t>often assumed that</w:t>
      </w:r>
      <w:r w:rsidRPr="009D5EDB">
        <w:rPr>
          <w:sz w:val="16"/>
        </w:rPr>
        <w:t xml:space="preserve"> our </w:t>
      </w:r>
      <w:r w:rsidRPr="009D5EDB">
        <w:rPr>
          <w:rStyle w:val="StyleUnderline"/>
        </w:rPr>
        <w:t>water will be accessible</w:t>
      </w:r>
      <w:r w:rsidRPr="009D5EDB">
        <w:rPr>
          <w:sz w:val="16"/>
        </w:rPr>
        <w:t xml:space="preserve"> and high-quality. As seen in Flint, Michigan though – </w:t>
      </w:r>
      <w:r w:rsidRPr="009D5EDB">
        <w:rPr>
          <w:rStyle w:val="StyleUnderline"/>
        </w:rPr>
        <w:t>when this assumption isn’t delivered</w:t>
      </w:r>
      <w:r w:rsidRPr="009D5EDB">
        <w:rPr>
          <w:sz w:val="16"/>
        </w:rPr>
        <w:t xml:space="preserve">, the </w:t>
      </w:r>
      <w:r w:rsidRPr="00BF47F3">
        <w:rPr>
          <w:rStyle w:val="Emphasis"/>
        </w:rPr>
        <w:t>impacts are catastrophic</w:t>
      </w:r>
      <w:r w:rsidRPr="009D5EDB">
        <w:rPr>
          <w:rStyle w:val="StyleUnderline"/>
        </w:rPr>
        <w:t>.</w:t>
      </w:r>
    </w:p>
    <w:p w14:paraId="3BE6F73C" w14:textId="77777777" w:rsidR="00737C39" w:rsidRPr="009D5EDB" w:rsidRDefault="00737C39" w:rsidP="00737C39">
      <w:pPr>
        <w:rPr>
          <w:sz w:val="16"/>
        </w:rPr>
      </w:pPr>
      <w:r w:rsidRPr="009D5EDB">
        <w:rPr>
          <w:sz w:val="16"/>
        </w:rPr>
        <w:t xml:space="preserve">Adding to the issue of aging infrastructure, </w:t>
      </w:r>
      <w:r w:rsidRPr="009D5EDB">
        <w:rPr>
          <w:rStyle w:val="StyleUnderline"/>
        </w:rPr>
        <w:t>the threat of terrorism remains a significant risk in the post-9/11 era</w:t>
      </w:r>
      <w:r w:rsidRPr="009D5EDB">
        <w:rPr>
          <w:sz w:val="16"/>
        </w:rPr>
        <w:t xml:space="preserve">. The </w:t>
      </w:r>
      <w:r w:rsidRPr="00BF47F3">
        <w:rPr>
          <w:rStyle w:val="Emphasis"/>
        </w:rPr>
        <w:t>possibility of an attack</w:t>
      </w:r>
      <w:r w:rsidRPr="009D5EDB">
        <w:rPr>
          <w:rStyle w:val="StyleUnderline"/>
        </w:rPr>
        <w:t xml:space="preserve"> on U.S. water infrastructure </w:t>
      </w:r>
      <w:r w:rsidRPr="00BF47F3">
        <w:rPr>
          <w:rStyle w:val="Emphasis"/>
        </w:rPr>
        <w:t>directly influences</w:t>
      </w:r>
      <w:r w:rsidRPr="009D5EDB">
        <w:rPr>
          <w:sz w:val="16"/>
        </w:rPr>
        <w:t xml:space="preserve"> government and private spending decisions, </w:t>
      </w:r>
      <w:r w:rsidRPr="00BF47F3">
        <w:rPr>
          <w:rStyle w:val="Emphasis"/>
        </w:rPr>
        <w:t>consumer costs and confidence</w:t>
      </w:r>
      <w:r w:rsidRPr="009D5EDB">
        <w:rPr>
          <w:sz w:val="16"/>
        </w:rPr>
        <w:t>.</w:t>
      </w:r>
    </w:p>
    <w:p w14:paraId="26A7939D" w14:textId="77777777" w:rsidR="00737C39" w:rsidRPr="009D5EDB" w:rsidRDefault="00737C39" w:rsidP="00737C39">
      <w:pPr>
        <w:rPr>
          <w:rStyle w:val="StyleUnderline"/>
        </w:rPr>
      </w:pPr>
      <w:r w:rsidRPr="009D5EDB">
        <w:rPr>
          <w:rStyle w:val="StyleUnderline"/>
        </w:rPr>
        <w:t>Consumer confidence is an economic measurement that gauges how consumers feel about the overall health of the economy</w:t>
      </w:r>
      <w:r w:rsidRPr="009D5EDB">
        <w:rPr>
          <w:sz w:val="16"/>
        </w:rPr>
        <w:t xml:space="preserve"> and how future expectations will impact their personal finances. </w:t>
      </w:r>
      <w:r w:rsidRPr="009D5EDB">
        <w:rPr>
          <w:rStyle w:val="StyleUnderline"/>
        </w:rPr>
        <w:t xml:space="preserve">Actively </w:t>
      </w:r>
      <w:r w:rsidRPr="00BF47F3">
        <w:rPr>
          <w:rStyle w:val="Emphasis"/>
        </w:rPr>
        <w:t xml:space="preserve">securing infrastructure </w:t>
      </w:r>
      <w:r w:rsidRPr="009D5EDB">
        <w:rPr>
          <w:rStyle w:val="StyleUnderline"/>
        </w:rPr>
        <w:t xml:space="preserve">against the risks of an attack </w:t>
      </w:r>
      <w:r w:rsidRPr="00BF47F3">
        <w:rPr>
          <w:rStyle w:val="Emphasis"/>
        </w:rPr>
        <w:t>strengthens U.S. economic growth</w:t>
      </w:r>
      <w:r w:rsidRPr="009D5EDB">
        <w:rPr>
          <w:rStyle w:val="StyleUnderline"/>
        </w:rPr>
        <w:t xml:space="preserve"> by increasing consumer confidence and positively influencing how people spend and invest.</w:t>
      </w:r>
    </w:p>
    <w:p w14:paraId="05D6A736" w14:textId="77777777" w:rsidR="00737C39" w:rsidRPr="009D5EDB" w:rsidRDefault="00737C39" w:rsidP="00737C39">
      <w:pPr>
        <w:rPr>
          <w:rStyle w:val="StyleUnderline"/>
        </w:rPr>
      </w:pPr>
      <w:r w:rsidRPr="00BF47F3">
        <w:rPr>
          <w:rStyle w:val="Emphasis"/>
        </w:rPr>
        <w:t xml:space="preserve">Dams </w:t>
      </w:r>
      <w:r w:rsidRPr="009D5EDB">
        <w:rPr>
          <w:rStyle w:val="StyleUnderline"/>
        </w:rPr>
        <w:t xml:space="preserve">are one such piece of water infrastructure </w:t>
      </w:r>
      <w:r w:rsidRPr="00BF47F3">
        <w:rPr>
          <w:rStyle w:val="Emphasis"/>
        </w:rPr>
        <w:t>requiring protection</w:t>
      </w:r>
      <w:r w:rsidRPr="009D5EDB">
        <w:rPr>
          <w:rStyle w:val="StyleUnderline"/>
        </w:rPr>
        <w:t xml:space="preserve"> from vulnerability</w:t>
      </w:r>
      <w:r w:rsidRPr="009D5EDB">
        <w:rPr>
          <w:sz w:val="16"/>
        </w:rPr>
        <w:t xml:space="preserve">. </w:t>
      </w:r>
      <w:r w:rsidRPr="009D5EDB">
        <w:rPr>
          <w:rStyle w:val="StyleUnderline"/>
        </w:rPr>
        <w:t>According to the Department of Homeland Security,</w:t>
      </w:r>
      <w:r w:rsidRPr="009D5EDB">
        <w:rPr>
          <w:sz w:val="16"/>
        </w:rPr>
        <w:t xml:space="preserve"> roughly </w:t>
      </w:r>
      <w:r w:rsidRPr="009D5EDB">
        <w:rPr>
          <w:rStyle w:val="StyleUnderline"/>
        </w:rPr>
        <w:t>100,000 dams</w:t>
      </w:r>
      <w:r w:rsidRPr="009D5EDB">
        <w:rPr>
          <w:sz w:val="16"/>
        </w:rPr>
        <w:t xml:space="preserve"> throughout the U.S. </w:t>
      </w:r>
      <w:r w:rsidRPr="009D5EDB">
        <w:rPr>
          <w:rStyle w:val="StyleUnderline"/>
        </w:rPr>
        <w:t>provide 10 percent of irrigation</w:t>
      </w:r>
      <w:r w:rsidRPr="009D5EDB">
        <w:rPr>
          <w:sz w:val="16"/>
        </w:rPr>
        <w:t xml:space="preserve"> to all U.S. cropland and </w:t>
      </w:r>
      <w:r w:rsidRPr="009D5EDB">
        <w:rPr>
          <w:rStyle w:val="StyleUnderline"/>
        </w:rPr>
        <w:t>6.7 percent of all electricity.</w:t>
      </w:r>
    </w:p>
    <w:p w14:paraId="16D96670" w14:textId="77777777" w:rsidR="00737C39" w:rsidRPr="009D5EDB" w:rsidRDefault="00737C39" w:rsidP="00737C39">
      <w:pPr>
        <w:rPr>
          <w:sz w:val="16"/>
        </w:rPr>
      </w:pPr>
      <w:r w:rsidRPr="009D5EDB">
        <w:rPr>
          <w:rStyle w:val="StyleUnderline"/>
        </w:rPr>
        <w:t>In the Pacific Northwest</w:t>
      </w:r>
      <w:r w:rsidRPr="009D5EDB">
        <w:rPr>
          <w:sz w:val="16"/>
        </w:rPr>
        <w:t xml:space="preserve">, where there’s an abundance of hydropower dams, </w:t>
      </w:r>
      <w:r w:rsidRPr="009D5EDB">
        <w:rPr>
          <w:rStyle w:val="StyleUnderline"/>
        </w:rPr>
        <w:t>the electricity percentage jumps to 60 percent</w:t>
      </w:r>
      <w:r w:rsidRPr="009D5EDB">
        <w:rPr>
          <w:sz w:val="16"/>
        </w:rPr>
        <w:t xml:space="preserve">, and </w:t>
      </w:r>
      <w:r w:rsidRPr="009D5EDB">
        <w:rPr>
          <w:rStyle w:val="StyleUnderline"/>
        </w:rPr>
        <w:t>serves an estimated 2.6 million people</w:t>
      </w:r>
      <w:r w:rsidRPr="009D5EDB">
        <w:rPr>
          <w:sz w:val="16"/>
        </w:rPr>
        <w:t>.</w:t>
      </w:r>
    </w:p>
    <w:p w14:paraId="2D3B836C" w14:textId="77777777" w:rsidR="00737C39" w:rsidRPr="009D5EDB" w:rsidRDefault="00737C39" w:rsidP="00737C39">
      <w:pPr>
        <w:rPr>
          <w:sz w:val="16"/>
        </w:rPr>
      </w:pPr>
      <w:r w:rsidRPr="009D5EDB">
        <w:rPr>
          <w:sz w:val="16"/>
        </w:rPr>
        <w:t xml:space="preserve">Many of today’s top-names in technology, such as Microsoft, Amazon, Facebook and Google, maintain facilities in the Pacific Northwest. An </w:t>
      </w:r>
      <w:r w:rsidRPr="009D5EDB">
        <w:rPr>
          <w:rStyle w:val="StyleUnderline"/>
        </w:rPr>
        <w:t xml:space="preserve">interruption to power generation there could have a </w:t>
      </w:r>
      <w:r w:rsidRPr="00BF47F3">
        <w:rPr>
          <w:rStyle w:val="Emphasis"/>
        </w:rPr>
        <w:t>globally catastrophic impact</w:t>
      </w:r>
      <w:r w:rsidRPr="009D5EDB">
        <w:rPr>
          <w:sz w:val="16"/>
        </w:rPr>
        <w:t xml:space="preserve">, forcing </w:t>
      </w:r>
      <w:r w:rsidRPr="00BF47F3">
        <w:rPr>
          <w:rStyle w:val="Emphasis"/>
        </w:rPr>
        <w:t>decreased labor needs</w:t>
      </w:r>
      <w:r w:rsidRPr="009D5EDB">
        <w:rPr>
          <w:sz w:val="16"/>
        </w:rPr>
        <w:t xml:space="preserve">, </w:t>
      </w:r>
      <w:r w:rsidRPr="00BF47F3">
        <w:rPr>
          <w:rStyle w:val="Emphasis"/>
        </w:rPr>
        <w:t>lower wages</w:t>
      </w:r>
      <w:r w:rsidRPr="009D5EDB">
        <w:rPr>
          <w:rStyle w:val="StyleUnderline"/>
        </w:rPr>
        <w:t xml:space="preserve"> and goods supply</w:t>
      </w:r>
      <w:r w:rsidRPr="00BF47F3">
        <w:rPr>
          <w:rStyle w:val="Emphasis"/>
        </w:rPr>
        <w:t xml:space="preserve"> shortages</w:t>
      </w:r>
      <w:r w:rsidRPr="009D5EDB">
        <w:rPr>
          <w:rStyle w:val="StyleUnderline"/>
        </w:rPr>
        <w:t>.</w:t>
      </w:r>
    </w:p>
    <w:p w14:paraId="5F2D8A91" w14:textId="77777777" w:rsidR="00737C39" w:rsidRPr="009D5EDB" w:rsidRDefault="00737C39" w:rsidP="00737C39">
      <w:pPr>
        <w:rPr>
          <w:sz w:val="14"/>
          <w:szCs w:val="14"/>
        </w:rPr>
      </w:pPr>
      <w:r w:rsidRPr="009D5EDB">
        <w:rPr>
          <w:sz w:val="14"/>
          <w:szCs w:val="14"/>
        </w:rPr>
        <w:t>The U.S. is actively protecting its infrastructure to maintain stable water supply. To understand how to optimize this, it’s essential to understand the impacts of securing dam infrastructure to bolster confidence in water, and the risks of not doing so. By understanding the potential costs, we can effectively target the areas that need the most investment.</w:t>
      </w:r>
    </w:p>
    <w:p w14:paraId="7129CFB0" w14:textId="77777777" w:rsidR="00737C39" w:rsidRPr="009D5EDB" w:rsidRDefault="00737C39" w:rsidP="00737C39">
      <w:pPr>
        <w:rPr>
          <w:sz w:val="14"/>
          <w:szCs w:val="14"/>
        </w:rPr>
      </w:pPr>
      <w:r w:rsidRPr="009D5EDB">
        <w:rPr>
          <w:sz w:val="14"/>
          <w:szCs w:val="14"/>
        </w:rPr>
        <w:t>In the </w:t>
      </w:r>
      <w:hyperlink r:id="rId19" w:history="1">
        <w:r w:rsidRPr="009D5EDB">
          <w:rPr>
            <w:rStyle w:val="Hyperlink"/>
            <w:sz w:val="14"/>
            <w:szCs w:val="14"/>
          </w:rPr>
          <w:t>Economics of Dam Security Post 9/11 and The Threat to Consumer Confidence </w:t>
        </w:r>
      </w:hyperlink>
      <w:r w:rsidRPr="009D5EDB">
        <w:rPr>
          <w:sz w:val="14"/>
          <w:szCs w:val="14"/>
        </w:rPr>
        <w:t>report, we explore the broader economic impact of an attack on critical dam infrastructure and on consumers, and the effects of risk mitigation on the nation’s confidence in our water supply.</w:t>
      </w:r>
    </w:p>
    <w:p w14:paraId="6C118C2B" w14:textId="77777777" w:rsidR="00737C39" w:rsidRPr="009D5EDB" w:rsidRDefault="00737C39" w:rsidP="00737C39">
      <w:pPr>
        <w:rPr>
          <w:sz w:val="16"/>
        </w:rPr>
      </w:pPr>
      <w:r w:rsidRPr="009D5EDB">
        <w:rPr>
          <w:sz w:val="16"/>
        </w:rPr>
        <w:t xml:space="preserve">A </w:t>
      </w:r>
      <w:r w:rsidRPr="009D5EDB">
        <w:rPr>
          <w:rStyle w:val="StyleUnderline"/>
        </w:rPr>
        <w:t>comprehensive analysis of water security</w:t>
      </w:r>
      <w:r w:rsidRPr="009D5EDB">
        <w:rPr>
          <w:sz w:val="16"/>
        </w:rPr>
        <w:t xml:space="preserve">, and how economic modeling can help measure water’s impact on consumer confidence, this </w:t>
      </w:r>
      <w:r w:rsidRPr="009D5EDB">
        <w:rPr>
          <w:rStyle w:val="StyleUnderline"/>
        </w:rPr>
        <w:t>report presents a strong argument for our federal agencies to keep assets functional, safe and secure</w:t>
      </w:r>
      <w:r w:rsidRPr="009D5EDB">
        <w:rPr>
          <w:sz w:val="16"/>
        </w:rPr>
        <w:t>.</w:t>
      </w:r>
    </w:p>
    <w:p w14:paraId="783B49ED" w14:textId="77777777" w:rsidR="00737C39" w:rsidRDefault="00737C39" w:rsidP="00737C39">
      <w:pPr>
        <w:rPr>
          <w:sz w:val="16"/>
        </w:rPr>
      </w:pPr>
      <w:r w:rsidRPr="009D5EDB">
        <w:rPr>
          <w:sz w:val="16"/>
        </w:rPr>
        <w:t xml:space="preserve">As one of the most basic human resources, </w:t>
      </w:r>
      <w:r w:rsidRPr="009D5EDB">
        <w:rPr>
          <w:rStyle w:val="StyleUnderline"/>
        </w:rPr>
        <w:t>water truly has no substitute</w:t>
      </w:r>
      <w:r w:rsidRPr="009D5EDB">
        <w:rPr>
          <w:sz w:val="16"/>
        </w:rPr>
        <w:t>. As more communities across the nation shift their focus toward </w:t>
      </w:r>
      <w:hyperlink r:id="rId20" w:history="1">
        <w:r w:rsidRPr="009D5EDB">
          <w:rPr>
            <w:rStyle w:val="Hyperlink"/>
            <w:sz w:val="16"/>
          </w:rPr>
          <w:t>resilient </w:t>
        </w:r>
      </w:hyperlink>
      <w:r w:rsidRPr="009D5EDB">
        <w:rPr>
          <w:sz w:val="16"/>
        </w:rPr>
        <w:t xml:space="preserve">infrastructure, understanding how </w:t>
      </w:r>
      <w:r w:rsidRPr="009D5EDB">
        <w:rPr>
          <w:rStyle w:val="StyleUnderline"/>
        </w:rPr>
        <w:t>economic modeling</w:t>
      </w:r>
      <w:r w:rsidRPr="009D5EDB">
        <w:rPr>
          <w:sz w:val="16"/>
        </w:rPr>
        <w:t xml:space="preserve"> </w:t>
      </w:r>
      <w:r w:rsidRPr="009D5EDB">
        <w:rPr>
          <w:rStyle w:val="StyleUnderline"/>
        </w:rPr>
        <w:t>fits into planning and investment</w:t>
      </w:r>
      <w:r w:rsidRPr="009D5EDB">
        <w:rPr>
          <w:sz w:val="16"/>
        </w:rPr>
        <w:t xml:space="preserve"> decisions is crucial – not just for our own vitality, but </w:t>
      </w:r>
      <w:r w:rsidRPr="009D5EDB">
        <w:rPr>
          <w:rStyle w:val="StyleUnderline"/>
        </w:rPr>
        <w:t xml:space="preserve">for a </w:t>
      </w:r>
      <w:r w:rsidRPr="00BF47F3">
        <w:rPr>
          <w:rStyle w:val="Emphasis"/>
        </w:rPr>
        <w:t xml:space="preserve">strong, stable </w:t>
      </w:r>
      <w:r w:rsidRPr="00431BAC">
        <w:rPr>
          <w:rStyle w:val="Emphasis"/>
        </w:rPr>
        <w:t>economy for the future</w:t>
      </w:r>
      <w:r w:rsidRPr="009D5EDB">
        <w:rPr>
          <w:sz w:val="16"/>
        </w:rPr>
        <w:t>.</w:t>
      </w:r>
    </w:p>
    <w:p w14:paraId="158FF021" w14:textId="77777777" w:rsidR="00737C39" w:rsidRDefault="00737C39" w:rsidP="00737C39">
      <w:pPr>
        <w:rPr>
          <w:sz w:val="16"/>
        </w:rPr>
      </w:pPr>
    </w:p>
    <w:p w14:paraId="4DFBCC2C" w14:textId="77777777" w:rsidR="00737C39" w:rsidRPr="000A4D63" w:rsidRDefault="00737C39" w:rsidP="00737C39">
      <w:pPr>
        <w:pStyle w:val="Heading4"/>
      </w:pPr>
      <w:r>
        <w:t xml:space="preserve">Economic decline causes </w:t>
      </w:r>
      <w:r w:rsidRPr="00ED6C5D">
        <w:rPr>
          <w:u w:val="single"/>
        </w:rPr>
        <w:t>populism</w:t>
      </w:r>
      <w:r>
        <w:t xml:space="preserve">, </w:t>
      </w:r>
      <w:r w:rsidRPr="00ED6C5D">
        <w:rPr>
          <w:u w:val="single"/>
        </w:rPr>
        <w:t>terrorism</w:t>
      </w:r>
      <w:r>
        <w:t xml:space="preserve"> and </w:t>
      </w:r>
      <w:r w:rsidRPr="00ED6C5D">
        <w:rPr>
          <w:u w:val="single"/>
        </w:rPr>
        <w:t>wa</w:t>
      </w:r>
      <w:r>
        <w:rPr>
          <w:u w:val="single"/>
        </w:rPr>
        <w:t>r.</w:t>
      </w:r>
    </w:p>
    <w:p w14:paraId="4FD497F0" w14:textId="77777777" w:rsidR="00737C39" w:rsidRPr="000A4D63" w:rsidRDefault="00737C39" w:rsidP="00737C39">
      <w:r>
        <w:t>RCT = realistic conflict theory</w:t>
      </w:r>
    </w:p>
    <w:p w14:paraId="29D5B7DE" w14:textId="77777777" w:rsidR="00737C39" w:rsidRPr="00927438" w:rsidRDefault="00737C39" w:rsidP="00737C39">
      <w:r w:rsidRPr="00885751">
        <w:rPr>
          <w:rStyle w:val="Style13ptBold"/>
        </w:rPr>
        <w:t>Stewart et al. 20</w:t>
      </w:r>
      <w:r>
        <w:t xml:space="preserve"> – Department of Biology and Biochemistry, University of Houston, Houston, TX, USA. Other Contributors: Nolan McCarty, Joanna Bryson. (Alexander; Published: December 11, 2020; “Polarization under rising inequality and economic decline”; Science Advances; Accessed: June 26, 2021; https://advances.sciencemag.org/content/6/50/eabd4201)//CYang</w:t>
      </w:r>
    </w:p>
    <w:p w14:paraId="06FB85C9" w14:textId="77777777" w:rsidR="00737C39" w:rsidRPr="00B9188C" w:rsidRDefault="00737C39" w:rsidP="00737C39">
      <w:pPr>
        <w:rPr>
          <w:sz w:val="16"/>
        </w:rPr>
      </w:pPr>
      <w:r w:rsidRPr="00B9188C">
        <w:rPr>
          <w:sz w:val="16"/>
        </w:rPr>
        <w:t xml:space="preserve">First, our models may provide some insight into the emergence of populist and other far-right political movements. Central to populist ideology is a rejection of pluralism. It is based on the idea that the nation is constitutive of the dominant racial, ethnic, or religious group and that other groups seek to undermine its interests (36). The group polarization observed in our model can be interpreted as the emergence of populist sentiment (with the limitation that in our model, both groups are homogeneous and the same size). More generally, our work provides an account for the impact of the economic environment on the support for populist, nationalist, and other far-right movements. Consistent with our model, Majlesi et al. (37) recently showed enhanced electoral success of legislators who support a variety of group-based, right-wing causes such as immigration restriction, localized to communities negatively affected by surges in imports from China. Similarly, other authors (38, 39) have shown that </w:t>
      </w:r>
      <w:r w:rsidRPr="00081540">
        <w:rPr>
          <w:rStyle w:val="Emphasis"/>
        </w:rPr>
        <w:t xml:space="preserve">calamitous </w:t>
      </w:r>
      <w:r w:rsidRPr="00DF0197">
        <w:rPr>
          <w:rStyle w:val="Emphasis"/>
          <w:highlight w:val="cyan"/>
        </w:rPr>
        <w:t>economic shocks</w:t>
      </w:r>
      <w:r w:rsidRPr="00B9188C">
        <w:rPr>
          <w:sz w:val="16"/>
        </w:rPr>
        <w:t xml:space="preserve"> such as the Great Depression and the Global Financial Crisis </w:t>
      </w:r>
      <w:r w:rsidRPr="004E3790">
        <w:rPr>
          <w:rStyle w:val="StyleUnderline"/>
          <w:highlight w:val="cyan"/>
        </w:rPr>
        <w:t>increased s</w:t>
      </w:r>
      <w:r w:rsidRPr="00DF0197">
        <w:rPr>
          <w:rStyle w:val="StyleUnderline"/>
          <w:highlight w:val="cyan"/>
        </w:rPr>
        <w:t>upport for</w:t>
      </w:r>
      <w:r w:rsidRPr="00B9188C">
        <w:rPr>
          <w:rStyle w:val="StyleUnderline"/>
        </w:rPr>
        <w:t xml:space="preserve"> right-wing politicians, especially those of the </w:t>
      </w:r>
      <w:r w:rsidRPr="00DF0197">
        <w:rPr>
          <w:rStyle w:val="Emphasis"/>
          <w:highlight w:val="cyan"/>
        </w:rPr>
        <w:t>far right</w:t>
      </w:r>
      <w:r w:rsidRPr="00B9188C">
        <w:rPr>
          <w:rStyle w:val="StyleUnderline"/>
        </w:rPr>
        <w:t xml:space="preserve"> who denigrate social out-groups. </w:t>
      </w:r>
      <w:r w:rsidRPr="00DF0197">
        <w:rPr>
          <w:rStyle w:val="StyleUnderline"/>
          <w:highlight w:val="cyan"/>
        </w:rPr>
        <w:t>Economic stress</w:t>
      </w:r>
      <w:r w:rsidRPr="00B9188C">
        <w:rPr>
          <w:sz w:val="16"/>
        </w:rPr>
        <w:t xml:space="preserve"> and fear have been </w:t>
      </w:r>
      <w:r w:rsidRPr="00B9188C">
        <w:rPr>
          <w:rStyle w:val="StyleUnderline"/>
        </w:rPr>
        <w:t xml:space="preserve">shown to be </w:t>
      </w:r>
      <w:r w:rsidRPr="00DF0197">
        <w:rPr>
          <w:rStyle w:val="Emphasis"/>
          <w:highlight w:val="cyan"/>
        </w:rPr>
        <w:t>excellent</w:t>
      </w:r>
      <w:r w:rsidRPr="00B9188C">
        <w:rPr>
          <w:sz w:val="16"/>
        </w:rPr>
        <w:t xml:space="preserve"> highly localized </w:t>
      </w:r>
      <w:r w:rsidRPr="00DF0197">
        <w:rPr>
          <w:rStyle w:val="Emphasis"/>
          <w:highlight w:val="cyan"/>
        </w:rPr>
        <w:t>predictors</w:t>
      </w:r>
      <w:r w:rsidRPr="00DF0197">
        <w:rPr>
          <w:rStyle w:val="StyleUnderline"/>
          <w:highlight w:val="cyan"/>
        </w:rPr>
        <w:t xml:space="preserve"> for</w:t>
      </w:r>
      <w:r w:rsidRPr="00B9188C">
        <w:rPr>
          <w:rStyle w:val="StyleUnderline"/>
        </w:rPr>
        <w:t xml:space="preserve"> the </w:t>
      </w:r>
      <w:r w:rsidRPr="00DF0197">
        <w:rPr>
          <w:rStyle w:val="StyleUnderline"/>
          <w:highlight w:val="cyan"/>
        </w:rPr>
        <w:t>success of</w:t>
      </w:r>
      <w:r w:rsidRPr="00B9188C">
        <w:rPr>
          <w:sz w:val="16"/>
        </w:rPr>
        <w:t xml:space="preserve"> a number of </w:t>
      </w:r>
      <w:r w:rsidRPr="00287F34">
        <w:rPr>
          <w:rStyle w:val="Emphasis"/>
          <w:highlight w:val="cyan"/>
        </w:rPr>
        <w:t xml:space="preserve">populist </w:t>
      </w:r>
      <w:r w:rsidRPr="00DF0197">
        <w:rPr>
          <w:rStyle w:val="Emphasis"/>
          <w:highlight w:val="cyan"/>
        </w:rPr>
        <w:t>movements</w:t>
      </w:r>
      <w:r w:rsidRPr="00B9188C">
        <w:rPr>
          <w:sz w:val="16"/>
        </w:rPr>
        <w:t xml:space="preserve"> including those in the Ukraine (40) as well as the United States and United Kingdom (41, 42).</w:t>
      </w:r>
    </w:p>
    <w:p w14:paraId="7A482417" w14:textId="77777777" w:rsidR="00737C39" w:rsidRPr="000547EA" w:rsidRDefault="00737C39" w:rsidP="00737C39">
      <w:pPr>
        <w:rPr>
          <w:sz w:val="16"/>
        </w:rPr>
      </w:pPr>
      <w:r w:rsidRPr="000547EA">
        <w:rPr>
          <w:sz w:val="16"/>
        </w:rPr>
        <w:t xml:space="preserve">Second, in addition to connecting right-wing politics to economic decline, our </w:t>
      </w:r>
      <w:r w:rsidRPr="00EE33F7">
        <w:rPr>
          <w:rStyle w:val="StyleUnderline"/>
          <w:highlight w:val="cyan"/>
        </w:rPr>
        <w:t>model</w:t>
      </w:r>
      <w:r w:rsidRPr="000547EA">
        <w:rPr>
          <w:sz w:val="16"/>
        </w:rPr>
        <w:t xml:space="preserve"> may help </w:t>
      </w:r>
      <w:r w:rsidRPr="00EE33F7">
        <w:rPr>
          <w:rStyle w:val="StyleUnderline"/>
          <w:highlight w:val="cyan"/>
        </w:rPr>
        <w:t>explain</w:t>
      </w:r>
      <w:r w:rsidRPr="004A0B91">
        <w:rPr>
          <w:rStyle w:val="StyleUnderline"/>
        </w:rPr>
        <w:t xml:space="preserve"> the</w:t>
      </w:r>
      <w:r w:rsidRPr="000547EA">
        <w:rPr>
          <w:sz w:val="16"/>
        </w:rPr>
        <w:t xml:space="preserve"> observed </w:t>
      </w:r>
      <w:r w:rsidRPr="00EE33F7">
        <w:rPr>
          <w:rStyle w:val="StyleUnderline"/>
          <w:highlight w:val="cyan"/>
        </w:rPr>
        <w:t>causal impact of</w:t>
      </w:r>
      <w:r w:rsidRPr="000547EA">
        <w:rPr>
          <w:sz w:val="16"/>
        </w:rPr>
        <w:t xml:space="preserve"> income inequality on the </w:t>
      </w:r>
      <w:r w:rsidRPr="00EE33F7">
        <w:rPr>
          <w:rStyle w:val="StyleUnderline"/>
          <w:highlight w:val="cyan"/>
        </w:rPr>
        <w:t>rise of</w:t>
      </w:r>
      <w:r w:rsidRPr="004A0B91">
        <w:rPr>
          <w:rStyle w:val="StyleUnderline"/>
        </w:rPr>
        <w:t xml:space="preserve"> </w:t>
      </w:r>
      <w:r w:rsidRPr="00820CD6">
        <w:rPr>
          <w:rStyle w:val="Emphasis"/>
        </w:rPr>
        <w:t xml:space="preserve">political </w:t>
      </w:r>
      <w:r w:rsidRPr="00EE33F7">
        <w:rPr>
          <w:rStyle w:val="Emphasis"/>
          <w:highlight w:val="cyan"/>
        </w:rPr>
        <w:t>conservatism</w:t>
      </w:r>
      <w:r w:rsidRPr="000547EA">
        <w:rPr>
          <w:sz w:val="16"/>
        </w:rPr>
        <w:t xml:space="preserve"> (43). While some models highlight a tendency for inequality to empower the left because of increased demands for redistribution (44), our work suggests a more general withdrawal from out-group interaction. Such an orientation toward the in-group over the out-group is often associated with the political right (45). While our model focuses on behavioral changes that lead to polarization in response to an exogenously changing environment, </w:t>
      </w:r>
      <w:r w:rsidRPr="000547EA">
        <w:rPr>
          <w:rStyle w:val="StyleUnderline"/>
        </w:rPr>
        <w:t xml:space="preserve">there are many reasons to believe that </w:t>
      </w:r>
      <w:r w:rsidRPr="00EE33F7">
        <w:rPr>
          <w:rStyle w:val="StyleUnderline"/>
          <w:highlight w:val="cyan"/>
        </w:rPr>
        <w:t>polarization</w:t>
      </w:r>
      <w:r w:rsidRPr="000547EA">
        <w:rPr>
          <w:sz w:val="16"/>
        </w:rPr>
        <w:t xml:space="preserve">, rising inequality, </w:t>
      </w:r>
      <w:r w:rsidRPr="00EE33F7">
        <w:rPr>
          <w:rStyle w:val="StyleUnderline"/>
          <w:highlight w:val="cyan"/>
        </w:rPr>
        <w:t>and economic decline</w:t>
      </w:r>
      <w:r w:rsidRPr="000547EA">
        <w:rPr>
          <w:rStyle w:val="StyleUnderline"/>
        </w:rPr>
        <w:t xml:space="preserve"> can be </w:t>
      </w:r>
      <w:r w:rsidRPr="00820CD6">
        <w:rPr>
          <w:rStyle w:val="Emphasis"/>
        </w:rPr>
        <w:t xml:space="preserve">mutually </w:t>
      </w:r>
      <w:r w:rsidRPr="00EE33F7">
        <w:rPr>
          <w:rStyle w:val="Emphasis"/>
          <w:highlight w:val="cyan"/>
        </w:rPr>
        <w:t>causal</w:t>
      </w:r>
      <w:r w:rsidRPr="000547EA">
        <w:rPr>
          <w:sz w:val="16"/>
        </w:rPr>
        <w:t xml:space="preserve"> in reality. When people withdraw from more profitable, but riskier, out-group transactions, both aggregate and per capita output fall. </w:t>
      </w:r>
      <w:r w:rsidRPr="000547EA">
        <w:rPr>
          <w:rStyle w:val="StyleUnderline"/>
        </w:rPr>
        <w:t>This</w:t>
      </w:r>
      <w:r w:rsidRPr="000547EA">
        <w:rPr>
          <w:sz w:val="16"/>
        </w:rPr>
        <w:t xml:space="preserve"> could be expected to </w:t>
      </w:r>
      <w:r w:rsidRPr="00EE33F7">
        <w:rPr>
          <w:rStyle w:val="StyleUnderline"/>
          <w:highlight w:val="cyan"/>
        </w:rPr>
        <w:t xml:space="preserve">have a </w:t>
      </w:r>
      <w:r w:rsidRPr="00EE33F7">
        <w:rPr>
          <w:rStyle w:val="Emphasis"/>
          <w:highlight w:val="cyan"/>
        </w:rPr>
        <w:t>self-reinforcing effect</w:t>
      </w:r>
      <w:r w:rsidRPr="000547EA">
        <w:rPr>
          <w:rStyle w:val="StyleUnderline"/>
        </w:rPr>
        <w:t xml:space="preserve"> as</w:t>
      </w:r>
      <w:r w:rsidRPr="000547EA">
        <w:rPr>
          <w:sz w:val="16"/>
        </w:rPr>
        <w:t xml:space="preserve"> the </w:t>
      </w:r>
      <w:r w:rsidRPr="000547EA">
        <w:rPr>
          <w:rStyle w:val="StyleUnderline"/>
        </w:rPr>
        <w:t>fall in economic output engenders</w:t>
      </w:r>
      <w:r w:rsidRPr="000547EA">
        <w:rPr>
          <w:sz w:val="16"/>
        </w:rPr>
        <w:t xml:space="preserve"> even </w:t>
      </w:r>
      <w:r w:rsidRPr="000547EA">
        <w:rPr>
          <w:rStyle w:val="StyleUnderline"/>
        </w:rPr>
        <w:t>lower levels of out-group interaction.</w:t>
      </w:r>
      <w:r w:rsidRPr="000547EA">
        <w:rPr>
          <w:sz w:val="16"/>
        </w:rPr>
        <w:t xml:space="preserve"> These </w:t>
      </w:r>
      <w:r w:rsidRPr="00820CD6">
        <w:rPr>
          <w:rStyle w:val="Emphasis"/>
        </w:rPr>
        <w:t xml:space="preserve">positive </w:t>
      </w:r>
      <w:r w:rsidRPr="00EE33F7">
        <w:rPr>
          <w:rStyle w:val="Emphasis"/>
          <w:highlight w:val="cyan"/>
        </w:rPr>
        <w:t>feedback loops</w:t>
      </w:r>
      <w:r w:rsidRPr="000547EA">
        <w:rPr>
          <w:sz w:val="16"/>
        </w:rPr>
        <w:t xml:space="preserve"> are </w:t>
      </w:r>
      <w:r w:rsidRPr="000547EA">
        <w:rPr>
          <w:rStyle w:val="StyleUnderline"/>
        </w:rPr>
        <w:t xml:space="preserve">similar to those describing interactions between </w:t>
      </w:r>
      <w:r w:rsidRPr="00820CD6">
        <w:rPr>
          <w:rStyle w:val="Emphasis"/>
        </w:rPr>
        <w:t>ideological polarization</w:t>
      </w:r>
      <w:r w:rsidRPr="000547EA">
        <w:rPr>
          <w:rStyle w:val="StyleUnderline"/>
        </w:rPr>
        <w:t xml:space="preserve"> and economic inequality</w:t>
      </w:r>
      <w:r w:rsidRPr="000547EA">
        <w:rPr>
          <w:sz w:val="16"/>
        </w:rPr>
        <w:t xml:space="preserve"> (13). This observation provides a natural direction for future work.</w:t>
      </w:r>
    </w:p>
    <w:p w14:paraId="3C9D8FC6" w14:textId="77777777" w:rsidR="00737C39" w:rsidRPr="002E1988" w:rsidRDefault="00737C39" w:rsidP="00737C39">
      <w:pPr>
        <w:rPr>
          <w:sz w:val="16"/>
        </w:rPr>
      </w:pPr>
      <w:r w:rsidRPr="002E1988">
        <w:rPr>
          <w:sz w:val="16"/>
        </w:rPr>
        <w:t xml:space="preserve">Third, our </w:t>
      </w:r>
      <w:r w:rsidRPr="00EE33F7">
        <w:rPr>
          <w:rStyle w:val="StyleUnderline"/>
          <w:highlight w:val="cyan"/>
        </w:rPr>
        <w:t>model</w:t>
      </w:r>
      <w:r w:rsidRPr="002E1988">
        <w:rPr>
          <w:rStyle w:val="StyleUnderline"/>
        </w:rPr>
        <w:t xml:space="preserve"> is</w:t>
      </w:r>
      <w:r w:rsidRPr="002E1988">
        <w:rPr>
          <w:sz w:val="16"/>
        </w:rPr>
        <w:t xml:space="preserve"> also </w:t>
      </w:r>
      <w:r w:rsidRPr="00EE33F7">
        <w:rPr>
          <w:rStyle w:val="StyleUnderline"/>
          <w:highlight w:val="cyan"/>
        </w:rPr>
        <w:t>consistent with</w:t>
      </w:r>
      <w:r w:rsidRPr="002E1988">
        <w:rPr>
          <w:rStyle w:val="StyleUnderline"/>
        </w:rPr>
        <w:t xml:space="preserve"> work highlighting</w:t>
      </w:r>
      <w:r w:rsidRPr="002E1988">
        <w:rPr>
          <w:sz w:val="16"/>
        </w:rPr>
        <w:t xml:space="preserve"> the </w:t>
      </w:r>
      <w:r w:rsidRPr="00EE33F7">
        <w:rPr>
          <w:rStyle w:val="StyleUnderline"/>
          <w:highlight w:val="cyan"/>
        </w:rPr>
        <w:t xml:space="preserve">role of </w:t>
      </w:r>
      <w:r w:rsidRPr="00EE33F7">
        <w:rPr>
          <w:rStyle w:val="Emphasis"/>
          <w:highlight w:val="cyan"/>
        </w:rPr>
        <w:t>economic shocks</w:t>
      </w:r>
      <w:r w:rsidRPr="00EE33F7">
        <w:rPr>
          <w:rStyle w:val="StyleUnderline"/>
          <w:highlight w:val="cyan"/>
        </w:rPr>
        <w:t xml:space="preserve"> in</w:t>
      </w:r>
      <w:r w:rsidRPr="002E1988">
        <w:rPr>
          <w:sz w:val="16"/>
        </w:rPr>
        <w:t xml:space="preserve"> civil and social </w:t>
      </w:r>
      <w:r w:rsidRPr="00EE33F7">
        <w:rPr>
          <w:rStyle w:val="Emphasis"/>
          <w:highlight w:val="cyan"/>
        </w:rPr>
        <w:t>conflict</w:t>
      </w:r>
      <w:r w:rsidRPr="002E1988">
        <w:rPr>
          <w:sz w:val="16"/>
        </w:rPr>
        <w:t xml:space="preserve"> (46, 47). Chassang and Padro-i Miquel (48) have modeled the impact of economic shocks on civil war onset and suggest that </w:t>
      </w:r>
      <w:r w:rsidRPr="00EE33F7">
        <w:rPr>
          <w:rStyle w:val="StyleUnderline"/>
          <w:highlight w:val="cyan"/>
        </w:rPr>
        <w:t>shocks produce conflict because they reduce</w:t>
      </w:r>
      <w:r w:rsidRPr="002E1988">
        <w:rPr>
          <w:sz w:val="16"/>
        </w:rPr>
        <w:t xml:space="preserve"> the </w:t>
      </w:r>
      <w:r w:rsidRPr="002E1988">
        <w:rPr>
          <w:rStyle w:val="Emphasis"/>
        </w:rPr>
        <w:t xml:space="preserve">opportunity </w:t>
      </w:r>
      <w:r w:rsidRPr="00EE33F7">
        <w:rPr>
          <w:rStyle w:val="Emphasis"/>
          <w:highlight w:val="cyan"/>
        </w:rPr>
        <w:t>cost</w:t>
      </w:r>
      <w:r w:rsidRPr="00EE33F7">
        <w:rPr>
          <w:rStyle w:val="StyleUnderline"/>
          <w:highlight w:val="cyan"/>
        </w:rPr>
        <w:t xml:space="preserve"> of fighting</w:t>
      </w:r>
      <w:r w:rsidRPr="002E1988">
        <w:rPr>
          <w:sz w:val="16"/>
        </w:rPr>
        <w:t xml:space="preserve"> in the short run. This perspective, like our model, links changes to the costs and benefits of interacting with out-groups to the state of the economic environment. Exploring how these different incentives associated with intergroup interactions interact and play out will be an important direction for future work.</w:t>
      </w:r>
    </w:p>
    <w:p w14:paraId="03A17DDE" w14:textId="77777777" w:rsidR="00737C39" w:rsidRPr="007A3A30" w:rsidRDefault="00737C39" w:rsidP="00737C39">
      <w:pPr>
        <w:rPr>
          <w:sz w:val="16"/>
        </w:rPr>
      </w:pPr>
      <w:r w:rsidRPr="007A3A30">
        <w:rPr>
          <w:sz w:val="16"/>
        </w:rPr>
        <w:t xml:space="preserve">Our model may also speak to debates on radicalization and political violence. While most findings indicate that individual terrorists are unlikely to be drawn from the most economically deprived sectors, </w:t>
      </w:r>
      <w:r w:rsidRPr="007A3A30">
        <w:rPr>
          <w:rStyle w:val="StyleUnderline"/>
        </w:rPr>
        <w:t>poor economic conditions</w:t>
      </w:r>
      <w:r w:rsidRPr="007A3A30">
        <w:rPr>
          <w:sz w:val="16"/>
        </w:rPr>
        <w:t xml:space="preserve"> are often </w:t>
      </w:r>
      <w:r w:rsidRPr="007A3A30">
        <w:rPr>
          <w:rStyle w:val="StyleUnderline"/>
        </w:rPr>
        <w:t xml:space="preserve">correlated with </w:t>
      </w:r>
      <w:r w:rsidRPr="00665D0D">
        <w:rPr>
          <w:rStyle w:val="Emphasis"/>
        </w:rPr>
        <w:t>higher rates</w:t>
      </w:r>
      <w:r w:rsidRPr="007A3A30">
        <w:rPr>
          <w:rStyle w:val="StyleUnderline"/>
        </w:rPr>
        <w:t xml:space="preserve"> of political violence</w:t>
      </w:r>
      <w:r w:rsidRPr="007A3A30">
        <w:rPr>
          <w:sz w:val="16"/>
        </w:rPr>
        <w:t xml:space="preserve"> (49–52). Moreover, our model may help explain recent work showing that </w:t>
      </w:r>
      <w:r w:rsidRPr="007F2D29">
        <w:rPr>
          <w:rStyle w:val="Emphasis"/>
        </w:rPr>
        <w:t xml:space="preserve">right-wing </w:t>
      </w:r>
      <w:r w:rsidRPr="007F2D29">
        <w:rPr>
          <w:rStyle w:val="Emphasis"/>
          <w:highlight w:val="cyan"/>
        </w:rPr>
        <w:t>terrorism</w:t>
      </w:r>
      <w:r w:rsidRPr="00665D0D">
        <w:rPr>
          <w:rStyle w:val="StyleUnderline"/>
        </w:rPr>
        <w:t xml:space="preserve"> associated with group-based grievances is</w:t>
      </w:r>
      <w:r w:rsidRPr="00D05193">
        <w:rPr>
          <w:rStyle w:val="StyleUnderline"/>
        </w:rPr>
        <w:t xml:space="preserve"> </w:t>
      </w:r>
      <w:r w:rsidRPr="00D05193">
        <w:rPr>
          <w:rStyle w:val="Emphasis"/>
        </w:rPr>
        <w:t xml:space="preserve">more </w:t>
      </w:r>
      <w:r w:rsidRPr="005658AF">
        <w:rPr>
          <w:rStyle w:val="Emphasis"/>
          <w:highlight w:val="cyan"/>
        </w:rPr>
        <w:t>sensitive</w:t>
      </w:r>
      <w:r w:rsidRPr="005658AF">
        <w:rPr>
          <w:rStyle w:val="StyleUnderline"/>
          <w:highlight w:val="cyan"/>
        </w:rPr>
        <w:t xml:space="preserve"> to economic conditions</w:t>
      </w:r>
      <w:r w:rsidRPr="007A3A30">
        <w:rPr>
          <w:sz w:val="16"/>
        </w:rPr>
        <w:t xml:space="preserve"> and inequality than violence from left-wing groups promoting more universalistic ideologies (53).</w:t>
      </w:r>
    </w:p>
    <w:p w14:paraId="65666671" w14:textId="77777777" w:rsidR="00737C39" w:rsidRDefault="00737C39" w:rsidP="00737C39">
      <w:pPr>
        <w:rPr>
          <w:rStyle w:val="StyleUnderline"/>
        </w:rPr>
      </w:pPr>
      <w:r w:rsidRPr="00FC5241">
        <w:rPr>
          <w:sz w:val="16"/>
        </w:rPr>
        <w:t xml:space="preserve">Fourth, our model may contribute to ongoing debates about the origins and nature of social identity. In that our model describes the </w:t>
      </w:r>
      <w:r w:rsidRPr="000A4D63">
        <w:rPr>
          <w:rStyle w:val="StyleUnderline"/>
        </w:rPr>
        <w:t xml:space="preserve">emergence of </w:t>
      </w:r>
      <w:r w:rsidRPr="00147C5D">
        <w:rPr>
          <w:rStyle w:val="Emphasis"/>
          <w:highlight w:val="cyan"/>
        </w:rPr>
        <w:t>polarization</w:t>
      </w:r>
      <w:r w:rsidRPr="00FC5241">
        <w:rPr>
          <w:sz w:val="16"/>
        </w:rPr>
        <w:t xml:space="preserve"> in terms of a loss of intragroup interactions as </w:t>
      </w:r>
      <w:r w:rsidRPr="000A4D63">
        <w:rPr>
          <w:rStyle w:val="StyleUnderline"/>
        </w:rPr>
        <w:t>a response to economic hardship</w:t>
      </w:r>
      <w:r w:rsidRPr="00FC5241">
        <w:rPr>
          <w:sz w:val="16"/>
        </w:rPr>
        <w:t xml:space="preserve">, it has </w:t>
      </w:r>
      <w:r w:rsidRPr="000A4D63">
        <w:rPr>
          <w:rStyle w:val="StyleUnderline"/>
        </w:rPr>
        <w:t>similarities to realistic conflict theory</w:t>
      </w:r>
      <w:r w:rsidRPr="00FC5241">
        <w:rPr>
          <w:sz w:val="16"/>
        </w:rPr>
        <w:t xml:space="preserve"> (RCT), which postulates that </w:t>
      </w:r>
      <w:r w:rsidRPr="00C4197E">
        <w:rPr>
          <w:rStyle w:val="Emphasis"/>
        </w:rPr>
        <w:t>economic hardship</w:t>
      </w:r>
      <w:r w:rsidRPr="00FC5241">
        <w:rPr>
          <w:sz w:val="16"/>
        </w:rPr>
        <w:t xml:space="preserve"> can </w:t>
      </w:r>
      <w:r w:rsidRPr="00147C5D">
        <w:rPr>
          <w:rStyle w:val="StyleUnderline"/>
          <w:highlight w:val="cyan"/>
        </w:rPr>
        <w:t>induce</w:t>
      </w:r>
      <w:r w:rsidRPr="000A4D63">
        <w:rPr>
          <w:rStyle w:val="StyleUnderline"/>
        </w:rPr>
        <w:t xml:space="preserve"> greater</w:t>
      </w:r>
      <w:r w:rsidRPr="00FC5241">
        <w:rPr>
          <w:sz w:val="16"/>
        </w:rPr>
        <w:t xml:space="preserve"> intergroup </w:t>
      </w:r>
      <w:r w:rsidRPr="00147C5D">
        <w:rPr>
          <w:rStyle w:val="StyleUnderline"/>
          <w:highlight w:val="cyan"/>
        </w:rPr>
        <w:t xml:space="preserve">hostility by </w:t>
      </w:r>
      <w:r w:rsidRPr="00147C5D">
        <w:rPr>
          <w:rStyle w:val="Emphasis"/>
          <w:highlight w:val="cyan"/>
        </w:rPr>
        <w:t>enhancing competition</w:t>
      </w:r>
      <w:r w:rsidRPr="000A4D63">
        <w:rPr>
          <w:rStyle w:val="StyleUnderline"/>
        </w:rPr>
        <w:t xml:space="preserve"> over scarce resources.</w:t>
      </w:r>
      <w:r w:rsidRPr="00FC5241">
        <w:rPr>
          <w:sz w:val="16"/>
        </w:rPr>
        <w:t xml:space="preserve"> RCT predicts a correlation between aggregate economic output and group-level cooperation. Similarly, under our model, </w:t>
      </w:r>
      <w:r w:rsidRPr="00FC5241">
        <w:rPr>
          <w:rStyle w:val="StyleUnderline"/>
        </w:rPr>
        <w:t>out-group interactions are</w:t>
      </w:r>
      <w:r w:rsidRPr="00FC5241">
        <w:rPr>
          <w:sz w:val="16"/>
        </w:rPr>
        <w:t xml:space="preserve"> more likely to be </w:t>
      </w:r>
      <w:r w:rsidRPr="00FC5241">
        <w:rPr>
          <w:rStyle w:val="StyleUnderline"/>
        </w:rPr>
        <w:t>favored when</w:t>
      </w:r>
      <w:r w:rsidRPr="00FC5241">
        <w:rPr>
          <w:sz w:val="16"/>
        </w:rPr>
        <w:t xml:space="preserve"> the </w:t>
      </w:r>
      <w:r w:rsidRPr="00FC5241">
        <w:rPr>
          <w:rStyle w:val="StyleUnderline"/>
        </w:rPr>
        <w:t>economic environment is good.</w:t>
      </w:r>
      <w:r w:rsidRPr="00FC5241">
        <w:rPr>
          <w:sz w:val="16"/>
        </w:rPr>
        <w:t xml:space="preserve"> Thus, </w:t>
      </w:r>
      <w:r w:rsidRPr="00FC5241">
        <w:rPr>
          <w:rStyle w:val="StyleUnderline"/>
        </w:rPr>
        <w:t>our model and RCT are both consistent</w:t>
      </w:r>
      <w:r w:rsidRPr="00FC5241">
        <w:rPr>
          <w:sz w:val="16"/>
        </w:rPr>
        <w:t xml:space="preserve"> with findings that </w:t>
      </w:r>
      <w:r w:rsidRPr="00C4197E">
        <w:rPr>
          <w:rStyle w:val="Emphasis"/>
        </w:rPr>
        <w:t>diversity</w:t>
      </w:r>
      <w:r w:rsidRPr="00FC5241">
        <w:rPr>
          <w:sz w:val="16"/>
        </w:rPr>
        <w:t xml:space="preserve"> can </w:t>
      </w:r>
      <w:r w:rsidRPr="00FC5241">
        <w:rPr>
          <w:rStyle w:val="StyleUnderline"/>
        </w:rPr>
        <w:t>reduce</w:t>
      </w:r>
      <w:r w:rsidRPr="00FC5241">
        <w:rPr>
          <w:sz w:val="16"/>
        </w:rPr>
        <w:t xml:space="preserve"> public goods investment </w:t>
      </w:r>
      <w:r w:rsidRPr="00FC5241">
        <w:rPr>
          <w:rStyle w:val="StyleUnderline"/>
        </w:rPr>
        <w:t xml:space="preserve">when countries suffer </w:t>
      </w:r>
      <w:r w:rsidRPr="00C4197E">
        <w:rPr>
          <w:rStyle w:val="Emphasis"/>
        </w:rPr>
        <w:t>economic stress</w:t>
      </w:r>
      <w:r w:rsidRPr="00FC5241">
        <w:rPr>
          <w:sz w:val="16"/>
        </w:rPr>
        <w:t xml:space="preserve"> (54). However, the assumptions underlying our model are distinct from those underlying RCT. Instead of postulating direct conflict over scarce resources, we assume that </w:t>
      </w:r>
      <w:r w:rsidRPr="00FC5241">
        <w:rPr>
          <w:rStyle w:val="StyleUnderline"/>
        </w:rPr>
        <w:t xml:space="preserve">behavioral changes leading to </w:t>
      </w:r>
      <w:r w:rsidRPr="00C4197E">
        <w:rPr>
          <w:rStyle w:val="Emphasis"/>
        </w:rPr>
        <w:t xml:space="preserve">greater </w:t>
      </w:r>
      <w:r w:rsidRPr="00147C5D">
        <w:rPr>
          <w:rStyle w:val="Emphasis"/>
        </w:rPr>
        <w:t>polarization</w:t>
      </w:r>
      <w:r w:rsidRPr="00FC5241">
        <w:rPr>
          <w:rStyle w:val="StyleUnderline"/>
        </w:rPr>
        <w:t xml:space="preserve"> during </w:t>
      </w:r>
      <w:r w:rsidRPr="00147C5D">
        <w:rPr>
          <w:rStyle w:val="StyleUnderline"/>
          <w:highlight w:val="cyan"/>
        </w:rPr>
        <w:t>economically challenging periods</w:t>
      </w:r>
      <w:r w:rsidRPr="00FC5241">
        <w:rPr>
          <w:rStyle w:val="StyleUnderline"/>
        </w:rPr>
        <w:t xml:space="preserve"> are driven by risk aversion</w:t>
      </w:r>
      <w:r w:rsidRPr="00FC5241">
        <w:rPr>
          <w:sz w:val="16"/>
        </w:rPr>
        <w:t xml:space="preserve">. Of course, both intergroup competition for resources and </w:t>
      </w:r>
      <w:r w:rsidRPr="00FC5241">
        <w:rPr>
          <w:rStyle w:val="StyleUnderline"/>
        </w:rPr>
        <w:t xml:space="preserve">increased </w:t>
      </w:r>
      <w:r w:rsidRPr="00C4197E">
        <w:rPr>
          <w:rStyle w:val="Emphasis"/>
        </w:rPr>
        <w:t>risk aversion</w:t>
      </w:r>
      <w:r w:rsidRPr="00FC5241">
        <w:rPr>
          <w:sz w:val="16"/>
        </w:rPr>
        <w:t xml:space="preserve"> for out-group interactions can </w:t>
      </w:r>
      <w:r w:rsidRPr="00FC5241">
        <w:rPr>
          <w:rStyle w:val="StyleUnderline"/>
        </w:rPr>
        <w:t>occur at the same time</w:t>
      </w:r>
      <w:r w:rsidRPr="00FC5241">
        <w:rPr>
          <w:sz w:val="16"/>
        </w:rPr>
        <w:t xml:space="preserve"> and may reinforce one another, </w:t>
      </w:r>
      <w:r w:rsidRPr="00147C5D">
        <w:rPr>
          <w:rStyle w:val="StyleUnderline"/>
          <w:highlight w:val="cyan"/>
        </w:rPr>
        <w:t>lead</w:t>
      </w:r>
      <w:r w:rsidRPr="00FC5241">
        <w:rPr>
          <w:rStyle w:val="StyleUnderline"/>
        </w:rPr>
        <w:t xml:space="preserve">ing </w:t>
      </w:r>
      <w:r w:rsidRPr="00147C5D">
        <w:rPr>
          <w:rStyle w:val="StyleUnderline"/>
          <w:highlight w:val="cyan"/>
        </w:rPr>
        <w:t>to</w:t>
      </w:r>
      <w:r w:rsidRPr="00FC5241">
        <w:rPr>
          <w:sz w:val="16"/>
        </w:rPr>
        <w:t xml:space="preserve"> even greater </w:t>
      </w:r>
      <w:r w:rsidRPr="00147C5D">
        <w:rPr>
          <w:rStyle w:val="StyleUnderline"/>
          <w:highlight w:val="cyan"/>
        </w:rPr>
        <w:t xml:space="preserve">entrenchment of </w:t>
      </w:r>
      <w:r w:rsidRPr="00147C5D">
        <w:rPr>
          <w:rStyle w:val="Emphasis"/>
          <w:highlight w:val="cyan"/>
        </w:rPr>
        <w:t>polarized attitudes</w:t>
      </w:r>
      <w:r w:rsidRPr="00FC5241">
        <w:rPr>
          <w:rStyle w:val="StyleUnderline"/>
        </w:rPr>
        <w:t>.</w:t>
      </w:r>
    </w:p>
    <w:p w14:paraId="2474F11E" w14:textId="77777777" w:rsidR="00737C39" w:rsidRPr="009D5EDB" w:rsidRDefault="00737C39" w:rsidP="00737C39">
      <w:pPr>
        <w:rPr>
          <w:sz w:val="16"/>
        </w:rPr>
      </w:pPr>
    </w:p>
    <w:p w14:paraId="3552CD3D" w14:textId="77777777" w:rsidR="00737C39" w:rsidRPr="00737C39" w:rsidRDefault="00737C39" w:rsidP="00737C39">
      <w:pPr>
        <w:pStyle w:val="Heading4"/>
      </w:pPr>
      <w:r>
        <w:t xml:space="preserve">Scenario B is </w:t>
      </w:r>
      <w:r>
        <w:rPr>
          <w:u w:val="single"/>
        </w:rPr>
        <w:t>China</w:t>
      </w:r>
      <w:r>
        <w:t>:</w:t>
      </w:r>
    </w:p>
    <w:p w14:paraId="44985F9F" w14:textId="77777777" w:rsidR="00737C39" w:rsidRDefault="00737C39" w:rsidP="00737C39">
      <w:pPr>
        <w:pStyle w:val="Heading4"/>
        <w:rPr>
          <w:u w:val="single"/>
        </w:rPr>
      </w:pPr>
      <w:r>
        <w:t>Failing critical infrastructure emboldens China</w:t>
      </w:r>
    </w:p>
    <w:p w14:paraId="24993506" w14:textId="77777777" w:rsidR="00737C39" w:rsidRDefault="00737C39" w:rsidP="00737C39">
      <w:r>
        <w:rPr>
          <w:b/>
        </w:rPr>
        <w:t>Hillman 21</w:t>
      </w:r>
      <w:r>
        <w:t xml:space="preserve">, Jonathan E. Hillman is a senior fellow with the CSIS Economics Program and director of the Reconnecting Asia Project, one of the most extensive open-source databases tracking China’s Belt and Road Initiative (BRI). Hillman has testified before Congress, briefed government officials and Fortune 500 executives, and written on economics, national security, and foreign policy issues for the Financial Times, Wall Street Journal, Washington Post, and other outlets. ["The United States’ Broken Infrastructure Is a National Security Threat," 2-16-2021, </w:t>
      </w:r>
      <w:r>
        <w:rPr>
          <w:i/>
        </w:rPr>
        <w:t>Center for Strategic and International Studies</w:t>
      </w:r>
      <w:r>
        <w:t>, URL: https://www.csis.org/analysis/united-states-broken-infrastructure-national-security-threat] kly</w:t>
      </w:r>
    </w:p>
    <w:p w14:paraId="2493EDFD" w14:textId="77777777" w:rsidR="00737C39" w:rsidRPr="00B10FF1" w:rsidRDefault="00737C39" w:rsidP="00737C39">
      <w:pPr>
        <w:rPr>
          <w:rStyle w:val="Emphasis"/>
        </w:rPr>
      </w:pPr>
      <w:r>
        <w:rPr>
          <w:u w:val="single"/>
        </w:rPr>
        <w:t>The warning signs are everywhere.</w:t>
      </w:r>
      <w:r>
        <w:rPr>
          <w:sz w:val="16"/>
          <w:szCs w:val="16"/>
        </w:rPr>
        <w:t xml:space="preserve"> In </w:t>
      </w:r>
      <w:r>
        <w:rPr>
          <w:u w:val="single"/>
        </w:rPr>
        <w:t>Texas, a winter storm leaves millions of households without power</w:t>
      </w:r>
      <w:r>
        <w:rPr>
          <w:sz w:val="16"/>
          <w:szCs w:val="16"/>
        </w:rPr>
        <w:t xml:space="preserve">. In Wisconsin, </w:t>
      </w:r>
      <w:r>
        <w:rPr>
          <w:u w:val="single"/>
        </w:rPr>
        <w:t>farmers are struggling to safely use modern equipment on roads that were built over 50 years ago</w:t>
      </w:r>
      <w:r>
        <w:rPr>
          <w:sz w:val="16"/>
          <w:szCs w:val="16"/>
        </w:rPr>
        <w:t xml:space="preserve">. In </w:t>
      </w:r>
      <w:r>
        <w:rPr>
          <w:u w:val="single"/>
        </w:rPr>
        <w:t>Arizona, a century-old bridge partially collapsed last summer after a train derailed</w:t>
      </w:r>
      <w:r>
        <w:rPr>
          <w:sz w:val="16"/>
          <w:szCs w:val="16"/>
        </w:rPr>
        <w:t xml:space="preserve">. In </w:t>
      </w:r>
      <w:r>
        <w:rPr>
          <w:u w:val="single"/>
        </w:rPr>
        <w:t xml:space="preserve">Florida, old pipes are leaking millions of gallons of sewage. </w:t>
      </w:r>
      <w:r w:rsidRPr="00B10FF1">
        <w:rPr>
          <w:rStyle w:val="Emphasis"/>
        </w:rPr>
        <w:t>America, the city on a hill, is crumbling.</w:t>
      </w:r>
    </w:p>
    <w:p w14:paraId="5A1DCF56" w14:textId="77777777" w:rsidR="00737C39" w:rsidRDefault="00737C39" w:rsidP="00737C39">
      <w:pPr>
        <w:rPr>
          <w:sz w:val="16"/>
          <w:szCs w:val="16"/>
        </w:rPr>
      </w:pPr>
      <w:r>
        <w:rPr>
          <w:sz w:val="16"/>
          <w:szCs w:val="16"/>
        </w:rPr>
        <w:t xml:space="preserve">After years of promises and inaction, </w:t>
      </w:r>
      <w:r>
        <w:rPr>
          <w:u w:val="single"/>
        </w:rPr>
        <w:t xml:space="preserve">revitalizing </w:t>
      </w:r>
      <w:r w:rsidRPr="00B10FF1">
        <w:rPr>
          <w:rStyle w:val="Emphasis"/>
        </w:rPr>
        <w:t>U.S. infrastructure needs to be treated as a national security</w:t>
      </w:r>
      <w:r>
        <w:rPr>
          <w:sz w:val="16"/>
          <w:szCs w:val="16"/>
        </w:rPr>
        <w:t xml:space="preserve"> </w:t>
      </w:r>
      <w:r>
        <w:rPr>
          <w:u w:val="single"/>
        </w:rPr>
        <w:t>priority rather than a punchline</w:t>
      </w:r>
      <w:r>
        <w:rPr>
          <w:sz w:val="16"/>
          <w:szCs w:val="16"/>
        </w:rPr>
        <w:t>. Few ideas have as much bipartisan appeal and economic potential. Increasing public spending on infrastructure to levels similar to the mid-twentieth century would create more than 3 million jobs by 2029 and boost productivity. The U.S. economy would grow by $2.70 for every dollar spent.</w:t>
      </w:r>
    </w:p>
    <w:p w14:paraId="44A7FA92" w14:textId="77777777" w:rsidR="00737C39" w:rsidRDefault="00737C39" w:rsidP="00737C39">
      <w:pPr>
        <w:rPr>
          <w:sz w:val="16"/>
          <w:szCs w:val="16"/>
        </w:rPr>
      </w:pPr>
      <w:r>
        <w:rPr>
          <w:sz w:val="16"/>
          <w:szCs w:val="16"/>
        </w:rPr>
        <w:t xml:space="preserve">But </w:t>
      </w:r>
      <w:r>
        <w:rPr>
          <w:u w:val="single"/>
        </w:rPr>
        <w:t>above and beyond the economic stakes</w:t>
      </w:r>
      <w:r>
        <w:rPr>
          <w:sz w:val="16"/>
          <w:szCs w:val="16"/>
        </w:rPr>
        <w:t>, fixing U</w:t>
      </w:r>
      <w:r>
        <w:rPr>
          <w:u w:val="single"/>
        </w:rPr>
        <w:t>.S. infrastructure is a national security imperative</w:t>
      </w:r>
      <w:r>
        <w:rPr>
          <w:sz w:val="16"/>
          <w:szCs w:val="16"/>
        </w:rPr>
        <w:t xml:space="preserve">. The </w:t>
      </w:r>
      <w:r>
        <w:rPr>
          <w:u w:val="single"/>
        </w:rPr>
        <w:t>strategic importance</w:t>
      </w:r>
      <w:r>
        <w:rPr>
          <w:sz w:val="16"/>
          <w:szCs w:val="16"/>
        </w:rPr>
        <w:t xml:space="preserve"> of infrastructure is not new, but it </w:t>
      </w:r>
      <w:r>
        <w:rPr>
          <w:u w:val="single"/>
        </w:rPr>
        <w:t xml:space="preserve">has grown in recent years due to </w:t>
      </w:r>
      <w:r w:rsidRPr="00B10FF1">
        <w:rPr>
          <w:rStyle w:val="Emphasis"/>
        </w:rPr>
        <w:t>climate change, innovation, and China’s rise</w:t>
      </w:r>
      <w:r>
        <w:rPr>
          <w:sz w:val="16"/>
          <w:szCs w:val="16"/>
        </w:rPr>
        <w:t>. At stake is the United States’ military readiness, national resiliency, and global competitiveness.</w:t>
      </w:r>
    </w:p>
    <w:p w14:paraId="7B449531" w14:textId="77777777" w:rsidR="00737C39" w:rsidRDefault="00737C39" w:rsidP="00737C39">
      <w:pPr>
        <w:rPr>
          <w:sz w:val="16"/>
          <w:szCs w:val="16"/>
        </w:rPr>
      </w:pPr>
      <w:r>
        <w:rPr>
          <w:u w:val="single"/>
        </w:rPr>
        <w:t>During the Cold War</w:t>
      </w:r>
      <w:r>
        <w:rPr>
          <w:sz w:val="16"/>
          <w:szCs w:val="16"/>
        </w:rPr>
        <w:t xml:space="preserve">, President Dwight </w:t>
      </w:r>
      <w:r>
        <w:rPr>
          <w:u w:val="single"/>
        </w:rPr>
        <w:t>Eisenhower understood the link between infrastructure and military readiness</w:t>
      </w:r>
      <w:r>
        <w:rPr>
          <w:sz w:val="16"/>
          <w:szCs w:val="16"/>
        </w:rPr>
        <w:t>. As he argued in his 1955 State of the Union Address, “</w:t>
      </w:r>
      <w:r>
        <w:rPr>
          <w:u w:val="single"/>
        </w:rPr>
        <w:t>A modern, efficient highway system is essential to meet the needs of our growing population, our expanding economy, and our national security</w:t>
      </w:r>
      <w:r>
        <w:rPr>
          <w:sz w:val="16"/>
          <w:szCs w:val="16"/>
        </w:rPr>
        <w:t>.” Eisenhower worked with Congress to create the National Highway System, which enhanced the United States’ ability to move troops and evacuate large cities.</w:t>
      </w:r>
    </w:p>
    <w:p w14:paraId="111C770F" w14:textId="77777777" w:rsidR="00737C39" w:rsidRDefault="00737C39" w:rsidP="00737C39">
      <w:pPr>
        <w:rPr>
          <w:sz w:val="16"/>
          <w:szCs w:val="16"/>
        </w:rPr>
      </w:pPr>
      <w:r>
        <w:rPr>
          <w:sz w:val="16"/>
          <w:szCs w:val="16"/>
        </w:rPr>
        <w:t>Decades later, these capabilities were still on display. “</w:t>
      </w:r>
      <w:r>
        <w:rPr>
          <w:u w:val="single"/>
        </w:rPr>
        <w:t>The capacity of the U.S. highway system to support the mobilization of troops and to move equipment and forces to U.S. ports of embarkation was key to successful deployment</w:t>
      </w:r>
      <w:r>
        <w:rPr>
          <w:sz w:val="16"/>
          <w:szCs w:val="16"/>
        </w:rPr>
        <w:t>,” Lieutenant General Kenneth R. Wykle explained to Congress after the First Gulf War. The problem, however, is that the National Highway System was designed to last until the 1970s. Years of underfunding has left a backlog of work for U.S. highways and bridges that exceeds $830 billion.</w:t>
      </w:r>
    </w:p>
    <w:p w14:paraId="0C10307A" w14:textId="77777777" w:rsidR="00737C39" w:rsidRDefault="00737C39" w:rsidP="00737C39">
      <w:pPr>
        <w:rPr>
          <w:sz w:val="16"/>
          <w:szCs w:val="16"/>
        </w:rPr>
      </w:pPr>
      <w:r>
        <w:rPr>
          <w:u w:val="single"/>
        </w:rPr>
        <w:t>Infrastructure is also essential for resilience, the ability to recover from adversity</w:t>
      </w:r>
      <w:r>
        <w:rPr>
          <w:sz w:val="16"/>
          <w:szCs w:val="16"/>
        </w:rPr>
        <w:t xml:space="preserve">. </w:t>
      </w:r>
      <w:r>
        <w:rPr>
          <w:u w:val="single"/>
        </w:rPr>
        <w:t>Last year, the United States experienced 22 weather and climate disasters with losses exceeding $1 billion each, a new record</w:t>
      </w:r>
      <w:r>
        <w:rPr>
          <w:sz w:val="16"/>
          <w:szCs w:val="16"/>
        </w:rPr>
        <w:t xml:space="preserve">. Combined costs reached $95 billion. </w:t>
      </w:r>
      <w:r>
        <w:rPr>
          <w:u w:val="single"/>
        </w:rPr>
        <w:t>No</w:t>
      </w:r>
      <w:r>
        <w:rPr>
          <w:sz w:val="16"/>
          <w:szCs w:val="16"/>
        </w:rPr>
        <w:t xml:space="preserve"> person or </w:t>
      </w:r>
      <w:r>
        <w:rPr>
          <w:u w:val="single"/>
        </w:rPr>
        <w:t xml:space="preserve">place is immune to these risks, which aging infrastructure magnifies. </w:t>
      </w:r>
      <w:r>
        <w:rPr>
          <w:sz w:val="16"/>
          <w:szCs w:val="16"/>
        </w:rPr>
        <w:t>As a National Academy study explains, “If a community has weakened infrastructure, like a human body with a compromised immune system, it will not withstand trauma as well as one in good health.”</w:t>
      </w:r>
    </w:p>
    <w:p w14:paraId="64206A5F" w14:textId="77777777" w:rsidR="00737C39" w:rsidRDefault="00737C39" w:rsidP="00737C39">
      <w:pPr>
        <w:rPr>
          <w:sz w:val="16"/>
          <w:szCs w:val="16"/>
        </w:rPr>
      </w:pPr>
      <w:r>
        <w:rPr>
          <w:u w:val="single"/>
        </w:rPr>
        <w:t>Climate change is increasing these risks</w:t>
      </w:r>
      <w:r>
        <w:rPr>
          <w:sz w:val="16"/>
          <w:szCs w:val="16"/>
        </w:rPr>
        <w:t xml:space="preserve">. Much of </w:t>
      </w:r>
      <w:r>
        <w:rPr>
          <w:u w:val="single"/>
        </w:rPr>
        <w:t>today’s infrastructure was built for a world that was cooler and less extreme, and it is now aging more quickly</w:t>
      </w:r>
      <w:r>
        <w:rPr>
          <w:sz w:val="16"/>
          <w:szCs w:val="16"/>
        </w:rPr>
        <w:t>. Increased temperatures, precipitation, and storm severity that accompany climate change all degrade roads, bridges, and railways. Rebuilding infrastructure provides an opportunity to incorporate disaster resilience. It also provides an opportunity to increase energy efficiency and build a greener economy.</w:t>
      </w:r>
    </w:p>
    <w:p w14:paraId="4A9DA53D" w14:textId="77777777" w:rsidR="00737C39" w:rsidRDefault="00737C39" w:rsidP="00737C39">
      <w:pPr>
        <w:rPr>
          <w:sz w:val="16"/>
          <w:szCs w:val="16"/>
        </w:rPr>
      </w:pPr>
      <w:r>
        <w:rPr>
          <w:sz w:val="16"/>
          <w:szCs w:val="16"/>
        </w:rPr>
        <w:t>Resiliency extends beyond natural disasters</w:t>
      </w:r>
      <w:r>
        <w:rPr>
          <w:u w:val="single"/>
        </w:rPr>
        <w:t>. As the U.S. government considers how to make supply chains for critical goods more resilient, investments in infrastructure will be essential for reshoring production</w:t>
      </w:r>
      <w:r>
        <w:rPr>
          <w:sz w:val="16"/>
          <w:szCs w:val="16"/>
        </w:rPr>
        <w:t>. New domestic production will create new patterns for moving goods that infrastructure will need to serve. Investing in infrastructure would also incentivize for companies to set up shop in the United States.</w:t>
      </w:r>
    </w:p>
    <w:p w14:paraId="1CD8F020" w14:textId="77777777" w:rsidR="00737C39" w:rsidRDefault="00737C39" w:rsidP="00737C39">
      <w:pPr>
        <w:rPr>
          <w:sz w:val="16"/>
          <w:szCs w:val="16"/>
        </w:rPr>
      </w:pPr>
      <w:r>
        <w:rPr>
          <w:sz w:val="16"/>
          <w:szCs w:val="16"/>
        </w:rPr>
        <w:t>The United States is competing for much more than the attention of global companies. Infrastructure will influence whether the United States trains and attracts the brightest minds, whether it remains a leading hub for innovation, and whether U.S. workers and companies have the solid foundation required to export their goods and services to foreign markets. Right now, the sorry state of U.S. infrastructure is a drag on all these prospects.</w:t>
      </w:r>
    </w:p>
    <w:p w14:paraId="4980C2BB" w14:textId="77777777" w:rsidR="00737C39" w:rsidRDefault="00737C39" w:rsidP="00737C39">
      <w:pPr>
        <w:rPr>
          <w:sz w:val="16"/>
          <w:szCs w:val="16"/>
        </w:rPr>
      </w:pPr>
      <w:r>
        <w:rPr>
          <w:sz w:val="16"/>
          <w:szCs w:val="16"/>
        </w:rPr>
        <w:t>Digital infrastructure has become even more essential to daily life, a trend accelerated by the Covid-19 pandemic. However, over 40 million Americans still don’t have access to broadband. Investments in infrastructure are needed to close that divide and give U.S. communities access to the educational, health, and business opportunities that digital connectivity provides. Done right, investments in digital infrastructure could also position the United States to export more of these solutions, from Open RAN networks to smart city systems.</w:t>
      </w:r>
    </w:p>
    <w:p w14:paraId="6BBB683B" w14:textId="77777777" w:rsidR="00737C39" w:rsidRDefault="00737C39" w:rsidP="00737C39">
      <w:pPr>
        <w:rPr>
          <w:sz w:val="16"/>
          <w:szCs w:val="16"/>
        </w:rPr>
      </w:pPr>
      <w:r w:rsidRPr="00B10FF1">
        <w:rPr>
          <w:rStyle w:val="Emphasis"/>
        </w:rPr>
        <w:t>China’s rise raises the stakes further</w:t>
      </w:r>
      <w:r>
        <w:rPr>
          <w:u w:val="single"/>
        </w:rPr>
        <w:t>. The U</w:t>
      </w:r>
      <w:r>
        <w:rPr>
          <w:sz w:val="16"/>
          <w:szCs w:val="16"/>
        </w:rPr>
        <w:t xml:space="preserve">nited </w:t>
      </w:r>
      <w:r>
        <w:rPr>
          <w:u w:val="single"/>
        </w:rPr>
        <w:t>St</w:t>
      </w:r>
      <w:r>
        <w:rPr>
          <w:sz w:val="16"/>
          <w:szCs w:val="16"/>
        </w:rPr>
        <w:t xml:space="preserve">ates </w:t>
      </w:r>
      <w:r>
        <w:rPr>
          <w:u w:val="single"/>
        </w:rPr>
        <w:t xml:space="preserve">is entering what could be a </w:t>
      </w:r>
      <w:r w:rsidRPr="00B10FF1">
        <w:rPr>
          <w:rStyle w:val="Emphasis"/>
        </w:rPr>
        <w:t>decades-long competition</w:t>
      </w:r>
      <w:r>
        <w:rPr>
          <w:u w:val="single"/>
        </w:rPr>
        <w:t xml:space="preserve"> in which </w:t>
      </w:r>
      <w:r w:rsidRPr="00B10FF1">
        <w:rPr>
          <w:rStyle w:val="Emphasis"/>
        </w:rPr>
        <w:t>economic and technological power</w:t>
      </w:r>
      <w:r>
        <w:rPr>
          <w:u w:val="single"/>
        </w:rPr>
        <w:t xml:space="preserve"> will matter just as much, if not more, than military might</w:t>
      </w:r>
      <w:r>
        <w:rPr>
          <w:sz w:val="16"/>
          <w:szCs w:val="16"/>
        </w:rPr>
        <w:t xml:space="preserve">. </w:t>
      </w:r>
      <w:r w:rsidRPr="00B10FF1">
        <w:rPr>
          <w:rStyle w:val="Emphasis"/>
        </w:rPr>
        <w:t>Starting</w:t>
      </w:r>
      <w:r>
        <w:rPr>
          <w:u w:val="single"/>
        </w:rPr>
        <w:t xml:space="preserve"> this race </w:t>
      </w:r>
      <w:r w:rsidRPr="00B10FF1">
        <w:rPr>
          <w:rStyle w:val="Emphasis"/>
        </w:rPr>
        <w:t>with decaying infrastructure</w:t>
      </w:r>
      <w:r>
        <w:rPr>
          <w:u w:val="single"/>
        </w:rPr>
        <w:t xml:space="preserve"> is </w:t>
      </w:r>
      <w:r w:rsidRPr="00B10FF1">
        <w:rPr>
          <w:rStyle w:val="Emphasis"/>
        </w:rPr>
        <w:t>like lining up</w:t>
      </w:r>
      <w:r>
        <w:rPr>
          <w:u w:val="single"/>
        </w:rPr>
        <w:t xml:space="preserve"> for a </w:t>
      </w:r>
      <w:r w:rsidRPr="00B10FF1">
        <w:rPr>
          <w:rStyle w:val="Emphasis"/>
        </w:rPr>
        <w:t>marathon with a broken ankle</w:t>
      </w:r>
      <w:r>
        <w:rPr>
          <w:sz w:val="16"/>
          <w:szCs w:val="16"/>
        </w:rPr>
        <w:t>. Beijing understands the nature of this contest. Chinese leader Xi Jinping is championing “new infrastructure,” calling for major investments in 5G networks, data centers, industrial internet capacity, satellite services, and other digital infrastructure.</w:t>
      </w:r>
    </w:p>
    <w:p w14:paraId="0F9A99A5" w14:textId="77777777" w:rsidR="00737C39" w:rsidRDefault="00737C39" w:rsidP="00737C39">
      <w:pPr>
        <w:rPr>
          <w:sz w:val="16"/>
          <w:szCs w:val="16"/>
        </w:rPr>
      </w:pPr>
      <w:r>
        <w:rPr>
          <w:sz w:val="16"/>
          <w:szCs w:val="16"/>
        </w:rPr>
        <w:t xml:space="preserve">With its Belt and Road Initiative, </w:t>
      </w:r>
      <w:r>
        <w:rPr>
          <w:u w:val="single"/>
        </w:rPr>
        <w:t>China has even rolled out a bigger infrastructure package</w:t>
      </w:r>
      <w:r>
        <w:rPr>
          <w:sz w:val="16"/>
          <w:szCs w:val="16"/>
        </w:rPr>
        <w:t xml:space="preserve"> beyond its borders </w:t>
      </w:r>
      <w:r>
        <w:rPr>
          <w:u w:val="single"/>
        </w:rPr>
        <w:t>than the United States</w:t>
      </w:r>
      <w:r>
        <w:rPr>
          <w:sz w:val="16"/>
          <w:szCs w:val="16"/>
        </w:rPr>
        <w:t xml:space="preserve"> has been able to muster at home. Washington should not attempt to match Beijing’s infrastructure activities, which keep bloated state-owned enterprises afloat, stoke corruption, and can destroy more value than they create. But the United States must rise to the challenge by making strategic investments in its own future at home and playing to its own strengths abroad.</w:t>
      </w:r>
    </w:p>
    <w:p w14:paraId="39050C4F" w14:textId="77777777" w:rsidR="00737C39" w:rsidRDefault="00737C39" w:rsidP="00737C39">
      <w:pPr>
        <w:rPr>
          <w:sz w:val="16"/>
          <w:szCs w:val="16"/>
        </w:rPr>
      </w:pPr>
      <w:r>
        <w:rPr>
          <w:sz w:val="16"/>
          <w:szCs w:val="16"/>
        </w:rPr>
        <w:t>There are two paths ahead. The path not taken for ages—revitalizing U.S. infrastructure—will require courage and compromise. But it leads toward renewal, prosperity, and security. The current path—neglecting U.S. infrastructure—is easy and dangerous. It leads toward unpreparedness, fragility, and decline. The choice is simple: the city on the hill can shine again, or the world can watch as its lights go out.</w:t>
      </w:r>
    </w:p>
    <w:p w14:paraId="11B6037A" w14:textId="77777777" w:rsidR="00737C39" w:rsidRDefault="00737C39" w:rsidP="00737C39"/>
    <w:p w14:paraId="0EB00B75" w14:textId="77777777" w:rsidR="00737C39" w:rsidRPr="00B35EF8" w:rsidRDefault="00737C39" w:rsidP="00737C39">
      <w:pPr>
        <w:pStyle w:val="Heading4"/>
      </w:pPr>
      <w:r>
        <w:t xml:space="preserve">Infrastructure is the litmus test in US-China competition---absent investment, the US risks </w:t>
      </w:r>
      <w:r w:rsidRPr="005608C1">
        <w:rPr>
          <w:u w:val="single"/>
        </w:rPr>
        <w:t>losing its absolute advantage</w:t>
      </w:r>
    </w:p>
    <w:p w14:paraId="12B43A75" w14:textId="77777777" w:rsidR="00737C39" w:rsidRDefault="00737C39" w:rsidP="00737C39">
      <w:r w:rsidRPr="00B142C9">
        <w:rPr>
          <w:rStyle w:val="Style13ptBold"/>
        </w:rPr>
        <w:t>Hong 21,</w:t>
      </w:r>
      <w:r>
        <w:t xml:space="preserve"> Yu Hong – Senior Research Fellow at the East Asian Institute ["Can Biden's new infrastructure plan rival China's Belt and Road Initiative?," 6-25-2021, </w:t>
      </w:r>
      <w:r w:rsidRPr="00B142C9">
        <w:rPr>
          <w:i/>
          <w:iCs/>
        </w:rPr>
        <w:t>Business Times</w:t>
      </w:r>
      <w:r>
        <w:rPr>
          <w:i/>
          <w:iCs/>
        </w:rPr>
        <w:t xml:space="preserve"> Singapore</w:t>
      </w:r>
      <w:r>
        <w:t>, URL: https://www.businesstimes.com.sg/opinion/can-bidens-new-infrastructure-plan-rival-chinas-belt-and-road-initiative] kly</w:t>
      </w:r>
    </w:p>
    <w:p w14:paraId="273361C3" w14:textId="77777777" w:rsidR="00737C39" w:rsidRPr="002278B6" w:rsidRDefault="00737C39" w:rsidP="00737C39">
      <w:pPr>
        <w:rPr>
          <w:sz w:val="16"/>
        </w:rPr>
      </w:pPr>
      <w:r w:rsidRPr="002278B6">
        <w:rPr>
          <w:sz w:val="16"/>
        </w:rPr>
        <w:t xml:space="preserve">SINCE taking office, the new US </w:t>
      </w:r>
      <w:r w:rsidRPr="002278B6">
        <w:rPr>
          <w:rStyle w:val="StyleUnderline"/>
        </w:rPr>
        <w:t>Biden</w:t>
      </w:r>
      <w:r w:rsidRPr="002278B6">
        <w:rPr>
          <w:sz w:val="16"/>
        </w:rPr>
        <w:t xml:space="preserve"> administration </w:t>
      </w:r>
      <w:r w:rsidRPr="002278B6">
        <w:rPr>
          <w:rStyle w:val="StyleUnderline"/>
        </w:rPr>
        <w:t xml:space="preserve">has characterised China as "the </w:t>
      </w:r>
      <w:r w:rsidRPr="00297CA4">
        <w:rPr>
          <w:rStyle w:val="Emphasis"/>
        </w:rPr>
        <w:t>only competitor</w:t>
      </w:r>
      <w:r w:rsidRPr="002278B6">
        <w:rPr>
          <w:rStyle w:val="StyleUnderline"/>
        </w:rPr>
        <w:t xml:space="preserve"> potentially capable of combining its economic, diplomatic, military, and technological power to mount a </w:t>
      </w:r>
      <w:r w:rsidRPr="00297CA4">
        <w:rPr>
          <w:rStyle w:val="Emphasis"/>
        </w:rPr>
        <w:t>sustained challenge to a stable and open international system</w:t>
      </w:r>
      <w:r w:rsidRPr="002278B6">
        <w:rPr>
          <w:sz w:val="16"/>
        </w:rPr>
        <w:t>". On March 25, President Joe Biden held his first presidential press conference since taking office. He said that China would never be allowed to surpass the US as the most powerful country in the world during his term of office. He also emphasised that the US would increase investments in domestic infrastructure and key areas such as artificial intelligence, quantum computing and biotechnology, to ensure that the US stays ahead in the competition with China.</w:t>
      </w:r>
    </w:p>
    <w:p w14:paraId="793A45B6" w14:textId="77777777" w:rsidR="00737C39" w:rsidRPr="002278B6" w:rsidRDefault="00737C39" w:rsidP="00737C39">
      <w:pPr>
        <w:rPr>
          <w:sz w:val="16"/>
        </w:rPr>
      </w:pPr>
      <w:r w:rsidRPr="002278B6">
        <w:rPr>
          <w:sz w:val="16"/>
        </w:rPr>
        <w:t>At the same time, to strengthen its competitive advantage against China, the Biden administration intends to enhance cooperation with allies and partners, especially Japan, Australia, Canada, the UK and the EU. Mr Biden seeks to unite US allies to contain China, and this is an indirect admission that the US alone is unable to counter the rise of China, particularly in East Asia.</w:t>
      </w:r>
    </w:p>
    <w:p w14:paraId="4B914915" w14:textId="77777777" w:rsidR="00737C39" w:rsidRPr="002278B6" w:rsidRDefault="00737C39" w:rsidP="00737C39">
      <w:pPr>
        <w:rPr>
          <w:sz w:val="16"/>
        </w:rPr>
      </w:pPr>
      <w:r w:rsidRPr="00297CA4">
        <w:rPr>
          <w:rStyle w:val="StyleUnderline"/>
        </w:rPr>
        <w:t xml:space="preserve">For the US to </w:t>
      </w:r>
      <w:r w:rsidRPr="00297CA4">
        <w:rPr>
          <w:rStyle w:val="Emphasis"/>
        </w:rPr>
        <w:t>seriously compete with China</w:t>
      </w:r>
      <w:r w:rsidRPr="002278B6">
        <w:rPr>
          <w:rStyle w:val="StyleUnderline"/>
        </w:rPr>
        <w:t xml:space="preserve">, </w:t>
      </w:r>
      <w:r w:rsidRPr="00297CA4">
        <w:rPr>
          <w:rStyle w:val="Emphasis"/>
        </w:rPr>
        <w:t>infrastructure development</w:t>
      </w:r>
      <w:r w:rsidRPr="002278B6">
        <w:rPr>
          <w:rStyle w:val="StyleUnderline"/>
        </w:rPr>
        <w:t xml:space="preserve"> will be an </w:t>
      </w:r>
      <w:r w:rsidRPr="00297CA4">
        <w:rPr>
          <w:rStyle w:val="Emphasis"/>
        </w:rPr>
        <w:t>important</w:t>
      </w:r>
      <w:r w:rsidRPr="002278B6">
        <w:rPr>
          <w:rStyle w:val="StyleUnderline"/>
        </w:rPr>
        <w:t xml:space="preserve"> area. </w:t>
      </w:r>
      <w:r w:rsidRPr="002278B6">
        <w:rPr>
          <w:sz w:val="16"/>
        </w:rPr>
        <w:t>In a recent telephone conversation with British Prime Minister Boris Johnson, Mr Biden has proposed that the US and the UK should have an initiative similar to China's Belt and Road Initiative (BRI), bringing together democratic nations to help developing nations upgrade their infrastructure.</w:t>
      </w:r>
    </w:p>
    <w:p w14:paraId="1FAD8F1C" w14:textId="77777777" w:rsidR="00737C39" w:rsidRPr="002278B6" w:rsidRDefault="00737C39" w:rsidP="00737C39">
      <w:pPr>
        <w:rPr>
          <w:sz w:val="16"/>
        </w:rPr>
      </w:pPr>
      <w:r w:rsidRPr="002278B6">
        <w:rPr>
          <w:rStyle w:val="StyleUnderline"/>
        </w:rPr>
        <w:t>The BRI is the hallmark of China's emergence.</w:t>
      </w:r>
      <w:r w:rsidRPr="002278B6">
        <w:rPr>
          <w:sz w:val="16"/>
        </w:rPr>
        <w:t xml:space="preserve"> Through this platform, </w:t>
      </w:r>
      <w:r w:rsidRPr="002278B6">
        <w:rPr>
          <w:rStyle w:val="StyleUnderline"/>
        </w:rPr>
        <w:t>China is rapidly extending its economic influence in Asia and other parts of the worl</w:t>
      </w:r>
      <w:r w:rsidRPr="002278B6">
        <w:rPr>
          <w:sz w:val="16"/>
        </w:rPr>
        <w:t>d. China's effective domestic control of Covid-19 has enhanced its leaders' confidence and the ambition to continue to promote and implement the BRI internationally.</w:t>
      </w:r>
    </w:p>
    <w:p w14:paraId="6057EEE6" w14:textId="77777777" w:rsidR="00737C39" w:rsidRPr="002278B6" w:rsidRDefault="00737C39" w:rsidP="00737C39">
      <w:pPr>
        <w:rPr>
          <w:sz w:val="16"/>
        </w:rPr>
      </w:pPr>
      <w:r w:rsidRPr="002278B6">
        <w:rPr>
          <w:sz w:val="16"/>
        </w:rPr>
        <w:t xml:space="preserve">Under the BRI framework, </w:t>
      </w:r>
      <w:r w:rsidRPr="002278B6">
        <w:rPr>
          <w:rStyle w:val="StyleUnderline"/>
        </w:rPr>
        <w:t>China's increasing influence has greatly unsettled the existing global landscape and geopolitics.</w:t>
      </w:r>
      <w:r w:rsidRPr="002278B6">
        <w:rPr>
          <w:sz w:val="16"/>
        </w:rPr>
        <w:t xml:space="preserve"> </w:t>
      </w:r>
      <w:r w:rsidRPr="002278B6">
        <w:rPr>
          <w:rStyle w:val="StyleUnderline"/>
        </w:rPr>
        <w:t xml:space="preserve">The Biden administration has realised that the </w:t>
      </w:r>
      <w:r w:rsidRPr="00297CA4">
        <w:rPr>
          <w:rStyle w:val="Emphasis"/>
        </w:rPr>
        <w:t>BRI poses challenges</w:t>
      </w:r>
      <w:r w:rsidRPr="002278B6">
        <w:rPr>
          <w:rStyle w:val="StyleUnderline"/>
        </w:rPr>
        <w:t xml:space="preserve"> to US politics and its economy, </w:t>
      </w:r>
      <w:r w:rsidRPr="00297CA4">
        <w:rPr>
          <w:rStyle w:val="Emphasis"/>
        </w:rPr>
        <w:t>national security and overseas interests</w:t>
      </w:r>
      <w:r w:rsidRPr="002278B6">
        <w:rPr>
          <w:sz w:val="16"/>
        </w:rPr>
        <w:t>.</w:t>
      </w:r>
    </w:p>
    <w:p w14:paraId="2874E392" w14:textId="77777777" w:rsidR="00737C39" w:rsidRPr="002278B6" w:rsidRDefault="00737C39" w:rsidP="00737C39">
      <w:pPr>
        <w:rPr>
          <w:rStyle w:val="StyleUnderline"/>
        </w:rPr>
      </w:pPr>
      <w:r w:rsidRPr="002278B6">
        <w:rPr>
          <w:sz w:val="16"/>
        </w:rPr>
        <w:t xml:space="preserve">According to official data from China, </w:t>
      </w:r>
      <w:r w:rsidRPr="002278B6">
        <w:rPr>
          <w:rStyle w:val="StyleUnderline"/>
        </w:rPr>
        <w:t>138 nations in five continents have signed various BRI cooperation agreements with China as of the end of 2020. Since launching the BRI in 2013, China has spent some US$690 billion in overseas investments and construction contracts for BRI projects in more than 100 nations.</w:t>
      </w:r>
    </w:p>
    <w:p w14:paraId="274B0EBD" w14:textId="77777777" w:rsidR="00737C39" w:rsidRPr="002278B6" w:rsidRDefault="00737C39" w:rsidP="00737C39">
      <w:pPr>
        <w:rPr>
          <w:rStyle w:val="StyleUnderline"/>
        </w:rPr>
      </w:pPr>
      <w:r w:rsidRPr="002278B6">
        <w:rPr>
          <w:sz w:val="16"/>
        </w:rPr>
        <w:t xml:space="preserve">The BRI has attracted increasing attention from the international community. Since its reforms and opening up to the world, China has successfully transformed its economic prowess into expanding regional and global influence. </w:t>
      </w:r>
      <w:r w:rsidRPr="002278B6">
        <w:rPr>
          <w:rStyle w:val="StyleUnderline"/>
        </w:rPr>
        <w:t>The US</w:t>
      </w:r>
      <w:r w:rsidRPr="002278B6">
        <w:rPr>
          <w:sz w:val="16"/>
        </w:rPr>
        <w:t xml:space="preserve"> and the world </w:t>
      </w:r>
      <w:r w:rsidRPr="002278B6">
        <w:rPr>
          <w:rStyle w:val="StyleUnderline"/>
        </w:rPr>
        <w:t>cannot ignore the potential impacts of the rise of China and the BRI implementation.</w:t>
      </w:r>
    </w:p>
    <w:p w14:paraId="05813311" w14:textId="77777777" w:rsidR="00737C39" w:rsidRPr="002278B6" w:rsidRDefault="00737C39" w:rsidP="00737C39">
      <w:pPr>
        <w:rPr>
          <w:rStyle w:val="StyleUnderline"/>
        </w:rPr>
      </w:pPr>
      <w:r w:rsidRPr="002278B6">
        <w:rPr>
          <w:sz w:val="16"/>
        </w:rPr>
        <w:t xml:space="preserve">Published by the Council on Foreign Relations on March 23, the report titled China's Belt and Road: Implications for the United States recommends that </w:t>
      </w:r>
      <w:r w:rsidRPr="002278B6">
        <w:rPr>
          <w:rStyle w:val="StyleUnderline"/>
        </w:rPr>
        <w:t xml:space="preserve">the US should formulate a new strategy that can effectively counter the BRI by </w:t>
      </w:r>
      <w:r w:rsidRPr="00297CA4">
        <w:rPr>
          <w:rStyle w:val="Emphasis"/>
        </w:rPr>
        <w:t>promoting high-quality</w:t>
      </w:r>
      <w:r w:rsidRPr="002278B6">
        <w:rPr>
          <w:rStyle w:val="StyleUnderline"/>
        </w:rPr>
        <w:t xml:space="preserve"> and environmentally sustainable </w:t>
      </w:r>
      <w:r w:rsidRPr="00297CA4">
        <w:rPr>
          <w:rStyle w:val="Emphasis"/>
        </w:rPr>
        <w:t>infrastructure development,</w:t>
      </w:r>
      <w:r w:rsidRPr="002278B6">
        <w:rPr>
          <w:sz w:val="16"/>
        </w:rPr>
        <w:t xml:space="preserve"> and </w:t>
      </w:r>
      <w:r w:rsidRPr="002278B6">
        <w:rPr>
          <w:rStyle w:val="StyleUnderline"/>
        </w:rPr>
        <w:t>ensuring that companies from different nations can fairly participate in infrastructure financing and construction.</w:t>
      </w:r>
    </w:p>
    <w:p w14:paraId="4890D4D0" w14:textId="77777777" w:rsidR="00737C39" w:rsidRPr="002278B6" w:rsidRDefault="00737C39" w:rsidP="00737C39">
      <w:pPr>
        <w:rPr>
          <w:sz w:val="16"/>
        </w:rPr>
      </w:pPr>
      <w:r w:rsidRPr="002278B6">
        <w:rPr>
          <w:sz w:val="16"/>
        </w:rPr>
        <w:t>AN AMERICAN SILK ROAD VISION</w:t>
      </w:r>
    </w:p>
    <w:p w14:paraId="77410DE5" w14:textId="77777777" w:rsidR="00737C39" w:rsidRPr="002278B6" w:rsidRDefault="00737C39" w:rsidP="00737C39">
      <w:pPr>
        <w:rPr>
          <w:sz w:val="16"/>
        </w:rPr>
      </w:pPr>
      <w:r w:rsidRPr="002278B6">
        <w:rPr>
          <w:sz w:val="16"/>
        </w:rPr>
        <w:t>The BRI seeks to connect China with the world through infrastructure, trade, investments and people-to-people exchanges. Through the BRI, China hopes to recreate the prosperous East-West trade along the ancient Silk Road, extending it geographically and expanding it to more developments. The BRI is China's starting point to building a new global landscape and a new model of global interaction.</w:t>
      </w:r>
    </w:p>
    <w:p w14:paraId="15BEFE55" w14:textId="77777777" w:rsidR="00737C39" w:rsidRPr="002278B6" w:rsidRDefault="00737C39" w:rsidP="00737C39">
      <w:pPr>
        <w:rPr>
          <w:sz w:val="16"/>
        </w:rPr>
      </w:pPr>
      <w:r w:rsidRPr="002278B6">
        <w:rPr>
          <w:sz w:val="16"/>
        </w:rPr>
        <w:t>In recent years, there has been pushback from some nations that the infrastructure projects with investments from China are costly and impractical, with issues of corruption in internal transactions. These nations have reviewed the BRI projects and requested to renegotiate their contractual terms with China to reduce project costs and scale. Mr Biden hopes to take advantage of the dissatisfaction of these nations along the BRI routes and engage them and US allies to form an alliance against the BRI.</w:t>
      </w:r>
    </w:p>
    <w:p w14:paraId="5B2FCB55" w14:textId="77777777" w:rsidR="00737C39" w:rsidRPr="002278B6" w:rsidRDefault="00737C39" w:rsidP="00737C39">
      <w:pPr>
        <w:rPr>
          <w:sz w:val="16"/>
        </w:rPr>
      </w:pPr>
      <w:r w:rsidRPr="002278B6">
        <w:rPr>
          <w:sz w:val="16"/>
        </w:rPr>
        <w:t xml:space="preserve">The details of Mr Biden's new initiative to rival the BRI remain unclear. </w:t>
      </w:r>
      <w:r w:rsidRPr="002278B6">
        <w:rPr>
          <w:rStyle w:val="StyleUnderline"/>
        </w:rPr>
        <w:t xml:space="preserve">The US </w:t>
      </w:r>
      <w:r w:rsidRPr="00297CA4">
        <w:rPr>
          <w:rStyle w:val="Emphasis"/>
        </w:rPr>
        <w:t>must convince the global community</w:t>
      </w:r>
      <w:r w:rsidRPr="002278B6">
        <w:rPr>
          <w:rStyle w:val="StyleUnderline"/>
        </w:rPr>
        <w:t xml:space="preserve"> that it can </w:t>
      </w:r>
      <w:r w:rsidRPr="00297CA4">
        <w:rPr>
          <w:rStyle w:val="Emphasis"/>
        </w:rPr>
        <w:t>provide an alternative</w:t>
      </w:r>
      <w:r w:rsidRPr="002278B6">
        <w:rPr>
          <w:rStyle w:val="StyleUnderline"/>
        </w:rPr>
        <w:t xml:space="preserve"> that is </w:t>
      </w:r>
      <w:r w:rsidRPr="00297CA4">
        <w:rPr>
          <w:rStyle w:val="Emphasis"/>
        </w:rPr>
        <w:t>superior to China's BRI</w:t>
      </w:r>
      <w:r w:rsidRPr="002278B6">
        <w:rPr>
          <w:rStyle w:val="StyleUnderline"/>
        </w:rPr>
        <w:t xml:space="preserve"> in urgently </w:t>
      </w:r>
      <w:r w:rsidRPr="00297CA4">
        <w:rPr>
          <w:rStyle w:val="Emphasis"/>
        </w:rPr>
        <w:t>upgrading</w:t>
      </w:r>
      <w:r w:rsidRPr="00297CA4">
        <w:rPr>
          <w:sz w:val="16"/>
        </w:rPr>
        <w:t xml:space="preserve"> the </w:t>
      </w:r>
      <w:r w:rsidRPr="00297CA4">
        <w:rPr>
          <w:rStyle w:val="Emphasis"/>
        </w:rPr>
        <w:t>infrastructure</w:t>
      </w:r>
      <w:r w:rsidRPr="00297CA4">
        <w:rPr>
          <w:sz w:val="16"/>
        </w:rPr>
        <w:t xml:space="preserve"> in a vast number of developing nations</w:t>
      </w:r>
      <w:r w:rsidRPr="002278B6">
        <w:rPr>
          <w:sz w:val="16"/>
        </w:rPr>
        <w:t>. It is noteworthy, however, that US investments in many developing nations have declined and are unable to meet their needs in recent years.</w:t>
      </w:r>
    </w:p>
    <w:p w14:paraId="53986E85" w14:textId="77777777" w:rsidR="00737C39" w:rsidRPr="002278B6" w:rsidRDefault="00737C39" w:rsidP="00737C39">
      <w:pPr>
        <w:rPr>
          <w:rStyle w:val="StyleUnderline"/>
        </w:rPr>
      </w:pPr>
      <w:r w:rsidRPr="002278B6">
        <w:rPr>
          <w:sz w:val="16"/>
        </w:rPr>
        <w:t xml:space="preserve">According to International Monetary Fund (IMF) data, although </w:t>
      </w:r>
      <w:r w:rsidRPr="002278B6">
        <w:rPr>
          <w:rStyle w:val="StyleUnderline"/>
        </w:rPr>
        <w:t>China has become the second largest economy after the US</w:t>
      </w:r>
      <w:r w:rsidRPr="002278B6">
        <w:rPr>
          <w:sz w:val="16"/>
        </w:rPr>
        <w:t xml:space="preserve">, its per capita gross domestic product (GDP) of US$10,582 in 2020 is only one-sixth that of the US' GDP of US$63,051. </w:t>
      </w:r>
      <w:r w:rsidRPr="002278B6">
        <w:rPr>
          <w:rStyle w:val="StyleUnderline"/>
        </w:rPr>
        <w:t>As the only superpower in the world, the US still has an absolute advantage in domains such as the military, education and R&amp;D.</w:t>
      </w:r>
    </w:p>
    <w:p w14:paraId="19D4BAB6" w14:textId="77777777" w:rsidR="00737C39" w:rsidRPr="002278B6" w:rsidRDefault="00737C39" w:rsidP="00737C39">
      <w:pPr>
        <w:rPr>
          <w:rStyle w:val="StyleUnderline"/>
        </w:rPr>
      </w:pPr>
      <w:r w:rsidRPr="002278B6">
        <w:rPr>
          <w:rStyle w:val="StyleUnderline"/>
        </w:rPr>
        <w:t xml:space="preserve">However, </w:t>
      </w:r>
      <w:r w:rsidRPr="00297CA4">
        <w:rPr>
          <w:rStyle w:val="Emphasis"/>
        </w:rPr>
        <w:t>China has</w:t>
      </w:r>
      <w:r w:rsidRPr="00297CA4">
        <w:rPr>
          <w:rStyle w:val="StyleUnderline"/>
        </w:rPr>
        <w:t xml:space="preserve"> the best container</w:t>
      </w:r>
      <w:r w:rsidRPr="002278B6">
        <w:rPr>
          <w:rStyle w:val="StyleUnderline"/>
        </w:rPr>
        <w:t xml:space="preserve"> port, the fastest rail, the largest airport and the most complete telecommunications infrastructure in the world.</w:t>
      </w:r>
      <w:r w:rsidRPr="002278B6">
        <w:rPr>
          <w:sz w:val="16"/>
        </w:rPr>
        <w:t xml:space="preserve"> </w:t>
      </w:r>
      <w:r w:rsidRPr="002278B6">
        <w:rPr>
          <w:rStyle w:val="StyleUnderline"/>
        </w:rPr>
        <w:t xml:space="preserve">It has </w:t>
      </w:r>
      <w:r w:rsidRPr="00297CA4">
        <w:rPr>
          <w:rStyle w:val="Emphasis"/>
        </w:rPr>
        <w:t>become the global leader in infrastructure</w:t>
      </w:r>
      <w:r w:rsidRPr="002278B6">
        <w:rPr>
          <w:sz w:val="16"/>
        </w:rPr>
        <w:t xml:space="preserve">, with solid capabilities in facility construction and operations management. </w:t>
      </w:r>
      <w:r w:rsidRPr="002278B6">
        <w:rPr>
          <w:rStyle w:val="StyleUnderline"/>
        </w:rPr>
        <w:t>In contrast, many transportation facilities in the US</w:t>
      </w:r>
      <w:r w:rsidRPr="002278B6">
        <w:rPr>
          <w:sz w:val="16"/>
        </w:rPr>
        <w:t xml:space="preserve"> - such as roads, bridges and airports - </w:t>
      </w:r>
      <w:r w:rsidRPr="002278B6">
        <w:rPr>
          <w:rStyle w:val="StyleUnderline"/>
        </w:rPr>
        <w:t>are in disrepair.</w:t>
      </w:r>
    </w:p>
    <w:p w14:paraId="110B9C28" w14:textId="77777777" w:rsidR="00737C39" w:rsidRPr="002278B6" w:rsidRDefault="00737C39" w:rsidP="00737C39">
      <w:pPr>
        <w:rPr>
          <w:rStyle w:val="StyleUnderline"/>
        </w:rPr>
      </w:pPr>
      <w:r w:rsidRPr="002278B6">
        <w:rPr>
          <w:sz w:val="16"/>
        </w:rPr>
        <w:t xml:space="preserve">China's BRI infrastructure development model is country-led, through its state-owned enterprises and banks. </w:t>
      </w:r>
      <w:r w:rsidRPr="002278B6">
        <w:rPr>
          <w:rStyle w:val="StyleUnderline"/>
        </w:rPr>
        <w:t>China is globally competitive in industries such as infrastructure construction, equipment manufacturing, metallurgical building material and communications equipment.</w:t>
      </w:r>
    </w:p>
    <w:p w14:paraId="05725B50" w14:textId="77777777" w:rsidR="00737C39" w:rsidRPr="002278B6" w:rsidRDefault="00737C39" w:rsidP="00737C39">
      <w:pPr>
        <w:rPr>
          <w:sz w:val="16"/>
        </w:rPr>
      </w:pPr>
      <w:r w:rsidRPr="002278B6">
        <w:rPr>
          <w:sz w:val="16"/>
        </w:rPr>
        <w:t>Many developing nations urgently require investments, production capacity and technologies in these industries as they hasten the pace of industrialisation and infrastructure upgrading. By participating in the BRI, nations along the BRI routes will attract more Chinese investments in infrastructure projects, and also gain a platform for their products to enter the China market.</w:t>
      </w:r>
    </w:p>
    <w:p w14:paraId="0F25C90F" w14:textId="77777777" w:rsidR="00737C39" w:rsidRPr="002278B6" w:rsidRDefault="00737C39" w:rsidP="00737C39">
      <w:pPr>
        <w:rPr>
          <w:sz w:val="16"/>
        </w:rPr>
      </w:pPr>
      <w:r w:rsidRPr="002278B6">
        <w:rPr>
          <w:sz w:val="16"/>
        </w:rPr>
        <w:t>Through the BRI implementation, China hopes to establish a new model for global infrastructure financing and development. Being country-led is China's unique advantage in the BRI, a model not found in the US and the West. China's leaders deem private enterprises to be ill-disciplined, have the tendency to expand indiscriminately, and incapable of fulfilling China's strategic objectives. Hence they distrust them. Clearly, China's HNA Group, Alibaba Group and Wanda Group are cases in point</w:t>
      </w:r>
    </w:p>
    <w:p w14:paraId="379EF262" w14:textId="77777777" w:rsidR="00737C39" w:rsidRPr="002278B6" w:rsidRDefault="00737C39" w:rsidP="00737C39">
      <w:pPr>
        <w:rPr>
          <w:sz w:val="16"/>
        </w:rPr>
      </w:pPr>
      <w:r w:rsidRPr="002278B6">
        <w:rPr>
          <w:sz w:val="16"/>
        </w:rPr>
        <w:t>In contrast to China's country-led BRI, is the Biden administration's proposed enterprise-led alternative an attractive option to developing nations that is able to rival the BRI?</w:t>
      </w:r>
    </w:p>
    <w:p w14:paraId="67C55A56" w14:textId="77777777" w:rsidR="00737C39" w:rsidRPr="00204CA9" w:rsidRDefault="00737C39" w:rsidP="00737C39">
      <w:pPr>
        <w:rPr>
          <w:u w:val="single"/>
        </w:rPr>
      </w:pPr>
      <w:r w:rsidRPr="002278B6">
        <w:rPr>
          <w:rStyle w:val="StyleUnderline"/>
        </w:rPr>
        <w:t xml:space="preserve">The China-US </w:t>
      </w:r>
      <w:r w:rsidRPr="004771DC">
        <w:rPr>
          <w:rStyle w:val="Emphasis"/>
        </w:rPr>
        <w:t>competition in infrastructure development will be the litmus test</w:t>
      </w:r>
      <w:r w:rsidRPr="002278B6">
        <w:rPr>
          <w:rStyle w:val="StyleUnderline"/>
        </w:rPr>
        <w:t xml:space="preserve"> for the superiority and effectiveness of China's country-led or the US's enterprise-led model for infrastructure upgrading in developing nations.</w:t>
      </w:r>
    </w:p>
    <w:p w14:paraId="1927930D" w14:textId="77777777" w:rsidR="00737C39" w:rsidRPr="004C7C11" w:rsidRDefault="00737C39" w:rsidP="00737C39"/>
    <w:p w14:paraId="1E410C3A" w14:textId="77777777" w:rsidR="00737C39" w:rsidRDefault="00737C39" w:rsidP="00737C39">
      <w:pPr>
        <w:pStyle w:val="Heading4"/>
      </w:pPr>
      <w:r>
        <w:t xml:space="preserve">The U.S. must invest in domestic critical infrastructure to provide </w:t>
      </w:r>
      <w:r w:rsidRPr="00994BF4">
        <w:rPr>
          <w:u w:val="single"/>
        </w:rPr>
        <w:t>an alternative</w:t>
      </w:r>
      <w:r>
        <w:t xml:space="preserve"> to China’s BRI---that contains Chinese ambitions to internationalize </w:t>
      </w:r>
      <w:r w:rsidRPr="00994BF4">
        <w:rPr>
          <w:u w:val="single"/>
        </w:rPr>
        <w:t>fossil fuel exploitation</w:t>
      </w:r>
      <w:r>
        <w:t xml:space="preserve"> </w:t>
      </w:r>
    </w:p>
    <w:p w14:paraId="407ED0E1" w14:textId="77777777" w:rsidR="00737C39" w:rsidRPr="00B15DFC" w:rsidRDefault="00737C39" w:rsidP="00737C39">
      <w:r w:rsidRPr="00B15DFC">
        <w:rPr>
          <w:rStyle w:val="Style13ptBold"/>
        </w:rPr>
        <w:t>Lew, 21</w:t>
      </w:r>
      <w:r>
        <w:t xml:space="preserve"> (Jacob Lew, Former Treasury Secretary Jacob J. Lew has been named chair of the board of directors of the National Committee on U.S.-China Relations. "The administration must respond to the Belt and Road Initiative of China", TheHill, https://thehill.com/opinion/international/544488-joe-biden-must-respond-to-the-belt-and-road-initiative-of-china?rl=1, 3-23-2021, Accessed 6-28-2021)//ILake-JQ</w:t>
      </w:r>
    </w:p>
    <w:p w14:paraId="5C203056" w14:textId="77777777" w:rsidR="00737C39" w:rsidRDefault="00737C39" w:rsidP="00737C39">
      <w:r w:rsidRPr="00B15DFC">
        <w:rPr>
          <w:rStyle w:val="StyleUnderline"/>
        </w:rPr>
        <w:t>Senior officials</w:t>
      </w:r>
      <w:r>
        <w:t xml:space="preserve"> in the administration of President Biden traveled to Alaska last week and </w:t>
      </w:r>
      <w:r w:rsidRPr="00B15DFC">
        <w:rPr>
          <w:rStyle w:val="StyleUnderline"/>
        </w:rPr>
        <w:t xml:space="preserve">met with Chinese officials who represented an </w:t>
      </w:r>
      <w:r w:rsidRPr="00B15DFC">
        <w:rPr>
          <w:rStyle w:val="Emphasis"/>
        </w:rPr>
        <w:t>emboldened Beijing</w:t>
      </w:r>
      <w:r w:rsidRPr="00B15DFC">
        <w:rPr>
          <w:rStyle w:val="StyleUnderline"/>
        </w:rPr>
        <w:t xml:space="preserve"> with </w:t>
      </w:r>
      <w:r w:rsidRPr="00B15DFC">
        <w:rPr>
          <w:rStyle w:val="Emphasis"/>
        </w:rPr>
        <w:t>rising economic</w:t>
      </w:r>
      <w:r w:rsidRPr="00B15DFC">
        <w:rPr>
          <w:rStyle w:val="StyleUnderline"/>
        </w:rPr>
        <w:t xml:space="preserve"> and </w:t>
      </w:r>
      <w:r w:rsidRPr="00B15DFC">
        <w:rPr>
          <w:rStyle w:val="Emphasis"/>
        </w:rPr>
        <w:t>political clout</w:t>
      </w:r>
      <w:r w:rsidRPr="00B15DFC">
        <w:rPr>
          <w:rStyle w:val="StyleUnderline"/>
        </w:rPr>
        <w:t xml:space="preserve"> and </w:t>
      </w:r>
      <w:r w:rsidRPr="00B15DFC">
        <w:rPr>
          <w:rStyle w:val="Emphasis"/>
        </w:rPr>
        <w:t>new military strength</w:t>
      </w:r>
      <w:r>
        <w:t>. Nothing better embodies such increasing confidence and influence than the Belt and Road Initiative, the signature foreign policy endeavor from Xi Jinping and the largest ever global infrastructure venture.</w:t>
      </w:r>
    </w:p>
    <w:p w14:paraId="59EB42F6" w14:textId="77777777" w:rsidR="00737C39" w:rsidRDefault="00737C39" w:rsidP="00737C39">
      <w:r w:rsidRPr="00846057">
        <w:rPr>
          <w:rStyle w:val="StyleUnderline"/>
        </w:rPr>
        <w:t xml:space="preserve">The United States must approach strategic competition with China from a </w:t>
      </w:r>
      <w:r w:rsidRPr="00846057">
        <w:rPr>
          <w:rStyle w:val="Emphasis"/>
        </w:rPr>
        <w:t>position of strength</w:t>
      </w:r>
      <w:r>
        <w:t xml:space="preserve">, </w:t>
      </w:r>
      <w:r w:rsidRPr="00846057">
        <w:rPr>
          <w:rStyle w:val="StyleUnderline"/>
        </w:rPr>
        <w:t xml:space="preserve">and it can only do so with a comprehensive response to the </w:t>
      </w:r>
      <w:r w:rsidRPr="00846057">
        <w:rPr>
          <w:rStyle w:val="Emphasis"/>
        </w:rPr>
        <w:t>Belt and Road Initiative</w:t>
      </w:r>
      <w:r>
        <w:t xml:space="preserve">. </w:t>
      </w:r>
      <w:r w:rsidRPr="00846057">
        <w:rPr>
          <w:rStyle w:val="StyleUnderline"/>
        </w:rPr>
        <w:t xml:space="preserve">Such a response needs to focus on working with partners to provide an attractive and </w:t>
      </w:r>
      <w:r w:rsidRPr="00846057">
        <w:rPr>
          <w:rStyle w:val="Emphasis"/>
        </w:rPr>
        <w:t>effective alternative</w:t>
      </w:r>
      <w:r>
        <w:t xml:space="preserve">, </w:t>
      </w:r>
      <w:r w:rsidRPr="00846057">
        <w:rPr>
          <w:rStyle w:val="Emphasis"/>
        </w:rPr>
        <w:t>investing</w:t>
      </w:r>
      <w:r w:rsidRPr="00846057">
        <w:rPr>
          <w:rStyle w:val="StyleUnderline"/>
        </w:rPr>
        <w:t xml:space="preserve"> in </w:t>
      </w:r>
      <w:r w:rsidRPr="00846057">
        <w:rPr>
          <w:rStyle w:val="Emphasis"/>
        </w:rPr>
        <w:t>critical American strengths</w:t>
      </w:r>
      <w:r>
        <w:t xml:space="preserve">, </w:t>
      </w:r>
      <w:r w:rsidRPr="00846057">
        <w:t>and advancing our national security interests</w:t>
      </w:r>
      <w:r>
        <w:t xml:space="preserve"> in these member countries of the Belt and Road Initiative.</w:t>
      </w:r>
    </w:p>
    <w:p w14:paraId="3174AA8A" w14:textId="77777777" w:rsidR="00737C39" w:rsidRDefault="00737C39" w:rsidP="00737C39">
      <w:r>
        <w:t xml:space="preserve">A closer examination of the Belt and Road Initiative reveals that </w:t>
      </w:r>
      <w:r w:rsidRPr="00846057">
        <w:rPr>
          <w:rStyle w:val="StyleUnderline"/>
        </w:rPr>
        <w:t>China has leveraged infrastructure projects by efforts to make countries dependent on Beijing for trade, finance, and technology</w:t>
      </w:r>
      <w:r>
        <w:t xml:space="preserve">. </w:t>
      </w:r>
      <w:r w:rsidRPr="00846057">
        <w:rPr>
          <w:rStyle w:val="StyleUnderline"/>
        </w:rPr>
        <w:t>It saddles the countries with high debts and unsustainable megaprojects</w:t>
      </w:r>
      <w:r>
        <w:t>, leaving them far less able to demand decent labor and environmental standards, and more vulnerable to pressure from Beijing. China has even focused on member countries in priority vaccine access to draw them further into its orbit.</w:t>
      </w:r>
    </w:p>
    <w:p w14:paraId="63BF3B6F" w14:textId="77777777" w:rsidR="00737C39" w:rsidRDefault="00737C39" w:rsidP="00737C39">
      <w:r w:rsidRPr="00846057">
        <w:rPr>
          <w:rStyle w:val="StyleUnderline"/>
        </w:rPr>
        <w:t>The Belt and Road Initiative filled a void left by the United States and may tilt the playing field away from American companies</w:t>
      </w:r>
      <w:r>
        <w:t xml:space="preserve">. Though talking of a level playing field, Beijing has leveraged subsidies and loans that handed Chinese companies almost 90 percent of all contracts. </w:t>
      </w:r>
      <w:r w:rsidRPr="00846057">
        <w:rPr>
          <w:rStyle w:val="StyleUnderline"/>
        </w:rPr>
        <w:t>The Belt and Road Initiative makes fighting climate change harder</w:t>
      </w:r>
      <w:r>
        <w:t xml:space="preserve">. </w:t>
      </w:r>
      <w:r w:rsidRPr="00846057">
        <w:rPr>
          <w:rStyle w:val="StyleUnderline"/>
        </w:rPr>
        <w:t xml:space="preserve">China has financed more than 240 power plants </w:t>
      </w:r>
      <w:r w:rsidRPr="008F44C5">
        <w:rPr>
          <w:rStyle w:val="Emphasis"/>
        </w:rPr>
        <w:t>fueled by coal</w:t>
      </w:r>
      <w:r w:rsidRPr="00846057">
        <w:rPr>
          <w:rStyle w:val="StyleUnderline"/>
        </w:rPr>
        <w:t xml:space="preserve"> for more than two dozen countries, creating a lock on a </w:t>
      </w:r>
      <w:r w:rsidRPr="00846057">
        <w:rPr>
          <w:rStyle w:val="Emphasis"/>
        </w:rPr>
        <w:t>carbon intensive future</w:t>
      </w:r>
      <w:r>
        <w:t>. China has secured access to overseas ports, while potentially jeopardizing United States use of those critical logistic facilities during times of crisis and conflict.</w:t>
      </w:r>
    </w:p>
    <w:p w14:paraId="3A580038" w14:textId="77777777" w:rsidR="00737C39" w:rsidRDefault="00737C39" w:rsidP="00737C39">
      <w:r>
        <w:t xml:space="preserve">While </w:t>
      </w:r>
      <w:r w:rsidRPr="008F44C5">
        <w:rPr>
          <w:rStyle w:val="StyleUnderline"/>
        </w:rPr>
        <w:t>the United States must push back</w:t>
      </w:r>
      <w:r>
        <w:t xml:space="preserve"> against the wide array of Chinese actions which threaten American interests, </w:t>
      </w:r>
      <w:r w:rsidRPr="008F44C5">
        <w:rPr>
          <w:rStyle w:val="StyleUnderline"/>
        </w:rPr>
        <w:t xml:space="preserve">unless it crafts a </w:t>
      </w:r>
      <w:r w:rsidRPr="008F44C5">
        <w:rPr>
          <w:rStyle w:val="Emphasis"/>
        </w:rPr>
        <w:t>coherent and strategic response</w:t>
      </w:r>
      <w:r w:rsidRPr="008F44C5">
        <w:rPr>
          <w:rStyle w:val="StyleUnderline"/>
        </w:rPr>
        <w:t xml:space="preserve"> to the Belt and Road Initiative, it risks the world where Beijing will serve </w:t>
      </w:r>
      <w:r w:rsidRPr="008F44C5">
        <w:rPr>
          <w:rStyle w:val="Emphasis"/>
        </w:rPr>
        <w:t>more and more</w:t>
      </w:r>
      <w:r w:rsidRPr="008F44C5">
        <w:rPr>
          <w:rStyle w:val="StyleUnderline"/>
        </w:rPr>
        <w:t xml:space="preserve"> as the </w:t>
      </w:r>
      <w:r w:rsidRPr="008F44C5">
        <w:rPr>
          <w:rStyle w:val="Emphasis"/>
        </w:rPr>
        <w:t>hub of global trade and business</w:t>
      </w:r>
      <w:r>
        <w:t xml:space="preserve">, </w:t>
      </w:r>
      <w:r w:rsidRPr="008F44C5">
        <w:rPr>
          <w:rStyle w:val="StyleUnderline"/>
        </w:rPr>
        <w:t>with China unafraid to exert its own economic influence over the political decisions of all its partners in the Belt and Road Initiative</w:t>
      </w:r>
      <w:r>
        <w:t>.</w:t>
      </w:r>
    </w:p>
    <w:p w14:paraId="5D0D3796" w14:textId="77777777" w:rsidR="00737C39" w:rsidRDefault="00737C39" w:rsidP="00737C39">
      <w:r>
        <w:t xml:space="preserve">As our new Council on Foreign Relations Task Force report lays out, </w:t>
      </w:r>
      <w:r w:rsidRPr="008F44C5">
        <w:rPr>
          <w:rStyle w:val="StyleUnderline"/>
        </w:rPr>
        <w:t xml:space="preserve">the United States has a major interest in adopting a strategy that pressures China to alter its practices and offers an </w:t>
      </w:r>
      <w:r w:rsidRPr="008F44C5">
        <w:rPr>
          <w:rStyle w:val="Emphasis"/>
        </w:rPr>
        <w:t>effective alternative</w:t>
      </w:r>
      <w:r w:rsidRPr="008F44C5">
        <w:rPr>
          <w:rStyle w:val="StyleUnderline"/>
        </w:rPr>
        <w:t xml:space="preserve"> to the Belt and Road Initiative that promotes </w:t>
      </w:r>
      <w:r w:rsidRPr="008F44C5">
        <w:rPr>
          <w:rStyle w:val="Emphasis"/>
        </w:rPr>
        <w:t>sustainable infrastructure</w:t>
      </w:r>
      <w:r>
        <w:t xml:space="preserve">, holds high environmental and anticorruption standards, </w:t>
      </w:r>
      <w:r w:rsidRPr="008F44C5">
        <w:rPr>
          <w:rStyle w:val="StyleUnderline"/>
        </w:rPr>
        <w:t>ensures that our American companies can operate on a level playing field</w:t>
      </w:r>
      <w:r>
        <w:t xml:space="preserve">, </w:t>
      </w:r>
      <w:r w:rsidRPr="008F44C5">
        <w:rPr>
          <w:rStyle w:val="StyleUnderline"/>
        </w:rPr>
        <w:t>and assists countries in preserving their strategic autonomy and political stances</w:t>
      </w:r>
      <w:r>
        <w:t>.</w:t>
      </w:r>
    </w:p>
    <w:p w14:paraId="5F1A6E20" w14:textId="77777777" w:rsidR="00737C39" w:rsidRDefault="00737C39" w:rsidP="00737C39">
      <w:r w:rsidRPr="008F44C5">
        <w:rPr>
          <w:rStyle w:val="StyleUnderline"/>
        </w:rPr>
        <w:t>The priority is to build on our historic strengths by increasing funding for national research and development</w:t>
      </w:r>
      <w:r>
        <w:t>. Chinese research and development spending will, according to its plans, rise by 7 percent annually. We must update immigration and visa policies to attract and retain the best talent in the world in critical technology. We must support our companies with development finance while encouraging plus facilitating greater private and public participation in the standards processes which have allowed Beijing to write the rules in favor of its technology agenda.</w:t>
      </w:r>
    </w:p>
    <w:p w14:paraId="13FFAC67" w14:textId="77777777" w:rsidR="00737C39" w:rsidRDefault="00737C39" w:rsidP="00737C39">
      <w:r w:rsidRPr="008F44C5">
        <w:rPr>
          <w:rStyle w:val="StyleUnderline"/>
        </w:rPr>
        <w:t>To offset the negative economic impacts of the Belt and Road Initiative</w:t>
      </w:r>
      <w:r>
        <w:t xml:space="preserve">, </w:t>
      </w:r>
      <w:r w:rsidRPr="008F44C5">
        <w:rPr>
          <w:rStyle w:val="StyleUnderline"/>
        </w:rPr>
        <w:t>we must lead a global effort to promote adherence to high standards in lending, transparency, and the environment.</w:t>
      </w:r>
      <w:r>
        <w:t xml:space="preserve"> We have to offer countries considering negotiations with Beijing robust technical support, so they can discern the true costs of offers on the table as well as other options. We cannot respond sufficiently to the Belt and Road Initiative alone. The United States has no real alternative to offer in high speed rail or 5G. We need to work with our allies and create partnerships between the public and private sectors to find options that are available now.</w:t>
      </w:r>
    </w:p>
    <w:p w14:paraId="528598AD" w14:textId="77777777" w:rsidR="00737C39" w:rsidRDefault="00737C39" w:rsidP="00737C39">
      <w:r>
        <w:t>We must work with similarly minded countries to pressure China to abide by its pledge for a green agenda and to adhere to international standards. We should also implement trade deals where our presence translates into better competitive opportunities for American companies and trade rules with high standards. We must join with our fellow World Bank members to revitalize the institution so the United States can take the lead on offering sustainable infrastructure all around the developing world.</w:t>
      </w:r>
    </w:p>
    <w:p w14:paraId="6A3EF398" w14:textId="77777777" w:rsidR="00737C39" w:rsidRDefault="00737C39" w:rsidP="00737C39">
      <w:pPr>
        <w:rPr>
          <w:rStyle w:val="StyleUnderline"/>
        </w:rPr>
      </w:pPr>
      <w:r w:rsidRPr="008F44C5">
        <w:rPr>
          <w:rStyle w:val="StyleUnderline"/>
        </w:rPr>
        <w:t>We need a smart and tailored response to the Belt and Road Initiative that accounts for the perils and draws on our strengths of innovative business, robust capital markets, renowned research institutions, and vital alliances to provide the alternative where we can push back where we must</w:t>
      </w:r>
      <w:r>
        <w:t xml:space="preserve">. As the administration engages with China, it must do so from a place of power. </w:t>
      </w:r>
      <w:r w:rsidRPr="008F44C5">
        <w:rPr>
          <w:rStyle w:val="StyleUnderline"/>
        </w:rPr>
        <w:t>A response to the Belt and Road Initiative marks the first step.</w:t>
      </w:r>
    </w:p>
    <w:p w14:paraId="0C140AC1" w14:textId="77777777" w:rsidR="00737C39" w:rsidRPr="008F44C5" w:rsidRDefault="00737C39" w:rsidP="00737C39">
      <w:pPr>
        <w:rPr>
          <w:rStyle w:val="StyleUnderline"/>
        </w:rPr>
      </w:pPr>
    </w:p>
    <w:p w14:paraId="77ED3D3D" w14:textId="77777777" w:rsidR="00737C39" w:rsidRDefault="00737C39" w:rsidP="00737C39">
      <w:pPr>
        <w:pStyle w:val="Heading4"/>
      </w:pPr>
      <w:r>
        <w:t xml:space="preserve">BRI expansion ensures </w:t>
      </w:r>
      <w:r w:rsidRPr="00994BF4">
        <w:rPr>
          <w:u w:val="single"/>
        </w:rPr>
        <w:t>destruction</w:t>
      </w:r>
      <w:r>
        <w:t xml:space="preserve"> of the environment---China’s exporting </w:t>
      </w:r>
      <w:r w:rsidRPr="00994BF4">
        <w:rPr>
          <w:u w:val="single"/>
        </w:rPr>
        <w:t>low-efficiency</w:t>
      </w:r>
      <w:r>
        <w:t xml:space="preserve">, </w:t>
      </w:r>
      <w:r w:rsidRPr="00994BF4">
        <w:rPr>
          <w:u w:val="single"/>
        </w:rPr>
        <w:t>subcritical coal technology</w:t>
      </w:r>
      <w:r>
        <w:t xml:space="preserve"> around the world </w:t>
      </w:r>
    </w:p>
    <w:p w14:paraId="63535707" w14:textId="77777777" w:rsidR="00737C39" w:rsidRPr="00994BF4" w:rsidRDefault="00737C39" w:rsidP="00737C39">
      <w:r w:rsidRPr="00994BF4">
        <w:rPr>
          <w:rStyle w:val="Style13ptBold"/>
        </w:rPr>
        <w:t>Saha, 19</w:t>
      </w:r>
      <w:r>
        <w:t xml:space="preserve"> (Sagatom Saha, Sagatom Saha is an international energy policy analyst and master’s candidate at the Woodrow Wilson School of Public and International Affairs. "China's Belt and Road Plan Is Destroying the World", National Interest, https://nationalinterest.org/feature/chinas-belt-and-road-plan-destroying-world-74166, 8-18-2019, Accessed 6-28-2021)//ILake-JQ</w:t>
      </w:r>
    </w:p>
    <w:p w14:paraId="0F3E89C7" w14:textId="77777777" w:rsidR="00737C39" w:rsidRDefault="00737C39" w:rsidP="00737C39">
      <w:r w:rsidRPr="00994BF4">
        <w:rPr>
          <w:rStyle w:val="StyleUnderline"/>
        </w:rPr>
        <w:t>Most Chinese-financed</w:t>
      </w:r>
      <w:r>
        <w:t xml:space="preserve">, </w:t>
      </w:r>
      <w:r w:rsidRPr="00994BF4">
        <w:rPr>
          <w:rStyle w:val="StyleUnderline"/>
        </w:rPr>
        <w:t>coal-fired power plants built overseas use low-efficiency, subcritical coal technology, which produces some of the highest emissions of any form of power generation</w:t>
      </w:r>
      <w:r>
        <w:t xml:space="preserve">. Thus, </w:t>
      </w:r>
      <w:r w:rsidRPr="00994BF4">
        <w:rPr>
          <w:rStyle w:val="StyleUnderline"/>
        </w:rPr>
        <w:t xml:space="preserve">China is </w:t>
      </w:r>
      <w:r w:rsidRPr="00994BF4">
        <w:rPr>
          <w:rStyle w:val="Emphasis"/>
        </w:rPr>
        <w:t>destroying the environment</w:t>
      </w:r>
      <w:r>
        <w:t xml:space="preserve">. </w:t>
      </w:r>
    </w:p>
    <w:p w14:paraId="6D384FC9" w14:textId="77777777" w:rsidR="00737C39" w:rsidRDefault="00737C39" w:rsidP="00737C39">
      <w:r w:rsidRPr="00994BF4">
        <w:rPr>
          <w:rStyle w:val="StyleUnderline"/>
        </w:rPr>
        <w:t>China has</w:t>
      </w:r>
      <w:r>
        <w:t xml:space="preserve"> continually </w:t>
      </w:r>
      <w:r w:rsidRPr="00994BF4">
        <w:rPr>
          <w:rStyle w:val="StyleUnderline"/>
        </w:rPr>
        <w:t>assured the world that its</w:t>
      </w:r>
      <w:r>
        <w:t xml:space="preserve"> Belt and Road Initiative (</w:t>
      </w:r>
      <w:r w:rsidRPr="00994BF4">
        <w:rPr>
          <w:rStyle w:val="StyleUnderline"/>
        </w:rPr>
        <w:t>BRI</w:t>
      </w:r>
      <w:r>
        <w:t xml:space="preserve">) </w:t>
      </w:r>
      <w:r w:rsidRPr="00994BF4">
        <w:rPr>
          <w:rStyle w:val="StyleUnderline"/>
        </w:rPr>
        <w:t>is a green project</w:t>
      </w:r>
      <w:r>
        <w:t xml:space="preserve">. At the first BRI forum in May 2017, Chinese president Xi Jinping touted BRI as a “vision of green development and a way of life and work that is green, low-carbon, circular and sustainable.” Similar promises were made at this year’s forum in April. </w:t>
      </w:r>
      <w:r w:rsidRPr="00994BF4">
        <w:rPr>
          <w:rStyle w:val="StyleUnderline"/>
        </w:rPr>
        <w:t>However</w:t>
      </w:r>
      <w:r>
        <w:t xml:space="preserve">, </w:t>
      </w:r>
      <w:r w:rsidRPr="00994BF4">
        <w:rPr>
          <w:rStyle w:val="StyleUnderline"/>
        </w:rPr>
        <w:t>China has long been the world’s largest exporter of coal power equipment</w:t>
      </w:r>
      <w:r>
        <w:t xml:space="preserve">, </w:t>
      </w:r>
      <w:r w:rsidRPr="00994BF4">
        <w:rPr>
          <w:rStyle w:val="StyleUnderline"/>
        </w:rPr>
        <w:t>exporting twice as much as its nearest competitor</w:t>
      </w:r>
      <w:r>
        <w:t xml:space="preserve">. At the same time as the first forum, </w:t>
      </w:r>
      <w:r w:rsidRPr="00994BF4">
        <w:rPr>
          <w:rStyle w:val="StyleUnderline"/>
        </w:rPr>
        <w:t>Chinese companies were building an estimated 140 coal plants abroad, including in countries like Egypt and Pakistan that previously burned little to no coal</w:t>
      </w:r>
      <w:r>
        <w:t xml:space="preserve">. At the current rate, </w:t>
      </w:r>
      <w:r w:rsidRPr="00994BF4">
        <w:rPr>
          <w:rStyle w:val="StyleUnderline"/>
        </w:rPr>
        <w:t xml:space="preserve">Chinese coal plant developers will drive energy investments that make it </w:t>
      </w:r>
      <w:r w:rsidRPr="00994BF4">
        <w:rPr>
          <w:rStyle w:val="Emphasis"/>
        </w:rPr>
        <w:t>impossible</w:t>
      </w:r>
      <w:r w:rsidRPr="00994BF4">
        <w:rPr>
          <w:rStyle w:val="StyleUnderline"/>
        </w:rPr>
        <w:t xml:space="preserve"> to </w:t>
      </w:r>
      <w:r w:rsidRPr="00994BF4">
        <w:rPr>
          <w:rStyle w:val="Emphasis"/>
        </w:rPr>
        <w:t>limit global warming</w:t>
      </w:r>
      <w:r w:rsidRPr="00994BF4">
        <w:rPr>
          <w:rStyle w:val="StyleUnderline"/>
        </w:rPr>
        <w:t xml:space="preserve"> to </w:t>
      </w:r>
      <w:r w:rsidRPr="00994BF4">
        <w:rPr>
          <w:rStyle w:val="Emphasis"/>
        </w:rPr>
        <w:t>safe levels</w:t>
      </w:r>
      <w:r>
        <w:t xml:space="preserve">. </w:t>
      </w:r>
      <w:r w:rsidRPr="00994BF4">
        <w:rPr>
          <w:rStyle w:val="StyleUnderline"/>
        </w:rPr>
        <w:t>If Chinese development banks continue their current practices</w:t>
      </w:r>
      <w:r>
        <w:t xml:space="preserve">, </w:t>
      </w:r>
      <w:r w:rsidRPr="00994BF4">
        <w:rPr>
          <w:rStyle w:val="StyleUnderline"/>
        </w:rPr>
        <w:t xml:space="preserve">then pollution will </w:t>
      </w:r>
      <w:r w:rsidRPr="00994BF4">
        <w:rPr>
          <w:rStyle w:val="Emphasis"/>
        </w:rPr>
        <w:t>inevitably worsen</w:t>
      </w:r>
      <w:r w:rsidRPr="00994BF4">
        <w:rPr>
          <w:rStyle w:val="StyleUnderline"/>
        </w:rPr>
        <w:t xml:space="preserve"> around the world</w:t>
      </w:r>
      <w:r>
        <w:t>.</w:t>
      </w:r>
    </w:p>
    <w:p w14:paraId="2459D093" w14:textId="77777777" w:rsidR="00737C39" w:rsidRDefault="00737C39" w:rsidP="00737C39">
      <w:r>
        <w:t>The Belt and Road’s Dirty Truths</w:t>
      </w:r>
    </w:p>
    <w:p w14:paraId="24A3694D" w14:textId="77777777" w:rsidR="00737C39" w:rsidRDefault="00737C39" w:rsidP="00737C39">
      <w:r w:rsidRPr="00994BF4">
        <w:rPr>
          <w:rStyle w:val="StyleUnderline"/>
        </w:rPr>
        <w:t xml:space="preserve">Much of what Beijing touts as </w:t>
      </w:r>
      <w:r w:rsidRPr="00994BF4">
        <w:rPr>
          <w:rStyle w:val="Emphasis"/>
        </w:rPr>
        <w:t>development assistance</w:t>
      </w:r>
      <w:r w:rsidRPr="00994BF4">
        <w:rPr>
          <w:rStyle w:val="StyleUnderline"/>
        </w:rPr>
        <w:t xml:space="preserve"> for power projects </w:t>
      </w:r>
      <w:r w:rsidRPr="00994BF4">
        <w:rPr>
          <w:rStyle w:val="Emphasis"/>
        </w:rPr>
        <w:t>worsens pollution</w:t>
      </w:r>
      <w:r>
        <w:t xml:space="preserve">. Nearly </w:t>
      </w:r>
      <w:r w:rsidRPr="00994BF4">
        <w:rPr>
          <w:rStyle w:val="StyleUnderline"/>
        </w:rPr>
        <w:t>40 percent of Chinese Development Bank (CDB) and Chinese Ex-Im spending on electricity generation has gone toward coal</w:t>
      </w:r>
      <w:r>
        <w:t xml:space="preserve">. As a result, </w:t>
      </w:r>
      <w:r w:rsidRPr="00994BF4">
        <w:rPr>
          <w:rStyle w:val="StyleUnderline"/>
        </w:rPr>
        <w:t>the amount of coal-fired generation Chinese policy banks are directly responsible for</w:t>
      </w:r>
      <w:r>
        <w:t xml:space="preserve"> between 2013, the year that BRI was announced, and 2018 </w:t>
      </w:r>
      <w:r w:rsidRPr="00994BF4">
        <w:rPr>
          <w:rStyle w:val="StyleUnderline"/>
        </w:rPr>
        <w:t>could generate enough electricity to power Norway or Poland</w:t>
      </w:r>
      <w:r>
        <w:t xml:space="preserve">. </w:t>
      </w:r>
    </w:p>
    <w:p w14:paraId="2C0B76E8" w14:textId="77777777" w:rsidR="00737C39" w:rsidRDefault="00737C39" w:rsidP="00737C39">
      <w:r>
        <w:t xml:space="preserve">This </w:t>
      </w:r>
      <w:r w:rsidRPr="00994BF4">
        <w:rPr>
          <w:rStyle w:val="StyleUnderline"/>
        </w:rPr>
        <w:t xml:space="preserve">surge in </w:t>
      </w:r>
      <w:r w:rsidRPr="00994BF4">
        <w:rPr>
          <w:rStyle w:val="Emphasis"/>
        </w:rPr>
        <w:t>coal-fired generation</w:t>
      </w:r>
      <w:r w:rsidRPr="00994BF4">
        <w:rPr>
          <w:rStyle w:val="StyleUnderline"/>
        </w:rPr>
        <w:t xml:space="preserve"> will come with a </w:t>
      </w:r>
      <w:r w:rsidRPr="00994BF4">
        <w:rPr>
          <w:rStyle w:val="Emphasis"/>
        </w:rPr>
        <w:t>drastic emissions increase</w:t>
      </w:r>
      <w:r>
        <w:t xml:space="preserve">. Chinese development finance flows between 2013 and 2018, by conservative estimates, will contribute to annual emissions equivalent to that of the Netherlands. Overall, </w:t>
      </w:r>
      <w:r w:rsidRPr="00994BF4">
        <w:rPr>
          <w:rStyle w:val="StyleUnderline"/>
        </w:rPr>
        <w:t>projects backed by Chinese development banks will produce more coal-fired power globally than clean energy generation</w:t>
      </w:r>
      <w:r>
        <w:t xml:space="preserve">, </w:t>
      </w:r>
      <w:r w:rsidRPr="00994BF4">
        <w:rPr>
          <w:rStyle w:val="StyleUnderline"/>
        </w:rPr>
        <w:t>setting the path ahead in the wrong direction</w:t>
      </w:r>
      <w:r>
        <w:t>. If it were not for government support, then Chinese coal power suppliers almost certainly would not be as successful and global emissions would be fewer.</w:t>
      </w:r>
    </w:p>
    <w:p w14:paraId="4EDD6425" w14:textId="77777777" w:rsidR="00737C39" w:rsidRDefault="00737C39" w:rsidP="00737C39">
      <w:r>
        <w:t xml:space="preserve">The CDB and Chinese Ex-Im financed power plants in thirty-eight countries since 2013, nearly half of which are fossil fuel-based. </w:t>
      </w:r>
      <w:r w:rsidRPr="00994BF4">
        <w:rPr>
          <w:rStyle w:val="StyleUnderline"/>
        </w:rPr>
        <w:t xml:space="preserve">Most Chinese-financed, coal-fired power plants built overseas use </w:t>
      </w:r>
      <w:r w:rsidRPr="00994BF4">
        <w:rPr>
          <w:rStyle w:val="Emphasis"/>
        </w:rPr>
        <w:t>low-efficiency</w:t>
      </w:r>
      <w:r w:rsidRPr="00994BF4">
        <w:rPr>
          <w:rStyle w:val="StyleUnderline"/>
        </w:rPr>
        <w:t xml:space="preserve">, </w:t>
      </w:r>
      <w:r w:rsidRPr="00994BF4">
        <w:rPr>
          <w:rStyle w:val="Emphasis"/>
        </w:rPr>
        <w:t>subcritical coal technology</w:t>
      </w:r>
      <w:r w:rsidRPr="00994BF4">
        <w:rPr>
          <w:rStyle w:val="StyleUnderline"/>
        </w:rPr>
        <w:t>, which produces some of the highest emissions of any form of power generation</w:t>
      </w:r>
      <w:r>
        <w:t xml:space="preserve">. In more than one-third of countries, </w:t>
      </w:r>
      <w:r w:rsidRPr="00994BF4">
        <w:rPr>
          <w:rStyle w:val="StyleUnderline"/>
        </w:rPr>
        <w:t>projects funded by the Chinese development banks increase national emissions intensity</w:t>
      </w:r>
      <w:r>
        <w:t xml:space="preserve">. That is, </w:t>
      </w:r>
      <w:r w:rsidRPr="00994BF4">
        <w:rPr>
          <w:rStyle w:val="Emphasis"/>
        </w:rPr>
        <w:t>Chinese foreign aid</w:t>
      </w:r>
      <w:r w:rsidRPr="00994BF4">
        <w:rPr>
          <w:rStyle w:val="StyleUnderline"/>
        </w:rPr>
        <w:t xml:space="preserve"> makes those countries’ power sectors </w:t>
      </w:r>
      <w:r w:rsidRPr="00994BF4">
        <w:rPr>
          <w:rStyle w:val="Emphasis"/>
        </w:rPr>
        <w:t>higher emitting</w:t>
      </w:r>
      <w:r w:rsidRPr="00994BF4">
        <w:rPr>
          <w:rStyle w:val="StyleUnderline"/>
        </w:rPr>
        <w:t xml:space="preserve"> than before</w:t>
      </w:r>
      <w:r>
        <w:t>.</w:t>
      </w:r>
    </w:p>
    <w:p w14:paraId="1E57AC52" w14:textId="77777777" w:rsidR="00737C39" w:rsidRDefault="00737C39" w:rsidP="00737C39">
      <w:r>
        <w:t xml:space="preserve">The </w:t>
      </w:r>
      <w:r w:rsidRPr="00994BF4">
        <w:rPr>
          <w:rStyle w:val="StyleUnderline"/>
        </w:rPr>
        <w:t xml:space="preserve">picture is even worse in countries where China has </w:t>
      </w:r>
      <w:r w:rsidRPr="00994BF4">
        <w:rPr>
          <w:rStyle w:val="Emphasis"/>
        </w:rPr>
        <w:t>concentrated efforts</w:t>
      </w:r>
      <w:r>
        <w:t xml:space="preserve">. </w:t>
      </w:r>
      <w:r w:rsidRPr="00994BF4">
        <w:rPr>
          <w:rStyle w:val="StyleUnderline"/>
        </w:rPr>
        <w:t>In Pakistan</w:t>
      </w:r>
      <w:r>
        <w:t>, whe</w:t>
      </w:r>
      <w:r w:rsidRPr="00994BF4">
        <w:rPr>
          <w:rStyle w:val="StyleUnderline"/>
        </w:rPr>
        <w:t xml:space="preserve">re Beijing has focused massive amounts of BRI </w:t>
      </w:r>
      <w:r>
        <w:t xml:space="preserve">spending through the China-Pakistan Economic Corridor, </w:t>
      </w:r>
      <w:r w:rsidRPr="00994BF4">
        <w:rPr>
          <w:rStyle w:val="StyleUnderline"/>
        </w:rPr>
        <w:t>China has financed so much coal that its power investments are more than twice as emissions heavy as Pakistan’s electric grid was in 2012</w:t>
      </w:r>
      <w:r>
        <w:t xml:space="preserve">. Overall, </w:t>
      </w:r>
      <w:r w:rsidRPr="00994BF4">
        <w:rPr>
          <w:rStyle w:val="StyleUnderline"/>
        </w:rPr>
        <w:t xml:space="preserve">as Chinese </w:t>
      </w:r>
      <w:r w:rsidRPr="00994BF4">
        <w:rPr>
          <w:rStyle w:val="Emphasis"/>
        </w:rPr>
        <w:t>development finance</w:t>
      </w:r>
      <w:r w:rsidRPr="00994BF4">
        <w:rPr>
          <w:rStyle w:val="StyleUnderline"/>
        </w:rPr>
        <w:t xml:space="preserve"> in a country’s power sector </w:t>
      </w:r>
      <w:r w:rsidRPr="00994BF4">
        <w:rPr>
          <w:rStyle w:val="Emphasis"/>
        </w:rPr>
        <w:t>increases</w:t>
      </w:r>
      <w:r>
        <w:t xml:space="preserve">, </w:t>
      </w:r>
      <w:r w:rsidRPr="00994BF4">
        <w:rPr>
          <w:rStyle w:val="StyleUnderline"/>
        </w:rPr>
        <w:t xml:space="preserve">it becomes </w:t>
      </w:r>
      <w:r w:rsidRPr="00994BF4">
        <w:rPr>
          <w:rStyle w:val="Emphasis"/>
        </w:rPr>
        <w:t>harder</w:t>
      </w:r>
      <w:r w:rsidRPr="00994BF4">
        <w:rPr>
          <w:rStyle w:val="StyleUnderline"/>
        </w:rPr>
        <w:t xml:space="preserve"> for that country to </w:t>
      </w:r>
      <w:r w:rsidRPr="00994BF4">
        <w:rPr>
          <w:rStyle w:val="Emphasis"/>
        </w:rPr>
        <w:t>lower emissions</w:t>
      </w:r>
      <w:r>
        <w:t>.</w:t>
      </w:r>
    </w:p>
    <w:p w14:paraId="247A8734" w14:textId="77777777" w:rsidR="00737C39" w:rsidRDefault="00737C39" w:rsidP="00737C39">
      <w:r>
        <w:t xml:space="preserve">Beijing did not finance fossil fuel projects in more than half of the thirty-eight countries, but </w:t>
      </w:r>
      <w:r w:rsidRPr="00994BF4">
        <w:rPr>
          <w:rStyle w:val="StyleUnderline"/>
        </w:rPr>
        <w:t>China’s non-fossil fuel projects constitute one-off investments over the six-year period</w:t>
      </w:r>
      <w:r>
        <w:t>. Moreover, nearly all those non-fossil fuel projects are not wind and solar but hydroelectric dams, which carry their own environmental damage. China’s hydroelectric projects portend ruin for millions of farmers and fishermen.</w:t>
      </w:r>
    </w:p>
    <w:p w14:paraId="0BA19F53" w14:textId="77777777" w:rsidR="00737C39" w:rsidRDefault="00737C39" w:rsidP="00737C39">
      <w:r>
        <w:t>Better Alliances and Best Practices</w:t>
      </w:r>
    </w:p>
    <w:p w14:paraId="5269E6ED" w14:textId="77777777" w:rsidR="00737C39" w:rsidRDefault="00737C39" w:rsidP="00737C39">
      <w:r w:rsidRPr="00994BF4">
        <w:rPr>
          <w:rStyle w:val="StyleUnderline"/>
        </w:rPr>
        <w:t>The United States should not allow China to freely and falsely claim the mantle of global environmental and clean energy leadership</w:t>
      </w:r>
      <w:r>
        <w:t>. BRI marks a new era of U.S.-China global competition, in which Chinese funding for development and infrastructure projects could bring Beijing economic and strategic benefits at America’s expense. Take Southeast Asia, for example—Cambodia, Indonesia, Laos, and Vietnam all receive Chinese development finance for power generation projects. The region is home to the Straits of Malacca, the second largest oil trade chokepoint after Hormuz, several U.S. military installations, and the world’s fastest-growing economic market.</w:t>
      </w:r>
    </w:p>
    <w:p w14:paraId="43CCFFA5" w14:textId="77777777" w:rsidR="00737C39" w:rsidRDefault="00737C39" w:rsidP="00737C39">
      <w:r>
        <w:t xml:space="preserve">As it stands, </w:t>
      </w:r>
      <w:r w:rsidRPr="00994BF4">
        <w:rPr>
          <w:rStyle w:val="StyleUnderline"/>
        </w:rPr>
        <w:t xml:space="preserve">Beijing is leveraging environmentally and socially harmful infrastructure projects for diplomatic capital that blunts America’s Indo-Pacific military presence and gives it a </w:t>
      </w:r>
      <w:r w:rsidRPr="00994BF4">
        <w:rPr>
          <w:rStyle w:val="Emphasis"/>
        </w:rPr>
        <w:t>competitive advantage</w:t>
      </w:r>
      <w:r w:rsidRPr="00994BF4">
        <w:rPr>
          <w:rStyle w:val="StyleUnderline"/>
        </w:rPr>
        <w:t xml:space="preserve"> over the United States in an important emerging market</w:t>
      </w:r>
      <w:r>
        <w:t>. On the other side of Asia, Beijing-backed coal projects are, in part, helping the Chinese Communist Party deepen defense cooperation with Islamabad while worsening air pollution that already causes tens of thousands of premature deaths annually.</w:t>
      </w:r>
    </w:p>
    <w:p w14:paraId="2A7825D9" w14:textId="77777777" w:rsidR="00737C39" w:rsidRPr="00376777" w:rsidRDefault="00737C39" w:rsidP="00737C39">
      <w:pPr>
        <w:pStyle w:val="Heading4"/>
        <w:rPr>
          <w:rFonts w:cs="Times New Roman"/>
        </w:rPr>
      </w:pPr>
      <w:r>
        <w:rPr>
          <w:rFonts w:cs="Times New Roman"/>
        </w:rPr>
        <w:t>Environmental destruction causes extinction.</w:t>
      </w:r>
    </w:p>
    <w:p w14:paraId="5E50C58E" w14:textId="77777777" w:rsidR="00737C39" w:rsidRPr="00C211D5" w:rsidRDefault="00737C39" w:rsidP="00737C39">
      <w:pPr>
        <w:rPr>
          <w:szCs w:val="16"/>
        </w:rPr>
      </w:pPr>
      <w:r w:rsidRPr="00376777">
        <w:rPr>
          <w:rStyle w:val="Style13ptBold"/>
        </w:rPr>
        <w:t>Sprat</w:t>
      </w:r>
      <w:r w:rsidRPr="00376777">
        <w:t xml:space="preserve"> </w:t>
      </w:r>
      <w:r w:rsidRPr="00376777">
        <w:rPr>
          <w:szCs w:val="16"/>
        </w:rPr>
        <w:t>and Dunlop</w:t>
      </w:r>
      <w:r w:rsidRPr="00376777">
        <w:t xml:space="preserve"> </w:t>
      </w:r>
      <w:r w:rsidRPr="00376777">
        <w:rPr>
          <w:rStyle w:val="Style13ptBold"/>
        </w:rPr>
        <w:t>19</w:t>
      </w:r>
      <w:r w:rsidRPr="00376777">
        <w:t xml:space="preserve"> </w:t>
      </w:r>
      <w:r w:rsidRPr="00376777">
        <w:rPr>
          <w:szCs w:val="16"/>
        </w:rPr>
        <w:t xml:space="preserve">(David Spratt and Ian Dunlop, *Research Director for Breakthrough National Centre for Climate Restoration and co-author of </w:t>
      </w:r>
      <w:r w:rsidRPr="00376777">
        <w:rPr>
          <w:i/>
          <w:iCs/>
          <w:szCs w:val="16"/>
        </w:rPr>
        <w:t>Climate Code Red: The case for emergency action</w:t>
      </w:r>
      <w:r w:rsidRPr="00376777">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https://docs.wixstatic.com/ugd/148cb0_90dc2a2637f348edae45943a88da04d4.pdf)//BB</w:t>
      </w:r>
    </w:p>
    <w:p w14:paraId="5BB7BC9D" w14:textId="77777777" w:rsidR="00737C39" w:rsidRDefault="00737C39" w:rsidP="00737C39">
      <w:pPr>
        <w:rPr>
          <w:sz w:val="16"/>
        </w:rPr>
      </w:pPr>
      <w:r w:rsidRPr="00C211D5">
        <w:rPr>
          <w:sz w:val="16"/>
        </w:rPr>
        <w:t xml:space="preserve">2050: By 2050, there is broad scientific acceptance that </w:t>
      </w:r>
      <w:r w:rsidRPr="00376777">
        <w:rPr>
          <w:rStyle w:val="StyleUnderline"/>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376777">
        <w:rPr>
          <w:rStyle w:val="Emphasis"/>
        </w:rPr>
        <w:t>The “</w:t>
      </w:r>
      <w:r w:rsidRPr="001C26F6">
        <w:rPr>
          <w:rStyle w:val="Emphasis"/>
          <w:highlight w:val="green"/>
        </w:rPr>
        <w:t>hothouse Earth” scenario has been realised</w:t>
      </w:r>
      <w:r w:rsidRPr="00376777">
        <w:rPr>
          <w:rStyle w:val="StyleUnderline"/>
        </w:rPr>
        <w:t xml:space="preserve">, </w:t>
      </w:r>
      <w:r w:rsidRPr="001C26F6">
        <w:rPr>
          <w:rStyle w:val="StyleUnderline"/>
          <w:highlight w:val="green"/>
        </w:rPr>
        <w:t xml:space="preserve">and Earth </w:t>
      </w:r>
      <w:r w:rsidRPr="00376777">
        <w:rPr>
          <w:rStyle w:val="StyleUnderline"/>
        </w:rPr>
        <w:t xml:space="preserve">is </w:t>
      </w:r>
      <w:r w:rsidRPr="001C26F6">
        <w:rPr>
          <w:rStyle w:val="StyleUnderline"/>
          <w:highlight w:val="green"/>
        </w:rPr>
        <w:t xml:space="preserve">headed for another degree </w:t>
      </w:r>
      <w:r w:rsidRPr="00376777">
        <w:rPr>
          <w:rStyle w:val="StyleUnderline"/>
        </w:rPr>
        <w:t>or more of warming,</w:t>
      </w:r>
      <w:r w:rsidRPr="00C211D5">
        <w:rPr>
          <w:sz w:val="16"/>
        </w:rPr>
        <w:t xml:space="preserve"> especially </w:t>
      </w:r>
      <w:r w:rsidRPr="00376777">
        <w:rPr>
          <w:rStyle w:val="StyleUnderline"/>
        </w:rPr>
        <w:t>since human greenhouse emissions are</w:t>
      </w:r>
      <w:r w:rsidRPr="00C211D5">
        <w:rPr>
          <w:sz w:val="16"/>
        </w:rPr>
        <w:t xml:space="preserve"> still </w:t>
      </w:r>
      <w:r w:rsidRPr="00376777">
        <w:rPr>
          <w:rStyle w:val="StyleUnderline"/>
        </w:rPr>
        <w:t>significant.</w:t>
      </w:r>
      <w:r w:rsidRPr="00C211D5">
        <w:rPr>
          <w:sz w:val="16"/>
        </w:rPr>
        <w:t xml:space="preserve"> While sea levels have risen 0.5 metres by 2050, the increase may be 2–3 metres by 2100, and it is understood from historical analogues that </w:t>
      </w:r>
      <w:r w:rsidRPr="00376777">
        <w:rPr>
          <w:rStyle w:val="StyleUnderline"/>
        </w:rPr>
        <w:t xml:space="preserve">seas may eventually rise by more than 25 metres. Thirty-five percent of the global land area, and </w:t>
      </w:r>
      <w:r w:rsidRPr="001C26F6">
        <w:rPr>
          <w:rStyle w:val="StyleUnderline"/>
          <w:highlight w:val="green"/>
        </w:rPr>
        <w:t xml:space="preserve">55 percent of </w:t>
      </w:r>
      <w:r w:rsidRPr="00376777">
        <w:rPr>
          <w:rStyle w:val="StyleUnderline"/>
        </w:rPr>
        <w:t xml:space="preserve">the global </w:t>
      </w:r>
      <w:r w:rsidRPr="001C26F6">
        <w:rPr>
          <w:rStyle w:val="StyleUnderline"/>
          <w:highlight w:val="green"/>
        </w:rPr>
        <w:t>population</w:t>
      </w:r>
      <w:r w:rsidRPr="00376777">
        <w:rPr>
          <w:rStyle w:val="StyleUnderline"/>
        </w:rPr>
        <w:t xml:space="preserve">, are </w:t>
      </w:r>
      <w:r w:rsidRPr="001C26F6">
        <w:rPr>
          <w:rStyle w:val="StyleUnderline"/>
          <w:highlight w:val="green"/>
        </w:rPr>
        <w:t xml:space="preserve">subject to </w:t>
      </w:r>
      <w:r w:rsidRPr="00376777">
        <w:rPr>
          <w:rStyle w:val="StyleUnderline"/>
        </w:rPr>
        <w:t xml:space="preserve">more than </w:t>
      </w:r>
      <w:r w:rsidRPr="001C26F6">
        <w:rPr>
          <w:rStyle w:val="StyleUnderline"/>
          <w:highlight w:val="green"/>
        </w:rPr>
        <w:t xml:space="preserve">20 days </w:t>
      </w:r>
      <w:r w:rsidRPr="00376777">
        <w:rPr>
          <w:rStyle w:val="StyleUnderline"/>
        </w:rPr>
        <w:t xml:space="preserve">a year </w:t>
      </w:r>
      <w:r w:rsidRPr="001C26F6">
        <w:rPr>
          <w:rStyle w:val="StyleUnderline"/>
          <w:highlight w:val="green"/>
        </w:rPr>
        <w:t xml:space="preserve">of lethal heat conditions, </w:t>
      </w:r>
      <w:r w:rsidRPr="001C26F6">
        <w:rPr>
          <w:rStyle w:val="Emphasis"/>
          <w:highlight w:val="green"/>
        </w:rPr>
        <w:t xml:space="preserve">beyond </w:t>
      </w:r>
      <w:r w:rsidRPr="00376777">
        <w:rPr>
          <w:rStyle w:val="Emphasis"/>
        </w:rPr>
        <w:t xml:space="preserve">the </w:t>
      </w:r>
      <w:r w:rsidRPr="001C26F6">
        <w:rPr>
          <w:rStyle w:val="Emphasis"/>
          <w:highlight w:val="green"/>
        </w:rPr>
        <w:t xml:space="preserve">threshold </w:t>
      </w:r>
      <w:r w:rsidRPr="00376777">
        <w:rPr>
          <w:rStyle w:val="Emphasis"/>
        </w:rPr>
        <w:t xml:space="preserve">of human </w:t>
      </w:r>
      <w:r w:rsidRPr="001C26F6">
        <w:rPr>
          <w:rStyle w:val="Emphasis"/>
          <w:highlight w:val="green"/>
        </w:rPr>
        <w:t>survivability</w:t>
      </w:r>
      <w:r w:rsidRPr="00376777">
        <w:rPr>
          <w:rStyle w:val="Emphasis"/>
        </w:rPr>
        <w:t xml:space="preserve">. </w:t>
      </w:r>
      <w:r w:rsidRPr="00376777">
        <w:rPr>
          <w:rStyle w:val="StyleUnderline"/>
        </w:rPr>
        <w:t>The destabilisation of the Jet Stream has</w:t>
      </w:r>
      <w:r w:rsidRPr="00C211D5">
        <w:rPr>
          <w:sz w:val="16"/>
        </w:rPr>
        <w:t xml:space="preserve"> very </w:t>
      </w:r>
      <w:r w:rsidRPr="00376777">
        <w:rPr>
          <w:rStyle w:val="StyleUnderline"/>
        </w:rPr>
        <w:t xml:space="preserve">significantly affected the intensity and geographical distribution of the Asian and West African monsoons and, </w:t>
      </w:r>
      <w:r w:rsidRPr="00C211D5">
        <w:rPr>
          <w:sz w:val="16"/>
        </w:rPr>
        <w:t xml:space="preserve">together </w:t>
      </w:r>
      <w:r w:rsidRPr="00376777">
        <w:rPr>
          <w:rStyle w:val="StyleUnderline"/>
        </w:rPr>
        <w:t xml:space="preserve">with the further slowing of the Gulf Stream, is impinging on life support systems in Europe. </w:t>
      </w:r>
      <w:r w:rsidRPr="001C26F6">
        <w:rPr>
          <w:rStyle w:val="StyleUnderline"/>
          <w:highlight w:val="green"/>
        </w:rPr>
        <w:t xml:space="preserve">North America suffers from </w:t>
      </w:r>
      <w:r w:rsidRPr="00376777">
        <w:rPr>
          <w:rStyle w:val="Emphasis"/>
        </w:rPr>
        <w:t xml:space="preserve">devastating </w:t>
      </w:r>
      <w:r w:rsidRPr="001C26F6">
        <w:rPr>
          <w:rStyle w:val="Emphasis"/>
          <w:highlight w:val="green"/>
        </w:rPr>
        <w:t>weather extremes including wildfires, heatwaves, drought and inundation.</w:t>
      </w:r>
      <w:r w:rsidRPr="00376777">
        <w:rPr>
          <w:rStyle w:val="StyleUnderline"/>
        </w:rPr>
        <w:t xml:space="preserve"> The summer </w:t>
      </w:r>
      <w:r w:rsidRPr="001C26F6">
        <w:rPr>
          <w:rStyle w:val="StyleUnderline"/>
          <w:highlight w:val="green"/>
        </w:rPr>
        <w:t xml:space="preserve">monsoons </w:t>
      </w:r>
      <w:r w:rsidRPr="00376777">
        <w:rPr>
          <w:rStyle w:val="StyleUnderline"/>
        </w:rPr>
        <w:t xml:space="preserve">in China have failed, </w:t>
      </w:r>
      <w:r w:rsidRPr="001C26F6">
        <w:rPr>
          <w:rStyle w:val="StyleUnderline"/>
          <w:highlight w:val="green"/>
        </w:rPr>
        <w:t xml:space="preserve">and </w:t>
      </w:r>
      <w:r w:rsidRPr="00376777">
        <w:rPr>
          <w:rStyle w:val="StyleUnderline"/>
        </w:rPr>
        <w:t xml:space="preserve">water flows into the great </w:t>
      </w:r>
      <w:r w:rsidRPr="001C26F6">
        <w:rPr>
          <w:rStyle w:val="StyleUnderline"/>
          <w:highlight w:val="green"/>
        </w:rPr>
        <w:t xml:space="preserve">rivers </w:t>
      </w:r>
      <w:r w:rsidRPr="00376777">
        <w:rPr>
          <w:rStyle w:val="StyleUnderline"/>
        </w:rPr>
        <w:t xml:space="preserve">of Asia are </w:t>
      </w:r>
      <w:r w:rsidRPr="00C211D5">
        <w:rPr>
          <w:sz w:val="16"/>
        </w:rPr>
        <w:t xml:space="preserve">severely </w:t>
      </w:r>
      <w:r w:rsidRPr="001C26F6">
        <w:rPr>
          <w:rStyle w:val="StyleUnderline"/>
          <w:highlight w:val="green"/>
        </w:rPr>
        <w:t>reduced by</w:t>
      </w:r>
      <w:r w:rsidRPr="001C26F6">
        <w:rPr>
          <w:sz w:val="16"/>
          <w:highlight w:val="green"/>
        </w:rPr>
        <w:t xml:space="preserve"> </w:t>
      </w:r>
      <w:r w:rsidRPr="00C211D5">
        <w:rPr>
          <w:sz w:val="16"/>
        </w:rPr>
        <w:t xml:space="preserve">the loss of </w:t>
      </w:r>
      <w:r w:rsidRPr="00376777">
        <w:rPr>
          <w:rStyle w:val="StyleUnderline"/>
        </w:rPr>
        <w:t>more than one</w:t>
      </w:r>
      <w:r w:rsidRPr="001C26F6">
        <w:rPr>
          <w:rStyle w:val="StyleUnderline"/>
          <w:highlight w:val="green"/>
        </w:rPr>
        <w:t xml:space="preserve">-third </w:t>
      </w:r>
      <w:r w:rsidRPr="00376777">
        <w:rPr>
          <w:rStyle w:val="StyleUnderline"/>
        </w:rPr>
        <w:t>of the Himalayan ice sheet. Glacial loss reaches 70 percent in the Andes, and rainfall in Mexico and central America falls by half.</w:t>
      </w:r>
      <w:r w:rsidRPr="00C211D5">
        <w:rPr>
          <w:sz w:val="16"/>
        </w:rPr>
        <w:t xml:space="preserve"> Semi-</w:t>
      </w:r>
      <w:r w:rsidRPr="00376777">
        <w:rPr>
          <w:rStyle w:val="StyleUnderline"/>
        </w:rPr>
        <w:t xml:space="preserve">permanent El Nino conditions prevail. </w:t>
      </w:r>
      <w:r w:rsidRPr="001C26F6">
        <w:rPr>
          <w:rStyle w:val="StyleUnderline"/>
          <w:highlight w:val="green"/>
        </w:rPr>
        <w:t xml:space="preserve">Aridification emerges over </w:t>
      </w:r>
      <w:r w:rsidRPr="00376777">
        <w:rPr>
          <w:rStyle w:val="StyleUnderline"/>
        </w:rPr>
        <w:t xml:space="preserve">more than </w:t>
      </w:r>
      <w:r w:rsidRPr="001C26F6">
        <w:rPr>
          <w:rStyle w:val="StyleUnderline"/>
          <w:highlight w:val="green"/>
        </w:rPr>
        <w:t xml:space="preserve">30 percent of </w:t>
      </w:r>
      <w:r w:rsidRPr="00376777">
        <w:rPr>
          <w:rStyle w:val="StyleUnderline"/>
        </w:rPr>
        <w:t xml:space="preserve">the world’s </w:t>
      </w:r>
      <w:r w:rsidRPr="001C26F6">
        <w:rPr>
          <w:rStyle w:val="StyleUnderline"/>
          <w:highlight w:val="green"/>
        </w:rPr>
        <w:t xml:space="preserve">land </w:t>
      </w:r>
      <w:r w:rsidRPr="00376777">
        <w:rPr>
          <w:rStyle w:val="StyleUnderline"/>
        </w:rPr>
        <w:t xml:space="preserve">surface. Desertification is severe in southern Africa, the southern Mediterranean, west Asia, the Middle East, inland Australia and across the </w:t>
      </w:r>
      <w:r w:rsidRPr="00C211D5">
        <w:rPr>
          <w:sz w:val="16"/>
        </w:rPr>
        <w:t xml:space="preserve">south-western </w:t>
      </w:r>
      <w:r w:rsidRPr="00376777">
        <w:rPr>
          <w:rStyle w:val="StyleUnderline"/>
        </w:rPr>
        <w:t>U</w:t>
      </w:r>
      <w:r w:rsidRPr="00C211D5">
        <w:rPr>
          <w:sz w:val="16"/>
        </w:rPr>
        <w:t xml:space="preserve">nited </w:t>
      </w:r>
      <w:r w:rsidRPr="00376777">
        <w:rPr>
          <w:rStyle w:val="StyleUnderline"/>
        </w:rPr>
        <w:t>S</w:t>
      </w:r>
      <w:r w:rsidRPr="00C211D5">
        <w:rPr>
          <w:sz w:val="16"/>
        </w:rPr>
        <w:t xml:space="preserve">tates. Impacts: A number of </w:t>
      </w:r>
      <w:r w:rsidRPr="001C26F6">
        <w:rPr>
          <w:rStyle w:val="Emphasis"/>
          <w:highlight w:val="green"/>
        </w:rPr>
        <w:t>ecosystems collapse</w:t>
      </w:r>
      <w:r w:rsidRPr="00376777">
        <w:rPr>
          <w:rStyle w:val="StyleUnderline"/>
        </w:rPr>
        <w:t xml:space="preserve">, </w:t>
      </w:r>
      <w:r w:rsidRPr="001C26F6">
        <w:rPr>
          <w:rStyle w:val="StyleUnderline"/>
          <w:highlight w:val="green"/>
        </w:rPr>
        <w:t>including coral reef systems</w:t>
      </w:r>
      <w:r w:rsidRPr="00376777">
        <w:rPr>
          <w:rStyle w:val="StyleUnderline"/>
        </w:rPr>
        <w:t xml:space="preserve">, the Amazon </w:t>
      </w:r>
      <w:r w:rsidRPr="001C26F6">
        <w:rPr>
          <w:rStyle w:val="StyleUnderline"/>
          <w:highlight w:val="green"/>
        </w:rPr>
        <w:t xml:space="preserve">rainforest and </w:t>
      </w:r>
      <w:r w:rsidRPr="00376777">
        <w:rPr>
          <w:rStyle w:val="StyleUnderline"/>
        </w:rPr>
        <w:t xml:space="preserve">in the </w:t>
      </w:r>
      <w:r w:rsidRPr="001C26F6">
        <w:rPr>
          <w:rStyle w:val="StyleUnderline"/>
          <w:highlight w:val="green"/>
        </w:rPr>
        <w:t>Arctic</w:t>
      </w:r>
      <w:r w:rsidRPr="00376777">
        <w:rPr>
          <w:rStyle w:val="StyleUnderline"/>
        </w:rPr>
        <w:t xml:space="preserve">. </w:t>
      </w:r>
      <w:r w:rsidRPr="00C211D5">
        <w:rPr>
          <w:sz w:val="16"/>
        </w:rPr>
        <w:t xml:space="preserve">Some poorer </w:t>
      </w:r>
      <w:r w:rsidRPr="00376777">
        <w:rPr>
          <w:rStyle w:val="StyleUnderline"/>
        </w:rPr>
        <w:t>nations and regions</w:t>
      </w:r>
      <w:r w:rsidRPr="00C211D5">
        <w:rPr>
          <w:sz w:val="16"/>
        </w:rPr>
        <w:t xml:space="preserve">, which lack capacity to provide artificially-cooled environments for their populations, </w:t>
      </w:r>
      <w:r w:rsidRPr="00376777">
        <w:rPr>
          <w:rStyle w:val="StyleUnderline"/>
        </w:rPr>
        <w:t>become unviable. Deadly heat conditions persist for more than 100 days per year in West Africa, tropical South America, the Middle East and South-East Asia, which</w:t>
      </w:r>
      <w:r w:rsidRPr="00C211D5">
        <w:rPr>
          <w:sz w:val="16"/>
        </w:rPr>
        <w:t xml:space="preserve"> together </w:t>
      </w:r>
      <w:r w:rsidRPr="00376777">
        <w:rPr>
          <w:rStyle w:val="StyleUnderline"/>
        </w:rPr>
        <w:t>with land degradation and rising sea levels contributes to</w:t>
      </w:r>
      <w:r w:rsidRPr="00C211D5">
        <w:rPr>
          <w:sz w:val="16"/>
        </w:rPr>
        <w:t xml:space="preserve"> 21 perhaps </w:t>
      </w:r>
      <w:r w:rsidRPr="00376777">
        <w:rPr>
          <w:rStyle w:val="StyleUnderline"/>
        </w:rPr>
        <w:t>a billion people being displaced. Water availability decreases sharply</w:t>
      </w:r>
      <w:r w:rsidRPr="00C211D5">
        <w:rPr>
          <w:sz w:val="16"/>
        </w:rPr>
        <w:t xml:space="preserve"> in the most affected regions at lower latitudes (dry tropics and subtropics</w:t>
      </w:r>
      <w:r w:rsidRPr="00376777">
        <w:rPr>
          <w:rStyle w:val="StyleUnderline"/>
        </w:rPr>
        <w:t>), affecting</w:t>
      </w:r>
      <w:r w:rsidRPr="00C211D5">
        <w:rPr>
          <w:sz w:val="16"/>
        </w:rPr>
        <w:t xml:space="preserve"> about </w:t>
      </w:r>
      <w:r w:rsidRPr="00376777">
        <w:rPr>
          <w:rStyle w:val="StyleUnderline"/>
        </w:rPr>
        <w:t>two billion people worldwide</w:t>
      </w:r>
      <w:r w:rsidRPr="001C26F6">
        <w:rPr>
          <w:rStyle w:val="StyleUnderline"/>
          <w:highlight w:val="green"/>
        </w:rPr>
        <w:t xml:space="preserve">. </w:t>
      </w:r>
      <w:r w:rsidRPr="001C26F6">
        <w:rPr>
          <w:rStyle w:val="Emphasis"/>
          <w:highlight w:val="green"/>
        </w:rPr>
        <w:t>Ag</w:t>
      </w:r>
      <w:r w:rsidRPr="001C26F6">
        <w:rPr>
          <w:sz w:val="16"/>
          <w:highlight w:val="green"/>
        </w:rPr>
        <w:t>r</w:t>
      </w:r>
      <w:r w:rsidRPr="00C211D5">
        <w:rPr>
          <w:sz w:val="16"/>
        </w:rPr>
        <w:t xml:space="preserve">iculture </w:t>
      </w:r>
      <w:r w:rsidRPr="00376777">
        <w:rPr>
          <w:rStyle w:val="Emphasis"/>
        </w:rPr>
        <w:t xml:space="preserve">becomes </w:t>
      </w:r>
      <w:r w:rsidRPr="001C26F6">
        <w:rPr>
          <w:rStyle w:val="Emphasis"/>
          <w:highlight w:val="green"/>
        </w:rPr>
        <w:t>nonviable</w:t>
      </w:r>
      <w:r w:rsidRPr="001C26F6">
        <w:rPr>
          <w:rStyle w:val="StyleUnderline"/>
          <w:highlight w:val="green"/>
        </w:rPr>
        <w:t xml:space="preserve"> in </w:t>
      </w:r>
      <w:r w:rsidRPr="00376777">
        <w:rPr>
          <w:rStyle w:val="StyleUnderline"/>
        </w:rPr>
        <w:t xml:space="preserve">the dry </w:t>
      </w:r>
      <w:r w:rsidRPr="001C26F6">
        <w:rPr>
          <w:rStyle w:val="StyleUnderline"/>
          <w:highlight w:val="green"/>
        </w:rPr>
        <w:t>subtropics</w:t>
      </w:r>
      <w:r w:rsidRPr="00376777">
        <w:rPr>
          <w:rStyle w:val="StyleUnderline"/>
        </w:rPr>
        <w:t xml:space="preserve">. </w:t>
      </w:r>
      <w:r w:rsidRPr="00C211D5">
        <w:rPr>
          <w:sz w:val="16"/>
        </w:rPr>
        <w:t xml:space="preserve">Most regions in </w:t>
      </w:r>
      <w:r w:rsidRPr="00376777">
        <w:rPr>
          <w:rStyle w:val="StyleUnderline"/>
        </w:rPr>
        <w:t>the world see a significant drop in food production and increasing</w:t>
      </w:r>
      <w:r w:rsidRPr="00C211D5">
        <w:rPr>
          <w:sz w:val="16"/>
        </w:rPr>
        <w:t xml:space="preserve"> numbers of </w:t>
      </w:r>
      <w:r w:rsidRPr="00376777">
        <w:rPr>
          <w:rStyle w:val="Emphasis"/>
        </w:rPr>
        <w:t>extreme weather events</w:t>
      </w:r>
      <w:r w:rsidRPr="00376777">
        <w:rPr>
          <w:rStyle w:val="StyleUnderline"/>
        </w:rPr>
        <w:t xml:space="preserve">, including heat waves, floods and storms. </w:t>
      </w:r>
      <w:r w:rsidRPr="001C26F6">
        <w:rPr>
          <w:rStyle w:val="Emphasis"/>
          <w:highlight w:val="green"/>
        </w:rPr>
        <w:t>Food production is inadequate</w:t>
      </w:r>
      <w:r w:rsidRPr="001C26F6">
        <w:rPr>
          <w:rStyle w:val="StyleUnderline"/>
          <w:highlight w:val="green"/>
        </w:rPr>
        <w:t xml:space="preserve"> </w:t>
      </w:r>
      <w:r w:rsidRPr="00376777">
        <w:rPr>
          <w:rStyle w:val="StyleUnderline"/>
        </w:rPr>
        <w:t xml:space="preserve">to feed the global </w:t>
      </w:r>
      <w:r w:rsidRPr="00A238E3">
        <w:rPr>
          <w:rStyle w:val="StyleUnderline"/>
        </w:rPr>
        <w:t>population and food prices skyrocket, as a consequence of a one-fifth decline in crop yields, a decline in the nutrition content of</w:t>
      </w:r>
      <w:r w:rsidRPr="00C211D5">
        <w:rPr>
          <w:sz w:val="16"/>
        </w:rPr>
        <w:t xml:space="preserve"> food </w:t>
      </w:r>
      <w:r w:rsidRPr="00A238E3">
        <w:rPr>
          <w:rStyle w:val="StyleUnderline"/>
        </w:rPr>
        <w:t xml:space="preserve">crops, a catastrophic decline in insect populations, desertification, monsoon failure and </w:t>
      </w:r>
      <w:r w:rsidRPr="00A238E3">
        <w:rPr>
          <w:rStyle w:val="Emphasis"/>
        </w:rPr>
        <w:t>chronic water shortages</w:t>
      </w:r>
      <w:r w:rsidRPr="00A238E3">
        <w:rPr>
          <w:rStyle w:val="StyleUnderline"/>
        </w:rPr>
        <w:t xml:space="preserve">, and conditions </w:t>
      </w:r>
      <w:r w:rsidRPr="00A238E3">
        <w:rPr>
          <w:rStyle w:val="Emphasis"/>
        </w:rPr>
        <w:t>too hot for human habitation</w:t>
      </w:r>
      <w:r w:rsidRPr="00A238E3">
        <w:rPr>
          <w:rStyle w:val="StyleUnderline"/>
        </w:rPr>
        <w:t xml:space="preserve"> </w:t>
      </w:r>
      <w:r w:rsidRPr="00C211D5">
        <w:rPr>
          <w:sz w:val="16"/>
        </w:rPr>
        <w:t xml:space="preserve">in significant food-growing regions. The lower reaches of the </w:t>
      </w:r>
      <w:r w:rsidRPr="00376777">
        <w:rPr>
          <w:rStyle w:val="StyleUnderline"/>
        </w:rPr>
        <w:t xml:space="preserve">agriculturally-important </w:t>
      </w:r>
      <w:r w:rsidRPr="00A238E3">
        <w:rPr>
          <w:rStyle w:val="StyleUnderline"/>
        </w:rPr>
        <w:t>river deltas</w:t>
      </w:r>
      <w:r w:rsidRPr="00C211D5">
        <w:rPr>
          <w:sz w:val="16"/>
        </w:rPr>
        <w:t xml:space="preserve"> such as the Mekong, Ganges and Nile are inundated, </w:t>
      </w:r>
      <w:r w:rsidRPr="00A238E3">
        <w:rPr>
          <w:rStyle w:val="StyleUnderline"/>
        </w:rPr>
        <w:t>and</w:t>
      </w:r>
      <w:r w:rsidRPr="00C211D5">
        <w:rPr>
          <w:sz w:val="16"/>
        </w:rPr>
        <w:t xml:space="preserve"> significant sectors of some of </w:t>
      </w:r>
      <w:r w:rsidRPr="00A238E3">
        <w:rPr>
          <w:rStyle w:val="StyleUnderline"/>
        </w:rPr>
        <w:t>the world’s most populous cities</w:t>
      </w:r>
      <w:r w:rsidRPr="00C211D5">
        <w:rPr>
          <w:sz w:val="16"/>
        </w:rPr>
        <w:t xml:space="preserve"> — including Chennai, Mumbai, Jakarta, Guangzhou, Tianjin, Hong Kong, Ho Chi Minh City, Shanghai, Lagos, Bangkok and Manila — </w:t>
      </w:r>
      <w:r w:rsidRPr="00A238E3">
        <w:rPr>
          <w:rStyle w:val="StyleUnderline"/>
        </w:rPr>
        <w:t xml:space="preserve">are </w:t>
      </w:r>
      <w:r w:rsidRPr="00A238E3">
        <w:rPr>
          <w:rStyle w:val="Emphasis"/>
        </w:rPr>
        <w:t>abandoned</w:t>
      </w:r>
      <w:r w:rsidRPr="00A238E3">
        <w:rPr>
          <w:rStyle w:val="StyleUnderline"/>
        </w:rPr>
        <w:t>.</w:t>
      </w:r>
      <w:r w:rsidRPr="00C211D5">
        <w:rPr>
          <w:sz w:val="16"/>
        </w:rPr>
        <w:t xml:space="preserve"> Some </w:t>
      </w:r>
      <w:r w:rsidRPr="00A238E3">
        <w:rPr>
          <w:rStyle w:val="StyleUnderline"/>
        </w:rPr>
        <w:t xml:space="preserve">small islands become </w:t>
      </w:r>
      <w:r w:rsidRPr="00A238E3">
        <w:rPr>
          <w:rStyle w:val="Emphasis"/>
        </w:rPr>
        <w:t>uninhabitable</w:t>
      </w:r>
      <w:r w:rsidRPr="00A238E3">
        <w:rPr>
          <w:rStyle w:val="StyleUnderline"/>
        </w:rPr>
        <w:t xml:space="preserve">. Ten percent of Bangladesh is inundated, displacing 15 million people. </w:t>
      </w:r>
      <w:r w:rsidRPr="00C211D5">
        <w:rPr>
          <w:sz w:val="16"/>
        </w:rPr>
        <w:t xml:space="preserve">According to the Global Challenges Foundation’s Global Catastrophic Risks 2018 report, </w:t>
      </w:r>
      <w:r w:rsidRPr="00A238E3">
        <w:rPr>
          <w:rStyle w:val="StyleUnderline"/>
        </w:rPr>
        <w:t>even for 2°C of warming, more than a billion people may need to be relocated due to sea-level rise, and</w:t>
      </w:r>
      <w:r w:rsidRPr="00C211D5">
        <w:rPr>
          <w:sz w:val="16"/>
        </w:rPr>
        <w:t xml:space="preserve"> In high-end scenarios “</w:t>
      </w:r>
      <w:r w:rsidRPr="00A238E3">
        <w:rPr>
          <w:rStyle w:val="StyleUnderline"/>
        </w:rPr>
        <w:t xml:space="preserve">the scale of destruction is beyond our capacity to model, with </w:t>
      </w:r>
      <w:r w:rsidRPr="00A238E3">
        <w:rPr>
          <w:rStyle w:val="Emphasis"/>
        </w:rPr>
        <w:t>a high likelihood of human civilisation coming to an end</w:t>
      </w:r>
      <w:r w:rsidRPr="00C211D5">
        <w:rPr>
          <w:sz w:val="16"/>
        </w:rPr>
        <w:t>”. 22</w:t>
      </w:r>
    </w:p>
    <w:p w14:paraId="32CBBFAF" w14:textId="77777777" w:rsidR="00737C39" w:rsidRPr="00161B0B" w:rsidRDefault="00737C39" w:rsidP="00737C39"/>
    <w:p w14:paraId="4D855E96" w14:textId="77777777" w:rsidR="00737C39" w:rsidRDefault="00737C39" w:rsidP="00737C39">
      <w:pPr>
        <w:pStyle w:val="Heading3"/>
      </w:pPr>
      <w:r>
        <w:t>1AC Solvency</w:t>
      </w:r>
    </w:p>
    <w:p w14:paraId="108A7B4F" w14:textId="77777777" w:rsidR="00737C39" w:rsidRPr="00B83B73" w:rsidRDefault="00737C39" w:rsidP="00737C39">
      <w:pPr>
        <w:pStyle w:val="Heading4"/>
      </w:pPr>
      <w:r>
        <w:t xml:space="preserve">Contention 2/3 is </w:t>
      </w:r>
      <w:r>
        <w:rPr>
          <w:u w:val="single"/>
        </w:rPr>
        <w:t>Solvency</w:t>
      </w:r>
      <w:r>
        <w:t>—</w:t>
      </w:r>
    </w:p>
    <w:p w14:paraId="2BA93EDF" w14:textId="344A8370" w:rsidR="00737C39" w:rsidRDefault="00737C39" w:rsidP="00737C39">
      <w:pPr>
        <w:pStyle w:val="Heading4"/>
      </w:pPr>
      <w:r>
        <w:t>Plan: The United States federal government should substantially increase its protection of nearly all Dam Sector water resources in the United States against catastrophic failure from at least cyberattacks and insider threats.</w:t>
      </w:r>
    </w:p>
    <w:p w14:paraId="16DDBB32" w14:textId="77777777" w:rsidR="00737C39" w:rsidRPr="00BC4218" w:rsidRDefault="00737C39" w:rsidP="00737C39"/>
    <w:p w14:paraId="536319E5" w14:textId="77777777" w:rsidR="00737C39" w:rsidRPr="00B83B73" w:rsidRDefault="00737C39" w:rsidP="00737C39">
      <w:pPr>
        <w:pStyle w:val="Heading4"/>
      </w:pPr>
      <w:r>
        <w:t xml:space="preserve">That’s key – </w:t>
      </w:r>
      <w:r w:rsidRPr="00B83B73">
        <w:rPr>
          <w:u w:val="single"/>
        </w:rPr>
        <w:t>First</w:t>
      </w:r>
      <w:r>
        <w:t xml:space="preserve">, because the federal government owns many of the most important dams, and </w:t>
      </w:r>
      <w:r w:rsidRPr="00B83B73">
        <w:rPr>
          <w:u w:val="single"/>
        </w:rPr>
        <w:t>second</w:t>
      </w:r>
      <w:r>
        <w:t xml:space="preserve">, because consolidating a unified, uniform system of </w:t>
      </w:r>
      <w:r w:rsidRPr="00B83B73">
        <w:rPr>
          <w:u w:val="single"/>
        </w:rPr>
        <w:t>federal oversight</w:t>
      </w:r>
      <w:r>
        <w:t xml:space="preserve"> for the </w:t>
      </w:r>
      <w:r w:rsidRPr="00B83B73">
        <w:rPr>
          <w:u w:val="single"/>
        </w:rPr>
        <w:t>entire</w:t>
      </w:r>
      <w:r>
        <w:t xml:space="preserve"> Dams Sector is the </w:t>
      </w:r>
      <w:r w:rsidRPr="00B83B73">
        <w:rPr>
          <w:u w:val="single"/>
        </w:rPr>
        <w:t>only way</w:t>
      </w:r>
      <w:r>
        <w:t xml:space="preserve"> to eliminate vulnerabilities produced by </w:t>
      </w:r>
      <w:r w:rsidRPr="00B83B73">
        <w:rPr>
          <w:u w:val="single"/>
        </w:rPr>
        <w:t>local and private ownership</w:t>
      </w:r>
      <w:r>
        <w:t>.</w:t>
      </w:r>
    </w:p>
    <w:p w14:paraId="1BE550E4" w14:textId="77777777" w:rsidR="00737C39" w:rsidRDefault="00737C39" w:rsidP="00737C39">
      <w:r>
        <w:t xml:space="preserve">Natasha Andrea </w:t>
      </w:r>
      <w:r w:rsidRPr="00FA6062">
        <w:rPr>
          <w:rStyle w:val="Style13ptBold"/>
        </w:rPr>
        <w:t>Mulford</w:t>
      </w:r>
      <w:r>
        <w:t xml:space="preserve"> </w:t>
      </w:r>
      <w:r w:rsidRPr="00FA6062">
        <w:rPr>
          <w:rStyle w:val="Style13ptBold"/>
        </w:rPr>
        <w:t>17</w:t>
      </w:r>
      <w:r>
        <w:t xml:space="preserve">, M.S. Cybersecurity, Utica College, “Cyber </w:t>
      </w:r>
      <w:r w:rsidRPr="004C501F">
        <w:t>Incidents Targeting Critical Infrastructure</w:t>
      </w:r>
      <w:r>
        <w:t xml:space="preserve">,” </w:t>
      </w:r>
      <w:r w:rsidRPr="004C501F">
        <w:t>2017</w:t>
      </w:r>
      <w:r>
        <w:t xml:space="preserve">, </w:t>
      </w:r>
      <w:hyperlink r:id="rId21" w:history="1">
        <w:r w:rsidRPr="00B0576F">
          <w:rPr>
            <w:rStyle w:val="Hyperlink"/>
          </w:rPr>
          <w:t>https://www.proquest.com/openview/b67bdc812898cceae27d408733375be1/1?pq-origsite=gscholar&amp;cbl=18750&amp;diss=y</w:t>
        </w:r>
      </w:hyperlink>
      <w:r>
        <w:t>, // [nayak]</w:t>
      </w:r>
    </w:p>
    <w:p w14:paraId="475D077B" w14:textId="77777777" w:rsidR="00737C39" w:rsidRPr="001C0400" w:rsidRDefault="00737C39" w:rsidP="00737C39"/>
    <w:p w14:paraId="56F4CC8E" w14:textId="77777777" w:rsidR="00737C39" w:rsidRDefault="00737C39" w:rsidP="00737C39">
      <w:pPr>
        <w:rPr>
          <w:rStyle w:val="Emphasis"/>
        </w:rPr>
      </w:pPr>
      <w:r w:rsidRPr="00CE0F17">
        <w:rPr>
          <w:rStyle w:val="StyleUnderline"/>
        </w:rPr>
        <w:t xml:space="preserve">In relation to the </w:t>
      </w:r>
      <w:r w:rsidRPr="00CE0F17">
        <w:rPr>
          <w:rStyle w:val="Emphasis"/>
        </w:rPr>
        <w:t>Dams Sector</w:t>
      </w:r>
      <w:r w:rsidRPr="00707CED">
        <w:rPr>
          <w:sz w:val="16"/>
        </w:rPr>
        <w:t xml:space="preserve">, </w:t>
      </w:r>
      <w:r w:rsidRPr="00D6725A">
        <w:rPr>
          <w:rStyle w:val="StyleUnderline"/>
        </w:rPr>
        <w:t>there are many</w:t>
      </w:r>
      <w:r w:rsidRPr="00CE0F17">
        <w:rPr>
          <w:rStyle w:val="StyleUnderline"/>
        </w:rPr>
        <w:t xml:space="preserve"> </w:t>
      </w:r>
      <w:r w:rsidRPr="00CE0F17">
        <w:rPr>
          <w:rStyle w:val="Emphasis"/>
        </w:rPr>
        <w:t>improvements needed</w:t>
      </w:r>
      <w:r w:rsidRPr="00CE0F17">
        <w:rPr>
          <w:rStyle w:val="StyleUnderline"/>
        </w:rPr>
        <w:t xml:space="preserve"> to ensure that the sector of critical infrastructure is properly secured</w:t>
      </w:r>
      <w:r w:rsidRPr="00707CED">
        <w:rPr>
          <w:sz w:val="16"/>
        </w:rPr>
        <w:t xml:space="preserve">. </w:t>
      </w:r>
      <w:r w:rsidRPr="00CE0F17">
        <w:rPr>
          <w:rStyle w:val="StyleUnderline"/>
        </w:rPr>
        <w:t xml:space="preserve">One suggestion would be to </w:t>
      </w:r>
      <w:r w:rsidRPr="00BC4218">
        <w:rPr>
          <w:rStyle w:val="Emphasis"/>
        </w:rPr>
        <w:t>bring every dam and levee under Federal control</w:t>
      </w:r>
      <w:r w:rsidRPr="00707CED">
        <w:rPr>
          <w:sz w:val="16"/>
        </w:rPr>
        <w:t xml:space="preserve">, although it would be an extremely large endeavor that would be very time-consuming. Additionally, the government would be spending a large amount of money to purchase structures that are architecturally unsound. </w:t>
      </w:r>
      <w:r w:rsidRPr="00CE0F17">
        <w:rPr>
          <w:rStyle w:val="StyleUnderline"/>
        </w:rPr>
        <w:t xml:space="preserve">Establishing a </w:t>
      </w:r>
      <w:r w:rsidRPr="00D6725A">
        <w:rPr>
          <w:rStyle w:val="Emphasis"/>
        </w:rPr>
        <w:t>singular ICS for dams</w:t>
      </w:r>
      <w:r w:rsidRPr="00707CED">
        <w:rPr>
          <w:sz w:val="16"/>
        </w:rPr>
        <w:t xml:space="preserve">, another ICS for </w:t>
      </w:r>
      <w:r w:rsidRPr="00D6725A">
        <w:rPr>
          <w:rStyle w:val="StyleUnderline"/>
        </w:rPr>
        <w:t>levees, and</w:t>
      </w:r>
      <w:r w:rsidRPr="00707CED">
        <w:rPr>
          <w:sz w:val="16"/>
        </w:rPr>
        <w:t xml:space="preserve"> a final ICS for </w:t>
      </w:r>
      <w:r w:rsidRPr="00D6725A">
        <w:rPr>
          <w:rStyle w:val="StyleUnderline"/>
        </w:rPr>
        <w:t>waterways would</w:t>
      </w:r>
      <w:r w:rsidRPr="00CE0F17">
        <w:rPr>
          <w:rStyle w:val="StyleUnderline"/>
        </w:rPr>
        <w:t xml:space="preserve"> be </w:t>
      </w:r>
      <w:r w:rsidRPr="00BC4218">
        <w:rPr>
          <w:rStyle w:val="Emphasis"/>
        </w:rPr>
        <w:t>beneficial to their respective cybersecurity</w:t>
      </w:r>
      <w:r w:rsidRPr="00707CED">
        <w:rPr>
          <w:sz w:val="16"/>
        </w:rPr>
        <w:t xml:space="preserve">. </w:t>
      </w:r>
      <w:r w:rsidRPr="00D6725A">
        <w:rPr>
          <w:rStyle w:val="Emphasis"/>
        </w:rPr>
        <w:t>Funding and oversight of such a project</w:t>
      </w:r>
      <w:r w:rsidRPr="00707CED">
        <w:rPr>
          <w:sz w:val="16"/>
        </w:rPr>
        <w:t xml:space="preserve">, </w:t>
      </w:r>
      <w:r w:rsidRPr="00D6725A">
        <w:rPr>
          <w:rStyle w:val="StyleUnderline"/>
        </w:rPr>
        <w:t xml:space="preserve">however, is </w:t>
      </w:r>
      <w:r w:rsidRPr="00BC4218">
        <w:rPr>
          <w:rStyle w:val="Emphasis"/>
        </w:rPr>
        <w:t>currently left</w:t>
      </w:r>
      <w:r w:rsidRPr="00D6725A">
        <w:rPr>
          <w:rStyle w:val="StyleUnderline"/>
        </w:rPr>
        <w:t xml:space="preserve"> to </w:t>
      </w:r>
      <w:r w:rsidRPr="00D6725A">
        <w:rPr>
          <w:rStyle w:val="Emphasis"/>
        </w:rPr>
        <w:t>individual ownership</w:t>
      </w:r>
      <w:r w:rsidRPr="00707CED">
        <w:rPr>
          <w:sz w:val="16"/>
        </w:rPr>
        <w:t xml:space="preserve">. </w:t>
      </w:r>
      <w:r w:rsidRPr="00D6725A">
        <w:rPr>
          <w:rStyle w:val="StyleUnderline"/>
        </w:rPr>
        <w:t xml:space="preserve">One positive aspect for the Dams Sector is the fact that </w:t>
      </w:r>
      <w:r w:rsidRPr="00D6725A">
        <w:rPr>
          <w:rStyle w:val="Emphasis"/>
        </w:rPr>
        <w:t>the Federal Government owns</w:t>
      </w:r>
      <w:r w:rsidRPr="00707CED">
        <w:rPr>
          <w:sz w:val="16"/>
        </w:rPr>
        <w:t xml:space="preserve"> some of </w:t>
      </w:r>
      <w:r w:rsidRPr="00D6725A">
        <w:rPr>
          <w:rStyle w:val="Emphasis"/>
        </w:rPr>
        <w:t>the most high-profile</w:t>
      </w:r>
      <w:r w:rsidRPr="00CE0F17">
        <w:rPr>
          <w:rStyle w:val="Emphasis"/>
        </w:rPr>
        <w:t xml:space="preserve"> dams</w:t>
      </w:r>
      <w:r w:rsidRPr="00707CED">
        <w:rPr>
          <w:sz w:val="16"/>
        </w:rPr>
        <w:t xml:space="preserve">. </w:t>
      </w:r>
      <w:r w:rsidRPr="00D6725A">
        <w:rPr>
          <w:rStyle w:val="StyleUnderline"/>
        </w:rPr>
        <w:t>Under the U.S. Department of the Interior (DoI), the Bureau of Reclamation operates 479 dams, 348 reservoirs, 53 power plants and several levees</w:t>
      </w:r>
      <w:r w:rsidRPr="00707CED">
        <w:rPr>
          <w:sz w:val="16"/>
        </w:rPr>
        <w:t xml:space="preserve"> (Department of Homeland Security, 2015a, p. 50). </w:t>
      </w:r>
      <w:r w:rsidRPr="00D6725A">
        <w:rPr>
          <w:rStyle w:val="StyleUnderline"/>
        </w:rPr>
        <w:t>Although that appears to be a large number of dams, it only equates to roughly four percent of the total</w:t>
      </w:r>
      <w:r w:rsidRPr="00707CED">
        <w:rPr>
          <w:sz w:val="16"/>
        </w:rPr>
        <w:t xml:space="preserve">. Of the more than 100,000 miles of levee systems, </w:t>
      </w:r>
      <w:r w:rsidRPr="00D6725A">
        <w:rPr>
          <w:rStyle w:val="Emphasis"/>
        </w:rPr>
        <w:t>85 percent</w:t>
      </w:r>
      <w:r w:rsidRPr="00CE0F17">
        <w:rPr>
          <w:rStyle w:val="StyleUnderline"/>
        </w:rPr>
        <w:t xml:space="preserve"> are locally owned and </w:t>
      </w:r>
      <w:r w:rsidRPr="00D6725A">
        <w:rPr>
          <w:rStyle w:val="Emphasis"/>
        </w:rPr>
        <w:t>have no Federal</w:t>
      </w:r>
      <w:r w:rsidRPr="00CE0F17">
        <w:rPr>
          <w:rStyle w:val="Emphasis"/>
        </w:rPr>
        <w:t xml:space="preserve"> oversight</w:t>
      </w:r>
      <w:r w:rsidRPr="00CE0F17">
        <w:rPr>
          <w:rStyle w:val="StyleUnderline"/>
        </w:rPr>
        <w:t xml:space="preserve"> </w:t>
      </w:r>
      <w:r w:rsidRPr="00707CED">
        <w:rPr>
          <w:sz w:val="16"/>
        </w:rPr>
        <w:t xml:space="preserve">(Department of Homeland Security, 2015a, p. v). </w:t>
      </w:r>
      <w:r w:rsidRPr="00CE0F17">
        <w:rPr>
          <w:rStyle w:val="StyleUnderline"/>
        </w:rPr>
        <w:t xml:space="preserve">The </w:t>
      </w:r>
      <w:r w:rsidRPr="00CE0F17">
        <w:rPr>
          <w:rStyle w:val="Emphasis"/>
        </w:rPr>
        <w:t>DoI</w:t>
      </w:r>
      <w:r w:rsidRPr="00707CED">
        <w:rPr>
          <w:sz w:val="16"/>
        </w:rPr>
        <w:t xml:space="preserve">, </w:t>
      </w:r>
      <w:r w:rsidRPr="00CE0F17">
        <w:rPr>
          <w:rStyle w:val="StyleUnderline"/>
        </w:rPr>
        <w:t>however</w:t>
      </w:r>
      <w:r w:rsidRPr="00707CED">
        <w:rPr>
          <w:sz w:val="16"/>
        </w:rPr>
        <w:t xml:space="preserve">, </w:t>
      </w:r>
      <w:r w:rsidRPr="00D6725A">
        <w:rPr>
          <w:rStyle w:val="Emphasis"/>
        </w:rPr>
        <w:t>is in a position where it can regulate these dams</w:t>
      </w:r>
      <w:r w:rsidRPr="00707CED">
        <w:rPr>
          <w:sz w:val="16"/>
        </w:rPr>
        <w:t xml:space="preserve">, levees, and waterways. </w:t>
      </w:r>
      <w:r w:rsidRPr="00D6725A">
        <w:rPr>
          <w:rStyle w:val="StyleUnderline"/>
        </w:rPr>
        <w:t>Within the Dams Sector itself, owners work in collaboration with the Dams Sector Coordinating Council (SCC), stakeholders and Federal</w:t>
      </w:r>
      <w:r>
        <w:rPr>
          <w:rStyle w:val="StyleUnderline"/>
        </w:rPr>
        <w:t xml:space="preserve"> </w:t>
      </w:r>
      <w:r w:rsidRPr="00D6725A">
        <w:rPr>
          <w:rStyle w:val="StyleUnderline"/>
        </w:rPr>
        <w:t>34</w:t>
      </w:r>
      <w:r>
        <w:rPr>
          <w:rStyle w:val="StyleUnderline"/>
        </w:rPr>
        <w:t xml:space="preserve"> </w:t>
      </w:r>
      <w:r w:rsidRPr="00D6725A">
        <w:rPr>
          <w:rStyle w:val="StyleUnderline"/>
        </w:rPr>
        <w:t>owners through the Dams</w:t>
      </w:r>
      <w:r w:rsidRPr="00CE0F17">
        <w:rPr>
          <w:rStyle w:val="StyleUnderline"/>
        </w:rPr>
        <w:t xml:space="preserve"> </w:t>
      </w:r>
      <w:r w:rsidRPr="00CE0F17">
        <w:rPr>
          <w:rStyle w:val="Emphasis"/>
        </w:rPr>
        <w:t>G</w:t>
      </w:r>
      <w:r w:rsidRPr="00CE0F17">
        <w:rPr>
          <w:rStyle w:val="StyleUnderline"/>
        </w:rPr>
        <w:t xml:space="preserve">overning </w:t>
      </w:r>
      <w:r w:rsidRPr="00CE0F17">
        <w:rPr>
          <w:rStyle w:val="Emphasis"/>
        </w:rPr>
        <w:t>C</w:t>
      </w:r>
      <w:r w:rsidRPr="00CE0F17">
        <w:rPr>
          <w:rStyle w:val="StyleUnderline"/>
        </w:rPr>
        <w:t xml:space="preserve">oordinating </w:t>
      </w:r>
      <w:r w:rsidRPr="00CE0F17">
        <w:rPr>
          <w:rStyle w:val="Emphasis"/>
        </w:rPr>
        <w:t>C</w:t>
      </w:r>
      <w:r w:rsidRPr="00CE0F17">
        <w:rPr>
          <w:rStyle w:val="StyleUnderline"/>
        </w:rPr>
        <w:t>ouncil</w:t>
      </w:r>
      <w:r w:rsidRPr="00707CED">
        <w:rPr>
          <w:sz w:val="16"/>
        </w:rPr>
        <w:t xml:space="preserve"> (GCC) (</w:t>
      </w:r>
      <w:r w:rsidRPr="00D6725A">
        <w:rPr>
          <w:rStyle w:val="StyleUnderline"/>
        </w:rPr>
        <w:t>Department of Homeland Security</w:t>
      </w:r>
      <w:r w:rsidRPr="00707CED">
        <w:rPr>
          <w:sz w:val="16"/>
        </w:rPr>
        <w:t xml:space="preserve">, 2015a, p. v). </w:t>
      </w:r>
      <w:r w:rsidRPr="00D6725A">
        <w:rPr>
          <w:rStyle w:val="StyleUnderline"/>
        </w:rPr>
        <w:t xml:space="preserve">Through this council, private waterways, as well as those owned by the Federal Government, can share information about best practices, research and development, and lessons learned. The </w:t>
      </w:r>
      <w:r w:rsidRPr="00D6725A">
        <w:rPr>
          <w:rStyle w:val="Emphasis"/>
        </w:rPr>
        <w:t>GCC needs to be in a position</w:t>
      </w:r>
      <w:r w:rsidRPr="00CE0F17">
        <w:rPr>
          <w:rStyle w:val="StyleUnderline"/>
        </w:rPr>
        <w:t xml:space="preserve"> where it can </w:t>
      </w:r>
      <w:r w:rsidRPr="00BC4218">
        <w:rPr>
          <w:rStyle w:val="Emphasis"/>
        </w:rPr>
        <w:t>work</w:t>
      </w:r>
      <w:r w:rsidRPr="00CE0F17">
        <w:rPr>
          <w:rStyle w:val="StyleUnderline"/>
        </w:rPr>
        <w:t xml:space="preserve"> with the </w:t>
      </w:r>
      <w:r w:rsidRPr="00CE0F17">
        <w:rPr>
          <w:rStyle w:val="Emphasis"/>
        </w:rPr>
        <w:t>B</w:t>
      </w:r>
      <w:r w:rsidRPr="00707CED">
        <w:rPr>
          <w:sz w:val="16"/>
        </w:rPr>
        <w:t xml:space="preserve">ureau </w:t>
      </w:r>
      <w:r w:rsidRPr="00CE0F17">
        <w:rPr>
          <w:rStyle w:val="Emphasis"/>
        </w:rPr>
        <w:t>o</w:t>
      </w:r>
      <w:r w:rsidRPr="00CE0F17">
        <w:rPr>
          <w:rStyle w:val="StyleUnderline"/>
        </w:rPr>
        <w:t>f</w:t>
      </w:r>
      <w:r w:rsidRPr="00707CED">
        <w:rPr>
          <w:sz w:val="16"/>
        </w:rPr>
        <w:t xml:space="preserve"> </w:t>
      </w:r>
      <w:r w:rsidRPr="00CE0F17">
        <w:rPr>
          <w:rStyle w:val="Emphasis"/>
        </w:rPr>
        <w:t>R</w:t>
      </w:r>
      <w:r w:rsidRPr="00707CED">
        <w:rPr>
          <w:sz w:val="16"/>
        </w:rPr>
        <w:t xml:space="preserve">eclamation </w:t>
      </w:r>
      <w:r w:rsidRPr="00CE0F17">
        <w:rPr>
          <w:rStyle w:val="StyleUnderline"/>
        </w:rPr>
        <w:t xml:space="preserve">in order to </w:t>
      </w:r>
      <w:r w:rsidRPr="00D6725A">
        <w:rPr>
          <w:rStyle w:val="Emphasis"/>
        </w:rPr>
        <w:t>implement NIPP</w:t>
      </w:r>
      <w:r w:rsidRPr="00707CED">
        <w:rPr>
          <w:sz w:val="16"/>
        </w:rPr>
        <w:t xml:space="preserve"> 2013 </w:t>
      </w:r>
      <w:r w:rsidRPr="00D6725A">
        <w:rPr>
          <w:rStyle w:val="Emphasis"/>
        </w:rPr>
        <w:t>practices</w:t>
      </w:r>
      <w:r w:rsidRPr="00707CED">
        <w:rPr>
          <w:sz w:val="16"/>
        </w:rPr>
        <w:t xml:space="preserve">, </w:t>
      </w:r>
      <w:r w:rsidRPr="00CE0F17">
        <w:rPr>
          <w:rStyle w:val="StyleUnderline"/>
        </w:rPr>
        <w:t xml:space="preserve">as well as </w:t>
      </w:r>
      <w:r w:rsidRPr="00D6725A">
        <w:rPr>
          <w:rStyle w:val="Emphasis"/>
        </w:rPr>
        <w:t>overseeing ICS and cybersecurity</w:t>
      </w:r>
      <w:r w:rsidRPr="00BC4218">
        <w:rPr>
          <w:rStyle w:val="StyleUnderline"/>
        </w:rPr>
        <w:t xml:space="preserve"> for the </w:t>
      </w:r>
      <w:r w:rsidRPr="00BC4218">
        <w:rPr>
          <w:rStyle w:val="Emphasis"/>
        </w:rPr>
        <w:t>entire Dams Sector</w:t>
      </w:r>
      <w:r w:rsidRPr="00707CED">
        <w:rPr>
          <w:sz w:val="16"/>
        </w:rPr>
        <w:t xml:space="preserve">. </w:t>
      </w:r>
      <w:r w:rsidRPr="00CE0F17">
        <w:rPr>
          <w:rStyle w:val="StyleUnderline"/>
        </w:rPr>
        <w:t xml:space="preserve">This would </w:t>
      </w:r>
      <w:r w:rsidRPr="00D6725A">
        <w:rPr>
          <w:rStyle w:val="Emphasis"/>
        </w:rPr>
        <w:t>allow regulations to be enforced</w:t>
      </w:r>
      <w:r w:rsidRPr="00CE0F17">
        <w:rPr>
          <w:rStyle w:val="StyleUnderline"/>
        </w:rPr>
        <w:t xml:space="preserve"> </w:t>
      </w:r>
      <w:r w:rsidRPr="00707CED">
        <w:rPr>
          <w:rStyle w:val="Emphasis"/>
        </w:rPr>
        <w:t>in both</w:t>
      </w:r>
      <w:r w:rsidRPr="00CE0F17">
        <w:rPr>
          <w:rStyle w:val="StyleUnderline"/>
        </w:rPr>
        <w:t xml:space="preserve"> the </w:t>
      </w:r>
      <w:r w:rsidRPr="00707CED">
        <w:rPr>
          <w:rStyle w:val="Emphasis"/>
        </w:rPr>
        <w:t>private sector</w:t>
      </w:r>
      <w:r w:rsidRPr="00CE0F17">
        <w:rPr>
          <w:rStyle w:val="StyleUnderline"/>
        </w:rPr>
        <w:t xml:space="preserve"> </w:t>
      </w:r>
      <w:r w:rsidRPr="00D6725A">
        <w:rPr>
          <w:rStyle w:val="Emphasis"/>
        </w:rPr>
        <w:t>as well as those owned by the Federal Government</w:t>
      </w:r>
      <w:r w:rsidRPr="00707CED">
        <w:rPr>
          <w:sz w:val="16"/>
        </w:rPr>
        <w:t xml:space="preserve">. </w:t>
      </w:r>
      <w:r w:rsidRPr="00D6725A">
        <w:rPr>
          <w:rStyle w:val="Emphasis"/>
        </w:rPr>
        <w:t>Accountability</w:t>
      </w:r>
      <w:r w:rsidRPr="00707CED">
        <w:rPr>
          <w:sz w:val="16"/>
        </w:rPr>
        <w:t xml:space="preserve"> </w:t>
      </w:r>
      <w:r w:rsidRPr="00D6725A">
        <w:rPr>
          <w:rStyle w:val="StyleUnderline"/>
        </w:rPr>
        <w:t xml:space="preserve">of </w:t>
      </w:r>
      <w:r w:rsidRPr="00D6725A">
        <w:rPr>
          <w:rStyle w:val="Emphasis"/>
        </w:rPr>
        <w:t>each dam</w:t>
      </w:r>
      <w:r w:rsidRPr="00D6725A">
        <w:rPr>
          <w:rStyle w:val="StyleUnderline"/>
        </w:rPr>
        <w:t>, levee and waterway</w:t>
      </w:r>
      <w:r w:rsidRPr="00707CED">
        <w:rPr>
          <w:sz w:val="16"/>
        </w:rPr>
        <w:t xml:space="preserve">, </w:t>
      </w:r>
      <w:r w:rsidRPr="00D6725A">
        <w:rPr>
          <w:rStyle w:val="Emphasis"/>
        </w:rPr>
        <w:t>regardless of ownership</w:t>
      </w:r>
      <w:r w:rsidRPr="00707CED">
        <w:rPr>
          <w:sz w:val="16"/>
        </w:rPr>
        <w:t xml:space="preserve">, </w:t>
      </w:r>
      <w:r w:rsidRPr="00707CED">
        <w:rPr>
          <w:rStyle w:val="StyleUnderline"/>
        </w:rPr>
        <w:t xml:space="preserve">would be </w:t>
      </w:r>
      <w:r w:rsidRPr="00707CED">
        <w:rPr>
          <w:rStyle w:val="Emphasis"/>
        </w:rPr>
        <w:t>stable</w:t>
      </w:r>
      <w:r w:rsidRPr="00707CED">
        <w:rPr>
          <w:sz w:val="16"/>
        </w:rPr>
        <w:t xml:space="preserve">. </w:t>
      </w:r>
      <w:r w:rsidRPr="00707CED">
        <w:rPr>
          <w:rStyle w:val="StyleUnderline"/>
        </w:rPr>
        <w:t xml:space="preserve">This would also </w:t>
      </w:r>
      <w:r w:rsidRPr="00D6725A">
        <w:rPr>
          <w:rStyle w:val="Emphasis"/>
        </w:rPr>
        <w:t>establish a uniform ICS for each</w:t>
      </w:r>
      <w:r w:rsidRPr="00707CED">
        <w:rPr>
          <w:rStyle w:val="StyleUnderline"/>
        </w:rPr>
        <w:t xml:space="preserve"> </w:t>
      </w:r>
      <w:r w:rsidRPr="00D6725A">
        <w:rPr>
          <w:rStyle w:val="StyleUnderline"/>
        </w:rPr>
        <w:t xml:space="preserve">dam, levee and waterway. A </w:t>
      </w:r>
      <w:r w:rsidRPr="00D6725A">
        <w:rPr>
          <w:rStyle w:val="Emphasis"/>
        </w:rPr>
        <w:t>unified</w:t>
      </w:r>
      <w:r w:rsidRPr="00D6725A">
        <w:rPr>
          <w:rStyle w:val="StyleUnderline"/>
        </w:rPr>
        <w:t xml:space="preserve"> [Dams] Sector also </w:t>
      </w:r>
      <w:r w:rsidRPr="00D6725A">
        <w:rPr>
          <w:rStyle w:val="Emphasis"/>
        </w:rPr>
        <w:t>grants disbursement of money where it is needed the most</w:t>
      </w:r>
      <w:r w:rsidRPr="00707CED">
        <w:rPr>
          <w:sz w:val="16"/>
        </w:rPr>
        <w:t xml:space="preserve">. </w:t>
      </w:r>
      <w:r w:rsidRPr="00D6725A">
        <w:rPr>
          <w:rStyle w:val="StyleUnderline"/>
        </w:rPr>
        <w:t xml:space="preserve">With the </w:t>
      </w:r>
      <w:r w:rsidRPr="00D6725A">
        <w:rPr>
          <w:rStyle w:val="Emphasis"/>
        </w:rPr>
        <w:t>Dams Sector</w:t>
      </w:r>
      <w:r w:rsidRPr="00D6725A">
        <w:rPr>
          <w:rStyle w:val="StyleUnderline"/>
        </w:rPr>
        <w:t xml:space="preserve"> being </w:t>
      </w:r>
      <w:r w:rsidRPr="00D6725A">
        <w:rPr>
          <w:rStyle w:val="Emphasis"/>
        </w:rPr>
        <w:t>unified in ICS implementation, as well as with security procedures</w:t>
      </w:r>
      <w:r w:rsidRPr="00707CED">
        <w:rPr>
          <w:sz w:val="16"/>
        </w:rPr>
        <w:t xml:space="preserve">, </w:t>
      </w:r>
      <w:r w:rsidRPr="00707CED">
        <w:rPr>
          <w:rStyle w:val="StyleUnderline"/>
        </w:rPr>
        <w:t xml:space="preserve">the </w:t>
      </w:r>
      <w:r w:rsidRPr="00707CED">
        <w:rPr>
          <w:rStyle w:val="Emphasis"/>
        </w:rPr>
        <w:t>DoI</w:t>
      </w:r>
      <w:r w:rsidRPr="00707CED">
        <w:rPr>
          <w:rStyle w:val="StyleUnderline"/>
        </w:rPr>
        <w:t xml:space="preserve"> can </w:t>
      </w:r>
      <w:r w:rsidRPr="00D6725A">
        <w:rPr>
          <w:rStyle w:val="Emphasis"/>
        </w:rPr>
        <w:t>then be the bridge that links information sharing</w:t>
      </w:r>
      <w:r w:rsidRPr="00707CED">
        <w:rPr>
          <w:rStyle w:val="StyleUnderline"/>
        </w:rPr>
        <w:t xml:space="preserve"> </w:t>
      </w:r>
      <w:r w:rsidRPr="00D6725A">
        <w:rPr>
          <w:rStyle w:val="Emphasis"/>
        </w:rPr>
        <w:t>between the Dams Sector</w:t>
      </w:r>
      <w:r w:rsidRPr="00707CED">
        <w:rPr>
          <w:rStyle w:val="StyleUnderline"/>
        </w:rPr>
        <w:t xml:space="preserve"> </w:t>
      </w:r>
      <w:r w:rsidRPr="00D6725A">
        <w:rPr>
          <w:rStyle w:val="Emphasis"/>
        </w:rPr>
        <w:t>and the other sectors</w:t>
      </w:r>
      <w:r w:rsidRPr="00707CED">
        <w:rPr>
          <w:rStyle w:val="StyleUnderline"/>
        </w:rPr>
        <w:t xml:space="preserve"> of </w:t>
      </w:r>
      <w:r w:rsidRPr="00D6725A">
        <w:rPr>
          <w:rStyle w:val="StyleUnderline"/>
        </w:rPr>
        <w:t>critical infrastructures</w:t>
      </w:r>
      <w:r>
        <w:rPr>
          <w:rStyle w:val="StyleUnderline"/>
        </w:rPr>
        <w:t>.</w:t>
      </w:r>
    </w:p>
    <w:p w14:paraId="08583962" w14:textId="77777777" w:rsidR="00737C39" w:rsidRDefault="00737C39" w:rsidP="00737C39"/>
    <w:p w14:paraId="3B9E1741" w14:textId="77777777" w:rsidR="00737C39" w:rsidRPr="003B0321" w:rsidRDefault="00737C39" w:rsidP="00737C39">
      <w:pPr>
        <w:pStyle w:val="Heading4"/>
      </w:pPr>
      <w:r>
        <w:t xml:space="preserve">That’s key to </w:t>
      </w:r>
      <w:r w:rsidRPr="00B83B73">
        <w:rPr>
          <w:u w:val="single"/>
        </w:rPr>
        <w:t>regulatory enforcement</w:t>
      </w:r>
      <w:r>
        <w:t xml:space="preserve"> AND </w:t>
      </w:r>
      <w:r w:rsidRPr="00B83B73">
        <w:rPr>
          <w:u w:val="single"/>
        </w:rPr>
        <w:t>sufficient funding</w:t>
      </w:r>
      <w:r>
        <w:t xml:space="preserve"> – Neither is enough on its own. Currently, the federal government only </w:t>
      </w:r>
      <w:r w:rsidRPr="00B83B73">
        <w:rPr>
          <w:u w:val="single"/>
        </w:rPr>
        <w:t>regulates</w:t>
      </w:r>
      <w:r>
        <w:t xml:space="preserve"> </w:t>
      </w:r>
      <w:r w:rsidRPr="00B83B73">
        <w:rPr>
          <w:u w:val="single"/>
        </w:rPr>
        <w:t>5% of dams</w:t>
      </w:r>
      <w:r>
        <w:t xml:space="preserve"> – BUT, the </w:t>
      </w:r>
      <w:r w:rsidRPr="003B0321">
        <w:rPr>
          <w:u w:val="single"/>
        </w:rPr>
        <w:t>plan</w:t>
      </w:r>
      <w:r>
        <w:t xml:space="preserve"> solves </w:t>
      </w:r>
      <w:r w:rsidRPr="00B83B73">
        <w:rPr>
          <w:u w:val="single"/>
        </w:rPr>
        <w:t>ALL</w:t>
      </w:r>
      <w:r>
        <w:t xml:space="preserve"> dam vulnerabilities, </w:t>
      </w:r>
      <w:r>
        <w:rPr>
          <w:u w:val="single"/>
        </w:rPr>
        <w:t>including</w:t>
      </w:r>
      <w:r>
        <w:t xml:space="preserve"> cyber, at </w:t>
      </w:r>
      <w:r>
        <w:rPr>
          <w:u w:val="single"/>
        </w:rPr>
        <w:t>all dams</w:t>
      </w:r>
      <w:r>
        <w:t xml:space="preserve"> </w:t>
      </w:r>
      <w:r w:rsidRPr="00B83B73">
        <w:rPr>
          <w:u w:val="single"/>
        </w:rPr>
        <w:t>within the United States</w:t>
      </w:r>
    </w:p>
    <w:p w14:paraId="3AEEEA5C" w14:textId="77777777" w:rsidR="00737C39" w:rsidRDefault="00737C39" w:rsidP="00737C39">
      <w:r>
        <w:t xml:space="preserve">Natasha Andrea </w:t>
      </w:r>
      <w:r w:rsidRPr="00FA6062">
        <w:rPr>
          <w:rStyle w:val="Style13ptBold"/>
        </w:rPr>
        <w:t>Mulford</w:t>
      </w:r>
      <w:r>
        <w:t xml:space="preserve"> </w:t>
      </w:r>
      <w:r w:rsidRPr="00FA6062">
        <w:rPr>
          <w:rStyle w:val="Style13ptBold"/>
        </w:rPr>
        <w:t>17</w:t>
      </w:r>
      <w:r>
        <w:t xml:space="preserve">, M.S. Cybersecurity, Utica College, “Cyber </w:t>
      </w:r>
      <w:r w:rsidRPr="004C501F">
        <w:t>Incidents Targeting Critical Infrastructure</w:t>
      </w:r>
      <w:r>
        <w:t xml:space="preserve">,” </w:t>
      </w:r>
      <w:r w:rsidRPr="004C501F">
        <w:t>2017</w:t>
      </w:r>
      <w:r>
        <w:t xml:space="preserve">, </w:t>
      </w:r>
      <w:hyperlink r:id="rId22" w:history="1">
        <w:r w:rsidRPr="00B0576F">
          <w:rPr>
            <w:rStyle w:val="Hyperlink"/>
          </w:rPr>
          <w:t>https://www.proquest.com/openview/b67bdc812898cceae27d408733375be1/1?pq-origsite=gscholar&amp;cbl=18750&amp;diss=y</w:t>
        </w:r>
      </w:hyperlink>
      <w:r>
        <w:t>, // [nayak]</w:t>
      </w:r>
    </w:p>
    <w:p w14:paraId="7AA1ABC7" w14:textId="77777777" w:rsidR="00737C39" w:rsidRPr="007B08D2" w:rsidRDefault="00737C39" w:rsidP="00737C39"/>
    <w:p w14:paraId="2747E1C3" w14:textId="77777777" w:rsidR="00737C39" w:rsidRPr="00342910" w:rsidRDefault="00737C39" w:rsidP="00737C39">
      <w:pPr>
        <w:rPr>
          <w:sz w:val="16"/>
        </w:rPr>
      </w:pPr>
      <w:r w:rsidRPr="003B0321">
        <w:rPr>
          <w:rStyle w:val="StyleUnderline"/>
        </w:rPr>
        <w:t>Prevention of cyber incidents</w:t>
      </w:r>
      <w:r w:rsidRPr="003B0321">
        <w:rPr>
          <w:sz w:val="16"/>
        </w:rPr>
        <w:t xml:space="preserve">. Protection of </w:t>
      </w:r>
      <w:r w:rsidRPr="003B0321">
        <w:rPr>
          <w:rStyle w:val="StyleUnderline"/>
        </w:rPr>
        <w:t>the Dams Sector is not</w:t>
      </w:r>
      <w:r w:rsidRPr="003B0321">
        <w:rPr>
          <w:sz w:val="16"/>
        </w:rPr>
        <w:t xml:space="preserve"> simplified by </w:t>
      </w:r>
      <w:r w:rsidRPr="003B0321">
        <w:rPr>
          <w:rStyle w:val="StyleUnderline"/>
        </w:rPr>
        <w:t>having an</w:t>
      </w:r>
      <w:r w:rsidRPr="00342910">
        <w:rPr>
          <w:rStyle w:val="StyleUnderline"/>
        </w:rPr>
        <w:t xml:space="preserve"> </w:t>
      </w:r>
      <w:r w:rsidRPr="00342910">
        <w:rPr>
          <w:rStyle w:val="Emphasis"/>
        </w:rPr>
        <w:t xml:space="preserve">overarching </w:t>
      </w:r>
      <w:r w:rsidRPr="003B0321">
        <w:rPr>
          <w:rStyle w:val="Emphasis"/>
        </w:rPr>
        <w:t>entity that oversees all dams</w:t>
      </w:r>
      <w:r w:rsidRPr="00342910">
        <w:rPr>
          <w:rStyle w:val="StyleUnderline"/>
        </w:rPr>
        <w:t>.</w:t>
      </w:r>
      <w:r w:rsidRPr="003B0321">
        <w:rPr>
          <w:sz w:val="16"/>
        </w:rPr>
        <w:t xml:space="preserve"> The </w:t>
      </w:r>
      <w:r w:rsidRPr="00342910">
        <w:rPr>
          <w:rStyle w:val="Emphasis"/>
        </w:rPr>
        <w:t>Fed</w:t>
      </w:r>
      <w:r w:rsidRPr="003B0321">
        <w:rPr>
          <w:sz w:val="16"/>
        </w:rPr>
        <w:t xml:space="preserve">eral Government </w:t>
      </w:r>
      <w:r w:rsidRPr="00342910">
        <w:rPr>
          <w:rStyle w:val="StyleUnderline"/>
        </w:rPr>
        <w:t>has</w:t>
      </w:r>
      <w:r w:rsidRPr="003B0321">
        <w:rPr>
          <w:sz w:val="16"/>
        </w:rPr>
        <w:t xml:space="preserve"> established </w:t>
      </w:r>
      <w:r w:rsidRPr="00342910">
        <w:rPr>
          <w:rStyle w:val="StyleUnderline"/>
        </w:rPr>
        <w:t>two</w:t>
      </w:r>
      <w:r w:rsidRPr="003B0321">
        <w:rPr>
          <w:sz w:val="16"/>
        </w:rPr>
        <w:t xml:space="preserve"> </w:t>
      </w:r>
      <w:r w:rsidRPr="00342910">
        <w:rPr>
          <w:rStyle w:val="StyleUnderline"/>
        </w:rPr>
        <w:t>organizations</w:t>
      </w:r>
      <w:r w:rsidRPr="003B0321">
        <w:rPr>
          <w:sz w:val="16"/>
        </w:rPr>
        <w:t xml:space="preserve">: the National Dam Safety Review Board and the Interagency Committee on Dam Safety. These organizations </w:t>
      </w:r>
      <w:r w:rsidRPr="00342910">
        <w:rPr>
          <w:rStyle w:val="StyleUnderline"/>
        </w:rPr>
        <w:t>regulate dam safety</w:t>
      </w:r>
      <w:r w:rsidRPr="003B0321">
        <w:rPr>
          <w:sz w:val="16"/>
        </w:rPr>
        <w:t xml:space="preserve">, </w:t>
      </w:r>
      <w:r w:rsidRPr="00342910">
        <w:rPr>
          <w:rStyle w:val="StyleUnderline"/>
        </w:rPr>
        <w:t>however</w:t>
      </w:r>
      <w:r w:rsidRPr="003B0321">
        <w:rPr>
          <w:sz w:val="16"/>
        </w:rPr>
        <w:t xml:space="preserve">, </w:t>
      </w:r>
      <w:r w:rsidRPr="00D6725A">
        <w:rPr>
          <w:rStyle w:val="Emphasis"/>
        </w:rPr>
        <w:t>their influence is minimal</w:t>
      </w:r>
      <w:r w:rsidRPr="00342910">
        <w:rPr>
          <w:rStyle w:val="StyleUnderline"/>
        </w:rPr>
        <w:t xml:space="preserve"> as </w:t>
      </w:r>
      <w:r w:rsidRPr="00D6725A">
        <w:rPr>
          <w:rStyle w:val="Emphasis"/>
        </w:rPr>
        <w:t xml:space="preserve">only five percent </w:t>
      </w:r>
      <w:r w:rsidRPr="003B0321">
        <w:rPr>
          <w:rStyle w:val="Emphasis"/>
        </w:rPr>
        <w:t>of all dams</w:t>
      </w:r>
      <w:r w:rsidRPr="003B0321">
        <w:rPr>
          <w:rStyle w:val="StyleUnderline"/>
        </w:rPr>
        <w:t xml:space="preserve"> are </w:t>
      </w:r>
      <w:r w:rsidRPr="003B0321">
        <w:rPr>
          <w:rStyle w:val="Emphasis"/>
        </w:rPr>
        <w:t>owned or regulated by the</w:t>
      </w:r>
      <w:r w:rsidRPr="00D6725A">
        <w:rPr>
          <w:rStyle w:val="Emphasis"/>
        </w:rPr>
        <w:t xml:space="preserve"> Federal Government</w:t>
      </w:r>
      <w:r w:rsidRPr="003B0321">
        <w:rPr>
          <w:sz w:val="16"/>
        </w:rPr>
        <w:t xml:space="preserve"> (FEMA, 2016, para. 2). </w:t>
      </w:r>
      <w:r w:rsidRPr="00D6725A">
        <w:rPr>
          <w:rStyle w:val="Emphasis"/>
        </w:rPr>
        <w:t>While these agencies can provide resources and information</w:t>
      </w:r>
      <w:r w:rsidRPr="003B0321">
        <w:rPr>
          <w:sz w:val="16"/>
        </w:rPr>
        <w:t xml:space="preserve"> </w:t>
      </w:r>
      <w:r w:rsidRPr="00342910">
        <w:rPr>
          <w:rStyle w:val="StyleUnderline"/>
        </w:rPr>
        <w:t>to dam owners</w:t>
      </w:r>
      <w:r w:rsidRPr="003B0321">
        <w:rPr>
          <w:sz w:val="16"/>
        </w:rPr>
        <w:t xml:space="preserve">, </w:t>
      </w:r>
      <w:r w:rsidRPr="00D6725A">
        <w:rPr>
          <w:rStyle w:val="Emphasis"/>
        </w:rPr>
        <w:t>they aren’t able to mandate</w:t>
      </w:r>
      <w:r w:rsidRPr="00342910">
        <w:rPr>
          <w:rStyle w:val="Emphasis"/>
        </w:rPr>
        <w:t xml:space="preserve"> regulations</w:t>
      </w:r>
      <w:r w:rsidRPr="003B0321">
        <w:rPr>
          <w:sz w:val="16"/>
        </w:rPr>
        <w:t xml:space="preserve">. </w:t>
      </w:r>
      <w:r w:rsidRPr="00342910">
        <w:rPr>
          <w:rStyle w:val="StyleUnderline"/>
        </w:rPr>
        <w:t xml:space="preserve">Should a </w:t>
      </w:r>
      <w:r w:rsidRPr="00342910">
        <w:rPr>
          <w:rStyle w:val="Emphasis"/>
        </w:rPr>
        <w:t>dam fail</w:t>
      </w:r>
      <w:r w:rsidRPr="003B0321">
        <w:rPr>
          <w:sz w:val="16"/>
        </w:rPr>
        <w:t xml:space="preserve">, </w:t>
      </w:r>
      <w:r w:rsidRPr="00D6725A">
        <w:rPr>
          <w:rStyle w:val="StyleUnderline"/>
        </w:rPr>
        <w:t>it could</w:t>
      </w:r>
      <w:r w:rsidRPr="00342910">
        <w:rPr>
          <w:rStyle w:val="StyleUnderline"/>
        </w:rPr>
        <w:t xml:space="preserve"> have </w:t>
      </w:r>
      <w:r w:rsidRPr="00342910">
        <w:rPr>
          <w:rStyle w:val="Emphasis"/>
        </w:rPr>
        <w:t>major consequences</w:t>
      </w:r>
      <w:r w:rsidRPr="003B0321">
        <w:rPr>
          <w:sz w:val="16"/>
        </w:rPr>
        <w:t xml:space="preserve">. </w:t>
      </w:r>
      <w:r w:rsidRPr="00342910">
        <w:rPr>
          <w:rStyle w:val="StyleUnderline"/>
        </w:rPr>
        <w:t xml:space="preserve">These include </w:t>
      </w:r>
      <w:r w:rsidRPr="00342910">
        <w:rPr>
          <w:rStyle w:val="Emphasis"/>
        </w:rPr>
        <w:t>loss of property and life</w:t>
      </w:r>
      <w:r w:rsidRPr="00342910">
        <w:rPr>
          <w:rStyle w:val="StyleUnderline"/>
        </w:rPr>
        <w:t xml:space="preserve"> through </w:t>
      </w:r>
      <w:r w:rsidRPr="00342910">
        <w:rPr>
          <w:rStyle w:val="Emphasis"/>
        </w:rPr>
        <w:t>flooding</w:t>
      </w:r>
      <w:r w:rsidRPr="003B0321">
        <w:rPr>
          <w:sz w:val="16"/>
        </w:rPr>
        <w:t xml:space="preserve">, </w:t>
      </w:r>
      <w:r w:rsidRPr="00D6725A">
        <w:rPr>
          <w:rStyle w:val="Emphasis"/>
        </w:rPr>
        <w:t>loss of power grids through multiple states</w:t>
      </w:r>
      <w:r w:rsidRPr="003B0321">
        <w:rPr>
          <w:sz w:val="16"/>
        </w:rPr>
        <w:t xml:space="preserve">, </w:t>
      </w:r>
      <w:r w:rsidRPr="00342910">
        <w:rPr>
          <w:rStyle w:val="StyleUnderline"/>
        </w:rPr>
        <w:t xml:space="preserve">or even </w:t>
      </w:r>
      <w:r w:rsidRPr="00342910">
        <w:rPr>
          <w:rStyle w:val="Emphasis"/>
        </w:rPr>
        <w:t>disruption of water transportation</w:t>
      </w:r>
      <w:r w:rsidRPr="003B0321">
        <w:rPr>
          <w:sz w:val="16"/>
        </w:rPr>
        <w:t xml:space="preserve">. </w:t>
      </w:r>
      <w:r w:rsidRPr="00342910">
        <w:rPr>
          <w:rStyle w:val="StyleUnderline"/>
        </w:rPr>
        <w:t xml:space="preserve">The lack of </w:t>
      </w:r>
      <w:r w:rsidRPr="00D6725A">
        <w:rPr>
          <w:rStyle w:val="StyleUnderline"/>
        </w:rPr>
        <w:t>regulation and the large percentage of private owners present</w:t>
      </w:r>
      <w:r w:rsidRPr="00342910">
        <w:rPr>
          <w:rStyle w:val="StyleUnderline"/>
        </w:rPr>
        <w:t xml:space="preserve"> a </w:t>
      </w:r>
      <w:r w:rsidRPr="00342910">
        <w:rPr>
          <w:rStyle w:val="Emphasis"/>
        </w:rPr>
        <w:t>high vulnerability to attacks</w:t>
      </w:r>
      <w:r w:rsidRPr="00342910">
        <w:rPr>
          <w:rStyle w:val="StyleUnderline"/>
        </w:rPr>
        <w:t xml:space="preserve"> as well as </w:t>
      </w:r>
      <w:r w:rsidRPr="00342910">
        <w:rPr>
          <w:rStyle w:val="Emphasis"/>
        </w:rPr>
        <w:t>hindering information sharing</w:t>
      </w:r>
      <w:r w:rsidRPr="003B0321">
        <w:rPr>
          <w:sz w:val="16"/>
        </w:rPr>
        <w:t>.</w:t>
      </w:r>
      <w:r w:rsidRPr="00342910">
        <w:rPr>
          <w:sz w:val="16"/>
        </w:rPr>
        <w:t>10</w:t>
      </w:r>
    </w:p>
    <w:p w14:paraId="0BACC20C" w14:textId="77777777" w:rsidR="00737C39" w:rsidRPr="00D6725A" w:rsidRDefault="00737C39" w:rsidP="00737C39">
      <w:pPr>
        <w:rPr>
          <w:rStyle w:val="StyleUnderline"/>
        </w:rPr>
      </w:pPr>
      <w:r w:rsidRPr="00342910">
        <w:rPr>
          <w:rStyle w:val="StyleUnderline"/>
        </w:rPr>
        <w:t xml:space="preserve">The </w:t>
      </w:r>
      <w:r w:rsidRPr="00BC4218">
        <w:rPr>
          <w:rStyle w:val="Emphasis"/>
        </w:rPr>
        <w:t>biggest factor</w:t>
      </w:r>
      <w:r w:rsidRPr="00342910">
        <w:rPr>
          <w:rStyle w:val="StyleUnderline"/>
        </w:rPr>
        <w:t xml:space="preserve"> for the Dams Sector is</w:t>
      </w:r>
      <w:r w:rsidRPr="00342910">
        <w:rPr>
          <w:sz w:val="16"/>
        </w:rPr>
        <w:t xml:space="preserve"> </w:t>
      </w:r>
      <w:r w:rsidRPr="00BC4218">
        <w:rPr>
          <w:rStyle w:val="Emphasis"/>
        </w:rPr>
        <w:t>ensuring they have a plan</w:t>
      </w:r>
      <w:r w:rsidRPr="00342910">
        <w:rPr>
          <w:sz w:val="16"/>
        </w:rPr>
        <w:t xml:space="preserve"> </w:t>
      </w:r>
      <w:r w:rsidRPr="00BC4218">
        <w:rPr>
          <w:rStyle w:val="StyleUnderline"/>
        </w:rPr>
        <w:t>in order to be</w:t>
      </w:r>
      <w:r w:rsidRPr="00342910">
        <w:rPr>
          <w:rStyle w:val="StyleUnderline"/>
        </w:rPr>
        <w:t xml:space="preserve"> </w:t>
      </w:r>
      <w:r w:rsidRPr="00BC4218">
        <w:rPr>
          <w:rStyle w:val="Emphasis"/>
        </w:rPr>
        <w:t>prepared for any incidents</w:t>
      </w:r>
      <w:r w:rsidRPr="00342910">
        <w:rPr>
          <w:sz w:val="16"/>
        </w:rPr>
        <w:t xml:space="preserve">, </w:t>
      </w:r>
      <w:r w:rsidRPr="003B0321">
        <w:rPr>
          <w:rStyle w:val="Emphasis"/>
        </w:rPr>
        <w:t>including cyber</w:t>
      </w:r>
      <w:r w:rsidRPr="00342910">
        <w:rPr>
          <w:sz w:val="16"/>
        </w:rPr>
        <w:t xml:space="preserve"> </w:t>
      </w:r>
      <w:r w:rsidRPr="003B0321">
        <w:rPr>
          <w:rStyle w:val="StyleUnderline"/>
        </w:rPr>
        <w:t>security incidents. Only</w:t>
      </w:r>
      <w:r w:rsidRPr="00342910">
        <w:rPr>
          <w:rStyle w:val="StyleUnderline"/>
        </w:rPr>
        <w:t xml:space="preserve"> 60% of high hazard dams have </w:t>
      </w:r>
      <w:r w:rsidRPr="00342910">
        <w:rPr>
          <w:sz w:val="16"/>
        </w:rPr>
        <w:t xml:space="preserve">developed some sort of </w:t>
      </w:r>
      <w:r w:rsidRPr="00342910">
        <w:rPr>
          <w:rStyle w:val="StyleUnderline"/>
        </w:rPr>
        <w:t>Emergency</w:t>
      </w:r>
      <w:r w:rsidRPr="00342910">
        <w:rPr>
          <w:sz w:val="16"/>
        </w:rPr>
        <w:t xml:space="preserve"> </w:t>
      </w:r>
      <w:r w:rsidRPr="00342910">
        <w:rPr>
          <w:rStyle w:val="StyleUnderline"/>
        </w:rPr>
        <w:t>Action</w:t>
      </w:r>
      <w:r w:rsidRPr="00342910">
        <w:rPr>
          <w:sz w:val="16"/>
        </w:rPr>
        <w:t xml:space="preserve"> </w:t>
      </w:r>
      <w:r w:rsidRPr="00342910">
        <w:rPr>
          <w:rStyle w:val="StyleUnderline"/>
        </w:rPr>
        <w:t>Plan</w:t>
      </w:r>
      <w:r w:rsidRPr="00342910">
        <w:rPr>
          <w:sz w:val="16"/>
        </w:rPr>
        <w:t xml:space="preserve"> (EAP). Because </w:t>
      </w:r>
      <w:r w:rsidRPr="00342910">
        <w:rPr>
          <w:rStyle w:val="StyleUnderline"/>
        </w:rPr>
        <w:t xml:space="preserve">85% of levees </w:t>
      </w:r>
      <w:r w:rsidRPr="00D6725A">
        <w:rPr>
          <w:rStyle w:val="StyleUnderline"/>
        </w:rPr>
        <w:t>are locally owned and maintained</w:t>
      </w:r>
      <w:r w:rsidRPr="00342910">
        <w:rPr>
          <w:rStyle w:val="StyleUnderline"/>
        </w:rPr>
        <w:t xml:space="preserve"> with </w:t>
      </w:r>
      <w:r w:rsidRPr="00342910">
        <w:rPr>
          <w:rStyle w:val="Emphasis"/>
        </w:rPr>
        <w:t>no Federal oversight</w:t>
      </w:r>
      <w:r w:rsidRPr="00342910">
        <w:rPr>
          <w:sz w:val="16"/>
        </w:rPr>
        <w:t xml:space="preserve">, </w:t>
      </w:r>
      <w:r w:rsidRPr="00342910">
        <w:rPr>
          <w:rStyle w:val="StyleUnderline"/>
        </w:rPr>
        <w:t xml:space="preserve">it makes it </w:t>
      </w:r>
      <w:r w:rsidRPr="00D6725A">
        <w:rPr>
          <w:rStyle w:val="Emphasis"/>
        </w:rPr>
        <w:t>nearly impossible</w:t>
      </w:r>
      <w:r w:rsidRPr="00342910">
        <w:rPr>
          <w:rStyle w:val="StyleUnderline"/>
        </w:rPr>
        <w:t xml:space="preserve"> for the </w:t>
      </w:r>
      <w:r w:rsidRPr="00D6725A">
        <w:rPr>
          <w:rStyle w:val="Emphasis"/>
        </w:rPr>
        <w:t>regulations to be enforced</w:t>
      </w:r>
      <w:r w:rsidRPr="00342910">
        <w:rPr>
          <w:sz w:val="16"/>
        </w:rPr>
        <w:t xml:space="preserve"> (Department of Homeland Security, 2015a, p. 5). </w:t>
      </w:r>
      <w:r w:rsidRPr="00342910">
        <w:rPr>
          <w:rStyle w:val="StyleUnderline"/>
        </w:rPr>
        <w:t>These stat</w:t>
      </w:r>
      <w:r w:rsidRPr="00342910">
        <w:rPr>
          <w:sz w:val="16"/>
        </w:rPr>
        <w:t>istic</w:t>
      </w:r>
      <w:r w:rsidRPr="00342910">
        <w:rPr>
          <w:rStyle w:val="StyleUnderline"/>
        </w:rPr>
        <w:t>s</w:t>
      </w:r>
      <w:r w:rsidRPr="00342910">
        <w:rPr>
          <w:sz w:val="16"/>
        </w:rPr>
        <w:t xml:space="preserve"> </w:t>
      </w:r>
      <w:r w:rsidRPr="00BC4218">
        <w:rPr>
          <w:rStyle w:val="Emphasis"/>
        </w:rPr>
        <w:t>continue to decline</w:t>
      </w:r>
      <w:r w:rsidRPr="00342910">
        <w:rPr>
          <w:sz w:val="16"/>
        </w:rPr>
        <w:t xml:space="preserve">, </w:t>
      </w:r>
      <w:r w:rsidRPr="00D6725A">
        <w:rPr>
          <w:rStyle w:val="StyleUnderline"/>
        </w:rPr>
        <w:t xml:space="preserve">meaning </w:t>
      </w:r>
      <w:r w:rsidRPr="00BC4218">
        <w:rPr>
          <w:rStyle w:val="StyleUnderline"/>
        </w:rPr>
        <w:t>that as levees and dams become</w:t>
      </w:r>
      <w:r w:rsidRPr="00342910">
        <w:rPr>
          <w:rStyle w:val="StyleUnderline"/>
        </w:rPr>
        <w:t xml:space="preserve"> </w:t>
      </w:r>
      <w:r w:rsidRPr="00BC4218">
        <w:rPr>
          <w:rStyle w:val="Emphasis"/>
        </w:rPr>
        <w:t>more</w:t>
      </w:r>
      <w:r w:rsidRPr="00342910">
        <w:rPr>
          <w:rStyle w:val="StyleUnderline"/>
        </w:rPr>
        <w:t xml:space="preserve"> </w:t>
      </w:r>
      <w:r w:rsidRPr="00BC4218">
        <w:rPr>
          <w:rStyle w:val="StyleUnderline"/>
        </w:rPr>
        <w:t xml:space="preserve">locally owned and maintained and the </w:t>
      </w:r>
      <w:r w:rsidRPr="00BC4218">
        <w:rPr>
          <w:rStyle w:val="Emphasis"/>
        </w:rPr>
        <w:t>Federal oversight</w:t>
      </w:r>
      <w:r w:rsidRPr="00342910">
        <w:rPr>
          <w:rStyle w:val="StyleUnderline"/>
        </w:rPr>
        <w:t xml:space="preserve"> percentage </w:t>
      </w:r>
      <w:r w:rsidRPr="007B08D2">
        <w:rPr>
          <w:rStyle w:val="Emphasis"/>
        </w:rPr>
        <w:t>decreases</w:t>
      </w:r>
      <w:r w:rsidRPr="00342910">
        <w:rPr>
          <w:sz w:val="16"/>
        </w:rPr>
        <w:t xml:space="preserve">, </w:t>
      </w:r>
      <w:r w:rsidRPr="00342910">
        <w:rPr>
          <w:rStyle w:val="StyleUnderline"/>
        </w:rPr>
        <w:t xml:space="preserve">regulations become </w:t>
      </w:r>
      <w:r w:rsidRPr="00BC4218">
        <w:rPr>
          <w:rStyle w:val="Emphasis"/>
        </w:rPr>
        <w:t>even more</w:t>
      </w:r>
      <w:r w:rsidRPr="00342910">
        <w:rPr>
          <w:rStyle w:val="StyleUnderline"/>
        </w:rPr>
        <w:t xml:space="preserve"> difficult to enforce</w:t>
      </w:r>
      <w:r w:rsidRPr="00342910">
        <w:rPr>
          <w:sz w:val="16"/>
        </w:rPr>
        <w:t xml:space="preserve">. When </w:t>
      </w:r>
      <w:r w:rsidRPr="00BC4218">
        <w:rPr>
          <w:rStyle w:val="StyleUnderline"/>
        </w:rPr>
        <w:t xml:space="preserve">considering the average age of dams within the United States is 57 years, with proper maintenance, </w:t>
      </w:r>
      <w:r w:rsidRPr="00BC4218">
        <w:rPr>
          <w:rStyle w:val="Emphasis"/>
        </w:rPr>
        <w:t>age would have minimal influence</w:t>
      </w:r>
      <w:r w:rsidRPr="00BC4218">
        <w:rPr>
          <w:rStyle w:val="StyleUnderline"/>
        </w:rPr>
        <w:t xml:space="preserve"> on condition of the dams</w:t>
      </w:r>
      <w:r w:rsidRPr="00342910">
        <w:rPr>
          <w:sz w:val="16"/>
        </w:rPr>
        <w:t xml:space="preserve">. The American Society of Civil Engineers (ASCE) gave the unimpressive grade of a D+ to the Dams Sector in 2013. From there, </w:t>
      </w:r>
      <w:r w:rsidRPr="00D6725A">
        <w:rPr>
          <w:rStyle w:val="StyleUnderline"/>
        </w:rPr>
        <w:t xml:space="preserve">the Association of State Dam Safety Officials, as well as individual owners, have determined that it would cost approximately $57 billion dollars to </w:t>
      </w:r>
      <w:r w:rsidRPr="00BC4218">
        <w:rPr>
          <w:rStyle w:val="Emphasis"/>
        </w:rPr>
        <w:t>improve all dams</w:t>
      </w:r>
      <w:r w:rsidRPr="00D6725A">
        <w:rPr>
          <w:rStyle w:val="Emphasis"/>
        </w:rPr>
        <w:t xml:space="preserve"> within the United States</w:t>
      </w:r>
      <w:r w:rsidRPr="00D6725A">
        <w:rPr>
          <w:rStyle w:val="StyleUnderline"/>
        </w:rPr>
        <w:t xml:space="preserve"> (Department of Homeland Security, 2015a</w:t>
      </w:r>
      <w:r w:rsidRPr="00342910">
        <w:rPr>
          <w:sz w:val="16"/>
        </w:rPr>
        <w:t xml:space="preserve">, p. 5). </w:t>
      </w:r>
      <w:r w:rsidRPr="00D6725A">
        <w:rPr>
          <w:rStyle w:val="StyleUnderline"/>
        </w:rPr>
        <w:t>This</w:t>
      </w:r>
      <w:r w:rsidRPr="00342910">
        <w:rPr>
          <w:sz w:val="16"/>
        </w:rPr>
        <w:t xml:space="preserve"> </w:t>
      </w:r>
      <w:r w:rsidRPr="00BC4218">
        <w:rPr>
          <w:rStyle w:val="Emphasis"/>
        </w:rPr>
        <w:t>problem</w:t>
      </w:r>
      <w:r w:rsidRPr="00BC4218">
        <w:rPr>
          <w:rStyle w:val="StyleUnderline"/>
        </w:rPr>
        <w:t xml:space="preserve"> is </w:t>
      </w:r>
      <w:r w:rsidRPr="00BC4218">
        <w:rPr>
          <w:rStyle w:val="Emphasis"/>
        </w:rPr>
        <w:t>magnified</w:t>
      </w:r>
      <w:r w:rsidRPr="00342910">
        <w:rPr>
          <w:rStyle w:val="StyleUnderline"/>
        </w:rPr>
        <w:t xml:space="preserve"> when considering the </w:t>
      </w:r>
      <w:r w:rsidRPr="00D6725A">
        <w:rPr>
          <w:rStyle w:val="Emphasis"/>
        </w:rPr>
        <w:t>lack of Federal oversight</w:t>
      </w:r>
      <w:r w:rsidRPr="00342910">
        <w:rPr>
          <w:sz w:val="16"/>
        </w:rPr>
        <w:t xml:space="preserve"> </w:t>
      </w:r>
      <w:r w:rsidRPr="00D6725A">
        <w:rPr>
          <w:rStyle w:val="StyleUnderline"/>
        </w:rPr>
        <w:t xml:space="preserve">as well as the fact that a </w:t>
      </w:r>
      <w:r w:rsidRPr="003B0321">
        <w:rPr>
          <w:rStyle w:val="Emphasis"/>
        </w:rPr>
        <w:t>majority of the owners</w:t>
      </w:r>
      <w:r w:rsidRPr="003B0321">
        <w:rPr>
          <w:rStyle w:val="StyleUnderline"/>
        </w:rPr>
        <w:t xml:space="preserve"> of the dams </w:t>
      </w:r>
      <w:r w:rsidRPr="00BC4218">
        <w:rPr>
          <w:rStyle w:val="StyleUnderline"/>
        </w:rPr>
        <w:t>would have</w:t>
      </w:r>
      <w:r w:rsidRPr="003B0321">
        <w:rPr>
          <w:rStyle w:val="StyleUnderline"/>
        </w:rPr>
        <w:t xml:space="preserve"> to </w:t>
      </w:r>
      <w:r w:rsidRPr="003B0321">
        <w:rPr>
          <w:rStyle w:val="Emphasis"/>
        </w:rPr>
        <w:t>fund the rehabilitation by their own</w:t>
      </w:r>
      <w:r w:rsidRPr="00D6725A">
        <w:rPr>
          <w:rStyle w:val="Emphasis"/>
        </w:rPr>
        <w:t xml:space="preserve"> means</w:t>
      </w:r>
      <w:r w:rsidRPr="00D6725A">
        <w:rPr>
          <w:rStyle w:val="StyleUnderline"/>
        </w:rPr>
        <w:t>.</w:t>
      </w:r>
    </w:p>
    <w:p w14:paraId="7D9CEF6B" w14:textId="77777777" w:rsidR="00737C39" w:rsidRPr="00F518FB" w:rsidRDefault="00737C39" w:rsidP="00737C39"/>
    <w:p w14:paraId="0899CA65" w14:textId="77777777" w:rsidR="00737C39" w:rsidRPr="00DC4DC4" w:rsidRDefault="00737C39" w:rsidP="00737C39">
      <w:pPr>
        <w:pStyle w:val="Heading4"/>
      </w:pPr>
      <w:r w:rsidRPr="00B83B73">
        <w:rPr>
          <w:u w:val="single"/>
        </w:rPr>
        <w:t>Federal mandates</w:t>
      </w:r>
      <w:r>
        <w:t xml:space="preserve"> are key, because industry </w:t>
      </w:r>
      <w:r w:rsidRPr="00B83B73">
        <w:rPr>
          <w:u w:val="single"/>
        </w:rPr>
        <w:t>can’t and won’t</w:t>
      </w:r>
      <w:r>
        <w:t xml:space="preserve"> secure themselves sufficiently. BUT the plan’s cybersecurity standards are </w:t>
      </w:r>
      <w:r w:rsidRPr="00DC4DC4">
        <w:rPr>
          <w:u w:val="single"/>
        </w:rPr>
        <w:t>effective</w:t>
      </w:r>
      <w:r>
        <w:t xml:space="preserve"> and avoid capture BUT </w:t>
      </w:r>
      <w:r w:rsidRPr="00B83B73">
        <w:rPr>
          <w:u w:val="single"/>
        </w:rPr>
        <w:t>without</w:t>
      </w:r>
      <w:r>
        <w:t xml:space="preserve"> hamstringing industry – AND, they’re coupled with </w:t>
      </w:r>
      <w:r w:rsidRPr="00B83B73">
        <w:rPr>
          <w:u w:val="single"/>
        </w:rPr>
        <w:t>incentives and funding</w:t>
      </w:r>
      <w:r>
        <w:t xml:space="preserve"> for </w:t>
      </w:r>
      <w:r w:rsidRPr="00DC4DC4">
        <w:rPr>
          <w:u w:val="single"/>
        </w:rPr>
        <w:t>implementation</w:t>
      </w:r>
      <w:r>
        <w:t xml:space="preserve">, and </w:t>
      </w:r>
      <w:r w:rsidRPr="00DC4DC4">
        <w:rPr>
          <w:u w:val="single"/>
        </w:rPr>
        <w:t>backed</w:t>
      </w:r>
      <w:r>
        <w:t xml:space="preserve"> by </w:t>
      </w:r>
      <w:r w:rsidRPr="00B83B73">
        <w:rPr>
          <w:u w:val="single"/>
        </w:rPr>
        <w:t>oversight and legal</w:t>
      </w:r>
      <w:r w:rsidRPr="00DC4DC4">
        <w:rPr>
          <w:u w:val="single"/>
        </w:rPr>
        <w:t xml:space="preserve"> sanctions</w:t>
      </w:r>
      <w:r>
        <w:t>.</w:t>
      </w:r>
    </w:p>
    <w:p w14:paraId="0EF6352C" w14:textId="77777777" w:rsidR="00737C39" w:rsidRDefault="00737C39" w:rsidP="00737C39">
      <w:r>
        <w:t>-AT: Industry DA—Doesn’t compromise profits or hamstring growth, that’s lobbyist propaganda</w:t>
      </w:r>
    </w:p>
    <w:p w14:paraId="1662A078" w14:textId="77777777" w:rsidR="00737C39" w:rsidRDefault="00737C39" w:rsidP="00737C39">
      <w:r>
        <w:t>-AT: Reg Neg—Industry capture</w:t>
      </w:r>
    </w:p>
    <w:p w14:paraId="60B2DA02" w14:textId="77777777" w:rsidR="00737C39" w:rsidRPr="00136267" w:rsidRDefault="00737C39" w:rsidP="00737C39">
      <w:r>
        <w:t>-AT: Incentives CP—Not sufficient!</w:t>
      </w:r>
    </w:p>
    <w:p w14:paraId="48626454" w14:textId="77777777" w:rsidR="00737C39" w:rsidRDefault="00737C39" w:rsidP="00737C39">
      <w:r>
        <w:t xml:space="preserve">Dr. Richard </w:t>
      </w:r>
      <w:r w:rsidRPr="00136267">
        <w:rPr>
          <w:rStyle w:val="Style13ptBold"/>
        </w:rPr>
        <w:t>Forno 18</w:t>
      </w:r>
      <w:r>
        <w:t xml:space="preserve">, PhD and director of the graduate cybersecurity program and assistant director of the Center for Cybersecurity @ the University of Maryland, “Should the Government Require Companies to Meet Cybersecurity Standards for Critical Infrastructure?” Wall Street Journal, 11-12-2018, </w:t>
      </w:r>
      <w:hyperlink r:id="rId23">
        <w:r>
          <w:rPr>
            <w:color w:val="000000"/>
          </w:rPr>
          <w:t>https://www.wsj.com/articles/should-the-government-require-companies-to-meet-cybersecurity-standards-for-critical-infrastructure-1542041617</w:t>
        </w:r>
      </w:hyperlink>
      <w:r>
        <w:t>, // [nayak]</w:t>
      </w:r>
    </w:p>
    <w:p w14:paraId="01AFD00C" w14:textId="77777777" w:rsidR="00737C39" w:rsidRDefault="00737C39" w:rsidP="00737C39"/>
    <w:p w14:paraId="50CD148E" w14:textId="77777777" w:rsidR="00737C39" w:rsidRDefault="00737C39" w:rsidP="00737C39">
      <w:r>
        <w:rPr>
          <w:u w:val="single"/>
        </w:rPr>
        <w:t xml:space="preserve">Society depends on </w:t>
      </w:r>
      <w:r w:rsidRPr="00F21427">
        <w:rPr>
          <w:rStyle w:val="StyleUnderline"/>
        </w:rPr>
        <w:t>critical infrastructures</w:t>
      </w:r>
      <w:r>
        <w:t xml:space="preserve"> </w:t>
      </w:r>
      <w:r w:rsidRPr="00F21427">
        <w:rPr>
          <w:rStyle w:val="StyleUnderline"/>
        </w:rPr>
        <w:t>like</w:t>
      </w:r>
      <w:r>
        <w:t xml:space="preserve"> power distribution, </w:t>
      </w:r>
      <w:r w:rsidRPr="00136267">
        <w:rPr>
          <w:rStyle w:val="Emphasis"/>
        </w:rPr>
        <w:t>water supply</w:t>
      </w:r>
      <w:r>
        <w:t xml:space="preserve">, transportation, the internet and more </w:t>
      </w:r>
      <w:r w:rsidRPr="00F21427">
        <w:rPr>
          <w:rStyle w:val="StyleUnderline"/>
        </w:rPr>
        <w:t>to be available for use all day, every day</w:t>
      </w:r>
      <w:r>
        <w:t xml:space="preserve">. </w:t>
      </w:r>
      <w:r>
        <w:rPr>
          <w:u w:val="single"/>
        </w:rPr>
        <w:t>These systems</w:t>
      </w:r>
      <w:r>
        <w:t xml:space="preserve">, </w:t>
      </w:r>
      <w:r>
        <w:rPr>
          <w:u w:val="single"/>
        </w:rPr>
        <w:t>however</w:t>
      </w:r>
      <w:r>
        <w:t xml:space="preserve">, </w:t>
      </w:r>
      <w:r w:rsidRPr="00136267">
        <w:rPr>
          <w:rStyle w:val="StyleUnderline"/>
        </w:rPr>
        <w:t xml:space="preserve">are under </w:t>
      </w:r>
      <w:r w:rsidRPr="00B10FF1">
        <w:rPr>
          <w:rStyle w:val="Emphasis"/>
        </w:rPr>
        <w:t>constant attack</w:t>
      </w:r>
      <w:r>
        <w:t xml:space="preserve"> </w:t>
      </w:r>
      <w:r>
        <w:rPr>
          <w:u w:val="single"/>
        </w:rPr>
        <w:t>and</w:t>
      </w:r>
      <w:r>
        <w:t xml:space="preserve"> many are part of a cyber environment that </w:t>
      </w:r>
      <w:r w:rsidRPr="00B10FF1">
        <w:rPr>
          <w:rStyle w:val="Emphasis"/>
        </w:rPr>
        <w:t>isn’t easily secured</w:t>
      </w:r>
      <w:r>
        <w:t>.</w:t>
      </w:r>
    </w:p>
    <w:p w14:paraId="669A6E44" w14:textId="77777777" w:rsidR="00737C39" w:rsidRPr="00F21427" w:rsidRDefault="00737C39" w:rsidP="00737C39">
      <w:pPr>
        <w:rPr>
          <w:rStyle w:val="StyleUnderline"/>
        </w:rPr>
      </w:pPr>
      <w:r w:rsidRPr="00F21427">
        <w:rPr>
          <w:rStyle w:val="StyleUnderline"/>
        </w:rPr>
        <w:t xml:space="preserve">While some industry sectors are better able to secure themselves than others, aged, embedded and/or </w:t>
      </w:r>
      <w:r w:rsidRPr="00F21427">
        <w:rPr>
          <w:rStyle w:val="Emphasis"/>
        </w:rPr>
        <w:t>proprietary hardware</w:t>
      </w:r>
      <w:r w:rsidRPr="00F21427">
        <w:rPr>
          <w:rStyle w:val="StyleUnderline"/>
        </w:rPr>
        <w:t xml:space="preserve">, and the </w:t>
      </w:r>
      <w:r w:rsidRPr="00F21427">
        <w:rPr>
          <w:rStyle w:val="Emphasis"/>
        </w:rPr>
        <w:t>hodgepodge ways</w:t>
      </w:r>
      <w:r w:rsidRPr="00F21427">
        <w:rPr>
          <w:rStyle w:val="StyleUnderline"/>
        </w:rPr>
        <w:t xml:space="preserve"> these systems have been brought into the information age are just some of the problems that make it </w:t>
      </w:r>
      <w:r w:rsidRPr="00F21427">
        <w:rPr>
          <w:rStyle w:val="Emphasis"/>
        </w:rPr>
        <w:t>difficult to secure them effectively</w:t>
      </w:r>
      <w:r w:rsidRPr="00F21427">
        <w:rPr>
          <w:rStyle w:val="StyleUnderline"/>
        </w:rPr>
        <w:t>.</w:t>
      </w:r>
    </w:p>
    <w:p w14:paraId="4D852003" w14:textId="77777777" w:rsidR="00737C39" w:rsidRDefault="00737C39" w:rsidP="00737C39">
      <w:pPr>
        <w:rPr>
          <w:sz w:val="16"/>
          <w:szCs w:val="16"/>
        </w:rPr>
      </w:pPr>
      <w:r w:rsidRPr="00F21427">
        <w:rPr>
          <w:rStyle w:val="Emphasis"/>
        </w:rPr>
        <w:t>Industry cooperation</w:t>
      </w:r>
      <w:r w:rsidRPr="00F21427">
        <w:rPr>
          <w:rStyle w:val="StyleUnderline"/>
        </w:rPr>
        <w:t xml:space="preserve"> on cybersecurity standards, </w:t>
      </w:r>
      <w:r w:rsidRPr="00F21427">
        <w:rPr>
          <w:rStyle w:val="Emphasis"/>
        </w:rPr>
        <w:t>best practices</w:t>
      </w:r>
      <w:r w:rsidRPr="00F21427">
        <w:rPr>
          <w:rStyle w:val="StyleUnderline"/>
        </w:rPr>
        <w:t xml:space="preserve"> and </w:t>
      </w:r>
      <w:r w:rsidRPr="00F21427">
        <w:rPr>
          <w:rStyle w:val="Emphasis"/>
        </w:rPr>
        <w:t>information sharing</w:t>
      </w:r>
      <w:r w:rsidRPr="00F21427">
        <w:rPr>
          <w:rStyle w:val="StyleUnderline"/>
        </w:rPr>
        <w:t xml:space="preserve"> are </w:t>
      </w:r>
      <w:r w:rsidRPr="00F21427">
        <w:rPr>
          <w:rStyle w:val="Emphasis"/>
        </w:rPr>
        <w:t>helpful</w:t>
      </w:r>
      <w:r w:rsidRPr="00F21427">
        <w:rPr>
          <w:rStyle w:val="StyleUnderline"/>
        </w:rPr>
        <w:t xml:space="preserve"> in fostering stronger infrastructure security on a daily basis. </w:t>
      </w:r>
      <w:r w:rsidRPr="00F21427">
        <w:rPr>
          <w:rStyle w:val="Emphasis"/>
        </w:rPr>
        <w:t>However</w:t>
      </w:r>
      <w:r>
        <w:rPr>
          <w:sz w:val="16"/>
          <w:szCs w:val="16"/>
        </w:rPr>
        <w:t xml:space="preserve">, </w:t>
      </w:r>
      <w:r w:rsidRPr="00F21427">
        <w:rPr>
          <w:rStyle w:val="StyleUnderline"/>
        </w:rPr>
        <w:t xml:space="preserve">I am </w:t>
      </w:r>
      <w:r w:rsidRPr="00F21427">
        <w:rPr>
          <w:rStyle w:val="Emphasis"/>
        </w:rPr>
        <w:t>less sanguine that industry can handle the realities</w:t>
      </w:r>
      <w:r>
        <w:rPr>
          <w:u w:val="single"/>
        </w:rPr>
        <w:t xml:space="preserve"> of protecting America’s critical infrastructures without</w:t>
      </w:r>
      <w:r>
        <w:rPr>
          <w:sz w:val="16"/>
          <w:szCs w:val="16"/>
        </w:rPr>
        <w:t xml:space="preserve"> some degree of </w:t>
      </w:r>
      <w:r w:rsidRPr="00B10FF1">
        <w:rPr>
          <w:rStyle w:val="Emphasis"/>
        </w:rPr>
        <w:t>federal</w:t>
      </w:r>
      <w:r>
        <w:rPr>
          <w:sz w:val="16"/>
          <w:szCs w:val="16"/>
        </w:rPr>
        <w:t xml:space="preserve"> and state </w:t>
      </w:r>
      <w:r w:rsidRPr="00F21427">
        <w:rPr>
          <w:rStyle w:val="Emphasis"/>
        </w:rPr>
        <w:t>government regulation and oversight</w:t>
      </w:r>
      <w:r>
        <w:rPr>
          <w:sz w:val="16"/>
          <w:szCs w:val="16"/>
        </w:rPr>
        <w:t>—</w:t>
      </w:r>
      <w:r w:rsidRPr="00F21427">
        <w:rPr>
          <w:rStyle w:val="Emphasis"/>
        </w:rPr>
        <w:t>along with appropriate funding and incentives</w:t>
      </w:r>
      <w:r w:rsidRPr="00F21427">
        <w:rPr>
          <w:rStyle w:val="StyleUnderline"/>
        </w:rPr>
        <w:t xml:space="preserve">—to </w:t>
      </w:r>
      <w:r w:rsidRPr="00F21427">
        <w:rPr>
          <w:rStyle w:val="Emphasis"/>
        </w:rPr>
        <w:t>ensure</w:t>
      </w:r>
      <w:r w:rsidRPr="00F21427">
        <w:rPr>
          <w:rStyle w:val="StyleUnderline"/>
        </w:rPr>
        <w:t xml:space="preserve"> </w:t>
      </w:r>
      <w:r>
        <w:rPr>
          <w:u w:val="single"/>
        </w:rPr>
        <w:t xml:space="preserve">a </w:t>
      </w:r>
      <w:r w:rsidRPr="00F21427">
        <w:rPr>
          <w:rStyle w:val="Emphasis"/>
        </w:rPr>
        <w:t>meaningful level of acceptable</w:t>
      </w:r>
      <w:r>
        <w:rPr>
          <w:u w:val="single"/>
        </w:rPr>
        <w:t xml:space="preserve"> </w:t>
      </w:r>
      <w:r w:rsidRPr="00B10FF1">
        <w:rPr>
          <w:rStyle w:val="Emphasis"/>
        </w:rPr>
        <w:t>security</w:t>
      </w:r>
      <w:r>
        <w:rPr>
          <w:sz w:val="16"/>
          <w:szCs w:val="16"/>
        </w:rPr>
        <w:t xml:space="preserve">, </w:t>
      </w:r>
      <w:r w:rsidRPr="00B10FF1">
        <w:rPr>
          <w:rStyle w:val="Emphasis"/>
        </w:rPr>
        <w:t>resilience</w:t>
      </w:r>
      <w:r>
        <w:rPr>
          <w:sz w:val="16"/>
          <w:szCs w:val="16"/>
        </w:rPr>
        <w:t xml:space="preserve"> </w:t>
      </w:r>
      <w:r>
        <w:rPr>
          <w:u w:val="single"/>
        </w:rPr>
        <w:t>and</w:t>
      </w:r>
      <w:r>
        <w:rPr>
          <w:sz w:val="16"/>
          <w:szCs w:val="16"/>
        </w:rPr>
        <w:t xml:space="preserve"> </w:t>
      </w:r>
      <w:r w:rsidRPr="00B10FF1">
        <w:rPr>
          <w:rStyle w:val="Emphasis"/>
        </w:rPr>
        <w:t>accountability</w:t>
      </w:r>
      <w:r>
        <w:rPr>
          <w:sz w:val="16"/>
          <w:szCs w:val="16"/>
        </w:rPr>
        <w:t>.</w:t>
      </w:r>
    </w:p>
    <w:p w14:paraId="0729EFDB" w14:textId="77777777" w:rsidR="00737C39" w:rsidRDefault="00737C39" w:rsidP="00737C39">
      <w:pPr>
        <w:rPr>
          <w:sz w:val="16"/>
          <w:szCs w:val="16"/>
        </w:rPr>
      </w:pPr>
      <w:r>
        <w:rPr>
          <w:sz w:val="16"/>
          <w:szCs w:val="16"/>
        </w:rPr>
        <w:t>Light-touch approach</w:t>
      </w:r>
    </w:p>
    <w:p w14:paraId="6EE35316" w14:textId="77777777" w:rsidR="00737C39" w:rsidRPr="00F21427" w:rsidRDefault="00737C39" w:rsidP="00737C39">
      <w:pPr>
        <w:rPr>
          <w:rStyle w:val="StyleUnderline"/>
        </w:rPr>
      </w:pPr>
      <w:r w:rsidRPr="00F21427">
        <w:rPr>
          <w:rStyle w:val="StyleUnderline"/>
        </w:rPr>
        <w:t>Many industries tend to favor self-regulation because it helps keep government away, reduces</w:t>
      </w:r>
      <w:r>
        <w:rPr>
          <w:sz w:val="16"/>
          <w:szCs w:val="16"/>
        </w:rPr>
        <w:t xml:space="preserve"> their </w:t>
      </w:r>
      <w:r w:rsidRPr="00F21427">
        <w:rPr>
          <w:rStyle w:val="StyleUnderline"/>
        </w:rPr>
        <w:t>costs and allows them to keep any problems “inside the family” and away from public view.</w:t>
      </w:r>
      <w:r>
        <w:rPr>
          <w:sz w:val="16"/>
          <w:szCs w:val="16"/>
        </w:rPr>
        <w:t xml:space="preserve"> In this arrangement, citizens are being asked to trust them to do the right things for the right reasons. </w:t>
      </w:r>
      <w:r w:rsidRPr="00F21427">
        <w:rPr>
          <w:rStyle w:val="StyleUnderline"/>
        </w:rPr>
        <w:t xml:space="preserve">This can be problematic for public companies with a </w:t>
      </w:r>
      <w:r w:rsidRPr="00F21427">
        <w:rPr>
          <w:rStyle w:val="Emphasis"/>
        </w:rPr>
        <w:t>primary responsibility to their shareholders</w:t>
      </w:r>
      <w:r w:rsidRPr="00F21427">
        <w:rPr>
          <w:rStyle w:val="StyleUnderline"/>
        </w:rPr>
        <w:t xml:space="preserve"> and </w:t>
      </w:r>
      <w:r w:rsidRPr="00F21427">
        <w:rPr>
          <w:rStyle w:val="Emphasis"/>
        </w:rPr>
        <w:t>not the general public</w:t>
      </w:r>
      <w:r w:rsidRPr="00F21427">
        <w:rPr>
          <w:rStyle w:val="StyleUnderline"/>
        </w:rPr>
        <w:t xml:space="preserve">. The </w:t>
      </w:r>
      <w:r w:rsidRPr="00F21427">
        <w:rPr>
          <w:rStyle w:val="Emphasis"/>
        </w:rPr>
        <w:t>2008 financial crisis</w:t>
      </w:r>
      <w:r w:rsidRPr="00F21427">
        <w:rPr>
          <w:rStyle w:val="StyleUnderline"/>
        </w:rPr>
        <w:t xml:space="preserve"> is one example where </w:t>
      </w:r>
      <w:r w:rsidRPr="00F21427">
        <w:rPr>
          <w:rStyle w:val="Emphasis"/>
        </w:rPr>
        <w:t>industry self-policing failed with catastrophic results</w:t>
      </w:r>
      <w:r w:rsidRPr="00F21427">
        <w:rPr>
          <w:rStyle w:val="StyleUnderline"/>
        </w:rPr>
        <w:t>.</w:t>
      </w:r>
    </w:p>
    <w:p w14:paraId="21F76B7B" w14:textId="77777777" w:rsidR="00737C39" w:rsidRPr="00F21427" w:rsidRDefault="00737C39" w:rsidP="00737C39">
      <w:pPr>
        <w:rPr>
          <w:rStyle w:val="Emphasis"/>
        </w:rPr>
      </w:pPr>
      <w:r>
        <w:rPr>
          <w:u w:val="single"/>
        </w:rPr>
        <w:t xml:space="preserve">Since </w:t>
      </w:r>
      <w:r w:rsidRPr="00B10FF1">
        <w:rPr>
          <w:rStyle w:val="Emphasis"/>
        </w:rPr>
        <w:t>self-regulation isn’t sufficient</w:t>
      </w:r>
      <w:r>
        <w:rPr>
          <w:sz w:val="16"/>
          <w:szCs w:val="16"/>
        </w:rPr>
        <w:t xml:space="preserve">, </w:t>
      </w:r>
      <w:r>
        <w:rPr>
          <w:u w:val="single"/>
        </w:rPr>
        <w:t xml:space="preserve">the </w:t>
      </w:r>
      <w:r w:rsidRPr="00B10FF1">
        <w:rPr>
          <w:rStyle w:val="Emphasis"/>
        </w:rPr>
        <w:t>government needs to step in</w:t>
      </w:r>
      <w:r>
        <w:rPr>
          <w:u w:val="single"/>
        </w:rPr>
        <w:t>.</w:t>
      </w:r>
      <w:r>
        <w:rPr>
          <w:sz w:val="16"/>
          <w:szCs w:val="16"/>
        </w:rPr>
        <w:t xml:space="preserve"> Unfortunately, government regulation can, and frequently does, create more problems than it purports to solve. </w:t>
      </w:r>
      <w:r>
        <w:rPr>
          <w:u w:val="single"/>
        </w:rPr>
        <w:t xml:space="preserve">To be </w:t>
      </w:r>
      <w:r w:rsidRPr="00B10FF1">
        <w:rPr>
          <w:rStyle w:val="Emphasis"/>
        </w:rPr>
        <w:t>effective</w:t>
      </w:r>
      <w:r>
        <w:rPr>
          <w:u w:val="single"/>
        </w:rPr>
        <w:t xml:space="preserve"> and </w:t>
      </w:r>
      <w:r w:rsidRPr="00B10FF1">
        <w:rPr>
          <w:rStyle w:val="Emphasis"/>
        </w:rPr>
        <w:t>well-received</w:t>
      </w:r>
      <w:r>
        <w:rPr>
          <w:sz w:val="16"/>
          <w:szCs w:val="16"/>
        </w:rPr>
        <w:t xml:space="preserve">, </w:t>
      </w:r>
      <w:r>
        <w:rPr>
          <w:u w:val="single"/>
        </w:rPr>
        <w:t xml:space="preserve">a “light touch” </w:t>
      </w:r>
      <w:r w:rsidRPr="00B10FF1">
        <w:rPr>
          <w:rStyle w:val="Emphasis"/>
        </w:rPr>
        <w:t>regulatory approach</w:t>
      </w:r>
      <w:r>
        <w:rPr>
          <w:u w:val="single"/>
        </w:rPr>
        <w:t xml:space="preserve"> to critical infrastructure security should be </w:t>
      </w:r>
      <w:r w:rsidRPr="00F21427">
        <w:rPr>
          <w:rStyle w:val="Emphasis"/>
        </w:rPr>
        <w:t>objectively informed</w:t>
      </w:r>
      <w:r>
        <w:rPr>
          <w:u w:val="single"/>
        </w:rPr>
        <w:t xml:space="preserve"> and </w:t>
      </w:r>
      <w:r w:rsidRPr="00F21427">
        <w:rPr>
          <w:rStyle w:val="Emphasis"/>
        </w:rPr>
        <w:t>intelligently devel</w:t>
      </w:r>
      <w:r>
        <w:rPr>
          <w:u w:val="single"/>
        </w:rPr>
        <w:t>oped</w:t>
      </w:r>
      <w:r>
        <w:rPr>
          <w:sz w:val="16"/>
          <w:szCs w:val="16"/>
        </w:rPr>
        <w:t xml:space="preserve">, </w:t>
      </w:r>
      <w:r>
        <w:rPr>
          <w:u w:val="single"/>
        </w:rPr>
        <w:t xml:space="preserve">include </w:t>
      </w:r>
      <w:r w:rsidRPr="00B10FF1">
        <w:rPr>
          <w:rStyle w:val="Emphasis"/>
        </w:rPr>
        <w:t xml:space="preserve">public </w:t>
      </w:r>
      <w:r w:rsidRPr="00F21427">
        <w:rPr>
          <w:rStyle w:val="Emphasis"/>
        </w:rPr>
        <w:t>accountability</w:t>
      </w:r>
      <w:r>
        <w:rPr>
          <w:sz w:val="16"/>
          <w:szCs w:val="16"/>
        </w:rPr>
        <w:t xml:space="preserve"> </w:t>
      </w:r>
      <w:r>
        <w:rPr>
          <w:u w:val="single"/>
        </w:rPr>
        <w:t xml:space="preserve">and </w:t>
      </w:r>
      <w:r w:rsidRPr="00F21427">
        <w:rPr>
          <w:rStyle w:val="Emphasis"/>
        </w:rPr>
        <w:t>provide meaningful consequences.</w:t>
      </w:r>
    </w:p>
    <w:p w14:paraId="2BE30428" w14:textId="77777777" w:rsidR="00737C39" w:rsidRDefault="00737C39" w:rsidP="00737C39">
      <w:pPr>
        <w:rPr>
          <w:sz w:val="16"/>
          <w:szCs w:val="16"/>
        </w:rPr>
      </w:pPr>
      <w:r>
        <w:rPr>
          <w:u w:val="single"/>
        </w:rPr>
        <w:t xml:space="preserve">To </w:t>
      </w:r>
      <w:r w:rsidRPr="00F21427">
        <w:rPr>
          <w:rStyle w:val="Emphasis"/>
        </w:rPr>
        <w:t>develop</w:t>
      </w:r>
      <w:r>
        <w:rPr>
          <w:u w:val="single"/>
        </w:rPr>
        <w:t xml:space="preserve"> the regulations</w:t>
      </w:r>
      <w:r>
        <w:rPr>
          <w:sz w:val="16"/>
          <w:szCs w:val="16"/>
        </w:rPr>
        <w:t xml:space="preserve">, </w:t>
      </w:r>
      <w:r w:rsidRPr="00F21427">
        <w:rPr>
          <w:rStyle w:val="Emphasis"/>
        </w:rPr>
        <w:t>policy makers should rely on a wider range of experts than</w:t>
      </w:r>
      <w:r w:rsidRPr="00F21427">
        <w:t xml:space="preserve"> the usual </w:t>
      </w:r>
      <w:r w:rsidRPr="00F21427">
        <w:rPr>
          <w:rStyle w:val="Emphasis"/>
        </w:rPr>
        <w:t>industry voices</w:t>
      </w:r>
      <w:r>
        <w:rPr>
          <w:sz w:val="16"/>
          <w:szCs w:val="16"/>
        </w:rPr>
        <w:t xml:space="preserve"> </w:t>
      </w:r>
      <w:r w:rsidRPr="00F21427">
        <w:rPr>
          <w:rStyle w:val="StyleUnderline"/>
        </w:rPr>
        <w:t>in think tanks or trade groups</w:t>
      </w:r>
      <w:r>
        <w:rPr>
          <w:sz w:val="16"/>
          <w:szCs w:val="16"/>
        </w:rPr>
        <w:t>. Other sectors, industries and even countries may offer helpful insights.</w:t>
      </w:r>
    </w:p>
    <w:p w14:paraId="3F234E65" w14:textId="77777777" w:rsidR="00737C39" w:rsidRDefault="00737C39" w:rsidP="00737C39">
      <w:pPr>
        <w:rPr>
          <w:sz w:val="16"/>
          <w:szCs w:val="16"/>
        </w:rPr>
      </w:pPr>
      <w:r>
        <w:rPr>
          <w:u w:val="single"/>
        </w:rPr>
        <w:t xml:space="preserve">The result would be a set of </w:t>
      </w:r>
      <w:r w:rsidRPr="00B10FF1">
        <w:rPr>
          <w:rStyle w:val="Emphasis"/>
        </w:rPr>
        <w:t>common cybersecurity standards</w:t>
      </w:r>
      <w:r>
        <w:rPr>
          <w:sz w:val="16"/>
          <w:szCs w:val="16"/>
        </w:rPr>
        <w:t xml:space="preserve">, perhaps </w:t>
      </w:r>
      <w:r w:rsidRPr="00B10FF1">
        <w:rPr>
          <w:rStyle w:val="Emphasis"/>
        </w:rPr>
        <w:t>based on accepted</w:t>
      </w:r>
      <w:r>
        <w:rPr>
          <w:sz w:val="16"/>
          <w:szCs w:val="16"/>
        </w:rPr>
        <w:t xml:space="preserve"> international </w:t>
      </w:r>
      <w:r w:rsidRPr="00B10FF1">
        <w:rPr>
          <w:rStyle w:val="Emphasis"/>
        </w:rPr>
        <w:t>criteria</w:t>
      </w:r>
      <w:r>
        <w:rPr>
          <w:u w:val="single"/>
        </w:rPr>
        <w:t xml:space="preserve"> like the </w:t>
      </w:r>
      <w:r w:rsidRPr="00B10FF1">
        <w:rPr>
          <w:rStyle w:val="Emphasis"/>
        </w:rPr>
        <w:t>N</w:t>
      </w:r>
      <w:r>
        <w:rPr>
          <w:sz w:val="16"/>
          <w:szCs w:val="16"/>
        </w:rPr>
        <w:t xml:space="preserve">ational </w:t>
      </w:r>
      <w:r w:rsidRPr="00B10FF1">
        <w:rPr>
          <w:rStyle w:val="Emphasis"/>
        </w:rPr>
        <w:t>I</w:t>
      </w:r>
      <w:r>
        <w:rPr>
          <w:sz w:val="16"/>
          <w:szCs w:val="16"/>
        </w:rPr>
        <w:t xml:space="preserve">nstitute of </w:t>
      </w:r>
      <w:r w:rsidRPr="00B10FF1">
        <w:rPr>
          <w:rStyle w:val="Emphasis"/>
        </w:rPr>
        <w:t>S</w:t>
      </w:r>
      <w:r>
        <w:rPr>
          <w:sz w:val="16"/>
          <w:szCs w:val="16"/>
        </w:rPr>
        <w:t xml:space="preserve">tandards and </w:t>
      </w:r>
      <w:r w:rsidRPr="00B10FF1">
        <w:rPr>
          <w:rStyle w:val="Emphasis"/>
        </w:rPr>
        <w:t>T</w:t>
      </w:r>
      <w:r>
        <w:rPr>
          <w:sz w:val="16"/>
          <w:szCs w:val="16"/>
        </w:rPr>
        <w:t xml:space="preserve">echnology (NIST) </w:t>
      </w:r>
      <w:r>
        <w:rPr>
          <w:u w:val="single"/>
        </w:rPr>
        <w:t>Cybersecurity Framework</w:t>
      </w:r>
      <w:r>
        <w:rPr>
          <w:sz w:val="16"/>
          <w:szCs w:val="16"/>
        </w:rPr>
        <w:t xml:space="preserve">, or the European General Data Protection Regulation, or ISO 27001, an international information-security standard. </w:t>
      </w:r>
      <w:r>
        <w:rPr>
          <w:u w:val="single"/>
        </w:rPr>
        <w:t>Rather than reinventing the cyber-wheel</w:t>
      </w:r>
      <w:r>
        <w:rPr>
          <w:sz w:val="16"/>
          <w:szCs w:val="16"/>
        </w:rPr>
        <w:t xml:space="preserve">, </w:t>
      </w:r>
      <w:r>
        <w:rPr>
          <w:u w:val="single"/>
        </w:rPr>
        <w:t xml:space="preserve">government can </w:t>
      </w:r>
      <w:r w:rsidRPr="00B10FF1">
        <w:rPr>
          <w:rStyle w:val="Emphasis"/>
        </w:rPr>
        <w:t>draw upon</w:t>
      </w:r>
      <w:r>
        <w:rPr>
          <w:u w:val="single"/>
        </w:rPr>
        <w:t xml:space="preserve"> this</w:t>
      </w:r>
      <w:r>
        <w:rPr>
          <w:sz w:val="16"/>
          <w:szCs w:val="16"/>
        </w:rPr>
        <w:t xml:space="preserve"> treasure trove of </w:t>
      </w:r>
      <w:r w:rsidRPr="00B10FF1">
        <w:rPr>
          <w:rStyle w:val="Emphasis"/>
        </w:rPr>
        <w:t>resources</w:t>
      </w:r>
      <w:r>
        <w:rPr>
          <w:sz w:val="16"/>
          <w:szCs w:val="16"/>
        </w:rPr>
        <w:t xml:space="preserve"> </w:t>
      </w:r>
      <w:r>
        <w:rPr>
          <w:u w:val="single"/>
        </w:rPr>
        <w:t xml:space="preserve">in developing an effective regulatory mechanism </w:t>
      </w:r>
      <w:r w:rsidRPr="00B10FF1">
        <w:rPr>
          <w:rStyle w:val="Emphasis"/>
        </w:rPr>
        <w:t>for a given industry sector</w:t>
      </w:r>
      <w:r>
        <w:rPr>
          <w:sz w:val="16"/>
          <w:szCs w:val="16"/>
        </w:rPr>
        <w:t xml:space="preserve"> </w:t>
      </w:r>
      <w:r w:rsidRPr="00F21427">
        <w:rPr>
          <w:rStyle w:val="StyleUnderline"/>
        </w:rPr>
        <w:t>or context. There will be no one-size-fits all resolution</w:t>
      </w:r>
      <w:r>
        <w:rPr>
          <w:sz w:val="16"/>
          <w:szCs w:val="16"/>
        </w:rPr>
        <w:t xml:space="preserve"> to this issue.</w:t>
      </w:r>
    </w:p>
    <w:p w14:paraId="488346B1" w14:textId="77777777" w:rsidR="00737C39" w:rsidRDefault="00737C39" w:rsidP="00737C39">
      <w:pPr>
        <w:rPr>
          <w:sz w:val="16"/>
          <w:szCs w:val="16"/>
        </w:rPr>
      </w:pPr>
      <w:r w:rsidRPr="00B10FF1">
        <w:rPr>
          <w:rStyle w:val="Emphasis"/>
        </w:rPr>
        <w:t>Oversight</w:t>
      </w:r>
      <w:r>
        <w:rPr>
          <w:u w:val="single"/>
        </w:rPr>
        <w:t xml:space="preserve"> </w:t>
      </w:r>
      <w:r w:rsidRPr="00F21427">
        <w:rPr>
          <w:rStyle w:val="Emphasis"/>
        </w:rPr>
        <w:t>must involve more</w:t>
      </w:r>
      <w:r w:rsidRPr="00F21427">
        <w:rPr>
          <w:rStyle w:val="StyleUnderline"/>
        </w:rPr>
        <w:t xml:space="preserve"> than</w:t>
      </w:r>
      <w:r>
        <w:rPr>
          <w:u w:val="single"/>
        </w:rPr>
        <w:t xml:space="preserve"> a company simply </w:t>
      </w:r>
      <w:r w:rsidRPr="00F21427">
        <w:rPr>
          <w:rStyle w:val="Emphasis"/>
        </w:rPr>
        <w:t>sending a completed checklist</w:t>
      </w:r>
      <w:r>
        <w:rPr>
          <w:u w:val="single"/>
        </w:rPr>
        <w:t xml:space="preserve"> back to regulators</w:t>
      </w:r>
      <w:r>
        <w:rPr>
          <w:sz w:val="16"/>
          <w:szCs w:val="16"/>
        </w:rPr>
        <w:t xml:space="preserve"> each year. </w:t>
      </w:r>
      <w:r>
        <w:rPr>
          <w:u w:val="single"/>
        </w:rPr>
        <w:t>Perhaps</w:t>
      </w:r>
      <w:r>
        <w:rPr>
          <w:sz w:val="16"/>
          <w:szCs w:val="16"/>
        </w:rPr>
        <w:t xml:space="preserve"> it is time to consider </w:t>
      </w:r>
      <w:r w:rsidRPr="00B10FF1">
        <w:rPr>
          <w:rStyle w:val="Emphasis"/>
        </w:rPr>
        <w:t>random on-site inspections</w:t>
      </w:r>
      <w:r>
        <w:rPr>
          <w:u w:val="single"/>
        </w:rPr>
        <w:t xml:space="preserve"> by competent cybersecurity </w:t>
      </w:r>
      <w:r w:rsidRPr="00B10FF1">
        <w:rPr>
          <w:rStyle w:val="Emphasis"/>
        </w:rPr>
        <w:t>experts</w:t>
      </w:r>
      <w:r>
        <w:rPr>
          <w:sz w:val="16"/>
          <w:szCs w:val="16"/>
        </w:rPr>
        <w:t xml:space="preserve">, as well. </w:t>
      </w:r>
      <w:r w:rsidRPr="00B10FF1">
        <w:rPr>
          <w:rStyle w:val="Emphasis"/>
        </w:rPr>
        <w:t>Failing</w:t>
      </w:r>
      <w:r>
        <w:rPr>
          <w:u w:val="single"/>
        </w:rPr>
        <w:t xml:space="preserve"> to meet these standards during routine oversight or in the aftermath of a cyber incident must be</w:t>
      </w:r>
      <w:r>
        <w:rPr>
          <w:sz w:val="16"/>
          <w:szCs w:val="16"/>
        </w:rPr>
        <w:t xml:space="preserve"> </w:t>
      </w:r>
      <w:r w:rsidRPr="00B10FF1">
        <w:rPr>
          <w:rStyle w:val="Emphasis"/>
        </w:rPr>
        <w:t>met with</w:t>
      </w:r>
      <w:r>
        <w:rPr>
          <w:u w:val="single"/>
        </w:rPr>
        <w:t xml:space="preserve"> stringent </w:t>
      </w:r>
      <w:r w:rsidRPr="00B10FF1">
        <w:rPr>
          <w:rStyle w:val="Emphasis"/>
        </w:rPr>
        <w:t>public accountability</w:t>
      </w:r>
      <w:r>
        <w:rPr>
          <w:u w:val="single"/>
        </w:rPr>
        <w:t xml:space="preserve"> and </w:t>
      </w:r>
      <w:r w:rsidRPr="00B10FF1">
        <w:rPr>
          <w:rStyle w:val="Emphasis"/>
        </w:rPr>
        <w:t>financial consequences</w:t>
      </w:r>
      <w:r>
        <w:rPr>
          <w:sz w:val="16"/>
          <w:szCs w:val="16"/>
        </w:rPr>
        <w:t xml:space="preserve">. </w:t>
      </w:r>
      <w:r>
        <w:rPr>
          <w:u w:val="single"/>
        </w:rPr>
        <w:t xml:space="preserve">Large </w:t>
      </w:r>
      <w:r w:rsidRPr="00B10FF1">
        <w:rPr>
          <w:rStyle w:val="Emphasis"/>
        </w:rPr>
        <w:t>fines</w:t>
      </w:r>
      <w:r>
        <w:rPr>
          <w:sz w:val="16"/>
          <w:szCs w:val="16"/>
        </w:rPr>
        <w:t xml:space="preserve">, civil or </w:t>
      </w:r>
      <w:r>
        <w:rPr>
          <w:u w:val="single"/>
        </w:rPr>
        <w:t xml:space="preserve">criminal </w:t>
      </w:r>
      <w:r w:rsidRPr="00B10FF1">
        <w:rPr>
          <w:rStyle w:val="Emphasis"/>
        </w:rPr>
        <w:t>liability</w:t>
      </w:r>
      <w:r>
        <w:rPr>
          <w:sz w:val="16"/>
          <w:szCs w:val="16"/>
        </w:rPr>
        <w:t xml:space="preserve">, </w:t>
      </w:r>
      <w:r>
        <w:rPr>
          <w:u w:val="single"/>
        </w:rPr>
        <w:t xml:space="preserve">and increased </w:t>
      </w:r>
      <w:r w:rsidRPr="00B10FF1">
        <w:rPr>
          <w:rStyle w:val="Emphasis"/>
        </w:rPr>
        <w:t>oversight</w:t>
      </w:r>
      <w:r>
        <w:rPr>
          <w:u w:val="single"/>
        </w:rPr>
        <w:t xml:space="preserve"> and </w:t>
      </w:r>
      <w:r w:rsidRPr="00B10FF1">
        <w:rPr>
          <w:rStyle w:val="Emphasis"/>
        </w:rPr>
        <w:t>reporting</w:t>
      </w:r>
      <w:r>
        <w:rPr>
          <w:u w:val="single"/>
        </w:rPr>
        <w:t xml:space="preserve"> requirements</w:t>
      </w:r>
      <w:r>
        <w:rPr>
          <w:sz w:val="16"/>
          <w:szCs w:val="16"/>
        </w:rPr>
        <w:t xml:space="preserve">, </w:t>
      </w:r>
      <w:r>
        <w:rPr>
          <w:u w:val="single"/>
        </w:rPr>
        <w:t xml:space="preserve">along with the adverse </w:t>
      </w:r>
      <w:r w:rsidRPr="00B10FF1">
        <w:rPr>
          <w:rStyle w:val="Emphasis"/>
        </w:rPr>
        <w:t>publicity</w:t>
      </w:r>
      <w:r>
        <w:rPr>
          <w:sz w:val="16"/>
          <w:szCs w:val="16"/>
        </w:rPr>
        <w:t xml:space="preserve"> associated with being on the wrong side of a cyber incident, </w:t>
      </w:r>
      <w:r>
        <w:rPr>
          <w:u w:val="single"/>
        </w:rPr>
        <w:t xml:space="preserve">can be </w:t>
      </w:r>
      <w:r w:rsidRPr="00B10FF1">
        <w:rPr>
          <w:rStyle w:val="Emphasis"/>
        </w:rPr>
        <w:t>strong incentives to maintain compliance</w:t>
      </w:r>
      <w:r>
        <w:rPr>
          <w:sz w:val="16"/>
          <w:szCs w:val="16"/>
        </w:rPr>
        <w:t xml:space="preserve">. </w:t>
      </w:r>
      <w:r>
        <w:rPr>
          <w:u w:val="single"/>
        </w:rPr>
        <w:t>Unfortunately</w:t>
      </w:r>
      <w:r>
        <w:rPr>
          <w:sz w:val="16"/>
          <w:szCs w:val="16"/>
        </w:rPr>
        <w:t xml:space="preserve">, </w:t>
      </w:r>
      <w:r>
        <w:rPr>
          <w:u w:val="single"/>
        </w:rPr>
        <w:t>the</w:t>
      </w:r>
      <w:r>
        <w:rPr>
          <w:sz w:val="16"/>
          <w:szCs w:val="16"/>
        </w:rPr>
        <w:t xml:space="preserve"> </w:t>
      </w:r>
      <w:r w:rsidRPr="00F21427">
        <w:rPr>
          <w:rStyle w:val="Emphasis"/>
        </w:rPr>
        <w:t>mechanisms the U.S. currently has in place</w:t>
      </w:r>
      <w:r>
        <w:rPr>
          <w:u w:val="single"/>
        </w:rPr>
        <w:t xml:space="preserve"> to punish </w:t>
      </w:r>
      <w:r w:rsidRPr="00F21427">
        <w:rPr>
          <w:rStyle w:val="StyleUnderline"/>
        </w:rPr>
        <w:t xml:space="preserve">facilities that don’t appropriately secure important assets are </w:t>
      </w:r>
      <w:r w:rsidRPr="00F21427">
        <w:rPr>
          <w:rStyle w:val="Emphasis"/>
        </w:rPr>
        <w:t>only modestly</w:t>
      </w:r>
      <w:r>
        <w:rPr>
          <w:u w:val="single"/>
        </w:rPr>
        <w:t xml:space="preserve"> helpful</w:t>
      </w:r>
      <w:r>
        <w:rPr>
          <w:sz w:val="16"/>
          <w:szCs w:val="16"/>
        </w:rPr>
        <w:t>.</w:t>
      </w:r>
    </w:p>
    <w:p w14:paraId="6F3BD182" w14:textId="77777777" w:rsidR="00737C39" w:rsidRPr="00B10FF1" w:rsidRDefault="00737C39" w:rsidP="00737C39">
      <w:pPr>
        <w:rPr>
          <w:rStyle w:val="Emphasis"/>
        </w:rPr>
      </w:pPr>
      <w:r w:rsidRPr="00B10FF1">
        <w:rPr>
          <w:rStyle w:val="Emphasis"/>
        </w:rPr>
        <w:t>Sharing the burden</w:t>
      </w:r>
    </w:p>
    <w:p w14:paraId="64E166EE" w14:textId="77777777" w:rsidR="00737C39" w:rsidRDefault="00737C39" w:rsidP="00737C39">
      <w:pPr>
        <w:rPr>
          <w:sz w:val="16"/>
          <w:szCs w:val="16"/>
        </w:rPr>
      </w:pPr>
      <w:r>
        <w:rPr>
          <w:u w:val="single"/>
        </w:rPr>
        <w:t>Industry acceptance of</w:t>
      </w:r>
      <w:r>
        <w:rPr>
          <w:sz w:val="16"/>
          <w:szCs w:val="16"/>
        </w:rPr>
        <w:t xml:space="preserve"> such </w:t>
      </w:r>
      <w:r>
        <w:rPr>
          <w:u w:val="single"/>
        </w:rPr>
        <w:t>regulations</w:t>
      </w:r>
      <w:r>
        <w:rPr>
          <w:sz w:val="16"/>
          <w:szCs w:val="16"/>
        </w:rPr>
        <w:t xml:space="preserve"> </w:t>
      </w:r>
      <w:r>
        <w:rPr>
          <w:u w:val="single"/>
        </w:rPr>
        <w:t xml:space="preserve">will depend </w:t>
      </w:r>
      <w:r w:rsidRPr="00F21427">
        <w:rPr>
          <w:rStyle w:val="StyleUnderline"/>
        </w:rPr>
        <w:t>on appropriate government financial incentives</w:t>
      </w:r>
      <w:r>
        <w:rPr>
          <w:u w:val="single"/>
        </w:rPr>
        <w:t xml:space="preserve"> to </w:t>
      </w:r>
      <w:r w:rsidRPr="00F21427">
        <w:rPr>
          <w:rStyle w:val="Emphasis"/>
        </w:rPr>
        <w:t>make compliance costs more palatable</w:t>
      </w:r>
      <w:r>
        <w:rPr>
          <w:sz w:val="16"/>
          <w:szCs w:val="16"/>
        </w:rPr>
        <w:t xml:space="preserve">. </w:t>
      </w:r>
      <w:r>
        <w:rPr>
          <w:u w:val="single"/>
        </w:rPr>
        <w:t xml:space="preserve">The goal is to </w:t>
      </w:r>
      <w:r w:rsidRPr="00B10FF1">
        <w:rPr>
          <w:rStyle w:val="Emphasis"/>
        </w:rPr>
        <w:t>strengthen</w:t>
      </w:r>
      <w:r>
        <w:rPr>
          <w:u w:val="single"/>
        </w:rPr>
        <w:t xml:space="preserve"> these companies and </w:t>
      </w:r>
      <w:r w:rsidRPr="00F21427">
        <w:rPr>
          <w:rStyle w:val="Emphasis"/>
        </w:rPr>
        <w:t>secure</w:t>
      </w:r>
      <w:r>
        <w:rPr>
          <w:u w:val="single"/>
        </w:rPr>
        <w:t xml:space="preserve"> their growth</w:t>
      </w:r>
      <w:r>
        <w:rPr>
          <w:sz w:val="16"/>
          <w:szCs w:val="16"/>
        </w:rPr>
        <w:t xml:space="preserve">, </w:t>
      </w:r>
      <w:r w:rsidRPr="00B10FF1">
        <w:rPr>
          <w:rStyle w:val="Emphasis"/>
        </w:rPr>
        <w:t>not hamstring industry</w:t>
      </w:r>
      <w:r>
        <w:rPr>
          <w:u w:val="single"/>
        </w:rPr>
        <w:t xml:space="preserve"> or penalize their profits</w:t>
      </w:r>
      <w:r>
        <w:rPr>
          <w:sz w:val="16"/>
          <w:szCs w:val="16"/>
        </w:rPr>
        <w:t xml:space="preserve">. Since both government and industry allowed these critical-infrastructure systems to be moved into the internet age without much thought to security, the </w:t>
      </w:r>
      <w:r w:rsidRPr="00B10FF1">
        <w:rPr>
          <w:rStyle w:val="Emphasis"/>
        </w:rPr>
        <w:t>cost burden</w:t>
      </w:r>
      <w:r>
        <w:rPr>
          <w:u w:val="single"/>
        </w:rPr>
        <w:t xml:space="preserve"> should be </w:t>
      </w:r>
      <w:r w:rsidRPr="00B10FF1">
        <w:rPr>
          <w:rStyle w:val="Emphasis"/>
        </w:rPr>
        <w:t>shared equitably</w:t>
      </w:r>
      <w:r>
        <w:rPr>
          <w:sz w:val="16"/>
          <w:szCs w:val="16"/>
        </w:rPr>
        <w:t>.</w:t>
      </w:r>
    </w:p>
    <w:p w14:paraId="3636984C" w14:textId="77777777" w:rsidR="00737C39" w:rsidRPr="00BC4218" w:rsidRDefault="00737C39" w:rsidP="00737C39">
      <w:pPr>
        <w:rPr>
          <w:sz w:val="16"/>
          <w:szCs w:val="16"/>
        </w:rPr>
      </w:pPr>
      <w:r>
        <w:rPr>
          <w:sz w:val="16"/>
          <w:szCs w:val="16"/>
        </w:rPr>
        <w:t xml:space="preserve">It’s a good bet that those professing the laissez-faire approach to industry regulation will be the first to wring their hands asking, “How could this happen?” after the next crisis takes place. </w:t>
      </w:r>
      <w:r w:rsidRPr="00F21427">
        <w:rPr>
          <w:rStyle w:val="StyleUnderline"/>
        </w:rPr>
        <w:t xml:space="preserve">While cybersecurity problems are inevitable, if something is deemed a critical infrastructure for the country, it needs to be treated as such and </w:t>
      </w:r>
      <w:r w:rsidRPr="00F21427">
        <w:rPr>
          <w:rStyle w:val="Emphasis"/>
        </w:rPr>
        <w:t>subject to competent oversight by qualified government regulators</w:t>
      </w:r>
      <w:r>
        <w:rPr>
          <w:u w:val="single"/>
        </w:rPr>
        <w:t xml:space="preserve"> to help </w:t>
      </w:r>
      <w:r w:rsidRPr="00F21427">
        <w:rPr>
          <w:rStyle w:val="Emphasis"/>
        </w:rPr>
        <w:t>reduce the costs</w:t>
      </w:r>
      <w:r w:rsidRPr="00B10FF1">
        <w:rPr>
          <w:rStyle w:val="Emphasis"/>
        </w:rPr>
        <w:t xml:space="preserve"> and consequences of future incidents</w:t>
      </w:r>
      <w:r>
        <w:rPr>
          <w:sz w:val="16"/>
          <w:szCs w:val="16"/>
        </w:rPr>
        <w:t>.</w:t>
      </w:r>
    </w:p>
    <w:p w14:paraId="642F011E" w14:textId="76B070A7" w:rsidR="00AE7064" w:rsidRDefault="00AE7064" w:rsidP="00737C39">
      <w:pPr>
        <w:pStyle w:val="Heading2"/>
      </w:pPr>
      <w:r>
        <w:t>Case</w:t>
      </w:r>
    </w:p>
    <w:p w14:paraId="00AF63EA" w14:textId="35FFDE57" w:rsidR="00AE7064" w:rsidRDefault="00AE7064" w:rsidP="00AE7064"/>
    <w:p w14:paraId="24504F41" w14:textId="00F5721F" w:rsidR="007A466B" w:rsidRDefault="007A466B" w:rsidP="007A466B">
      <w:pPr>
        <w:pStyle w:val="Heading3"/>
      </w:pPr>
      <w:r>
        <w:t>***Mechanism</w:t>
      </w:r>
    </w:p>
    <w:p w14:paraId="18EE72AE" w14:textId="77777777" w:rsidR="007A466B" w:rsidRDefault="007A466B" w:rsidP="007A466B">
      <w:pPr>
        <w:pStyle w:val="Heading3"/>
      </w:pPr>
      <w:r>
        <w:t>Ext—Solvency—Info-Sharing + Standards</w:t>
      </w:r>
    </w:p>
    <w:p w14:paraId="0EB22CCB" w14:textId="77777777" w:rsidR="007A466B" w:rsidRDefault="007A466B" w:rsidP="007A466B">
      <w:pPr>
        <w:pStyle w:val="Heading4"/>
      </w:pPr>
      <w:r>
        <w:t xml:space="preserve">Poor </w:t>
      </w:r>
      <w:r w:rsidRPr="009409FF">
        <w:rPr>
          <w:u w:val="single"/>
        </w:rPr>
        <w:t>info-sharing</w:t>
      </w:r>
      <w:r>
        <w:t xml:space="preserve"> practices and </w:t>
      </w:r>
      <w:r w:rsidRPr="009409FF">
        <w:rPr>
          <w:u w:val="single"/>
        </w:rPr>
        <w:t>cyber-insecure</w:t>
      </w:r>
      <w:r>
        <w:t xml:space="preserve"> ICS make critical infrastructure uniquely </w:t>
      </w:r>
      <w:r w:rsidRPr="009409FF">
        <w:rPr>
          <w:u w:val="single"/>
        </w:rPr>
        <w:t>vulnerable</w:t>
      </w:r>
      <w:r>
        <w:t xml:space="preserve"> to cyberattacks---plus, current solutions </w:t>
      </w:r>
      <w:r w:rsidRPr="00424F25">
        <w:rPr>
          <w:u w:val="single"/>
        </w:rPr>
        <w:t>fail</w:t>
      </w:r>
      <w:r>
        <w:t xml:space="preserve">  </w:t>
      </w:r>
    </w:p>
    <w:p w14:paraId="646D2855" w14:textId="77777777" w:rsidR="007A466B" w:rsidRDefault="007A466B" w:rsidP="007A466B">
      <w:r>
        <w:t xml:space="preserve">Robert Kenneth </w:t>
      </w:r>
      <w:r w:rsidRPr="00DC7FC7">
        <w:rPr>
          <w:rStyle w:val="Style13ptBold"/>
        </w:rPr>
        <w:t>Palmer</w:t>
      </w:r>
      <w:r>
        <w:t xml:space="preserve"> </w:t>
      </w:r>
      <w:r w:rsidRPr="00DC7FC7">
        <w:rPr>
          <w:rStyle w:val="Style13ptBold"/>
        </w:rPr>
        <w:t>14</w:t>
      </w:r>
      <w:r>
        <w:t xml:space="preserve">, </w:t>
      </w:r>
      <w:r w:rsidRPr="00424A49">
        <w:t xml:space="preserve">Assistant Professor, United States Air Force Academy, LL.M., The George Washington University Law School; J.D., Marquette University Law School; </w:t>
      </w:r>
      <w:r>
        <w:t>"Critical Infrastructure: Legislative Factors for Preventing a Cyber-Pearl Harbor," Virginia Journal of Law &amp; Technology, vol. 18, no. 3, Summer 2014, p. 289-368, HeinOnline, // [nayak]</w:t>
      </w:r>
    </w:p>
    <w:p w14:paraId="4AB134BF" w14:textId="77777777" w:rsidR="007A466B" w:rsidRPr="00371636" w:rsidRDefault="007A466B" w:rsidP="007A466B">
      <w:pPr>
        <w:rPr>
          <w:rStyle w:val="StyleUnderline"/>
        </w:rPr>
      </w:pPr>
      <w:r w:rsidRPr="00371636">
        <w:rPr>
          <w:rStyle w:val="StyleUnderline"/>
        </w:rPr>
        <w:t xml:space="preserve">IV. </w:t>
      </w:r>
      <w:r w:rsidRPr="00371636">
        <w:rPr>
          <w:rStyle w:val="Emphasis"/>
        </w:rPr>
        <w:t>ADDRESSING</w:t>
      </w:r>
      <w:r w:rsidRPr="00371636">
        <w:rPr>
          <w:rStyle w:val="StyleUnderline"/>
        </w:rPr>
        <w:t xml:space="preserve"> THE </w:t>
      </w:r>
      <w:r w:rsidRPr="00371636">
        <w:rPr>
          <w:rStyle w:val="Emphasis"/>
        </w:rPr>
        <w:t>VULNERABILITY</w:t>
      </w:r>
      <w:r w:rsidRPr="00371636">
        <w:rPr>
          <w:rStyle w:val="StyleUnderline"/>
        </w:rPr>
        <w:t xml:space="preserve"> FACTORS</w:t>
      </w:r>
    </w:p>
    <w:p w14:paraId="0B41647F" w14:textId="77777777" w:rsidR="007A466B" w:rsidRPr="00275174" w:rsidRDefault="007A466B" w:rsidP="007A466B">
      <w:pPr>
        <w:rPr>
          <w:sz w:val="16"/>
        </w:rPr>
      </w:pPr>
      <w:r w:rsidRPr="00275174">
        <w:rPr>
          <w:sz w:val="16"/>
        </w:rPr>
        <w:t xml:space="preserve">"The new </w:t>
      </w:r>
      <w:r w:rsidRPr="00371636">
        <w:rPr>
          <w:rStyle w:val="Emphasis"/>
        </w:rPr>
        <w:t>Congress</w:t>
      </w:r>
      <w:r w:rsidRPr="00371636">
        <w:rPr>
          <w:rStyle w:val="StyleUnderline"/>
        </w:rPr>
        <w:t xml:space="preserve"> must take up this issue</w:t>
      </w:r>
      <w:r w:rsidRPr="00275174">
        <w:rPr>
          <w:sz w:val="16"/>
        </w:rPr>
        <w:t xml:space="preserve">, </w:t>
      </w:r>
      <w:r w:rsidRPr="00371636">
        <w:rPr>
          <w:rStyle w:val="StyleUnderline"/>
        </w:rPr>
        <w:t>and pass</w:t>
      </w:r>
      <w:r w:rsidRPr="00275174">
        <w:rPr>
          <w:sz w:val="16"/>
        </w:rPr>
        <w:t xml:space="preserve"> comprehensive [</w:t>
      </w:r>
      <w:r w:rsidRPr="00371636">
        <w:rPr>
          <w:rStyle w:val="StyleUnderline"/>
        </w:rPr>
        <w:t>cybersecurity</w:t>
      </w:r>
      <w:r w:rsidRPr="00275174">
        <w:rPr>
          <w:sz w:val="16"/>
        </w:rPr>
        <w:t xml:space="preserve">] </w:t>
      </w:r>
      <w:r w:rsidRPr="00371636">
        <w:rPr>
          <w:rStyle w:val="Emphasis"/>
        </w:rPr>
        <w:t>legislation</w:t>
      </w:r>
      <w:r w:rsidRPr="00275174">
        <w:rPr>
          <w:sz w:val="16"/>
        </w:rPr>
        <w:t xml:space="preserve"> </w:t>
      </w:r>
      <w:r w:rsidRPr="00371636">
        <w:rPr>
          <w:rStyle w:val="StyleUnderline"/>
        </w:rPr>
        <w:t>to defend our nation against this gathering</w:t>
      </w:r>
      <w:r w:rsidRPr="00275174">
        <w:rPr>
          <w:sz w:val="16"/>
        </w:rPr>
        <w:t xml:space="preserve"> </w:t>
      </w:r>
      <w:r w:rsidRPr="00371636">
        <w:rPr>
          <w:rStyle w:val="Emphasis"/>
        </w:rPr>
        <w:t>cyberthreat</w:t>
      </w:r>
      <w:r w:rsidRPr="00275174">
        <w:rPr>
          <w:sz w:val="16"/>
        </w:rPr>
        <w:t>. If it doesn't, the day on which those cyberweapons strike will be another "date which will live in infamy," because we knew it was coming and didn't come together to stop it."</w:t>
      </w:r>
    </w:p>
    <w:p w14:paraId="66B91F32" w14:textId="77777777" w:rsidR="007A466B" w:rsidRPr="00275174" w:rsidRDefault="007A466B" w:rsidP="007A466B">
      <w:pPr>
        <w:rPr>
          <w:sz w:val="16"/>
        </w:rPr>
      </w:pPr>
      <w:r w:rsidRPr="00275174">
        <w:rPr>
          <w:sz w:val="16"/>
        </w:rPr>
        <w:t>- Senators Joseph I. Lieberman and Susan Collins 190</w:t>
      </w:r>
    </w:p>
    <w:p w14:paraId="66EEB0CE" w14:textId="77777777" w:rsidR="007A466B" w:rsidRPr="00275174" w:rsidRDefault="007A466B" w:rsidP="007A466B">
      <w:pPr>
        <w:rPr>
          <w:sz w:val="16"/>
        </w:rPr>
      </w:pPr>
      <w:r w:rsidRPr="00371636">
        <w:rPr>
          <w:rStyle w:val="Emphasis"/>
        </w:rPr>
        <w:t>Ineffective</w:t>
      </w:r>
      <w:r w:rsidRPr="00371636">
        <w:rPr>
          <w:rStyle w:val="StyleUnderline"/>
        </w:rPr>
        <w:t xml:space="preserve"> info</w:t>
      </w:r>
      <w:r w:rsidRPr="00275174">
        <w:rPr>
          <w:sz w:val="16"/>
        </w:rPr>
        <w:t xml:space="preserve">rmation </w:t>
      </w:r>
      <w:r w:rsidRPr="00371636">
        <w:rPr>
          <w:rStyle w:val="Emphasis"/>
        </w:rPr>
        <w:t>sharing</w:t>
      </w:r>
      <w:r w:rsidRPr="00275174">
        <w:rPr>
          <w:sz w:val="16"/>
        </w:rPr>
        <w:t xml:space="preserve"> </w:t>
      </w:r>
      <w:r w:rsidRPr="00371636">
        <w:rPr>
          <w:rStyle w:val="StyleUnderline"/>
        </w:rPr>
        <w:t xml:space="preserve">and </w:t>
      </w:r>
      <w:r w:rsidRPr="00371636">
        <w:rPr>
          <w:rStyle w:val="Emphasis"/>
        </w:rPr>
        <w:t>cyber-insecure</w:t>
      </w:r>
      <w:r w:rsidRPr="00371636">
        <w:rPr>
          <w:rStyle w:val="StyleUnderline"/>
        </w:rPr>
        <w:t xml:space="preserve"> ICS</w:t>
      </w:r>
      <w:r w:rsidRPr="00275174">
        <w:rPr>
          <w:sz w:val="16"/>
        </w:rPr>
        <w:t xml:space="preserve"> </w:t>
      </w:r>
      <w:r w:rsidRPr="00371636">
        <w:rPr>
          <w:rStyle w:val="StyleUnderline"/>
        </w:rPr>
        <w:t xml:space="preserve">are areas of incredible </w:t>
      </w:r>
      <w:r w:rsidRPr="00371636">
        <w:rPr>
          <w:rStyle w:val="Emphasis"/>
        </w:rPr>
        <w:t>vulnerability</w:t>
      </w:r>
      <w:r w:rsidRPr="00371636">
        <w:rPr>
          <w:rStyle w:val="StyleUnderline"/>
        </w:rPr>
        <w:t xml:space="preserve"> in critical infrastructure</w:t>
      </w:r>
      <w:r w:rsidRPr="00275174">
        <w:rPr>
          <w:sz w:val="16"/>
        </w:rPr>
        <w:t xml:space="preserve"> </w:t>
      </w:r>
      <w:r w:rsidRPr="00371636">
        <w:rPr>
          <w:rStyle w:val="StyleUnderline"/>
        </w:rPr>
        <w:t>in</w:t>
      </w:r>
      <w:r w:rsidRPr="00275174">
        <w:rPr>
          <w:sz w:val="16"/>
        </w:rPr>
        <w:t xml:space="preserve"> desperate </w:t>
      </w:r>
      <w:r w:rsidRPr="00371636">
        <w:rPr>
          <w:rStyle w:val="StyleUnderline"/>
        </w:rPr>
        <w:t>need of addressing</w:t>
      </w:r>
      <w:r w:rsidRPr="00275174">
        <w:rPr>
          <w:sz w:val="16"/>
        </w:rPr>
        <w:t xml:space="preserve">. As demonstrated in Part II, </w:t>
      </w:r>
      <w:r w:rsidRPr="00371636">
        <w:rPr>
          <w:rStyle w:val="StyleUnderline"/>
        </w:rPr>
        <w:t>current info</w:t>
      </w:r>
      <w:r w:rsidRPr="00275174">
        <w:rPr>
          <w:sz w:val="16"/>
        </w:rPr>
        <w:t xml:space="preserve">rmation </w:t>
      </w:r>
      <w:r w:rsidRPr="00371636">
        <w:rPr>
          <w:rStyle w:val="StyleUnderline"/>
        </w:rPr>
        <w:t>sharing</w:t>
      </w:r>
      <w:r w:rsidRPr="00275174">
        <w:rPr>
          <w:sz w:val="16"/>
        </w:rPr>
        <w:t xml:space="preserve"> </w:t>
      </w:r>
      <w:r w:rsidRPr="00371636">
        <w:rPr>
          <w:rStyle w:val="StyleUnderline"/>
        </w:rPr>
        <w:t>between</w:t>
      </w:r>
      <w:r w:rsidRPr="00275174">
        <w:rPr>
          <w:sz w:val="16"/>
        </w:rPr>
        <w:t xml:space="preserve"> private </w:t>
      </w:r>
      <w:r w:rsidRPr="00371636">
        <w:rPr>
          <w:rStyle w:val="StyleUnderline"/>
        </w:rPr>
        <w:t>industry</w:t>
      </w:r>
      <w:r w:rsidRPr="00275174">
        <w:rPr>
          <w:sz w:val="16"/>
        </w:rPr>
        <w:t xml:space="preserve"> </w:t>
      </w:r>
      <w:r w:rsidRPr="00371636">
        <w:rPr>
          <w:rStyle w:val="StyleUnderline"/>
        </w:rPr>
        <w:t>and</w:t>
      </w:r>
      <w:r w:rsidRPr="00275174">
        <w:rPr>
          <w:sz w:val="16"/>
        </w:rPr>
        <w:t xml:space="preserve"> </w:t>
      </w:r>
      <w:r w:rsidRPr="00371636">
        <w:rPr>
          <w:rStyle w:val="StyleUnderline"/>
        </w:rPr>
        <w:t>government</w:t>
      </w:r>
      <w:r w:rsidRPr="00275174">
        <w:rPr>
          <w:sz w:val="16"/>
        </w:rPr>
        <w:t xml:space="preserve"> actors </w:t>
      </w:r>
      <w:r w:rsidRPr="00371636">
        <w:rPr>
          <w:rStyle w:val="StyleUnderline"/>
        </w:rPr>
        <w:t xml:space="preserve">is too </w:t>
      </w:r>
      <w:r w:rsidRPr="00371636">
        <w:rPr>
          <w:rStyle w:val="Emphasis"/>
        </w:rPr>
        <w:t>wrought with obstacles</w:t>
      </w:r>
      <w:r w:rsidRPr="00275174">
        <w:rPr>
          <w:sz w:val="16"/>
        </w:rPr>
        <w:t xml:space="preserve"> to rise to the level of situational awareness necessary </w:t>
      </w:r>
      <w:r w:rsidRPr="00371636">
        <w:rPr>
          <w:rStyle w:val="StyleUnderline"/>
        </w:rPr>
        <w:t xml:space="preserve">to respond in an era of </w:t>
      </w:r>
      <w:r w:rsidRPr="00371636">
        <w:rPr>
          <w:rStyle w:val="Emphasis"/>
        </w:rPr>
        <w:t>fast-moving</w:t>
      </w:r>
      <w:r w:rsidRPr="00371636">
        <w:rPr>
          <w:rStyle w:val="StyleUnderline"/>
        </w:rPr>
        <w:t xml:space="preserve"> and ever </w:t>
      </w:r>
      <w:r w:rsidRPr="00371636">
        <w:rPr>
          <w:rStyle w:val="Emphasis"/>
        </w:rPr>
        <w:t>accelerating cyber-attacks</w:t>
      </w:r>
      <w:r w:rsidRPr="00275174">
        <w:rPr>
          <w:sz w:val="16"/>
        </w:rPr>
        <w:t xml:space="preserve">. Additionally, </w:t>
      </w:r>
      <w:r w:rsidRPr="00371636">
        <w:rPr>
          <w:rStyle w:val="StyleUnderline"/>
        </w:rPr>
        <w:t xml:space="preserve">the </w:t>
      </w:r>
      <w:r w:rsidRPr="00371636">
        <w:rPr>
          <w:rStyle w:val="Emphasis"/>
        </w:rPr>
        <w:t>ICSs</w:t>
      </w:r>
      <w:r w:rsidRPr="00371636">
        <w:rPr>
          <w:rStyle w:val="StyleUnderline"/>
        </w:rPr>
        <w:t xml:space="preserve"> that run and maintain</w:t>
      </w:r>
      <w:r w:rsidRPr="00275174">
        <w:rPr>
          <w:sz w:val="16"/>
        </w:rPr>
        <w:t xml:space="preserve"> many </w:t>
      </w:r>
      <w:r w:rsidRPr="00371636">
        <w:rPr>
          <w:rStyle w:val="StyleUnderline"/>
        </w:rPr>
        <w:t>critical</w:t>
      </w:r>
      <w:r w:rsidRPr="00275174">
        <w:rPr>
          <w:sz w:val="16"/>
        </w:rPr>
        <w:t xml:space="preserve"> </w:t>
      </w:r>
      <w:r w:rsidRPr="00371636">
        <w:rPr>
          <w:rStyle w:val="StyleUnderline"/>
        </w:rPr>
        <w:t>infrastructure</w:t>
      </w:r>
      <w:r w:rsidRPr="00275174">
        <w:rPr>
          <w:sz w:val="16"/>
        </w:rPr>
        <w:t xml:space="preserve"> processes </w:t>
      </w:r>
      <w:r w:rsidRPr="00371636">
        <w:rPr>
          <w:rStyle w:val="StyleUnderline"/>
        </w:rPr>
        <w:t xml:space="preserve">have been proven </w:t>
      </w:r>
      <w:r w:rsidRPr="00371636">
        <w:rPr>
          <w:rStyle w:val="Emphasis"/>
        </w:rPr>
        <w:t>unprepared</w:t>
      </w:r>
      <w:r w:rsidRPr="00371636">
        <w:rPr>
          <w:rStyle w:val="StyleUnderline"/>
        </w:rPr>
        <w:t xml:space="preserve"> for the era of added Internet </w:t>
      </w:r>
      <w:r w:rsidRPr="00371636">
        <w:rPr>
          <w:rStyle w:val="Emphasis"/>
        </w:rPr>
        <w:t>connectivity</w:t>
      </w:r>
      <w:r w:rsidRPr="00275174">
        <w:rPr>
          <w:sz w:val="16"/>
        </w:rPr>
        <w:t xml:space="preserve"> in the name of efficiency. </w:t>
      </w:r>
      <w:r w:rsidRPr="00371636">
        <w:rPr>
          <w:rStyle w:val="StyleUnderline"/>
        </w:rPr>
        <w:t>Efforts to address the cyber-insecurity</w:t>
      </w:r>
      <w:r w:rsidRPr="00275174">
        <w:rPr>
          <w:sz w:val="16"/>
        </w:rPr>
        <w:t xml:space="preserve"> </w:t>
      </w:r>
      <w:r w:rsidRPr="00371636">
        <w:rPr>
          <w:rStyle w:val="StyleUnderline"/>
        </w:rPr>
        <w:t xml:space="preserve">of ICSs have fallen </w:t>
      </w:r>
      <w:r w:rsidRPr="00371636">
        <w:rPr>
          <w:rStyle w:val="Emphasis"/>
        </w:rPr>
        <w:t>far short</w:t>
      </w:r>
      <w:r w:rsidRPr="00275174">
        <w:rPr>
          <w:sz w:val="16"/>
        </w:rPr>
        <w:t xml:space="preserve"> of providing any effective cybersecurity for those systems. </w:t>
      </w:r>
      <w:r w:rsidRPr="00371636">
        <w:rPr>
          <w:rStyle w:val="StyleUnderline"/>
        </w:rPr>
        <w:t xml:space="preserve">These </w:t>
      </w:r>
      <w:r w:rsidRPr="00371636">
        <w:rPr>
          <w:rStyle w:val="Emphasis"/>
        </w:rPr>
        <w:t>problems</w:t>
      </w:r>
      <w:r w:rsidRPr="00371636">
        <w:rPr>
          <w:rStyle w:val="StyleUnderline"/>
        </w:rPr>
        <w:t xml:space="preserve"> are </w:t>
      </w:r>
      <w:r w:rsidRPr="00371636">
        <w:rPr>
          <w:rStyle w:val="Emphasis"/>
        </w:rPr>
        <w:t>magnified</w:t>
      </w:r>
      <w:r w:rsidRPr="00371636">
        <w:rPr>
          <w:rStyle w:val="StyleUnderline"/>
        </w:rPr>
        <w:t xml:space="preserve"> by the fact that </w:t>
      </w:r>
      <w:r w:rsidRPr="00371636">
        <w:rPr>
          <w:rStyle w:val="Emphasis"/>
        </w:rPr>
        <w:t>terrorists</w:t>
      </w:r>
      <w:r w:rsidRPr="00275174">
        <w:rPr>
          <w:sz w:val="16"/>
        </w:rPr>
        <w:t xml:space="preserve">, </w:t>
      </w:r>
      <w:r w:rsidRPr="00371636">
        <w:rPr>
          <w:rStyle w:val="StyleUnderline"/>
        </w:rPr>
        <w:t xml:space="preserve">opposing </w:t>
      </w:r>
      <w:r w:rsidRPr="00371636">
        <w:rPr>
          <w:rStyle w:val="Emphasis"/>
        </w:rPr>
        <w:t>nation states</w:t>
      </w:r>
      <w:r w:rsidRPr="00275174">
        <w:rPr>
          <w:sz w:val="16"/>
        </w:rPr>
        <w:t xml:space="preserve">, </w:t>
      </w:r>
      <w:r w:rsidRPr="00371636">
        <w:rPr>
          <w:rStyle w:val="StyleUnderline"/>
        </w:rPr>
        <w:t>and</w:t>
      </w:r>
      <w:r w:rsidRPr="00275174">
        <w:rPr>
          <w:sz w:val="16"/>
        </w:rPr>
        <w:t xml:space="preserve"> even </w:t>
      </w:r>
      <w:r w:rsidRPr="00371636">
        <w:rPr>
          <w:rStyle w:val="StyleUnderline"/>
        </w:rPr>
        <w:t>hacktivists</w:t>
      </w:r>
      <w:r w:rsidRPr="00275174">
        <w:rPr>
          <w:sz w:val="16"/>
        </w:rPr>
        <w:t xml:space="preserve"> </w:t>
      </w:r>
      <w:r w:rsidRPr="00371636">
        <w:rPr>
          <w:rStyle w:val="StyleUnderline"/>
        </w:rPr>
        <w:t>are actively</w:t>
      </w:r>
      <w:r w:rsidRPr="00275174">
        <w:rPr>
          <w:sz w:val="16"/>
        </w:rPr>
        <w:t xml:space="preserve"> exploring and </w:t>
      </w:r>
      <w:r w:rsidRPr="00371636">
        <w:rPr>
          <w:rStyle w:val="Emphasis"/>
        </w:rPr>
        <w:t>exploiting</w:t>
      </w:r>
      <w:r w:rsidRPr="00371636">
        <w:rPr>
          <w:rStyle w:val="StyleUnderline"/>
        </w:rPr>
        <w:t xml:space="preserve"> these vulnerabilities</w:t>
      </w:r>
      <w:r w:rsidRPr="00275174">
        <w:rPr>
          <w:sz w:val="16"/>
        </w:rPr>
        <w:t xml:space="preserve"> in pursuit of their agendas.</w:t>
      </w:r>
    </w:p>
    <w:p w14:paraId="6E01C166" w14:textId="77777777" w:rsidR="007A466B" w:rsidRPr="00275174" w:rsidRDefault="007A466B" w:rsidP="007A466B">
      <w:pPr>
        <w:rPr>
          <w:sz w:val="16"/>
        </w:rPr>
      </w:pPr>
      <w:r w:rsidRPr="00275174">
        <w:rPr>
          <w:sz w:val="16"/>
        </w:rPr>
        <w:t xml:space="preserve">This Article proposes that </w:t>
      </w:r>
      <w:r w:rsidRPr="00371636">
        <w:rPr>
          <w:rStyle w:val="Emphasis"/>
        </w:rPr>
        <w:t>legislation</w:t>
      </w:r>
      <w:r w:rsidRPr="00371636">
        <w:rPr>
          <w:rStyle w:val="StyleUnderline"/>
        </w:rPr>
        <w:t xml:space="preserve"> is necessary </w:t>
      </w:r>
      <w:r w:rsidRPr="00371636">
        <w:rPr>
          <w:rStyle w:val="Emphasis"/>
        </w:rPr>
        <w:t>to overcome</w:t>
      </w:r>
      <w:r w:rsidRPr="00371636">
        <w:rPr>
          <w:rStyle w:val="StyleUnderline"/>
        </w:rPr>
        <w:t xml:space="preserve"> these vulnerabilities</w:t>
      </w:r>
      <w:r w:rsidRPr="00275174">
        <w:rPr>
          <w:sz w:val="16"/>
        </w:rPr>
        <w:t xml:space="preserve">. Specifically, </w:t>
      </w:r>
      <w:r w:rsidRPr="00371636">
        <w:rPr>
          <w:rStyle w:val="StyleUnderline"/>
        </w:rPr>
        <w:t>legislation that implements two factors</w:t>
      </w:r>
      <w:r w:rsidRPr="00275174">
        <w:rPr>
          <w:sz w:val="16"/>
        </w:rPr>
        <w:t>: (</w:t>
      </w:r>
      <w:r w:rsidRPr="00371636">
        <w:rPr>
          <w:rStyle w:val="Emphasis"/>
        </w:rPr>
        <w:t>1</w:t>
      </w:r>
      <w:r w:rsidRPr="00275174">
        <w:rPr>
          <w:sz w:val="16"/>
        </w:rPr>
        <w:t xml:space="preserve">) </w:t>
      </w:r>
      <w:r w:rsidRPr="00371636">
        <w:rPr>
          <w:rStyle w:val="Emphasis"/>
        </w:rPr>
        <w:t>centralized and mandatory threat communication</w:t>
      </w:r>
      <w:r w:rsidRPr="00371636">
        <w:rPr>
          <w:rStyle w:val="StyleUnderline"/>
        </w:rPr>
        <w:t xml:space="preserve"> that is carefully tailored</w:t>
      </w:r>
      <w:r w:rsidRPr="00275174">
        <w:rPr>
          <w:sz w:val="16"/>
        </w:rPr>
        <w:t xml:space="preserve">, </w:t>
      </w:r>
      <w:r w:rsidRPr="00371636">
        <w:rPr>
          <w:rStyle w:val="StyleUnderline"/>
        </w:rPr>
        <w:t>and</w:t>
      </w:r>
      <w:r w:rsidRPr="00275174">
        <w:rPr>
          <w:sz w:val="16"/>
        </w:rPr>
        <w:t xml:space="preserve"> (</w:t>
      </w:r>
      <w:r w:rsidRPr="00371636">
        <w:rPr>
          <w:rStyle w:val="Emphasis"/>
        </w:rPr>
        <w:t>2</w:t>
      </w:r>
      <w:r w:rsidRPr="00275174">
        <w:rPr>
          <w:sz w:val="16"/>
        </w:rPr>
        <w:t xml:space="preserve">) </w:t>
      </w:r>
      <w:r w:rsidRPr="00371636">
        <w:rPr>
          <w:rStyle w:val="Emphasis"/>
        </w:rPr>
        <w:t>government- incentivized</w:t>
      </w:r>
      <w:r w:rsidRPr="00275174">
        <w:rPr>
          <w:sz w:val="16"/>
        </w:rPr>
        <w:t xml:space="preserve">, but private industry-developed, </w:t>
      </w:r>
      <w:r w:rsidRPr="00371636">
        <w:rPr>
          <w:rStyle w:val="Emphasis"/>
        </w:rPr>
        <w:t>security</w:t>
      </w:r>
      <w:r w:rsidRPr="00275174">
        <w:rPr>
          <w:sz w:val="16"/>
        </w:rPr>
        <w:t>.</w:t>
      </w:r>
    </w:p>
    <w:p w14:paraId="54655BD7" w14:textId="77777777" w:rsidR="007A466B" w:rsidRPr="00275174" w:rsidRDefault="007A466B" w:rsidP="007A466B">
      <w:pPr>
        <w:rPr>
          <w:sz w:val="16"/>
        </w:rPr>
      </w:pPr>
      <w:r w:rsidRPr="00275174">
        <w:rPr>
          <w:sz w:val="16"/>
        </w:rPr>
        <w:t xml:space="preserve">A. </w:t>
      </w:r>
      <w:r w:rsidRPr="00371636">
        <w:rPr>
          <w:rStyle w:val="StyleUnderline"/>
        </w:rPr>
        <w:t xml:space="preserve">Why the </w:t>
      </w:r>
      <w:r w:rsidRPr="00371636">
        <w:rPr>
          <w:rStyle w:val="Emphasis"/>
        </w:rPr>
        <w:t>E</w:t>
      </w:r>
      <w:r w:rsidRPr="00371636">
        <w:rPr>
          <w:rStyle w:val="StyleUnderline"/>
        </w:rPr>
        <w:t>xecutive</w:t>
      </w:r>
      <w:r w:rsidRPr="00275174">
        <w:rPr>
          <w:sz w:val="16"/>
        </w:rPr>
        <w:t xml:space="preserve"> </w:t>
      </w:r>
      <w:r w:rsidRPr="00371636">
        <w:rPr>
          <w:rStyle w:val="Emphasis"/>
        </w:rPr>
        <w:t>O</w:t>
      </w:r>
      <w:r w:rsidRPr="00371636">
        <w:rPr>
          <w:rStyle w:val="StyleUnderline"/>
        </w:rPr>
        <w:t>rder</w:t>
      </w:r>
      <w:r w:rsidRPr="00275174">
        <w:rPr>
          <w:sz w:val="16"/>
        </w:rPr>
        <w:t xml:space="preserve"> </w:t>
      </w:r>
      <w:r w:rsidRPr="00371636">
        <w:rPr>
          <w:rStyle w:val="StyleUnderline"/>
        </w:rPr>
        <w:t>is</w:t>
      </w:r>
      <w:r w:rsidRPr="00275174">
        <w:rPr>
          <w:sz w:val="16"/>
        </w:rPr>
        <w:t xml:space="preserve"> an </w:t>
      </w:r>
      <w:r w:rsidRPr="00371636">
        <w:rPr>
          <w:rStyle w:val="Emphasis"/>
        </w:rPr>
        <w:t>Insufficient</w:t>
      </w:r>
      <w:r w:rsidRPr="00275174">
        <w:rPr>
          <w:sz w:val="16"/>
        </w:rPr>
        <w:t xml:space="preserve"> Answer</w:t>
      </w:r>
    </w:p>
    <w:p w14:paraId="4F8135A0" w14:textId="77777777" w:rsidR="007A466B" w:rsidRPr="009409FF" w:rsidRDefault="007A466B" w:rsidP="007A466B">
      <w:pPr>
        <w:rPr>
          <w:sz w:val="12"/>
          <w:szCs w:val="12"/>
        </w:rPr>
      </w:pPr>
      <w:r w:rsidRPr="009409FF">
        <w:rPr>
          <w:sz w:val="12"/>
          <w:szCs w:val="12"/>
        </w:rPr>
        <w:t>PDD-63 and similar policies published by successive Presidents have recognized the need to address critical infrastructure cybersecurity and either put in place or adjust frameworks or both in order to do so. 191 On February 12, 2013, President Obama upped the ante over previous efforts with an Executive Order ("Order") specifically titled "Improving Critical Infrastructure Cybersecurity." 192 The Order is specifically designed to strengthen the critical infrastructure cyber-defenses through increased information sharing and cybersecurity standards development. 193 With issuance of the Order, is legislation is really necessary?</w:t>
      </w:r>
    </w:p>
    <w:p w14:paraId="2AF311E5" w14:textId="77777777" w:rsidR="007A466B" w:rsidRPr="009409FF" w:rsidRDefault="007A466B" w:rsidP="007A466B">
      <w:pPr>
        <w:rPr>
          <w:sz w:val="12"/>
          <w:szCs w:val="12"/>
        </w:rPr>
      </w:pPr>
      <w:r w:rsidRPr="009409FF">
        <w:rPr>
          <w:sz w:val="12"/>
          <w:szCs w:val="12"/>
        </w:rPr>
        <w:t>The Order purports to improve and increase information sharing in several ways. First, the DHS, the Attorney General, and the Director of National Intelligence (DNI) are ordered to streamline the process of disseminating timely and useful unclassified threat reports to private sector owners and operators of critical infrastructure. 194 To maximize the utility of the information provided in those reports, the Order also expands the use of sector subject matter experts to advise on the types of information most useful to owners and operators in those sectors. 195 Finally, the Order expands the Enhanced Cybersecurity Services (ECS) program, a comprehensive information sharing program previously confined to the Defense Industrial Base (DIB), to use in all critical infrastructure sectors. 196</w:t>
      </w:r>
    </w:p>
    <w:p w14:paraId="4A023EB4" w14:textId="77777777" w:rsidR="007A466B" w:rsidRPr="009409FF" w:rsidRDefault="007A466B" w:rsidP="007A466B">
      <w:pPr>
        <w:rPr>
          <w:sz w:val="12"/>
          <w:szCs w:val="12"/>
        </w:rPr>
      </w:pPr>
      <w:r w:rsidRPr="009409FF">
        <w:rPr>
          <w:sz w:val="12"/>
          <w:szCs w:val="12"/>
        </w:rPr>
        <w:t>If the process of providing unclassified reports is quicker, and the reports incorporate tailored input from sector subject matter experts to make them more useful to the respective industry, the Order would, to a certain extent, overcome the governmental burdens to information sharing that currently exist and satisfy the private sector's desire for more timely and quality information it can use. Likewise, increased availability of security clearances and participation in ECS by critical infrastructure actors would also likely contribute positively to the quality and timeliness of cyber- threat information.</w:t>
      </w:r>
    </w:p>
    <w:p w14:paraId="532C684A" w14:textId="77777777" w:rsidR="007A466B" w:rsidRPr="00275174" w:rsidRDefault="007A466B" w:rsidP="007A466B">
      <w:pPr>
        <w:rPr>
          <w:sz w:val="16"/>
        </w:rPr>
      </w:pPr>
      <w:r w:rsidRPr="00BD7D1B">
        <w:rPr>
          <w:rStyle w:val="StyleUnderline"/>
        </w:rPr>
        <w:t>Unfortunately</w:t>
      </w:r>
      <w:r w:rsidRPr="00275174">
        <w:rPr>
          <w:sz w:val="16"/>
        </w:rPr>
        <w:t xml:space="preserve">, </w:t>
      </w:r>
      <w:r w:rsidRPr="00BD7D1B">
        <w:rPr>
          <w:rStyle w:val="StyleUnderline"/>
        </w:rPr>
        <w:t xml:space="preserve">a number of </w:t>
      </w:r>
      <w:r w:rsidRPr="00BD7D1B">
        <w:rPr>
          <w:rStyle w:val="Emphasis"/>
        </w:rPr>
        <w:t>government barriers</w:t>
      </w:r>
      <w:r w:rsidRPr="00BD7D1B">
        <w:rPr>
          <w:rStyle w:val="StyleUnderline"/>
        </w:rPr>
        <w:t xml:space="preserve"> remain </w:t>
      </w:r>
      <w:r w:rsidRPr="00BD7D1B">
        <w:rPr>
          <w:rStyle w:val="Emphasis"/>
        </w:rPr>
        <w:t>unaddressed</w:t>
      </w:r>
      <w:r w:rsidRPr="00275174">
        <w:rPr>
          <w:sz w:val="16"/>
        </w:rPr>
        <w:t xml:space="preserve">. While the Order is intended to make a subset of information sharing more robust, </w:t>
      </w:r>
      <w:r w:rsidRPr="00BD7D1B">
        <w:rPr>
          <w:rStyle w:val="StyleUnderline"/>
        </w:rPr>
        <w:t xml:space="preserve">it may fall </w:t>
      </w:r>
      <w:r w:rsidRPr="00BD7D1B">
        <w:rPr>
          <w:rStyle w:val="Emphasis"/>
        </w:rPr>
        <w:t>far short</w:t>
      </w:r>
      <w:r w:rsidRPr="00BD7D1B">
        <w:rPr>
          <w:rStyle w:val="StyleUnderline"/>
        </w:rPr>
        <w:t xml:space="preserve"> of what is necessary to make info</w:t>
      </w:r>
      <w:r w:rsidRPr="00275174">
        <w:rPr>
          <w:sz w:val="16"/>
        </w:rPr>
        <w:t xml:space="preserve">rmation </w:t>
      </w:r>
      <w:r w:rsidRPr="00BD7D1B">
        <w:rPr>
          <w:rStyle w:val="StyleUnderline"/>
        </w:rPr>
        <w:t>sharing</w:t>
      </w:r>
      <w:r w:rsidRPr="00275174">
        <w:rPr>
          <w:sz w:val="16"/>
        </w:rPr>
        <w:t xml:space="preserve"> truly </w:t>
      </w:r>
      <w:r w:rsidRPr="00BD7D1B">
        <w:rPr>
          <w:rStyle w:val="StyleUnderline"/>
        </w:rPr>
        <w:t xml:space="preserve">effective </w:t>
      </w:r>
      <w:r w:rsidRPr="00BD7D1B">
        <w:rPr>
          <w:rStyle w:val="Emphasis"/>
        </w:rPr>
        <w:t>across the board</w:t>
      </w:r>
      <w:r w:rsidRPr="00275174">
        <w:rPr>
          <w:sz w:val="16"/>
        </w:rPr>
        <w:t xml:space="preserve">. For those in critical infrastructure who do not qualify for the ECS program or those that simply choose not to apply, </w:t>
      </w:r>
      <w:r w:rsidRPr="00BD7D1B">
        <w:rPr>
          <w:rStyle w:val="StyleUnderline"/>
        </w:rPr>
        <w:t>there is</w:t>
      </w:r>
      <w:r w:rsidRPr="00275174">
        <w:rPr>
          <w:sz w:val="16"/>
        </w:rPr>
        <w:t xml:space="preserve"> also </w:t>
      </w:r>
      <w:r w:rsidRPr="00BD7D1B">
        <w:rPr>
          <w:rStyle w:val="StyleUnderline"/>
        </w:rPr>
        <w:t>the problem of</w:t>
      </w:r>
      <w:r w:rsidRPr="00275174">
        <w:rPr>
          <w:sz w:val="16"/>
        </w:rPr>
        <w:t xml:space="preserve"> </w:t>
      </w:r>
      <w:r w:rsidRPr="00BD7D1B">
        <w:rPr>
          <w:rStyle w:val="Emphasis"/>
        </w:rPr>
        <w:t>insufficient integration between</w:t>
      </w:r>
      <w:r w:rsidRPr="00275174">
        <w:rPr>
          <w:sz w:val="16"/>
        </w:rPr>
        <w:t xml:space="preserve"> a great number of </w:t>
      </w:r>
      <w:r w:rsidRPr="00BD7D1B">
        <w:rPr>
          <w:rStyle w:val="StyleUnderline"/>
        </w:rPr>
        <w:t>existing info</w:t>
      </w:r>
      <w:r w:rsidRPr="00275174">
        <w:rPr>
          <w:sz w:val="16"/>
        </w:rPr>
        <w:t xml:space="preserve">rmation </w:t>
      </w:r>
      <w:r w:rsidRPr="00BD7D1B">
        <w:rPr>
          <w:rStyle w:val="StyleUnderline"/>
        </w:rPr>
        <w:t>sharing</w:t>
      </w:r>
      <w:r w:rsidRPr="00275174">
        <w:rPr>
          <w:sz w:val="16"/>
        </w:rPr>
        <w:t xml:space="preserve"> </w:t>
      </w:r>
      <w:r w:rsidRPr="00BD7D1B">
        <w:rPr>
          <w:rStyle w:val="Emphasis"/>
        </w:rPr>
        <w:t>portals</w:t>
      </w:r>
      <w:r w:rsidRPr="00275174">
        <w:rPr>
          <w:sz w:val="16"/>
        </w:rPr>
        <w:t xml:space="preserve"> and bodies. Thus, the Order seems to create yet another information sharing body without attempting streamline or otherwise reform the cumbersome and confusing information sharing structure already in place.</w:t>
      </w:r>
    </w:p>
    <w:p w14:paraId="69A9C41C" w14:textId="77777777" w:rsidR="007A466B" w:rsidRPr="00275174" w:rsidRDefault="007A466B" w:rsidP="007A466B">
      <w:pPr>
        <w:rPr>
          <w:sz w:val="16"/>
        </w:rPr>
      </w:pPr>
      <w:r w:rsidRPr="00275174">
        <w:rPr>
          <w:sz w:val="16"/>
        </w:rPr>
        <w:t xml:space="preserve">In reality, </w:t>
      </w:r>
      <w:r w:rsidRPr="00BD7D1B">
        <w:rPr>
          <w:rStyle w:val="StyleUnderline"/>
        </w:rPr>
        <w:t xml:space="preserve">the Order barely affects the </w:t>
      </w:r>
      <w:r w:rsidRPr="00BD7D1B">
        <w:rPr>
          <w:rStyle w:val="Emphasis"/>
        </w:rPr>
        <w:t>legal barriers</w:t>
      </w:r>
      <w:r w:rsidRPr="00BD7D1B">
        <w:rPr>
          <w:rStyle w:val="StyleUnderline"/>
        </w:rPr>
        <w:t xml:space="preserve"> to info</w:t>
      </w:r>
      <w:r w:rsidRPr="00275174">
        <w:rPr>
          <w:sz w:val="16"/>
        </w:rPr>
        <w:t xml:space="preserve">rmation </w:t>
      </w:r>
      <w:r w:rsidRPr="00BD7D1B">
        <w:rPr>
          <w:rStyle w:val="StyleUnderline"/>
        </w:rPr>
        <w:t>sharing</w:t>
      </w:r>
      <w:r w:rsidRPr="00275174">
        <w:rPr>
          <w:sz w:val="16"/>
        </w:rPr>
        <w:t xml:space="preserve"> </w:t>
      </w:r>
      <w:r w:rsidRPr="00BD7D1B">
        <w:rPr>
          <w:rStyle w:val="StyleUnderline"/>
        </w:rPr>
        <w:t xml:space="preserve">by the private </w:t>
      </w:r>
      <w:r w:rsidRPr="00BD7D1B">
        <w:rPr>
          <w:rStyle w:val="Emphasis"/>
        </w:rPr>
        <w:t>industry</w:t>
      </w:r>
      <w:r w:rsidRPr="00275174">
        <w:rPr>
          <w:sz w:val="16"/>
        </w:rPr>
        <w:t xml:space="preserve">, </w:t>
      </w:r>
      <w:r w:rsidRPr="00BD7D1B">
        <w:rPr>
          <w:rStyle w:val="StyleUnderline"/>
        </w:rPr>
        <w:t>which</w:t>
      </w:r>
      <w:r w:rsidRPr="00275174">
        <w:rPr>
          <w:sz w:val="16"/>
        </w:rPr>
        <w:t xml:space="preserve"> may </w:t>
      </w:r>
      <w:r w:rsidRPr="00BD7D1B">
        <w:rPr>
          <w:rStyle w:val="StyleUnderline"/>
        </w:rPr>
        <w:t xml:space="preserve">be </w:t>
      </w:r>
      <w:r w:rsidRPr="00BD7D1B">
        <w:rPr>
          <w:rStyle w:val="Emphasis"/>
        </w:rPr>
        <w:t>beyond</w:t>
      </w:r>
      <w:r w:rsidRPr="00275174">
        <w:rPr>
          <w:sz w:val="16"/>
        </w:rPr>
        <w:t xml:space="preserve"> the unilateral reach by </w:t>
      </w:r>
      <w:r w:rsidRPr="00BD7D1B">
        <w:rPr>
          <w:rStyle w:val="Emphasis"/>
        </w:rPr>
        <w:t>executive</w:t>
      </w:r>
      <w:r w:rsidRPr="00BD7D1B">
        <w:rPr>
          <w:rStyle w:val="StyleUnderline"/>
        </w:rPr>
        <w:t xml:space="preserve"> action</w:t>
      </w:r>
      <w:r w:rsidRPr="00275174">
        <w:rPr>
          <w:sz w:val="16"/>
        </w:rPr>
        <w:t xml:space="preserve"> in the first place.197 The </w:t>
      </w:r>
      <w:r w:rsidRPr="00BD7D1B">
        <w:rPr>
          <w:rStyle w:val="StyleUnderline"/>
        </w:rPr>
        <w:t xml:space="preserve">Order creates </w:t>
      </w:r>
      <w:r w:rsidRPr="00BD7D1B">
        <w:rPr>
          <w:rStyle w:val="Emphasis"/>
        </w:rPr>
        <w:t>no safe harbors</w:t>
      </w:r>
      <w:r w:rsidRPr="00275174">
        <w:rPr>
          <w:sz w:val="16"/>
        </w:rPr>
        <w:t xml:space="preserve">, </w:t>
      </w:r>
      <w:r w:rsidRPr="00BD7D1B">
        <w:rPr>
          <w:rStyle w:val="Emphasis"/>
        </w:rPr>
        <w:t>liability limitations</w:t>
      </w:r>
      <w:r w:rsidRPr="00275174">
        <w:rPr>
          <w:sz w:val="16"/>
        </w:rPr>
        <w:t xml:space="preserve">, or </w:t>
      </w:r>
      <w:r w:rsidRPr="00BD7D1B">
        <w:rPr>
          <w:rStyle w:val="Emphasis"/>
        </w:rPr>
        <w:t>exclusions</w:t>
      </w:r>
      <w:r w:rsidRPr="00275174">
        <w:rPr>
          <w:sz w:val="16"/>
        </w:rPr>
        <w:t xml:space="preserve">, thereby likely </w:t>
      </w:r>
      <w:r w:rsidRPr="00BD7D1B">
        <w:rPr>
          <w:rStyle w:val="StyleUnderline"/>
        </w:rPr>
        <w:t>failing to assuage</w:t>
      </w:r>
      <w:r w:rsidRPr="00275174">
        <w:rPr>
          <w:sz w:val="16"/>
        </w:rPr>
        <w:t xml:space="preserve"> any of the </w:t>
      </w:r>
      <w:r w:rsidRPr="00BD7D1B">
        <w:rPr>
          <w:rStyle w:val="StyleUnderline"/>
        </w:rPr>
        <w:t>private</w:t>
      </w:r>
      <w:r w:rsidRPr="00275174">
        <w:rPr>
          <w:sz w:val="16"/>
        </w:rPr>
        <w:t xml:space="preserve"> industry's likely </w:t>
      </w:r>
      <w:r w:rsidRPr="00BD7D1B">
        <w:rPr>
          <w:rStyle w:val="StyleUnderline"/>
        </w:rPr>
        <w:t>concerns</w:t>
      </w:r>
      <w:r w:rsidRPr="00275174">
        <w:rPr>
          <w:sz w:val="16"/>
        </w:rPr>
        <w:t xml:space="preserve"> </w:t>
      </w:r>
      <w:r w:rsidRPr="00BD7D1B">
        <w:rPr>
          <w:rStyle w:val="StyleUnderline"/>
        </w:rPr>
        <w:t>about participation</w:t>
      </w:r>
      <w:r w:rsidRPr="00275174">
        <w:rPr>
          <w:sz w:val="16"/>
        </w:rPr>
        <w:t xml:space="preserve"> in information sharing. In fact, the Order may </w:t>
      </w:r>
      <w:r w:rsidRPr="00BD7D1B">
        <w:rPr>
          <w:rStyle w:val="Emphasis"/>
        </w:rPr>
        <w:t>increase hesitation</w:t>
      </w:r>
      <w:r w:rsidRPr="00275174">
        <w:rPr>
          <w:sz w:val="16"/>
        </w:rPr>
        <w:t xml:space="preserve"> on the part of the private industry </w:t>
      </w:r>
      <w:r w:rsidRPr="00BD7D1B">
        <w:rPr>
          <w:rStyle w:val="StyleUnderline"/>
        </w:rPr>
        <w:t>due to the</w:t>
      </w:r>
      <w:r w:rsidRPr="00275174">
        <w:rPr>
          <w:sz w:val="16"/>
        </w:rPr>
        <w:t xml:space="preserve"> </w:t>
      </w:r>
      <w:r w:rsidRPr="00BD7D1B">
        <w:rPr>
          <w:rStyle w:val="Emphasis"/>
        </w:rPr>
        <w:t>publication</w:t>
      </w:r>
      <w:r w:rsidRPr="00275174">
        <w:rPr>
          <w:sz w:val="16"/>
        </w:rPr>
        <w:t xml:space="preserve"> </w:t>
      </w:r>
      <w:r w:rsidRPr="00BD7D1B">
        <w:rPr>
          <w:rStyle w:val="StyleUnderline"/>
        </w:rPr>
        <w:t>of</w:t>
      </w:r>
      <w:r w:rsidRPr="00275174">
        <w:rPr>
          <w:sz w:val="16"/>
        </w:rPr>
        <w:t xml:space="preserve"> the </w:t>
      </w:r>
      <w:r w:rsidRPr="00BD7D1B">
        <w:rPr>
          <w:rStyle w:val="StyleUnderline"/>
        </w:rPr>
        <w:t>recommendations</w:t>
      </w:r>
      <w:r w:rsidRPr="00275174">
        <w:rPr>
          <w:sz w:val="16"/>
        </w:rPr>
        <w:t xml:space="preserve"> or risk assessments called for in the Order, as </w:t>
      </w:r>
      <w:r w:rsidRPr="00BD7D1B">
        <w:rPr>
          <w:rStyle w:val="StyleUnderline"/>
        </w:rPr>
        <w:t>litigants can use those as evidence</w:t>
      </w:r>
      <w:r w:rsidRPr="00275174">
        <w:rPr>
          <w:sz w:val="16"/>
        </w:rPr>
        <w:t xml:space="preserve"> of appropriate care standards in general tort litigation </w:t>
      </w:r>
      <w:r w:rsidRPr="00BD7D1B">
        <w:rPr>
          <w:rStyle w:val="StyleUnderline"/>
        </w:rPr>
        <w:t>against members of the private industry</w:t>
      </w:r>
      <w:r w:rsidRPr="00275174">
        <w:rPr>
          <w:sz w:val="16"/>
        </w:rPr>
        <w:t xml:space="preserve"> even if the standards are not ultimately controlling. 198</w:t>
      </w:r>
    </w:p>
    <w:p w14:paraId="30D54F39" w14:textId="77777777" w:rsidR="007A466B" w:rsidRPr="00275174" w:rsidRDefault="007A466B" w:rsidP="007A466B">
      <w:pPr>
        <w:rPr>
          <w:sz w:val="16"/>
        </w:rPr>
      </w:pPr>
      <w:r w:rsidRPr="00BD7D1B">
        <w:rPr>
          <w:rStyle w:val="StyleUnderline"/>
        </w:rPr>
        <w:t>The Order</w:t>
      </w:r>
      <w:r w:rsidRPr="00275174">
        <w:rPr>
          <w:sz w:val="16"/>
        </w:rPr>
        <w:t xml:space="preserve"> also </w:t>
      </w:r>
      <w:r w:rsidRPr="00BD7D1B">
        <w:rPr>
          <w:rStyle w:val="StyleUnderline"/>
        </w:rPr>
        <w:t xml:space="preserve">envisaged stronger </w:t>
      </w:r>
      <w:r w:rsidRPr="00BD7D1B">
        <w:rPr>
          <w:rStyle w:val="Emphasis"/>
        </w:rPr>
        <w:t>cybersecurity standards</w:t>
      </w:r>
      <w:r w:rsidRPr="00275174">
        <w:rPr>
          <w:sz w:val="16"/>
        </w:rPr>
        <w:t xml:space="preserve"> </w:t>
      </w:r>
      <w:r w:rsidRPr="00BD7D1B">
        <w:rPr>
          <w:rStyle w:val="StyleUnderline"/>
        </w:rPr>
        <w:t>by having the NIST lead the development</w:t>
      </w:r>
      <w:r w:rsidRPr="00275174">
        <w:rPr>
          <w:sz w:val="16"/>
        </w:rPr>
        <w:t xml:space="preserve"> of a cybersecurity framework ("Framework") and gave the NIST 240 days to craft the standards, which were subsequently published on February 12, 2014.199 As envisioned in the Order, the Framework generally contains "a set methodologies, procedures, and processes that align policy, business, and technological approaches to address cyber- risks." 200 This Framework was developed through consultation with critical infrastructure owners and operators, sector- specific federal agencies, and the National Security Agency (NSA) among others, and "shall incorporate voluntary consensus standards and industry best practices to the fullest extent possible." 201</w:t>
      </w:r>
    </w:p>
    <w:p w14:paraId="024D0A83" w14:textId="77777777" w:rsidR="007A466B" w:rsidRPr="00275174" w:rsidRDefault="007A466B" w:rsidP="007A466B">
      <w:pPr>
        <w:rPr>
          <w:sz w:val="16"/>
        </w:rPr>
      </w:pPr>
      <w:r w:rsidRPr="00275174">
        <w:rPr>
          <w:sz w:val="16"/>
        </w:rPr>
        <w:t xml:space="preserve">As it currently stands, </w:t>
      </w:r>
      <w:r w:rsidRPr="00BD7D1B">
        <w:rPr>
          <w:rStyle w:val="StyleUnderline"/>
        </w:rPr>
        <w:t xml:space="preserve">the Framework focuses on providing </w:t>
      </w:r>
      <w:r w:rsidRPr="00BD7D1B">
        <w:rPr>
          <w:rStyle w:val="Emphasis"/>
        </w:rPr>
        <w:t>generalized</w:t>
      </w:r>
      <w:r w:rsidRPr="00BD7D1B">
        <w:rPr>
          <w:rStyle w:val="StyleUnderline"/>
        </w:rPr>
        <w:t xml:space="preserve"> </w:t>
      </w:r>
      <w:r w:rsidRPr="00275174">
        <w:rPr>
          <w:sz w:val="16"/>
        </w:rPr>
        <w:t xml:space="preserve">overarching cybersecurity risk management </w:t>
      </w:r>
      <w:r w:rsidRPr="00BD7D1B">
        <w:rPr>
          <w:rStyle w:val="Emphasis"/>
        </w:rPr>
        <w:t>principles</w:t>
      </w:r>
      <w:r w:rsidRPr="00275174">
        <w:rPr>
          <w:sz w:val="16"/>
        </w:rPr>
        <w:t xml:space="preserve"> for use in critical infrastructure </w:t>
      </w:r>
      <w:r w:rsidRPr="00BD7D1B">
        <w:rPr>
          <w:rStyle w:val="StyleUnderline"/>
        </w:rPr>
        <w:t>regardless of</w:t>
      </w:r>
      <w:r w:rsidRPr="00275174">
        <w:rPr>
          <w:sz w:val="16"/>
        </w:rPr>
        <w:t xml:space="preserve"> </w:t>
      </w:r>
      <w:r w:rsidRPr="00BD7D1B">
        <w:rPr>
          <w:rStyle w:val="StyleUnderline"/>
        </w:rPr>
        <w:t xml:space="preserve">the </w:t>
      </w:r>
      <w:r w:rsidRPr="00BD7D1B">
        <w:rPr>
          <w:rStyle w:val="Emphasis"/>
        </w:rPr>
        <w:t>sector</w:t>
      </w:r>
      <w:r w:rsidRPr="00275174">
        <w:rPr>
          <w:sz w:val="16"/>
        </w:rPr>
        <w:t xml:space="preserve">, </w:t>
      </w:r>
      <w:r w:rsidRPr="00BD7D1B">
        <w:rPr>
          <w:rStyle w:val="Emphasis"/>
        </w:rPr>
        <w:t>size</w:t>
      </w:r>
      <w:r w:rsidRPr="00275174">
        <w:rPr>
          <w:sz w:val="16"/>
        </w:rPr>
        <w:t xml:space="preserve">, </w:t>
      </w:r>
      <w:r w:rsidRPr="00BD7D1B">
        <w:rPr>
          <w:rStyle w:val="Emphasis"/>
        </w:rPr>
        <w:t>degree</w:t>
      </w:r>
      <w:r w:rsidRPr="00BD7D1B">
        <w:rPr>
          <w:rStyle w:val="StyleUnderline"/>
        </w:rPr>
        <w:t xml:space="preserve"> of</w:t>
      </w:r>
      <w:r w:rsidRPr="00275174">
        <w:rPr>
          <w:sz w:val="16"/>
        </w:rPr>
        <w:t xml:space="preserve"> cybersecurity </w:t>
      </w:r>
      <w:r w:rsidRPr="00BD7D1B">
        <w:rPr>
          <w:rStyle w:val="StyleUnderline"/>
        </w:rPr>
        <w:t>risk faced</w:t>
      </w:r>
      <w:r w:rsidRPr="00275174">
        <w:rPr>
          <w:sz w:val="16"/>
        </w:rPr>
        <w:t xml:space="preserve"> </w:t>
      </w:r>
      <w:r w:rsidRPr="00BD7D1B">
        <w:rPr>
          <w:rStyle w:val="StyleUnderline"/>
        </w:rPr>
        <w:t>or</w:t>
      </w:r>
      <w:r w:rsidRPr="00275174">
        <w:rPr>
          <w:sz w:val="16"/>
        </w:rPr>
        <w:t xml:space="preserve"> cybersecurity sophistication of the particular </w:t>
      </w:r>
      <w:r w:rsidRPr="00BD7D1B">
        <w:rPr>
          <w:rStyle w:val="StyleUnderline"/>
        </w:rPr>
        <w:t>entity involved</w:t>
      </w:r>
      <w:r w:rsidRPr="00275174">
        <w:rPr>
          <w:sz w:val="16"/>
        </w:rPr>
        <w:t>.202 It emphasizes a process that assists individual entities in making informed business decisions on cybersecurity expenditures based on the likelihood of events occurring and resulting impacts. 203 Entities can determine for themselves the acceptable business level of risk to their critical services and are allowed to handle it in a variety of ways, which include mitigation, transference, avoidance, or even simple acceptance.204</w:t>
      </w:r>
    </w:p>
    <w:p w14:paraId="6098FE08" w14:textId="77777777" w:rsidR="007A466B" w:rsidRPr="00275174" w:rsidRDefault="007A466B" w:rsidP="007A466B">
      <w:pPr>
        <w:rPr>
          <w:sz w:val="16"/>
        </w:rPr>
      </w:pPr>
      <w:r w:rsidRPr="00275174">
        <w:rPr>
          <w:sz w:val="16"/>
        </w:rPr>
        <w:t xml:space="preserve">At least one cybersecurity commentator has stated that </w:t>
      </w:r>
      <w:r w:rsidRPr="00BD7D1B">
        <w:rPr>
          <w:rStyle w:val="StyleUnderline"/>
        </w:rPr>
        <w:t>the Framework wrongly</w:t>
      </w:r>
      <w:r w:rsidRPr="00275174">
        <w:rPr>
          <w:sz w:val="16"/>
        </w:rPr>
        <w:t xml:space="preserve"> "</w:t>
      </w:r>
      <w:r w:rsidRPr="00BD7D1B">
        <w:rPr>
          <w:rStyle w:val="StyleUnderline"/>
        </w:rPr>
        <w:t xml:space="preserve">encourages an </w:t>
      </w:r>
      <w:r w:rsidRPr="00BD7D1B">
        <w:rPr>
          <w:rStyle w:val="Emphasis"/>
        </w:rPr>
        <w:t>actuarial approach</w:t>
      </w:r>
      <w:r w:rsidRPr="00BD7D1B">
        <w:rPr>
          <w:rStyle w:val="StyleUnderline"/>
        </w:rPr>
        <w:t xml:space="preserve"> to risk assessment</w:t>
      </w:r>
      <w:r w:rsidRPr="00275174">
        <w:rPr>
          <w:sz w:val="16"/>
        </w:rPr>
        <w:t xml:space="preserve">" </w:t>
      </w:r>
      <w:r w:rsidRPr="00BD7D1B">
        <w:rPr>
          <w:rStyle w:val="Emphasis"/>
        </w:rPr>
        <w:t>rather than</w:t>
      </w:r>
      <w:r w:rsidRPr="00BD7D1B">
        <w:rPr>
          <w:rStyle w:val="StyleUnderline"/>
        </w:rPr>
        <w:t xml:space="preserve"> a </w:t>
      </w:r>
      <w:r w:rsidRPr="00BD7D1B">
        <w:rPr>
          <w:rStyle w:val="Emphasis"/>
        </w:rPr>
        <w:t>capabilities-based assessment</w:t>
      </w:r>
      <w:r w:rsidRPr="00BD7D1B">
        <w:rPr>
          <w:rStyle w:val="StyleUnderline"/>
        </w:rPr>
        <w:t xml:space="preserve"> which would evaluate enemy attack capabilities against defensive capabilities</w:t>
      </w:r>
      <w:r w:rsidRPr="00275174">
        <w:rPr>
          <w:sz w:val="16"/>
        </w:rPr>
        <w:t xml:space="preserve">. 205 Because cybersecurity incidents historically have been small in number and cost, and to date relatively insignificant, increased cybersecurity investment will often lose to simple transference of risk (through purchase of insurance) or even just status quo acceptance. 206 If critical infrastructure owners and operators choose either of those courses of action when confronted with risk, then those that depend on those critical services are no better protected; </w:t>
      </w:r>
      <w:r w:rsidRPr="00BD7D1B">
        <w:rPr>
          <w:rStyle w:val="StyleUnderline"/>
        </w:rPr>
        <w:t>it would</w:t>
      </w:r>
      <w:r w:rsidRPr="00275174">
        <w:rPr>
          <w:sz w:val="16"/>
        </w:rPr>
        <w:t xml:space="preserve"> likely </w:t>
      </w:r>
      <w:r w:rsidRPr="00BD7D1B">
        <w:rPr>
          <w:rStyle w:val="StyleUnderline"/>
        </w:rPr>
        <w:t>take</w:t>
      </w:r>
      <w:r w:rsidRPr="00275174">
        <w:rPr>
          <w:sz w:val="16"/>
        </w:rPr>
        <w:t xml:space="preserve"> </w:t>
      </w:r>
      <w:r w:rsidRPr="00BD7D1B">
        <w:rPr>
          <w:rStyle w:val="StyleUnderline"/>
        </w:rPr>
        <w:t>the occurrence of large scale crisis</w:t>
      </w:r>
      <w:r w:rsidRPr="00275174">
        <w:rPr>
          <w:sz w:val="16"/>
        </w:rPr>
        <w:t xml:space="preserve"> event </w:t>
      </w:r>
      <w:r w:rsidRPr="00BD7D1B">
        <w:rPr>
          <w:rStyle w:val="StyleUnderline"/>
        </w:rPr>
        <w:t>to</w:t>
      </w:r>
      <w:r w:rsidRPr="00275174">
        <w:rPr>
          <w:sz w:val="16"/>
        </w:rPr>
        <w:t xml:space="preserve"> really </w:t>
      </w:r>
      <w:r w:rsidRPr="00BD7D1B">
        <w:rPr>
          <w:rStyle w:val="StyleUnderline"/>
        </w:rPr>
        <w:t>cause owners and operators to</w:t>
      </w:r>
      <w:r w:rsidRPr="00275174">
        <w:rPr>
          <w:sz w:val="16"/>
        </w:rPr>
        <w:t xml:space="preserve"> seriously </w:t>
      </w:r>
      <w:r w:rsidRPr="00BD7D1B">
        <w:rPr>
          <w:rStyle w:val="StyleUnderline"/>
        </w:rPr>
        <w:t>reevaluate the risk incidents</w:t>
      </w:r>
      <w:r w:rsidRPr="00275174">
        <w:rPr>
          <w:sz w:val="16"/>
        </w:rPr>
        <w:t xml:space="preserve"> against cybersecurity investment.</w:t>
      </w:r>
    </w:p>
    <w:p w14:paraId="68566CD2" w14:textId="77777777" w:rsidR="007A466B" w:rsidRPr="00275174" w:rsidRDefault="007A466B" w:rsidP="007A466B">
      <w:pPr>
        <w:rPr>
          <w:sz w:val="16"/>
        </w:rPr>
      </w:pPr>
      <w:r w:rsidRPr="00BD7D1B">
        <w:rPr>
          <w:rStyle w:val="StyleUnderline"/>
        </w:rPr>
        <w:t>Additionally</w:t>
      </w:r>
      <w:r w:rsidRPr="00275174">
        <w:rPr>
          <w:sz w:val="16"/>
        </w:rPr>
        <w:t xml:space="preserve">, </w:t>
      </w:r>
      <w:r w:rsidRPr="00BD7D1B">
        <w:rPr>
          <w:rStyle w:val="StyleUnderline"/>
        </w:rPr>
        <w:t xml:space="preserve">since the </w:t>
      </w:r>
      <w:r w:rsidRPr="00BD7D1B">
        <w:rPr>
          <w:rStyle w:val="Emphasis"/>
        </w:rPr>
        <w:t>standards are voluntary</w:t>
      </w:r>
      <w:r w:rsidRPr="00275174">
        <w:rPr>
          <w:sz w:val="16"/>
        </w:rPr>
        <w:t xml:space="preserve">, </w:t>
      </w:r>
      <w:r w:rsidRPr="00BD7D1B">
        <w:rPr>
          <w:rStyle w:val="StyleUnderline"/>
        </w:rPr>
        <w:t xml:space="preserve">the industry must have </w:t>
      </w:r>
      <w:r w:rsidRPr="00BD7D1B">
        <w:rPr>
          <w:rStyle w:val="Emphasis"/>
        </w:rPr>
        <w:t>sufficient incentives</w:t>
      </w:r>
      <w:r w:rsidRPr="00BD7D1B">
        <w:rPr>
          <w:rStyle w:val="StyleUnderline"/>
        </w:rPr>
        <w:t xml:space="preserve"> to</w:t>
      </w:r>
      <w:r w:rsidRPr="00275174">
        <w:rPr>
          <w:sz w:val="16"/>
        </w:rPr>
        <w:t xml:space="preserve"> actually </w:t>
      </w:r>
      <w:r w:rsidRPr="00BD7D1B">
        <w:rPr>
          <w:rStyle w:val="StyleUnderline"/>
        </w:rPr>
        <w:t>adopt</w:t>
      </w:r>
      <w:r w:rsidRPr="00275174">
        <w:rPr>
          <w:sz w:val="16"/>
        </w:rPr>
        <w:t xml:space="preserve"> the standards that are developed. </w:t>
      </w:r>
      <w:r w:rsidRPr="00BD7D1B">
        <w:rPr>
          <w:rStyle w:val="StyleUnderline"/>
        </w:rPr>
        <w:t xml:space="preserve">This is particularly </w:t>
      </w:r>
      <w:r w:rsidRPr="00BD7D1B">
        <w:rPr>
          <w:rStyle w:val="Emphasis"/>
        </w:rPr>
        <w:t>true</w:t>
      </w:r>
      <w:r w:rsidRPr="00275174">
        <w:rPr>
          <w:sz w:val="16"/>
        </w:rPr>
        <w:t xml:space="preserve"> for any standards developed </w:t>
      </w:r>
      <w:r w:rsidRPr="00BD7D1B">
        <w:rPr>
          <w:rStyle w:val="Emphasis"/>
        </w:rPr>
        <w:t>regarding ICS</w:t>
      </w:r>
      <w:r w:rsidRPr="00275174">
        <w:rPr>
          <w:sz w:val="16"/>
        </w:rPr>
        <w:t xml:space="preserve">, </w:t>
      </w:r>
      <w:r w:rsidRPr="00BD7D1B">
        <w:rPr>
          <w:rStyle w:val="StyleUnderline"/>
        </w:rPr>
        <w:t xml:space="preserve">which can be exceedingly </w:t>
      </w:r>
      <w:r w:rsidRPr="00BD7D1B">
        <w:rPr>
          <w:rStyle w:val="Emphasis"/>
        </w:rPr>
        <w:t>costly</w:t>
      </w:r>
      <w:r w:rsidRPr="00275174">
        <w:rPr>
          <w:sz w:val="16"/>
        </w:rPr>
        <w:t xml:space="preserve"> </w:t>
      </w:r>
      <w:r w:rsidRPr="00BD7D1B">
        <w:rPr>
          <w:rStyle w:val="StyleUnderline"/>
        </w:rPr>
        <w:t>to</w:t>
      </w:r>
      <w:r w:rsidRPr="00275174">
        <w:rPr>
          <w:sz w:val="16"/>
        </w:rPr>
        <w:t xml:space="preserve"> replace, patch, or </w:t>
      </w:r>
      <w:r w:rsidRPr="00BD7D1B">
        <w:rPr>
          <w:rStyle w:val="StyleUnderline"/>
        </w:rPr>
        <w:t>upgrade</w:t>
      </w:r>
      <w:r w:rsidRPr="00275174">
        <w:rPr>
          <w:sz w:val="16"/>
        </w:rPr>
        <w:t xml:space="preserve">. </w:t>
      </w:r>
      <w:r w:rsidRPr="00BD7D1B">
        <w:rPr>
          <w:rStyle w:val="StyleUnderline"/>
        </w:rPr>
        <w:t>Since there is no liability protection</w:t>
      </w:r>
      <w:r w:rsidRPr="00275174">
        <w:rPr>
          <w:sz w:val="16"/>
        </w:rPr>
        <w:t xml:space="preserve"> </w:t>
      </w:r>
      <w:r w:rsidRPr="00BD7D1B">
        <w:rPr>
          <w:rStyle w:val="StyleUnderline"/>
        </w:rPr>
        <w:t>or tax incentives offered</w:t>
      </w:r>
      <w:r w:rsidRPr="00275174">
        <w:rPr>
          <w:sz w:val="16"/>
        </w:rPr>
        <w:t xml:space="preserve">, </w:t>
      </w:r>
      <w:r w:rsidRPr="00BD7D1B">
        <w:rPr>
          <w:rStyle w:val="StyleUnderline"/>
        </w:rPr>
        <w:t>there is little immediate upside</w:t>
      </w:r>
      <w:r w:rsidRPr="00275174">
        <w:rPr>
          <w:sz w:val="16"/>
        </w:rPr>
        <w:t xml:space="preserve">, from a cost-benefit analysis standpoint, </w:t>
      </w:r>
      <w:r w:rsidRPr="00BD7D1B">
        <w:rPr>
          <w:rStyle w:val="StyleUnderline"/>
        </w:rPr>
        <w:t>for the private industry to adopt</w:t>
      </w:r>
      <w:r w:rsidRPr="00275174">
        <w:rPr>
          <w:sz w:val="16"/>
        </w:rPr>
        <w:t xml:space="preserve"> any </w:t>
      </w:r>
      <w:r w:rsidRPr="00BD7D1B">
        <w:rPr>
          <w:rStyle w:val="StyleUnderline"/>
        </w:rPr>
        <w:t>ICS changes</w:t>
      </w:r>
      <w:r w:rsidRPr="00275174">
        <w:rPr>
          <w:sz w:val="16"/>
        </w:rPr>
        <w:t xml:space="preserve"> that carry significant costs or reduce network connectivity, as significant efficiencies will be lost.</w:t>
      </w:r>
    </w:p>
    <w:p w14:paraId="5699A50E" w14:textId="77777777" w:rsidR="007A466B" w:rsidRDefault="007A466B" w:rsidP="007A466B">
      <w:pPr>
        <w:rPr>
          <w:sz w:val="16"/>
        </w:rPr>
      </w:pPr>
      <w:r w:rsidRPr="00275174">
        <w:rPr>
          <w:sz w:val="16"/>
        </w:rPr>
        <w:t xml:space="preserve">Finally, </w:t>
      </w:r>
      <w:r w:rsidRPr="00BD7D1B">
        <w:rPr>
          <w:rStyle w:val="StyleUnderline"/>
        </w:rPr>
        <w:t>if future standards developed by the NIST</w:t>
      </w:r>
      <w:r w:rsidRPr="00275174">
        <w:rPr>
          <w:sz w:val="16"/>
        </w:rPr>
        <w:t xml:space="preserve"> and/or industry </w:t>
      </w:r>
      <w:r w:rsidRPr="00BD7D1B">
        <w:rPr>
          <w:rStyle w:val="StyleUnderline"/>
        </w:rPr>
        <w:t>regarding</w:t>
      </w:r>
      <w:r w:rsidRPr="00275174">
        <w:rPr>
          <w:sz w:val="16"/>
        </w:rPr>
        <w:t xml:space="preserve"> Internet connectivity and </w:t>
      </w:r>
      <w:r w:rsidRPr="00BD7D1B">
        <w:rPr>
          <w:rStyle w:val="StyleUnderline"/>
        </w:rPr>
        <w:t xml:space="preserve">ICS security are </w:t>
      </w:r>
      <w:r w:rsidRPr="00BD7D1B">
        <w:rPr>
          <w:rStyle w:val="Emphasis"/>
        </w:rPr>
        <w:t>too minimal</w:t>
      </w:r>
      <w:r w:rsidRPr="00275174">
        <w:rPr>
          <w:sz w:val="16"/>
        </w:rPr>
        <w:t xml:space="preserve"> </w:t>
      </w:r>
      <w:r w:rsidRPr="00BD7D1B">
        <w:rPr>
          <w:rStyle w:val="StyleUnderline"/>
        </w:rPr>
        <w:t xml:space="preserve">or </w:t>
      </w:r>
      <w:r w:rsidRPr="00BD7D1B">
        <w:rPr>
          <w:rStyle w:val="Emphasis"/>
        </w:rPr>
        <w:t>generalized</w:t>
      </w:r>
      <w:r w:rsidRPr="00275174">
        <w:rPr>
          <w:sz w:val="16"/>
        </w:rPr>
        <w:t xml:space="preserve">, </w:t>
      </w:r>
      <w:r w:rsidRPr="00BD7D1B">
        <w:rPr>
          <w:rStyle w:val="StyleUnderline"/>
        </w:rPr>
        <w:t>they can</w:t>
      </w:r>
      <w:r w:rsidRPr="00275174">
        <w:rPr>
          <w:sz w:val="16"/>
        </w:rPr>
        <w:t xml:space="preserve"> actually </w:t>
      </w:r>
      <w:r w:rsidRPr="00BD7D1B">
        <w:rPr>
          <w:rStyle w:val="StyleUnderline"/>
        </w:rPr>
        <w:t>do more</w:t>
      </w:r>
      <w:r w:rsidRPr="00275174">
        <w:rPr>
          <w:sz w:val="16"/>
        </w:rPr>
        <w:t xml:space="preserve"> </w:t>
      </w:r>
      <w:r w:rsidRPr="00BD7D1B">
        <w:rPr>
          <w:rStyle w:val="Emphasis"/>
        </w:rPr>
        <w:t>harm</w:t>
      </w:r>
      <w:r w:rsidRPr="00275174">
        <w:rPr>
          <w:sz w:val="16"/>
        </w:rPr>
        <w:t xml:space="preserve"> </w:t>
      </w:r>
      <w:r w:rsidRPr="00BD7D1B">
        <w:rPr>
          <w:rStyle w:val="StyleUnderline"/>
        </w:rPr>
        <w:t>than good.</w:t>
      </w:r>
      <w:r w:rsidRPr="00275174">
        <w:rPr>
          <w:sz w:val="16"/>
        </w:rPr>
        <w:t xml:space="preserve"> </w:t>
      </w:r>
      <w:r w:rsidRPr="00BD7D1B">
        <w:rPr>
          <w:rStyle w:val="StyleUnderline"/>
        </w:rPr>
        <w:t>If the utilities simply strive to meet minimum</w:t>
      </w:r>
      <w:r w:rsidRPr="00275174">
        <w:rPr>
          <w:sz w:val="16"/>
        </w:rPr>
        <w:t xml:space="preserve"> prescribed </w:t>
      </w:r>
      <w:r w:rsidRPr="00BD7D1B">
        <w:rPr>
          <w:rStyle w:val="StyleUnderline"/>
        </w:rPr>
        <w:t>standards</w:t>
      </w:r>
      <w:r w:rsidRPr="00275174">
        <w:rPr>
          <w:sz w:val="16"/>
        </w:rPr>
        <w:t xml:space="preserve">, </w:t>
      </w:r>
      <w:r w:rsidRPr="00BD7D1B">
        <w:rPr>
          <w:rStyle w:val="StyleUnderline"/>
        </w:rPr>
        <w:t>this might leave them more vulnerable</w:t>
      </w:r>
      <w:r w:rsidRPr="00275174">
        <w:rPr>
          <w:sz w:val="16"/>
        </w:rPr>
        <w:t xml:space="preserve"> </w:t>
      </w:r>
      <w:r w:rsidRPr="00BD7D1B">
        <w:rPr>
          <w:rStyle w:val="StyleUnderline"/>
        </w:rPr>
        <w:t>as opposed to them</w:t>
      </w:r>
      <w:r w:rsidRPr="00275174">
        <w:rPr>
          <w:sz w:val="16"/>
        </w:rPr>
        <w:t xml:space="preserve"> </w:t>
      </w:r>
      <w:r w:rsidRPr="00BD7D1B">
        <w:rPr>
          <w:rStyle w:val="StyleUnderline"/>
        </w:rPr>
        <w:t>considering</w:t>
      </w:r>
      <w:r w:rsidRPr="00275174">
        <w:rPr>
          <w:sz w:val="16"/>
        </w:rPr>
        <w:t xml:space="preserve"> and addressing their </w:t>
      </w:r>
      <w:r w:rsidRPr="00BD7D1B">
        <w:rPr>
          <w:rStyle w:val="StyleUnderline"/>
        </w:rPr>
        <w:t>cybersecurity in</w:t>
      </w:r>
      <w:r w:rsidRPr="00275174">
        <w:rPr>
          <w:sz w:val="16"/>
        </w:rPr>
        <w:t xml:space="preserve"> a more </w:t>
      </w:r>
      <w:r w:rsidRPr="00BD7D1B">
        <w:rPr>
          <w:rStyle w:val="StyleUnderline"/>
        </w:rPr>
        <w:t>introspective manner</w:t>
      </w:r>
      <w:r w:rsidRPr="00275174">
        <w:rPr>
          <w:sz w:val="16"/>
        </w:rPr>
        <w:t>. In sum, the Order and NIST standards fall far short of solving the key critical infrastructure vulnerabilities highlighted earlier in this paper. At best, the Order amounts to what General Keith Alexander, the head of the U.S. Cyber Command, referred to as "only a down payment on what we need to address the threat."</w:t>
      </w:r>
    </w:p>
    <w:p w14:paraId="5F5DF216" w14:textId="77777777" w:rsidR="007A466B" w:rsidRDefault="007A466B" w:rsidP="007A466B">
      <w:pPr>
        <w:rPr>
          <w:sz w:val="16"/>
        </w:rPr>
      </w:pPr>
    </w:p>
    <w:p w14:paraId="321D1454" w14:textId="77777777" w:rsidR="007A466B" w:rsidRDefault="007A466B" w:rsidP="007A466B">
      <w:pPr>
        <w:pStyle w:val="Heading4"/>
      </w:pPr>
      <w:r>
        <w:t>But, the AFF solves:</w:t>
      </w:r>
    </w:p>
    <w:p w14:paraId="20A1A84B" w14:textId="77777777" w:rsidR="007A466B" w:rsidRDefault="007A466B" w:rsidP="007A466B">
      <w:pPr>
        <w:pStyle w:val="Heading4"/>
      </w:pPr>
      <w:r>
        <w:t xml:space="preserve">First is </w:t>
      </w:r>
      <w:r w:rsidRPr="00DC7FC7">
        <w:rPr>
          <w:u w:val="single"/>
        </w:rPr>
        <w:t>info-sharing</w:t>
      </w:r>
      <w:r>
        <w:t xml:space="preserve">---it </w:t>
      </w:r>
      <w:r w:rsidRPr="00DC7FC7">
        <w:t>establis</w:t>
      </w:r>
      <w:r>
        <w:t>hes</w:t>
      </w:r>
      <w:r w:rsidRPr="00DC7FC7">
        <w:t xml:space="preserve"> a </w:t>
      </w:r>
      <w:r w:rsidRPr="009409FF">
        <w:rPr>
          <w:u w:val="single"/>
        </w:rPr>
        <w:t>centralized</w:t>
      </w:r>
      <w:r w:rsidRPr="00DC7FC7">
        <w:t xml:space="preserve"> info-sharing body, </w:t>
      </w:r>
      <w:r w:rsidRPr="009409FF">
        <w:rPr>
          <w:u w:val="single"/>
        </w:rPr>
        <w:t>tailors</w:t>
      </w:r>
      <w:r w:rsidRPr="00DC7FC7">
        <w:t xml:space="preserve"> the information shared, and </w:t>
      </w:r>
      <w:r>
        <w:rPr>
          <w:u w:val="single"/>
        </w:rPr>
        <w:t>mandates</w:t>
      </w:r>
      <w:r w:rsidRPr="00DC7FC7">
        <w:t xml:space="preserve"> info-sharing requirements</w:t>
      </w:r>
      <w:r>
        <w:t xml:space="preserve"> upon C</w:t>
      </w:r>
      <w:r>
        <w:rPr>
          <w:b w:val="0"/>
        </w:rPr>
        <w:t xml:space="preserve">ritical </w:t>
      </w:r>
      <w:r>
        <w:t>I</w:t>
      </w:r>
      <w:r>
        <w:rPr>
          <w:b w:val="0"/>
        </w:rPr>
        <w:t xml:space="preserve">nfrastructure </w:t>
      </w:r>
      <w:r>
        <w:t xml:space="preserve">sectors in order to subdue cyberattacks without compromising </w:t>
      </w:r>
      <w:r w:rsidRPr="009409FF">
        <w:rPr>
          <w:u w:val="single"/>
        </w:rPr>
        <w:t>privacy</w:t>
      </w:r>
      <w:r>
        <w:t xml:space="preserve"> or </w:t>
      </w:r>
      <w:r w:rsidRPr="009409FF">
        <w:rPr>
          <w:u w:val="single"/>
        </w:rPr>
        <w:t>expertise</w:t>
      </w:r>
      <w:r>
        <w:t xml:space="preserve"> </w:t>
      </w:r>
    </w:p>
    <w:p w14:paraId="74C20D8D" w14:textId="77777777" w:rsidR="007A466B" w:rsidRPr="00DC7FC7" w:rsidRDefault="007A466B" w:rsidP="007A466B">
      <w:r>
        <w:t xml:space="preserve">Robert Kenneth </w:t>
      </w:r>
      <w:r w:rsidRPr="00DC7FC7">
        <w:rPr>
          <w:rStyle w:val="Style13ptBold"/>
        </w:rPr>
        <w:t>Palmer</w:t>
      </w:r>
      <w:r>
        <w:t xml:space="preserve"> </w:t>
      </w:r>
      <w:r w:rsidRPr="00DC7FC7">
        <w:rPr>
          <w:rStyle w:val="Style13ptBold"/>
        </w:rPr>
        <w:t>14</w:t>
      </w:r>
      <w:r>
        <w:t xml:space="preserve">, </w:t>
      </w:r>
      <w:r w:rsidRPr="00424A49">
        <w:t xml:space="preserve">Assistant Professor, United States Air Force Academy, LL.M., The George Washington University Law School; J.D., Marquette University Law School; </w:t>
      </w:r>
      <w:r>
        <w:t>"Critical Infrastructure: Legislative Factors for Preventing a Cyber-Pearl Harbor," Virginia Journal of Law &amp; Technology, vol. 18, no. 3, Summer 2014, p. 289-368, HeinOnline, // [nayak]</w:t>
      </w:r>
    </w:p>
    <w:p w14:paraId="538EBEED" w14:textId="77777777" w:rsidR="007A466B" w:rsidRPr="00BD7D1B" w:rsidRDefault="007A466B" w:rsidP="007A466B">
      <w:pPr>
        <w:rPr>
          <w:rStyle w:val="Emphasis"/>
        </w:rPr>
      </w:pPr>
      <w:r w:rsidRPr="00BD7D1B">
        <w:rPr>
          <w:rStyle w:val="StyleUnderline"/>
        </w:rPr>
        <w:t xml:space="preserve">B. </w:t>
      </w:r>
      <w:r w:rsidRPr="00BD7D1B">
        <w:rPr>
          <w:rStyle w:val="Emphasis"/>
        </w:rPr>
        <w:t>Making Information Sharing Work</w:t>
      </w:r>
    </w:p>
    <w:p w14:paraId="263F68BC" w14:textId="77777777" w:rsidR="007A466B" w:rsidRPr="00275174" w:rsidRDefault="007A466B" w:rsidP="007A466B">
      <w:pPr>
        <w:rPr>
          <w:sz w:val="16"/>
        </w:rPr>
      </w:pPr>
      <w:r w:rsidRPr="00BD7D1B">
        <w:rPr>
          <w:rStyle w:val="StyleUnderline"/>
        </w:rPr>
        <w:t>Info</w:t>
      </w:r>
      <w:r w:rsidRPr="00275174">
        <w:rPr>
          <w:sz w:val="16"/>
        </w:rPr>
        <w:t xml:space="preserve">rmation </w:t>
      </w:r>
      <w:r w:rsidRPr="00BD7D1B">
        <w:rPr>
          <w:rStyle w:val="StyleUnderline"/>
        </w:rPr>
        <w:t>sharing</w:t>
      </w:r>
      <w:r w:rsidRPr="00275174">
        <w:rPr>
          <w:sz w:val="16"/>
        </w:rPr>
        <w:t xml:space="preserve">, </w:t>
      </w:r>
      <w:r w:rsidRPr="00BD7D1B">
        <w:rPr>
          <w:rStyle w:val="StyleUnderline"/>
        </w:rPr>
        <w:t>done correctly</w:t>
      </w:r>
      <w:r w:rsidRPr="00275174">
        <w:rPr>
          <w:sz w:val="16"/>
        </w:rPr>
        <w:t xml:space="preserve">, </w:t>
      </w:r>
      <w:r w:rsidRPr="00BD7D1B">
        <w:rPr>
          <w:rStyle w:val="StyleUnderline"/>
        </w:rPr>
        <w:t>provides</w:t>
      </w:r>
      <w:r w:rsidRPr="00275174">
        <w:rPr>
          <w:sz w:val="16"/>
        </w:rPr>
        <w:t xml:space="preserve"> </w:t>
      </w:r>
      <w:r w:rsidRPr="00BD7D1B">
        <w:rPr>
          <w:rStyle w:val="Emphasis"/>
        </w:rPr>
        <w:t>tremendous advantages</w:t>
      </w:r>
      <w:r w:rsidRPr="00275174">
        <w:rPr>
          <w:sz w:val="16"/>
        </w:rPr>
        <w:t xml:space="preserve"> </w:t>
      </w:r>
      <w:r w:rsidRPr="00BD7D1B">
        <w:rPr>
          <w:rStyle w:val="StyleUnderline"/>
        </w:rPr>
        <w:t>in making critical infrastructure</w:t>
      </w:r>
      <w:r w:rsidRPr="00275174">
        <w:rPr>
          <w:sz w:val="16"/>
        </w:rPr>
        <w:t xml:space="preserve"> more </w:t>
      </w:r>
      <w:r w:rsidRPr="00BD7D1B">
        <w:rPr>
          <w:rStyle w:val="Emphasis"/>
        </w:rPr>
        <w:t>cybersecure</w:t>
      </w:r>
      <w:r w:rsidRPr="00275174">
        <w:rPr>
          <w:sz w:val="16"/>
        </w:rPr>
        <w:t xml:space="preserve">. As discussed above, 208 </w:t>
      </w:r>
      <w:r w:rsidRPr="00BD7D1B">
        <w:rPr>
          <w:rStyle w:val="StyleUnderline"/>
        </w:rPr>
        <w:t>it has the</w:t>
      </w:r>
      <w:r w:rsidRPr="00275174">
        <w:rPr>
          <w:sz w:val="16"/>
        </w:rPr>
        <w:t xml:space="preserve"> </w:t>
      </w:r>
      <w:r w:rsidRPr="00BD7D1B">
        <w:rPr>
          <w:rStyle w:val="StyleUnderline"/>
        </w:rPr>
        <w:t xml:space="preserve">potential to yield increased </w:t>
      </w:r>
      <w:r w:rsidRPr="00BD7D1B">
        <w:rPr>
          <w:rStyle w:val="Emphasis"/>
        </w:rPr>
        <w:t>situational awareness across the board</w:t>
      </w:r>
      <w:r w:rsidRPr="00275174">
        <w:rPr>
          <w:sz w:val="16"/>
        </w:rPr>
        <w:t xml:space="preserve"> for government and private participants </w:t>
      </w:r>
      <w:r w:rsidRPr="00BD7D1B">
        <w:rPr>
          <w:rStyle w:val="StyleUnderline"/>
        </w:rPr>
        <w:t xml:space="preserve">and allows </w:t>
      </w:r>
      <w:r w:rsidRPr="00BD7D1B">
        <w:rPr>
          <w:rStyle w:val="Emphasis"/>
        </w:rPr>
        <w:t>pooling of resources</w:t>
      </w:r>
      <w:r w:rsidRPr="00BD7D1B">
        <w:rPr>
          <w:rStyle w:val="StyleUnderline"/>
        </w:rPr>
        <w:t xml:space="preserve"> and </w:t>
      </w:r>
      <w:r w:rsidRPr="00BD7D1B">
        <w:rPr>
          <w:rStyle w:val="Emphasis"/>
        </w:rPr>
        <w:t>collaborative problem-solving</w:t>
      </w:r>
      <w:r w:rsidRPr="00BD7D1B">
        <w:rPr>
          <w:rStyle w:val="StyleUnderline"/>
        </w:rPr>
        <w:t xml:space="preserve"> in an era when </w:t>
      </w:r>
      <w:r w:rsidRPr="00BD7D1B">
        <w:rPr>
          <w:rStyle w:val="Emphasis"/>
        </w:rPr>
        <w:t>cyber-attacks</w:t>
      </w:r>
      <w:r w:rsidRPr="00BD7D1B">
        <w:rPr>
          <w:rStyle w:val="StyleUnderline"/>
        </w:rPr>
        <w:t xml:space="preserve"> can strike </w:t>
      </w:r>
      <w:r w:rsidRPr="00BD7D1B">
        <w:rPr>
          <w:rStyle w:val="Emphasis"/>
        </w:rPr>
        <w:t>multiple targets</w:t>
      </w:r>
      <w:r w:rsidRPr="00BD7D1B">
        <w:rPr>
          <w:rStyle w:val="StyleUnderline"/>
        </w:rPr>
        <w:t xml:space="preserve"> simultaneously</w:t>
      </w:r>
      <w:r w:rsidRPr="00275174">
        <w:rPr>
          <w:sz w:val="16"/>
        </w:rPr>
        <w:t xml:space="preserve">. </w:t>
      </w:r>
      <w:r w:rsidRPr="00BD7D1B">
        <w:rPr>
          <w:rStyle w:val="StyleUnderline"/>
        </w:rPr>
        <w:t>Additionally</w:t>
      </w:r>
      <w:r w:rsidRPr="00275174">
        <w:rPr>
          <w:sz w:val="16"/>
        </w:rPr>
        <w:t xml:space="preserve">, information sharing, working as intended, </w:t>
      </w:r>
      <w:r w:rsidRPr="00BD7D1B">
        <w:rPr>
          <w:rStyle w:val="StyleUnderline"/>
        </w:rPr>
        <w:t xml:space="preserve">allows the government to make </w:t>
      </w:r>
      <w:r w:rsidRPr="00BD7D1B">
        <w:rPr>
          <w:rStyle w:val="Emphasis"/>
        </w:rPr>
        <w:t>better-informed regulatory choices</w:t>
      </w:r>
      <w:r w:rsidRPr="00BD7D1B">
        <w:rPr>
          <w:rStyle w:val="StyleUnderline"/>
        </w:rPr>
        <w:t xml:space="preserve"> about what </w:t>
      </w:r>
      <w:r w:rsidRPr="00BD7D1B">
        <w:rPr>
          <w:rStyle w:val="Emphasis"/>
        </w:rPr>
        <w:t>cybersecurity standards</w:t>
      </w:r>
      <w:r w:rsidRPr="00BD7D1B">
        <w:rPr>
          <w:rStyle w:val="StyleUnderline"/>
        </w:rPr>
        <w:t xml:space="preserve"> would best protect the nation's critical assets</w:t>
      </w:r>
      <w:r w:rsidRPr="00275174">
        <w:rPr>
          <w:sz w:val="16"/>
        </w:rPr>
        <w:t xml:space="preserve"> in the future. However, despite </w:t>
      </w:r>
      <w:r w:rsidRPr="00BD7D1B">
        <w:rPr>
          <w:rStyle w:val="StyleUnderline"/>
        </w:rPr>
        <w:t xml:space="preserve">two decades of emphasis on </w:t>
      </w:r>
      <w:r w:rsidRPr="00BD7D1B">
        <w:rPr>
          <w:rStyle w:val="Emphasis"/>
        </w:rPr>
        <w:t>voluntary</w:t>
      </w:r>
      <w:r w:rsidRPr="00BD7D1B">
        <w:rPr>
          <w:rStyle w:val="StyleUnderline"/>
        </w:rPr>
        <w:t xml:space="preserve"> </w:t>
      </w:r>
      <w:r w:rsidRPr="00BD7D1B">
        <w:rPr>
          <w:rStyle w:val="Emphasis"/>
        </w:rPr>
        <w:t>info</w:t>
      </w:r>
      <w:r w:rsidRPr="00275174">
        <w:rPr>
          <w:sz w:val="16"/>
        </w:rPr>
        <w:t xml:space="preserve">rmation </w:t>
      </w:r>
      <w:r w:rsidRPr="00BD7D1B">
        <w:rPr>
          <w:rStyle w:val="Emphasis"/>
        </w:rPr>
        <w:t>sharing</w:t>
      </w:r>
      <w:r w:rsidRPr="00275174">
        <w:rPr>
          <w:sz w:val="16"/>
        </w:rPr>
        <w:t xml:space="preserve"> and the implementation of different sharing programs, information sharing </w:t>
      </w:r>
      <w:r w:rsidRPr="00BD7D1B">
        <w:rPr>
          <w:rStyle w:val="StyleUnderline"/>
        </w:rPr>
        <w:t xml:space="preserve">has </w:t>
      </w:r>
      <w:r w:rsidRPr="00BD7D1B">
        <w:rPr>
          <w:rStyle w:val="Emphasis"/>
        </w:rPr>
        <w:t>not come close</w:t>
      </w:r>
      <w:r w:rsidRPr="00275174">
        <w:rPr>
          <w:sz w:val="16"/>
        </w:rPr>
        <w:t xml:space="preserve"> </w:t>
      </w:r>
      <w:r w:rsidRPr="00BD7D1B">
        <w:rPr>
          <w:rStyle w:val="StyleUnderline"/>
        </w:rPr>
        <w:t>to achieving its goals</w:t>
      </w:r>
      <w:r w:rsidRPr="00275174">
        <w:rPr>
          <w:sz w:val="16"/>
        </w:rPr>
        <w:t>.</w:t>
      </w:r>
    </w:p>
    <w:p w14:paraId="69A1B795" w14:textId="77777777" w:rsidR="007A466B" w:rsidRPr="00BD7D1B" w:rsidRDefault="007A466B" w:rsidP="007A466B">
      <w:pPr>
        <w:rPr>
          <w:rStyle w:val="Emphasis"/>
        </w:rPr>
      </w:pPr>
      <w:r w:rsidRPr="00BD7D1B">
        <w:rPr>
          <w:rStyle w:val="StyleUnderline"/>
        </w:rPr>
        <w:t xml:space="preserve">i. </w:t>
      </w:r>
      <w:r w:rsidRPr="00BD7D1B">
        <w:rPr>
          <w:rStyle w:val="Emphasis"/>
        </w:rPr>
        <w:t>Centralized Information Sharing</w:t>
      </w:r>
    </w:p>
    <w:p w14:paraId="7C0CAD4F" w14:textId="77777777" w:rsidR="007A466B" w:rsidRPr="00275174" w:rsidRDefault="007A466B" w:rsidP="007A466B">
      <w:pPr>
        <w:rPr>
          <w:sz w:val="16"/>
        </w:rPr>
      </w:pPr>
      <w:r w:rsidRPr="00275174">
        <w:rPr>
          <w:sz w:val="16"/>
        </w:rPr>
        <w:t xml:space="preserve">As discussed above,209 </w:t>
      </w:r>
      <w:r w:rsidRPr="001B273D">
        <w:rPr>
          <w:rStyle w:val="StyleUnderline"/>
        </w:rPr>
        <w:t xml:space="preserve">the </w:t>
      </w:r>
      <w:r w:rsidRPr="001B273D">
        <w:rPr>
          <w:rStyle w:val="Emphasis"/>
        </w:rPr>
        <w:t>current</w:t>
      </w:r>
      <w:r w:rsidRPr="001B273D">
        <w:rPr>
          <w:rStyle w:val="StyleUnderline"/>
        </w:rPr>
        <w:t xml:space="preserve"> info</w:t>
      </w:r>
      <w:r w:rsidRPr="00275174">
        <w:rPr>
          <w:sz w:val="16"/>
        </w:rPr>
        <w:t xml:space="preserve">rmation </w:t>
      </w:r>
      <w:r w:rsidRPr="001B273D">
        <w:rPr>
          <w:rStyle w:val="StyleUnderline"/>
        </w:rPr>
        <w:t>sharing</w:t>
      </w:r>
      <w:r w:rsidRPr="00275174">
        <w:rPr>
          <w:sz w:val="16"/>
        </w:rPr>
        <w:t xml:space="preserve"> </w:t>
      </w:r>
      <w:r w:rsidRPr="001B273D">
        <w:rPr>
          <w:rStyle w:val="Emphasis"/>
        </w:rPr>
        <w:t>environment</w:t>
      </w:r>
      <w:r w:rsidRPr="00275174">
        <w:rPr>
          <w:sz w:val="16"/>
        </w:rPr>
        <w:t xml:space="preserve"> for critical infrastructure </w:t>
      </w:r>
      <w:r w:rsidRPr="001B273D">
        <w:rPr>
          <w:rStyle w:val="StyleUnderline"/>
        </w:rPr>
        <w:t>is</w:t>
      </w:r>
      <w:r w:rsidRPr="00275174">
        <w:rPr>
          <w:sz w:val="16"/>
        </w:rPr>
        <w:t xml:space="preserve"> often </w:t>
      </w:r>
      <w:r w:rsidRPr="001B273D">
        <w:rPr>
          <w:rStyle w:val="Emphasis"/>
        </w:rPr>
        <w:t>duplicative</w:t>
      </w:r>
      <w:r w:rsidRPr="00275174">
        <w:rPr>
          <w:sz w:val="16"/>
        </w:rPr>
        <w:t xml:space="preserve">, </w:t>
      </w:r>
      <w:r w:rsidRPr="001B273D">
        <w:rPr>
          <w:rStyle w:val="Emphasis"/>
        </w:rPr>
        <w:t>cumbersome</w:t>
      </w:r>
      <w:r w:rsidRPr="00275174">
        <w:rPr>
          <w:sz w:val="16"/>
        </w:rPr>
        <w:t xml:space="preserve">, and </w:t>
      </w:r>
      <w:r w:rsidRPr="001B273D">
        <w:rPr>
          <w:rStyle w:val="Emphasis"/>
        </w:rPr>
        <w:t>confusing</w:t>
      </w:r>
      <w:r w:rsidRPr="00275174">
        <w:rPr>
          <w:sz w:val="16"/>
        </w:rPr>
        <w:t xml:space="preserve"> to utilize. </w:t>
      </w:r>
      <w:r w:rsidRPr="001B273D">
        <w:rPr>
          <w:rStyle w:val="Emphasis"/>
        </w:rPr>
        <w:t>Mission overlap</w:t>
      </w:r>
      <w:r w:rsidRPr="001B273D">
        <w:rPr>
          <w:rStyle w:val="StyleUnderline"/>
        </w:rPr>
        <w:t xml:space="preserve"> by different agencies</w:t>
      </w:r>
      <w:r w:rsidRPr="00275174">
        <w:rPr>
          <w:sz w:val="16"/>
        </w:rPr>
        <w:t xml:space="preserve"> </w:t>
      </w:r>
      <w:r w:rsidRPr="001B273D">
        <w:rPr>
          <w:rStyle w:val="StyleUnderline"/>
        </w:rPr>
        <w:t>has led to a host of different sharing portals</w:t>
      </w:r>
      <w:r w:rsidRPr="00275174">
        <w:rPr>
          <w:sz w:val="16"/>
        </w:rPr>
        <w:t xml:space="preserve"> </w:t>
      </w:r>
      <w:r w:rsidRPr="001B273D">
        <w:rPr>
          <w:rStyle w:val="StyleUnderline"/>
        </w:rPr>
        <w:t>that often need to be individually searched</w:t>
      </w:r>
      <w:r w:rsidRPr="00275174">
        <w:rPr>
          <w:sz w:val="16"/>
        </w:rPr>
        <w:t xml:space="preserve"> for any applicable advisories, vulnerability information, and best practices. </w:t>
      </w:r>
      <w:r w:rsidRPr="001B273D">
        <w:rPr>
          <w:rStyle w:val="StyleUnderline"/>
        </w:rPr>
        <w:t xml:space="preserve">Establishing a </w:t>
      </w:r>
      <w:r w:rsidRPr="001B273D">
        <w:rPr>
          <w:rStyle w:val="Emphasis"/>
        </w:rPr>
        <w:t>single</w:t>
      </w:r>
      <w:r w:rsidRPr="001B273D">
        <w:rPr>
          <w:rStyle w:val="StyleUnderline"/>
        </w:rPr>
        <w:t xml:space="preserve"> recognized </w:t>
      </w:r>
      <w:r w:rsidRPr="001B273D">
        <w:rPr>
          <w:rStyle w:val="Emphasis"/>
        </w:rPr>
        <w:t>info</w:t>
      </w:r>
      <w:r w:rsidRPr="00275174">
        <w:rPr>
          <w:sz w:val="16"/>
        </w:rPr>
        <w:t xml:space="preserve">rmation </w:t>
      </w:r>
      <w:r w:rsidRPr="001B273D">
        <w:rPr>
          <w:rStyle w:val="Emphasis"/>
        </w:rPr>
        <w:t>sharing body</w:t>
      </w:r>
      <w:r w:rsidRPr="001B273D">
        <w:rPr>
          <w:rStyle w:val="StyleUnderline"/>
        </w:rPr>
        <w:t xml:space="preserve"> whose efforts are closely </w:t>
      </w:r>
      <w:r w:rsidRPr="001B273D">
        <w:rPr>
          <w:rStyle w:val="Emphasis"/>
        </w:rPr>
        <w:t>synced</w:t>
      </w:r>
      <w:r w:rsidRPr="001B273D">
        <w:rPr>
          <w:rStyle w:val="StyleUnderline"/>
        </w:rPr>
        <w:t xml:space="preserve"> with government efforts</w:t>
      </w:r>
      <w:r w:rsidRPr="00275174">
        <w:rPr>
          <w:sz w:val="16"/>
        </w:rPr>
        <w:t xml:space="preserve"> </w:t>
      </w:r>
      <w:r w:rsidRPr="001B273D">
        <w:rPr>
          <w:rStyle w:val="StyleUnderline"/>
        </w:rPr>
        <w:t>will</w:t>
      </w:r>
      <w:r w:rsidRPr="00275174">
        <w:rPr>
          <w:sz w:val="16"/>
        </w:rPr>
        <w:t xml:space="preserve"> help </w:t>
      </w:r>
      <w:r w:rsidRPr="001B273D">
        <w:rPr>
          <w:rStyle w:val="Emphasis"/>
        </w:rPr>
        <w:t>mitigate</w:t>
      </w:r>
      <w:r w:rsidRPr="00275174">
        <w:rPr>
          <w:sz w:val="16"/>
        </w:rPr>
        <w:t xml:space="preserve"> </w:t>
      </w:r>
      <w:r w:rsidRPr="001B273D">
        <w:rPr>
          <w:rStyle w:val="StyleUnderline"/>
        </w:rPr>
        <w:t>the confusion and duplication</w:t>
      </w:r>
      <w:r w:rsidRPr="00275174">
        <w:rPr>
          <w:sz w:val="16"/>
        </w:rPr>
        <w:t xml:space="preserve"> will continue to dominate.</w:t>
      </w:r>
    </w:p>
    <w:p w14:paraId="0D61BC45" w14:textId="77777777" w:rsidR="007A466B" w:rsidRPr="00275174" w:rsidRDefault="007A466B" w:rsidP="007A466B">
      <w:pPr>
        <w:rPr>
          <w:sz w:val="16"/>
        </w:rPr>
      </w:pPr>
      <w:r w:rsidRPr="00275174">
        <w:rPr>
          <w:sz w:val="16"/>
        </w:rPr>
        <w:t xml:space="preserve">A </w:t>
      </w:r>
      <w:r w:rsidRPr="001B273D">
        <w:rPr>
          <w:rStyle w:val="StyleUnderline"/>
        </w:rPr>
        <w:t>new</w:t>
      </w:r>
      <w:r w:rsidRPr="00275174">
        <w:rPr>
          <w:sz w:val="16"/>
        </w:rPr>
        <w:t xml:space="preserve"> information sharing </w:t>
      </w:r>
      <w:r w:rsidRPr="001B273D">
        <w:rPr>
          <w:rStyle w:val="StyleUnderline"/>
        </w:rPr>
        <w:t>regime</w:t>
      </w:r>
      <w:r w:rsidRPr="00275174">
        <w:rPr>
          <w:sz w:val="16"/>
        </w:rPr>
        <w:t xml:space="preserve"> must find a way to </w:t>
      </w:r>
      <w:r w:rsidRPr="001B273D">
        <w:rPr>
          <w:rStyle w:val="StyleUnderline"/>
        </w:rPr>
        <w:t>address</w:t>
      </w:r>
      <w:r w:rsidRPr="00275174">
        <w:rPr>
          <w:sz w:val="16"/>
        </w:rPr>
        <w:t xml:space="preserve"> the </w:t>
      </w:r>
      <w:r w:rsidRPr="001B273D">
        <w:rPr>
          <w:rStyle w:val="Emphasis"/>
        </w:rPr>
        <w:t>legal barriers</w:t>
      </w:r>
      <w:r w:rsidRPr="00275174">
        <w:rPr>
          <w:sz w:val="16"/>
        </w:rPr>
        <w:t xml:space="preserve"> </w:t>
      </w:r>
      <w:r w:rsidRPr="001B273D">
        <w:rPr>
          <w:rStyle w:val="StyleUnderline"/>
        </w:rPr>
        <w:t>that</w:t>
      </w:r>
      <w:r w:rsidRPr="00275174">
        <w:rPr>
          <w:sz w:val="16"/>
        </w:rPr>
        <w:t xml:space="preserve"> currently </w:t>
      </w:r>
      <w:r w:rsidRPr="001B273D">
        <w:rPr>
          <w:rStyle w:val="StyleUnderline"/>
        </w:rPr>
        <w:t>impede</w:t>
      </w:r>
      <w:r w:rsidRPr="00275174">
        <w:rPr>
          <w:sz w:val="16"/>
        </w:rPr>
        <w:t xml:space="preserve"> </w:t>
      </w:r>
      <w:r w:rsidRPr="001B273D">
        <w:rPr>
          <w:rStyle w:val="StyleUnderline"/>
        </w:rPr>
        <w:t>info</w:t>
      </w:r>
      <w:r w:rsidRPr="00275174">
        <w:rPr>
          <w:sz w:val="16"/>
        </w:rPr>
        <w:t xml:space="preserve">rmation </w:t>
      </w:r>
      <w:r w:rsidRPr="001B273D">
        <w:rPr>
          <w:rStyle w:val="StyleUnderline"/>
        </w:rPr>
        <w:t>sharing</w:t>
      </w:r>
      <w:r w:rsidRPr="00275174">
        <w:rPr>
          <w:sz w:val="16"/>
        </w:rPr>
        <w:t xml:space="preserve"> </w:t>
      </w:r>
      <w:r w:rsidRPr="001B273D">
        <w:rPr>
          <w:rStyle w:val="StyleUnderline"/>
        </w:rPr>
        <w:t xml:space="preserve">without undermining the </w:t>
      </w:r>
      <w:r w:rsidRPr="001B273D">
        <w:rPr>
          <w:rStyle w:val="Emphasis"/>
        </w:rPr>
        <w:t>interests</w:t>
      </w:r>
      <w:r w:rsidRPr="001B273D">
        <w:rPr>
          <w:rStyle w:val="StyleUnderline"/>
        </w:rPr>
        <w:t xml:space="preserve"> that</w:t>
      </w:r>
      <w:r w:rsidRPr="00275174">
        <w:rPr>
          <w:sz w:val="16"/>
        </w:rPr>
        <w:t xml:space="preserve"> </w:t>
      </w:r>
      <w:r w:rsidRPr="001B273D">
        <w:rPr>
          <w:rStyle w:val="StyleUnderline"/>
        </w:rPr>
        <w:t>drove</w:t>
      </w:r>
      <w:r w:rsidRPr="00275174">
        <w:rPr>
          <w:sz w:val="16"/>
        </w:rPr>
        <w:t xml:space="preserve"> the creation of </w:t>
      </w:r>
      <w:r w:rsidRPr="001B273D">
        <w:rPr>
          <w:rStyle w:val="StyleUnderline"/>
        </w:rPr>
        <w:t>those barriers</w:t>
      </w:r>
      <w:r w:rsidRPr="00275174">
        <w:rPr>
          <w:sz w:val="16"/>
        </w:rPr>
        <w:t xml:space="preserve"> in first place. These </w:t>
      </w:r>
      <w:r w:rsidRPr="001B273D">
        <w:rPr>
          <w:rStyle w:val="StyleUnderline"/>
        </w:rPr>
        <w:t>interests include</w:t>
      </w:r>
      <w:r w:rsidRPr="00275174">
        <w:rPr>
          <w:sz w:val="16"/>
        </w:rPr>
        <w:t xml:space="preserve"> the ECPA's </w:t>
      </w:r>
      <w:r w:rsidRPr="001B273D">
        <w:rPr>
          <w:rStyle w:val="StyleUnderline"/>
        </w:rPr>
        <w:t xml:space="preserve">protections of personal </w:t>
      </w:r>
      <w:r w:rsidRPr="001B273D">
        <w:rPr>
          <w:rStyle w:val="Emphasis"/>
        </w:rPr>
        <w:t>privacy</w:t>
      </w:r>
      <w:r w:rsidRPr="00275174">
        <w:rPr>
          <w:sz w:val="16"/>
        </w:rPr>
        <w:t xml:space="preserve"> or antitrust laws meant to prevent anticompetitive collusion among businesses. Any </w:t>
      </w:r>
      <w:r w:rsidRPr="001B273D">
        <w:rPr>
          <w:rStyle w:val="StyleUnderline"/>
        </w:rPr>
        <w:t>new</w:t>
      </w:r>
      <w:r w:rsidRPr="00275174">
        <w:rPr>
          <w:sz w:val="16"/>
        </w:rPr>
        <w:t xml:space="preserve"> sharing organization or </w:t>
      </w:r>
      <w:r w:rsidRPr="001B273D">
        <w:rPr>
          <w:rStyle w:val="StyleUnderline"/>
        </w:rPr>
        <w:t>regime</w:t>
      </w:r>
      <w:r w:rsidRPr="00275174">
        <w:rPr>
          <w:sz w:val="16"/>
        </w:rPr>
        <w:t xml:space="preserve"> also </w:t>
      </w:r>
      <w:r w:rsidRPr="001B273D">
        <w:rPr>
          <w:rStyle w:val="StyleUnderline"/>
        </w:rPr>
        <w:t xml:space="preserve">needs to </w:t>
      </w:r>
      <w:r w:rsidRPr="001B273D">
        <w:rPr>
          <w:rStyle w:val="Emphasis"/>
        </w:rPr>
        <w:t>assuage</w:t>
      </w:r>
      <w:r w:rsidRPr="001B273D">
        <w:rPr>
          <w:rStyle w:val="StyleUnderline"/>
        </w:rPr>
        <w:t xml:space="preserve"> the private business </w:t>
      </w:r>
      <w:r w:rsidRPr="001B273D">
        <w:rPr>
          <w:rStyle w:val="Emphasis"/>
        </w:rPr>
        <w:t>concerns</w:t>
      </w:r>
      <w:r w:rsidRPr="001B273D">
        <w:rPr>
          <w:rStyle w:val="StyleUnderline"/>
        </w:rPr>
        <w:t xml:space="preserve"> of</w:t>
      </w:r>
      <w:r w:rsidRPr="00275174">
        <w:rPr>
          <w:sz w:val="16"/>
        </w:rPr>
        <w:t xml:space="preserve"> the </w:t>
      </w:r>
      <w:r w:rsidRPr="001B273D">
        <w:rPr>
          <w:rStyle w:val="StyleUnderline"/>
        </w:rPr>
        <w:t>shared</w:t>
      </w:r>
      <w:r w:rsidRPr="00275174">
        <w:rPr>
          <w:sz w:val="16"/>
        </w:rPr>
        <w:t xml:space="preserve"> </w:t>
      </w:r>
      <w:r w:rsidRPr="001B273D">
        <w:rPr>
          <w:rStyle w:val="StyleUnderline"/>
        </w:rPr>
        <w:t>info</w:t>
      </w:r>
      <w:r w:rsidRPr="00275174">
        <w:rPr>
          <w:sz w:val="16"/>
        </w:rPr>
        <w:t xml:space="preserve">rmation </w:t>
      </w:r>
      <w:r w:rsidRPr="001B273D">
        <w:rPr>
          <w:rStyle w:val="StyleUnderline"/>
        </w:rPr>
        <w:t>exposing</w:t>
      </w:r>
      <w:r w:rsidRPr="00275174">
        <w:rPr>
          <w:sz w:val="16"/>
        </w:rPr>
        <w:t xml:space="preserve"> </w:t>
      </w:r>
      <w:r w:rsidRPr="001B273D">
        <w:rPr>
          <w:rStyle w:val="StyleUnderline"/>
        </w:rPr>
        <w:t>corporations to government regulatory action</w:t>
      </w:r>
      <w:r w:rsidRPr="00275174">
        <w:rPr>
          <w:sz w:val="16"/>
        </w:rPr>
        <w:t xml:space="preserve"> </w:t>
      </w:r>
      <w:r w:rsidRPr="001B273D">
        <w:rPr>
          <w:rStyle w:val="StyleUnderline"/>
        </w:rPr>
        <w:t>or lawsuits</w:t>
      </w:r>
      <w:r w:rsidRPr="00275174">
        <w:rPr>
          <w:sz w:val="16"/>
        </w:rPr>
        <w:t>.</w:t>
      </w:r>
    </w:p>
    <w:p w14:paraId="79804D3F" w14:textId="77777777" w:rsidR="007A466B" w:rsidRPr="00275174" w:rsidRDefault="007A466B" w:rsidP="007A466B">
      <w:pPr>
        <w:rPr>
          <w:sz w:val="16"/>
        </w:rPr>
      </w:pPr>
      <w:r w:rsidRPr="001B273D">
        <w:rPr>
          <w:rStyle w:val="StyleUnderline"/>
        </w:rPr>
        <w:t xml:space="preserve">A nongovernmental </w:t>
      </w:r>
      <w:r w:rsidRPr="001B273D">
        <w:rPr>
          <w:rStyle w:val="Emphasis"/>
        </w:rPr>
        <w:t>n</w:t>
      </w:r>
      <w:r w:rsidRPr="001B273D">
        <w:rPr>
          <w:rStyle w:val="StyleUnderline"/>
        </w:rPr>
        <w:t>on</w:t>
      </w:r>
      <w:r w:rsidRPr="001B273D">
        <w:rPr>
          <w:rStyle w:val="Emphasis"/>
        </w:rPr>
        <w:t>p</w:t>
      </w:r>
      <w:r w:rsidRPr="001B273D">
        <w:rPr>
          <w:rStyle w:val="StyleUnderline"/>
        </w:rPr>
        <w:t>rofit</w:t>
      </w:r>
      <w:r w:rsidRPr="00275174">
        <w:rPr>
          <w:sz w:val="16"/>
        </w:rPr>
        <w:t xml:space="preserve"> clearinghouse </w:t>
      </w:r>
      <w:r w:rsidRPr="001B273D">
        <w:rPr>
          <w:rStyle w:val="Emphasis"/>
        </w:rPr>
        <w:t>o</w:t>
      </w:r>
      <w:r w:rsidRPr="001B273D">
        <w:rPr>
          <w:rStyle w:val="StyleUnderline"/>
        </w:rPr>
        <w:t>rganization</w:t>
      </w:r>
      <w:r w:rsidRPr="00275174">
        <w:rPr>
          <w:sz w:val="16"/>
        </w:rPr>
        <w:t xml:space="preserve"> </w:t>
      </w:r>
      <w:r w:rsidRPr="001B273D">
        <w:rPr>
          <w:rStyle w:val="StyleUnderline"/>
        </w:rPr>
        <w:t>can meet</w:t>
      </w:r>
      <w:r w:rsidRPr="00275174">
        <w:rPr>
          <w:sz w:val="16"/>
        </w:rPr>
        <w:t xml:space="preserve"> many of </w:t>
      </w:r>
      <w:r w:rsidRPr="001B273D">
        <w:rPr>
          <w:rStyle w:val="StyleUnderline"/>
        </w:rPr>
        <w:t>these requirements</w:t>
      </w:r>
      <w:r w:rsidRPr="00275174">
        <w:rPr>
          <w:sz w:val="16"/>
        </w:rPr>
        <w:t xml:space="preserve">, and such an organization, </w:t>
      </w:r>
      <w:r w:rsidRPr="001B273D">
        <w:rPr>
          <w:rStyle w:val="StyleUnderline"/>
        </w:rPr>
        <w:t xml:space="preserve">the </w:t>
      </w:r>
      <w:r w:rsidRPr="001B273D">
        <w:rPr>
          <w:rStyle w:val="Emphasis"/>
        </w:rPr>
        <w:t>N</w:t>
      </w:r>
      <w:r w:rsidRPr="001B273D">
        <w:rPr>
          <w:rStyle w:val="StyleUnderline"/>
        </w:rPr>
        <w:t xml:space="preserve">ational </w:t>
      </w:r>
      <w:r w:rsidRPr="001B273D">
        <w:rPr>
          <w:rStyle w:val="Emphasis"/>
        </w:rPr>
        <w:t>I</w:t>
      </w:r>
      <w:r w:rsidRPr="001B273D">
        <w:rPr>
          <w:rStyle w:val="StyleUnderline"/>
        </w:rPr>
        <w:t xml:space="preserve">nformation </w:t>
      </w:r>
      <w:r w:rsidRPr="001B273D">
        <w:rPr>
          <w:rStyle w:val="Emphasis"/>
        </w:rPr>
        <w:t>S</w:t>
      </w:r>
      <w:r w:rsidRPr="001B273D">
        <w:rPr>
          <w:rStyle w:val="StyleUnderline"/>
        </w:rPr>
        <w:t xml:space="preserve">haring </w:t>
      </w:r>
      <w:r w:rsidRPr="001B273D">
        <w:rPr>
          <w:rStyle w:val="Emphasis"/>
        </w:rPr>
        <w:t>O</w:t>
      </w:r>
      <w:r w:rsidRPr="001B273D">
        <w:rPr>
          <w:rStyle w:val="StyleUnderline"/>
        </w:rPr>
        <w:t>rganization</w:t>
      </w:r>
      <w:r w:rsidRPr="00275174">
        <w:rPr>
          <w:sz w:val="16"/>
        </w:rPr>
        <w:t xml:space="preserve"> (NISO), was proposed in a subcommittee draft of H.R. 3674 before being removed from the final committee version.210 The </w:t>
      </w:r>
      <w:r w:rsidRPr="001B273D">
        <w:rPr>
          <w:rStyle w:val="StyleUnderline"/>
        </w:rPr>
        <w:t>NISO</w:t>
      </w:r>
      <w:r w:rsidRPr="00275174">
        <w:rPr>
          <w:sz w:val="16"/>
        </w:rPr>
        <w:t xml:space="preserve"> </w:t>
      </w:r>
      <w:r w:rsidRPr="001B273D">
        <w:rPr>
          <w:rStyle w:val="StyleUnderline"/>
        </w:rPr>
        <w:t xml:space="preserve">was envisioned to be a </w:t>
      </w:r>
      <w:r w:rsidRPr="001B273D">
        <w:rPr>
          <w:rStyle w:val="Emphasis"/>
        </w:rPr>
        <w:t>one-stop focal point</w:t>
      </w:r>
      <w:r w:rsidRPr="001B273D">
        <w:rPr>
          <w:rStyle w:val="StyleUnderline"/>
        </w:rPr>
        <w:t xml:space="preserve"> for both government and private entities by integrating all of the existing info</w:t>
      </w:r>
      <w:r w:rsidRPr="00275174">
        <w:rPr>
          <w:sz w:val="16"/>
        </w:rPr>
        <w:t xml:space="preserve">rmation </w:t>
      </w:r>
      <w:r w:rsidRPr="001B273D">
        <w:rPr>
          <w:rStyle w:val="StyleUnderline"/>
        </w:rPr>
        <w:t>from sharing and analysis</w:t>
      </w:r>
      <w:r w:rsidRPr="00275174">
        <w:rPr>
          <w:sz w:val="16"/>
        </w:rPr>
        <w:t xml:space="preserve"> efforts </w:t>
      </w:r>
      <w:r w:rsidRPr="001B273D">
        <w:rPr>
          <w:rStyle w:val="StyleUnderline"/>
        </w:rPr>
        <w:t xml:space="preserve">into a </w:t>
      </w:r>
      <w:r w:rsidRPr="001B273D">
        <w:rPr>
          <w:rStyle w:val="Emphasis"/>
        </w:rPr>
        <w:t>single portal</w:t>
      </w:r>
      <w:r w:rsidRPr="001B273D">
        <w:rPr>
          <w:rStyle w:val="StyleUnderline"/>
        </w:rPr>
        <w:t xml:space="preserve"> for </w:t>
      </w:r>
      <w:r w:rsidRPr="001B273D">
        <w:rPr>
          <w:rStyle w:val="Emphasis"/>
        </w:rPr>
        <w:t>communication</w:t>
      </w:r>
      <w:r w:rsidRPr="001B273D">
        <w:rPr>
          <w:rStyle w:val="StyleUnderline"/>
        </w:rPr>
        <w:t xml:space="preserve"> and </w:t>
      </w:r>
      <w:r w:rsidRPr="001B273D">
        <w:rPr>
          <w:rStyle w:val="Emphasis"/>
        </w:rPr>
        <w:t>collaboration</w:t>
      </w:r>
      <w:r w:rsidRPr="00275174">
        <w:rPr>
          <w:sz w:val="16"/>
        </w:rPr>
        <w:t xml:space="preserve">. 211 </w:t>
      </w:r>
      <w:r w:rsidRPr="001B273D">
        <w:rPr>
          <w:rStyle w:val="StyleUnderline"/>
        </w:rPr>
        <w:t xml:space="preserve">The NISO would be </w:t>
      </w:r>
      <w:r w:rsidRPr="001B273D">
        <w:rPr>
          <w:rStyle w:val="Emphasis"/>
        </w:rPr>
        <w:t>overseen by</w:t>
      </w:r>
      <w:r w:rsidRPr="00275174">
        <w:rPr>
          <w:sz w:val="16"/>
        </w:rPr>
        <w:t xml:space="preserve"> an elected board, which would include representatives from the </w:t>
      </w:r>
      <w:r w:rsidRPr="001B273D">
        <w:rPr>
          <w:rStyle w:val="StyleUnderline"/>
        </w:rPr>
        <w:t>DHS and</w:t>
      </w:r>
      <w:r w:rsidRPr="00275174">
        <w:rPr>
          <w:sz w:val="16"/>
        </w:rPr>
        <w:t xml:space="preserve"> </w:t>
      </w:r>
      <w:r w:rsidRPr="001B273D">
        <w:rPr>
          <w:rStyle w:val="StyleUnderline"/>
        </w:rPr>
        <w:t xml:space="preserve">other </w:t>
      </w:r>
      <w:r w:rsidRPr="001B273D">
        <w:rPr>
          <w:rStyle w:val="Emphasis"/>
        </w:rPr>
        <w:t>agencies</w:t>
      </w:r>
      <w:r w:rsidRPr="001B273D">
        <w:rPr>
          <w:rStyle w:val="StyleUnderline"/>
        </w:rPr>
        <w:t xml:space="preserve"> with significant cybersecurity missions</w:t>
      </w:r>
      <w:r w:rsidRPr="00275174">
        <w:rPr>
          <w:sz w:val="16"/>
        </w:rPr>
        <w:t xml:space="preserve"> and representatives from the private industry, including one </w:t>
      </w:r>
      <w:r w:rsidRPr="001B273D">
        <w:rPr>
          <w:rStyle w:val="Emphasis"/>
        </w:rPr>
        <w:t>from</w:t>
      </w:r>
      <w:r w:rsidRPr="00275174">
        <w:rPr>
          <w:sz w:val="16"/>
        </w:rPr>
        <w:t xml:space="preserve"> each of the several </w:t>
      </w:r>
      <w:r w:rsidRPr="001B273D">
        <w:rPr>
          <w:rStyle w:val="Emphasis"/>
        </w:rPr>
        <w:t>critical infrastructure</w:t>
      </w:r>
      <w:r w:rsidRPr="001B273D">
        <w:rPr>
          <w:rStyle w:val="StyleUnderline"/>
        </w:rPr>
        <w:t xml:space="preserve"> sectors</w:t>
      </w:r>
      <w:r w:rsidRPr="00275174">
        <w:rPr>
          <w:sz w:val="16"/>
        </w:rPr>
        <w:t>. 212</w:t>
      </w:r>
    </w:p>
    <w:p w14:paraId="4A207434" w14:textId="77777777" w:rsidR="007A466B" w:rsidRPr="00275174" w:rsidRDefault="007A466B" w:rsidP="007A466B">
      <w:pPr>
        <w:rPr>
          <w:sz w:val="16"/>
        </w:rPr>
      </w:pPr>
      <w:r w:rsidRPr="00275174">
        <w:rPr>
          <w:sz w:val="16"/>
        </w:rPr>
        <w:t xml:space="preserve">In addition, much like the CDC, which was originally viewed as a model for cybersecurity information sharing, the </w:t>
      </w:r>
      <w:r w:rsidRPr="001B273D">
        <w:rPr>
          <w:rStyle w:val="StyleUnderline"/>
        </w:rPr>
        <w:t>NISO would</w:t>
      </w:r>
      <w:r w:rsidRPr="00275174">
        <w:rPr>
          <w:sz w:val="16"/>
        </w:rPr>
        <w:t xml:space="preserve"> also </w:t>
      </w:r>
      <w:r w:rsidRPr="001B273D">
        <w:rPr>
          <w:rStyle w:val="StyleUnderline"/>
        </w:rPr>
        <w:t xml:space="preserve">fulfill a </w:t>
      </w:r>
      <w:r w:rsidRPr="001B273D">
        <w:rPr>
          <w:rStyle w:val="Emphasis"/>
        </w:rPr>
        <w:t>leadership</w:t>
      </w:r>
      <w:r w:rsidRPr="001B273D">
        <w:rPr>
          <w:rStyle w:val="StyleUnderline"/>
        </w:rPr>
        <w:t xml:space="preserve"> role and have</w:t>
      </w:r>
      <w:r w:rsidRPr="00275174">
        <w:rPr>
          <w:sz w:val="16"/>
        </w:rPr>
        <w:t xml:space="preserve"> </w:t>
      </w:r>
      <w:r w:rsidRPr="001B273D">
        <w:rPr>
          <w:rStyle w:val="StyleUnderline"/>
        </w:rPr>
        <w:t>a number of</w:t>
      </w:r>
      <w:r w:rsidRPr="00275174">
        <w:rPr>
          <w:sz w:val="16"/>
        </w:rPr>
        <w:t xml:space="preserve"> distinctive </w:t>
      </w:r>
      <w:r w:rsidRPr="001B273D">
        <w:rPr>
          <w:rStyle w:val="StyleUnderline"/>
        </w:rPr>
        <w:t xml:space="preserve">capabilities useful to both the </w:t>
      </w:r>
      <w:r w:rsidRPr="001B273D">
        <w:rPr>
          <w:rStyle w:val="Emphasis"/>
        </w:rPr>
        <w:t>government</w:t>
      </w:r>
      <w:r w:rsidRPr="001B273D">
        <w:rPr>
          <w:rStyle w:val="StyleUnderline"/>
        </w:rPr>
        <w:t xml:space="preserve"> and </w:t>
      </w:r>
      <w:r w:rsidRPr="001B273D">
        <w:rPr>
          <w:rStyle w:val="Emphasis"/>
        </w:rPr>
        <w:t>industry</w:t>
      </w:r>
      <w:r w:rsidRPr="00275174">
        <w:rPr>
          <w:sz w:val="16"/>
        </w:rPr>
        <w:t xml:space="preserve">. These distinctive capabilities include maintaining a common operating </w:t>
      </w:r>
      <w:r w:rsidRPr="001B273D">
        <w:rPr>
          <w:rStyle w:val="Emphasis"/>
        </w:rPr>
        <w:t>snapshot</w:t>
      </w:r>
      <w:r w:rsidRPr="00275174">
        <w:rPr>
          <w:sz w:val="16"/>
        </w:rPr>
        <w:t xml:space="preserve">, a 24/7 </w:t>
      </w:r>
      <w:r w:rsidRPr="001B273D">
        <w:rPr>
          <w:rStyle w:val="Emphasis"/>
        </w:rPr>
        <w:t>help desk</w:t>
      </w:r>
      <w:r w:rsidRPr="00275174">
        <w:rPr>
          <w:sz w:val="16"/>
        </w:rPr>
        <w:t xml:space="preserve">, </w:t>
      </w:r>
      <w:r w:rsidRPr="001B273D">
        <w:rPr>
          <w:rStyle w:val="StyleUnderline"/>
        </w:rPr>
        <w:t>and</w:t>
      </w:r>
      <w:r w:rsidRPr="00275174">
        <w:rPr>
          <w:sz w:val="16"/>
        </w:rPr>
        <w:t xml:space="preserve"> providing its </w:t>
      </w:r>
      <w:r w:rsidRPr="001B273D">
        <w:rPr>
          <w:rStyle w:val="Emphasis"/>
        </w:rPr>
        <w:t>own information analysis</w:t>
      </w:r>
      <w:r w:rsidRPr="00275174">
        <w:rPr>
          <w:sz w:val="16"/>
        </w:rPr>
        <w:t xml:space="preserve"> </w:t>
      </w:r>
      <w:r w:rsidRPr="001B273D">
        <w:rPr>
          <w:rStyle w:val="StyleUnderline"/>
        </w:rPr>
        <w:t>and</w:t>
      </w:r>
      <w:r w:rsidRPr="00275174">
        <w:rPr>
          <w:sz w:val="16"/>
        </w:rPr>
        <w:t xml:space="preserve"> </w:t>
      </w:r>
      <w:r w:rsidRPr="001B273D">
        <w:rPr>
          <w:rStyle w:val="Emphasis"/>
        </w:rPr>
        <w:t>proactive techniques</w:t>
      </w:r>
      <w:r w:rsidRPr="00275174">
        <w:rPr>
          <w:sz w:val="16"/>
        </w:rPr>
        <w:t xml:space="preserve"> based on its aggregation of the information it was receiving. 213 Also, like the DIB ECS program, the NISO would be able to receive and disseminate classified information to its cleared members. 2 14 </w:t>
      </w:r>
      <w:r w:rsidRPr="001B273D">
        <w:rPr>
          <w:rStyle w:val="StyleUnderline"/>
        </w:rPr>
        <w:t>By offering</w:t>
      </w:r>
      <w:r w:rsidRPr="00275174">
        <w:rPr>
          <w:sz w:val="16"/>
        </w:rPr>
        <w:t xml:space="preserve"> distinct, </w:t>
      </w:r>
      <w:r w:rsidRPr="001B273D">
        <w:rPr>
          <w:rStyle w:val="Emphasis"/>
        </w:rPr>
        <w:t>real-time</w:t>
      </w:r>
      <w:r w:rsidRPr="00275174">
        <w:rPr>
          <w:sz w:val="16"/>
        </w:rPr>
        <w:t xml:space="preserve"> </w:t>
      </w:r>
      <w:r w:rsidRPr="001B273D">
        <w:rPr>
          <w:rStyle w:val="StyleUnderline"/>
        </w:rPr>
        <w:t xml:space="preserve">and </w:t>
      </w:r>
      <w:r w:rsidRPr="001B273D">
        <w:rPr>
          <w:rStyle w:val="Emphasis"/>
        </w:rPr>
        <w:t>actionable</w:t>
      </w:r>
      <w:r w:rsidRPr="001B273D">
        <w:rPr>
          <w:rStyle w:val="StyleUnderline"/>
        </w:rPr>
        <w:t xml:space="preserve"> info</w:t>
      </w:r>
      <w:r w:rsidRPr="00275174">
        <w:rPr>
          <w:sz w:val="16"/>
        </w:rPr>
        <w:t xml:space="preserve">rmation, the </w:t>
      </w:r>
      <w:r w:rsidRPr="001B273D">
        <w:rPr>
          <w:rStyle w:val="StyleUnderline"/>
        </w:rPr>
        <w:t xml:space="preserve">NISO can become the </w:t>
      </w:r>
      <w:r w:rsidRPr="001B273D">
        <w:rPr>
          <w:rStyle w:val="Emphasis"/>
        </w:rPr>
        <w:t>"go to" organization</w:t>
      </w:r>
      <w:r w:rsidRPr="001B273D">
        <w:rPr>
          <w:rStyle w:val="StyleUnderline"/>
        </w:rPr>
        <w:t xml:space="preserve"> for cyber-threat awareness</w:t>
      </w:r>
      <w:r w:rsidRPr="00275174">
        <w:rPr>
          <w:sz w:val="16"/>
        </w:rPr>
        <w:t>, analogous to what the CDC is now for infectious diseases. 215</w:t>
      </w:r>
    </w:p>
    <w:p w14:paraId="5A16D4B8" w14:textId="77777777" w:rsidR="007A466B" w:rsidRPr="00275174" w:rsidRDefault="007A466B" w:rsidP="007A466B">
      <w:pPr>
        <w:rPr>
          <w:sz w:val="16"/>
        </w:rPr>
      </w:pPr>
      <w:r w:rsidRPr="001B273D">
        <w:rPr>
          <w:rStyle w:val="StyleUnderline"/>
        </w:rPr>
        <w:t>To alleviate</w:t>
      </w:r>
      <w:r w:rsidRPr="00275174">
        <w:rPr>
          <w:sz w:val="16"/>
        </w:rPr>
        <w:t xml:space="preserve"> the </w:t>
      </w:r>
      <w:r w:rsidRPr="001B273D">
        <w:rPr>
          <w:rStyle w:val="Emphasis"/>
        </w:rPr>
        <w:t>privacy concerns</w:t>
      </w:r>
      <w:r w:rsidRPr="00275174">
        <w:rPr>
          <w:sz w:val="16"/>
        </w:rPr>
        <w:t xml:space="preserve"> of individuals, as well as businesses with regard to any proprietary information, the </w:t>
      </w:r>
      <w:r w:rsidRPr="001B273D">
        <w:rPr>
          <w:rStyle w:val="StyleUnderline"/>
        </w:rPr>
        <w:t>NISO</w:t>
      </w:r>
      <w:r w:rsidRPr="00275174">
        <w:rPr>
          <w:sz w:val="16"/>
        </w:rPr>
        <w:t xml:space="preserve"> </w:t>
      </w:r>
      <w:r w:rsidRPr="001B273D">
        <w:rPr>
          <w:rStyle w:val="StyleUnderline"/>
        </w:rPr>
        <w:t xml:space="preserve">can put in place procedures to </w:t>
      </w:r>
      <w:r w:rsidRPr="001B273D">
        <w:rPr>
          <w:rStyle w:val="Emphasis"/>
        </w:rPr>
        <w:t>sanitize</w:t>
      </w:r>
      <w:r w:rsidRPr="00275174">
        <w:rPr>
          <w:sz w:val="16"/>
        </w:rPr>
        <w:t xml:space="preserve"> such </w:t>
      </w:r>
      <w:r w:rsidRPr="001B273D">
        <w:rPr>
          <w:rStyle w:val="Emphasis"/>
        </w:rPr>
        <w:t>info</w:t>
      </w:r>
      <w:r w:rsidRPr="00275174">
        <w:rPr>
          <w:sz w:val="16"/>
        </w:rPr>
        <w:t xml:space="preserve">rmation </w:t>
      </w:r>
      <w:r w:rsidRPr="001B273D">
        <w:rPr>
          <w:rStyle w:val="StyleUnderline"/>
        </w:rPr>
        <w:t>before providing it to the government</w:t>
      </w:r>
      <w:r w:rsidRPr="00275174">
        <w:rPr>
          <w:sz w:val="16"/>
        </w:rPr>
        <w:t xml:space="preserve"> or private industry NISO members. A </w:t>
      </w:r>
      <w:r w:rsidRPr="001B273D">
        <w:rPr>
          <w:rStyle w:val="StyleUnderline"/>
        </w:rPr>
        <w:t>House</w:t>
      </w:r>
      <w:r w:rsidRPr="00275174">
        <w:rPr>
          <w:sz w:val="16"/>
        </w:rPr>
        <w:t xml:space="preserve"> Republican Task Force Report that preceded the draft legislation, H.R. 3674, </w:t>
      </w:r>
      <w:r w:rsidRPr="001B273D">
        <w:rPr>
          <w:rStyle w:val="StyleUnderline"/>
        </w:rPr>
        <w:t xml:space="preserve">proposed adding a </w:t>
      </w:r>
      <w:r w:rsidRPr="001B273D">
        <w:rPr>
          <w:rStyle w:val="Emphasis"/>
        </w:rPr>
        <w:t>privacy board</w:t>
      </w:r>
      <w:r w:rsidRPr="00275174">
        <w:rPr>
          <w:sz w:val="16"/>
        </w:rPr>
        <w:t xml:space="preserve"> to the entity </w:t>
      </w:r>
      <w:r w:rsidRPr="001B273D">
        <w:rPr>
          <w:rStyle w:val="StyleUnderline"/>
        </w:rPr>
        <w:t>to</w:t>
      </w:r>
      <w:r w:rsidRPr="00275174">
        <w:rPr>
          <w:sz w:val="16"/>
        </w:rPr>
        <w:t xml:space="preserve"> periodically </w:t>
      </w:r>
      <w:r w:rsidRPr="001B273D">
        <w:rPr>
          <w:rStyle w:val="StyleUnderline"/>
        </w:rPr>
        <w:t>audit</w:t>
      </w:r>
      <w:r w:rsidRPr="00275174">
        <w:rPr>
          <w:sz w:val="16"/>
        </w:rPr>
        <w:t xml:space="preserve"> </w:t>
      </w:r>
      <w:r w:rsidRPr="001B273D">
        <w:rPr>
          <w:rStyle w:val="StyleUnderline"/>
        </w:rPr>
        <w:t>the</w:t>
      </w:r>
      <w:r w:rsidRPr="00275174">
        <w:rPr>
          <w:sz w:val="16"/>
        </w:rPr>
        <w:t xml:space="preserve"> </w:t>
      </w:r>
      <w:r w:rsidRPr="001B273D">
        <w:rPr>
          <w:rStyle w:val="StyleUnderline"/>
        </w:rPr>
        <w:t>info</w:t>
      </w:r>
      <w:r w:rsidRPr="00275174">
        <w:rPr>
          <w:sz w:val="16"/>
        </w:rPr>
        <w:t xml:space="preserve">rmation </w:t>
      </w:r>
      <w:r w:rsidRPr="001B273D">
        <w:rPr>
          <w:rStyle w:val="StyleUnderline"/>
        </w:rPr>
        <w:t>being shared</w:t>
      </w:r>
      <w:r w:rsidRPr="00275174">
        <w:rPr>
          <w:sz w:val="16"/>
        </w:rPr>
        <w:t xml:space="preserve"> and ensure that the privacy standards are being upheld.2 16</w:t>
      </w:r>
    </w:p>
    <w:p w14:paraId="38EB6AEA" w14:textId="77777777" w:rsidR="007A466B" w:rsidRPr="00275174" w:rsidRDefault="007A466B" w:rsidP="007A466B">
      <w:pPr>
        <w:rPr>
          <w:sz w:val="16"/>
        </w:rPr>
      </w:pPr>
      <w:r w:rsidRPr="00275174">
        <w:rPr>
          <w:sz w:val="16"/>
        </w:rPr>
        <w:t xml:space="preserve">There are also a number of operational benefits that can be derived from NISO operating outside of the government. </w:t>
      </w:r>
      <w:r w:rsidRPr="00651B08">
        <w:rPr>
          <w:rStyle w:val="StyleUnderline"/>
        </w:rPr>
        <w:t xml:space="preserve">By providing a </w:t>
      </w:r>
      <w:r w:rsidRPr="00651B08">
        <w:rPr>
          <w:rStyle w:val="Emphasis"/>
        </w:rPr>
        <w:t>secure</w:t>
      </w:r>
      <w:r w:rsidRPr="00651B08">
        <w:rPr>
          <w:rStyle w:val="StyleUnderline"/>
        </w:rPr>
        <w:t xml:space="preserve"> and </w:t>
      </w:r>
      <w:r w:rsidRPr="00651B08">
        <w:rPr>
          <w:rStyle w:val="Emphasis"/>
        </w:rPr>
        <w:t>noncompetitive</w:t>
      </w:r>
      <w:r w:rsidRPr="00275174">
        <w:rPr>
          <w:sz w:val="16"/>
        </w:rPr>
        <w:t xml:space="preserve"> </w:t>
      </w:r>
      <w:r w:rsidRPr="00651B08">
        <w:rPr>
          <w:rStyle w:val="StyleUnderline"/>
        </w:rPr>
        <w:t>collaboration portal</w:t>
      </w:r>
      <w:r w:rsidRPr="00275174">
        <w:rPr>
          <w:sz w:val="16"/>
        </w:rPr>
        <w:t xml:space="preserve">, </w:t>
      </w:r>
      <w:r w:rsidRPr="00651B08">
        <w:rPr>
          <w:rStyle w:val="StyleUnderline"/>
        </w:rPr>
        <w:t xml:space="preserve">the NISO might </w:t>
      </w:r>
      <w:r w:rsidRPr="00651B08">
        <w:rPr>
          <w:rStyle w:val="Emphasis"/>
        </w:rPr>
        <w:t>free</w:t>
      </w:r>
      <w:r w:rsidRPr="00651B08">
        <w:rPr>
          <w:rStyle w:val="StyleUnderline"/>
        </w:rPr>
        <w:t xml:space="preserve"> the private </w:t>
      </w:r>
      <w:r w:rsidRPr="00651B08">
        <w:rPr>
          <w:rStyle w:val="Emphasis"/>
        </w:rPr>
        <w:t>industry</w:t>
      </w:r>
      <w:r w:rsidRPr="00651B08">
        <w:rPr>
          <w:rStyle w:val="StyleUnderline"/>
        </w:rPr>
        <w:t xml:space="preserve"> from the competitive withholding of info</w:t>
      </w:r>
      <w:r w:rsidRPr="00275174">
        <w:rPr>
          <w:sz w:val="16"/>
        </w:rPr>
        <w:t xml:space="preserve">rmation </w:t>
      </w:r>
      <w:r w:rsidRPr="00651B08">
        <w:rPr>
          <w:rStyle w:val="StyleUnderline"/>
        </w:rPr>
        <w:t>that</w:t>
      </w:r>
      <w:r w:rsidRPr="00275174">
        <w:rPr>
          <w:sz w:val="16"/>
        </w:rPr>
        <w:t xml:space="preserve"> may </w:t>
      </w:r>
      <w:r w:rsidRPr="00651B08">
        <w:rPr>
          <w:rStyle w:val="StyleUnderline"/>
        </w:rPr>
        <w:t>be</w:t>
      </w:r>
      <w:r w:rsidRPr="00275174">
        <w:rPr>
          <w:sz w:val="16"/>
        </w:rPr>
        <w:t xml:space="preserve"> </w:t>
      </w:r>
      <w:r w:rsidRPr="00651B08">
        <w:rPr>
          <w:rStyle w:val="StyleUnderline"/>
        </w:rPr>
        <w:t>currently</w:t>
      </w:r>
      <w:r w:rsidRPr="00275174">
        <w:rPr>
          <w:sz w:val="16"/>
        </w:rPr>
        <w:t xml:space="preserve"> </w:t>
      </w:r>
      <w:r w:rsidRPr="00651B08">
        <w:rPr>
          <w:rStyle w:val="Emphasis"/>
        </w:rPr>
        <w:t>hindering</w:t>
      </w:r>
      <w:r w:rsidRPr="00275174">
        <w:rPr>
          <w:sz w:val="16"/>
        </w:rPr>
        <w:t xml:space="preserve"> the ISAC information </w:t>
      </w:r>
      <w:r w:rsidRPr="00651B08">
        <w:rPr>
          <w:rStyle w:val="Emphasis"/>
        </w:rPr>
        <w:t>sharing</w:t>
      </w:r>
      <w:r w:rsidRPr="00275174">
        <w:rPr>
          <w:sz w:val="16"/>
        </w:rPr>
        <w:t xml:space="preserve">.217 </w:t>
      </w:r>
      <w:r w:rsidRPr="00651B08">
        <w:rPr>
          <w:rStyle w:val="StyleUnderline"/>
        </w:rPr>
        <w:t>The entity can</w:t>
      </w:r>
      <w:r w:rsidRPr="00275174">
        <w:rPr>
          <w:sz w:val="16"/>
        </w:rPr>
        <w:t xml:space="preserve"> also </w:t>
      </w:r>
      <w:r w:rsidRPr="00651B08">
        <w:rPr>
          <w:rStyle w:val="StyleUnderline"/>
        </w:rPr>
        <w:t>remain free from</w:t>
      </w:r>
      <w:r w:rsidRPr="00275174">
        <w:rPr>
          <w:sz w:val="16"/>
        </w:rPr>
        <w:t xml:space="preserve"> the </w:t>
      </w:r>
      <w:r w:rsidRPr="00651B08">
        <w:rPr>
          <w:rStyle w:val="Emphasis"/>
        </w:rPr>
        <w:t>bureaucratic quagmire</w:t>
      </w:r>
      <w:r w:rsidRPr="00651B08">
        <w:rPr>
          <w:rStyle w:val="StyleUnderline"/>
        </w:rPr>
        <w:t xml:space="preserve"> of overlapping missions</w:t>
      </w:r>
      <w:r w:rsidRPr="00275174">
        <w:rPr>
          <w:sz w:val="16"/>
        </w:rPr>
        <w:t xml:space="preserve">, mission dilution, </w:t>
      </w:r>
      <w:r w:rsidRPr="00651B08">
        <w:rPr>
          <w:rStyle w:val="StyleUnderline"/>
        </w:rPr>
        <w:t>and lack of autonomy that</w:t>
      </w:r>
      <w:r w:rsidRPr="00275174">
        <w:rPr>
          <w:sz w:val="16"/>
        </w:rPr>
        <w:t xml:space="preserve"> often </w:t>
      </w:r>
      <w:r w:rsidRPr="00651B08">
        <w:rPr>
          <w:rStyle w:val="StyleUnderline"/>
        </w:rPr>
        <w:t>plague</w:t>
      </w:r>
      <w:r w:rsidRPr="00275174">
        <w:rPr>
          <w:sz w:val="16"/>
        </w:rPr>
        <w:t xml:space="preserve"> </w:t>
      </w:r>
      <w:r w:rsidRPr="00651B08">
        <w:rPr>
          <w:rStyle w:val="StyleUnderline"/>
        </w:rPr>
        <w:t>government</w:t>
      </w:r>
      <w:r w:rsidRPr="00275174">
        <w:rPr>
          <w:sz w:val="16"/>
        </w:rPr>
        <w:t xml:space="preserve"> information sharing </w:t>
      </w:r>
      <w:r w:rsidRPr="00651B08">
        <w:rPr>
          <w:rStyle w:val="StyleUnderline"/>
        </w:rPr>
        <w:t>efforts</w:t>
      </w:r>
      <w:r w:rsidRPr="00275174">
        <w:rPr>
          <w:sz w:val="16"/>
        </w:rPr>
        <w:t xml:space="preserve">. 2 18 Ultimately, the </w:t>
      </w:r>
      <w:r w:rsidRPr="00651B08">
        <w:rPr>
          <w:rStyle w:val="StyleUnderline"/>
        </w:rPr>
        <w:t>NISO</w:t>
      </w:r>
      <w:r w:rsidRPr="00275174">
        <w:rPr>
          <w:sz w:val="16"/>
        </w:rPr>
        <w:t xml:space="preserve">, </w:t>
      </w:r>
      <w:r w:rsidRPr="00651B08">
        <w:rPr>
          <w:rStyle w:val="StyleUnderline"/>
        </w:rPr>
        <w:t>as a</w:t>
      </w:r>
      <w:r w:rsidRPr="00275174">
        <w:rPr>
          <w:sz w:val="16"/>
        </w:rPr>
        <w:t xml:space="preserve"> "</w:t>
      </w:r>
      <w:r w:rsidRPr="00651B08">
        <w:rPr>
          <w:rStyle w:val="Emphasis"/>
        </w:rPr>
        <w:t>third party honest broker</w:t>
      </w:r>
      <w:r w:rsidRPr="00275174">
        <w:rPr>
          <w:sz w:val="16"/>
        </w:rPr>
        <w:t xml:space="preserve">," would have the ingredients it needs </w:t>
      </w:r>
      <w:r w:rsidRPr="00651B08">
        <w:rPr>
          <w:rStyle w:val="StyleUnderline"/>
        </w:rPr>
        <w:t>to build</w:t>
      </w:r>
      <w:r w:rsidRPr="00275174">
        <w:rPr>
          <w:sz w:val="16"/>
        </w:rPr>
        <w:t xml:space="preserve"> the </w:t>
      </w:r>
      <w:r w:rsidRPr="00651B08">
        <w:rPr>
          <w:rStyle w:val="Emphasis"/>
        </w:rPr>
        <w:t>trust</w:t>
      </w:r>
      <w:r w:rsidRPr="00275174">
        <w:rPr>
          <w:sz w:val="16"/>
        </w:rPr>
        <w:t xml:space="preserve"> </w:t>
      </w:r>
      <w:r w:rsidRPr="00651B08">
        <w:rPr>
          <w:rStyle w:val="StyleUnderline"/>
        </w:rPr>
        <w:t>and</w:t>
      </w:r>
      <w:r w:rsidRPr="00275174">
        <w:rPr>
          <w:sz w:val="16"/>
        </w:rPr>
        <w:t xml:space="preserve"> </w:t>
      </w:r>
      <w:r w:rsidRPr="00651B08">
        <w:rPr>
          <w:rStyle w:val="Emphasis"/>
        </w:rPr>
        <w:t>confidence</w:t>
      </w:r>
      <w:r w:rsidRPr="00275174">
        <w:rPr>
          <w:sz w:val="16"/>
        </w:rPr>
        <w:t xml:space="preserve"> in information sharing that has proven elusive from the fragmented approach currently being pursued by the government and industry.219</w:t>
      </w:r>
    </w:p>
    <w:p w14:paraId="3A716534" w14:textId="77777777" w:rsidR="007A466B" w:rsidRPr="00275174" w:rsidRDefault="007A466B" w:rsidP="007A466B">
      <w:pPr>
        <w:rPr>
          <w:sz w:val="16"/>
        </w:rPr>
      </w:pPr>
      <w:r w:rsidRPr="00275174">
        <w:rPr>
          <w:sz w:val="16"/>
        </w:rPr>
        <w:t xml:space="preserve">An </w:t>
      </w:r>
      <w:r w:rsidRPr="00651B08">
        <w:rPr>
          <w:rStyle w:val="StyleUnderline"/>
        </w:rPr>
        <w:t>example of how</w:t>
      </w:r>
      <w:r w:rsidRPr="00275174">
        <w:rPr>
          <w:sz w:val="16"/>
        </w:rPr>
        <w:t xml:space="preserve"> </w:t>
      </w:r>
      <w:r w:rsidRPr="00651B08">
        <w:rPr>
          <w:rStyle w:val="StyleUnderline"/>
        </w:rPr>
        <w:t>valuable</w:t>
      </w:r>
      <w:r w:rsidRPr="00275174">
        <w:rPr>
          <w:sz w:val="16"/>
        </w:rPr>
        <w:t xml:space="preserve"> the </w:t>
      </w:r>
      <w:r w:rsidRPr="00651B08">
        <w:rPr>
          <w:rStyle w:val="StyleUnderline"/>
        </w:rPr>
        <w:t xml:space="preserve">NISO might be in practice can be demonstrated through the handling of the </w:t>
      </w:r>
      <w:r w:rsidRPr="00651B08">
        <w:rPr>
          <w:rStyle w:val="Emphasis"/>
        </w:rPr>
        <w:t>Conficker worm problem</w:t>
      </w:r>
      <w:r w:rsidRPr="00275174">
        <w:rPr>
          <w:sz w:val="16"/>
        </w:rPr>
        <w:t xml:space="preserve"> in 2009. </w:t>
      </w:r>
      <w:r w:rsidRPr="00651B08">
        <w:rPr>
          <w:rStyle w:val="StyleUnderline"/>
        </w:rPr>
        <w:t>This malware</w:t>
      </w:r>
      <w:r w:rsidRPr="00275174">
        <w:rPr>
          <w:sz w:val="16"/>
        </w:rPr>
        <w:t xml:space="preserve"> </w:t>
      </w:r>
      <w:r w:rsidRPr="00651B08">
        <w:rPr>
          <w:rStyle w:val="StyleUnderline"/>
        </w:rPr>
        <w:t>used</w:t>
      </w:r>
      <w:r w:rsidRPr="00275174">
        <w:rPr>
          <w:sz w:val="16"/>
        </w:rPr>
        <w:t xml:space="preserve"> </w:t>
      </w:r>
      <w:r w:rsidRPr="00651B08">
        <w:rPr>
          <w:rStyle w:val="StyleUnderline"/>
        </w:rPr>
        <w:t>a</w:t>
      </w:r>
      <w:r w:rsidRPr="00275174">
        <w:rPr>
          <w:sz w:val="16"/>
        </w:rPr>
        <w:t xml:space="preserve"> Microsoft </w:t>
      </w:r>
      <w:r w:rsidRPr="00651B08">
        <w:rPr>
          <w:rStyle w:val="StyleUnderline"/>
        </w:rPr>
        <w:t>Windows flaw to infiltrate computers</w:t>
      </w:r>
      <w:r w:rsidRPr="00275174">
        <w:rPr>
          <w:sz w:val="16"/>
        </w:rPr>
        <w:t xml:space="preserve"> </w:t>
      </w:r>
      <w:r w:rsidRPr="00651B08">
        <w:rPr>
          <w:rStyle w:val="StyleUnderline"/>
        </w:rPr>
        <w:t>and shut down</w:t>
      </w:r>
      <w:r w:rsidRPr="00275174">
        <w:rPr>
          <w:sz w:val="16"/>
        </w:rPr>
        <w:t xml:space="preserve"> important security </w:t>
      </w:r>
      <w:r w:rsidRPr="00651B08">
        <w:rPr>
          <w:rStyle w:val="StyleUnderline"/>
        </w:rPr>
        <w:t>systems</w:t>
      </w:r>
      <w:r w:rsidRPr="00275174">
        <w:rPr>
          <w:sz w:val="16"/>
        </w:rPr>
        <w:t xml:space="preserve"> and products, among other harmful effects, </w:t>
      </w:r>
      <w:r w:rsidRPr="00651B08">
        <w:rPr>
          <w:rStyle w:val="StyleUnderline"/>
        </w:rPr>
        <w:t>before spreading</w:t>
      </w:r>
      <w:r w:rsidRPr="00275174">
        <w:rPr>
          <w:sz w:val="16"/>
        </w:rPr>
        <w:t xml:space="preserve"> itself </w:t>
      </w:r>
      <w:r w:rsidRPr="00651B08">
        <w:rPr>
          <w:rStyle w:val="StyleUnderline"/>
        </w:rPr>
        <w:t>to</w:t>
      </w:r>
      <w:r w:rsidRPr="00275174">
        <w:rPr>
          <w:sz w:val="16"/>
        </w:rPr>
        <w:t xml:space="preserve"> </w:t>
      </w:r>
      <w:r w:rsidRPr="00651B08">
        <w:rPr>
          <w:rStyle w:val="StyleUnderline"/>
        </w:rPr>
        <w:t>other computers</w:t>
      </w:r>
      <w:r w:rsidRPr="00275174">
        <w:rPr>
          <w:sz w:val="16"/>
        </w:rPr>
        <w:t xml:space="preserve">.220 Ultimately, the </w:t>
      </w:r>
      <w:r w:rsidRPr="00651B08">
        <w:rPr>
          <w:rStyle w:val="StyleUnderline"/>
        </w:rPr>
        <w:t xml:space="preserve">malware </w:t>
      </w:r>
      <w:r w:rsidRPr="00651B08">
        <w:rPr>
          <w:rStyle w:val="Emphasis"/>
        </w:rPr>
        <w:t>could have</w:t>
      </w:r>
      <w:r w:rsidRPr="00651B08">
        <w:rPr>
          <w:rStyle w:val="StyleUnderline"/>
        </w:rPr>
        <w:t xml:space="preserve"> potentially </w:t>
      </w:r>
      <w:r w:rsidRPr="00651B08">
        <w:rPr>
          <w:rStyle w:val="Emphasis"/>
        </w:rPr>
        <w:t>been</w:t>
      </w:r>
      <w:r w:rsidRPr="00651B08">
        <w:rPr>
          <w:rStyle w:val="StyleUnderline"/>
        </w:rPr>
        <w:t xml:space="preserve"> used as a</w:t>
      </w:r>
      <w:r w:rsidRPr="00275174">
        <w:rPr>
          <w:sz w:val="16"/>
        </w:rPr>
        <w:t xml:space="preserve"> "</w:t>
      </w:r>
      <w:r w:rsidRPr="00651B08">
        <w:rPr>
          <w:rStyle w:val="Emphasis"/>
        </w:rPr>
        <w:t>powerful offensive weapon</w:t>
      </w:r>
      <w:r w:rsidRPr="00275174">
        <w:rPr>
          <w:sz w:val="16"/>
        </w:rPr>
        <w:t xml:space="preserve"> for performing concerted information warfare attacks </w:t>
      </w:r>
      <w:r w:rsidRPr="00651B08">
        <w:rPr>
          <w:rStyle w:val="StyleUnderline"/>
        </w:rPr>
        <w:t xml:space="preserve">that could </w:t>
      </w:r>
      <w:r w:rsidRPr="00651B08">
        <w:rPr>
          <w:rStyle w:val="Emphasis"/>
        </w:rPr>
        <w:t>disrupt</w:t>
      </w:r>
      <w:r w:rsidRPr="00275174">
        <w:rPr>
          <w:sz w:val="16"/>
        </w:rPr>
        <w:t xml:space="preserve">" not only large corporations or </w:t>
      </w:r>
      <w:r w:rsidRPr="00651B08">
        <w:rPr>
          <w:rStyle w:val="StyleUnderline"/>
        </w:rPr>
        <w:t xml:space="preserve">whole </w:t>
      </w:r>
      <w:r w:rsidRPr="00651B08">
        <w:rPr>
          <w:rStyle w:val="Emphasis"/>
        </w:rPr>
        <w:t>countries</w:t>
      </w:r>
      <w:r w:rsidRPr="00275174">
        <w:rPr>
          <w:sz w:val="16"/>
        </w:rPr>
        <w:t xml:space="preserve">, but </w:t>
      </w:r>
      <w:r w:rsidRPr="00651B08">
        <w:rPr>
          <w:rStyle w:val="StyleUnderline"/>
        </w:rPr>
        <w:t xml:space="preserve">even the </w:t>
      </w:r>
      <w:r w:rsidRPr="00651B08">
        <w:rPr>
          <w:rStyle w:val="Emphasis"/>
        </w:rPr>
        <w:t>Internet</w:t>
      </w:r>
      <w:r w:rsidRPr="00275174">
        <w:rPr>
          <w:sz w:val="16"/>
        </w:rPr>
        <w:t xml:space="preserve"> </w:t>
      </w:r>
      <w:r w:rsidRPr="00651B08">
        <w:rPr>
          <w:rStyle w:val="StyleUnderline"/>
        </w:rPr>
        <w:t>itself</w:t>
      </w:r>
      <w:r w:rsidRPr="00275174">
        <w:rPr>
          <w:sz w:val="16"/>
        </w:rPr>
        <w:t xml:space="preserve">.221 Due to the advanced evolving nature and rapid spread of the malware, a </w:t>
      </w:r>
      <w:r w:rsidRPr="00651B08">
        <w:rPr>
          <w:rStyle w:val="Emphasis"/>
        </w:rPr>
        <w:t>collaborative effort</w:t>
      </w:r>
      <w:r w:rsidRPr="00275174">
        <w:rPr>
          <w:sz w:val="16"/>
        </w:rPr>
        <w:t xml:space="preserve"> </w:t>
      </w:r>
      <w:r w:rsidRPr="00651B08">
        <w:rPr>
          <w:rStyle w:val="StyleUnderline"/>
        </w:rPr>
        <w:t xml:space="preserve">was </w:t>
      </w:r>
      <w:r w:rsidRPr="00651B08">
        <w:rPr>
          <w:rStyle w:val="Emphasis"/>
        </w:rPr>
        <w:t>required</w:t>
      </w:r>
      <w:r w:rsidRPr="00651B08">
        <w:rPr>
          <w:rStyle w:val="StyleUnderline"/>
        </w:rPr>
        <w:t xml:space="preserve"> to tackle the problem</w:t>
      </w:r>
      <w:r w:rsidRPr="00275174">
        <w:rPr>
          <w:sz w:val="16"/>
        </w:rPr>
        <w:t xml:space="preserve">. In response, </w:t>
      </w:r>
      <w:r w:rsidRPr="00651B08">
        <w:rPr>
          <w:rStyle w:val="StyleUnderline"/>
        </w:rPr>
        <w:t xml:space="preserve">a </w:t>
      </w:r>
      <w:r w:rsidRPr="00651B08">
        <w:rPr>
          <w:rStyle w:val="Emphasis"/>
        </w:rPr>
        <w:t>working group</w:t>
      </w:r>
      <w:r w:rsidRPr="00651B08">
        <w:rPr>
          <w:rStyle w:val="StyleUnderline"/>
        </w:rPr>
        <w:t xml:space="preserve"> from across law enforcement</w:t>
      </w:r>
      <w:r w:rsidRPr="00275174">
        <w:rPr>
          <w:sz w:val="16"/>
        </w:rPr>
        <w:t xml:space="preserve">, </w:t>
      </w:r>
      <w:r w:rsidRPr="00651B08">
        <w:rPr>
          <w:rStyle w:val="StyleUnderline"/>
        </w:rPr>
        <w:t>academia</w:t>
      </w:r>
      <w:r w:rsidRPr="00275174">
        <w:rPr>
          <w:sz w:val="16"/>
        </w:rPr>
        <w:t xml:space="preserve">, </w:t>
      </w:r>
      <w:r w:rsidRPr="00651B08">
        <w:rPr>
          <w:rStyle w:val="StyleUnderline"/>
        </w:rPr>
        <w:t>and</w:t>
      </w:r>
      <w:r w:rsidRPr="00275174">
        <w:rPr>
          <w:sz w:val="16"/>
        </w:rPr>
        <w:t xml:space="preserve"> </w:t>
      </w:r>
      <w:r w:rsidRPr="00651B08">
        <w:rPr>
          <w:rStyle w:val="StyleUnderline"/>
        </w:rPr>
        <w:t xml:space="preserve">the computer and security industries was hastily </w:t>
      </w:r>
      <w:r w:rsidRPr="00651B08">
        <w:rPr>
          <w:rStyle w:val="Emphasis"/>
        </w:rPr>
        <w:t>formed</w:t>
      </w:r>
      <w:r w:rsidRPr="00275174">
        <w:rPr>
          <w:sz w:val="16"/>
        </w:rPr>
        <w:t xml:space="preserve"> at an Internet Corporation for Assigned Names and Numbers (ICANN) meeting .222 </w:t>
      </w:r>
      <w:r w:rsidRPr="00651B08">
        <w:rPr>
          <w:rStyle w:val="StyleUnderline"/>
        </w:rPr>
        <w:t>Through this</w:t>
      </w:r>
      <w:r w:rsidRPr="00275174">
        <w:rPr>
          <w:sz w:val="16"/>
        </w:rPr>
        <w:t xml:space="preserve"> unprecedented </w:t>
      </w:r>
      <w:r w:rsidRPr="00651B08">
        <w:rPr>
          <w:rStyle w:val="StyleUnderline"/>
        </w:rPr>
        <w:t>collaboration</w:t>
      </w:r>
      <w:r w:rsidRPr="00275174">
        <w:rPr>
          <w:sz w:val="16"/>
        </w:rPr>
        <w:t xml:space="preserve">, </w:t>
      </w:r>
      <w:r w:rsidRPr="00651B08">
        <w:rPr>
          <w:rStyle w:val="StyleUnderline"/>
        </w:rPr>
        <w:t xml:space="preserve">the </w:t>
      </w:r>
      <w:r w:rsidRPr="00651B08">
        <w:rPr>
          <w:rStyle w:val="Emphasis"/>
        </w:rPr>
        <w:t>C</w:t>
      </w:r>
      <w:r w:rsidRPr="00651B08">
        <w:rPr>
          <w:rStyle w:val="StyleUnderline"/>
        </w:rPr>
        <w:t xml:space="preserve">onficker </w:t>
      </w:r>
      <w:r w:rsidRPr="00651B08">
        <w:rPr>
          <w:rStyle w:val="Emphasis"/>
        </w:rPr>
        <w:t>W</w:t>
      </w:r>
      <w:r w:rsidRPr="00651B08">
        <w:rPr>
          <w:rStyle w:val="StyleUnderline"/>
        </w:rPr>
        <w:t xml:space="preserve">orking </w:t>
      </w:r>
      <w:r w:rsidRPr="00651B08">
        <w:rPr>
          <w:rStyle w:val="Emphasis"/>
        </w:rPr>
        <w:t>G</w:t>
      </w:r>
      <w:r w:rsidRPr="00651B08">
        <w:rPr>
          <w:rStyle w:val="StyleUnderline"/>
        </w:rPr>
        <w:t>roup</w:t>
      </w:r>
      <w:r w:rsidRPr="00275174">
        <w:rPr>
          <w:sz w:val="16"/>
        </w:rPr>
        <w:t xml:space="preserve"> (CWG) as it became known, </w:t>
      </w:r>
      <w:r w:rsidRPr="00651B08">
        <w:rPr>
          <w:rStyle w:val="StyleUnderline"/>
        </w:rPr>
        <w:t>was</w:t>
      </w:r>
      <w:r w:rsidRPr="00275174">
        <w:rPr>
          <w:sz w:val="16"/>
        </w:rPr>
        <w:t xml:space="preserve"> </w:t>
      </w:r>
      <w:r w:rsidRPr="00651B08">
        <w:rPr>
          <w:rStyle w:val="StyleUnderline"/>
        </w:rPr>
        <w:t xml:space="preserve">successful in not only coming up with the means of </w:t>
      </w:r>
      <w:r w:rsidRPr="00651B08">
        <w:rPr>
          <w:rStyle w:val="Emphasis"/>
        </w:rPr>
        <w:t>slowing</w:t>
      </w:r>
      <w:r w:rsidRPr="00651B08">
        <w:rPr>
          <w:rStyle w:val="StyleUnderline"/>
        </w:rPr>
        <w:t xml:space="preserve"> the </w:t>
      </w:r>
      <w:r w:rsidRPr="00651B08">
        <w:rPr>
          <w:rStyle w:val="Emphasis"/>
        </w:rPr>
        <w:t>spread</w:t>
      </w:r>
      <w:r w:rsidRPr="00651B08">
        <w:rPr>
          <w:rStyle w:val="StyleUnderline"/>
        </w:rPr>
        <w:t xml:space="preserve"> of the</w:t>
      </w:r>
      <w:r w:rsidRPr="00275174">
        <w:rPr>
          <w:sz w:val="16"/>
        </w:rPr>
        <w:t xml:space="preserve"> </w:t>
      </w:r>
      <w:r w:rsidRPr="00651B08">
        <w:rPr>
          <w:rStyle w:val="StyleUnderline"/>
        </w:rPr>
        <w:t>malware</w:t>
      </w:r>
      <w:r w:rsidRPr="00275174">
        <w:rPr>
          <w:sz w:val="16"/>
        </w:rPr>
        <w:t xml:space="preserve"> </w:t>
      </w:r>
      <w:r w:rsidRPr="00651B08">
        <w:rPr>
          <w:rStyle w:val="StyleUnderline"/>
        </w:rPr>
        <w:t>but</w:t>
      </w:r>
      <w:r w:rsidRPr="00275174">
        <w:rPr>
          <w:sz w:val="16"/>
        </w:rPr>
        <w:t xml:space="preserve"> also </w:t>
      </w:r>
      <w:r w:rsidRPr="00651B08">
        <w:rPr>
          <w:rStyle w:val="StyleUnderline"/>
        </w:rPr>
        <w:t xml:space="preserve">ultimately in </w:t>
      </w:r>
      <w:r w:rsidRPr="00651B08">
        <w:rPr>
          <w:rStyle w:val="Emphasis"/>
        </w:rPr>
        <w:t>preventing</w:t>
      </w:r>
      <w:r w:rsidRPr="00651B08">
        <w:rPr>
          <w:rStyle w:val="StyleUnderline"/>
        </w:rPr>
        <w:t xml:space="preserve"> its </w:t>
      </w:r>
      <w:r w:rsidRPr="00651B08">
        <w:rPr>
          <w:rStyle w:val="Emphasis"/>
        </w:rPr>
        <w:t>use</w:t>
      </w:r>
      <w:r w:rsidRPr="00651B08">
        <w:rPr>
          <w:rStyle w:val="StyleUnderline"/>
        </w:rPr>
        <w:t xml:space="preserve"> in any other</w:t>
      </w:r>
      <w:r w:rsidRPr="00275174">
        <w:rPr>
          <w:sz w:val="16"/>
        </w:rPr>
        <w:t xml:space="preserve"> significant </w:t>
      </w:r>
      <w:r w:rsidRPr="00651B08">
        <w:rPr>
          <w:rStyle w:val="StyleUnderline"/>
        </w:rPr>
        <w:t>cyber-attack</w:t>
      </w:r>
      <w:r w:rsidRPr="00275174">
        <w:rPr>
          <w:sz w:val="16"/>
        </w:rPr>
        <w:t>.223</w:t>
      </w:r>
    </w:p>
    <w:p w14:paraId="2B445FB2" w14:textId="77777777" w:rsidR="007A466B" w:rsidRPr="00275174" w:rsidRDefault="007A466B" w:rsidP="007A466B">
      <w:pPr>
        <w:rPr>
          <w:sz w:val="16"/>
        </w:rPr>
      </w:pPr>
      <w:r w:rsidRPr="00275174">
        <w:rPr>
          <w:sz w:val="16"/>
        </w:rPr>
        <w:t xml:space="preserve">While the </w:t>
      </w:r>
      <w:r w:rsidRPr="00651B08">
        <w:rPr>
          <w:rStyle w:val="StyleUnderline"/>
        </w:rPr>
        <w:t xml:space="preserve">CWG proved that </w:t>
      </w:r>
      <w:r w:rsidRPr="00651B08">
        <w:rPr>
          <w:rStyle w:val="Emphasis"/>
        </w:rPr>
        <w:t>communication</w:t>
      </w:r>
      <w:r w:rsidRPr="00651B08">
        <w:rPr>
          <w:rStyle w:val="StyleUnderline"/>
        </w:rPr>
        <w:t xml:space="preserve"> and </w:t>
      </w:r>
      <w:r w:rsidRPr="00651B08">
        <w:rPr>
          <w:rStyle w:val="Emphasis"/>
        </w:rPr>
        <w:t>collaboration</w:t>
      </w:r>
      <w:r w:rsidRPr="00651B08">
        <w:rPr>
          <w:rStyle w:val="StyleUnderline"/>
        </w:rPr>
        <w:t xml:space="preserve"> are </w:t>
      </w:r>
      <w:r w:rsidRPr="00651B08">
        <w:rPr>
          <w:rStyle w:val="Emphasis"/>
        </w:rPr>
        <w:t>powerful tools</w:t>
      </w:r>
      <w:r w:rsidRPr="00651B08">
        <w:rPr>
          <w:rStyle w:val="StyleUnderline"/>
        </w:rPr>
        <w:t xml:space="preserve"> to use </w:t>
      </w:r>
      <w:r w:rsidRPr="00651B08">
        <w:rPr>
          <w:rStyle w:val="Emphasis"/>
        </w:rPr>
        <w:t>against cyber-threats</w:t>
      </w:r>
      <w:r w:rsidRPr="00275174">
        <w:rPr>
          <w:sz w:val="16"/>
        </w:rPr>
        <w:t xml:space="preserve">, they also </w:t>
      </w:r>
      <w:r w:rsidRPr="00651B08">
        <w:rPr>
          <w:rStyle w:val="StyleUnderline"/>
        </w:rPr>
        <w:t>demonstrated</w:t>
      </w:r>
      <w:r w:rsidRPr="00275174">
        <w:rPr>
          <w:sz w:val="16"/>
        </w:rPr>
        <w:t xml:space="preserve"> that its "whack-a-mole" approach to cyber-threats has shortcomings that </w:t>
      </w:r>
      <w:r w:rsidRPr="00651B08">
        <w:rPr>
          <w:rStyle w:val="StyleUnderline"/>
        </w:rPr>
        <w:t xml:space="preserve">a permanent and </w:t>
      </w:r>
      <w:r w:rsidRPr="00651B08">
        <w:rPr>
          <w:rStyle w:val="Emphasis"/>
        </w:rPr>
        <w:t>centralized approach</w:t>
      </w:r>
      <w:r w:rsidRPr="00275174">
        <w:rPr>
          <w:sz w:val="16"/>
        </w:rPr>
        <w:t xml:space="preserve">, </w:t>
      </w:r>
      <w:r w:rsidRPr="00651B08">
        <w:rPr>
          <w:rStyle w:val="StyleUnderline"/>
        </w:rPr>
        <w:t>like that of the NISO</w:t>
      </w:r>
      <w:r w:rsidRPr="00275174">
        <w:rPr>
          <w:sz w:val="16"/>
        </w:rPr>
        <w:t xml:space="preserve">, can help alleviate. First, there was no existing collaborative infrastructure in place, so considerable time was spent at the outset establishing the group by finding and engaging people with the right combination of skills and capabilities before the problem could even begin to be addressed.224 In addition to attempting to solve the problem immediately, </w:t>
      </w:r>
      <w:r w:rsidRPr="00651B08">
        <w:rPr>
          <w:rStyle w:val="StyleUnderline"/>
        </w:rPr>
        <w:t xml:space="preserve">a </w:t>
      </w:r>
      <w:r w:rsidRPr="00651B08">
        <w:rPr>
          <w:rStyle w:val="Emphasis"/>
        </w:rPr>
        <w:t>centralized</w:t>
      </w:r>
      <w:r w:rsidRPr="00651B08">
        <w:rPr>
          <w:rStyle w:val="StyleUnderline"/>
        </w:rPr>
        <w:t xml:space="preserve"> organization can also provide a </w:t>
      </w:r>
      <w:r w:rsidRPr="00651B08">
        <w:rPr>
          <w:rStyle w:val="Emphasis"/>
        </w:rPr>
        <w:t>single formal doorway</w:t>
      </w:r>
      <w:r w:rsidRPr="00651B08">
        <w:rPr>
          <w:rStyle w:val="StyleUnderline"/>
        </w:rPr>
        <w:t xml:space="preserve"> for engaging government resources</w:t>
      </w:r>
      <w:r w:rsidRPr="00275174">
        <w:rPr>
          <w:sz w:val="16"/>
        </w:rPr>
        <w:t>, as opposed to the CWG's informal and various attempts at engagement, which led to large inconsistencies in government response and participation and ultimately delayed their participation with CWG.225</w:t>
      </w:r>
    </w:p>
    <w:p w14:paraId="79180767" w14:textId="77777777" w:rsidR="007A466B" w:rsidRPr="00275174" w:rsidRDefault="007A466B" w:rsidP="007A466B">
      <w:pPr>
        <w:rPr>
          <w:sz w:val="16"/>
        </w:rPr>
      </w:pPr>
      <w:r w:rsidRPr="00651B08">
        <w:rPr>
          <w:rStyle w:val="StyleUnderline"/>
        </w:rPr>
        <w:t>A</w:t>
      </w:r>
      <w:r w:rsidRPr="00275174">
        <w:rPr>
          <w:sz w:val="16"/>
        </w:rPr>
        <w:t xml:space="preserve">n existing and </w:t>
      </w:r>
      <w:r w:rsidRPr="00651B08">
        <w:rPr>
          <w:rStyle w:val="Emphasis"/>
        </w:rPr>
        <w:t>centralized</w:t>
      </w:r>
      <w:r w:rsidRPr="00651B08">
        <w:rPr>
          <w:rStyle w:val="StyleUnderline"/>
        </w:rPr>
        <w:t xml:space="preserve"> organization</w:t>
      </w:r>
      <w:r w:rsidRPr="00275174">
        <w:rPr>
          <w:sz w:val="16"/>
        </w:rPr>
        <w:t xml:space="preserve"> like the </w:t>
      </w:r>
      <w:r w:rsidRPr="00651B08">
        <w:rPr>
          <w:rStyle w:val="Emphasis"/>
        </w:rPr>
        <w:t>NISO</w:t>
      </w:r>
      <w:r w:rsidRPr="00275174">
        <w:rPr>
          <w:sz w:val="16"/>
        </w:rPr>
        <w:t xml:space="preserve"> </w:t>
      </w:r>
      <w:r w:rsidRPr="00651B08">
        <w:rPr>
          <w:rStyle w:val="StyleUnderline"/>
        </w:rPr>
        <w:t>can</w:t>
      </w:r>
      <w:r w:rsidRPr="00275174">
        <w:rPr>
          <w:sz w:val="16"/>
        </w:rPr>
        <w:t xml:space="preserve"> also </w:t>
      </w:r>
      <w:r w:rsidRPr="00651B08">
        <w:rPr>
          <w:rStyle w:val="StyleUnderline"/>
        </w:rPr>
        <w:t xml:space="preserve">provide </w:t>
      </w:r>
      <w:r w:rsidRPr="00651B08">
        <w:rPr>
          <w:rStyle w:val="Emphasis"/>
        </w:rPr>
        <w:t>organizational tools</w:t>
      </w:r>
      <w:r w:rsidRPr="00651B08">
        <w:rPr>
          <w:rStyle w:val="StyleUnderline"/>
        </w:rPr>
        <w:t xml:space="preserve"> that the ad hoc CWG could not bring to bear</w:t>
      </w:r>
      <w:r w:rsidRPr="00275174">
        <w:rPr>
          <w:sz w:val="16"/>
        </w:rPr>
        <w:t xml:space="preserve">. These include, among others, a dedicated project manager to assign tasks, allocate resources, and ensure goals are met, a public relations staff to provide appropriate information to the public, media, and ISPs, and administrative support and testing facilities to help keep the experts focused on the malware problem.226 A centralized organization like the NISO can also provide a single secure malware data repository to draw from and add to for research purposes, eliminating struggles like CWG's to create and maintain such a repository on the fly. 227 Further, </w:t>
      </w:r>
      <w:r w:rsidRPr="00651B08">
        <w:rPr>
          <w:rStyle w:val="StyleUnderline"/>
        </w:rPr>
        <w:t>by leveraging</w:t>
      </w:r>
      <w:r w:rsidRPr="00275174">
        <w:rPr>
          <w:sz w:val="16"/>
        </w:rPr>
        <w:t xml:space="preserve"> its broad standing </w:t>
      </w:r>
      <w:r w:rsidRPr="00651B08">
        <w:rPr>
          <w:rStyle w:val="Emphasis"/>
        </w:rPr>
        <w:t>technical expertise</w:t>
      </w:r>
      <w:r w:rsidRPr="00275174">
        <w:rPr>
          <w:sz w:val="16"/>
        </w:rPr>
        <w:t xml:space="preserve"> </w:t>
      </w:r>
      <w:r w:rsidRPr="00651B08">
        <w:rPr>
          <w:rStyle w:val="StyleUnderline"/>
        </w:rPr>
        <w:t>and organizational</w:t>
      </w:r>
      <w:r w:rsidRPr="00275174">
        <w:rPr>
          <w:sz w:val="16"/>
        </w:rPr>
        <w:t xml:space="preserve"> </w:t>
      </w:r>
      <w:r w:rsidRPr="00651B08">
        <w:rPr>
          <w:rStyle w:val="StyleUnderline"/>
        </w:rPr>
        <w:t>tools</w:t>
      </w:r>
      <w:r w:rsidRPr="00275174">
        <w:rPr>
          <w:sz w:val="16"/>
        </w:rPr>
        <w:t xml:space="preserve">, such an </w:t>
      </w:r>
      <w:r w:rsidRPr="00651B08">
        <w:rPr>
          <w:rStyle w:val="StyleUnderline"/>
        </w:rPr>
        <w:t>organization can replicate the successes</w:t>
      </w:r>
      <w:r w:rsidRPr="00275174">
        <w:rPr>
          <w:sz w:val="16"/>
        </w:rPr>
        <w:t xml:space="preserve"> of the CWG </w:t>
      </w:r>
      <w:r w:rsidRPr="00651B08">
        <w:rPr>
          <w:rStyle w:val="StyleUnderline"/>
        </w:rPr>
        <w:t xml:space="preserve">on a </w:t>
      </w:r>
      <w:r w:rsidRPr="00275174">
        <w:rPr>
          <w:sz w:val="16"/>
        </w:rPr>
        <w:t xml:space="preserve">more </w:t>
      </w:r>
      <w:r w:rsidRPr="00651B08">
        <w:rPr>
          <w:rStyle w:val="Emphasis"/>
        </w:rPr>
        <w:t>global scale</w:t>
      </w:r>
      <w:r w:rsidRPr="00275174">
        <w:rPr>
          <w:sz w:val="16"/>
        </w:rPr>
        <w:t xml:space="preserve"> </w:t>
      </w:r>
      <w:r w:rsidRPr="00651B08">
        <w:rPr>
          <w:rStyle w:val="StyleUnderline"/>
        </w:rPr>
        <w:t>with</w:t>
      </w:r>
      <w:r w:rsidRPr="00275174">
        <w:rPr>
          <w:sz w:val="16"/>
        </w:rPr>
        <w:t xml:space="preserve"> even </w:t>
      </w:r>
      <w:r w:rsidRPr="00651B08">
        <w:rPr>
          <w:rStyle w:val="Emphasis"/>
        </w:rPr>
        <w:t>greater efficacy</w:t>
      </w:r>
      <w:r w:rsidRPr="00275174">
        <w:rPr>
          <w:sz w:val="16"/>
        </w:rPr>
        <w:t>.</w:t>
      </w:r>
    </w:p>
    <w:p w14:paraId="29E0EF28" w14:textId="77777777" w:rsidR="007A466B" w:rsidRPr="00275174" w:rsidRDefault="007A466B" w:rsidP="007A466B">
      <w:pPr>
        <w:rPr>
          <w:sz w:val="16"/>
        </w:rPr>
      </w:pPr>
      <w:r w:rsidRPr="00DC7FC7">
        <w:rPr>
          <w:rStyle w:val="StyleUnderline"/>
        </w:rPr>
        <w:t>ii.</w:t>
      </w:r>
      <w:r w:rsidRPr="00275174">
        <w:rPr>
          <w:sz w:val="16"/>
        </w:rPr>
        <w:t xml:space="preserve"> </w:t>
      </w:r>
      <w:r w:rsidRPr="00F21B8F">
        <w:rPr>
          <w:rStyle w:val="Emphasis"/>
        </w:rPr>
        <w:t>Careful Tailoring of What Information is Shared</w:t>
      </w:r>
    </w:p>
    <w:p w14:paraId="3543AB5F" w14:textId="77777777" w:rsidR="007A466B" w:rsidRPr="00275174" w:rsidRDefault="007A466B" w:rsidP="007A466B">
      <w:pPr>
        <w:rPr>
          <w:sz w:val="16"/>
        </w:rPr>
      </w:pPr>
      <w:r w:rsidRPr="00F21B8F">
        <w:rPr>
          <w:rStyle w:val="StyleUnderline"/>
        </w:rPr>
        <w:t>The use of shared info</w:t>
      </w:r>
      <w:r w:rsidRPr="00275174">
        <w:rPr>
          <w:sz w:val="16"/>
        </w:rPr>
        <w:t xml:space="preserve">rmation </w:t>
      </w:r>
      <w:r w:rsidRPr="00F21B8F">
        <w:rPr>
          <w:rStyle w:val="StyleUnderline"/>
        </w:rPr>
        <w:t xml:space="preserve">between the </w:t>
      </w:r>
      <w:r w:rsidRPr="00F21B8F">
        <w:rPr>
          <w:rStyle w:val="Emphasis"/>
        </w:rPr>
        <w:t>government</w:t>
      </w:r>
      <w:r w:rsidRPr="00275174">
        <w:rPr>
          <w:sz w:val="16"/>
        </w:rPr>
        <w:t xml:space="preserve"> </w:t>
      </w:r>
      <w:r w:rsidRPr="00F21B8F">
        <w:rPr>
          <w:rStyle w:val="StyleUnderline"/>
        </w:rPr>
        <w:t>and</w:t>
      </w:r>
      <w:r w:rsidRPr="00275174">
        <w:rPr>
          <w:sz w:val="16"/>
        </w:rPr>
        <w:t xml:space="preserve"> private </w:t>
      </w:r>
      <w:r w:rsidRPr="00F21B8F">
        <w:rPr>
          <w:rStyle w:val="Emphasis"/>
        </w:rPr>
        <w:t>industry</w:t>
      </w:r>
      <w:r w:rsidRPr="00275174">
        <w:rPr>
          <w:sz w:val="16"/>
        </w:rPr>
        <w:t xml:space="preserve"> </w:t>
      </w:r>
      <w:r w:rsidRPr="00F21B8F">
        <w:rPr>
          <w:rStyle w:val="StyleUnderline"/>
        </w:rPr>
        <w:t>needs to be</w:t>
      </w:r>
      <w:r w:rsidRPr="00275174">
        <w:rPr>
          <w:sz w:val="16"/>
        </w:rPr>
        <w:t xml:space="preserve"> carefully </w:t>
      </w:r>
      <w:r w:rsidRPr="00F21B8F">
        <w:rPr>
          <w:rStyle w:val="Emphasis"/>
        </w:rPr>
        <w:t>tailored</w:t>
      </w:r>
      <w:r w:rsidRPr="00275174">
        <w:rPr>
          <w:sz w:val="16"/>
        </w:rPr>
        <w:t xml:space="preserve"> for a number of reasons. </w:t>
      </w:r>
      <w:r w:rsidRPr="00F21B8F">
        <w:rPr>
          <w:rStyle w:val="StyleUnderline"/>
        </w:rPr>
        <w:t>One reason</w:t>
      </w:r>
      <w:r w:rsidRPr="00275174">
        <w:rPr>
          <w:sz w:val="16"/>
        </w:rPr>
        <w:t xml:space="preserve">, as already highlighted, </w:t>
      </w:r>
      <w:r w:rsidRPr="00F21B8F">
        <w:rPr>
          <w:rStyle w:val="StyleUnderline"/>
        </w:rPr>
        <w:t xml:space="preserve">is </w:t>
      </w:r>
      <w:r w:rsidRPr="00F21B8F">
        <w:rPr>
          <w:rStyle w:val="Emphasis"/>
        </w:rPr>
        <w:t>to not preempt</w:t>
      </w:r>
      <w:r w:rsidRPr="00F21B8F">
        <w:rPr>
          <w:rStyle w:val="StyleUnderline"/>
        </w:rPr>
        <w:t xml:space="preserve"> important laws regulating </w:t>
      </w:r>
      <w:r w:rsidRPr="00F21B8F">
        <w:rPr>
          <w:rStyle w:val="Emphasis"/>
        </w:rPr>
        <w:t>antitrust and privacy</w:t>
      </w:r>
      <w:r w:rsidRPr="00275174">
        <w:rPr>
          <w:sz w:val="16"/>
        </w:rPr>
        <w:t xml:space="preserve">, among others, to the point of undermining the important purposes these laws serve. </w:t>
      </w:r>
      <w:r w:rsidRPr="00F21B8F">
        <w:rPr>
          <w:rStyle w:val="StyleUnderline"/>
        </w:rPr>
        <w:t xml:space="preserve">Defining </w:t>
      </w:r>
      <w:r w:rsidRPr="00F21B8F">
        <w:rPr>
          <w:rStyle w:val="Emphasis"/>
        </w:rPr>
        <w:t>too broadly</w:t>
      </w:r>
      <w:r w:rsidRPr="00F21B8F">
        <w:rPr>
          <w:rStyle w:val="StyleUnderline"/>
        </w:rPr>
        <w:t xml:space="preserve"> what cybersecurity info</w:t>
      </w:r>
      <w:r w:rsidRPr="00275174">
        <w:rPr>
          <w:sz w:val="16"/>
        </w:rPr>
        <w:t xml:space="preserve">rmation </w:t>
      </w:r>
      <w:r w:rsidRPr="00F21B8F">
        <w:rPr>
          <w:rStyle w:val="StyleUnderline"/>
        </w:rPr>
        <w:t>will be shared</w:t>
      </w:r>
      <w:r w:rsidRPr="00275174">
        <w:rPr>
          <w:sz w:val="16"/>
        </w:rPr>
        <w:t xml:space="preserve"> and allowing the sharing of it "notwithstanding any law" </w:t>
      </w:r>
      <w:r w:rsidRPr="00F21B8F">
        <w:rPr>
          <w:rStyle w:val="StyleUnderline"/>
        </w:rPr>
        <w:t>will</w:t>
      </w:r>
      <w:r w:rsidRPr="00275174">
        <w:rPr>
          <w:sz w:val="16"/>
        </w:rPr>
        <w:t xml:space="preserve"> have the effect of running a </w:t>
      </w:r>
      <w:r w:rsidRPr="00F21B8F">
        <w:rPr>
          <w:rStyle w:val="Emphasis"/>
        </w:rPr>
        <w:t>bulldoze</w:t>
      </w:r>
      <w:r w:rsidRPr="00275174">
        <w:rPr>
          <w:sz w:val="16"/>
        </w:rPr>
        <w:t xml:space="preserve">r </w:t>
      </w:r>
      <w:r w:rsidRPr="00F21B8F">
        <w:rPr>
          <w:rStyle w:val="Emphasis"/>
        </w:rPr>
        <w:t>through</w:t>
      </w:r>
      <w:r w:rsidRPr="00275174">
        <w:rPr>
          <w:sz w:val="16"/>
        </w:rPr>
        <w:t xml:space="preserve"> </w:t>
      </w:r>
      <w:r w:rsidRPr="00F21B8F">
        <w:rPr>
          <w:rStyle w:val="StyleUnderline"/>
        </w:rPr>
        <w:t>other</w:t>
      </w:r>
      <w:r w:rsidRPr="00275174">
        <w:rPr>
          <w:sz w:val="16"/>
        </w:rPr>
        <w:t xml:space="preserve"> important </w:t>
      </w:r>
      <w:r w:rsidRPr="00F21B8F">
        <w:rPr>
          <w:rStyle w:val="StyleUnderline"/>
        </w:rPr>
        <w:t xml:space="preserve">societal </w:t>
      </w:r>
      <w:r w:rsidRPr="00F21B8F">
        <w:rPr>
          <w:rStyle w:val="Emphasis"/>
        </w:rPr>
        <w:t>values</w:t>
      </w:r>
      <w:r w:rsidRPr="00F21B8F">
        <w:rPr>
          <w:rStyle w:val="StyleUnderline"/>
        </w:rPr>
        <w:t xml:space="preserve"> and</w:t>
      </w:r>
      <w:r w:rsidRPr="00275174">
        <w:rPr>
          <w:sz w:val="16"/>
        </w:rPr>
        <w:t xml:space="preserve"> will </w:t>
      </w:r>
      <w:r w:rsidRPr="00F21B8F">
        <w:rPr>
          <w:rStyle w:val="StyleUnderline"/>
        </w:rPr>
        <w:t xml:space="preserve">have </w:t>
      </w:r>
      <w:r w:rsidRPr="00F21B8F">
        <w:rPr>
          <w:rStyle w:val="Emphasis"/>
        </w:rPr>
        <w:t>adverse</w:t>
      </w:r>
      <w:r w:rsidRPr="00F21B8F">
        <w:rPr>
          <w:rStyle w:val="StyleUnderline"/>
        </w:rPr>
        <w:t xml:space="preserve"> unintended </w:t>
      </w:r>
      <w:r w:rsidRPr="00F21B8F">
        <w:rPr>
          <w:rStyle w:val="Emphasis"/>
        </w:rPr>
        <w:t>effects</w:t>
      </w:r>
      <w:r w:rsidRPr="00275174">
        <w:rPr>
          <w:sz w:val="16"/>
        </w:rPr>
        <w:t xml:space="preserve">.228 Since </w:t>
      </w:r>
      <w:r w:rsidRPr="00F21B8F">
        <w:rPr>
          <w:rStyle w:val="StyleUnderline"/>
        </w:rPr>
        <w:t>the ultimate goal of sharing is to increase</w:t>
      </w:r>
      <w:r w:rsidRPr="00275174">
        <w:rPr>
          <w:sz w:val="16"/>
        </w:rPr>
        <w:t xml:space="preserve"> </w:t>
      </w:r>
      <w:r w:rsidRPr="00F21B8F">
        <w:rPr>
          <w:rStyle w:val="Emphasis"/>
        </w:rPr>
        <w:t>communication</w:t>
      </w:r>
      <w:r w:rsidRPr="00F21B8F">
        <w:rPr>
          <w:rStyle w:val="StyleUnderline"/>
        </w:rPr>
        <w:t xml:space="preserve"> on </w:t>
      </w:r>
      <w:r w:rsidRPr="00F21B8F">
        <w:rPr>
          <w:rStyle w:val="Emphasis"/>
        </w:rPr>
        <w:t>threats</w:t>
      </w:r>
      <w:r w:rsidRPr="00F21B8F">
        <w:rPr>
          <w:rStyle w:val="StyleUnderline"/>
        </w:rPr>
        <w:t xml:space="preserve"> and </w:t>
      </w:r>
      <w:r w:rsidRPr="00F21B8F">
        <w:rPr>
          <w:rStyle w:val="Emphasis"/>
        </w:rPr>
        <w:t>vulnerabilities</w:t>
      </w:r>
      <w:r w:rsidRPr="00F21B8F">
        <w:rPr>
          <w:rStyle w:val="StyleUnderline"/>
        </w:rPr>
        <w:t xml:space="preserve"> in pursuit of stronger </w:t>
      </w:r>
      <w:r w:rsidRPr="00F21B8F">
        <w:rPr>
          <w:rStyle w:val="Emphasis"/>
        </w:rPr>
        <w:t>cybersecurity</w:t>
      </w:r>
      <w:r w:rsidRPr="00275174">
        <w:rPr>
          <w:sz w:val="16"/>
        </w:rPr>
        <w:t xml:space="preserve">, </w:t>
      </w:r>
      <w:r w:rsidRPr="00F21B8F">
        <w:rPr>
          <w:rStyle w:val="StyleUnderline"/>
        </w:rPr>
        <w:t>there needs to be sufficient protections in place to foster that sharing</w:t>
      </w:r>
      <w:r w:rsidRPr="00275174">
        <w:rPr>
          <w:sz w:val="16"/>
        </w:rPr>
        <w:t xml:space="preserve"> </w:t>
      </w:r>
      <w:r w:rsidRPr="00F21B8F">
        <w:rPr>
          <w:rStyle w:val="StyleUnderline"/>
        </w:rPr>
        <w:t>environment</w:t>
      </w:r>
      <w:r w:rsidRPr="00275174">
        <w:rPr>
          <w:sz w:val="16"/>
        </w:rPr>
        <w:t xml:space="preserve">. For there to be a free flow of information, </w:t>
      </w:r>
      <w:r w:rsidRPr="00F21B8F">
        <w:rPr>
          <w:rStyle w:val="StyleUnderline"/>
        </w:rPr>
        <w:t xml:space="preserve">private industry actors will need </w:t>
      </w:r>
      <w:r w:rsidRPr="00F21B8F">
        <w:rPr>
          <w:rStyle w:val="Emphasis"/>
        </w:rPr>
        <w:t>assurances</w:t>
      </w:r>
      <w:r w:rsidRPr="00F21B8F">
        <w:rPr>
          <w:rStyle w:val="StyleUnderline"/>
        </w:rPr>
        <w:t xml:space="preserve"> that the shared info</w:t>
      </w:r>
      <w:r w:rsidRPr="00275174">
        <w:rPr>
          <w:sz w:val="16"/>
        </w:rPr>
        <w:t xml:space="preserve">rmation </w:t>
      </w:r>
      <w:r w:rsidRPr="00F21B8F">
        <w:rPr>
          <w:rStyle w:val="StyleUnderline"/>
        </w:rPr>
        <w:t>will not be the fuel for lawsuits</w:t>
      </w:r>
      <w:r w:rsidRPr="00275174">
        <w:rPr>
          <w:sz w:val="16"/>
        </w:rPr>
        <w:t xml:space="preserve"> or enforcement actions by regulatory agencies.</w:t>
      </w:r>
    </w:p>
    <w:p w14:paraId="00122D30" w14:textId="77777777" w:rsidR="007A466B" w:rsidRPr="00275174" w:rsidRDefault="007A466B" w:rsidP="007A466B">
      <w:pPr>
        <w:rPr>
          <w:sz w:val="16"/>
        </w:rPr>
      </w:pPr>
      <w:r w:rsidRPr="00275174">
        <w:rPr>
          <w:sz w:val="16"/>
        </w:rPr>
        <w:t xml:space="preserve">The discussion draft of the House Resolution did not define what cybersecurity information would actually be shared. However, the unenacted </w:t>
      </w:r>
      <w:r w:rsidRPr="00951BA8">
        <w:rPr>
          <w:rStyle w:val="StyleUnderline"/>
        </w:rPr>
        <w:t>Cybersecurity Act of</w:t>
      </w:r>
      <w:r w:rsidRPr="00275174">
        <w:rPr>
          <w:sz w:val="16"/>
        </w:rPr>
        <w:t xml:space="preserve"> </w:t>
      </w:r>
      <w:r w:rsidRPr="00951BA8">
        <w:rPr>
          <w:rStyle w:val="StyleUnderline"/>
        </w:rPr>
        <w:t>2012</w:t>
      </w:r>
      <w:r w:rsidRPr="00275174">
        <w:rPr>
          <w:sz w:val="16"/>
        </w:rPr>
        <w:t xml:space="preserve"> ("Act</w:t>
      </w:r>
      <w:r w:rsidRPr="00951BA8">
        <w:rPr>
          <w:rStyle w:val="StyleUnderline"/>
        </w:rPr>
        <w:t>") does provide</w:t>
      </w:r>
      <w:r w:rsidRPr="00275174">
        <w:rPr>
          <w:sz w:val="16"/>
        </w:rPr>
        <w:t xml:space="preserve"> some </w:t>
      </w:r>
      <w:r w:rsidRPr="00951BA8">
        <w:rPr>
          <w:rStyle w:val="StyleUnderline"/>
        </w:rPr>
        <w:t>useful definitions</w:t>
      </w:r>
      <w:r w:rsidRPr="00275174">
        <w:rPr>
          <w:sz w:val="16"/>
        </w:rPr>
        <w:t xml:space="preserve"> </w:t>
      </w:r>
      <w:r w:rsidRPr="00951BA8">
        <w:rPr>
          <w:rStyle w:val="StyleUnderline"/>
        </w:rPr>
        <w:t>that can be drawn upon</w:t>
      </w:r>
      <w:r w:rsidRPr="00275174">
        <w:rPr>
          <w:sz w:val="16"/>
        </w:rPr>
        <w:t xml:space="preserve"> in that regard. Specifically, </w:t>
      </w:r>
      <w:r w:rsidRPr="00951BA8">
        <w:rPr>
          <w:rStyle w:val="StyleUnderline"/>
        </w:rPr>
        <w:t>the Act uses the term</w:t>
      </w:r>
      <w:r w:rsidRPr="00275174">
        <w:rPr>
          <w:sz w:val="16"/>
        </w:rPr>
        <w:t xml:space="preserve"> "</w:t>
      </w:r>
      <w:r w:rsidRPr="00951BA8">
        <w:rPr>
          <w:rStyle w:val="Emphasis"/>
        </w:rPr>
        <w:t>cybersecurity threat indicator</w:t>
      </w:r>
      <w:r w:rsidRPr="00275174">
        <w:rPr>
          <w:sz w:val="16"/>
        </w:rPr>
        <w:t xml:space="preserve">" </w:t>
      </w:r>
      <w:r w:rsidRPr="00951BA8">
        <w:rPr>
          <w:rStyle w:val="StyleUnderline"/>
        </w:rPr>
        <w:t>to</w:t>
      </w:r>
      <w:r w:rsidRPr="00275174">
        <w:rPr>
          <w:sz w:val="16"/>
        </w:rPr>
        <w:t xml:space="preserve"> </w:t>
      </w:r>
      <w:r w:rsidRPr="00951BA8">
        <w:rPr>
          <w:rStyle w:val="StyleUnderline"/>
        </w:rPr>
        <w:t>describe the info</w:t>
      </w:r>
      <w:r w:rsidRPr="00275174">
        <w:rPr>
          <w:sz w:val="16"/>
        </w:rPr>
        <w:t xml:space="preserve">rmation </w:t>
      </w:r>
      <w:r w:rsidRPr="00951BA8">
        <w:rPr>
          <w:rStyle w:val="StyleUnderline"/>
        </w:rPr>
        <w:t>that can be shared</w:t>
      </w:r>
      <w:r w:rsidRPr="00275174">
        <w:rPr>
          <w:sz w:val="16"/>
        </w:rPr>
        <w:t xml:space="preserve">.229 </w:t>
      </w:r>
      <w:r w:rsidRPr="00951BA8">
        <w:rPr>
          <w:rStyle w:val="StyleUnderline"/>
        </w:rPr>
        <w:t>The definition includes info</w:t>
      </w:r>
      <w:r w:rsidRPr="00275174">
        <w:rPr>
          <w:sz w:val="16"/>
        </w:rPr>
        <w:t>rmation "</w:t>
      </w:r>
      <w:r w:rsidRPr="00951BA8">
        <w:rPr>
          <w:rStyle w:val="StyleUnderline"/>
        </w:rPr>
        <w:t>reasonably necessary to describe</w:t>
      </w:r>
      <w:r w:rsidRPr="00275174">
        <w:rPr>
          <w:sz w:val="16"/>
        </w:rPr>
        <w:t xml:space="preserve">" </w:t>
      </w:r>
      <w:r w:rsidRPr="00951BA8">
        <w:rPr>
          <w:rStyle w:val="StyleUnderline"/>
        </w:rPr>
        <w:t>a host of listed techniques</w:t>
      </w:r>
      <w:r w:rsidRPr="00275174">
        <w:rPr>
          <w:sz w:val="16"/>
        </w:rPr>
        <w:t xml:space="preserve"> and methods </w:t>
      </w:r>
      <w:r w:rsidRPr="00951BA8">
        <w:rPr>
          <w:rStyle w:val="StyleUnderline"/>
        </w:rPr>
        <w:t>by</w:t>
      </w:r>
      <w:r w:rsidRPr="00275174">
        <w:rPr>
          <w:sz w:val="16"/>
        </w:rPr>
        <w:t xml:space="preserve"> </w:t>
      </w:r>
      <w:r w:rsidRPr="00951BA8">
        <w:rPr>
          <w:rStyle w:val="StyleUnderline"/>
        </w:rPr>
        <w:t>which cyber-intrusions might occur</w:t>
      </w:r>
      <w:r w:rsidRPr="00275174">
        <w:rPr>
          <w:sz w:val="16"/>
        </w:rPr>
        <w:t xml:space="preserve">, </w:t>
      </w:r>
      <w:r w:rsidRPr="00951BA8">
        <w:rPr>
          <w:rStyle w:val="StyleUnderline"/>
        </w:rPr>
        <w:t>such as malicious reconnaissance</w:t>
      </w:r>
      <w:r w:rsidRPr="00275174">
        <w:rPr>
          <w:sz w:val="16"/>
        </w:rPr>
        <w:t xml:space="preserve">, methods of </w:t>
      </w:r>
      <w:r w:rsidRPr="00951BA8">
        <w:rPr>
          <w:rStyle w:val="StyleUnderline"/>
        </w:rPr>
        <w:t>defeating technical or operational controls</w:t>
      </w:r>
      <w:r w:rsidRPr="00275174">
        <w:rPr>
          <w:sz w:val="16"/>
        </w:rPr>
        <w:t xml:space="preserve">, </w:t>
      </w:r>
      <w:r w:rsidRPr="00951BA8">
        <w:rPr>
          <w:rStyle w:val="StyleUnderline"/>
        </w:rPr>
        <w:t>technical vulnerabilities</w:t>
      </w:r>
      <w:r w:rsidRPr="00275174">
        <w:rPr>
          <w:sz w:val="16"/>
        </w:rPr>
        <w:t xml:space="preserve">, </w:t>
      </w:r>
      <w:r w:rsidRPr="00951BA8">
        <w:rPr>
          <w:rStyle w:val="StyleUnderline"/>
        </w:rPr>
        <w:t>malicious</w:t>
      </w:r>
      <w:r w:rsidRPr="00275174">
        <w:rPr>
          <w:sz w:val="16"/>
        </w:rPr>
        <w:t xml:space="preserve"> </w:t>
      </w:r>
      <w:r w:rsidRPr="00951BA8">
        <w:rPr>
          <w:rStyle w:val="StyleUnderline"/>
        </w:rPr>
        <w:t>cyber- command and control</w:t>
      </w:r>
      <w:r w:rsidRPr="00275174">
        <w:rPr>
          <w:sz w:val="16"/>
        </w:rPr>
        <w:t xml:space="preserve">, </w:t>
      </w:r>
      <w:r w:rsidRPr="00951BA8">
        <w:rPr>
          <w:rStyle w:val="StyleUnderline"/>
        </w:rPr>
        <w:t>any actual or potential harm</w:t>
      </w:r>
      <w:r w:rsidRPr="00275174">
        <w:rPr>
          <w:sz w:val="16"/>
        </w:rPr>
        <w:t xml:space="preserve">.230 The definition only includes communication about any unlisted attribute of a cyber-threat, so long as the disclosure would not otherwise be illegal.231 Finally, </w:t>
      </w:r>
      <w:r w:rsidRPr="00951BA8">
        <w:rPr>
          <w:rStyle w:val="StyleUnderline"/>
        </w:rPr>
        <w:t xml:space="preserve">the definition also contains a </w:t>
      </w:r>
      <w:r w:rsidRPr="00951BA8">
        <w:rPr>
          <w:rStyle w:val="Emphasis"/>
        </w:rPr>
        <w:t>privacy element</w:t>
      </w:r>
      <w:r w:rsidRPr="00275174">
        <w:rPr>
          <w:sz w:val="16"/>
        </w:rPr>
        <w:t>. Entities can only share info</w:t>
      </w:r>
      <w:r w:rsidRPr="00951BA8">
        <w:rPr>
          <w:rStyle w:val="StyleUnderline"/>
        </w:rPr>
        <w:t>r</w:t>
      </w:r>
      <w:r w:rsidRPr="00275174">
        <w:rPr>
          <w:sz w:val="16"/>
        </w:rPr>
        <w:t xml:space="preserve">mation "from which reasonable efforts have </w:t>
      </w:r>
      <w:r w:rsidRPr="00951BA8">
        <w:rPr>
          <w:rStyle w:val="StyleUnderline"/>
        </w:rPr>
        <w:t>been made to</w:t>
      </w:r>
      <w:r w:rsidRPr="00275174">
        <w:rPr>
          <w:sz w:val="16"/>
        </w:rPr>
        <w:t xml:space="preserve"> </w:t>
      </w:r>
      <w:r w:rsidRPr="00951BA8">
        <w:rPr>
          <w:rStyle w:val="StyleUnderline"/>
        </w:rPr>
        <w:t>remove info</w:t>
      </w:r>
      <w:r w:rsidRPr="00275174">
        <w:rPr>
          <w:sz w:val="16"/>
        </w:rPr>
        <w:t xml:space="preserve">rmation </w:t>
      </w:r>
      <w:r w:rsidRPr="00951BA8">
        <w:rPr>
          <w:rStyle w:val="StyleUnderline"/>
        </w:rPr>
        <w:t>that can be used to identify specific persons unrelated to the cybersecurity threat</w:t>
      </w:r>
      <w:r w:rsidRPr="00275174">
        <w:rPr>
          <w:sz w:val="16"/>
        </w:rPr>
        <w:t>."</w:t>
      </w:r>
    </w:p>
    <w:p w14:paraId="545C3D76" w14:textId="77777777" w:rsidR="007A466B" w:rsidRPr="00275174" w:rsidRDefault="007A466B" w:rsidP="007A466B">
      <w:pPr>
        <w:rPr>
          <w:sz w:val="16"/>
        </w:rPr>
      </w:pPr>
      <w:r w:rsidRPr="00275174">
        <w:rPr>
          <w:sz w:val="16"/>
        </w:rPr>
        <w:t xml:space="preserve">This </w:t>
      </w:r>
      <w:r w:rsidRPr="00951BA8">
        <w:rPr>
          <w:rStyle w:val="StyleUnderline"/>
        </w:rPr>
        <w:t>focused definition is beneficial</w:t>
      </w:r>
      <w:r w:rsidRPr="00275174">
        <w:rPr>
          <w:sz w:val="16"/>
        </w:rPr>
        <w:t xml:space="preserve"> for a number of reasons. </w:t>
      </w:r>
      <w:r w:rsidRPr="00951BA8">
        <w:rPr>
          <w:rStyle w:val="StyleUnderline"/>
        </w:rPr>
        <w:t>First</w:t>
      </w:r>
      <w:r w:rsidRPr="00275174">
        <w:rPr>
          <w:sz w:val="16"/>
        </w:rPr>
        <w:t xml:space="preserve">, from an operational standpoint, </w:t>
      </w:r>
      <w:r w:rsidRPr="00951BA8">
        <w:rPr>
          <w:rStyle w:val="StyleUnderline"/>
        </w:rPr>
        <w:t xml:space="preserve">it helps the NISO by </w:t>
      </w:r>
      <w:r w:rsidRPr="00B9360D">
        <w:rPr>
          <w:rStyle w:val="Emphasis"/>
        </w:rPr>
        <w:t>constraining</w:t>
      </w:r>
      <w:r w:rsidRPr="00951BA8">
        <w:rPr>
          <w:rStyle w:val="StyleUnderline"/>
        </w:rPr>
        <w:t xml:space="preserve"> the amount of info</w:t>
      </w:r>
      <w:r w:rsidRPr="00275174">
        <w:rPr>
          <w:sz w:val="16"/>
        </w:rPr>
        <w:t xml:space="preserve">rmation they are being fed from various sources </w:t>
      </w:r>
      <w:r w:rsidRPr="00951BA8">
        <w:rPr>
          <w:rStyle w:val="StyleUnderline"/>
        </w:rPr>
        <w:t xml:space="preserve">to what they really need in the </w:t>
      </w:r>
      <w:r w:rsidRPr="00B9360D">
        <w:rPr>
          <w:rStyle w:val="Emphasis"/>
        </w:rPr>
        <w:t>interests of cybersecurity</w:t>
      </w:r>
      <w:r w:rsidRPr="00275174">
        <w:rPr>
          <w:sz w:val="16"/>
        </w:rPr>
        <w:t xml:space="preserve">. As a result, the </w:t>
      </w:r>
      <w:r w:rsidRPr="00951BA8">
        <w:rPr>
          <w:rStyle w:val="StyleUnderline"/>
        </w:rPr>
        <w:t xml:space="preserve">NISO can </w:t>
      </w:r>
      <w:r w:rsidRPr="00B9360D">
        <w:rPr>
          <w:rStyle w:val="Emphasis"/>
        </w:rPr>
        <w:t>analyze</w:t>
      </w:r>
      <w:r w:rsidRPr="00275174">
        <w:rPr>
          <w:sz w:val="16"/>
        </w:rPr>
        <w:t xml:space="preserve">, </w:t>
      </w:r>
      <w:r w:rsidRPr="00951BA8">
        <w:rPr>
          <w:rStyle w:val="StyleUnderline"/>
        </w:rPr>
        <w:t>aggregate</w:t>
      </w:r>
      <w:r w:rsidRPr="00275174">
        <w:rPr>
          <w:sz w:val="16"/>
        </w:rPr>
        <w:t xml:space="preserve">, </w:t>
      </w:r>
      <w:r w:rsidRPr="00951BA8">
        <w:rPr>
          <w:rStyle w:val="StyleUnderline"/>
        </w:rPr>
        <w:t>and re-share the</w:t>
      </w:r>
      <w:r w:rsidRPr="00275174">
        <w:rPr>
          <w:sz w:val="16"/>
        </w:rPr>
        <w:t xml:space="preserve"> </w:t>
      </w:r>
      <w:r w:rsidRPr="00951BA8">
        <w:rPr>
          <w:rStyle w:val="StyleUnderline"/>
        </w:rPr>
        <w:t>info</w:t>
      </w:r>
      <w:r w:rsidRPr="00275174">
        <w:rPr>
          <w:sz w:val="16"/>
        </w:rPr>
        <w:t xml:space="preserve">rmation it receives as </w:t>
      </w:r>
      <w:r w:rsidRPr="00B9360D">
        <w:rPr>
          <w:rStyle w:val="Emphasis"/>
        </w:rPr>
        <w:t>rapidly</w:t>
      </w:r>
      <w:r w:rsidRPr="00275174">
        <w:rPr>
          <w:sz w:val="16"/>
        </w:rPr>
        <w:t xml:space="preserve"> as possible </w:t>
      </w:r>
      <w:r w:rsidRPr="00951BA8">
        <w:rPr>
          <w:rStyle w:val="StyleUnderline"/>
        </w:rPr>
        <w:t>without</w:t>
      </w:r>
      <w:r w:rsidRPr="00275174">
        <w:rPr>
          <w:sz w:val="16"/>
        </w:rPr>
        <w:t xml:space="preserve"> </w:t>
      </w:r>
      <w:r w:rsidRPr="00951BA8">
        <w:rPr>
          <w:rStyle w:val="StyleUnderline"/>
        </w:rPr>
        <w:t>having to take extra time to filter out the non- useful info</w:t>
      </w:r>
      <w:r w:rsidRPr="00275174">
        <w:rPr>
          <w:sz w:val="16"/>
        </w:rPr>
        <w:t xml:space="preserve">rmation </w:t>
      </w:r>
      <w:r w:rsidRPr="00951BA8">
        <w:rPr>
          <w:rStyle w:val="StyleUnderline"/>
        </w:rPr>
        <w:t>and sanitize sensitive</w:t>
      </w:r>
      <w:r w:rsidRPr="00275174">
        <w:rPr>
          <w:sz w:val="16"/>
        </w:rPr>
        <w:t xml:space="preserve"> privacy-related </w:t>
      </w:r>
      <w:r w:rsidRPr="00951BA8">
        <w:rPr>
          <w:rStyle w:val="StyleUnderline"/>
        </w:rPr>
        <w:t>info</w:t>
      </w:r>
      <w:r w:rsidRPr="00275174">
        <w:rPr>
          <w:sz w:val="16"/>
        </w:rPr>
        <w:t>rmation on its own.</w:t>
      </w:r>
    </w:p>
    <w:p w14:paraId="71AECC74" w14:textId="77777777" w:rsidR="007A466B" w:rsidRPr="009409FF" w:rsidRDefault="007A466B" w:rsidP="007A466B">
      <w:pPr>
        <w:rPr>
          <w:sz w:val="12"/>
          <w:szCs w:val="12"/>
        </w:rPr>
      </w:pPr>
      <w:r w:rsidRPr="00951BA8">
        <w:rPr>
          <w:rStyle w:val="StyleUnderline"/>
        </w:rPr>
        <w:t>Second</w:t>
      </w:r>
      <w:r w:rsidRPr="00275174">
        <w:rPr>
          <w:sz w:val="16"/>
        </w:rPr>
        <w:t xml:space="preserve">, </w:t>
      </w:r>
      <w:r w:rsidRPr="00951BA8">
        <w:rPr>
          <w:rStyle w:val="StyleUnderline"/>
        </w:rPr>
        <w:t xml:space="preserve">the definition </w:t>
      </w:r>
      <w:r w:rsidRPr="00B9360D">
        <w:rPr>
          <w:rStyle w:val="Emphasis"/>
        </w:rPr>
        <w:t>limits</w:t>
      </w:r>
      <w:r w:rsidRPr="00951BA8">
        <w:rPr>
          <w:rStyle w:val="StyleUnderline"/>
        </w:rPr>
        <w:t xml:space="preserve"> the </w:t>
      </w:r>
      <w:r w:rsidRPr="00B9360D">
        <w:rPr>
          <w:rStyle w:val="Emphasis"/>
        </w:rPr>
        <w:t>number and breadth</w:t>
      </w:r>
      <w:r w:rsidRPr="00951BA8">
        <w:rPr>
          <w:rStyle w:val="StyleUnderline"/>
        </w:rPr>
        <w:t xml:space="preserve"> of laws that need to be </w:t>
      </w:r>
      <w:r w:rsidRPr="00B9360D">
        <w:rPr>
          <w:rStyle w:val="Emphasis"/>
        </w:rPr>
        <w:t>preempted</w:t>
      </w:r>
      <w:r w:rsidRPr="00275174">
        <w:rPr>
          <w:sz w:val="16"/>
        </w:rPr>
        <w:t xml:space="preserve">. </w:t>
      </w:r>
      <w:r w:rsidRPr="00951BA8">
        <w:rPr>
          <w:rStyle w:val="StyleUnderline"/>
        </w:rPr>
        <w:t>Info</w:t>
      </w:r>
      <w:r w:rsidRPr="00275174">
        <w:rPr>
          <w:sz w:val="16"/>
        </w:rPr>
        <w:t xml:space="preserve">rmation </w:t>
      </w:r>
      <w:r w:rsidRPr="00951BA8">
        <w:rPr>
          <w:rStyle w:val="StyleUnderline"/>
        </w:rPr>
        <w:t>that does not fall within the</w:t>
      </w:r>
      <w:r w:rsidRPr="00275174">
        <w:rPr>
          <w:sz w:val="16"/>
        </w:rPr>
        <w:t xml:space="preserve"> relatively narrow </w:t>
      </w:r>
      <w:r w:rsidRPr="00951BA8">
        <w:rPr>
          <w:rStyle w:val="StyleUnderline"/>
        </w:rPr>
        <w:t>confines</w:t>
      </w:r>
      <w:r w:rsidRPr="00275174">
        <w:rPr>
          <w:sz w:val="16"/>
        </w:rPr>
        <w:t xml:space="preserve"> of the definition </w:t>
      </w:r>
      <w:r w:rsidRPr="00951BA8">
        <w:rPr>
          <w:rStyle w:val="StyleUnderline"/>
        </w:rPr>
        <w:t>would not receive</w:t>
      </w:r>
      <w:r w:rsidRPr="00275174">
        <w:rPr>
          <w:sz w:val="16"/>
        </w:rPr>
        <w:t xml:space="preserve"> </w:t>
      </w:r>
      <w:r w:rsidRPr="00951BA8">
        <w:rPr>
          <w:rStyle w:val="StyleUnderline"/>
        </w:rPr>
        <w:t>liability</w:t>
      </w:r>
      <w:r w:rsidRPr="00275174">
        <w:rPr>
          <w:sz w:val="16"/>
        </w:rPr>
        <w:t xml:space="preserve"> </w:t>
      </w:r>
      <w:r w:rsidRPr="00951BA8">
        <w:rPr>
          <w:rStyle w:val="StyleUnderline"/>
        </w:rPr>
        <w:t>protection</w:t>
      </w:r>
      <w:r w:rsidRPr="00275174">
        <w:rPr>
          <w:sz w:val="16"/>
        </w:rPr>
        <w:t xml:space="preserve">. This is of particular </w:t>
      </w:r>
      <w:r w:rsidRPr="00B9360D">
        <w:rPr>
          <w:rStyle w:val="StyleUnderline"/>
        </w:rPr>
        <w:t xml:space="preserve">importance in the </w:t>
      </w:r>
      <w:r w:rsidRPr="00B9360D">
        <w:rPr>
          <w:rStyle w:val="Emphasis"/>
        </w:rPr>
        <w:t>area of privacy</w:t>
      </w:r>
      <w:r w:rsidRPr="00275174">
        <w:rPr>
          <w:sz w:val="16"/>
        </w:rPr>
        <w:t xml:space="preserve">, as the focus ensures that the only personally identifiable information that is shared is that which is crucial </w:t>
      </w:r>
      <w:r w:rsidRPr="009409FF">
        <w:rPr>
          <w:sz w:val="12"/>
          <w:szCs w:val="12"/>
        </w:rPr>
        <w:t>to respond to a cyber-threat.233 The focused definition also meshes well with the authority already provided in the ECPA, which allows providers and other operators to intercept, use, and disclose information running through their networks for self-defense purposes. 234 Thus, disclosures to the NISO will merely extend that authority in the interest of defending others as well. While the Senate Bill fails to define what constitutes "reasonable efforts" to remove personal identification, those procedures can be developed by the NISO itself in conjunction with its reporting and privacy procedures.</w:t>
      </w:r>
    </w:p>
    <w:p w14:paraId="59E67DE4" w14:textId="77777777" w:rsidR="007A466B" w:rsidRPr="009409FF" w:rsidRDefault="007A466B" w:rsidP="007A466B">
      <w:pPr>
        <w:rPr>
          <w:sz w:val="12"/>
          <w:szCs w:val="12"/>
        </w:rPr>
      </w:pPr>
      <w:r w:rsidRPr="009409FF">
        <w:rPr>
          <w:sz w:val="12"/>
          <w:szCs w:val="12"/>
        </w:rPr>
        <w:t>Finally, for shared information that does qualify as a "cyber threat indicator," certain protections should apply to foster the information sharing environment. Such protections should include exemption from disclosure under the Freedom of Information Act,235 prohibition on use in any civil action (without the consent of the submitter), and a prohibition on disclosure to government officers or employees except under defined circumstances. 236 A good definition of when the information might be disclosed to government officials was included in the SECURE IT Senate Bill ("Bill").237 The Bill proposed that information can only be disclosed to the government for a cybersecurity or national security purpose, or to prevent, investigate, or prosecute crimes listed under 18 U.S.C. § 2516 for which a wiretap order may be sought.238 Again, these exceptions mesh well with the existing exceptions in the law. For example, the ECPA already contains exceptions that allow for providing the government with information in case of emergencies or for national security purposes. 239 These limitations are broad enough to ensure maximum utility for the government while also alleviating any fears of the private industry that the shared information might lead to a host of regulatory enforcement actions.</w:t>
      </w:r>
    </w:p>
    <w:p w14:paraId="7A78887D" w14:textId="77777777" w:rsidR="007A466B" w:rsidRPr="00B9360D" w:rsidRDefault="007A466B" w:rsidP="007A466B">
      <w:pPr>
        <w:rPr>
          <w:rStyle w:val="Emphasis"/>
        </w:rPr>
      </w:pPr>
      <w:r w:rsidRPr="00DC7FC7">
        <w:rPr>
          <w:rStyle w:val="StyleUnderline"/>
        </w:rPr>
        <w:t>iii.</w:t>
      </w:r>
      <w:r w:rsidRPr="00DC7FC7">
        <w:t xml:space="preserve"> </w:t>
      </w:r>
      <w:r w:rsidRPr="00B9360D">
        <w:rPr>
          <w:rStyle w:val="Emphasis"/>
        </w:rPr>
        <w:t>Mandatory Information Sharing</w:t>
      </w:r>
    </w:p>
    <w:p w14:paraId="7D191C7E" w14:textId="77777777" w:rsidR="007A466B" w:rsidRPr="00275174" w:rsidRDefault="007A466B" w:rsidP="007A466B">
      <w:pPr>
        <w:rPr>
          <w:sz w:val="16"/>
        </w:rPr>
      </w:pPr>
      <w:r w:rsidRPr="00275174">
        <w:rPr>
          <w:sz w:val="16"/>
        </w:rPr>
        <w:t xml:space="preserve">Even </w:t>
      </w:r>
      <w:r w:rsidRPr="00B9360D">
        <w:rPr>
          <w:rStyle w:val="StyleUnderline"/>
        </w:rPr>
        <w:t>after two decades</w:t>
      </w:r>
      <w:r w:rsidRPr="00275174">
        <w:rPr>
          <w:sz w:val="16"/>
        </w:rPr>
        <w:t xml:space="preserve">, </w:t>
      </w:r>
      <w:r w:rsidRPr="00B9360D">
        <w:rPr>
          <w:rStyle w:val="Emphasis"/>
        </w:rPr>
        <w:t>voluntary</w:t>
      </w:r>
      <w:r w:rsidRPr="00B9360D">
        <w:rPr>
          <w:rStyle w:val="StyleUnderline"/>
        </w:rPr>
        <w:t xml:space="preserve"> info</w:t>
      </w:r>
      <w:r w:rsidRPr="00275174">
        <w:rPr>
          <w:sz w:val="16"/>
        </w:rPr>
        <w:t xml:space="preserve">rmation </w:t>
      </w:r>
      <w:r w:rsidRPr="00B9360D">
        <w:rPr>
          <w:rStyle w:val="Emphasis"/>
        </w:rPr>
        <w:t>sharing</w:t>
      </w:r>
      <w:r w:rsidRPr="00275174">
        <w:rPr>
          <w:sz w:val="16"/>
        </w:rPr>
        <w:t xml:space="preserve"> </w:t>
      </w:r>
      <w:r w:rsidRPr="00B9360D">
        <w:rPr>
          <w:rStyle w:val="StyleUnderline"/>
        </w:rPr>
        <w:t xml:space="preserve">has </w:t>
      </w:r>
      <w:r w:rsidRPr="00B9360D">
        <w:rPr>
          <w:rStyle w:val="Emphasis"/>
        </w:rPr>
        <w:t>failed</w:t>
      </w:r>
      <w:r w:rsidRPr="00B9360D">
        <w:rPr>
          <w:rStyle w:val="StyleUnderline"/>
        </w:rPr>
        <w:t xml:space="preserve"> to create an effective info</w:t>
      </w:r>
      <w:r w:rsidRPr="00275174">
        <w:rPr>
          <w:sz w:val="16"/>
        </w:rPr>
        <w:t xml:space="preserve">rmation </w:t>
      </w:r>
      <w:r w:rsidRPr="00B9360D">
        <w:rPr>
          <w:rStyle w:val="StyleUnderline"/>
        </w:rPr>
        <w:t>sharing</w:t>
      </w:r>
      <w:r w:rsidRPr="00275174">
        <w:rPr>
          <w:sz w:val="16"/>
        </w:rPr>
        <w:t xml:space="preserve"> </w:t>
      </w:r>
      <w:r w:rsidRPr="00B9360D">
        <w:rPr>
          <w:rStyle w:val="StyleUnderline"/>
        </w:rPr>
        <w:t>environment</w:t>
      </w:r>
      <w:r w:rsidRPr="00275174">
        <w:rPr>
          <w:sz w:val="16"/>
        </w:rPr>
        <w:t xml:space="preserve">, so some kind of </w:t>
      </w:r>
      <w:r w:rsidRPr="00B9360D">
        <w:rPr>
          <w:rStyle w:val="Emphasis"/>
        </w:rPr>
        <w:t>mandatory</w:t>
      </w:r>
      <w:r w:rsidRPr="00B9360D">
        <w:rPr>
          <w:rStyle w:val="StyleUnderline"/>
        </w:rPr>
        <w:t xml:space="preserve"> info</w:t>
      </w:r>
      <w:r w:rsidRPr="00275174">
        <w:rPr>
          <w:sz w:val="16"/>
        </w:rPr>
        <w:t xml:space="preserve">rmation </w:t>
      </w:r>
      <w:r w:rsidRPr="00B9360D">
        <w:rPr>
          <w:rStyle w:val="StyleUnderline"/>
        </w:rPr>
        <w:t>sharing</w:t>
      </w:r>
      <w:r w:rsidRPr="00275174">
        <w:rPr>
          <w:sz w:val="16"/>
        </w:rPr>
        <w:t xml:space="preserve"> </w:t>
      </w:r>
      <w:r w:rsidRPr="00B9360D">
        <w:rPr>
          <w:rStyle w:val="Emphasis"/>
        </w:rPr>
        <w:t>model</w:t>
      </w:r>
      <w:r w:rsidRPr="00275174">
        <w:rPr>
          <w:sz w:val="16"/>
        </w:rPr>
        <w:t xml:space="preserve"> </w:t>
      </w:r>
      <w:r w:rsidRPr="00B9360D">
        <w:rPr>
          <w:rStyle w:val="StyleUnderline"/>
        </w:rPr>
        <w:t>for critical infrastructure</w:t>
      </w:r>
      <w:r w:rsidRPr="00275174">
        <w:rPr>
          <w:sz w:val="16"/>
        </w:rPr>
        <w:t xml:space="preserve"> </w:t>
      </w:r>
      <w:r w:rsidRPr="00B9360D">
        <w:rPr>
          <w:rStyle w:val="StyleUnderline"/>
        </w:rPr>
        <w:t xml:space="preserve">may be the </w:t>
      </w:r>
      <w:r w:rsidRPr="00B9360D">
        <w:rPr>
          <w:rStyle w:val="Emphasis"/>
        </w:rPr>
        <w:t>next step</w:t>
      </w:r>
      <w:r w:rsidRPr="00275174">
        <w:rPr>
          <w:sz w:val="16"/>
        </w:rPr>
        <w:t xml:space="preserve">. In fact, </w:t>
      </w:r>
      <w:r w:rsidRPr="00B9360D">
        <w:rPr>
          <w:rStyle w:val="StyleUnderline"/>
        </w:rPr>
        <w:t>mandatory reporting of incidents and vulnerabilities</w:t>
      </w:r>
      <w:r w:rsidRPr="00275174">
        <w:rPr>
          <w:sz w:val="16"/>
        </w:rPr>
        <w:t xml:space="preserve"> </w:t>
      </w:r>
      <w:r w:rsidRPr="00B9360D">
        <w:rPr>
          <w:rStyle w:val="StyleUnderline"/>
        </w:rPr>
        <w:t xml:space="preserve">are </w:t>
      </w:r>
      <w:r w:rsidRPr="00B509EF">
        <w:rPr>
          <w:rStyle w:val="Emphasis"/>
        </w:rPr>
        <w:t>not uncharted</w:t>
      </w:r>
      <w:r w:rsidRPr="00275174">
        <w:rPr>
          <w:sz w:val="16"/>
        </w:rPr>
        <w:t xml:space="preserve"> waters for critical infrastructure. </w:t>
      </w:r>
      <w:r w:rsidRPr="00B9360D">
        <w:rPr>
          <w:rStyle w:val="StyleUnderline"/>
        </w:rPr>
        <w:t>In the energy sector</w:t>
      </w:r>
      <w:r w:rsidRPr="00275174">
        <w:rPr>
          <w:sz w:val="16"/>
        </w:rPr>
        <w:t xml:space="preserve">, </w:t>
      </w:r>
      <w:r w:rsidRPr="00B9360D">
        <w:rPr>
          <w:rStyle w:val="StyleUnderline"/>
        </w:rPr>
        <w:t>utilities have been mandated</w:t>
      </w:r>
      <w:r w:rsidRPr="00275174">
        <w:rPr>
          <w:sz w:val="16"/>
        </w:rPr>
        <w:t xml:space="preserve"> by law </w:t>
      </w:r>
      <w:r w:rsidRPr="00B9360D">
        <w:rPr>
          <w:rStyle w:val="StyleUnderline"/>
        </w:rPr>
        <w:t>since</w:t>
      </w:r>
      <w:r w:rsidRPr="00275174">
        <w:rPr>
          <w:sz w:val="16"/>
        </w:rPr>
        <w:t xml:space="preserve"> the mid- </w:t>
      </w:r>
      <w:r w:rsidRPr="00B9360D">
        <w:rPr>
          <w:rStyle w:val="StyleUnderline"/>
        </w:rPr>
        <w:t xml:space="preserve">1970s </w:t>
      </w:r>
      <w:r w:rsidRPr="00275174">
        <w:rPr>
          <w:sz w:val="16"/>
        </w:rPr>
        <w:t>to report disturbance and emergency information to the Department of Energy (DoE) subject to triggering criterion and within the prescribed time limits.240 For example, power plants currently have to file a Form OE-417 ("Form") with the DOE within one hour of a physical or cyber-attack that causes major interruptions in electrical system operations or within six hours if the event could potentially impact electric power system adequacy or reliability. 24 1 The Form requires submission of basic information (e.g., utility and area affected, dates, times, basic type of attack, etc.) to help the DOE track incidents from a national security standpoint. The information provided on an  OE-417 is relatively basic and would generally only translate to checking a single box on the Form in the case of a cyber- attack.</w:t>
      </w:r>
    </w:p>
    <w:p w14:paraId="4766FBFE" w14:textId="77777777" w:rsidR="007A466B" w:rsidRPr="00275174" w:rsidRDefault="007A466B" w:rsidP="007A466B">
      <w:pPr>
        <w:rPr>
          <w:sz w:val="16"/>
        </w:rPr>
      </w:pPr>
      <w:r w:rsidRPr="00B509EF">
        <w:rPr>
          <w:rStyle w:val="StyleUnderline"/>
        </w:rPr>
        <w:t>A similar mandate</w:t>
      </w:r>
      <w:r w:rsidRPr="00275174">
        <w:rPr>
          <w:sz w:val="16"/>
        </w:rPr>
        <w:t xml:space="preserve"> </w:t>
      </w:r>
      <w:r w:rsidRPr="00B509EF">
        <w:rPr>
          <w:rStyle w:val="StyleUnderline"/>
        </w:rPr>
        <w:t xml:space="preserve">can be used to </w:t>
      </w:r>
      <w:r w:rsidRPr="00B509EF">
        <w:rPr>
          <w:rStyle w:val="Emphasis"/>
        </w:rPr>
        <w:t>compel</w:t>
      </w:r>
      <w:r w:rsidRPr="00B509EF">
        <w:rPr>
          <w:rStyle w:val="StyleUnderline"/>
        </w:rPr>
        <w:t xml:space="preserve"> the </w:t>
      </w:r>
      <w:r w:rsidRPr="00B509EF">
        <w:rPr>
          <w:rStyle w:val="Emphasis"/>
        </w:rPr>
        <w:t>reporting</w:t>
      </w:r>
      <w:r w:rsidRPr="00B509EF">
        <w:rPr>
          <w:rStyle w:val="StyleUnderline"/>
        </w:rPr>
        <w:t xml:space="preserve"> of cyber-attack info</w:t>
      </w:r>
      <w:r w:rsidRPr="00275174">
        <w:rPr>
          <w:sz w:val="16"/>
        </w:rPr>
        <w:t xml:space="preserve">rmation </w:t>
      </w:r>
      <w:r w:rsidRPr="00B509EF">
        <w:rPr>
          <w:rStyle w:val="Emphasis"/>
        </w:rPr>
        <w:t>to</w:t>
      </w:r>
      <w:r w:rsidRPr="00B509EF">
        <w:rPr>
          <w:rStyle w:val="StyleUnderline"/>
        </w:rPr>
        <w:t xml:space="preserve"> an info</w:t>
      </w:r>
      <w:r w:rsidRPr="00275174">
        <w:rPr>
          <w:sz w:val="16"/>
        </w:rPr>
        <w:t xml:space="preserve">rmation </w:t>
      </w:r>
      <w:r w:rsidRPr="00B509EF">
        <w:rPr>
          <w:rStyle w:val="StyleUnderline"/>
        </w:rPr>
        <w:t xml:space="preserve">sharing </w:t>
      </w:r>
      <w:r w:rsidRPr="00B509EF">
        <w:rPr>
          <w:rStyle w:val="Emphasis"/>
        </w:rPr>
        <w:t>body</w:t>
      </w:r>
      <w:r w:rsidRPr="00275174">
        <w:rPr>
          <w:sz w:val="16"/>
        </w:rPr>
        <w:t xml:space="preserve"> regardless of whether the attack causes any negative effects on the service being provided. A potential good starting point might be the language drawn from the Cybersecurity and Internet Freedom Act of 2011.242 This act </w:t>
      </w:r>
      <w:r w:rsidRPr="00B509EF">
        <w:rPr>
          <w:rStyle w:val="StyleUnderline"/>
        </w:rPr>
        <w:t>mandate</w:t>
      </w:r>
      <w:r w:rsidRPr="00275174">
        <w:rPr>
          <w:sz w:val="16"/>
        </w:rPr>
        <w:t xml:space="preserve">s </w:t>
      </w:r>
      <w:r w:rsidRPr="00B509EF">
        <w:rPr>
          <w:rStyle w:val="StyleUnderline"/>
        </w:rPr>
        <w:t>that</w:t>
      </w:r>
      <w:r w:rsidRPr="00275174">
        <w:rPr>
          <w:sz w:val="16"/>
        </w:rPr>
        <w:t xml:space="preserve"> "</w:t>
      </w:r>
      <w:r w:rsidRPr="00B509EF">
        <w:rPr>
          <w:rStyle w:val="StyleUnderline"/>
        </w:rPr>
        <w:t>the owner or operator</w:t>
      </w:r>
      <w:r w:rsidRPr="00275174">
        <w:rPr>
          <w:sz w:val="16"/>
        </w:rPr>
        <w:t xml:space="preserve"> of covered critical infrastructure </w:t>
      </w:r>
      <w:r w:rsidRPr="00B509EF">
        <w:rPr>
          <w:rStyle w:val="StyleUnderline"/>
        </w:rPr>
        <w:t>shall report</w:t>
      </w:r>
      <w:r w:rsidRPr="00275174">
        <w:rPr>
          <w:sz w:val="16"/>
        </w:rPr>
        <w:t xml:space="preserve"> </w:t>
      </w:r>
      <w:r w:rsidRPr="00B509EF">
        <w:rPr>
          <w:rStyle w:val="StyleUnderline"/>
        </w:rPr>
        <w:t>any incident affecting the</w:t>
      </w:r>
      <w:r w:rsidRPr="00275174">
        <w:rPr>
          <w:sz w:val="16"/>
        </w:rPr>
        <w:t xml:space="preserve"> information </w:t>
      </w:r>
      <w:r w:rsidRPr="00B509EF">
        <w:rPr>
          <w:rStyle w:val="StyleUnderline"/>
        </w:rPr>
        <w:t>infrastructure</w:t>
      </w:r>
      <w:r w:rsidRPr="00275174">
        <w:rPr>
          <w:sz w:val="16"/>
        </w:rPr>
        <w:t xml:space="preserve"> . . . </w:t>
      </w:r>
      <w:r w:rsidRPr="00B509EF">
        <w:rPr>
          <w:rStyle w:val="StyleUnderline"/>
        </w:rPr>
        <w:t>to the extent the incident might indicate an actual or potential</w:t>
      </w:r>
      <w:r w:rsidRPr="00275174">
        <w:rPr>
          <w:sz w:val="16"/>
        </w:rPr>
        <w:t xml:space="preserve"> </w:t>
      </w:r>
      <w:r w:rsidRPr="00B509EF">
        <w:rPr>
          <w:rStyle w:val="StyleUnderline"/>
        </w:rPr>
        <w:t>cyber risk</w:t>
      </w:r>
      <w:r w:rsidRPr="00275174">
        <w:rPr>
          <w:sz w:val="16"/>
        </w:rPr>
        <w:t xml:space="preserve">, </w:t>
      </w:r>
      <w:r w:rsidRPr="00B509EF">
        <w:rPr>
          <w:rStyle w:val="StyleUnderline"/>
        </w:rPr>
        <w:t>or exploitation</w:t>
      </w:r>
      <w:r w:rsidRPr="00275174">
        <w:rPr>
          <w:sz w:val="16"/>
        </w:rPr>
        <w:t xml:space="preserve"> of a cyber risk .... "243</w:t>
      </w:r>
    </w:p>
    <w:p w14:paraId="54DE209B" w14:textId="77777777" w:rsidR="007A466B" w:rsidRPr="00275174" w:rsidRDefault="007A466B" w:rsidP="007A466B">
      <w:pPr>
        <w:rPr>
          <w:sz w:val="16"/>
        </w:rPr>
      </w:pPr>
      <w:r w:rsidRPr="00275174">
        <w:rPr>
          <w:sz w:val="16"/>
        </w:rPr>
        <w:t xml:space="preserve">Adopting </w:t>
      </w:r>
      <w:r w:rsidRPr="00B509EF">
        <w:rPr>
          <w:rStyle w:val="StyleUnderline"/>
        </w:rPr>
        <w:t>a</w:t>
      </w:r>
      <w:r w:rsidRPr="00275174">
        <w:rPr>
          <w:sz w:val="16"/>
        </w:rPr>
        <w:t xml:space="preserve"> </w:t>
      </w:r>
      <w:r w:rsidRPr="00B509EF">
        <w:rPr>
          <w:rStyle w:val="StyleUnderline"/>
        </w:rPr>
        <w:t>similar regulation</w:t>
      </w:r>
      <w:r w:rsidRPr="00275174">
        <w:rPr>
          <w:sz w:val="16"/>
        </w:rPr>
        <w:t xml:space="preserve"> </w:t>
      </w:r>
      <w:r w:rsidRPr="00B509EF">
        <w:rPr>
          <w:rStyle w:val="StyleUnderline"/>
        </w:rPr>
        <w:t xml:space="preserve">may empower the NISO to fill out the specifics of the </w:t>
      </w:r>
      <w:r w:rsidRPr="00B509EF">
        <w:rPr>
          <w:rStyle w:val="Emphasis"/>
        </w:rPr>
        <w:t>reporting requirement</w:t>
      </w:r>
      <w:r w:rsidRPr="00275174">
        <w:rPr>
          <w:sz w:val="16"/>
        </w:rPr>
        <w:t xml:space="preserve">. Much like the power plant reporting to the DOE example, the actual content and timeliness requirements of the report should be developed by the NISO in accordance to its needs. Participation by the critical infrastructure will likely ensure that the reporting required is tailored to address the actual information needs of NISO. Additionally, </w:t>
      </w:r>
      <w:r w:rsidRPr="00B509EF">
        <w:rPr>
          <w:rStyle w:val="StyleUnderline"/>
        </w:rPr>
        <w:t xml:space="preserve">the NISO's </w:t>
      </w:r>
      <w:r w:rsidRPr="00B509EF">
        <w:rPr>
          <w:rStyle w:val="Emphasis"/>
        </w:rPr>
        <w:t>ability to protect</w:t>
      </w:r>
      <w:r w:rsidRPr="00B509EF">
        <w:rPr>
          <w:rStyle w:val="StyleUnderline"/>
        </w:rPr>
        <w:t xml:space="preserve"> the infor</w:t>
      </w:r>
      <w:r w:rsidRPr="00275174">
        <w:rPr>
          <w:sz w:val="16"/>
        </w:rPr>
        <w:t xml:space="preserve">mation it receives </w:t>
      </w:r>
      <w:r w:rsidRPr="00B509EF">
        <w:rPr>
          <w:rStyle w:val="StyleUnderline"/>
        </w:rPr>
        <w:t>will</w:t>
      </w:r>
      <w:r w:rsidRPr="00275174">
        <w:rPr>
          <w:sz w:val="16"/>
        </w:rPr>
        <w:t xml:space="preserve"> likely </w:t>
      </w:r>
      <w:r w:rsidRPr="00B509EF">
        <w:rPr>
          <w:rStyle w:val="Emphasis"/>
        </w:rPr>
        <w:t>make</w:t>
      </w:r>
      <w:r w:rsidRPr="00B509EF">
        <w:rPr>
          <w:rStyle w:val="StyleUnderline"/>
        </w:rPr>
        <w:t xml:space="preserve"> the private </w:t>
      </w:r>
      <w:r w:rsidRPr="00B509EF">
        <w:rPr>
          <w:rStyle w:val="Emphasis"/>
        </w:rPr>
        <w:t>industry</w:t>
      </w:r>
      <w:r w:rsidRPr="00B509EF">
        <w:rPr>
          <w:rStyle w:val="StyleUnderline"/>
        </w:rPr>
        <w:t xml:space="preserve"> more </w:t>
      </w:r>
      <w:r w:rsidRPr="00B509EF">
        <w:rPr>
          <w:rStyle w:val="Emphasis"/>
        </w:rPr>
        <w:t>willing</w:t>
      </w:r>
      <w:r w:rsidRPr="00B509EF">
        <w:rPr>
          <w:rStyle w:val="StyleUnderline"/>
        </w:rPr>
        <w:t xml:space="preserve"> to engage in some level of reporting</w:t>
      </w:r>
      <w:r w:rsidRPr="00275174">
        <w:rPr>
          <w:sz w:val="16"/>
        </w:rPr>
        <w:t>.</w:t>
      </w:r>
    </w:p>
    <w:p w14:paraId="6895B246" w14:textId="77777777" w:rsidR="007A466B" w:rsidRDefault="007A466B" w:rsidP="007A466B">
      <w:pPr>
        <w:rPr>
          <w:sz w:val="16"/>
        </w:rPr>
      </w:pPr>
      <w:r w:rsidRPr="00B509EF">
        <w:rPr>
          <w:rStyle w:val="StyleUnderline"/>
        </w:rPr>
        <w:t xml:space="preserve">Initial </w:t>
      </w:r>
      <w:r w:rsidRPr="00B509EF">
        <w:rPr>
          <w:rStyle w:val="Emphasis"/>
        </w:rPr>
        <w:t>reports</w:t>
      </w:r>
      <w:r w:rsidRPr="00275174">
        <w:rPr>
          <w:sz w:val="16"/>
        </w:rPr>
        <w:t xml:space="preserve"> might first </w:t>
      </w:r>
      <w:r w:rsidRPr="00B509EF">
        <w:rPr>
          <w:rStyle w:val="StyleUnderline"/>
        </w:rPr>
        <w:t>focus</w:t>
      </w:r>
      <w:r w:rsidRPr="00275174">
        <w:rPr>
          <w:sz w:val="16"/>
        </w:rPr>
        <w:t xml:space="preserve"> </w:t>
      </w:r>
      <w:r w:rsidRPr="00B509EF">
        <w:rPr>
          <w:rStyle w:val="StyleUnderline"/>
        </w:rPr>
        <w:t xml:space="preserve">on the most </w:t>
      </w:r>
      <w:r w:rsidRPr="00B509EF">
        <w:rPr>
          <w:rStyle w:val="Emphasis"/>
        </w:rPr>
        <w:t>basic info</w:t>
      </w:r>
      <w:r w:rsidRPr="00275174">
        <w:rPr>
          <w:sz w:val="16"/>
        </w:rPr>
        <w:t xml:space="preserve">rmation </w:t>
      </w:r>
      <w:r w:rsidRPr="00B509EF">
        <w:rPr>
          <w:rStyle w:val="StyleUnderline"/>
        </w:rPr>
        <w:t>as it becomes known</w:t>
      </w:r>
      <w:r w:rsidRPr="00275174">
        <w:rPr>
          <w:sz w:val="16"/>
        </w:rPr>
        <w:t xml:space="preserve">: </w:t>
      </w:r>
      <w:r w:rsidRPr="00B509EF">
        <w:rPr>
          <w:rStyle w:val="StyleUnderline"/>
        </w:rPr>
        <w:t>the type of attack/threat</w:t>
      </w:r>
      <w:r w:rsidRPr="00275174">
        <w:rPr>
          <w:sz w:val="16"/>
        </w:rPr>
        <w:t xml:space="preserve">, </w:t>
      </w:r>
      <w:r w:rsidRPr="00B509EF">
        <w:rPr>
          <w:rStyle w:val="StyleUnderline"/>
        </w:rPr>
        <w:t>the source</w:t>
      </w:r>
      <w:r w:rsidRPr="00275174">
        <w:rPr>
          <w:sz w:val="16"/>
        </w:rPr>
        <w:t xml:space="preserve"> of the attack, </w:t>
      </w:r>
      <w:r w:rsidRPr="00B509EF">
        <w:rPr>
          <w:rStyle w:val="StyleUnderline"/>
        </w:rPr>
        <w:t>the component targeted</w:t>
      </w:r>
      <w:r w:rsidRPr="00275174">
        <w:rPr>
          <w:sz w:val="16"/>
        </w:rPr>
        <w:t xml:space="preserve">, </w:t>
      </w:r>
      <w:r w:rsidRPr="00B509EF">
        <w:rPr>
          <w:rStyle w:val="StyleUnderline"/>
        </w:rPr>
        <w:t>and</w:t>
      </w:r>
      <w:r w:rsidRPr="00275174">
        <w:rPr>
          <w:sz w:val="16"/>
        </w:rPr>
        <w:t xml:space="preserve"> </w:t>
      </w:r>
      <w:r w:rsidRPr="00B509EF">
        <w:rPr>
          <w:rStyle w:val="StyleUnderline"/>
        </w:rPr>
        <w:t>any effects</w:t>
      </w:r>
      <w:r w:rsidRPr="00275174">
        <w:rPr>
          <w:sz w:val="16"/>
        </w:rPr>
        <w:t xml:space="preserve"> on any systems. </w:t>
      </w:r>
      <w:r w:rsidRPr="00B509EF">
        <w:rPr>
          <w:rStyle w:val="StyleUnderline"/>
        </w:rPr>
        <w:t>Follow-up requirements might include</w:t>
      </w:r>
      <w:r w:rsidRPr="00275174">
        <w:rPr>
          <w:sz w:val="16"/>
        </w:rPr>
        <w:t xml:space="preserve"> things such </w:t>
      </w:r>
      <w:r w:rsidRPr="00B509EF">
        <w:rPr>
          <w:rStyle w:val="StyleUnderline"/>
        </w:rPr>
        <w:t>a</w:t>
      </w:r>
      <w:r w:rsidRPr="00275174">
        <w:rPr>
          <w:sz w:val="16"/>
        </w:rPr>
        <w:t xml:space="preserve">s the </w:t>
      </w:r>
      <w:r w:rsidRPr="00B509EF">
        <w:rPr>
          <w:rStyle w:val="StyleUnderline"/>
        </w:rPr>
        <w:t>particular</w:t>
      </w:r>
      <w:r w:rsidRPr="00275174">
        <w:rPr>
          <w:sz w:val="16"/>
        </w:rPr>
        <w:t xml:space="preserve"> cybersecurity </w:t>
      </w:r>
      <w:r w:rsidRPr="00B509EF">
        <w:rPr>
          <w:rStyle w:val="StyleUnderline"/>
        </w:rPr>
        <w:t>vulnerability</w:t>
      </w:r>
      <w:r w:rsidRPr="00275174">
        <w:rPr>
          <w:sz w:val="16"/>
        </w:rPr>
        <w:t xml:space="preserve"> discovered from the attack and any lessons learned or best practices developed as a result. Setting modest requirements in the beginning may help build the trust and confidence in NISO that it ultimately needs to be successful.</w:t>
      </w:r>
    </w:p>
    <w:p w14:paraId="51E50AB5" w14:textId="77777777" w:rsidR="007A466B" w:rsidRPr="00731ED7" w:rsidRDefault="007A466B" w:rsidP="007A466B"/>
    <w:p w14:paraId="5AD8B571" w14:textId="77777777" w:rsidR="007A466B" w:rsidRDefault="007A466B" w:rsidP="007A466B">
      <w:pPr>
        <w:pStyle w:val="Heading4"/>
      </w:pPr>
      <w:r>
        <w:t xml:space="preserve">Second is </w:t>
      </w:r>
      <w:r w:rsidRPr="009409FF">
        <w:rPr>
          <w:u w:val="single"/>
        </w:rPr>
        <w:t>cyber-insecure ICS</w:t>
      </w:r>
      <w:r>
        <w:t xml:space="preserve">---it provides </w:t>
      </w:r>
      <w:r w:rsidRPr="009409FF">
        <w:rPr>
          <w:u w:val="single"/>
        </w:rPr>
        <w:t>strong</w:t>
      </w:r>
      <w:r>
        <w:t xml:space="preserve"> financial </w:t>
      </w:r>
      <w:r w:rsidRPr="009409FF">
        <w:rPr>
          <w:u w:val="single"/>
        </w:rPr>
        <w:t>incentives</w:t>
      </w:r>
      <w:r>
        <w:t xml:space="preserve"> to spur </w:t>
      </w:r>
      <w:r w:rsidRPr="009409FF">
        <w:rPr>
          <w:u w:val="single"/>
        </w:rPr>
        <w:t>sustainable</w:t>
      </w:r>
      <w:r>
        <w:t xml:space="preserve"> investments into </w:t>
      </w:r>
      <w:r w:rsidRPr="009409FF">
        <w:rPr>
          <w:u w:val="single"/>
        </w:rPr>
        <w:t>outdated</w:t>
      </w:r>
      <w:r>
        <w:t xml:space="preserve"> cybersecurity systems</w:t>
      </w:r>
    </w:p>
    <w:p w14:paraId="46B59B46" w14:textId="77777777" w:rsidR="007A466B" w:rsidRPr="009409FF" w:rsidRDefault="007A466B" w:rsidP="007A466B">
      <w:r>
        <w:t xml:space="preserve">Robert Kenneth </w:t>
      </w:r>
      <w:r w:rsidRPr="00DC7FC7">
        <w:rPr>
          <w:rStyle w:val="Style13ptBold"/>
        </w:rPr>
        <w:t>Palmer</w:t>
      </w:r>
      <w:r>
        <w:t xml:space="preserve"> </w:t>
      </w:r>
      <w:r w:rsidRPr="00DC7FC7">
        <w:rPr>
          <w:rStyle w:val="Style13ptBold"/>
        </w:rPr>
        <w:t>14</w:t>
      </w:r>
      <w:r>
        <w:t xml:space="preserve">, </w:t>
      </w:r>
      <w:r w:rsidRPr="00424A49">
        <w:t xml:space="preserve">Assistant Professor, United States Air Force Academy, LL.M., The George Washington University Law School; J.D., Marquette University Law School; </w:t>
      </w:r>
      <w:r>
        <w:t>"Critical Infrastructure: Legislative Factors for Preventing a Cyber-Pearl Harbor," Virginia Journal of Law &amp; Technology, vol. 18, no. 3, Summer 2014, p. 289-368, HeinOnline, // [nayak]</w:t>
      </w:r>
    </w:p>
    <w:p w14:paraId="4012A37F" w14:textId="77777777" w:rsidR="007A466B" w:rsidRPr="00B509EF" w:rsidRDefault="007A466B" w:rsidP="007A466B">
      <w:pPr>
        <w:rPr>
          <w:rStyle w:val="Emphasis"/>
        </w:rPr>
      </w:pPr>
      <w:r w:rsidRPr="00B509EF">
        <w:rPr>
          <w:rStyle w:val="Emphasis"/>
        </w:rPr>
        <w:t>C. Addressing Cyber-Insecure ICS</w:t>
      </w:r>
    </w:p>
    <w:p w14:paraId="26171B86" w14:textId="77777777" w:rsidR="007A466B" w:rsidRPr="00275174" w:rsidRDefault="007A466B" w:rsidP="007A466B">
      <w:pPr>
        <w:rPr>
          <w:sz w:val="16"/>
        </w:rPr>
      </w:pPr>
      <w:r w:rsidRPr="00275174">
        <w:rPr>
          <w:sz w:val="16"/>
        </w:rPr>
        <w:t>"Cyber is a three-legged stool[:] ease-of-use, security and privacy .. . . To date, almost all of our creative energies have been put into ease-of-use. . . . Like any three-legged stool, if you don't have all three legs, what you have is firewood."</w:t>
      </w:r>
    </w:p>
    <w:p w14:paraId="5F87BC18" w14:textId="77777777" w:rsidR="007A466B" w:rsidRPr="00275174" w:rsidRDefault="007A466B" w:rsidP="007A466B">
      <w:pPr>
        <w:rPr>
          <w:sz w:val="16"/>
        </w:rPr>
      </w:pPr>
      <w:r w:rsidRPr="00275174">
        <w:rPr>
          <w:sz w:val="16"/>
        </w:rPr>
        <w:t>- General Michael Hayden (Ret.)244</w:t>
      </w:r>
    </w:p>
    <w:p w14:paraId="7547CB71" w14:textId="77777777" w:rsidR="007A466B" w:rsidRPr="00275174" w:rsidRDefault="007A466B" w:rsidP="007A466B">
      <w:pPr>
        <w:rPr>
          <w:sz w:val="16"/>
        </w:rPr>
      </w:pPr>
      <w:r w:rsidRPr="00B509EF">
        <w:rPr>
          <w:rStyle w:val="StyleUnderline"/>
        </w:rPr>
        <w:t>While info</w:t>
      </w:r>
      <w:r w:rsidRPr="00275174">
        <w:rPr>
          <w:sz w:val="16"/>
        </w:rPr>
        <w:t xml:space="preserve">rmation </w:t>
      </w:r>
      <w:r w:rsidRPr="00B509EF">
        <w:rPr>
          <w:rStyle w:val="StyleUnderline"/>
        </w:rPr>
        <w:t>sharing is a vital part of</w:t>
      </w:r>
      <w:r w:rsidRPr="00275174">
        <w:rPr>
          <w:sz w:val="16"/>
        </w:rPr>
        <w:t xml:space="preserve"> any </w:t>
      </w:r>
      <w:r w:rsidRPr="00B509EF">
        <w:rPr>
          <w:rStyle w:val="StyleUnderline"/>
        </w:rPr>
        <w:t>solution</w:t>
      </w:r>
      <w:r w:rsidRPr="00275174">
        <w:rPr>
          <w:sz w:val="16"/>
        </w:rPr>
        <w:t xml:space="preserve"> </w:t>
      </w:r>
      <w:r w:rsidRPr="00B509EF">
        <w:rPr>
          <w:rStyle w:val="StyleUnderline"/>
        </w:rPr>
        <w:t>to the threats against critical infrastructure</w:t>
      </w:r>
      <w:r w:rsidRPr="00275174">
        <w:rPr>
          <w:sz w:val="16"/>
        </w:rPr>
        <w:t xml:space="preserve">, </w:t>
      </w:r>
      <w:r w:rsidRPr="00B509EF">
        <w:rPr>
          <w:rStyle w:val="StyleUnderline"/>
        </w:rPr>
        <w:t>it cannot</w:t>
      </w:r>
      <w:r w:rsidRPr="00275174">
        <w:rPr>
          <w:sz w:val="16"/>
        </w:rPr>
        <w:t xml:space="preserve">, </w:t>
      </w:r>
      <w:r w:rsidRPr="00B509EF">
        <w:rPr>
          <w:rStyle w:val="StyleUnderline"/>
        </w:rPr>
        <w:t>alone</w:t>
      </w:r>
      <w:r w:rsidRPr="00275174">
        <w:rPr>
          <w:sz w:val="16"/>
        </w:rPr>
        <w:t xml:space="preserve">, </w:t>
      </w:r>
      <w:r w:rsidRPr="00B509EF">
        <w:rPr>
          <w:rStyle w:val="StyleUnderline"/>
        </w:rPr>
        <w:t>form the foundation</w:t>
      </w:r>
      <w:r w:rsidRPr="00275174">
        <w:rPr>
          <w:sz w:val="16"/>
        </w:rPr>
        <w:t xml:space="preserve"> </w:t>
      </w:r>
      <w:r w:rsidRPr="00B509EF">
        <w:rPr>
          <w:rStyle w:val="StyleUnderline"/>
        </w:rPr>
        <w:t>upon which</w:t>
      </w:r>
      <w:r w:rsidRPr="00275174">
        <w:rPr>
          <w:sz w:val="16"/>
        </w:rPr>
        <w:t xml:space="preserve"> future </w:t>
      </w:r>
      <w:r w:rsidRPr="00B509EF">
        <w:rPr>
          <w:rStyle w:val="StyleUnderline"/>
        </w:rPr>
        <w:t>protection</w:t>
      </w:r>
      <w:r w:rsidRPr="00275174">
        <w:rPr>
          <w:sz w:val="16"/>
        </w:rPr>
        <w:t xml:space="preserve"> of those assets </w:t>
      </w:r>
      <w:r w:rsidRPr="00B509EF">
        <w:rPr>
          <w:rStyle w:val="StyleUnderline"/>
        </w:rPr>
        <w:t>rests</w:t>
      </w:r>
      <w:r w:rsidRPr="00275174">
        <w:rPr>
          <w:sz w:val="16"/>
        </w:rPr>
        <w:t>. Even the most intensive information sharing programs have only, at the end of the day, produced modest protective results on its own.</w:t>
      </w:r>
    </w:p>
    <w:p w14:paraId="5E54AF60" w14:textId="77777777" w:rsidR="007A466B" w:rsidRPr="009409FF" w:rsidRDefault="007A466B" w:rsidP="007A466B">
      <w:pPr>
        <w:rPr>
          <w:sz w:val="12"/>
          <w:szCs w:val="12"/>
        </w:rPr>
      </w:pPr>
      <w:r w:rsidRPr="009409FF">
        <w:rPr>
          <w:sz w:val="12"/>
          <w:szCs w:val="12"/>
        </w:rPr>
        <w:t>The best example of this in critical infrastructure practice is the DIB ECS program. The program, as touched on earlier in this Article,245 provided defense contractors with classified and unclassified cyber-threat information as well as best practices in return for the contractors reporting cyber- incidents and coordinating mitigation strategies.246 The DTIB companies participating in the program believed that the program would prove that the NSA threat signatures can provide optimum protection, but a recent report on the program found that the goal was somewhat unrealized.247 While the report found that the program employed information sharing successfully, many of the NSA "signatures" of malicious codes were "stale when deployed" and would not have helped the companies to prevent any intrusions that they could not have blocked on their own.248 Ultimately, the original lofty goal of providing a optimum level of protection proved unattainable, and the goal of the program had to be scaled back to "a baseline level of protection." 24 9</w:t>
      </w:r>
    </w:p>
    <w:p w14:paraId="71D8E37E" w14:textId="77777777" w:rsidR="007A466B" w:rsidRPr="00275174" w:rsidRDefault="007A466B" w:rsidP="007A466B">
      <w:pPr>
        <w:rPr>
          <w:sz w:val="16"/>
        </w:rPr>
      </w:pPr>
      <w:r w:rsidRPr="00275174">
        <w:rPr>
          <w:sz w:val="16"/>
        </w:rPr>
        <w:t xml:space="preserve">For critical infrastructure, </w:t>
      </w:r>
      <w:r w:rsidRPr="00B509EF">
        <w:rPr>
          <w:rStyle w:val="StyleUnderline"/>
        </w:rPr>
        <w:t xml:space="preserve">the other </w:t>
      </w:r>
      <w:r w:rsidRPr="00B509EF">
        <w:rPr>
          <w:rStyle w:val="Emphasis"/>
        </w:rPr>
        <w:t>component</w:t>
      </w:r>
      <w:r w:rsidRPr="00B509EF">
        <w:rPr>
          <w:rStyle w:val="StyleUnderline"/>
        </w:rPr>
        <w:t xml:space="preserve"> of a </w:t>
      </w:r>
      <w:r w:rsidRPr="00B509EF">
        <w:rPr>
          <w:rStyle w:val="Emphasis"/>
        </w:rPr>
        <w:t>cybersecure foundation</w:t>
      </w:r>
      <w:r w:rsidRPr="00B509EF">
        <w:rPr>
          <w:rStyle w:val="StyleUnderline"/>
        </w:rPr>
        <w:t xml:space="preserve"> is addressing the current state of </w:t>
      </w:r>
      <w:r w:rsidRPr="00B509EF">
        <w:rPr>
          <w:rStyle w:val="Emphasis"/>
        </w:rPr>
        <w:t>cyber- insecure ICS</w:t>
      </w:r>
      <w:r w:rsidRPr="00275174">
        <w:rPr>
          <w:sz w:val="16"/>
        </w:rPr>
        <w:t xml:space="preserve">. Two decades of developing computer networks based on Internet connectivity have created sizable efficiencies and cost-savings for consumers and private companies that run a lot of the nation's critical infrastructure. Unfortunately, </w:t>
      </w:r>
      <w:r w:rsidRPr="00416D10">
        <w:rPr>
          <w:rStyle w:val="StyleUnderline"/>
        </w:rPr>
        <w:t xml:space="preserve">security technology and practices for </w:t>
      </w:r>
      <w:r w:rsidRPr="00416D10">
        <w:rPr>
          <w:rStyle w:val="Emphasis"/>
        </w:rPr>
        <w:t>ICSs</w:t>
      </w:r>
      <w:r w:rsidRPr="00416D10">
        <w:rPr>
          <w:rStyle w:val="StyleUnderline"/>
        </w:rPr>
        <w:t xml:space="preserve"> have </w:t>
      </w:r>
      <w:r w:rsidRPr="00416D10">
        <w:rPr>
          <w:rStyle w:val="Emphasis"/>
        </w:rPr>
        <w:t>not kept pace</w:t>
      </w:r>
      <w:r w:rsidRPr="00275174">
        <w:rPr>
          <w:sz w:val="16"/>
        </w:rPr>
        <w:t xml:space="preserve">, and the cost of bridging this gap is significant and does not currently feature into the corporate business plan. This is </w:t>
      </w:r>
      <w:r w:rsidRPr="00416D10">
        <w:rPr>
          <w:rStyle w:val="StyleUnderline"/>
        </w:rPr>
        <w:t>because from a corporation's</w:t>
      </w:r>
      <w:r w:rsidRPr="00275174">
        <w:rPr>
          <w:sz w:val="16"/>
        </w:rPr>
        <w:t xml:space="preserve"> </w:t>
      </w:r>
      <w:r w:rsidRPr="00416D10">
        <w:rPr>
          <w:rStyle w:val="StyleUnderline"/>
        </w:rPr>
        <w:t>point of view</w:t>
      </w:r>
      <w:r w:rsidRPr="00275174">
        <w:rPr>
          <w:sz w:val="16"/>
        </w:rPr>
        <w:t xml:space="preserve">, </w:t>
      </w:r>
      <w:r w:rsidRPr="00416D10">
        <w:rPr>
          <w:rStyle w:val="StyleUnderline"/>
        </w:rPr>
        <w:t>investing in increased cybersecurity requires spending on nonproductive assets</w:t>
      </w:r>
      <w:r w:rsidRPr="00275174">
        <w:rPr>
          <w:sz w:val="16"/>
        </w:rPr>
        <w:t xml:space="preserve">, </w:t>
      </w:r>
      <w:r w:rsidRPr="00416D10">
        <w:rPr>
          <w:rStyle w:val="StyleUnderline"/>
        </w:rPr>
        <w:t>which</w:t>
      </w:r>
      <w:r w:rsidRPr="00275174">
        <w:rPr>
          <w:sz w:val="16"/>
        </w:rPr>
        <w:t xml:space="preserve">, by definition, </w:t>
      </w:r>
      <w:r w:rsidRPr="00416D10">
        <w:rPr>
          <w:rStyle w:val="StyleUnderline"/>
        </w:rPr>
        <w:t xml:space="preserve">will </w:t>
      </w:r>
      <w:r w:rsidRPr="00416D10">
        <w:rPr>
          <w:rStyle w:val="Emphasis"/>
        </w:rPr>
        <w:t>not generate</w:t>
      </w:r>
      <w:r w:rsidRPr="00275174">
        <w:rPr>
          <w:sz w:val="16"/>
        </w:rPr>
        <w:t xml:space="preserve"> increased profit </w:t>
      </w:r>
      <w:r w:rsidRPr="00416D10">
        <w:rPr>
          <w:rStyle w:val="Emphasis"/>
        </w:rPr>
        <w:t>return on</w:t>
      </w:r>
      <w:r w:rsidRPr="00275174">
        <w:rPr>
          <w:sz w:val="16"/>
        </w:rPr>
        <w:t xml:space="preserve"> any </w:t>
      </w:r>
      <w:r w:rsidRPr="00416D10">
        <w:rPr>
          <w:rStyle w:val="Emphasis"/>
        </w:rPr>
        <w:t>investment</w:t>
      </w:r>
      <w:r w:rsidRPr="00275174">
        <w:rPr>
          <w:sz w:val="16"/>
        </w:rPr>
        <w:t xml:space="preserve">.250 As a result, according to one survey, </w:t>
      </w:r>
      <w:r w:rsidRPr="00416D10">
        <w:rPr>
          <w:rStyle w:val="Emphasis"/>
        </w:rPr>
        <w:t>cost</w:t>
      </w:r>
      <w:r w:rsidRPr="00416D10">
        <w:rPr>
          <w:rStyle w:val="StyleUnderline"/>
        </w:rPr>
        <w:t xml:space="preserve"> is by far the </w:t>
      </w:r>
      <w:r w:rsidRPr="00416D10">
        <w:rPr>
          <w:rStyle w:val="Emphasis"/>
        </w:rPr>
        <w:t>largest obstacle</w:t>
      </w:r>
      <w:r w:rsidRPr="00416D10">
        <w:rPr>
          <w:rStyle w:val="StyleUnderline"/>
        </w:rPr>
        <w:t xml:space="preserve"> to achieving better cybersecurity in</w:t>
      </w:r>
      <w:r w:rsidRPr="00275174">
        <w:rPr>
          <w:sz w:val="16"/>
        </w:rPr>
        <w:t xml:space="preserve"> most privately held </w:t>
      </w:r>
      <w:r w:rsidRPr="00416D10">
        <w:rPr>
          <w:rStyle w:val="StyleUnderline"/>
        </w:rPr>
        <w:t>critical infrastructure</w:t>
      </w:r>
      <w:r w:rsidRPr="00275174">
        <w:rPr>
          <w:sz w:val="16"/>
        </w:rPr>
        <w:t xml:space="preserve">. 25 1 One power company CEO who decided to invest in cybersecurity might sleep better at night from a security perspective but would also see lost profits from customers choosing to buy electricity from cheaper sources. </w:t>
      </w:r>
      <w:r w:rsidRPr="00416D10">
        <w:rPr>
          <w:rStyle w:val="StyleUnderline"/>
        </w:rPr>
        <w:t>Thus</w:t>
      </w:r>
      <w:r w:rsidRPr="00275174">
        <w:rPr>
          <w:sz w:val="16"/>
        </w:rPr>
        <w:t xml:space="preserve">, any </w:t>
      </w:r>
      <w:r w:rsidRPr="00416D10">
        <w:rPr>
          <w:rStyle w:val="StyleUnderline"/>
        </w:rPr>
        <w:t>solution to the insecure ICS problem has to weigh these costs</w:t>
      </w:r>
      <w:r w:rsidRPr="00275174">
        <w:rPr>
          <w:sz w:val="16"/>
        </w:rPr>
        <w:t xml:space="preserve"> and benefits.</w:t>
      </w:r>
    </w:p>
    <w:p w14:paraId="289C4F03" w14:textId="77777777" w:rsidR="007A466B" w:rsidRPr="00275174" w:rsidRDefault="007A466B" w:rsidP="007A466B">
      <w:pPr>
        <w:rPr>
          <w:sz w:val="16"/>
        </w:rPr>
      </w:pPr>
      <w:r w:rsidRPr="00416D10">
        <w:rPr>
          <w:rStyle w:val="StyleUnderline"/>
        </w:rPr>
        <w:t>One</w:t>
      </w:r>
      <w:r w:rsidRPr="00275174">
        <w:rPr>
          <w:sz w:val="16"/>
        </w:rPr>
        <w:t xml:space="preserve"> possible </w:t>
      </w:r>
      <w:r w:rsidRPr="00416D10">
        <w:rPr>
          <w:rStyle w:val="StyleUnderline"/>
        </w:rPr>
        <w:t>solution</w:t>
      </w:r>
      <w:r w:rsidRPr="00275174">
        <w:rPr>
          <w:sz w:val="16"/>
        </w:rPr>
        <w:t xml:space="preserve">, </w:t>
      </w:r>
      <w:r w:rsidRPr="00416D10">
        <w:rPr>
          <w:rStyle w:val="StyleUnderline"/>
        </w:rPr>
        <w:t>making the government responsible for generating standards for private critical infrastructure</w:t>
      </w:r>
      <w:r w:rsidRPr="00275174">
        <w:rPr>
          <w:sz w:val="16"/>
        </w:rPr>
        <w:t xml:space="preserve">, </w:t>
      </w:r>
      <w:r w:rsidRPr="00416D10">
        <w:rPr>
          <w:rStyle w:val="StyleUnderline"/>
        </w:rPr>
        <w:t>has already been discussed in reference to</w:t>
      </w:r>
      <w:r w:rsidRPr="00275174">
        <w:rPr>
          <w:sz w:val="16"/>
        </w:rPr>
        <w:t xml:space="preserve"> </w:t>
      </w:r>
      <w:r w:rsidRPr="00416D10">
        <w:rPr>
          <w:rStyle w:val="StyleUnderline"/>
        </w:rPr>
        <w:t>the voluntary</w:t>
      </w:r>
      <w:r w:rsidRPr="00275174">
        <w:rPr>
          <w:sz w:val="16"/>
        </w:rPr>
        <w:t xml:space="preserve"> "</w:t>
      </w:r>
      <w:r w:rsidRPr="00416D10">
        <w:rPr>
          <w:rStyle w:val="StyleUnderline"/>
        </w:rPr>
        <w:t>cybersecurity framework</w:t>
      </w:r>
      <w:r w:rsidRPr="00275174">
        <w:rPr>
          <w:sz w:val="16"/>
        </w:rPr>
        <w:t xml:space="preserve">" put in place by the Order. 252 As discussed, </w:t>
      </w:r>
      <w:r w:rsidRPr="00416D10">
        <w:rPr>
          <w:rStyle w:val="StyleUnderline"/>
        </w:rPr>
        <w:t xml:space="preserve">it is </w:t>
      </w:r>
      <w:r w:rsidRPr="00275174">
        <w:rPr>
          <w:rStyle w:val="Emphasis"/>
        </w:rPr>
        <w:t>highly doubtful</w:t>
      </w:r>
      <w:r w:rsidRPr="00275174">
        <w:rPr>
          <w:sz w:val="16"/>
        </w:rPr>
        <w:t xml:space="preserve"> </w:t>
      </w:r>
      <w:r w:rsidRPr="00416D10">
        <w:rPr>
          <w:rStyle w:val="StyleUnderline"/>
        </w:rPr>
        <w:t xml:space="preserve">that the NIST can develop </w:t>
      </w:r>
      <w:r w:rsidRPr="00275174">
        <w:rPr>
          <w:rStyle w:val="Emphasis"/>
        </w:rPr>
        <w:t>thorough</w:t>
      </w:r>
      <w:r w:rsidRPr="00416D10">
        <w:rPr>
          <w:rStyle w:val="StyleUnderline"/>
        </w:rPr>
        <w:t xml:space="preserve"> cybersecurity</w:t>
      </w:r>
      <w:r w:rsidRPr="00275174">
        <w:rPr>
          <w:sz w:val="16"/>
        </w:rPr>
        <w:t xml:space="preserve"> </w:t>
      </w:r>
      <w:r w:rsidRPr="00275174">
        <w:rPr>
          <w:rStyle w:val="Emphasis"/>
        </w:rPr>
        <w:t>standards</w:t>
      </w:r>
      <w:r w:rsidRPr="00275174">
        <w:rPr>
          <w:sz w:val="16"/>
        </w:rPr>
        <w:t xml:space="preserve"> in a timely manner. There are simply </w:t>
      </w:r>
      <w:r w:rsidRPr="00416D10">
        <w:rPr>
          <w:rStyle w:val="StyleUnderline"/>
        </w:rPr>
        <w:t xml:space="preserve">too </w:t>
      </w:r>
      <w:r w:rsidRPr="00275174">
        <w:rPr>
          <w:rStyle w:val="Emphasis"/>
        </w:rPr>
        <w:t>many</w:t>
      </w:r>
      <w:r w:rsidRPr="00416D10">
        <w:rPr>
          <w:rStyle w:val="StyleUnderline"/>
        </w:rPr>
        <w:t xml:space="preserve"> different </w:t>
      </w:r>
      <w:r w:rsidRPr="00275174">
        <w:rPr>
          <w:rStyle w:val="Emphasis"/>
        </w:rPr>
        <w:t>industries</w:t>
      </w:r>
      <w:r w:rsidRPr="00416D10">
        <w:rPr>
          <w:rStyle w:val="StyleUnderline"/>
        </w:rPr>
        <w:t xml:space="preserve"> spread across a </w:t>
      </w:r>
      <w:r w:rsidRPr="00275174">
        <w:rPr>
          <w:rStyle w:val="Emphasis"/>
        </w:rPr>
        <w:t>wide array</w:t>
      </w:r>
      <w:r w:rsidRPr="00416D10">
        <w:rPr>
          <w:rStyle w:val="StyleUnderline"/>
        </w:rPr>
        <w:t xml:space="preserve"> of different sectors using distinct ICsS </w:t>
      </w:r>
      <w:r w:rsidRPr="00275174">
        <w:rPr>
          <w:rStyle w:val="Emphasis"/>
        </w:rPr>
        <w:t>requiring specialized knowledge</w:t>
      </w:r>
      <w:r w:rsidRPr="00416D10">
        <w:rPr>
          <w:rStyle w:val="StyleUnderline"/>
        </w:rPr>
        <w:t xml:space="preserve"> </w:t>
      </w:r>
      <w:r w:rsidRPr="00275174">
        <w:rPr>
          <w:sz w:val="16"/>
        </w:rPr>
        <w:t xml:space="preserve">of those systems. Additionally, </w:t>
      </w:r>
      <w:r w:rsidRPr="00275174">
        <w:rPr>
          <w:rStyle w:val="Emphasis"/>
        </w:rPr>
        <w:t>generalized standards</w:t>
      </w:r>
      <w:r w:rsidRPr="00275174">
        <w:rPr>
          <w:sz w:val="16"/>
        </w:rPr>
        <w:t xml:space="preserve">, which will simply lead to compliance- ticking rather than a comprehensive cybersecurity approach, </w:t>
      </w:r>
      <w:r w:rsidRPr="00416D10">
        <w:rPr>
          <w:rStyle w:val="StyleUnderline"/>
        </w:rPr>
        <w:t>would</w:t>
      </w:r>
      <w:r w:rsidRPr="00275174">
        <w:rPr>
          <w:sz w:val="16"/>
        </w:rPr>
        <w:t xml:space="preserve"> probably </w:t>
      </w:r>
      <w:r w:rsidRPr="00275174">
        <w:rPr>
          <w:rStyle w:val="Emphasis"/>
        </w:rPr>
        <w:t>do</w:t>
      </w:r>
      <w:r w:rsidRPr="00416D10">
        <w:rPr>
          <w:rStyle w:val="StyleUnderline"/>
        </w:rPr>
        <w:t xml:space="preserve"> more </w:t>
      </w:r>
      <w:r w:rsidRPr="00275174">
        <w:rPr>
          <w:rStyle w:val="Emphasis"/>
        </w:rPr>
        <w:t>harm</w:t>
      </w:r>
      <w:r w:rsidRPr="00275174">
        <w:rPr>
          <w:sz w:val="16"/>
        </w:rPr>
        <w:t xml:space="preserve"> than good. </w:t>
      </w:r>
      <w:r w:rsidRPr="00416D10">
        <w:rPr>
          <w:rStyle w:val="StyleUnderline"/>
        </w:rPr>
        <w:t>The Order</w:t>
      </w:r>
      <w:r w:rsidRPr="00275174">
        <w:rPr>
          <w:sz w:val="16"/>
        </w:rPr>
        <w:t xml:space="preserve"> also </w:t>
      </w:r>
      <w:r w:rsidRPr="00275174">
        <w:rPr>
          <w:rStyle w:val="Emphasis"/>
        </w:rPr>
        <w:t>lacks</w:t>
      </w:r>
      <w:r w:rsidRPr="00416D10">
        <w:rPr>
          <w:rStyle w:val="StyleUnderline"/>
        </w:rPr>
        <w:t xml:space="preserve"> the necessary </w:t>
      </w:r>
      <w:r w:rsidRPr="00275174">
        <w:rPr>
          <w:rStyle w:val="Emphasis"/>
        </w:rPr>
        <w:t>incentives</w:t>
      </w:r>
      <w:r w:rsidRPr="00416D10">
        <w:rPr>
          <w:rStyle w:val="StyleUnderline"/>
        </w:rPr>
        <w:t xml:space="preserve"> to get the private industry to actually adopt</w:t>
      </w:r>
      <w:r w:rsidRPr="00275174">
        <w:rPr>
          <w:sz w:val="16"/>
        </w:rPr>
        <w:t xml:space="preserve"> </w:t>
      </w:r>
      <w:r w:rsidRPr="00416D10">
        <w:rPr>
          <w:rStyle w:val="StyleUnderline"/>
        </w:rPr>
        <w:t>the</w:t>
      </w:r>
      <w:r w:rsidRPr="00275174">
        <w:rPr>
          <w:sz w:val="16"/>
        </w:rPr>
        <w:t xml:space="preserve"> </w:t>
      </w:r>
      <w:r w:rsidRPr="00416D10">
        <w:rPr>
          <w:rStyle w:val="StyleUnderline"/>
        </w:rPr>
        <w:t>developed practices</w:t>
      </w:r>
      <w:r w:rsidRPr="00275174">
        <w:rPr>
          <w:sz w:val="16"/>
        </w:rPr>
        <w:t>.</w:t>
      </w:r>
    </w:p>
    <w:p w14:paraId="0F8FF1D8" w14:textId="77777777" w:rsidR="007A466B" w:rsidRPr="009409FF" w:rsidRDefault="007A466B" w:rsidP="007A466B">
      <w:pPr>
        <w:rPr>
          <w:sz w:val="12"/>
          <w:szCs w:val="12"/>
        </w:rPr>
      </w:pPr>
      <w:r w:rsidRPr="009409FF">
        <w:rPr>
          <w:sz w:val="12"/>
          <w:szCs w:val="12"/>
        </w:rPr>
        <w:t>An earlier White House legislative proposal, the Cybersecurity Regulatory Framework for Covered Critical Infrastructure Act 2011, put forward a similar strategy but added mandatory compliance requirements and incentives that would have been available through legislation. 2 53 Basically, representatives from a wide array of organizations from each critical infrastructure sector, including the ISACs, sector coordinating councils, private industry, federal agencies with sector oversight, and state and local governments, would be invited to jointly develop a standardized cybersecurity framework for addressing vulnerabilities. 254 Then, the DHS, in consultation with the private sector, would evaluate the extent to which the proposed frameworks enhanced security in practice, specifically taking into account several stated factors. 2 55 If the sector framework proposed is found to be lacking based on those criteria, or no framework is submitted within one year, the NIST would be asked to develop that framework as discussed in the Order.256 Based on the developed frameworks, the DHS would develop and enforce any additional regulations necessary to ensure that the framework-identified requirements were satisfied.257</w:t>
      </w:r>
    </w:p>
    <w:p w14:paraId="203DB773" w14:textId="77777777" w:rsidR="007A466B" w:rsidRPr="009409FF" w:rsidRDefault="007A466B" w:rsidP="007A466B">
      <w:pPr>
        <w:rPr>
          <w:sz w:val="12"/>
          <w:szCs w:val="12"/>
        </w:rPr>
      </w:pPr>
      <w:r w:rsidRPr="009409FF">
        <w:rPr>
          <w:sz w:val="12"/>
          <w:szCs w:val="12"/>
        </w:rPr>
        <w:t>Additionally, owners and operators of critical infrastructure would have to submit and annually certify compliance plans and be periodically evaluated by third-party ccredited auditors for compliance.258 Compliance with the whole strategy would limit liability and potentially increase research and development.259 A very similar proposal emerged from the Senate in the form of the Cybersecurity Act of 2012.260</w:t>
      </w:r>
    </w:p>
    <w:p w14:paraId="7AB3714B" w14:textId="77777777" w:rsidR="007A466B" w:rsidRPr="009409FF" w:rsidRDefault="007A466B" w:rsidP="007A466B">
      <w:pPr>
        <w:rPr>
          <w:sz w:val="12"/>
          <w:szCs w:val="12"/>
        </w:rPr>
      </w:pPr>
      <w:r w:rsidRPr="009409FF">
        <w:rPr>
          <w:sz w:val="12"/>
          <w:szCs w:val="12"/>
        </w:rPr>
        <w:t>While the Cybersecurity Act of 2012 wields greater "carrots" and "sticks" to try and jumpstart stronger cybersecurity standards, the process to achieve these standards is very cumbersome and time-consuming. Indeed, the involvement of each critical infrastructure sector in crafting a sector-specific cybersecurity framework would probably result in better, less-generalized standards for those sectors that produce a framework. However, if the sectors fail to produce a satisfactory plan as assessed by the DHS, or any plan at all, the NIST guideline development remains the fallback position. In addition, there is the follow-on process of the DHS and sector oversight agencies consulting with the private industry and determining what additional regulations are necessary in each sector. This approach is glacial and likely "far behind the technological curve of threats in cyberspace." 261 Thus, the entire strategy will most likely drive up costs and misdirect private industry resources without significantly increasing the cybersecurity of ICSs.</w:t>
      </w:r>
    </w:p>
    <w:p w14:paraId="510E4521" w14:textId="77777777" w:rsidR="007A466B" w:rsidRPr="00275174" w:rsidRDefault="007A466B" w:rsidP="007A466B">
      <w:pPr>
        <w:rPr>
          <w:sz w:val="16"/>
        </w:rPr>
      </w:pPr>
      <w:r w:rsidRPr="00416D10">
        <w:rPr>
          <w:rStyle w:val="StyleUnderline"/>
        </w:rPr>
        <w:t xml:space="preserve">A </w:t>
      </w:r>
      <w:r w:rsidRPr="00275174">
        <w:rPr>
          <w:rStyle w:val="Emphasis"/>
        </w:rPr>
        <w:t>better approach</w:t>
      </w:r>
      <w:r w:rsidRPr="00275174">
        <w:rPr>
          <w:sz w:val="16"/>
        </w:rPr>
        <w:t xml:space="preserve"> </w:t>
      </w:r>
      <w:r w:rsidRPr="00416D10">
        <w:rPr>
          <w:rStyle w:val="StyleUnderline"/>
        </w:rPr>
        <w:t>would be to specifically target</w:t>
      </w:r>
      <w:r w:rsidRPr="00275174">
        <w:rPr>
          <w:sz w:val="16"/>
        </w:rPr>
        <w:t xml:space="preserve"> what private critical infrastructure mainly says is </w:t>
      </w:r>
      <w:r w:rsidRPr="00416D10">
        <w:rPr>
          <w:rStyle w:val="StyleUnderline"/>
        </w:rPr>
        <w:t>the largest obstacle</w:t>
      </w:r>
      <w:r w:rsidRPr="00275174">
        <w:rPr>
          <w:sz w:val="16"/>
        </w:rPr>
        <w:t xml:space="preserve">: </w:t>
      </w:r>
      <w:r w:rsidRPr="00275174">
        <w:rPr>
          <w:rStyle w:val="Emphasis"/>
        </w:rPr>
        <w:t>cost</w:t>
      </w:r>
      <w:r w:rsidRPr="00275174">
        <w:rPr>
          <w:sz w:val="16"/>
        </w:rPr>
        <w:t xml:space="preserve">. In other words, </w:t>
      </w:r>
      <w:r w:rsidRPr="00416D10">
        <w:rPr>
          <w:rStyle w:val="StyleUnderline"/>
        </w:rPr>
        <w:t xml:space="preserve">the goal is to incentivize private critical infrastructure to make </w:t>
      </w:r>
      <w:r w:rsidRPr="00275174">
        <w:rPr>
          <w:rStyle w:val="Emphasis"/>
        </w:rPr>
        <w:t>sustainable investments</w:t>
      </w:r>
      <w:r w:rsidRPr="00416D10">
        <w:rPr>
          <w:rStyle w:val="StyleUnderline"/>
        </w:rPr>
        <w:t xml:space="preserve"> in cybersecurity</w:t>
      </w:r>
      <w:r w:rsidRPr="00275174">
        <w:rPr>
          <w:sz w:val="16"/>
        </w:rPr>
        <w:t xml:space="preserve"> that are not otherwise justified by their business plans. As discussed above, 262 the economic impact in order to achieve better ICS cybersecurity will be immense. </w:t>
      </w:r>
      <w:r w:rsidRPr="00416D10">
        <w:rPr>
          <w:rStyle w:val="StyleUnderline"/>
        </w:rPr>
        <w:t xml:space="preserve">There will be a substantial cost in developing </w:t>
      </w:r>
      <w:r w:rsidRPr="00275174">
        <w:rPr>
          <w:rStyle w:val="Emphasis"/>
        </w:rPr>
        <w:t>new security technologies</w:t>
      </w:r>
      <w:r w:rsidRPr="00416D10">
        <w:rPr>
          <w:rStyle w:val="StyleUnderline"/>
        </w:rPr>
        <w:t xml:space="preserve"> for ICSs to make them more secure and to replace older ICSs</w:t>
      </w:r>
      <w:r w:rsidRPr="00275174">
        <w:rPr>
          <w:sz w:val="16"/>
        </w:rPr>
        <w:t xml:space="preserve"> short of their normal life cycles. </w:t>
      </w:r>
      <w:r w:rsidRPr="00416D10">
        <w:rPr>
          <w:rStyle w:val="StyleUnderline"/>
        </w:rPr>
        <w:t xml:space="preserve">The industry will have to develop new </w:t>
      </w:r>
      <w:r w:rsidRPr="00275174">
        <w:rPr>
          <w:rStyle w:val="Emphasis"/>
        </w:rPr>
        <w:t>methods of patching ICS software</w:t>
      </w:r>
      <w:r w:rsidRPr="00416D10">
        <w:rPr>
          <w:rStyle w:val="StyleUnderline"/>
        </w:rPr>
        <w:t xml:space="preserve"> more expeditiously</w:t>
      </w:r>
      <w:r w:rsidRPr="00275174">
        <w:rPr>
          <w:sz w:val="16"/>
        </w:rPr>
        <w:t xml:space="preserve">, which might mean adding redundant systems so that that ICSs can be taken offline to test patches. </w:t>
      </w:r>
      <w:r w:rsidRPr="00275174">
        <w:rPr>
          <w:rStyle w:val="Emphasis"/>
        </w:rPr>
        <w:t>ICS cybersecurity training</w:t>
      </w:r>
      <w:r w:rsidRPr="00416D10">
        <w:rPr>
          <w:rStyle w:val="StyleUnderline"/>
        </w:rPr>
        <w:t xml:space="preserve"> and certification programs will also have to be created</w:t>
      </w:r>
      <w:r w:rsidRPr="00275174">
        <w:rPr>
          <w:sz w:val="16"/>
        </w:rPr>
        <w:t xml:space="preserve">, </w:t>
      </w:r>
      <w:r w:rsidRPr="00416D10">
        <w:rPr>
          <w:rStyle w:val="StyleUnderline"/>
        </w:rPr>
        <w:t xml:space="preserve">and more </w:t>
      </w:r>
      <w:r w:rsidRPr="00275174">
        <w:rPr>
          <w:rStyle w:val="Emphasis"/>
        </w:rPr>
        <w:t>personnel</w:t>
      </w:r>
      <w:r w:rsidRPr="00275174">
        <w:rPr>
          <w:sz w:val="16"/>
        </w:rPr>
        <w:t xml:space="preserve"> will most likely have to be </w:t>
      </w:r>
      <w:r w:rsidRPr="00416D10">
        <w:rPr>
          <w:rStyle w:val="StyleUnderline"/>
        </w:rPr>
        <w:t>hired</w:t>
      </w:r>
      <w:r w:rsidRPr="00275174">
        <w:rPr>
          <w:sz w:val="16"/>
        </w:rPr>
        <w:t xml:space="preserve">. </w:t>
      </w:r>
      <w:r w:rsidRPr="00416D10">
        <w:rPr>
          <w:rStyle w:val="StyleUnderline"/>
        </w:rPr>
        <w:t xml:space="preserve">Creating </w:t>
      </w:r>
      <w:r w:rsidRPr="00275174">
        <w:rPr>
          <w:rStyle w:val="Emphasis"/>
        </w:rPr>
        <w:t>strong incentives</w:t>
      </w:r>
      <w:r w:rsidRPr="00416D10">
        <w:rPr>
          <w:rStyle w:val="StyleUnderline"/>
        </w:rPr>
        <w:t xml:space="preserve"> for critical infrastructure expenditures in these areas is</w:t>
      </w:r>
      <w:r w:rsidRPr="00275174">
        <w:rPr>
          <w:sz w:val="16"/>
        </w:rPr>
        <w:t xml:space="preserve"> just one </w:t>
      </w:r>
      <w:r w:rsidRPr="00416D10">
        <w:rPr>
          <w:rStyle w:val="StyleUnderline"/>
        </w:rPr>
        <w:t xml:space="preserve">way to </w:t>
      </w:r>
      <w:r w:rsidRPr="00275174">
        <w:rPr>
          <w:rStyle w:val="Emphasis"/>
        </w:rPr>
        <w:t>jumpstart</w:t>
      </w:r>
      <w:r w:rsidRPr="00416D10">
        <w:rPr>
          <w:rStyle w:val="StyleUnderline"/>
        </w:rPr>
        <w:t xml:space="preserve"> better </w:t>
      </w:r>
      <w:r w:rsidRPr="00275174">
        <w:rPr>
          <w:rStyle w:val="Emphasis"/>
        </w:rPr>
        <w:t>cybersecurity</w:t>
      </w:r>
      <w:r w:rsidRPr="00275174">
        <w:rPr>
          <w:sz w:val="16"/>
        </w:rPr>
        <w:t>.</w:t>
      </w:r>
    </w:p>
    <w:p w14:paraId="2B7ED8A2" w14:textId="77777777" w:rsidR="007A466B" w:rsidRDefault="007A466B" w:rsidP="007A466B">
      <w:pPr>
        <w:rPr>
          <w:sz w:val="16"/>
        </w:rPr>
      </w:pPr>
      <w:r w:rsidRPr="00275174">
        <w:rPr>
          <w:sz w:val="16"/>
        </w:rPr>
        <w:t xml:space="preserve">There are </w:t>
      </w:r>
      <w:r w:rsidRPr="00275174">
        <w:rPr>
          <w:rStyle w:val="Emphasis"/>
        </w:rPr>
        <w:t>several ways</w:t>
      </w:r>
      <w:r w:rsidRPr="00416D10">
        <w:rPr>
          <w:rStyle w:val="StyleUnderline"/>
        </w:rPr>
        <w:t xml:space="preserve"> the government can</w:t>
      </w:r>
      <w:r w:rsidRPr="00275174">
        <w:rPr>
          <w:sz w:val="16"/>
        </w:rPr>
        <w:t xml:space="preserve"> specifically </w:t>
      </w:r>
      <w:r w:rsidRPr="00416D10">
        <w:rPr>
          <w:rStyle w:val="StyleUnderline"/>
        </w:rPr>
        <w:t>create incentives for these programs</w:t>
      </w:r>
      <w:r w:rsidRPr="00275174">
        <w:rPr>
          <w:sz w:val="16"/>
        </w:rPr>
        <w:t xml:space="preserve">. Some examples of such incentives </w:t>
      </w:r>
      <w:r w:rsidRPr="00416D10">
        <w:rPr>
          <w:rStyle w:val="StyleUnderline"/>
        </w:rPr>
        <w:t xml:space="preserve">include </w:t>
      </w:r>
      <w:r w:rsidRPr="00275174">
        <w:rPr>
          <w:rStyle w:val="Emphasis"/>
        </w:rPr>
        <w:t>research and development tax credits</w:t>
      </w:r>
      <w:r w:rsidRPr="00275174">
        <w:rPr>
          <w:sz w:val="16"/>
        </w:rPr>
        <w:t xml:space="preserve"> </w:t>
      </w:r>
      <w:r w:rsidRPr="00416D10">
        <w:rPr>
          <w:rStyle w:val="StyleUnderline"/>
        </w:rPr>
        <w:t xml:space="preserve">or making </w:t>
      </w:r>
      <w:r w:rsidRPr="00275174">
        <w:rPr>
          <w:rStyle w:val="Emphasis"/>
        </w:rPr>
        <w:t>grant funds</w:t>
      </w:r>
      <w:r w:rsidRPr="00416D10">
        <w:rPr>
          <w:rStyle w:val="StyleUnderline"/>
        </w:rPr>
        <w:t xml:space="preserve"> available to purchase equipment and train personnel</w:t>
      </w:r>
      <w:r w:rsidRPr="00275174">
        <w:rPr>
          <w:sz w:val="16"/>
        </w:rPr>
        <w:t xml:space="preserve">.263 </w:t>
      </w:r>
      <w:r w:rsidRPr="00416D10">
        <w:rPr>
          <w:rStyle w:val="StyleUnderline"/>
        </w:rPr>
        <w:t>A role for the NIST</w:t>
      </w:r>
      <w:r w:rsidRPr="00275174">
        <w:rPr>
          <w:sz w:val="16"/>
        </w:rPr>
        <w:t xml:space="preserve">, </w:t>
      </w:r>
      <w:r w:rsidRPr="00416D10">
        <w:rPr>
          <w:rStyle w:val="StyleUnderline"/>
        </w:rPr>
        <w:t>in conjunction with the NISO</w:t>
      </w:r>
      <w:r w:rsidRPr="00275174">
        <w:rPr>
          <w:sz w:val="16"/>
        </w:rPr>
        <w:t xml:space="preserve">, if created, </w:t>
      </w:r>
      <w:r w:rsidRPr="00275174">
        <w:rPr>
          <w:rStyle w:val="StyleUnderline"/>
        </w:rPr>
        <w:t xml:space="preserve">would be to </w:t>
      </w:r>
      <w:r w:rsidRPr="00275174">
        <w:rPr>
          <w:rStyle w:val="Emphasis"/>
        </w:rPr>
        <w:t>endorse</w:t>
      </w:r>
      <w:r w:rsidRPr="00275174">
        <w:rPr>
          <w:sz w:val="16"/>
        </w:rPr>
        <w:t xml:space="preserve"> practices or </w:t>
      </w:r>
      <w:r w:rsidRPr="00275174">
        <w:rPr>
          <w:rStyle w:val="Emphasis"/>
        </w:rPr>
        <w:t>standards</w:t>
      </w:r>
      <w:r w:rsidRPr="00275174">
        <w:rPr>
          <w:sz w:val="16"/>
        </w:rPr>
        <w:t xml:space="preserve"> </w:t>
      </w:r>
      <w:r w:rsidRPr="00275174">
        <w:rPr>
          <w:rStyle w:val="StyleUnderline"/>
        </w:rPr>
        <w:t>that</w:t>
      </w:r>
      <w:r w:rsidRPr="00275174">
        <w:rPr>
          <w:sz w:val="16"/>
        </w:rPr>
        <w:t xml:space="preserve"> can </w:t>
      </w:r>
      <w:r w:rsidRPr="00275174">
        <w:rPr>
          <w:rStyle w:val="StyleUnderline"/>
        </w:rPr>
        <w:t>qualify for these types of funds</w:t>
      </w:r>
      <w:r w:rsidRPr="00275174">
        <w:rPr>
          <w:sz w:val="16"/>
        </w:rPr>
        <w:t xml:space="preserve">. </w:t>
      </w:r>
      <w:r w:rsidRPr="00275174">
        <w:rPr>
          <w:rStyle w:val="StyleUnderline"/>
        </w:rPr>
        <w:t xml:space="preserve">Funds can also be allocated for the </w:t>
      </w:r>
      <w:r w:rsidRPr="00275174">
        <w:rPr>
          <w:rStyle w:val="Emphasis"/>
        </w:rPr>
        <w:t>research and development</w:t>
      </w:r>
      <w:r w:rsidRPr="00275174">
        <w:rPr>
          <w:sz w:val="16"/>
        </w:rPr>
        <w:t xml:space="preserve"> arm </w:t>
      </w:r>
      <w:r w:rsidRPr="00275174">
        <w:rPr>
          <w:rStyle w:val="Emphasis"/>
        </w:rPr>
        <w:t>of</w:t>
      </w:r>
      <w:r w:rsidRPr="00275174">
        <w:rPr>
          <w:sz w:val="16"/>
        </w:rPr>
        <w:t xml:space="preserve"> the </w:t>
      </w:r>
      <w:r w:rsidRPr="00275174">
        <w:rPr>
          <w:rStyle w:val="Emphasis"/>
        </w:rPr>
        <w:t>NISO</w:t>
      </w:r>
      <w:r w:rsidRPr="00275174">
        <w:rPr>
          <w:sz w:val="16"/>
        </w:rPr>
        <w:t xml:space="preserve"> itself. </w:t>
      </w:r>
      <w:r w:rsidRPr="00275174">
        <w:rPr>
          <w:rStyle w:val="StyleUnderline"/>
        </w:rPr>
        <w:t>Over time</w:t>
      </w:r>
      <w:r w:rsidRPr="00275174">
        <w:rPr>
          <w:sz w:val="16"/>
        </w:rPr>
        <w:t xml:space="preserve">, </w:t>
      </w:r>
      <w:r w:rsidRPr="00275174">
        <w:rPr>
          <w:rStyle w:val="StyleUnderline"/>
        </w:rPr>
        <w:t>as the NISO's full analysis and aggregation capabilities are realized through info</w:t>
      </w:r>
      <w:r w:rsidRPr="00275174">
        <w:rPr>
          <w:sz w:val="16"/>
        </w:rPr>
        <w:t xml:space="preserve">rmation </w:t>
      </w:r>
      <w:r w:rsidRPr="00275174">
        <w:rPr>
          <w:rStyle w:val="StyleUnderline"/>
        </w:rPr>
        <w:t>sharing</w:t>
      </w:r>
      <w:r w:rsidRPr="00275174">
        <w:rPr>
          <w:sz w:val="16"/>
        </w:rPr>
        <w:t xml:space="preserve">, </w:t>
      </w:r>
      <w:r w:rsidRPr="00275174">
        <w:rPr>
          <w:rStyle w:val="StyleUnderline"/>
        </w:rPr>
        <w:t>it will be able to leverage that info</w:t>
      </w:r>
      <w:r w:rsidRPr="00275174">
        <w:rPr>
          <w:sz w:val="16"/>
        </w:rPr>
        <w:t xml:space="preserve">rmational </w:t>
      </w:r>
      <w:r w:rsidRPr="00275174">
        <w:rPr>
          <w:rStyle w:val="StyleUnderline"/>
        </w:rPr>
        <w:t>wealth</w:t>
      </w:r>
      <w:r w:rsidRPr="00275174">
        <w:rPr>
          <w:sz w:val="16"/>
        </w:rPr>
        <w:t xml:space="preserve"> </w:t>
      </w:r>
      <w:r w:rsidRPr="00275174">
        <w:rPr>
          <w:rStyle w:val="StyleUnderline"/>
        </w:rPr>
        <w:t xml:space="preserve">into </w:t>
      </w:r>
      <w:r w:rsidRPr="00275174">
        <w:rPr>
          <w:rStyle w:val="Emphasis"/>
        </w:rPr>
        <w:t>promulgating cybersecurity best practices</w:t>
      </w:r>
      <w:r w:rsidRPr="00275174">
        <w:rPr>
          <w:rStyle w:val="StyleUnderline"/>
        </w:rPr>
        <w:t xml:space="preserve"> and baseline standards in each sector</w:t>
      </w:r>
      <w:r w:rsidRPr="00275174">
        <w:rPr>
          <w:sz w:val="16"/>
        </w:rPr>
        <w:t xml:space="preserve">. </w:t>
      </w:r>
      <w:r w:rsidRPr="00275174">
        <w:rPr>
          <w:rStyle w:val="StyleUnderline"/>
        </w:rPr>
        <w:t xml:space="preserve">The government can then craft </w:t>
      </w:r>
      <w:r w:rsidRPr="00275174">
        <w:rPr>
          <w:rStyle w:val="Emphasis"/>
        </w:rPr>
        <w:t>cybersecurity regulations</w:t>
      </w:r>
      <w:r w:rsidRPr="00275174">
        <w:rPr>
          <w:rStyle w:val="StyleUnderline"/>
        </w:rPr>
        <w:t xml:space="preserve"> that can more effectively address </w:t>
      </w:r>
      <w:r w:rsidRPr="00275174">
        <w:rPr>
          <w:rStyle w:val="Emphasis"/>
        </w:rPr>
        <w:t>emerging cyber-threats</w:t>
      </w:r>
      <w:r w:rsidRPr="00275174">
        <w:rPr>
          <w:sz w:val="16"/>
        </w:rPr>
        <w:t>.</w:t>
      </w:r>
    </w:p>
    <w:p w14:paraId="3C4989EE" w14:textId="77777777" w:rsidR="007A466B" w:rsidRPr="00345C99" w:rsidRDefault="007A466B" w:rsidP="007A466B"/>
    <w:p w14:paraId="6C3D4973" w14:textId="77777777" w:rsidR="007A466B" w:rsidRPr="00712D98" w:rsidRDefault="007A466B" w:rsidP="007A466B"/>
    <w:p w14:paraId="0637A064" w14:textId="77777777" w:rsidR="007A466B" w:rsidRPr="00A074EA" w:rsidRDefault="007A466B" w:rsidP="007A466B">
      <w:pPr>
        <w:pStyle w:val="Heading4"/>
        <w:rPr>
          <w:sz w:val="28"/>
        </w:rPr>
      </w:pPr>
      <w:r>
        <w:rPr>
          <w:sz w:val="28"/>
        </w:rPr>
        <w:t>Intel sharing, comprehensive measures and emergency planning solves dam security</w:t>
      </w:r>
    </w:p>
    <w:p w14:paraId="1F10C71D" w14:textId="77777777" w:rsidR="007A466B" w:rsidRPr="00A074EA" w:rsidRDefault="007A466B" w:rsidP="007A466B">
      <w:r w:rsidRPr="00A074EA">
        <w:rPr>
          <w:rStyle w:val="Style13ptBold"/>
          <w:sz w:val="28"/>
        </w:rPr>
        <w:t>Schoolmeesters, ND</w:t>
      </w:r>
      <w:r w:rsidRPr="00A074EA">
        <w:t xml:space="preserve"> (Ryan Schoolmeesters - Dam Safety Engineer @ CO Division of Water Resources. “Lesson Learned: Site security is a critical aspect of dam safety that shouldn’t be overlooked or disregarded.”, Association of State Dam Safety Officials, no date. \\ethantai)</w:t>
      </w:r>
    </w:p>
    <w:p w14:paraId="61B37282" w14:textId="77777777" w:rsidR="007A466B" w:rsidRPr="007A466B" w:rsidRDefault="007A466B" w:rsidP="007A466B">
      <w:pPr>
        <w:rPr>
          <w:u w:val="single"/>
        </w:rPr>
      </w:pPr>
      <w:r w:rsidRPr="00A074EA">
        <w:rPr>
          <w:sz w:val="14"/>
        </w:rPr>
        <w:t>More than 90,000 dams are included in the 2018 National Inventory of Dams (NID) database. According to the 2016 U.S. Department of Homeland Security (DHS) Dams Sector fact sheet, “</w:t>
      </w:r>
      <w:r w:rsidRPr="00A074EA">
        <w:rPr>
          <w:rStyle w:val="StyleUnderline"/>
        </w:rPr>
        <w:t>Dams Sector assets irrigate</w:t>
      </w:r>
      <w:r w:rsidRPr="00A074EA">
        <w:rPr>
          <w:sz w:val="14"/>
        </w:rPr>
        <w:t xml:space="preserve"> at least </w:t>
      </w:r>
      <w:r w:rsidRPr="00A074EA">
        <w:rPr>
          <w:rStyle w:val="StyleUnderline"/>
        </w:rPr>
        <w:t>10 percent of U.S. cropland</w:t>
      </w:r>
      <w:r w:rsidRPr="00A074EA">
        <w:rPr>
          <w:sz w:val="14"/>
        </w:rPr>
        <w:t xml:space="preserve">, help </w:t>
      </w:r>
      <w:r w:rsidRPr="00A074EA">
        <w:rPr>
          <w:rStyle w:val="StyleUnderline"/>
        </w:rPr>
        <w:t>protect</w:t>
      </w:r>
      <w:r w:rsidRPr="00A074EA">
        <w:rPr>
          <w:sz w:val="14"/>
        </w:rPr>
        <w:t xml:space="preserve"> more than </w:t>
      </w:r>
      <w:r w:rsidRPr="00A074EA">
        <w:rPr>
          <w:rStyle w:val="StyleUnderline"/>
        </w:rPr>
        <w:t>43 percent of the</w:t>
      </w:r>
      <w:r w:rsidRPr="00A074EA">
        <w:rPr>
          <w:sz w:val="14"/>
        </w:rPr>
        <w:t xml:space="preserve"> U.S. </w:t>
      </w:r>
      <w:r w:rsidRPr="00A074EA">
        <w:rPr>
          <w:rStyle w:val="StyleUnderline"/>
        </w:rPr>
        <w:t>population</w:t>
      </w:r>
      <w:r w:rsidRPr="00A074EA">
        <w:rPr>
          <w:sz w:val="14"/>
        </w:rPr>
        <w:t xml:space="preserve"> </w:t>
      </w:r>
      <w:r w:rsidRPr="00A074EA">
        <w:rPr>
          <w:rStyle w:val="StyleUnderline"/>
        </w:rPr>
        <w:t>from flooding</w:t>
      </w:r>
      <w:r w:rsidRPr="00A074EA">
        <w:rPr>
          <w:sz w:val="14"/>
        </w:rPr>
        <w:t xml:space="preserve">, and </w:t>
      </w:r>
      <w:r w:rsidRPr="00A074EA">
        <w:rPr>
          <w:rStyle w:val="StyleUnderline"/>
        </w:rPr>
        <w:t>generate</w:t>
      </w:r>
      <w:r w:rsidRPr="00A074EA">
        <w:rPr>
          <w:sz w:val="14"/>
        </w:rPr>
        <w:t xml:space="preserve"> about </w:t>
      </w:r>
      <w:r w:rsidRPr="00A074EA">
        <w:rPr>
          <w:rStyle w:val="StyleUnderline"/>
        </w:rPr>
        <w:t>60 percent of electricity in the Pacific Northwest</w:t>
      </w:r>
      <w:r w:rsidRPr="00A074EA">
        <w:rPr>
          <w:sz w:val="14"/>
        </w:rPr>
        <w:t xml:space="preserve">.” It is undeniable that the Dams Sector, including dams, levees, hydropower plants, and navigation locks, provide a wide range of economic, environmental, and social benefits and </w:t>
      </w:r>
      <w:r w:rsidRPr="00A074EA">
        <w:rPr>
          <w:rStyle w:val="StyleUnderline"/>
        </w:rPr>
        <w:t>serve a vital role in the national interest</w:t>
      </w:r>
      <w:r w:rsidRPr="00A074EA">
        <w:rPr>
          <w:sz w:val="14"/>
        </w:rPr>
        <w:t xml:space="preserve">. Unfortunately, </w:t>
      </w:r>
      <w:r w:rsidRPr="00A074EA">
        <w:rPr>
          <w:rStyle w:val="StyleUnderline"/>
        </w:rPr>
        <w:t xml:space="preserve">the economic, environmental, and </w:t>
      </w:r>
      <w:r w:rsidRPr="00A074EA">
        <w:rPr>
          <w:sz w:val="14"/>
        </w:rPr>
        <w:t xml:space="preserve">public </w:t>
      </w:r>
      <w:r w:rsidRPr="00A074EA">
        <w:rPr>
          <w:rStyle w:val="StyleUnderline"/>
        </w:rPr>
        <w:t>safety consequences of failure</w:t>
      </w:r>
      <w:r w:rsidRPr="00A074EA">
        <w:rPr>
          <w:sz w:val="14"/>
        </w:rPr>
        <w:t xml:space="preserve"> also </w:t>
      </w:r>
      <w:r w:rsidRPr="00A074EA">
        <w:rPr>
          <w:rStyle w:val="StyleUnderline"/>
        </w:rPr>
        <w:t>make</w:t>
      </w:r>
      <w:r w:rsidRPr="00A074EA">
        <w:rPr>
          <w:sz w:val="14"/>
        </w:rPr>
        <w:t xml:space="preserve">s </w:t>
      </w:r>
      <w:r w:rsidRPr="00A074EA">
        <w:rPr>
          <w:rStyle w:val="StyleUnderline"/>
        </w:rPr>
        <w:t>dams</w:t>
      </w:r>
      <w:r w:rsidRPr="00A074EA">
        <w:rPr>
          <w:sz w:val="14"/>
        </w:rPr>
        <w:t xml:space="preserve"> and other similar structures </w:t>
      </w:r>
      <w:r w:rsidRPr="00A074EA">
        <w:rPr>
          <w:rStyle w:val="StyleUnderline"/>
        </w:rPr>
        <w:t>an attractive target for</w:t>
      </w:r>
      <w:r w:rsidRPr="00A074EA">
        <w:rPr>
          <w:sz w:val="14"/>
        </w:rPr>
        <w:t xml:space="preserve"> physical, cyber, and other deliberate </w:t>
      </w:r>
      <w:r w:rsidRPr="00A074EA">
        <w:rPr>
          <w:rStyle w:val="StyleUnderline"/>
        </w:rPr>
        <w:t>attacks</w:t>
      </w:r>
      <w:r w:rsidRPr="00A074EA">
        <w:rPr>
          <w:sz w:val="14"/>
        </w:rPr>
        <w:t xml:space="preserve">. </w:t>
      </w:r>
      <w:r w:rsidRPr="00A074EA">
        <w:rPr>
          <w:rStyle w:val="StyleUnderline"/>
        </w:rPr>
        <w:t>Deliberate attacks are not new to the Dams Sector risk profile</w:t>
      </w:r>
      <w:r w:rsidRPr="00A074EA">
        <w:rPr>
          <w:sz w:val="14"/>
        </w:rPr>
        <w:t xml:space="preserve">. There are </w:t>
      </w:r>
      <w:r w:rsidRPr="00A074EA">
        <w:rPr>
          <w:rStyle w:val="StyleUnderline"/>
        </w:rPr>
        <w:t>well documented historical examples</w:t>
      </w:r>
      <w:r w:rsidRPr="00A074EA">
        <w:rPr>
          <w:sz w:val="14"/>
        </w:rPr>
        <w:t xml:space="preserve"> of deliberate physical attacks on dams, </w:t>
      </w:r>
      <w:r w:rsidRPr="00A074EA">
        <w:rPr>
          <w:rStyle w:val="StyleUnderline"/>
        </w:rPr>
        <w:t>includ</w:t>
      </w:r>
      <w:r w:rsidRPr="00A074EA">
        <w:rPr>
          <w:sz w:val="14"/>
        </w:rPr>
        <w:t xml:space="preserve">ing the German Möhne and Eder Dams during </w:t>
      </w:r>
      <w:r w:rsidRPr="00A074EA">
        <w:rPr>
          <w:rStyle w:val="StyleUnderline"/>
        </w:rPr>
        <w:t>World War II</w:t>
      </w:r>
      <w:r w:rsidRPr="00A074EA">
        <w:rPr>
          <w:sz w:val="14"/>
        </w:rPr>
        <w:t xml:space="preserve"> in 1943, the North Korean Sui-Ho Dam and hydroelectric facility during </w:t>
      </w:r>
      <w:r w:rsidRPr="00A074EA">
        <w:rPr>
          <w:rStyle w:val="StyleUnderline"/>
        </w:rPr>
        <w:t>the Korean Wa</w:t>
      </w:r>
      <w:r w:rsidRPr="00A074EA">
        <w:rPr>
          <w:sz w:val="14"/>
        </w:rPr>
        <w:t xml:space="preserve">r in 1952, </w:t>
      </w:r>
      <w:r w:rsidRPr="00A074EA">
        <w:rPr>
          <w:rStyle w:val="StyleUnderline"/>
        </w:rPr>
        <w:t>and</w:t>
      </w:r>
      <w:r w:rsidRPr="00A074EA">
        <w:rPr>
          <w:sz w:val="14"/>
        </w:rPr>
        <w:t xml:space="preserve"> </w:t>
      </w:r>
      <w:r w:rsidRPr="00A074EA">
        <w:rPr>
          <w:rStyle w:val="StyleUnderline"/>
        </w:rPr>
        <w:t>numerous smaller scale domestic attacks on several U.S. dams</w:t>
      </w:r>
      <w:r w:rsidRPr="00A074EA">
        <w:rPr>
          <w:sz w:val="14"/>
        </w:rPr>
        <w:t xml:space="preserve"> as recent as 2016. In 2012, DHS compiled and documented a list of 25 physical attacks on dams worldwide during the first decade of the twenty first century alone, with no indication of a drop in frequency during that time period. Eder Dam after dam was attacked under Operation Chastise in World War II, 1943 (Photo source: The Dambusters Website - http://www.thedambusters.org.uk). In comparison to other more common potential failure modes, deliberate attacks on dams in the U.S. are relatively rare. According to the Association of Dam Safety Officials (ASDSO) Dam Failures and Incidents website, 173 dam failures and 587 incidents were reported by U.S. state dam safety programs during the eight-year period between 2005 and 2013. Of the 25 physical attacks on dams between 2001 and 2011 documented by DHS, only 1 occurred in the U.S. The low rate of executed attacks in the U.S. can be attributed, in part, to the advanced threat monitoring and assessment systems in place in the country; however, </w:t>
      </w:r>
      <w:r w:rsidRPr="00A074EA">
        <w:rPr>
          <w:rStyle w:val="StyleUnderline"/>
        </w:rPr>
        <w:t>dam owners and engineers have a responsibility to remain vigilant to these threats, avoid complacency, and continue to protect against a rise in successful attacks.</w:t>
      </w:r>
      <w:r w:rsidRPr="00A074EA">
        <w:rPr>
          <w:u w:val="single"/>
        </w:rPr>
        <w:t xml:space="preserve"> </w:t>
      </w:r>
      <w:r w:rsidRPr="00A074EA">
        <w:rPr>
          <w:rStyle w:val="StyleUnderline"/>
        </w:rPr>
        <w:t>The</w:t>
      </w:r>
      <w:r w:rsidRPr="00A074EA">
        <w:rPr>
          <w:sz w:val="14"/>
        </w:rPr>
        <w:t xml:space="preserve"> advent and </w:t>
      </w:r>
      <w:r w:rsidRPr="00A074EA">
        <w:rPr>
          <w:rStyle w:val="StyleUnderline"/>
        </w:rPr>
        <w:t>growth of digital infrastructure</w:t>
      </w:r>
      <w:r w:rsidRPr="00A074EA">
        <w:rPr>
          <w:sz w:val="14"/>
        </w:rPr>
        <w:t xml:space="preserve"> and automated data collection with internet-facing components </w:t>
      </w:r>
      <w:r w:rsidRPr="00A074EA">
        <w:rPr>
          <w:rStyle w:val="StyleUnderline"/>
        </w:rPr>
        <w:t>has opened the door to relatively new threats to</w:t>
      </w:r>
      <w:r w:rsidRPr="00A074EA">
        <w:rPr>
          <w:sz w:val="14"/>
        </w:rPr>
        <w:t xml:space="preserve"> the </w:t>
      </w:r>
      <w:r w:rsidRPr="00A074EA">
        <w:rPr>
          <w:rStyle w:val="StyleUnderline"/>
        </w:rPr>
        <w:t>Dams</w:t>
      </w:r>
      <w:r w:rsidRPr="00A074EA">
        <w:rPr>
          <w:sz w:val="14"/>
        </w:rPr>
        <w:t xml:space="preserve"> Sector risk profile, </w:t>
      </w:r>
      <w:r w:rsidRPr="00A074EA">
        <w:rPr>
          <w:rStyle w:val="StyleUnderline"/>
        </w:rPr>
        <w:t>as demonstrated by a cyber attack on a small U.S. dam</w:t>
      </w:r>
      <w:r w:rsidRPr="00A074EA">
        <w:rPr>
          <w:sz w:val="14"/>
        </w:rPr>
        <w:t xml:space="preserve"> in 2013. The evidence indicates that </w:t>
      </w:r>
      <w:r w:rsidRPr="00A074EA">
        <w:rPr>
          <w:rStyle w:val="StyleUnderline"/>
        </w:rPr>
        <w:t>dams will continue to be the target of deliberate physical and cyber attacks</w:t>
      </w:r>
      <w:r w:rsidRPr="00A074EA">
        <w:rPr>
          <w:sz w:val="14"/>
        </w:rPr>
        <w:t xml:space="preserve">; therefore, </w:t>
      </w:r>
      <w:r w:rsidRPr="00A074EA">
        <w:rPr>
          <w:rStyle w:val="StyleUnderline"/>
        </w:rPr>
        <w:t>it is imperative</w:t>
      </w:r>
      <w:r w:rsidRPr="00A074EA">
        <w:rPr>
          <w:sz w:val="14"/>
        </w:rPr>
        <w:t xml:space="preserve"> that Dams Sector </w:t>
      </w:r>
      <w:r w:rsidRPr="00A074EA">
        <w:rPr>
          <w:rStyle w:val="StyleUnderline"/>
        </w:rPr>
        <w:t>partners develop and implement</w:t>
      </w:r>
      <w:r w:rsidRPr="00A074EA">
        <w:rPr>
          <w:sz w:val="14"/>
        </w:rPr>
        <w:t xml:space="preserve"> appropriate risk reduction </w:t>
      </w:r>
      <w:r w:rsidRPr="00A074EA">
        <w:rPr>
          <w:rStyle w:val="StyleUnderline"/>
        </w:rPr>
        <w:t xml:space="preserve">strategies to protect </w:t>
      </w:r>
      <w:r w:rsidRPr="00A074EA">
        <w:rPr>
          <w:sz w:val="14"/>
        </w:rPr>
        <w:t xml:space="preserve">these </w:t>
      </w:r>
      <w:r w:rsidRPr="00A074EA">
        <w:rPr>
          <w:rStyle w:val="StyleUnderline"/>
        </w:rPr>
        <w:t>critical infrastructure</w:t>
      </w:r>
      <w:r w:rsidRPr="00A074EA">
        <w:rPr>
          <w:sz w:val="14"/>
        </w:rPr>
        <w:t xml:space="preserve">. Catastrophic failure of dams are generally difficult to achieve through conventional and unsophisticated means. When properly designed and constructed, dams are built through advanced engineering principals to resist extreme loading conditions, which makes them inherently robust. However, </w:t>
      </w:r>
      <w:r w:rsidRPr="00A074EA">
        <w:rPr>
          <w:rStyle w:val="StyleUnderline"/>
        </w:rPr>
        <w:t>dams are</w:t>
      </w:r>
      <w:r w:rsidRPr="00A074EA">
        <w:rPr>
          <w:sz w:val="14"/>
        </w:rPr>
        <w:t xml:space="preserve"> also notoriously </w:t>
      </w:r>
      <w:r w:rsidRPr="00A074EA">
        <w:rPr>
          <w:rStyle w:val="StyleUnderline"/>
        </w:rPr>
        <w:t>difficult to secure</w:t>
      </w:r>
      <w:r w:rsidRPr="00A074EA">
        <w:rPr>
          <w:sz w:val="14"/>
        </w:rPr>
        <w:t xml:space="preserve">. </w:t>
      </w:r>
      <w:r w:rsidRPr="00A074EA">
        <w:rPr>
          <w:rStyle w:val="StyleUnderline"/>
        </w:rPr>
        <w:t>They’re</w:t>
      </w:r>
      <w:r w:rsidRPr="00A074EA">
        <w:rPr>
          <w:sz w:val="14"/>
        </w:rPr>
        <w:t xml:space="preserve"> commonly </w:t>
      </w:r>
      <w:r w:rsidRPr="00A074EA">
        <w:rPr>
          <w:rStyle w:val="StyleUnderline"/>
        </w:rPr>
        <w:t>located in remote areas</w:t>
      </w:r>
      <w:r w:rsidRPr="00A074EA">
        <w:rPr>
          <w:sz w:val="14"/>
        </w:rPr>
        <w:t xml:space="preserve">; </w:t>
      </w:r>
      <w:r w:rsidRPr="00A074EA">
        <w:rPr>
          <w:rStyle w:val="StyleUnderline"/>
        </w:rPr>
        <w:t>have large footprints</w:t>
      </w:r>
      <w:r w:rsidRPr="00A074EA">
        <w:rPr>
          <w:sz w:val="14"/>
        </w:rPr>
        <w:t xml:space="preserve">; </w:t>
      </w:r>
      <w:r w:rsidRPr="00A074EA">
        <w:rPr>
          <w:rStyle w:val="StyleUnderline"/>
        </w:rPr>
        <w:t>can be approached by land</w:t>
      </w:r>
      <w:r w:rsidRPr="00A074EA">
        <w:rPr>
          <w:sz w:val="14"/>
        </w:rPr>
        <w:t xml:space="preserve">, </w:t>
      </w:r>
      <w:r w:rsidRPr="00A074EA">
        <w:rPr>
          <w:rStyle w:val="StyleUnderline"/>
        </w:rPr>
        <w:t>water, or air</w:t>
      </w:r>
      <w:r w:rsidRPr="00A074EA">
        <w:rPr>
          <w:sz w:val="14"/>
        </w:rPr>
        <w:t xml:space="preserve">; and are occasionally </w:t>
      </w:r>
      <w:r w:rsidRPr="00A074EA">
        <w:rPr>
          <w:rStyle w:val="StyleUnderline"/>
        </w:rPr>
        <w:t xml:space="preserve">required to provide public access to certain portions of the facilities. </w:t>
      </w:r>
      <w:r w:rsidRPr="00A074EA">
        <w:rPr>
          <w:sz w:val="14"/>
        </w:rPr>
        <w:t xml:space="preserve">Adding to that complexity, approximately </w:t>
      </w:r>
      <w:r w:rsidRPr="00A074EA">
        <w:rPr>
          <w:rStyle w:val="StyleUnderline"/>
        </w:rPr>
        <w:t>65 percent of dams</w:t>
      </w:r>
      <w:r w:rsidRPr="00A074EA">
        <w:rPr>
          <w:sz w:val="14"/>
        </w:rPr>
        <w:t xml:space="preserve"> in the U.S. </w:t>
      </w:r>
      <w:r w:rsidRPr="00A074EA">
        <w:rPr>
          <w:rStyle w:val="StyleUnderline"/>
        </w:rPr>
        <w:t>are privately owned</w:t>
      </w:r>
      <w:r w:rsidRPr="00A074EA">
        <w:rPr>
          <w:sz w:val="14"/>
        </w:rPr>
        <w:t xml:space="preserve">. The inherent pressure to maximize </w:t>
      </w:r>
      <w:r w:rsidRPr="00A074EA">
        <w:rPr>
          <w:rStyle w:val="StyleUnderline"/>
        </w:rPr>
        <w:t>profits</w:t>
      </w:r>
      <w:r w:rsidRPr="00A074EA">
        <w:rPr>
          <w:sz w:val="14"/>
        </w:rPr>
        <w:t xml:space="preserve"> in private industry </w:t>
      </w:r>
      <w:r w:rsidRPr="00A074EA">
        <w:rPr>
          <w:rStyle w:val="StyleUnderline"/>
        </w:rPr>
        <w:t xml:space="preserve">competes with the need for infrastructure maintenance </w:t>
      </w:r>
      <w:r w:rsidRPr="00A074EA">
        <w:rPr>
          <w:sz w:val="14"/>
        </w:rPr>
        <w:t xml:space="preserve">and site security investment, and occasionally </w:t>
      </w:r>
      <w:r w:rsidRPr="00A074EA">
        <w:rPr>
          <w:rStyle w:val="StyleUnderline"/>
        </w:rPr>
        <w:t>leads to under allocation of resources for site security</w:t>
      </w:r>
      <w:r w:rsidRPr="00A074EA">
        <w:rPr>
          <w:sz w:val="14"/>
        </w:rPr>
        <w:t xml:space="preserve">. However, the </w:t>
      </w:r>
      <w:r w:rsidRPr="00A074EA">
        <w:rPr>
          <w:rStyle w:val="StyleUnderline"/>
        </w:rPr>
        <w:t>private sector dams are</w:t>
      </w:r>
      <w:r w:rsidRPr="00A074EA">
        <w:rPr>
          <w:sz w:val="14"/>
        </w:rPr>
        <w:t xml:space="preserve"> no less critical to the national interest than public sector dams. This </w:t>
      </w:r>
      <w:r w:rsidRPr="00A074EA">
        <w:rPr>
          <w:rStyle w:val="StyleUnderline"/>
        </w:rPr>
        <w:t xml:space="preserve">highlights the need for </w:t>
      </w:r>
      <w:r w:rsidRPr="00A074EA">
        <w:rPr>
          <w:rStyle w:val="Emphasis"/>
        </w:rPr>
        <w:t>active collaboration</w:t>
      </w:r>
      <w:r w:rsidRPr="00A074EA">
        <w:rPr>
          <w:rStyle w:val="StyleUnderline"/>
        </w:rPr>
        <w:t xml:space="preserve"> and </w:t>
      </w:r>
      <w:r w:rsidRPr="00A074EA">
        <w:rPr>
          <w:rStyle w:val="Emphasis"/>
        </w:rPr>
        <w:t>information sharing</w:t>
      </w:r>
      <w:r w:rsidRPr="00A074EA">
        <w:rPr>
          <w:rStyle w:val="StyleUnderline"/>
        </w:rPr>
        <w:t xml:space="preserve"> between public and private sector partners to ensure the security and resilience of the Dams Sector</w:t>
      </w:r>
      <w:r w:rsidRPr="00A074EA">
        <w:rPr>
          <w:sz w:val="14"/>
        </w:rPr>
        <w:t xml:space="preserve"> at large. When evaluating the costs and benefits of implementing security systems, </w:t>
      </w:r>
      <w:r w:rsidRPr="00A074EA">
        <w:rPr>
          <w:rStyle w:val="StyleUnderline"/>
        </w:rPr>
        <w:t>dam owners and engineers must</w:t>
      </w:r>
      <w:r w:rsidRPr="00A074EA">
        <w:rPr>
          <w:sz w:val="14"/>
        </w:rPr>
        <w:t xml:space="preserve"> be careful to not only evaluate the direct costs of failure, but to also </w:t>
      </w:r>
      <w:r w:rsidRPr="00A074EA">
        <w:rPr>
          <w:rStyle w:val="StyleUnderline"/>
        </w:rPr>
        <w:t>consider the broader effects to downstream users</w:t>
      </w:r>
      <w:r w:rsidRPr="00A074EA">
        <w:rPr>
          <w:sz w:val="14"/>
        </w:rPr>
        <w:t xml:space="preserve">, such as cost implications to businesses that rely on water security, health and safety considerations if contaminants enter the water supply, and environmental remediation for flood-impacted areas. Even then, it may not be cost effective to implement security measures for every conceivable attack vector at a dam. </w:t>
      </w:r>
      <w:r w:rsidRPr="00A074EA">
        <w:rPr>
          <w:rStyle w:val="StyleUnderline"/>
        </w:rPr>
        <w:t xml:space="preserve">At a minimum, </w:t>
      </w:r>
      <w:r w:rsidRPr="00A074EA">
        <w:rPr>
          <w:rStyle w:val="Emphasis"/>
        </w:rPr>
        <w:t>a custom suite of comprehensive security measures</w:t>
      </w:r>
      <w:r w:rsidRPr="00A074EA">
        <w:rPr>
          <w:rStyle w:val="StyleUnderline"/>
        </w:rPr>
        <w:t xml:space="preserve"> coupled with </w:t>
      </w:r>
      <w:r w:rsidRPr="00A074EA">
        <w:rPr>
          <w:rStyle w:val="Emphasis"/>
        </w:rPr>
        <w:t>appropriate emergency action planning</w:t>
      </w:r>
      <w:r w:rsidRPr="00A074EA">
        <w:rPr>
          <w:rStyle w:val="StyleUnderline"/>
        </w:rPr>
        <w:t xml:space="preserve"> should be developed and implemented for all dams that threaten life and/or infrastructure to maximize risk mitigation potential.</w:t>
      </w:r>
      <w:r w:rsidRPr="00A074EA">
        <w:rPr>
          <w:sz w:val="14"/>
        </w:rPr>
        <w:t xml:space="preserve"> Routine </w:t>
      </w:r>
      <w:r w:rsidRPr="00A074EA">
        <w:rPr>
          <w:rStyle w:val="StyleUnderline"/>
        </w:rPr>
        <w:t>coordination and emergency exercises</w:t>
      </w:r>
      <w:r w:rsidRPr="00A074EA">
        <w:rPr>
          <w:sz w:val="14"/>
        </w:rPr>
        <w:t xml:space="preserve"> with local, state, and federal emergency management partners </w:t>
      </w:r>
      <w:r w:rsidRPr="00A074EA">
        <w:rPr>
          <w:rStyle w:val="StyleUnderline"/>
        </w:rPr>
        <w:t>should be the top priority from a site security perspective</w:t>
      </w:r>
      <w:r w:rsidRPr="00A074EA">
        <w:rPr>
          <w:sz w:val="14"/>
        </w:rPr>
        <w:t xml:space="preserve">. Dam </w:t>
      </w:r>
      <w:r w:rsidRPr="00A074EA">
        <w:rPr>
          <w:rStyle w:val="StyleUnderline"/>
        </w:rPr>
        <w:t>owners and</w:t>
      </w:r>
      <w:r w:rsidRPr="00A074EA">
        <w:rPr>
          <w:sz w:val="14"/>
        </w:rPr>
        <w:t xml:space="preserve"> design </w:t>
      </w:r>
      <w:r w:rsidRPr="00A074EA">
        <w:rPr>
          <w:rStyle w:val="StyleUnderline"/>
        </w:rPr>
        <w:t>engineers can leverage</w:t>
      </w:r>
      <w:r w:rsidRPr="00A074EA">
        <w:rPr>
          <w:sz w:val="14"/>
        </w:rPr>
        <w:t xml:space="preserve"> their emergency management partners’ extensive </w:t>
      </w:r>
      <w:r w:rsidRPr="00A074EA">
        <w:rPr>
          <w:rStyle w:val="StyleUnderline"/>
        </w:rPr>
        <w:t>knowledge in threat assessment to gain a better understanding of site-specific threats and can request assistance with the development of appropriate security measures to address the critical threats at each dam</w:t>
      </w:r>
      <w:r w:rsidRPr="00A074EA">
        <w:rPr>
          <w:sz w:val="14"/>
        </w:rPr>
        <w:t xml:space="preserve">. Conversely, the emergency management partners benefit from this coordination by gaining a familiarity with the dam(s) in question and the anticipated consequences of failure, allowing them to respond to dam-related emergency incidents with greater confidence and effectiveness. </w:t>
      </w:r>
      <w:r w:rsidRPr="00A074EA">
        <w:rPr>
          <w:rStyle w:val="Emphasis"/>
        </w:rPr>
        <w:t>Dams have been, and will continue to be, targets for vandalism and other deliberate attack</w:t>
      </w:r>
      <w:r w:rsidRPr="00A074EA">
        <w:rPr>
          <w:sz w:val="14"/>
        </w:rPr>
        <w:t xml:space="preserve">s. We are fortunate in the U.S. to have highly trained emergency management and threat assessment experts to help monitor for threats to critical infrastructure assets and protect the public when needed. However, </w:t>
      </w:r>
      <w:r w:rsidRPr="00A074EA">
        <w:rPr>
          <w:rStyle w:val="StyleUnderline"/>
        </w:rPr>
        <w:t>dam owners and engineers also have a responsibility to</w:t>
      </w:r>
      <w:r w:rsidRPr="00A074EA">
        <w:rPr>
          <w:sz w:val="14"/>
        </w:rPr>
        <w:t xml:space="preserve"> contribute to this effort by </w:t>
      </w:r>
      <w:r w:rsidRPr="00A074EA">
        <w:rPr>
          <w:rStyle w:val="StyleUnderline"/>
        </w:rPr>
        <w:t>developing and maintaining strong relationships with</w:t>
      </w:r>
      <w:r w:rsidRPr="00A074EA">
        <w:rPr>
          <w:sz w:val="14"/>
        </w:rPr>
        <w:t xml:space="preserve"> emergency </w:t>
      </w:r>
      <w:r w:rsidRPr="00A074EA">
        <w:rPr>
          <w:rStyle w:val="StyleUnderline"/>
        </w:rPr>
        <w:t>management experts</w:t>
      </w:r>
      <w:r w:rsidRPr="00A074EA">
        <w:rPr>
          <w:sz w:val="14"/>
        </w:rPr>
        <w:t xml:space="preserve">, </w:t>
      </w:r>
      <w:r w:rsidRPr="00A074EA">
        <w:rPr>
          <w:rStyle w:val="StyleUnderline"/>
        </w:rPr>
        <w:t xml:space="preserve">identifying site-specific conditions </w:t>
      </w:r>
      <w:r w:rsidRPr="00A074EA">
        <w:rPr>
          <w:sz w:val="14"/>
        </w:rPr>
        <w:t xml:space="preserve">that could expose dams and associated infrastructure, </w:t>
      </w:r>
      <w:r w:rsidRPr="00A074EA">
        <w:rPr>
          <w:rStyle w:val="StyleUnderline"/>
        </w:rPr>
        <w:t>and incorporating appropriate security measures to mitigate security weaknesses and guard against both physical and cyber attacks.</w:t>
      </w:r>
    </w:p>
    <w:p w14:paraId="3C3CD04D" w14:textId="77777777" w:rsidR="007A466B" w:rsidRPr="00056EC2" w:rsidRDefault="007A466B" w:rsidP="007A466B"/>
    <w:p w14:paraId="040FE31B" w14:textId="77777777" w:rsidR="007A466B" w:rsidRPr="00A074EA" w:rsidRDefault="007A466B" w:rsidP="007A466B">
      <w:pPr>
        <w:pStyle w:val="Heading4"/>
        <w:rPr>
          <w:sz w:val="28"/>
        </w:rPr>
      </w:pPr>
      <w:r w:rsidRPr="00A074EA">
        <w:rPr>
          <w:sz w:val="28"/>
        </w:rPr>
        <w:t>Tag 1234</w:t>
      </w:r>
    </w:p>
    <w:p w14:paraId="70884112" w14:textId="77777777" w:rsidR="007A466B" w:rsidRPr="00A074EA" w:rsidRDefault="007A466B" w:rsidP="007A466B">
      <w:r w:rsidRPr="00A074EA">
        <w:t xml:space="preserve">Oren </w:t>
      </w:r>
      <w:r w:rsidRPr="00A074EA">
        <w:rPr>
          <w:rStyle w:val="Style13ptBold"/>
          <w:sz w:val="28"/>
        </w:rPr>
        <w:t>Eytan</w:t>
      </w:r>
      <w:r w:rsidRPr="00A074EA">
        <w:t xml:space="preserve">, </w:t>
      </w:r>
      <w:r w:rsidRPr="00A074EA">
        <w:rPr>
          <w:rStyle w:val="Style13ptBold"/>
          <w:sz w:val="28"/>
        </w:rPr>
        <w:t>4-14</w:t>
      </w:r>
      <w:r w:rsidRPr="00A074EA">
        <w:t xml:space="preserve">-2021, (Oren Eytan - Forbes Council Member, CEO of odix, previously led the IDF cyber defense unit (lol). "Council Post: Six Key Guidelines To Protect Critical Infrastructure From Cyber Threats," Forbes, </w:t>
      </w:r>
      <w:hyperlink r:id="rId24" w:history="1">
        <w:r w:rsidRPr="00A074EA">
          <w:rPr>
            <w:rStyle w:val="Hyperlink"/>
          </w:rPr>
          <w:t>https://www.forbes.com/sites/forbestechcouncil/2021/04/14/six-key-guidelines-to-protectcriticalinfrastructure-fromcyber-threats/?sh=9d22c5f75049</w:t>
        </w:r>
      </w:hyperlink>
      <w:r w:rsidRPr="00A074EA">
        <w:t xml:space="preserve"> \\ethantai)</w:t>
      </w:r>
    </w:p>
    <w:p w14:paraId="36354D92" w14:textId="77777777" w:rsidR="007A466B" w:rsidRPr="000C1918" w:rsidRDefault="007A466B" w:rsidP="007A466B">
      <w:pPr>
        <w:rPr>
          <w:sz w:val="16"/>
        </w:rPr>
      </w:pPr>
      <w:r w:rsidRPr="00A074EA">
        <w:rPr>
          <w:rStyle w:val="StyleUnderline"/>
        </w:rPr>
        <w:t>Critical infrastructure is defined as</w:t>
      </w:r>
      <w:r w:rsidRPr="000C1918">
        <w:rPr>
          <w:sz w:val="16"/>
        </w:rPr>
        <w:t xml:space="preserve"> the </w:t>
      </w:r>
      <w:r w:rsidRPr="00A074EA">
        <w:rPr>
          <w:rStyle w:val="StyleUnderline"/>
        </w:rPr>
        <w:t>assets</w:t>
      </w:r>
      <w:r w:rsidRPr="000C1918">
        <w:rPr>
          <w:sz w:val="16"/>
        </w:rPr>
        <w:t xml:space="preserve">, core </w:t>
      </w:r>
      <w:r w:rsidRPr="00A074EA">
        <w:rPr>
          <w:rStyle w:val="StyleUnderline"/>
        </w:rPr>
        <w:t>systems and</w:t>
      </w:r>
      <w:r w:rsidRPr="000C1918">
        <w:rPr>
          <w:sz w:val="16"/>
        </w:rPr>
        <w:t xml:space="preserve"> strategic </w:t>
      </w:r>
      <w:r w:rsidRPr="00A074EA">
        <w:rPr>
          <w:rStyle w:val="StyleUnderline"/>
        </w:rPr>
        <w:t>networks</w:t>
      </w:r>
      <w:r w:rsidRPr="000C1918">
        <w:rPr>
          <w:sz w:val="16"/>
        </w:rPr>
        <w:t xml:space="preserve"> — both physical and digital — that are </w:t>
      </w:r>
      <w:r w:rsidRPr="00A074EA">
        <w:rPr>
          <w:rStyle w:val="StyleUnderline"/>
        </w:rPr>
        <w:t>so essential to a nation</w:t>
      </w:r>
      <w:r w:rsidRPr="000C1918">
        <w:rPr>
          <w:sz w:val="16"/>
        </w:rPr>
        <w:t xml:space="preserve"> that their incapacitation or </w:t>
      </w:r>
      <w:r w:rsidRPr="00A074EA">
        <w:rPr>
          <w:rStyle w:val="StyleUnderline"/>
        </w:rPr>
        <w:t>destruction could have a debilitating impact</w:t>
      </w:r>
      <w:r w:rsidRPr="000C1918">
        <w:rPr>
          <w:sz w:val="16"/>
        </w:rPr>
        <w:t xml:space="preserve"> on either physical </w:t>
      </w:r>
      <w:r w:rsidRPr="00A074EA">
        <w:rPr>
          <w:rStyle w:val="StyleUnderline"/>
        </w:rPr>
        <w:t>security</w:t>
      </w:r>
      <w:r w:rsidRPr="000C1918">
        <w:rPr>
          <w:sz w:val="16"/>
        </w:rPr>
        <w:t xml:space="preserve">, continuity of the </w:t>
      </w:r>
      <w:r w:rsidRPr="00A074EA">
        <w:rPr>
          <w:rStyle w:val="StyleUnderline"/>
        </w:rPr>
        <w:t>economy</w:t>
      </w:r>
      <w:r w:rsidRPr="000C1918">
        <w:rPr>
          <w:sz w:val="16"/>
        </w:rPr>
        <w:t xml:space="preserve">, interruption to the national </w:t>
      </w:r>
      <w:r w:rsidRPr="00A074EA">
        <w:rPr>
          <w:rStyle w:val="StyleUnderline"/>
        </w:rPr>
        <w:t>public health</w:t>
      </w:r>
      <w:r w:rsidRPr="000C1918">
        <w:rPr>
          <w:sz w:val="16"/>
        </w:rPr>
        <w:t xml:space="preserve"> system or any combination therein. The U.S.’s Cybersecurity and Infrastructure Security Agency considers 16 sectors to be critical infrastructure, ranging from commercial facilities to nuclear reactors. For these sectors to rise to the level of critical infrastructure, they must be so vital that it is believed that their disruption would result in a noticeable socioeconomic crisis with the potential to undermine the underlying security of a society. If these sectors are compromised the political, strategic and security consequences are nearly incalculable. For </w:t>
      </w:r>
      <w:r w:rsidRPr="00A074EA">
        <w:rPr>
          <w:rStyle w:val="StyleUnderline"/>
        </w:rPr>
        <w:t>nations</w:t>
      </w:r>
      <w:r w:rsidRPr="000C1918">
        <w:rPr>
          <w:sz w:val="16"/>
        </w:rPr>
        <w:t xml:space="preserve"> to mitigate and confront the threat to critical information infrastructures, they </w:t>
      </w:r>
      <w:r w:rsidRPr="00A074EA">
        <w:rPr>
          <w:rStyle w:val="StyleUnderline"/>
        </w:rPr>
        <w:t xml:space="preserve">must tactfully balance the need for </w:t>
      </w:r>
      <w:r w:rsidRPr="00A074EA">
        <w:rPr>
          <w:rStyle w:val="Emphasis"/>
        </w:rPr>
        <w:t>prevention, deterrence, identification and discovery</w:t>
      </w:r>
      <w:r w:rsidRPr="00A074EA">
        <w:rPr>
          <w:rStyle w:val="StyleUnderline"/>
        </w:rPr>
        <w:t xml:space="preserve"> of an attack with an effective strategy for a response, </w:t>
      </w:r>
      <w:r w:rsidRPr="00A074EA">
        <w:rPr>
          <w:rStyle w:val="Emphasis"/>
        </w:rPr>
        <w:t>crisis management, damage control</w:t>
      </w:r>
      <w:r w:rsidRPr="00A074EA">
        <w:rPr>
          <w:rStyle w:val="StyleUnderline"/>
        </w:rPr>
        <w:t xml:space="preserve"> and, eventually, a protocol to return to regular operations</w:t>
      </w:r>
      <w:r w:rsidRPr="000C1918">
        <w:rPr>
          <w:sz w:val="16"/>
        </w:rPr>
        <w:t>. This is no small task. It demands a comprehensive understanding of the intersection of malicious players and the expanding attack surface. As commander of Matzov, I was responsible for the Israeli Defense Force’s Centre of Encryption and Information Security, overseeing the development of cyber and security systems for the Israeli Defense Forces. Based on that experience and my experience as a CEO of a cybersecurity startup, here are some thoughts about how to accomplish these goals. What unifies these essential industries is often a combination of the necessary strategic planning to ensure basic cybersecurity and the specialized processes of operational network isolation, dedicated security protocols and a seemingly never-ending bottleneck of mission-critical files requiring sanitization. According to a recent Deloitte report: "</w:t>
      </w:r>
      <w:r w:rsidRPr="00A074EA">
        <w:rPr>
          <w:rStyle w:val="StyleUnderline"/>
        </w:rPr>
        <w:t>Most critical infrastructure protection</w:t>
      </w:r>
      <w:r w:rsidRPr="000C1918">
        <w:rPr>
          <w:sz w:val="16"/>
        </w:rPr>
        <w:t xml:space="preserve"> programs </w:t>
      </w:r>
      <w:r w:rsidRPr="00A074EA">
        <w:rPr>
          <w:rStyle w:val="StyleUnderline"/>
        </w:rPr>
        <w:t>only address physical threats</w:t>
      </w:r>
      <w:r w:rsidRPr="000C1918">
        <w:rPr>
          <w:sz w:val="16"/>
        </w:rPr>
        <w:t xml:space="preserve">, </w:t>
      </w:r>
      <w:r w:rsidRPr="00A074EA">
        <w:rPr>
          <w:rStyle w:val="StyleUnderline"/>
        </w:rPr>
        <w:t xml:space="preserve">leaving states vulnerable to cyber threats </w:t>
      </w:r>
      <w:r w:rsidRPr="000C1918">
        <w:rPr>
          <w:sz w:val="16"/>
        </w:rPr>
        <w:t xml:space="preserve">ranging from service disruption to public safety concerns." This segmented approach to security demands a reassessment of the risk mindset if it intends to manage increasing cyber risks. The reconsideration must integrate statewide institutions with public-private collaboration to focus on raising awareness and crafting a unified response to cyber threats. Key Guidelines For Critical Infrastructure In critical infrastructure, there are a number of key processes that can dramatically improve cybersecurity. These key guidelines clarify and streamline critical infrastructure defense. </w:t>
      </w:r>
      <w:r w:rsidRPr="00A074EA">
        <w:rPr>
          <w:rStyle w:val="StyleUnderline"/>
        </w:rPr>
        <w:t>Here are some of the most impactful guidelines:</w:t>
      </w:r>
      <w:r>
        <w:rPr>
          <w:rStyle w:val="StyleUnderline"/>
        </w:rPr>
        <w:t xml:space="preserve"> </w:t>
      </w:r>
      <w:r w:rsidRPr="00A074EA">
        <w:rPr>
          <w:rStyle w:val="StyleUnderline"/>
        </w:rPr>
        <w:t>1. Regulation And Industry Compliance</w:t>
      </w:r>
      <w:r>
        <w:rPr>
          <w:rStyle w:val="StyleUnderline"/>
        </w:rPr>
        <w:t xml:space="preserve"> </w:t>
      </w:r>
      <w:r w:rsidRPr="00A074EA">
        <w:rPr>
          <w:rStyle w:val="StyleUnderline"/>
        </w:rPr>
        <w:t>Industry-wide regulations</w:t>
      </w:r>
      <w:r w:rsidRPr="000C1918">
        <w:rPr>
          <w:sz w:val="16"/>
        </w:rPr>
        <w:t xml:space="preserve"> (</w:t>
      </w:r>
      <w:r w:rsidRPr="00A074EA">
        <w:rPr>
          <w:rStyle w:val="StyleUnderline"/>
        </w:rPr>
        <w:t xml:space="preserve">such as the </w:t>
      </w:r>
      <w:r w:rsidRPr="000C1918">
        <w:rPr>
          <w:sz w:val="16"/>
        </w:rPr>
        <w:t>North American Energy Reliability Corporation’s Critical Infrastructure Protection (</w:t>
      </w:r>
      <w:r w:rsidRPr="00A074EA">
        <w:rPr>
          <w:rStyle w:val="StyleUnderline"/>
        </w:rPr>
        <w:t>NERC CIP</w:t>
      </w:r>
      <w:r w:rsidRPr="000C1918">
        <w:rPr>
          <w:sz w:val="16"/>
        </w:rPr>
        <w:t xml:space="preserve">) </w:t>
      </w:r>
      <w:r w:rsidRPr="00A074EA">
        <w:rPr>
          <w:rStyle w:val="StyleUnderline"/>
        </w:rPr>
        <w:t>standards</w:t>
      </w:r>
      <w:r w:rsidRPr="000C1918">
        <w:rPr>
          <w:sz w:val="16"/>
        </w:rPr>
        <w:t xml:space="preserve">) </w:t>
      </w:r>
      <w:r w:rsidRPr="00A074EA">
        <w:rPr>
          <w:rStyle w:val="StyleUnderline"/>
        </w:rPr>
        <w:t>and</w:t>
      </w:r>
      <w:r w:rsidRPr="000C1918">
        <w:rPr>
          <w:sz w:val="16"/>
        </w:rPr>
        <w:t xml:space="preserve"> their </w:t>
      </w:r>
      <w:r w:rsidRPr="00A074EA">
        <w:rPr>
          <w:rStyle w:val="StyleUnderline"/>
        </w:rPr>
        <w:t>resulting fines</w:t>
      </w:r>
      <w:r w:rsidRPr="000C1918">
        <w:rPr>
          <w:sz w:val="16"/>
        </w:rPr>
        <w:t xml:space="preserve"> </w:t>
      </w:r>
      <w:r w:rsidRPr="00A074EA">
        <w:rPr>
          <w:rStyle w:val="StyleUnderline"/>
        </w:rPr>
        <w:t>dictate</w:t>
      </w:r>
      <w:r w:rsidRPr="000C1918">
        <w:rPr>
          <w:sz w:val="16"/>
        </w:rPr>
        <w:t xml:space="preserve"> the pace of </w:t>
      </w:r>
      <w:r w:rsidRPr="00A074EA">
        <w:rPr>
          <w:rStyle w:val="StyleUnderline"/>
        </w:rPr>
        <w:t>compliance</w:t>
      </w:r>
      <w:r w:rsidRPr="000C1918">
        <w:rPr>
          <w:sz w:val="16"/>
        </w:rPr>
        <w:t xml:space="preserve">. Money speaks, and this is even more true when it comes to the heightened financial consequences of noncompliance to industry and state-mandated regulations. For many critical infrastructure sectors, the balance of complicated legal mandates and new technological solutions can leave gaps, further emphasizing the importance of intervention to mandate a standardized approach to decreasing cyber risk. </w:t>
      </w:r>
      <w:r w:rsidRPr="00A074EA">
        <w:rPr>
          <w:rStyle w:val="StyleUnderline"/>
        </w:rPr>
        <w:t>2. Operational Network Isolation</w:t>
      </w:r>
      <w:r>
        <w:rPr>
          <w:rStyle w:val="StyleUnderline"/>
        </w:rPr>
        <w:t xml:space="preserve"> </w:t>
      </w:r>
      <w:r w:rsidRPr="00A074EA">
        <w:rPr>
          <w:rStyle w:val="StyleUnderline"/>
        </w:rPr>
        <w:t>Insulating vital systems</w:t>
      </w:r>
      <w:r w:rsidRPr="000C1918">
        <w:rPr>
          <w:sz w:val="16"/>
        </w:rPr>
        <w:t xml:space="preserve"> (e.g., energy and wastewater management) </w:t>
      </w:r>
      <w:r w:rsidRPr="00A074EA">
        <w:rPr>
          <w:rStyle w:val="StyleUnderline"/>
        </w:rPr>
        <w:t>from external networks decreases the attack surface,</w:t>
      </w:r>
      <w:r w:rsidRPr="000C1918">
        <w:rPr>
          <w:sz w:val="16"/>
        </w:rPr>
        <w:t xml:space="preserve"> but you have to also consider that system-wide updates can become more tedious and difficult to apply. </w:t>
      </w:r>
      <w:r w:rsidRPr="00A074EA">
        <w:rPr>
          <w:rStyle w:val="StyleUnderline"/>
        </w:rPr>
        <w:t>3. Large-Scale Bottleneck Of File Sanitization</w:t>
      </w:r>
      <w:r>
        <w:rPr>
          <w:rStyle w:val="StyleUnderline"/>
        </w:rPr>
        <w:t xml:space="preserve"> </w:t>
      </w:r>
      <w:r w:rsidRPr="000C1918">
        <w:rPr>
          <w:sz w:val="16"/>
        </w:rPr>
        <w:t xml:space="preserve">With a plethora of important data points as well as external media and files requiring integration into isolated networks, </w:t>
      </w:r>
      <w:r w:rsidRPr="00A074EA">
        <w:rPr>
          <w:rStyle w:val="StyleUnderline"/>
        </w:rPr>
        <w:t>critical infrastructure sectors must standardize a comprehensive sanitization process to prevent malware and malicious elements from compromising secure networks</w:t>
      </w:r>
      <w:r w:rsidRPr="000C1918">
        <w:rPr>
          <w:sz w:val="16"/>
        </w:rPr>
        <w:t xml:space="preserve">. </w:t>
      </w:r>
      <w:r w:rsidRPr="00A074EA">
        <w:rPr>
          <w:rStyle w:val="StyleUnderline"/>
        </w:rPr>
        <w:t>4. Security Tools</w:t>
      </w:r>
      <w:r>
        <w:rPr>
          <w:rStyle w:val="StyleUnderline"/>
        </w:rPr>
        <w:t xml:space="preserve"> </w:t>
      </w:r>
      <w:r w:rsidRPr="000C1918">
        <w:rPr>
          <w:sz w:val="16"/>
        </w:rPr>
        <w:t xml:space="preserve">There is no lack of </w:t>
      </w:r>
      <w:r w:rsidRPr="00A074EA">
        <w:rPr>
          <w:rStyle w:val="StyleUnderline"/>
        </w:rPr>
        <w:t>technical solutions to mitigate cyber risk</w:t>
      </w:r>
      <w:r w:rsidRPr="000C1918">
        <w:rPr>
          <w:sz w:val="16"/>
        </w:rPr>
        <w:t xml:space="preserve"> — possibilities </w:t>
      </w:r>
      <w:r w:rsidRPr="00A074EA">
        <w:rPr>
          <w:rStyle w:val="StyleUnderline"/>
        </w:rPr>
        <w:t>range from</w:t>
      </w:r>
      <w:r w:rsidRPr="000C1918">
        <w:rPr>
          <w:sz w:val="16"/>
        </w:rPr>
        <w:t xml:space="preserve"> the inclusion of multiple layers of </w:t>
      </w:r>
      <w:r w:rsidRPr="00A074EA">
        <w:rPr>
          <w:rStyle w:val="StyleUnderline"/>
        </w:rPr>
        <w:t>sandbox-based security solutions</w:t>
      </w:r>
      <w:r w:rsidRPr="000C1918">
        <w:rPr>
          <w:sz w:val="16"/>
        </w:rPr>
        <w:t xml:space="preserve"> </w:t>
      </w:r>
      <w:r w:rsidRPr="00A074EA">
        <w:rPr>
          <w:rStyle w:val="StyleUnderline"/>
        </w:rPr>
        <w:t>to isolation from broader networks</w:t>
      </w:r>
      <w:r w:rsidRPr="000C1918">
        <w:rPr>
          <w:sz w:val="16"/>
        </w:rPr>
        <w:t xml:space="preserve"> </w:t>
      </w:r>
      <w:r w:rsidRPr="00A074EA">
        <w:rPr>
          <w:rStyle w:val="StyleUnderline"/>
        </w:rPr>
        <w:t>to limiting user access to vital servers to various levels of encryption processes</w:t>
      </w:r>
      <w:r w:rsidRPr="000C1918">
        <w:rPr>
          <w:sz w:val="16"/>
        </w:rPr>
        <w:t xml:space="preserve">. </w:t>
      </w:r>
      <w:r w:rsidRPr="00A074EA">
        <w:rPr>
          <w:rStyle w:val="StyleUnderline"/>
        </w:rPr>
        <w:t>While each of the 16 sectors of critical infrastructure faces a unique risk environment,</w:t>
      </w:r>
      <w:r w:rsidRPr="000C1918">
        <w:rPr>
          <w:sz w:val="16"/>
        </w:rPr>
        <w:t xml:space="preserve"> the integration of these </w:t>
      </w:r>
      <w:r w:rsidRPr="00A074EA">
        <w:rPr>
          <w:rStyle w:val="StyleUnderline"/>
        </w:rPr>
        <w:t>common security processes</w:t>
      </w:r>
      <w:r w:rsidRPr="000C1918">
        <w:rPr>
          <w:sz w:val="16"/>
        </w:rPr>
        <w:t xml:space="preserve"> — as well as SOAR (Security Orchestration, Automation and Response) or SIEM (Security Information and Event Management ) systems — </w:t>
      </w:r>
      <w:r w:rsidRPr="00A074EA">
        <w:rPr>
          <w:rStyle w:val="StyleUnderline"/>
        </w:rPr>
        <w:t>can provide the strongest technical foundation for cybersecurity in many of these essential industries</w:t>
      </w:r>
      <w:r w:rsidRPr="000C1918">
        <w:rPr>
          <w:sz w:val="16"/>
        </w:rPr>
        <w:t xml:space="preserve">. </w:t>
      </w:r>
      <w:r w:rsidRPr="00A074EA">
        <w:rPr>
          <w:rStyle w:val="StyleUnderline"/>
        </w:rPr>
        <w:t>5. Education</w:t>
      </w:r>
      <w:r>
        <w:rPr>
          <w:rStyle w:val="StyleUnderline"/>
        </w:rPr>
        <w:t xml:space="preserve"> </w:t>
      </w:r>
      <w:r w:rsidRPr="000C1918">
        <w:rPr>
          <w:sz w:val="16"/>
        </w:rPr>
        <w:t>According to Kaspersky’s State of Cybersecurity 2019 report, “</w:t>
      </w:r>
      <w:r w:rsidRPr="00A074EA">
        <w:rPr>
          <w:rStyle w:val="StyleUnderline"/>
        </w:rPr>
        <w:t>Employee errors or unintentional actions were responsible for 52% of incidents affecting operational technology</w:t>
      </w:r>
      <w:r w:rsidRPr="000C1918">
        <w:rPr>
          <w:sz w:val="16"/>
        </w:rPr>
        <w:t xml:space="preserve"> (OT) and industrial control system (ICS) networks in the past year, a study shows.” With such a large segment of </w:t>
      </w:r>
      <w:r w:rsidRPr="00DC64D7">
        <w:rPr>
          <w:rStyle w:val="StyleUnderline"/>
        </w:rPr>
        <w:t>cyber incidents</w:t>
      </w:r>
      <w:r w:rsidRPr="000C1918">
        <w:rPr>
          <w:sz w:val="16"/>
        </w:rPr>
        <w:t xml:space="preserve"> </w:t>
      </w:r>
      <w:r w:rsidRPr="00DC64D7">
        <w:rPr>
          <w:rStyle w:val="StyleUnderline"/>
        </w:rPr>
        <w:t>stem</w:t>
      </w:r>
      <w:r w:rsidRPr="000C1918">
        <w:rPr>
          <w:sz w:val="16"/>
        </w:rPr>
        <w:t xml:space="preserve">ming </w:t>
      </w:r>
      <w:r w:rsidRPr="00DC64D7">
        <w:rPr>
          <w:rStyle w:val="StyleUnderline"/>
        </w:rPr>
        <w:t>from a lack of employee awareness or understanding</w:t>
      </w:r>
      <w:r w:rsidRPr="000C1918">
        <w:rPr>
          <w:sz w:val="16"/>
        </w:rPr>
        <w:t xml:space="preserve"> of common phishing and ransomware tactics, one of the </w:t>
      </w:r>
      <w:r w:rsidRPr="00DC64D7">
        <w:rPr>
          <w:rStyle w:val="StyleUnderline"/>
        </w:rPr>
        <w:t>first steps</w:t>
      </w:r>
      <w:r w:rsidRPr="000C1918">
        <w:rPr>
          <w:sz w:val="16"/>
        </w:rPr>
        <w:t xml:space="preserve"> in protecting critical infrastructure </w:t>
      </w:r>
      <w:r w:rsidRPr="00DC64D7">
        <w:rPr>
          <w:rStyle w:val="StyleUnderline"/>
        </w:rPr>
        <w:t>must be to allocate more time to companywide prioritization of cybersecurity</w:t>
      </w:r>
      <w:r w:rsidRPr="000C1918">
        <w:rPr>
          <w:sz w:val="16"/>
        </w:rPr>
        <w:t xml:space="preserve">. </w:t>
      </w:r>
      <w:r w:rsidRPr="00DC64D7">
        <w:rPr>
          <w:rStyle w:val="StyleUnderline"/>
        </w:rPr>
        <w:t>6. Update And Apply</w:t>
      </w:r>
      <w:r w:rsidRPr="000C1918">
        <w:rPr>
          <w:sz w:val="16"/>
        </w:rPr>
        <w:t xml:space="preserve"> Patches Of All Software And Technology </w:t>
      </w:r>
      <w:r w:rsidRPr="00DC64D7">
        <w:rPr>
          <w:rStyle w:val="StyleUnderline"/>
        </w:rPr>
        <w:t>Stopping the flow of malware to critical infrastructure cannot be done without the implementation of system updates and patches across the organization</w:t>
      </w:r>
      <w:r w:rsidRPr="000C1918">
        <w:rPr>
          <w:sz w:val="16"/>
        </w:rPr>
        <w:t>, including servers and endpoints. According to CIO, “</w:t>
      </w:r>
      <w:r w:rsidRPr="00DC64D7">
        <w:rPr>
          <w:rStyle w:val="StyleUnderline"/>
        </w:rPr>
        <w:t>57% of cyberattack victims report that their breaches could have been prevented by installing an available patch</w:t>
      </w:r>
      <w:r w:rsidRPr="000C1918">
        <w:rPr>
          <w:sz w:val="16"/>
        </w:rPr>
        <w:t xml:space="preserve">, according to a new ServiceNow study conducted by the Ponemon Institute. And 34% of those respondents were already aware of the vulnerability before they were attacked.” While hackers are creating new and ever more toxic malware to let loose on any number of sectors, many are utilizing existing malware kits with dramatic results. Ensuring Critical Infrastructure Continuity </w:t>
      </w:r>
      <w:r w:rsidRPr="000C1918">
        <w:rPr>
          <w:rStyle w:val="StyleUnderline"/>
        </w:rPr>
        <w:t xml:space="preserve">While some sectors have taken a proactive approach </w:t>
      </w:r>
      <w:r w:rsidRPr="000C1918">
        <w:rPr>
          <w:sz w:val="16"/>
        </w:rPr>
        <w:t xml:space="preserve">to cybersecurity, mitigating risks and creating a clear definition of the vulnerable elements, </w:t>
      </w:r>
      <w:r w:rsidRPr="000C1918">
        <w:rPr>
          <w:rStyle w:val="StyleUnderline"/>
        </w:rPr>
        <w:t>the overwhelming majority of critical infrastructure sectors are willfully unprepared for the scale and scope of cyberterrorism that could impact their vital systems.</w:t>
      </w:r>
      <w:r>
        <w:rPr>
          <w:rStyle w:val="StyleUnderline"/>
        </w:rPr>
        <w:t xml:space="preserve"> </w:t>
      </w:r>
      <w:r w:rsidRPr="000C1918">
        <w:rPr>
          <w:sz w:val="16"/>
        </w:rPr>
        <w:t xml:space="preserve">In short, </w:t>
      </w:r>
      <w:r w:rsidRPr="000C1918">
        <w:rPr>
          <w:rStyle w:val="StyleUnderline"/>
        </w:rPr>
        <w:t>for cybersecurity to become a true foundational element</w:t>
      </w:r>
      <w:r w:rsidRPr="000C1918">
        <w:rPr>
          <w:sz w:val="16"/>
        </w:rPr>
        <w:t xml:space="preserve"> in the long-term defense of critical infrastructure, </w:t>
      </w:r>
      <w:r w:rsidRPr="000C1918">
        <w:rPr>
          <w:rStyle w:val="StyleUnderline"/>
        </w:rPr>
        <w:t>it requires active application of patches and system updates</w:t>
      </w:r>
      <w:r w:rsidRPr="000C1918">
        <w:rPr>
          <w:sz w:val="16"/>
        </w:rPr>
        <w:t xml:space="preserve">, </w:t>
      </w:r>
      <w:r w:rsidRPr="000C1918">
        <w:rPr>
          <w:rStyle w:val="StyleUnderline"/>
        </w:rPr>
        <w:t>education</w:t>
      </w:r>
      <w:r w:rsidRPr="000C1918">
        <w:rPr>
          <w:sz w:val="16"/>
        </w:rPr>
        <w:t xml:space="preserve"> of employees and system users, the </w:t>
      </w:r>
      <w:r w:rsidRPr="000C1918">
        <w:rPr>
          <w:rStyle w:val="StyleUnderline"/>
        </w:rPr>
        <w:t>support</w:t>
      </w:r>
      <w:r w:rsidRPr="000C1918">
        <w:rPr>
          <w:sz w:val="16"/>
        </w:rPr>
        <w:t xml:space="preserve"> of private-sector organizations, government </w:t>
      </w:r>
      <w:r w:rsidRPr="000C1918">
        <w:rPr>
          <w:rStyle w:val="StyleUnderline"/>
        </w:rPr>
        <w:t>legislation to impose harsh penalties for noncompliance</w:t>
      </w:r>
      <w:r w:rsidRPr="000C1918">
        <w:rPr>
          <w:sz w:val="16"/>
        </w:rPr>
        <w:t xml:space="preserve">, </w:t>
      </w:r>
      <w:r w:rsidRPr="000C1918">
        <w:rPr>
          <w:rStyle w:val="StyleUnderline"/>
        </w:rPr>
        <w:t>the implementation of diverse security tools</w:t>
      </w:r>
      <w:r w:rsidRPr="000C1918">
        <w:rPr>
          <w:sz w:val="16"/>
        </w:rPr>
        <w:t xml:space="preserve"> and clear protocols to comprehensively mitigate cyber risk. </w:t>
      </w:r>
    </w:p>
    <w:p w14:paraId="1DF03ABE" w14:textId="77777777" w:rsidR="007A466B" w:rsidRDefault="007A466B" w:rsidP="007A466B">
      <w:pPr>
        <w:pStyle w:val="Heading3"/>
      </w:pPr>
      <w:r>
        <w:t>Solvency---Data-Sharing and Federal Oversight</w:t>
      </w:r>
    </w:p>
    <w:p w14:paraId="240A3BF4" w14:textId="77777777" w:rsidR="007A466B" w:rsidRDefault="007A466B" w:rsidP="007A466B">
      <w:pPr>
        <w:pStyle w:val="Heading4"/>
      </w:pPr>
      <w:r>
        <w:t xml:space="preserve">Sector-specific agencies have no authority to enforce regulations on most critical infrastructure and must instead rely on reluctant industry partners to report the data needed to mitigate cyber risks. </w:t>
      </w:r>
    </w:p>
    <w:p w14:paraId="37AACA92" w14:textId="77777777" w:rsidR="007A466B" w:rsidRDefault="007A466B" w:rsidP="007A466B">
      <w:r>
        <w:rPr>
          <w:b/>
        </w:rPr>
        <w:t>GAO</w:t>
      </w:r>
      <w:r>
        <w:t xml:space="preserve"> </w:t>
      </w:r>
      <w:r>
        <w:rPr>
          <w:b/>
        </w:rPr>
        <w:t>15</w:t>
      </w:r>
      <w:r>
        <w:t xml:space="preserve">, United States Government Accountability Office, “CRITICAL INFRASTRUCTURE PROTECTION Sector-Specific Agencies Need to Better Measure Cybersecurity Progress,” November 2015, </w:t>
      </w:r>
      <w:hyperlink r:id="rId25">
        <w:r>
          <w:rPr>
            <w:color w:val="000000"/>
          </w:rPr>
          <w:t>https://apps.dtic.mil/sti/pdfs/AD1106042.pdf</w:t>
        </w:r>
      </w:hyperlink>
      <w:r>
        <w:t>, // [nayak]</w:t>
      </w:r>
    </w:p>
    <w:p w14:paraId="2E2A0F18" w14:textId="77777777" w:rsidR="007A466B" w:rsidRDefault="007A466B" w:rsidP="007A466B">
      <w:pPr>
        <w:rPr>
          <w:u w:val="single"/>
        </w:rPr>
      </w:pPr>
      <w:r>
        <w:rPr>
          <w:sz w:val="16"/>
          <w:szCs w:val="16"/>
        </w:rPr>
        <w:t xml:space="preserve">However, </w:t>
      </w:r>
      <w:r w:rsidRPr="00B10FF1">
        <w:rPr>
          <w:rStyle w:val="Emphasis"/>
        </w:rPr>
        <w:t>SSAs</w:t>
      </w:r>
      <w:r>
        <w:rPr>
          <w:sz w:val="16"/>
          <w:szCs w:val="16"/>
        </w:rPr>
        <w:t xml:space="preserve"> </w:t>
      </w:r>
      <w:r>
        <w:rPr>
          <w:u w:val="single"/>
        </w:rPr>
        <w:t>for</w:t>
      </w:r>
      <w:r>
        <w:rPr>
          <w:sz w:val="16"/>
          <w:szCs w:val="16"/>
        </w:rPr>
        <w:t xml:space="preserve"> the other 12 </w:t>
      </w:r>
      <w:r>
        <w:rPr>
          <w:u w:val="single"/>
        </w:rPr>
        <w:t xml:space="preserve">sectors had </w:t>
      </w:r>
      <w:r w:rsidRPr="00B10FF1">
        <w:rPr>
          <w:rStyle w:val="Emphasis"/>
        </w:rPr>
        <w:t>not developed or reported</w:t>
      </w:r>
      <w:r>
        <w:rPr>
          <w:u w:val="single"/>
        </w:rPr>
        <w:t xml:space="preserve"> performance metrics</w:t>
      </w:r>
      <w:r>
        <w:rPr>
          <w:sz w:val="16"/>
          <w:szCs w:val="16"/>
        </w:rPr>
        <w:t xml:space="preserve">, although some had efforts under way to do so. For selected sectors, including financial services and water and wastewater systems, SSAs emphasized that </w:t>
      </w:r>
      <w:r>
        <w:rPr>
          <w:u w:val="single"/>
        </w:rPr>
        <w:t xml:space="preserve">they </w:t>
      </w:r>
      <w:r w:rsidRPr="00B10FF1">
        <w:rPr>
          <w:rStyle w:val="Emphasis"/>
        </w:rPr>
        <w:t>rely on</w:t>
      </w:r>
      <w:r>
        <w:rPr>
          <w:u w:val="single"/>
        </w:rPr>
        <w:t xml:space="preserve"> their </w:t>
      </w:r>
      <w:r w:rsidRPr="00B10FF1">
        <w:rPr>
          <w:rStyle w:val="Emphasis"/>
        </w:rPr>
        <w:t>private sector</w:t>
      </w:r>
      <w:r>
        <w:rPr>
          <w:u w:val="single"/>
        </w:rPr>
        <w:t xml:space="preserve"> partners </w:t>
      </w:r>
      <w:r w:rsidRPr="00B10FF1">
        <w:rPr>
          <w:rStyle w:val="Emphasis"/>
        </w:rPr>
        <w:t>to voluntarily share information</w:t>
      </w:r>
      <w:r>
        <w:rPr>
          <w:u w:val="single"/>
        </w:rPr>
        <w:t xml:space="preserve"> and so are </w:t>
      </w:r>
      <w:r w:rsidRPr="00B10FF1">
        <w:rPr>
          <w:rStyle w:val="Emphasis"/>
        </w:rPr>
        <w:t>challenged in gathering</w:t>
      </w:r>
      <w:r>
        <w:rPr>
          <w:u w:val="single"/>
        </w:rPr>
        <w:t xml:space="preserve"> the info</w:t>
      </w:r>
      <w:r>
        <w:rPr>
          <w:sz w:val="16"/>
          <w:szCs w:val="16"/>
        </w:rPr>
        <w:t xml:space="preserve">rmation </w:t>
      </w:r>
      <w:r>
        <w:rPr>
          <w:u w:val="single"/>
        </w:rPr>
        <w:t>needed to measure efforts</w:t>
      </w:r>
      <w:r>
        <w:rPr>
          <w:sz w:val="16"/>
          <w:szCs w:val="16"/>
        </w:rPr>
        <w:t xml:space="preserve">. </w:t>
      </w:r>
      <w:r>
        <w:rPr>
          <w:u w:val="single"/>
        </w:rPr>
        <w:t xml:space="preserve">Sector </w:t>
      </w:r>
      <w:r w:rsidRPr="00B10FF1">
        <w:rPr>
          <w:rStyle w:val="Emphasis"/>
        </w:rPr>
        <w:t>stakeholders</w:t>
      </w:r>
      <w:r>
        <w:rPr>
          <w:u w:val="single"/>
        </w:rPr>
        <w:t xml:space="preserve"> are </w:t>
      </w:r>
      <w:r w:rsidRPr="00B10FF1">
        <w:rPr>
          <w:rStyle w:val="Emphasis"/>
        </w:rPr>
        <w:t>not</w:t>
      </w:r>
      <w:r>
        <w:rPr>
          <w:sz w:val="16"/>
          <w:szCs w:val="16"/>
        </w:rPr>
        <w:t xml:space="preserve"> necessarily </w:t>
      </w:r>
      <w:r w:rsidRPr="00B10FF1">
        <w:rPr>
          <w:rStyle w:val="Emphasis"/>
        </w:rPr>
        <w:t>willing to</w:t>
      </w:r>
      <w:r>
        <w:rPr>
          <w:u w:val="single"/>
        </w:rPr>
        <w:t xml:space="preserve"> openly </w:t>
      </w:r>
      <w:r w:rsidRPr="00B10FF1">
        <w:rPr>
          <w:rStyle w:val="Emphasis"/>
        </w:rPr>
        <w:t>share</w:t>
      </w:r>
      <w:r>
        <w:rPr>
          <w:sz w:val="16"/>
          <w:szCs w:val="16"/>
        </w:rPr>
        <w:t xml:space="preserve"> potentially sensitive </w:t>
      </w:r>
      <w:r>
        <w:rPr>
          <w:u w:val="single"/>
        </w:rPr>
        <w:t>cybersecurity- related info</w:t>
      </w:r>
      <w:r>
        <w:rPr>
          <w:sz w:val="16"/>
          <w:szCs w:val="16"/>
        </w:rPr>
        <w:t xml:space="preserve">rmation. Also, the </w:t>
      </w:r>
      <w:r>
        <w:rPr>
          <w:u w:val="single"/>
        </w:rPr>
        <w:t>DHS guidance</w:t>
      </w:r>
      <w:r>
        <w:rPr>
          <w:sz w:val="16"/>
          <w:szCs w:val="16"/>
        </w:rPr>
        <w:t xml:space="preserve"> to the SSAs for updating their sector-specific plans includes directions to create new metrics to evaluate the sectors’ security and resilience progress; however, the plans have </w:t>
      </w:r>
      <w:r>
        <w:rPr>
          <w:u w:val="single"/>
        </w:rPr>
        <w:t>not been finalized and released.</w:t>
      </w:r>
    </w:p>
    <w:p w14:paraId="1E91CD35" w14:textId="77777777" w:rsidR="007A466B" w:rsidRDefault="007A466B" w:rsidP="007A466B">
      <w:pPr>
        <w:rPr>
          <w:sz w:val="16"/>
          <w:szCs w:val="16"/>
        </w:rPr>
      </w:pPr>
      <w:r>
        <w:rPr>
          <w:u w:val="single"/>
        </w:rPr>
        <w:t xml:space="preserve">DHS had not developed performance </w:t>
      </w:r>
      <w:r w:rsidRPr="00B10FF1">
        <w:rPr>
          <w:rStyle w:val="Emphasis"/>
        </w:rPr>
        <w:t>metrics to monitor</w:t>
      </w:r>
      <w:r>
        <w:rPr>
          <w:u w:val="single"/>
        </w:rPr>
        <w:t xml:space="preserve"> the </w:t>
      </w:r>
      <w:r w:rsidRPr="00B10FF1">
        <w:rPr>
          <w:rStyle w:val="Emphasis"/>
        </w:rPr>
        <w:t>cybersecurity</w:t>
      </w:r>
      <w:r>
        <w:rPr>
          <w:u w:val="single"/>
        </w:rPr>
        <w:t xml:space="preserve"> progress for</w:t>
      </w:r>
      <w:r>
        <w:rPr>
          <w:sz w:val="16"/>
          <w:szCs w:val="16"/>
        </w:rPr>
        <w:t xml:space="preserve"> its 8 </w:t>
      </w:r>
      <w:r>
        <w:rPr>
          <w:u w:val="single"/>
        </w:rPr>
        <w:t>sectors</w:t>
      </w:r>
      <w:r>
        <w:rPr>
          <w:sz w:val="16"/>
          <w:szCs w:val="16"/>
        </w:rPr>
        <w:t>, although according to agency officials, such efforts are under way. For example, DHS lacked metrics for the chemical sector; however, officials stated that multiple industry working groups were working on cyber performance metrics to measure progress at a very high level. In addition, in 2011, a nuclear cybersecurity roadmap document was released that outlined milestones and specific cybersecurity goals for the sector over a 15-year period, including the need for metrics to measure and assess the sector’s cybersecurity posture. The nuclear sector roadmap provides near-, mid-, and long-term goals but not specific measures or criteria to assess the sector’s cybersecurity posture.</w:t>
      </w:r>
    </w:p>
    <w:p w14:paraId="5A7A3AA7" w14:textId="77777777" w:rsidR="007A466B" w:rsidRDefault="007A466B" w:rsidP="007A466B">
      <w:pPr>
        <w:rPr>
          <w:sz w:val="16"/>
          <w:szCs w:val="16"/>
        </w:rPr>
      </w:pPr>
      <w:r>
        <w:rPr>
          <w:sz w:val="16"/>
          <w:szCs w:val="16"/>
        </w:rPr>
        <w:t>Further, according to DHS officials, a number of initiatives were begun to gather performance-related information, including the following:</w:t>
      </w:r>
    </w:p>
    <w:p w14:paraId="1E28EEB0" w14:textId="77777777" w:rsidR="007A466B" w:rsidRDefault="007A466B" w:rsidP="007A466B">
      <w:pPr>
        <w:rPr>
          <w:sz w:val="16"/>
          <w:szCs w:val="16"/>
        </w:rPr>
      </w:pPr>
      <w:r>
        <w:rPr>
          <w:sz w:val="16"/>
          <w:szCs w:val="16"/>
        </w:rPr>
        <w:t>• DHS’s Programmatic Planning and Metrics Initiative was established in October 2014 to gather data from the department’s sectors and monitor their cybersecurity process. However, as of the time of our review, the initiative had only limited historical data.</w:t>
      </w:r>
    </w:p>
    <w:p w14:paraId="23599D7F" w14:textId="77777777" w:rsidR="007A466B" w:rsidRDefault="007A466B" w:rsidP="007A466B">
      <w:pPr>
        <w:rPr>
          <w:sz w:val="16"/>
          <w:szCs w:val="16"/>
        </w:rPr>
      </w:pPr>
      <w:r>
        <w:rPr>
          <w:sz w:val="16"/>
          <w:szCs w:val="16"/>
        </w:rPr>
        <w:t>• DHS’s Sector Outreach and Programs Division plans to implement program metrics to measure and analyze adoption of cybersecurity practices and NIST’s Cybersecurity Framework across the sectors. 40</w:t>
      </w:r>
    </w:p>
    <w:p w14:paraId="3FFBD685" w14:textId="77777777" w:rsidR="007A466B" w:rsidRDefault="007A466B" w:rsidP="007A466B">
      <w:pPr>
        <w:rPr>
          <w:sz w:val="16"/>
          <w:szCs w:val="16"/>
        </w:rPr>
      </w:pPr>
      <w:r>
        <w:rPr>
          <w:sz w:val="16"/>
          <w:szCs w:val="16"/>
        </w:rPr>
        <w:t xml:space="preserve">• DHS officials for the information technology and communications sectors stated that they had proposed performance metrics to be implemented through 2018. In a review of cybersecurity related to the nation’s communications networks, we reported that </w:t>
      </w:r>
      <w:r>
        <w:rPr>
          <w:u w:val="single"/>
        </w:rPr>
        <w:t>DHS</w:t>
      </w:r>
      <w:r>
        <w:rPr>
          <w:sz w:val="16"/>
          <w:szCs w:val="16"/>
        </w:rPr>
        <w:t xml:space="preserve"> and its partners had </w:t>
      </w:r>
      <w:r>
        <w:rPr>
          <w:u w:val="single"/>
        </w:rPr>
        <w:t>not developed outcome-based metrics related to the cyber-protection activities</w:t>
      </w:r>
      <w:r>
        <w:rPr>
          <w:sz w:val="16"/>
          <w:szCs w:val="16"/>
        </w:rPr>
        <w:t xml:space="preserve"> for the communications sector.41 We recommended that DHS and its sector partners develop, implement, and track sector outcome-oriented performance measures for cyber protection activities related to the nation’s communications networks.</w:t>
      </w:r>
    </w:p>
    <w:p w14:paraId="3B618DCC" w14:textId="77777777" w:rsidR="007A466B" w:rsidRDefault="007A466B" w:rsidP="007A466B">
      <w:pPr>
        <w:rPr>
          <w:sz w:val="16"/>
          <w:szCs w:val="16"/>
        </w:rPr>
      </w:pPr>
      <w:r>
        <w:rPr>
          <w:sz w:val="16"/>
          <w:szCs w:val="16"/>
        </w:rPr>
        <w:t>Regarding the financial services sector, Treasury officials stated that the department does not have performance metrics to chart the sector’s cybersecurity-related progress. However, according to Treasury officials, the sector coordinating council is working with the Financial and Banking Information Infrastructure Committee42 to identify metrics to evaluate progress in the sector. According to the officials, identifying actionable metrics based on cyber risk mitigation programs is a challenge. Treasury officials emphasized that the information needed is privately owned and may or may not be voluntarily shared with government partners.</w:t>
      </w:r>
    </w:p>
    <w:p w14:paraId="2889B103" w14:textId="77777777" w:rsidR="007A466B" w:rsidRDefault="007A466B" w:rsidP="007A466B">
      <w:pPr>
        <w:rPr>
          <w:sz w:val="16"/>
          <w:szCs w:val="16"/>
        </w:rPr>
      </w:pPr>
      <w:r>
        <w:rPr>
          <w:sz w:val="16"/>
          <w:szCs w:val="16"/>
        </w:rPr>
        <w:t xml:space="preserve">The food and agriculture 2010 sector-specific plan stated that the sector did not have metrics to measure the effectiveness of risk mitigation efforts, although it acknowledged the need to establish tracking and monitoring mechanisms. The plan also noted that </w:t>
      </w:r>
      <w:r>
        <w:rPr>
          <w:u w:val="single"/>
        </w:rPr>
        <w:t>sector partners</w:t>
      </w:r>
      <w:r>
        <w:rPr>
          <w:sz w:val="16"/>
          <w:szCs w:val="16"/>
        </w:rPr>
        <w:t xml:space="preserve">, </w:t>
      </w:r>
      <w:r>
        <w:rPr>
          <w:u w:val="single"/>
        </w:rPr>
        <w:t>including</w:t>
      </w:r>
      <w:r>
        <w:rPr>
          <w:sz w:val="16"/>
          <w:szCs w:val="16"/>
        </w:rPr>
        <w:t xml:space="preserve"> state agencies and </w:t>
      </w:r>
      <w:r w:rsidRPr="00B10FF1">
        <w:rPr>
          <w:rStyle w:val="Emphasis"/>
        </w:rPr>
        <w:t>private industry</w:t>
      </w:r>
      <w:r>
        <w:rPr>
          <w:sz w:val="16"/>
          <w:szCs w:val="16"/>
        </w:rPr>
        <w:t xml:space="preserve">, may </w:t>
      </w:r>
      <w:r w:rsidRPr="00B10FF1">
        <w:rPr>
          <w:rStyle w:val="Emphasis"/>
        </w:rPr>
        <w:t>view reporting</w:t>
      </w:r>
      <w:r>
        <w:rPr>
          <w:u w:val="single"/>
        </w:rPr>
        <w:t xml:space="preserve"> programmatic data </w:t>
      </w:r>
      <w:r w:rsidRPr="00B10FF1">
        <w:rPr>
          <w:rStyle w:val="Emphasis"/>
        </w:rPr>
        <w:t>as</w:t>
      </w:r>
      <w:r>
        <w:rPr>
          <w:u w:val="single"/>
        </w:rPr>
        <w:t xml:space="preserve"> a </w:t>
      </w:r>
      <w:r w:rsidRPr="00B10FF1">
        <w:rPr>
          <w:rStyle w:val="Emphasis"/>
        </w:rPr>
        <w:t>burden</w:t>
      </w:r>
      <w:r>
        <w:rPr>
          <w:u w:val="single"/>
        </w:rPr>
        <w:t xml:space="preserve"> and question the security of the data once reported</w:t>
      </w:r>
      <w:r>
        <w:rPr>
          <w:sz w:val="16"/>
          <w:szCs w:val="16"/>
        </w:rPr>
        <w:t xml:space="preserve">. In December 2014, USDA officials noted that they do </w:t>
      </w:r>
      <w:r w:rsidRPr="00B10FF1">
        <w:rPr>
          <w:rStyle w:val="Emphasis"/>
        </w:rPr>
        <w:t>no</w:t>
      </w:r>
      <w:r>
        <w:rPr>
          <w:sz w:val="16"/>
          <w:szCs w:val="16"/>
        </w:rPr>
        <w:t xml:space="preserve">t have </w:t>
      </w:r>
      <w:r w:rsidRPr="00B10FF1">
        <w:rPr>
          <w:rStyle w:val="Emphasis"/>
        </w:rPr>
        <w:t>formal mechanisms to measure sector progress</w:t>
      </w:r>
      <w:r>
        <w:rPr>
          <w:sz w:val="16"/>
          <w:szCs w:val="16"/>
        </w:rPr>
        <w:t>, although survey results collected through food safety inspection activities have some security elements. The ongoing process to update the sector-specific plan provides USDA and HHS an opportunity to consider possible performance metrics for monitoring the sector’s cybersecurity progress.</w:t>
      </w:r>
    </w:p>
    <w:p w14:paraId="45589B21" w14:textId="77777777" w:rsidR="007A466B" w:rsidRDefault="007A466B" w:rsidP="007A466B">
      <w:pPr>
        <w:rPr>
          <w:sz w:val="16"/>
          <w:szCs w:val="16"/>
        </w:rPr>
      </w:pPr>
      <w:r>
        <w:rPr>
          <w:sz w:val="16"/>
          <w:szCs w:val="16"/>
        </w:rPr>
        <w:t xml:space="preserve">The transportations systems sector SSAs had also not instituted mechanisms to evaluate the progress of sector entities in achieving a more secure sector. For example, TSA officials stated that they are developing cyber metrics in line with the 2014 Sector-Specific Plan Guidance; however, the officials noted that their </w:t>
      </w:r>
      <w:r w:rsidRPr="00B10FF1">
        <w:rPr>
          <w:rStyle w:val="Emphasis"/>
        </w:rPr>
        <w:t>industry partners are reluctant to share info</w:t>
      </w:r>
      <w:r>
        <w:rPr>
          <w:sz w:val="16"/>
          <w:szCs w:val="16"/>
        </w:rPr>
        <w:t xml:space="preserve">rmation </w:t>
      </w:r>
      <w:r>
        <w:rPr>
          <w:u w:val="single"/>
        </w:rPr>
        <w:t>needed to monitor improvement</w:t>
      </w:r>
      <w:r>
        <w:rPr>
          <w:sz w:val="16"/>
          <w:szCs w:val="16"/>
        </w:rPr>
        <w:t xml:space="preserve"> in the sector because they fear regulation.</w:t>
      </w:r>
    </w:p>
    <w:p w14:paraId="73440F10" w14:textId="77777777" w:rsidR="007A466B" w:rsidRDefault="007A466B" w:rsidP="007A466B">
      <w:pPr>
        <w:rPr>
          <w:sz w:val="16"/>
          <w:szCs w:val="16"/>
        </w:rPr>
      </w:pPr>
      <w:r>
        <w:rPr>
          <w:sz w:val="16"/>
          <w:szCs w:val="16"/>
        </w:rPr>
        <w:t xml:space="preserve">Finally, </w:t>
      </w:r>
      <w:r w:rsidRPr="00B10FF1">
        <w:rPr>
          <w:rStyle w:val="Emphasis"/>
        </w:rPr>
        <w:t>EPA</w:t>
      </w:r>
      <w:r>
        <w:rPr>
          <w:u w:val="single"/>
        </w:rPr>
        <w:t xml:space="preserve"> does not collect performance info</w:t>
      </w:r>
      <w:r>
        <w:rPr>
          <w:sz w:val="16"/>
          <w:szCs w:val="16"/>
        </w:rPr>
        <w:t xml:space="preserve">rmation </w:t>
      </w:r>
      <w:r>
        <w:rPr>
          <w:u w:val="single"/>
        </w:rPr>
        <w:t>to provide metrics on the effectiveness of its cybersecurity programs for the water sector</w:t>
      </w:r>
      <w:r>
        <w:rPr>
          <w:sz w:val="16"/>
          <w:szCs w:val="16"/>
        </w:rPr>
        <w:t xml:space="preserve">. Agency officials noted that </w:t>
      </w:r>
      <w:r>
        <w:rPr>
          <w:u w:val="single"/>
        </w:rPr>
        <w:t xml:space="preserve">the </w:t>
      </w:r>
      <w:r w:rsidRPr="00B10FF1">
        <w:rPr>
          <w:rStyle w:val="Emphasis"/>
        </w:rPr>
        <w:t>lack of statutory authority</w:t>
      </w:r>
      <w:r>
        <w:rPr>
          <w:u w:val="single"/>
        </w:rPr>
        <w:t xml:space="preserve"> is a major challenge to collecting</w:t>
      </w:r>
      <w:r>
        <w:rPr>
          <w:sz w:val="16"/>
          <w:szCs w:val="16"/>
        </w:rPr>
        <w:t xml:space="preserve"> performance metrics </w:t>
      </w:r>
      <w:r>
        <w:rPr>
          <w:u w:val="single"/>
        </w:rPr>
        <w:t>data</w:t>
      </w:r>
      <w:r>
        <w:rPr>
          <w:sz w:val="16"/>
          <w:szCs w:val="16"/>
        </w:rPr>
        <w:t xml:space="preserve">. </w:t>
      </w:r>
      <w:r>
        <w:rPr>
          <w:u w:val="single"/>
        </w:rPr>
        <w:t>In the absence of statutory authority</w:t>
      </w:r>
      <w:r>
        <w:rPr>
          <w:sz w:val="16"/>
          <w:szCs w:val="16"/>
        </w:rPr>
        <w:t xml:space="preserve"> or agency policy, </w:t>
      </w:r>
      <w:r>
        <w:rPr>
          <w:u w:val="single"/>
        </w:rPr>
        <w:t>EPA must work with water sector associations</w:t>
      </w:r>
      <w:r>
        <w:rPr>
          <w:sz w:val="16"/>
          <w:szCs w:val="16"/>
        </w:rPr>
        <w:t xml:space="preserve"> to collect the information across the sector. However, water utilities may be </w:t>
      </w:r>
      <w:r>
        <w:rPr>
          <w:u w:val="single"/>
        </w:rPr>
        <w:t>reluctant to voluntarily report</w:t>
      </w:r>
      <w:r>
        <w:rPr>
          <w:sz w:val="16"/>
          <w:szCs w:val="16"/>
        </w:rPr>
        <w:t xml:space="preserve"> security </w:t>
      </w:r>
      <w:r>
        <w:rPr>
          <w:u w:val="single"/>
        </w:rPr>
        <w:t>info</w:t>
      </w:r>
      <w:r>
        <w:rPr>
          <w:sz w:val="16"/>
          <w:szCs w:val="16"/>
        </w:rPr>
        <w:t xml:space="preserve">rmation </w:t>
      </w:r>
      <w:r>
        <w:rPr>
          <w:u w:val="single"/>
        </w:rPr>
        <w:t>to EPA</w:t>
      </w:r>
      <w:r>
        <w:rPr>
          <w:sz w:val="16"/>
          <w:szCs w:val="16"/>
        </w:rPr>
        <w:t>. EPA is also working with the Water Sector Coordinating Council to identify performance metrics for implementation of NIST’s Cybersecurity Framework in the water sector, according to agency officials.</w:t>
      </w:r>
    </w:p>
    <w:p w14:paraId="1502BCFF" w14:textId="77777777" w:rsidR="007A466B" w:rsidRDefault="007A466B" w:rsidP="007A466B">
      <w:r w:rsidRPr="00B10FF1">
        <w:rPr>
          <w:rStyle w:val="Emphasis"/>
        </w:rPr>
        <w:t>Until</w:t>
      </w:r>
      <w:r>
        <w:rPr>
          <w:u w:val="single"/>
        </w:rPr>
        <w:t xml:space="preserve"> SSAs </w:t>
      </w:r>
      <w:r w:rsidRPr="00B10FF1">
        <w:rPr>
          <w:rStyle w:val="Emphasis"/>
        </w:rPr>
        <w:t>develop</w:t>
      </w:r>
      <w:r>
        <w:rPr>
          <w:u w:val="single"/>
        </w:rPr>
        <w:t xml:space="preserve"> performance </w:t>
      </w:r>
      <w:r w:rsidRPr="00B10FF1">
        <w:rPr>
          <w:rStyle w:val="Emphasis"/>
        </w:rPr>
        <w:t>metrics and collect data</w:t>
      </w:r>
      <w:r>
        <w:rPr>
          <w:u w:val="single"/>
        </w:rPr>
        <w:t xml:space="preserve"> </w:t>
      </w:r>
      <w:r>
        <w:rPr>
          <w:sz w:val="16"/>
          <w:szCs w:val="16"/>
        </w:rPr>
        <w:t xml:space="preserve">to report on the progress of the sector-specific agencies’ efforts to enhance the sectors’ cybersecurity posture, </w:t>
      </w:r>
      <w:r>
        <w:rPr>
          <w:u w:val="single"/>
        </w:rPr>
        <w:t xml:space="preserve">they may be </w:t>
      </w:r>
      <w:r w:rsidRPr="00B10FF1">
        <w:rPr>
          <w:rStyle w:val="Emphasis"/>
        </w:rPr>
        <w:t>unable to</w:t>
      </w:r>
      <w:r>
        <w:rPr>
          <w:u w:val="single"/>
        </w:rPr>
        <w:t xml:space="preserve"> adequately </w:t>
      </w:r>
      <w:r w:rsidRPr="00B10FF1">
        <w:rPr>
          <w:rStyle w:val="Emphasis"/>
        </w:rPr>
        <w:t>monitor</w:t>
      </w:r>
      <w:r>
        <w:rPr>
          <w:u w:val="single"/>
        </w:rPr>
        <w:t xml:space="preserve"> the effectiveness of their </w:t>
      </w:r>
      <w:r w:rsidRPr="00B10FF1">
        <w:rPr>
          <w:rStyle w:val="Emphasis"/>
        </w:rPr>
        <w:t>cyber risk mitigation</w:t>
      </w:r>
      <w:r>
        <w:rPr>
          <w:u w:val="single"/>
        </w:rPr>
        <w:t xml:space="preserve"> activities and document the resulting</w:t>
      </w:r>
      <w:r>
        <w:rPr>
          <w:sz w:val="16"/>
          <w:szCs w:val="16"/>
        </w:rPr>
        <w:t xml:space="preserve"> sector-wide cybersecurity </w:t>
      </w:r>
      <w:r>
        <w:rPr>
          <w:u w:val="single"/>
        </w:rPr>
        <w:t>progress</w:t>
      </w:r>
      <w:r>
        <w:rPr>
          <w:sz w:val="16"/>
          <w:szCs w:val="16"/>
        </w:rPr>
        <w:t>.</w:t>
      </w:r>
    </w:p>
    <w:p w14:paraId="25193092" w14:textId="77777777" w:rsidR="007A466B" w:rsidRDefault="007A466B" w:rsidP="007A466B">
      <w:pPr>
        <w:rPr>
          <w:sz w:val="16"/>
          <w:szCs w:val="16"/>
        </w:rPr>
      </w:pPr>
      <w:r>
        <w:rPr>
          <w:u w:val="single"/>
        </w:rPr>
        <w:t>among all sectors</w:t>
      </w:r>
      <w:r>
        <w:rPr>
          <w:sz w:val="16"/>
          <w:szCs w:val="16"/>
        </w:rPr>
        <w:t>.</w:t>
      </w:r>
    </w:p>
    <w:p w14:paraId="526911C7" w14:textId="77777777" w:rsidR="007A466B" w:rsidRDefault="007A466B" w:rsidP="007A466B">
      <w:pPr>
        <w:rPr>
          <w:sz w:val="16"/>
          <w:szCs w:val="16"/>
        </w:rPr>
      </w:pPr>
    </w:p>
    <w:p w14:paraId="23DBD6BD" w14:textId="77777777" w:rsidR="007A466B" w:rsidRDefault="007A466B" w:rsidP="007A466B">
      <w:pPr>
        <w:pStyle w:val="Heading4"/>
      </w:pPr>
      <w:r>
        <w:t xml:space="preserve">Bringing both privately and publicly owned dams under federal control enhances cybersecurity and enables info-sharing  </w:t>
      </w:r>
    </w:p>
    <w:p w14:paraId="43C9C329" w14:textId="77777777" w:rsidR="007A466B" w:rsidRDefault="007A466B" w:rsidP="007A466B">
      <w:r>
        <w:t xml:space="preserve">Natasha Andrea </w:t>
      </w:r>
      <w:r>
        <w:rPr>
          <w:b/>
        </w:rPr>
        <w:t>Mulford</w:t>
      </w:r>
      <w:r>
        <w:t xml:space="preserve"> </w:t>
      </w:r>
      <w:r>
        <w:rPr>
          <w:b/>
        </w:rPr>
        <w:t>17</w:t>
      </w:r>
      <w:r>
        <w:t xml:space="preserve">, M.S. Cybersecurity, Utica College, “Cyber Incidents Targeting Critical Infrastructure,” 2017, </w:t>
      </w:r>
      <w:hyperlink r:id="rId26">
        <w:r>
          <w:rPr>
            <w:color w:val="000000"/>
          </w:rPr>
          <w:t>https://www.proquest.com/openview/b67bdc812898cceae27d408733375be1/1?pq-origsite=gscholar&amp;cbl=18750&amp;diss=y</w:t>
        </w:r>
      </w:hyperlink>
      <w:r>
        <w:t>, // [nayak]</w:t>
      </w:r>
    </w:p>
    <w:p w14:paraId="2E50E612" w14:textId="77777777" w:rsidR="007A466B" w:rsidRDefault="007A466B" w:rsidP="007A466B">
      <w:pPr>
        <w:rPr>
          <w:sz w:val="16"/>
          <w:szCs w:val="16"/>
        </w:rPr>
      </w:pPr>
      <w:r>
        <w:rPr>
          <w:u w:val="single"/>
        </w:rPr>
        <w:t xml:space="preserve">In relation to the </w:t>
      </w:r>
      <w:r w:rsidRPr="00B10FF1">
        <w:rPr>
          <w:rStyle w:val="Emphasis"/>
        </w:rPr>
        <w:t>Dams Sector</w:t>
      </w:r>
      <w:r>
        <w:rPr>
          <w:sz w:val="16"/>
          <w:szCs w:val="16"/>
        </w:rPr>
        <w:t xml:space="preserve">, there are </w:t>
      </w:r>
      <w:r>
        <w:rPr>
          <w:u w:val="single"/>
        </w:rPr>
        <w:t xml:space="preserve">many </w:t>
      </w:r>
      <w:r w:rsidRPr="00B10FF1">
        <w:rPr>
          <w:rStyle w:val="Emphasis"/>
        </w:rPr>
        <w:t>improvements needed</w:t>
      </w:r>
      <w:r>
        <w:rPr>
          <w:u w:val="single"/>
        </w:rPr>
        <w:t xml:space="preserve"> to ensure that the sector of critical infrastructure is properly secured</w:t>
      </w:r>
      <w:r>
        <w:rPr>
          <w:sz w:val="16"/>
          <w:szCs w:val="16"/>
        </w:rPr>
        <w:t xml:space="preserve">. </w:t>
      </w:r>
      <w:r>
        <w:rPr>
          <w:u w:val="single"/>
        </w:rPr>
        <w:t xml:space="preserve">One suggestion would be to </w:t>
      </w:r>
      <w:r w:rsidRPr="00B10FF1">
        <w:rPr>
          <w:rStyle w:val="Emphasis"/>
        </w:rPr>
        <w:t>bring</w:t>
      </w:r>
      <w:r>
        <w:rPr>
          <w:u w:val="single"/>
        </w:rPr>
        <w:t xml:space="preserve"> every </w:t>
      </w:r>
      <w:r w:rsidRPr="00B10FF1">
        <w:rPr>
          <w:rStyle w:val="Emphasis"/>
        </w:rPr>
        <w:t>dam</w:t>
      </w:r>
      <w:r>
        <w:rPr>
          <w:u w:val="single"/>
        </w:rPr>
        <w:t xml:space="preserve"> and levee </w:t>
      </w:r>
      <w:r w:rsidRPr="00B10FF1">
        <w:rPr>
          <w:rStyle w:val="Emphasis"/>
        </w:rPr>
        <w:t>under Federal control</w:t>
      </w:r>
      <w:r>
        <w:rPr>
          <w:sz w:val="16"/>
          <w:szCs w:val="16"/>
        </w:rPr>
        <w:t xml:space="preserve">, although it would be an extremely large endeavor that would be very time-consuming. Additionally, the government would be spending a large amount of money to purchase structures that are architecturally unsound. </w:t>
      </w:r>
      <w:r>
        <w:rPr>
          <w:u w:val="single"/>
        </w:rPr>
        <w:t xml:space="preserve">Establishing a singular </w:t>
      </w:r>
      <w:r w:rsidRPr="00B10FF1">
        <w:rPr>
          <w:rStyle w:val="Emphasis"/>
        </w:rPr>
        <w:t>ICS</w:t>
      </w:r>
      <w:r>
        <w:rPr>
          <w:u w:val="single"/>
        </w:rPr>
        <w:t xml:space="preserve"> for dams</w:t>
      </w:r>
      <w:r>
        <w:rPr>
          <w:sz w:val="16"/>
          <w:szCs w:val="16"/>
        </w:rPr>
        <w:t xml:space="preserve">, another ICS for levees, and a final ICS for waterways </w:t>
      </w:r>
      <w:r>
        <w:rPr>
          <w:u w:val="single"/>
        </w:rPr>
        <w:t xml:space="preserve">would be </w:t>
      </w:r>
      <w:r w:rsidRPr="00B10FF1">
        <w:rPr>
          <w:rStyle w:val="Emphasis"/>
        </w:rPr>
        <w:t>beneficial</w:t>
      </w:r>
      <w:r>
        <w:rPr>
          <w:u w:val="single"/>
        </w:rPr>
        <w:t xml:space="preserve"> to their respective </w:t>
      </w:r>
      <w:r w:rsidRPr="00B10FF1">
        <w:rPr>
          <w:rStyle w:val="Emphasis"/>
        </w:rPr>
        <w:t>cybersecurity</w:t>
      </w:r>
      <w:r>
        <w:rPr>
          <w:sz w:val="16"/>
          <w:szCs w:val="16"/>
        </w:rPr>
        <w:t xml:space="preserve">. Funding and oversight of such a project, however, is currently left to individual ownership. One positive aspect for the Dams Sector is the fact that the </w:t>
      </w:r>
      <w:r>
        <w:rPr>
          <w:u w:val="single"/>
        </w:rPr>
        <w:t>Federal Government owns</w:t>
      </w:r>
      <w:r>
        <w:rPr>
          <w:sz w:val="16"/>
          <w:szCs w:val="16"/>
        </w:rPr>
        <w:t xml:space="preserve"> some of the </w:t>
      </w:r>
      <w:r>
        <w:rPr>
          <w:u w:val="single"/>
        </w:rPr>
        <w:t xml:space="preserve">most </w:t>
      </w:r>
      <w:r w:rsidRPr="00B10FF1">
        <w:rPr>
          <w:rStyle w:val="Emphasis"/>
        </w:rPr>
        <w:t>high-profile dams</w:t>
      </w:r>
      <w:r>
        <w:rPr>
          <w:sz w:val="16"/>
          <w:szCs w:val="16"/>
        </w:rPr>
        <w:t xml:space="preserve">. Under the U.S. Department of the Interior (DoI), the Bureau of Reclamation operates 479 dams, 348 reservoirs, 53 power plants and several levees (Department of Homeland Security, 2015a, p. 50). Although that appears to be a large number of dams, it only equates to roughly four percent of the total. Of the more than 100,000 miles of levee systems, </w:t>
      </w:r>
      <w:r>
        <w:rPr>
          <w:u w:val="single"/>
        </w:rPr>
        <w:t xml:space="preserve">85 percent are locally owned and have </w:t>
      </w:r>
      <w:r w:rsidRPr="00B10FF1">
        <w:rPr>
          <w:rStyle w:val="Emphasis"/>
        </w:rPr>
        <w:t>no Federal oversight</w:t>
      </w:r>
      <w:r>
        <w:rPr>
          <w:u w:val="single"/>
        </w:rPr>
        <w:t xml:space="preserve"> </w:t>
      </w:r>
      <w:r>
        <w:rPr>
          <w:sz w:val="16"/>
          <w:szCs w:val="16"/>
        </w:rPr>
        <w:t xml:space="preserve">(Department of Homeland Security, 2015a, p. v). </w:t>
      </w:r>
      <w:r>
        <w:rPr>
          <w:u w:val="single"/>
        </w:rPr>
        <w:t xml:space="preserve">The </w:t>
      </w:r>
      <w:r w:rsidRPr="00B10FF1">
        <w:rPr>
          <w:rStyle w:val="Emphasis"/>
        </w:rPr>
        <w:t>DoI</w:t>
      </w:r>
      <w:r>
        <w:rPr>
          <w:sz w:val="16"/>
          <w:szCs w:val="16"/>
        </w:rPr>
        <w:t xml:space="preserve">, </w:t>
      </w:r>
      <w:r>
        <w:rPr>
          <w:u w:val="single"/>
        </w:rPr>
        <w:t>however</w:t>
      </w:r>
      <w:r>
        <w:rPr>
          <w:sz w:val="16"/>
          <w:szCs w:val="16"/>
        </w:rPr>
        <w:t xml:space="preserve">, </w:t>
      </w:r>
      <w:r>
        <w:rPr>
          <w:u w:val="single"/>
        </w:rPr>
        <w:t xml:space="preserve">is in a position where it </w:t>
      </w:r>
      <w:r w:rsidRPr="00B10FF1">
        <w:rPr>
          <w:rStyle w:val="Emphasis"/>
        </w:rPr>
        <w:t>can regulate</w:t>
      </w:r>
      <w:r>
        <w:rPr>
          <w:u w:val="single"/>
        </w:rPr>
        <w:t xml:space="preserve"> these dams</w:t>
      </w:r>
      <w:r>
        <w:rPr>
          <w:sz w:val="16"/>
          <w:szCs w:val="16"/>
        </w:rPr>
        <w:t>, levees, and waterways. Within the Dams Sector itself, owners work in collaboration with the Dams Sector Coordinating Council (SCC), stakeholders and Federal</w:t>
      </w:r>
    </w:p>
    <w:p w14:paraId="709702C6" w14:textId="77777777" w:rsidR="007A466B" w:rsidRDefault="007A466B" w:rsidP="007A466B">
      <w:pPr>
        <w:rPr>
          <w:sz w:val="16"/>
          <w:szCs w:val="16"/>
        </w:rPr>
      </w:pPr>
      <w:r>
        <w:rPr>
          <w:sz w:val="16"/>
          <w:szCs w:val="16"/>
        </w:rPr>
        <w:t>34</w:t>
      </w:r>
    </w:p>
    <w:p w14:paraId="6C5255A5" w14:textId="77777777" w:rsidR="007A466B" w:rsidRPr="00B10FF1" w:rsidRDefault="007A466B" w:rsidP="007A466B">
      <w:pPr>
        <w:rPr>
          <w:rStyle w:val="Emphasis"/>
        </w:rPr>
      </w:pPr>
      <w:r>
        <w:rPr>
          <w:sz w:val="16"/>
          <w:szCs w:val="16"/>
        </w:rPr>
        <w:t xml:space="preserve">owners through </w:t>
      </w:r>
      <w:r>
        <w:rPr>
          <w:u w:val="single"/>
        </w:rPr>
        <w:t xml:space="preserve">the Dams </w:t>
      </w:r>
      <w:r w:rsidRPr="00B10FF1">
        <w:rPr>
          <w:rStyle w:val="Emphasis"/>
        </w:rPr>
        <w:t>G</w:t>
      </w:r>
      <w:r>
        <w:rPr>
          <w:u w:val="single"/>
        </w:rPr>
        <w:t xml:space="preserve">overning </w:t>
      </w:r>
      <w:r w:rsidRPr="00B10FF1">
        <w:rPr>
          <w:rStyle w:val="Emphasis"/>
        </w:rPr>
        <w:t>C</w:t>
      </w:r>
      <w:r>
        <w:rPr>
          <w:u w:val="single"/>
        </w:rPr>
        <w:t xml:space="preserve">oordinating </w:t>
      </w:r>
      <w:r w:rsidRPr="00B10FF1">
        <w:rPr>
          <w:rStyle w:val="Emphasis"/>
        </w:rPr>
        <w:t>C</w:t>
      </w:r>
      <w:r>
        <w:rPr>
          <w:u w:val="single"/>
        </w:rPr>
        <w:t>ouncil</w:t>
      </w:r>
      <w:r>
        <w:rPr>
          <w:sz w:val="16"/>
          <w:szCs w:val="16"/>
        </w:rPr>
        <w:t xml:space="preserve"> (GCC) (Department of Homeland Security, 2015a, p. v). Through this council, private waterways, as well as those owned by the Federal Government, can share information about best practices, research and development, and lessons learned. The GCC </w:t>
      </w:r>
      <w:r>
        <w:rPr>
          <w:u w:val="single"/>
        </w:rPr>
        <w:t xml:space="preserve">needs to be in a position where it can work with the </w:t>
      </w:r>
      <w:r w:rsidRPr="00B10FF1">
        <w:rPr>
          <w:rStyle w:val="Emphasis"/>
        </w:rPr>
        <w:t>B</w:t>
      </w:r>
      <w:r>
        <w:rPr>
          <w:sz w:val="16"/>
          <w:szCs w:val="16"/>
        </w:rPr>
        <w:t xml:space="preserve">ureau </w:t>
      </w:r>
      <w:r w:rsidRPr="00B10FF1">
        <w:rPr>
          <w:rStyle w:val="Emphasis"/>
        </w:rPr>
        <w:t>o</w:t>
      </w:r>
      <w:r>
        <w:rPr>
          <w:u w:val="single"/>
        </w:rPr>
        <w:t>f</w:t>
      </w:r>
      <w:r>
        <w:rPr>
          <w:sz w:val="16"/>
          <w:szCs w:val="16"/>
        </w:rPr>
        <w:t xml:space="preserve"> </w:t>
      </w:r>
      <w:r w:rsidRPr="00B10FF1">
        <w:rPr>
          <w:rStyle w:val="Emphasis"/>
        </w:rPr>
        <w:t>R</w:t>
      </w:r>
      <w:r>
        <w:rPr>
          <w:sz w:val="16"/>
          <w:szCs w:val="16"/>
        </w:rPr>
        <w:t xml:space="preserve">eclamation </w:t>
      </w:r>
      <w:r>
        <w:rPr>
          <w:u w:val="single"/>
        </w:rPr>
        <w:t>in order to implement NIPP</w:t>
      </w:r>
      <w:r>
        <w:rPr>
          <w:sz w:val="16"/>
          <w:szCs w:val="16"/>
        </w:rPr>
        <w:t xml:space="preserve"> 2013 </w:t>
      </w:r>
      <w:r>
        <w:rPr>
          <w:u w:val="single"/>
        </w:rPr>
        <w:t>practices</w:t>
      </w:r>
      <w:r>
        <w:rPr>
          <w:sz w:val="16"/>
          <w:szCs w:val="16"/>
        </w:rPr>
        <w:t xml:space="preserve">, </w:t>
      </w:r>
      <w:r>
        <w:rPr>
          <w:u w:val="single"/>
        </w:rPr>
        <w:t xml:space="preserve">as well as </w:t>
      </w:r>
      <w:r w:rsidRPr="00B10FF1">
        <w:rPr>
          <w:rStyle w:val="Emphasis"/>
        </w:rPr>
        <w:t>overseeing</w:t>
      </w:r>
      <w:r>
        <w:rPr>
          <w:u w:val="single"/>
        </w:rPr>
        <w:t xml:space="preserve"> ICS and </w:t>
      </w:r>
      <w:r w:rsidRPr="00B10FF1">
        <w:rPr>
          <w:rStyle w:val="Emphasis"/>
        </w:rPr>
        <w:t>cybersecurity</w:t>
      </w:r>
      <w:r>
        <w:rPr>
          <w:u w:val="single"/>
        </w:rPr>
        <w:t xml:space="preserve"> for the entire Dams Sector</w:t>
      </w:r>
      <w:r>
        <w:rPr>
          <w:sz w:val="16"/>
          <w:szCs w:val="16"/>
        </w:rPr>
        <w:t xml:space="preserve">. </w:t>
      </w:r>
      <w:r>
        <w:rPr>
          <w:u w:val="single"/>
        </w:rPr>
        <w:t xml:space="preserve">This would allow </w:t>
      </w:r>
      <w:r w:rsidRPr="00B10FF1">
        <w:rPr>
          <w:rStyle w:val="Emphasis"/>
        </w:rPr>
        <w:t>regulations</w:t>
      </w:r>
      <w:r>
        <w:rPr>
          <w:u w:val="single"/>
        </w:rPr>
        <w:t xml:space="preserve"> to be enforced </w:t>
      </w:r>
      <w:r w:rsidRPr="00B10FF1">
        <w:rPr>
          <w:rStyle w:val="Emphasis"/>
        </w:rPr>
        <w:t>in both</w:t>
      </w:r>
      <w:r>
        <w:rPr>
          <w:u w:val="single"/>
        </w:rPr>
        <w:t xml:space="preserve"> the </w:t>
      </w:r>
      <w:r w:rsidRPr="00B10FF1">
        <w:rPr>
          <w:rStyle w:val="Emphasis"/>
        </w:rPr>
        <w:t>private sector</w:t>
      </w:r>
      <w:r>
        <w:rPr>
          <w:u w:val="single"/>
        </w:rPr>
        <w:t xml:space="preserve"> as well as those owned by the </w:t>
      </w:r>
      <w:r w:rsidRPr="00B10FF1">
        <w:rPr>
          <w:rStyle w:val="Emphasis"/>
        </w:rPr>
        <w:t>Federal Government</w:t>
      </w:r>
      <w:r>
        <w:rPr>
          <w:sz w:val="16"/>
          <w:szCs w:val="16"/>
        </w:rPr>
        <w:t xml:space="preserve">. </w:t>
      </w:r>
      <w:r>
        <w:rPr>
          <w:u w:val="single"/>
        </w:rPr>
        <w:t>Accountability</w:t>
      </w:r>
      <w:r>
        <w:rPr>
          <w:sz w:val="16"/>
          <w:szCs w:val="16"/>
        </w:rPr>
        <w:t xml:space="preserve"> of each dam, levee and waterway, regardless of ownership, </w:t>
      </w:r>
      <w:r>
        <w:rPr>
          <w:u w:val="single"/>
        </w:rPr>
        <w:t xml:space="preserve">would be </w:t>
      </w:r>
      <w:r w:rsidRPr="00B10FF1">
        <w:rPr>
          <w:rStyle w:val="Emphasis"/>
        </w:rPr>
        <w:t>stable</w:t>
      </w:r>
      <w:r>
        <w:rPr>
          <w:sz w:val="16"/>
          <w:szCs w:val="16"/>
        </w:rPr>
        <w:t xml:space="preserve">. </w:t>
      </w:r>
      <w:r>
        <w:rPr>
          <w:u w:val="single"/>
        </w:rPr>
        <w:t>This would also establish a uniform ICS for each dam</w:t>
      </w:r>
      <w:r>
        <w:rPr>
          <w:sz w:val="16"/>
          <w:szCs w:val="16"/>
        </w:rPr>
        <w:t xml:space="preserve">, levee and waterway. A unified [Dams] Sector also grants disbursement of money where it is needed the most. With the Dams Sector being unified in ICS implementation, as well as with security procedures, </w:t>
      </w:r>
      <w:r>
        <w:rPr>
          <w:u w:val="single"/>
        </w:rPr>
        <w:t xml:space="preserve">the </w:t>
      </w:r>
      <w:r w:rsidRPr="00B10FF1">
        <w:rPr>
          <w:rStyle w:val="Emphasis"/>
        </w:rPr>
        <w:t>DoI</w:t>
      </w:r>
      <w:r>
        <w:rPr>
          <w:u w:val="single"/>
        </w:rPr>
        <w:t xml:space="preserve"> can then be the bridge that </w:t>
      </w:r>
      <w:r w:rsidRPr="00B10FF1">
        <w:rPr>
          <w:rStyle w:val="Emphasis"/>
        </w:rPr>
        <w:t>links</w:t>
      </w:r>
      <w:r>
        <w:rPr>
          <w:u w:val="single"/>
        </w:rPr>
        <w:t xml:space="preserve"> info</w:t>
      </w:r>
      <w:r>
        <w:rPr>
          <w:sz w:val="16"/>
          <w:szCs w:val="16"/>
        </w:rPr>
        <w:t xml:space="preserve">rmation </w:t>
      </w:r>
      <w:r>
        <w:rPr>
          <w:u w:val="single"/>
        </w:rPr>
        <w:t xml:space="preserve">sharing between the </w:t>
      </w:r>
      <w:r w:rsidRPr="00B10FF1">
        <w:rPr>
          <w:rStyle w:val="Emphasis"/>
        </w:rPr>
        <w:t>Dams</w:t>
      </w:r>
      <w:r>
        <w:rPr>
          <w:u w:val="single"/>
        </w:rPr>
        <w:t xml:space="preserve"> Sector </w:t>
      </w:r>
      <w:r w:rsidRPr="00B10FF1">
        <w:rPr>
          <w:rStyle w:val="Emphasis"/>
        </w:rPr>
        <w:t>and</w:t>
      </w:r>
      <w:r>
        <w:rPr>
          <w:u w:val="single"/>
        </w:rPr>
        <w:t xml:space="preserve"> the </w:t>
      </w:r>
      <w:r w:rsidRPr="00B10FF1">
        <w:rPr>
          <w:rStyle w:val="Emphasis"/>
        </w:rPr>
        <w:t>other</w:t>
      </w:r>
      <w:r>
        <w:rPr>
          <w:u w:val="single"/>
        </w:rPr>
        <w:t xml:space="preserve"> sectors of critical </w:t>
      </w:r>
      <w:r w:rsidRPr="00B10FF1">
        <w:rPr>
          <w:rStyle w:val="Emphasis"/>
        </w:rPr>
        <w:t>infrastructures</w:t>
      </w:r>
    </w:p>
    <w:p w14:paraId="2DAC948D" w14:textId="77777777" w:rsidR="007A466B" w:rsidRDefault="007A466B" w:rsidP="007A466B">
      <w:pPr>
        <w:rPr>
          <w:sz w:val="16"/>
          <w:szCs w:val="16"/>
        </w:rPr>
      </w:pPr>
    </w:p>
    <w:p w14:paraId="50CBB791" w14:textId="77777777" w:rsidR="007A466B" w:rsidRDefault="007A466B" w:rsidP="007A466B">
      <w:pPr>
        <w:pStyle w:val="Heading4"/>
      </w:pPr>
      <w:r>
        <w:t>Absent credible federal regulations, dams are susceptible to failure and attacks</w:t>
      </w:r>
    </w:p>
    <w:p w14:paraId="324E276B" w14:textId="77777777" w:rsidR="007A466B" w:rsidRDefault="007A466B" w:rsidP="007A466B">
      <w:r>
        <w:t xml:space="preserve">Natasha Andrea </w:t>
      </w:r>
      <w:r>
        <w:rPr>
          <w:b/>
        </w:rPr>
        <w:t>Mulford</w:t>
      </w:r>
      <w:r>
        <w:t xml:space="preserve"> </w:t>
      </w:r>
      <w:r>
        <w:rPr>
          <w:b/>
        </w:rPr>
        <w:t>17</w:t>
      </w:r>
      <w:r>
        <w:t xml:space="preserve">, M.S. Cybersecurity, Utica College, “Cyber Incidents Targeting Critical Infrastructure,” 2017, </w:t>
      </w:r>
      <w:hyperlink r:id="rId27">
        <w:r>
          <w:rPr>
            <w:color w:val="000000"/>
          </w:rPr>
          <w:t>https://www.proquest.com/openview/b67bdc812898cceae27d408733375be1/1?pq-origsite=gscholar&amp;cbl=18750&amp;diss=y</w:t>
        </w:r>
      </w:hyperlink>
      <w:r>
        <w:t>, // [nayak]</w:t>
      </w:r>
    </w:p>
    <w:p w14:paraId="7B4B035E" w14:textId="77777777" w:rsidR="007A466B" w:rsidRDefault="007A466B" w:rsidP="007A466B">
      <w:pPr>
        <w:rPr>
          <w:sz w:val="16"/>
          <w:szCs w:val="16"/>
        </w:rPr>
      </w:pPr>
      <w:r w:rsidRPr="00B10FF1">
        <w:rPr>
          <w:rStyle w:val="Emphasis"/>
        </w:rPr>
        <w:t>Prevention</w:t>
      </w:r>
      <w:r>
        <w:rPr>
          <w:u w:val="single"/>
        </w:rPr>
        <w:t xml:space="preserve"> of cyber incidents</w:t>
      </w:r>
      <w:r>
        <w:rPr>
          <w:sz w:val="16"/>
          <w:szCs w:val="16"/>
        </w:rPr>
        <w:t xml:space="preserve">. </w:t>
      </w:r>
      <w:r w:rsidRPr="00B10FF1">
        <w:rPr>
          <w:rStyle w:val="Emphasis"/>
        </w:rPr>
        <w:t>Protection</w:t>
      </w:r>
      <w:r>
        <w:rPr>
          <w:u w:val="single"/>
        </w:rPr>
        <w:t xml:space="preserve"> of the Dams Sector is not simplified by having an </w:t>
      </w:r>
      <w:r w:rsidRPr="00B10FF1">
        <w:rPr>
          <w:rStyle w:val="Emphasis"/>
        </w:rPr>
        <w:t>overarching entity</w:t>
      </w:r>
      <w:r>
        <w:rPr>
          <w:u w:val="single"/>
        </w:rPr>
        <w:t xml:space="preserve"> that oversees all dams.</w:t>
      </w:r>
      <w:r>
        <w:rPr>
          <w:sz w:val="16"/>
          <w:szCs w:val="16"/>
        </w:rPr>
        <w:t xml:space="preserve"> The </w:t>
      </w:r>
      <w:r w:rsidRPr="00B10FF1">
        <w:rPr>
          <w:rStyle w:val="Emphasis"/>
        </w:rPr>
        <w:t>Fed</w:t>
      </w:r>
      <w:r>
        <w:rPr>
          <w:sz w:val="16"/>
          <w:szCs w:val="16"/>
        </w:rPr>
        <w:t xml:space="preserve">eral Government </w:t>
      </w:r>
      <w:r>
        <w:rPr>
          <w:u w:val="single"/>
        </w:rPr>
        <w:t>has</w:t>
      </w:r>
      <w:r>
        <w:rPr>
          <w:sz w:val="16"/>
          <w:szCs w:val="16"/>
        </w:rPr>
        <w:t xml:space="preserve"> established </w:t>
      </w:r>
      <w:r>
        <w:rPr>
          <w:u w:val="single"/>
        </w:rPr>
        <w:t>two</w:t>
      </w:r>
      <w:r>
        <w:rPr>
          <w:sz w:val="16"/>
          <w:szCs w:val="16"/>
        </w:rPr>
        <w:t xml:space="preserve"> </w:t>
      </w:r>
      <w:r>
        <w:rPr>
          <w:u w:val="single"/>
        </w:rPr>
        <w:t>organizations</w:t>
      </w:r>
      <w:r>
        <w:rPr>
          <w:sz w:val="16"/>
          <w:szCs w:val="16"/>
        </w:rPr>
        <w:t xml:space="preserve">: the National Dam Safety Review Board and the Interagency Committee on Dam Safety. These organizations </w:t>
      </w:r>
      <w:r>
        <w:rPr>
          <w:u w:val="single"/>
        </w:rPr>
        <w:t>regulate dam safety</w:t>
      </w:r>
      <w:r>
        <w:rPr>
          <w:sz w:val="16"/>
          <w:szCs w:val="16"/>
        </w:rPr>
        <w:t xml:space="preserve">, </w:t>
      </w:r>
      <w:r>
        <w:rPr>
          <w:u w:val="single"/>
        </w:rPr>
        <w:t>however</w:t>
      </w:r>
      <w:r>
        <w:rPr>
          <w:sz w:val="16"/>
          <w:szCs w:val="16"/>
        </w:rPr>
        <w:t xml:space="preserve">, </w:t>
      </w:r>
      <w:r>
        <w:rPr>
          <w:u w:val="single"/>
        </w:rPr>
        <w:t xml:space="preserve">their </w:t>
      </w:r>
      <w:r w:rsidRPr="00B10FF1">
        <w:rPr>
          <w:rStyle w:val="Emphasis"/>
        </w:rPr>
        <w:t>influence</w:t>
      </w:r>
      <w:r>
        <w:rPr>
          <w:u w:val="single"/>
        </w:rPr>
        <w:t xml:space="preserve"> is </w:t>
      </w:r>
      <w:r w:rsidRPr="00B10FF1">
        <w:rPr>
          <w:rStyle w:val="Emphasis"/>
        </w:rPr>
        <w:t>minimal</w:t>
      </w:r>
      <w:r>
        <w:rPr>
          <w:u w:val="single"/>
        </w:rPr>
        <w:t xml:space="preserve"> as only five percent of all dams are owned or regulated by the Fed</w:t>
      </w:r>
      <w:r>
        <w:rPr>
          <w:sz w:val="16"/>
          <w:szCs w:val="16"/>
        </w:rPr>
        <w:t xml:space="preserve">eral Government (FEMA, 2016, para. 2). </w:t>
      </w:r>
      <w:r>
        <w:rPr>
          <w:u w:val="single"/>
        </w:rPr>
        <w:t xml:space="preserve">While these </w:t>
      </w:r>
      <w:r w:rsidRPr="00B10FF1">
        <w:rPr>
          <w:rStyle w:val="Emphasis"/>
        </w:rPr>
        <w:t>agencies</w:t>
      </w:r>
      <w:r>
        <w:rPr>
          <w:u w:val="single"/>
        </w:rPr>
        <w:t xml:space="preserve"> can provide resources and info</w:t>
      </w:r>
      <w:r>
        <w:rPr>
          <w:sz w:val="16"/>
          <w:szCs w:val="16"/>
        </w:rPr>
        <w:t xml:space="preserve">rmation </w:t>
      </w:r>
      <w:r>
        <w:rPr>
          <w:u w:val="single"/>
        </w:rPr>
        <w:t>to dam owners</w:t>
      </w:r>
      <w:r>
        <w:rPr>
          <w:sz w:val="16"/>
          <w:szCs w:val="16"/>
        </w:rPr>
        <w:t xml:space="preserve">, </w:t>
      </w:r>
      <w:r>
        <w:rPr>
          <w:u w:val="single"/>
        </w:rPr>
        <w:t xml:space="preserve">they </w:t>
      </w:r>
      <w:r w:rsidRPr="00B10FF1">
        <w:rPr>
          <w:rStyle w:val="Emphasis"/>
        </w:rPr>
        <w:t>aren’t able to mandate regulations</w:t>
      </w:r>
      <w:r>
        <w:rPr>
          <w:sz w:val="16"/>
          <w:szCs w:val="16"/>
        </w:rPr>
        <w:t xml:space="preserve">. </w:t>
      </w:r>
      <w:r>
        <w:rPr>
          <w:u w:val="single"/>
        </w:rPr>
        <w:t xml:space="preserve">Should a </w:t>
      </w:r>
      <w:r w:rsidRPr="00B10FF1">
        <w:rPr>
          <w:rStyle w:val="Emphasis"/>
        </w:rPr>
        <w:t>dam fail</w:t>
      </w:r>
      <w:r>
        <w:rPr>
          <w:sz w:val="16"/>
          <w:szCs w:val="16"/>
        </w:rPr>
        <w:t xml:space="preserve">, it </w:t>
      </w:r>
      <w:r>
        <w:rPr>
          <w:u w:val="single"/>
        </w:rPr>
        <w:t xml:space="preserve">could have </w:t>
      </w:r>
      <w:r w:rsidRPr="00B10FF1">
        <w:rPr>
          <w:rStyle w:val="Emphasis"/>
        </w:rPr>
        <w:t>major consequences</w:t>
      </w:r>
      <w:r>
        <w:rPr>
          <w:sz w:val="16"/>
          <w:szCs w:val="16"/>
        </w:rPr>
        <w:t xml:space="preserve">. </w:t>
      </w:r>
      <w:r>
        <w:rPr>
          <w:u w:val="single"/>
        </w:rPr>
        <w:t xml:space="preserve">These include </w:t>
      </w:r>
      <w:r w:rsidRPr="00B10FF1">
        <w:rPr>
          <w:rStyle w:val="Emphasis"/>
        </w:rPr>
        <w:t>loss of property and life</w:t>
      </w:r>
      <w:r>
        <w:rPr>
          <w:u w:val="single"/>
        </w:rPr>
        <w:t xml:space="preserve"> through </w:t>
      </w:r>
      <w:r w:rsidRPr="00B10FF1">
        <w:rPr>
          <w:rStyle w:val="Emphasis"/>
        </w:rPr>
        <w:t>flooding</w:t>
      </w:r>
      <w:r>
        <w:rPr>
          <w:sz w:val="16"/>
          <w:szCs w:val="16"/>
        </w:rPr>
        <w:t xml:space="preserve">, </w:t>
      </w:r>
      <w:r>
        <w:rPr>
          <w:u w:val="single"/>
        </w:rPr>
        <w:t xml:space="preserve">loss of </w:t>
      </w:r>
      <w:r w:rsidRPr="00B10FF1">
        <w:rPr>
          <w:rStyle w:val="Emphasis"/>
        </w:rPr>
        <w:t>power grids</w:t>
      </w:r>
      <w:r>
        <w:rPr>
          <w:u w:val="single"/>
        </w:rPr>
        <w:t xml:space="preserve"> through multiple states</w:t>
      </w:r>
      <w:r>
        <w:rPr>
          <w:sz w:val="16"/>
          <w:szCs w:val="16"/>
        </w:rPr>
        <w:t xml:space="preserve">, </w:t>
      </w:r>
      <w:r>
        <w:rPr>
          <w:u w:val="single"/>
        </w:rPr>
        <w:t xml:space="preserve">or even </w:t>
      </w:r>
      <w:r w:rsidRPr="00B10FF1">
        <w:rPr>
          <w:rStyle w:val="Emphasis"/>
        </w:rPr>
        <w:t>disruption of water transportation</w:t>
      </w:r>
      <w:r>
        <w:rPr>
          <w:sz w:val="16"/>
          <w:szCs w:val="16"/>
        </w:rPr>
        <w:t xml:space="preserve">. </w:t>
      </w:r>
      <w:r>
        <w:rPr>
          <w:u w:val="single"/>
        </w:rPr>
        <w:t>The lack of regulation</w:t>
      </w:r>
      <w:r>
        <w:rPr>
          <w:sz w:val="16"/>
          <w:szCs w:val="16"/>
        </w:rPr>
        <w:t xml:space="preserve"> and the large percentage of private owners </w:t>
      </w:r>
      <w:r>
        <w:rPr>
          <w:u w:val="single"/>
        </w:rPr>
        <w:t xml:space="preserve">present a </w:t>
      </w:r>
      <w:r w:rsidRPr="00B10FF1">
        <w:rPr>
          <w:rStyle w:val="Emphasis"/>
        </w:rPr>
        <w:t>high vulnerability to attacks</w:t>
      </w:r>
      <w:r>
        <w:rPr>
          <w:u w:val="single"/>
        </w:rPr>
        <w:t xml:space="preserve"> as well as </w:t>
      </w:r>
      <w:r w:rsidRPr="00B10FF1">
        <w:rPr>
          <w:rStyle w:val="Emphasis"/>
        </w:rPr>
        <w:t>hindering information sharing</w:t>
      </w:r>
      <w:r>
        <w:rPr>
          <w:sz w:val="16"/>
          <w:szCs w:val="16"/>
        </w:rPr>
        <w:t>.</w:t>
      </w:r>
    </w:p>
    <w:p w14:paraId="07CD22A4" w14:textId="77777777" w:rsidR="007A466B" w:rsidRDefault="007A466B" w:rsidP="007A466B">
      <w:pPr>
        <w:rPr>
          <w:sz w:val="16"/>
          <w:szCs w:val="16"/>
        </w:rPr>
      </w:pPr>
      <w:r>
        <w:rPr>
          <w:sz w:val="16"/>
          <w:szCs w:val="16"/>
        </w:rPr>
        <w:t>10</w:t>
      </w:r>
    </w:p>
    <w:p w14:paraId="63B699DC" w14:textId="77777777" w:rsidR="007A466B" w:rsidRDefault="007A466B" w:rsidP="007A466B">
      <w:pPr>
        <w:rPr>
          <w:sz w:val="16"/>
          <w:szCs w:val="16"/>
        </w:rPr>
      </w:pPr>
      <w:r>
        <w:rPr>
          <w:u w:val="single"/>
        </w:rPr>
        <w:t>The biggest factor for the Dams Sector is</w:t>
      </w:r>
      <w:r>
        <w:rPr>
          <w:sz w:val="16"/>
          <w:szCs w:val="16"/>
        </w:rPr>
        <w:t xml:space="preserve"> </w:t>
      </w:r>
      <w:r>
        <w:rPr>
          <w:u w:val="single"/>
        </w:rPr>
        <w:t>ensuring</w:t>
      </w:r>
      <w:r>
        <w:rPr>
          <w:sz w:val="16"/>
          <w:szCs w:val="16"/>
        </w:rPr>
        <w:t xml:space="preserve"> they have </w:t>
      </w:r>
      <w:r>
        <w:rPr>
          <w:u w:val="single"/>
        </w:rPr>
        <w:t xml:space="preserve">a </w:t>
      </w:r>
      <w:r w:rsidRPr="00B10FF1">
        <w:rPr>
          <w:rStyle w:val="Emphasis"/>
        </w:rPr>
        <w:t>plan</w:t>
      </w:r>
      <w:r>
        <w:rPr>
          <w:sz w:val="16"/>
          <w:szCs w:val="16"/>
        </w:rPr>
        <w:t xml:space="preserve"> in order </w:t>
      </w:r>
      <w:r>
        <w:rPr>
          <w:u w:val="single"/>
        </w:rPr>
        <w:t xml:space="preserve">to be prepared </w:t>
      </w:r>
      <w:r w:rsidRPr="00B10FF1">
        <w:rPr>
          <w:rStyle w:val="Emphasis"/>
        </w:rPr>
        <w:t>for</w:t>
      </w:r>
      <w:r>
        <w:rPr>
          <w:u w:val="single"/>
        </w:rPr>
        <w:t xml:space="preserve"> any </w:t>
      </w:r>
      <w:r w:rsidRPr="00B10FF1">
        <w:rPr>
          <w:rStyle w:val="Emphasis"/>
        </w:rPr>
        <w:t>incidents</w:t>
      </w:r>
      <w:r>
        <w:rPr>
          <w:sz w:val="16"/>
          <w:szCs w:val="16"/>
        </w:rPr>
        <w:t xml:space="preserve">, </w:t>
      </w:r>
      <w:r>
        <w:rPr>
          <w:u w:val="single"/>
        </w:rPr>
        <w:t>including</w:t>
      </w:r>
      <w:r>
        <w:rPr>
          <w:sz w:val="16"/>
          <w:szCs w:val="16"/>
        </w:rPr>
        <w:t xml:space="preserve"> </w:t>
      </w:r>
      <w:r>
        <w:rPr>
          <w:u w:val="single"/>
        </w:rPr>
        <w:t>cyber</w:t>
      </w:r>
      <w:r>
        <w:rPr>
          <w:sz w:val="16"/>
          <w:szCs w:val="16"/>
        </w:rPr>
        <w:t xml:space="preserve"> security incidents. </w:t>
      </w:r>
      <w:r>
        <w:rPr>
          <w:u w:val="single"/>
        </w:rPr>
        <w:t xml:space="preserve">Only 60% of high hazard dams have </w:t>
      </w:r>
      <w:r>
        <w:rPr>
          <w:sz w:val="16"/>
          <w:szCs w:val="16"/>
        </w:rPr>
        <w:t xml:space="preserve">developed some sort of </w:t>
      </w:r>
      <w:r>
        <w:rPr>
          <w:u w:val="single"/>
        </w:rPr>
        <w:t>Emergency</w:t>
      </w:r>
      <w:r>
        <w:rPr>
          <w:sz w:val="16"/>
          <w:szCs w:val="16"/>
        </w:rPr>
        <w:t xml:space="preserve"> </w:t>
      </w:r>
      <w:r>
        <w:rPr>
          <w:u w:val="single"/>
        </w:rPr>
        <w:t>Action</w:t>
      </w:r>
      <w:r>
        <w:rPr>
          <w:sz w:val="16"/>
          <w:szCs w:val="16"/>
        </w:rPr>
        <w:t xml:space="preserve"> </w:t>
      </w:r>
      <w:r>
        <w:rPr>
          <w:u w:val="single"/>
        </w:rPr>
        <w:t>Plan</w:t>
      </w:r>
      <w:r>
        <w:rPr>
          <w:sz w:val="16"/>
          <w:szCs w:val="16"/>
        </w:rPr>
        <w:t xml:space="preserve"> (EAP). Because </w:t>
      </w:r>
      <w:r>
        <w:rPr>
          <w:u w:val="single"/>
        </w:rPr>
        <w:t>85% of levees are</w:t>
      </w:r>
      <w:r>
        <w:rPr>
          <w:sz w:val="16"/>
          <w:szCs w:val="16"/>
        </w:rPr>
        <w:t xml:space="preserve"> locally owned and </w:t>
      </w:r>
      <w:r>
        <w:rPr>
          <w:u w:val="single"/>
        </w:rPr>
        <w:t xml:space="preserve">maintained with </w:t>
      </w:r>
      <w:r w:rsidRPr="00B10FF1">
        <w:rPr>
          <w:rStyle w:val="Emphasis"/>
        </w:rPr>
        <w:t>no Federal oversight</w:t>
      </w:r>
      <w:r>
        <w:rPr>
          <w:sz w:val="16"/>
          <w:szCs w:val="16"/>
        </w:rPr>
        <w:t xml:space="preserve">, </w:t>
      </w:r>
      <w:r>
        <w:rPr>
          <w:u w:val="single"/>
        </w:rPr>
        <w:t xml:space="preserve">it makes it nearly </w:t>
      </w:r>
      <w:r w:rsidRPr="00B10FF1">
        <w:rPr>
          <w:rStyle w:val="Emphasis"/>
        </w:rPr>
        <w:t>impossible</w:t>
      </w:r>
      <w:r>
        <w:rPr>
          <w:u w:val="single"/>
        </w:rPr>
        <w:t xml:space="preserve"> for the regulations </w:t>
      </w:r>
      <w:r w:rsidRPr="00B10FF1">
        <w:rPr>
          <w:rStyle w:val="Emphasis"/>
        </w:rPr>
        <w:t>to</w:t>
      </w:r>
      <w:r>
        <w:rPr>
          <w:u w:val="single"/>
        </w:rPr>
        <w:t xml:space="preserve"> be </w:t>
      </w:r>
      <w:r w:rsidRPr="00B10FF1">
        <w:rPr>
          <w:rStyle w:val="Emphasis"/>
        </w:rPr>
        <w:t>enforced</w:t>
      </w:r>
      <w:r>
        <w:rPr>
          <w:sz w:val="16"/>
          <w:szCs w:val="16"/>
        </w:rPr>
        <w:t xml:space="preserve"> (Department of Homeland Security, 2015a, p. 5). </w:t>
      </w:r>
      <w:r>
        <w:rPr>
          <w:u w:val="single"/>
        </w:rPr>
        <w:t>These stat</w:t>
      </w:r>
      <w:r>
        <w:rPr>
          <w:sz w:val="16"/>
          <w:szCs w:val="16"/>
        </w:rPr>
        <w:t>istic</w:t>
      </w:r>
      <w:r>
        <w:rPr>
          <w:u w:val="single"/>
        </w:rPr>
        <w:t>s</w:t>
      </w:r>
      <w:r>
        <w:rPr>
          <w:sz w:val="16"/>
          <w:szCs w:val="16"/>
        </w:rPr>
        <w:t xml:space="preserve"> </w:t>
      </w:r>
      <w:r>
        <w:rPr>
          <w:u w:val="single"/>
        </w:rPr>
        <w:t>continue to decline</w:t>
      </w:r>
      <w:r>
        <w:rPr>
          <w:sz w:val="16"/>
          <w:szCs w:val="16"/>
        </w:rPr>
        <w:t xml:space="preserve">, </w:t>
      </w:r>
      <w:r>
        <w:rPr>
          <w:u w:val="single"/>
        </w:rPr>
        <w:t>meaning</w:t>
      </w:r>
      <w:r>
        <w:rPr>
          <w:sz w:val="16"/>
          <w:szCs w:val="16"/>
        </w:rPr>
        <w:t xml:space="preserve"> that </w:t>
      </w:r>
      <w:r>
        <w:rPr>
          <w:u w:val="single"/>
        </w:rPr>
        <w:t>as</w:t>
      </w:r>
      <w:r>
        <w:rPr>
          <w:sz w:val="16"/>
          <w:szCs w:val="16"/>
        </w:rPr>
        <w:t xml:space="preserve"> levees and </w:t>
      </w:r>
      <w:r>
        <w:rPr>
          <w:u w:val="single"/>
        </w:rPr>
        <w:t>dams become more locally owned</w:t>
      </w:r>
      <w:r>
        <w:rPr>
          <w:sz w:val="16"/>
          <w:szCs w:val="16"/>
        </w:rPr>
        <w:t xml:space="preserve"> and maintained and the </w:t>
      </w:r>
      <w:r>
        <w:rPr>
          <w:u w:val="single"/>
        </w:rPr>
        <w:t xml:space="preserve">Federal </w:t>
      </w:r>
      <w:r w:rsidRPr="00B10FF1">
        <w:rPr>
          <w:rStyle w:val="Emphasis"/>
        </w:rPr>
        <w:t>oversight</w:t>
      </w:r>
      <w:r>
        <w:rPr>
          <w:u w:val="single"/>
        </w:rPr>
        <w:t xml:space="preserve"> percentage </w:t>
      </w:r>
      <w:r w:rsidRPr="00B10FF1">
        <w:rPr>
          <w:rStyle w:val="Emphasis"/>
        </w:rPr>
        <w:t>decreases</w:t>
      </w:r>
      <w:r>
        <w:rPr>
          <w:sz w:val="16"/>
          <w:szCs w:val="16"/>
        </w:rPr>
        <w:t xml:space="preserve">, </w:t>
      </w:r>
      <w:r>
        <w:rPr>
          <w:u w:val="single"/>
        </w:rPr>
        <w:t>regulations become even more difficult to enforce</w:t>
      </w:r>
      <w:r>
        <w:rPr>
          <w:sz w:val="16"/>
          <w:szCs w:val="16"/>
        </w:rPr>
        <w:t xml:space="preserve">. When considering the average age of dams within the United States is 57 years, with proper maintenance, age would have minimal influence on condition of the dams. The American Society of Civil Engineers (ASCE) gave the unimpressive grade of a D+ to the Dams Sector in 2013. From there, the Association of State Dam Safety Officials, as well as individual owners, have determined that it would cost approximately $57 billion dollars to improve all dams within the United States (Department of Homeland Security, 2015a, p. 5). This </w:t>
      </w:r>
      <w:r w:rsidRPr="00B10FF1">
        <w:rPr>
          <w:rStyle w:val="Emphasis"/>
        </w:rPr>
        <w:t>problem is magnified</w:t>
      </w:r>
      <w:r>
        <w:rPr>
          <w:u w:val="single"/>
        </w:rPr>
        <w:t xml:space="preserve"> when considering the lack of Federal oversight</w:t>
      </w:r>
      <w:r>
        <w:rPr>
          <w:sz w:val="16"/>
          <w:szCs w:val="16"/>
        </w:rPr>
        <w:t xml:space="preserve"> as well as the fact that a majority of the owners of the dams would have to fund the rehabilitation by their own means.</w:t>
      </w:r>
    </w:p>
    <w:p w14:paraId="6F39742C" w14:textId="77777777" w:rsidR="007A466B" w:rsidRDefault="007A466B" w:rsidP="007A466B">
      <w:pPr>
        <w:rPr>
          <w:sz w:val="16"/>
          <w:szCs w:val="16"/>
        </w:rPr>
      </w:pPr>
    </w:p>
    <w:p w14:paraId="0A2AA15E" w14:textId="77777777" w:rsidR="007A466B" w:rsidRDefault="007A466B" w:rsidP="007A466B">
      <w:pPr>
        <w:pStyle w:val="Heading4"/>
      </w:pPr>
      <w:r>
        <w:t xml:space="preserve">Dams safety is low now---successful preventative measures require federal not state oversight </w:t>
      </w:r>
    </w:p>
    <w:p w14:paraId="207D3D7C" w14:textId="77777777" w:rsidR="007A466B" w:rsidRDefault="007A466B" w:rsidP="007A466B">
      <w:r>
        <w:t xml:space="preserve">Kris </w:t>
      </w:r>
      <w:r>
        <w:rPr>
          <w:b/>
        </w:rPr>
        <w:t>Hemme</w:t>
      </w:r>
      <w:r>
        <w:t xml:space="preserve"> </w:t>
      </w:r>
      <w:r>
        <w:rPr>
          <w:b/>
        </w:rPr>
        <w:t>15</w:t>
      </w:r>
      <w:r>
        <w:t>, M.S., Intelligence and National Security Studies, Fall 2015, Journal of Strategic Security, Vol. 8, No. 3, Supplement: Eleventh Annual IAFIE Conference, pp. 25-39, // [nayak]</w:t>
      </w:r>
    </w:p>
    <w:p w14:paraId="7FAC8992" w14:textId="77777777" w:rsidR="007A466B" w:rsidRDefault="007A466B" w:rsidP="007A466B">
      <w:pPr>
        <w:rPr>
          <w:sz w:val="16"/>
          <w:szCs w:val="16"/>
        </w:rPr>
      </w:pPr>
      <w:r>
        <w:rPr>
          <w:sz w:val="16"/>
          <w:szCs w:val="16"/>
        </w:rPr>
        <w:t xml:space="preserve">However, </w:t>
      </w:r>
      <w:r>
        <w:rPr>
          <w:u w:val="single"/>
        </w:rPr>
        <w:t xml:space="preserve">the </w:t>
      </w:r>
      <w:r w:rsidRPr="00B10FF1">
        <w:rPr>
          <w:rStyle w:val="Emphasis"/>
        </w:rPr>
        <w:t>Dams</w:t>
      </w:r>
      <w:r>
        <w:rPr>
          <w:u w:val="single"/>
        </w:rPr>
        <w:t xml:space="preserve"> sector</w:t>
      </w:r>
      <w:r>
        <w:rPr>
          <w:sz w:val="16"/>
          <w:szCs w:val="16"/>
        </w:rPr>
        <w:t xml:space="preserve"> has </w:t>
      </w:r>
      <w:r>
        <w:rPr>
          <w:u w:val="single"/>
        </w:rPr>
        <w:t>received a grade of</w:t>
      </w:r>
      <w:r>
        <w:rPr>
          <w:sz w:val="16"/>
          <w:szCs w:val="16"/>
        </w:rPr>
        <w:t xml:space="preserve"> D (</w:t>
      </w:r>
      <w:r w:rsidRPr="00B10FF1">
        <w:rPr>
          <w:rStyle w:val="Emphasis"/>
        </w:rPr>
        <w:t>Poor</w:t>
      </w:r>
      <w:r>
        <w:rPr>
          <w:sz w:val="16"/>
          <w:szCs w:val="16"/>
        </w:rPr>
        <w:t xml:space="preserve">) </w:t>
      </w:r>
      <w:r>
        <w:rPr>
          <w:u w:val="single"/>
        </w:rPr>
        <w:t>from</w:t>
      </w:r>
      <w:r>
        <w:rPr>
          <w:sz w:val="16"/>
          <w:szCs w:val="16"/>
        </w:rPr>
        <w:t xml:space="preserve"> the ASCE “</w:t>
      </w:r>
      <w:r>
        <w:rPr>
          <w:u w:val="single"/>
        </w:rPr>
        <w:t>Report card for America’s infrastructure</w:t>
      </w:r>
      <w:r>
        <w:rPr>
          <w:sz w:val="16"/>
          <w:szCs w:val="16"/>
        </w:rPr>
        <w:t>.”18 Furthermore, the ASCE stated in their 2013 report that, “</w:t>
      </w:r>
      <w:r>
        <w:rPr>
          <w:u w:val="single"/>
        </w:rPr>
        <w:t xml:space="preserve">the nation’s dams are </w:t>
      </w:r>
      <w:r w:rsidRPr="00B10FF1">
        <w:rPr>
          <w:rStyle w:val="Emphasis"/>
        </w:rPr>
        <w:t>aging</w:t>
      </w:r>
      <w:r>
        <w:rPr>
          <w:u w:val="single"/>
        </w:rPr>
        <w:t xml:space="preserve"> and the number of </w:t>
      </w:r>
      <w:r w:rsidRPr="00B10FF1">
        <w:rPr>
          <w:rStyle w:val="Emphasis"/>
        </w:rPr>
        <w:t>high-hazard</w:t>
      </w:r>
      <w:r>
        <w:rPr>
          <w:u w:val="single"/>
        </w:rPr>
        <w:t xml:space="preserve"> dams is on the </w:t>
      </w:r>
      <w:r w:rsidRPr="00B10FF1">
        <w:rPr>
          <w:rStyle w:val="Emphasis"/>
        </w:rPr>
        <w:t>rise</w:t>
      </w:r>
      <w:r>
        <w:rPr>
          <w:u w:val="single"/>
        </w:rPr>
        <w:t>.”</w:t>
      </w:r>
      <w:r>
        <w:rPr>
          <w:sz w:val="16"/>
          <w:szCs w:val="16"/>
        </w:rPr>
        <w:t xml:space="preserve">19 This threat was evident on December 14, 2005 in St. Louis, Missouri when overtopping water at the Ameren UE Taum Suak storage facility overwhelmed the aging dam and caused massive failure.20 The </w:t>
      </w:r>
      <w:r>
        <w:rPr>
          <w:u w:val="single"/>
        </w:rPr>
        <w:t xml:space="preserve">number of </w:t>
      </w:r>
      <w:r w:rsidRPr="00B10FF1">
        <w:rPr>
          <w:rStyle w:val="Emphasis"/>
        </w:rPr>
        <w:t>deficient</w:t>
      </w:r>
      <w:r>
        <w:rPr>
          <w:u w:val="single"/>
        </w:rPr>
        <w:t xml:space="preserve"> dams is estimated at more than 4,000</w:t>
      </w:r>
      <w:r>
        <w:rPr>
          <w:sz w:val="16"/>
          <w:szCs w:val="16"/>
        </w:rPr>
        <w:t xml:space="preserve">, including 2,000 deficient high-hazard dams.21 The original purpose of the dams was to protect underdeveloped agricultural land, but a </w:t>
      </w:r>
      <w:r w:rsidRPr="00B10FF1">
        <w:rPr>
          <w:rStyle w:val="Emphasis"/>
        </w:rPr>
        <w:t>major threat</w:t>
      </w:r>
      <w:r>
        <w:rPr>
          <w:u w:val="single"/>
        </w:rPr>
        <w:t xml:space="preserve"> stems from the fact that </w:t>
      </w:r>
      <w:r w:rsidRPr="00B10FF1">
        <w:rPr>
          <w:rStyle w:val="Emphasis"/>
        </w:rPr>
        <w:t>new developments</w:t>
      </w:r>
      <w:r>
        <w:rPr>
          <w:u w:val="single"/>
        </w:rPr>
        <w:t xml:space="preserve"> and an </w:t>
      </w:r>
      <w:r w:rsidRPr="00B10FF1">
        <w:rPr>
          <w:rStyle w:val="Emphasis"/>
        </w:rPr>
        <w:t>increasing population</w:t>
      </w:r>
      <w:r>
        <w:rPr>
          <w:u w:val="single"/>
        </w:rPr>
        <w:t xml:space="preserve"> have turned the agricultural land into </w:t>
      </w:r>
      <w:r w:rsidRPr="00B10FF1">
        <w:rPr>
          <w:rStyle w:val="Emphasis"/>
        </w:rPr>
        <w:t>urbanized zones</w:t>
      </w:r>
      <w:r>
        <w:rPr>
          <w:u w:val="single"/>
        </w:rPr>
        <w:t>.</w:t>
      </w:r>
      <w:r>
        <w:rPr>
          <w:sz w:val="16"/>
          <w:szCs w:val="16"/>
        </w:rPr>
        <w:t xml:space="preserve"> </w:t>
      </w:r>
      <w:r>
        <w:rPr>
          <w:u w:val="single"/>
        </w:rPr>
        <w:t xml:space="preserve">If these dams and levees were to </w:t>
      </w:r>
      <w:r w:rsidRPr="00B10FF1">
        <w:rPr>
          <w:rStyle w:val="Emphasis"/>
        </w:rPr>
        <w:t>fail</w:t>
      </w:r>
      <w:r>
        <w:rPr>
          <w:u w:val="single"/>
        </w:rPr>
        <w:t xml:space="preserve"> there would be </w:t>
      </w:r>
      <w:r w:rsidRPr="00B10FF1">
        <w:rPr>
          <w:rStyle w:val="Emphasis"/>
        </w:rPr>
        <w:t>catastrophic floods</w:t>
      </w:r>
      <w:r>
        <w:rPr>
          <w:sz w:val="16"/>
          <w:szCs w:val="16"/>
        </w:rPr>
        <w:t xml:space="preserve"> as seen in the wake of both Hurricane Katrina and Hurricane Rita. Unfortunately, </w:t>
      </w:r>
      <w:r>
        <w:rPr>
          <w:u w:val="single"/>
        </w:rPr>
        <w:t xml:space="preserve">only </w:t>
      </w:r>
      <w:r w:rsidRPr="00B10FF1">
        <w:rPr>
          <w:rStyle w:val="Emphasis"/>
        </w:rPr>
        <w:t>sixty-six percent</w:t>
      </w:r>
      <w:r>
        <w:rPr>
          <w:u w:val="single"/>
        </w:rPr>
        <w:t xml:space="preserve"> of high-hazard dams have </w:t>
      </w:r>
      <w:r w:rsidRPr="00B10FF1">
        <w:rPr>
          <w:rStyle w:val="Emphasis"/>
        </w:rPr>
        <w:t>emergency action plans</w:t>
      </w:r>
      <w:r>
        <w:rPr>
          <w:sz w:val="16"/>
          <w:szCs w:val="16"/>
        </w:rPr>
        <w:t xml:space="preserve"> </w:t>
      </w:r>
      <w:r>
        <w:rPr>
          <w:u w:val="single"/>
        </w:rPr>
        <w:t xml:space="preserve">and over </w:t>
      </w:r>
      <w:r w:rsidRPr="00B10FF1">
        <w:rPr>
          <w:rStyle w:val="Emphasis"/>
        </w:rPr>
        <w:t>13,000</w:t>
      </w:r>
      <w:r>
        <w:rPr>
          <w:u w:val="single"/>
        </w:rPr>
        <w:t xml:space="preserve"> of those</w:t>
      </w:r>
      <w:r>
        <w:rPr>
          <w:sz w:val="16"/>
          <w:szCs w:val="16"/>
        </w:rPr>
        <w:t xml:space="preserve"> dams </w:t>
      </w:r>
      <w:r>
        <w:rPr>
          <w:u w:val="single"/>
        </w:rPr>
        <w:t xml:space="preserve">are located </w:t>
      </w:r>
      <w:r w:rsidRPr="00B10FF1">
        <w:rPr>
          <w:rStyle w:val="Emphasis"/>
        </w:rPr>
        <w:t>above population centers</w:t>
      </w:r>
      <w:r>
        <w:rPr>
          <w:sz w:val="16"/>
          <w:szCs w:val="16"/>
        </w:rPr>
        <w:t xml:space="preserve">, </w:t>
      </w:r>
      <w:r>
        <w:rPr>
          <w:u w:val="single"/>
        </w:rPr>
        <w:t xml:space="preserve">creating a </w:t>
      </w:r>
      <w:r w:rsidRPr="00B10FF1">
        <w:rPr>
          <w:rStyle w:val="Emphasis"/>
        </w:rPr>
        <w:t>huge risk for</w:t>
      </w:r>
      <w:r>
        <w:rPr>
          <w:u w:val="single"/>
        </w:rPr>
        <w:t xml:space="preserve"> potential and possible </w:t>
      </w:r>
      <w:r w:rsidRPr="00B10FF1">
        <w:rPr>
          <w:rStyle w:val="Emphasis"/>
        </w:rPr>
        <w:t>catastrophic disasters</w:t>
      </w:r>
      <w:r>
        <w:rPr>
          <w:sz w:val="16"/>
          <w:szCs w:val="16"/>
        </w:rPr>
        <w:t>.22</w:t>
      </w:r>
    </w:p>
    <w:p w14:paraId="1926A9D7" w14:textId="77777777" w:rsidR="007A466B" w:rsidRDefault="007A466B" w:rsidP="007A466B">
      <w:pPr>
        <w:rPr>
          <w:sz w:val="16"/>
          <w:szCs w:val="16"/>
        </w:rPr>
      </w:pPr>
      <w:r>
        <w:rPr>
          <w:u w:val="single"/>
        </w:rPr>
        <w:t>Consequentially</w:t>
      </w:r>
      <w:r>
        <w:rPr>
          <w:sz w:val="16"/>
          <w:szCs w:val="16"/>
        </w:rPr>
        <w:t xml:space="preserve">, </w:t>
      </w:r>
      <w:r w:rsidRPr="00B10FF1">
        <w:rPr>
          <w:rStyle w:val="Emphasis"/>
        </w:rPr>
        <w:t>DSSP</w:t>
      </w:r>
      <w:r>
        <w:rPr>
          <w:u w:val="single"/>
        </w:rPr>
        <w:t xml:space="preserve"> primarily </w:t>
      </w:r>
      <w:r w:rsidRPr="00B10FF1">
        <w:rPr>
          <w:rStyle w:val="Emphasis"/>
        </w:rPr>
        <w:t>places responsibility</w:t>
      </w:r>
      <w:r>
        <w:rPr>
          <w:u w:val="single"/>
        </w:rPr>
        <w:t xml:space="preserve"> for protecting populations from dam failure </w:t>
      </w:r>
      <w:r w:rsidRPr="00B10FF1">
        <w:rPr>
          <w:rStyle w:val="Emphasis"/>
        </w:rPr>
        <w:t>on local and state governments</w:t>
      </w:r>
      <w:r>
        <w:rPr>
          <w:sz w:val="16"/>
          <w:szCs w:val="16"/>
        </w:rPr>
        <w:t xml:space="preserve">, </w:t>
      </w:r>
      <w:r>
        <w:rPr>
          <w:u w:val="single"/>
        </w:rPr>
        <w:t>who</w:t>
      </w:r>
      <w:r>
        <w:rPr>
          <w:sz w:val="16"/>
          <w:szCs w:val="16"/>
        </w:rPr>
        <w:t xml:space="preserve">, </w:t>
      </w:r>
      <w:r>
        <w:rPr>
          <w:u w:val="single"/>
        </w:rPr>
        <w:t>in turn</w:t>
      </w:r>
      <w:r>
        <w:rPr>
          <w:sz w:val="16"/>
          <w:szCs w:val="16"/>
        </w:rPr>
        <w:t xml:space="preserve">, </w:t>
      </w:r>
      <w:r>
        <w:rPr>
          <w:u w:val="single"/>
        </w:rPr>
        <w:t xml:space="preserve">can gain </w:t>
      </w:r>
      <w:r w:rsidRPr="00B10FF1">
        <w:rPr>
          <w:rStyle w:val="Emphasis"/>
        </w:rPr>
        <w:t>assistance</w:t>
      </w:r>
      <w:r>
        <w:rPr>
          <w:u w:val="single"/>
        </w:rPr>
        <w:t xml:space="preserve"> to enhance dams through the Dam Safety Act</w:t>
      </w:r>
      <w:r>
        <w:rPr>
          <w:sz w:val="16"/>
          <w:szCs w:val="16"/>
        </w:rPr>
        <w:t xml:space="preserve"> of 2006. </w:t>
      </w:r>
      <w:r>
        <w:rPr>
          <w:u w:val="single"/>
        </w:rPr>
        <w:t xml:space="preserve">The DSSP is a good start </w:t>
      </w:r>
      <w:r w:rsidRPr="00B10FF1">
        <w:rPr>
          <w:rStyle w:val="Emphasis"/>
        </w:rPr>
        <w:t>but</w:t>
      </w:r>
      <w:r>
        <w:rPr>
          <w:sz w:val="16"/>
          <w:szCs w:val="16"/>
        </w:rPr>
        <w:t xml:space="preserve">, </w:t>
      </w:r>
      <w:r>
        <w:rPr>
          <w:u w:val="single"/>
        </w:rPr>
        <w:t xml:space="preserve">in order </w:t>
      </w:r>
      <w:r w:rsidRPr="00B10FF1">
        <w:rPr>
          <w:rStyle w:val="Emphasis"/>
        </w:rPr>
        <w:t>to improve upon</w:t>
      </w:r>
      <w:r>
        <w:rPr>
          <w:u w:val="single"/>
        </w:rPr>
        <w:t xml:space="preserve"> those </w:t>
      </w:r>
      <w:r w:rsidRPr="00B10FF1">
        <w:rPr>
          <w:rStyle w:val="Emphasis"/>
        </w:rPr>
        <w:t>preventative measures</w:t>
      </w:r>
      <w:r>
        <w:rPr>
          <w:sz w:val="16"/>
          <w:szCs w:val="16"/>
        </w:rPr>
        <w:t xml:space="preserve">, </w:t>
      </w:r>
      <w:r>
        <w:rPr>
          <w:u w:val="single"/>
        </w:rPr>
        <w:t xml:space="preserve">the ASCE suggests that the </w:t>
      </w:r>
      <w:r w:rsidRPr="00B10FF1">
        <w:rPr>
          <w:rStyle w:val="Emphasis"/>
        </w:rPr>
        <w:t>federal government reauthorize</w:t>
      </w:r>
      <w:r>
        <w:rPr>
          <w:u w:val="single"/>
        </w:rPr>
        <w:t xml:space="preserve"> the </w:t>
      </w:r>
      <w:r w:rsidRPr="00B10FF1">
        <w:rPr>
          <w:rStyle w:val="Emphasis"/>
        </w:rPr>
        <w:t>N</w:t>
      </w:r>
      <w:r>
        <w:rPr>
          <w:u w:val="single"/>
        </w:rPr>
        <w:t xml:space="preserve">ational </w:t>
      </w:r>
      <w:r w:rsidRPr="00B10FF1">
        <w:rPr>
          <w:rStyle w:val="Emphasis"/>
        </w:rPr>
        <w:t>D</w:t>
      </w:r>
      <w:r>
        <w:rPr>
          <w:u w:val="single"/>
        </w:rPr>
        <w:t xml:space="preserve">am </w:t>
      </w:r>
      <w:r w:rsidRPr="00B10FF1">
        <w:rPr>
          <w:rStyle w:val="Emphasis"/>
        </w:rPr>
        <w:t>S</w:t>
      </w:r>
      <w:r>
        <w:rPr>
          <w:u w:val="single"/>
        </w:rPr>
        <w:t xml:space="preserve">afety </w:t>
      </w:r>
      <w:r w:rsidRPr="00B10FF1">
        <w:rPr>
          <w:rStyle w:val="Emphasis"/>
        </w:rPr>
        <w:t>P</w:t>
      </w:r>
      <w:r>
        <w:rPr>
          <w:u w:val="single"/>
        </w:rPr>
        <w:t>rogram</w:t>
      </w:r>
      <w:r>
        <w:rPr>
          <w:sz w:val="16"/>
          <w:szCs w:val="16"/>
        </w:rPr>
        <w:t xml:space="preserve">, </w:t>
      </w:r>
      <w:r w:rsidRPr="00B10FF1">
        <w:rPr>
          <w:rStyle w:val="Emphasis"/>
        </w:rPr>
        <w:t>create a national</w:t>
      </w:r>
      <w:r>
        <w:rPr>
          <w:u w:val="single"/>
        </w:rPr>
        <w:t xml:space="preserve"> levee </w:t>
      </w:r>
      <w:r w:rsidRPr="00B10FF1">
        <w:rPr>
          <w:rStyle w:val="Emphasis"/>
        </w:rPr>
        <w:t>safety program</w:t>
      </w:r>
      <w:r>
        <w:rPr>
          <w:u w:val="single"/>
        </w:rPr>
        <w:t xml:space="preserve"> and a </w:t>
      </w:r>
      <w:r w:rsidRPr="00B10FF1">
        <w:rPr>
          <w:rStyle w:val="Emphasis"/>
        </w:rPr>
        <w:t>national dam rehabilitation and repair program</w:t>
      </w:r>
      <w:r>
        <w:rPr>
          <w:sz w:val="16"/>
          <w:szCs w:val="16"/>
        </w:rPr>
        <w:t xml:space="preserve">, </w:t>
      </w:r>
      <w:r w:rsidRPr="00B10FF1">
        <w:rPr>
          <w:rStyle w:val="Emphasis"/>
        </w:rPr>
        <w:t>and complete</w:t>
      </w:r>
      <w:r>
        <w:rPr>
          <w:u w:val="single"/>
        </w:rPr>
        <w:t xml:space="preserve"> the </w:t>
      </w:r>
      <w:r w:rsidRPr="00B10FF1">
        <w:rPr>
          <w:rStyle w:val="Emphasis"/>
        </w:rPr>
        <w:t>national</w:t>
      </w:r>
      <w:r>
        <w:rPr>
          <w:u w:val="single"/>
        </w:rPr>
        <w:t xml:space="preserve"> levee </w:t>
      </w:r>
      <w:r w:rsidRPr="00B10FF1">
        <w:rPr>
          <w:rStyle w:val="Emphasis"/>
        </w:rPr>
        <w:t>inventory</w:t>
      </w:r>
      <w:r>
        <w:rPr>
          <w:sz w:val="16"/>
          <w:szCs w:val="16"/>
        </w:rPr>
        <w:t xml:space="preserve">. This would cost an estimated $121 billion to repair and revitalize the sector.23 Fortunately, </w:t>
      </w:r>
      <w:r>
        <w:rPr>
          <w:u w:val="single"/>
        </w:rPr>
        <w:t xml:space="preserve">new DSSP collaboration is attempting </w:t>
      </w:r>
      <w:r w:rsidRPr="00B10FF1">
        <w:rPr>
          <w:rStyle w:val="Emphasis"/>
        </w:rPr>
        <w:t>to address issues</w:t>
      </w:r>
      <w:r>
        <w:rPr>
          <w:u w:val="single"/>
        </w:rPr>
        <w:t xml:space="preserve"> raised by ASCE and </w:t>
      </w:r>
      <w:r w:rsidRPr="00B10FF1">
        <w:rPr>
          <w:rStyle w:val="Emphasis"/>
        </w:rPr>
        <w:t>successful prevention</w:t>
      </w:r>
      <w:r>
        <w:rPr>
          <w:sz w:val="16"/>
          <w:szCs w:val="16"/>
        </w:rPr>
        <w:t xml:space="preserve"> was seen at the Big Hole River Diversion Dam in Butte, Montana. In 2009, the century-old Big Hole River Dam was removed and replaced with new concrete intake structures through a project initiated by the City of Butte.24</w:t>
      </w:r>
    </w:p>
    <w:p w14:paraId="7B4E640F" w14:textId="77777777" w:rsidR="007A466B" w:rsidRDefault="007A466B" w:rsidP="007A466B">
      <w:pPr>
        <w:pStyle w:val="Heading4"/>
      </w:pPr>
      <w:r>
        <w:t xml:space="preserve">Allowing for transparent data-sharing between various sectors of critical infrastructure prevents future attacks </w:t>
      </w:r>
    </w:p>
    <w:p w14:paraId="0961942E" w14:textId="77777777" w:rsidR="007A466B" w:rsidRDefault="007A466B" w:rsidP="007A466B">
      <w:r>
        <w:t xml:space="preserve">Natasha Andrea </w:t>
      </w:r>
      <w:r>
        <w:rPr>
          <w:b/>
        </w:rPr>
        <w:t>Mulford</w:t>
      </w:r>
      <w:r>
        <w:t xml:space="preserve"> </w:t>
      </w:r>
      <w:r>
        <w:rPr>
          <w:b/>
        </w:rPr>
        <w:t>17</w:t>
      </w:r>
      <w:r>
        <w:t xml:space="preserve">, M.S. Cybersecurity, Utica College, “Cyber Incidents Targeting Critical Infrastructure,” 2017, </w:t>
      </w:r>
      <w:hyperlink r:id="rId28">
        <w:r>
          <w:rPr>
            <w:color w:val="000000"/>
          </w:rPr>
          <w:t>https://www.proquest.com/openview/b67bdc812898cceae27d408733375be1/1?pq-origsite=gscholar&amp;cbl=18750&amp;diss=y</w:t>
        </w:r>
      </w:hyperlink>
      <w:r>
        <w:t>, // [nayak]</w:t>
      </w:r>
    </w:p>
    <w:p w14:paraId="7F7E5E95" w14:textId="77777777" w:rsidR="007A466B" w:rsidRDefault="007A466B" w:rsidP="007A466B">
      <w:pPr>
        <w:rPr>
          <w:sz w:val="16"/>
          <w:szCs w:val="16"/>
        </w:rPr>
      </w:pPr>
      <w:r>
        <w:rPr>
          <w:u w:val="single"/>
        </w:rPr>
        <w:t>RECOMMENDATIONS</w:t>
      </w:r>
    </w:p>
    <w:p w14:paraId="2DFF6AF9" w14:textId="77777777" w:rsidR="007A466B" w:rsidRDefault="007A466B" w:rsidP="007A466B">
      <w:pPr>
        <w:rPr>
          <w:u w:val="single"/>
        </w:rPr>
      </w:pPr>
      <w:r>
        <w:rPr>
          <w:sz w:val="16"/>
          <w:szCs w:val="16"/>
        </w:rPr>
        <w:t xml:space="preserve">Although it has been established and implemented, </w:t>
      </w:r>
      <w:r>
        <w:rPr>
          <w:u w:val="single"/>
        </w:rPr>
        <w:t xml:space="preserve">the most </w:t>
      </w:r>
      <w:r w:rsidRPr="00B10FF1">
        <w:rPr>
          <w:rStyle w:val="Emphasis"/>
        </w:rPr>
        <w:t>vital issue</w:t>
      </w:r>
      <w:r>
        <w:rPr>
          <w:sz w:val="16"/>
          <w:szCs w:val="16"/>
        </w:rPr>
        <w:t xml:space="preserve"> that needs to be addressed </w:t>
      </w:r>
      <w:r>
        <w:rPr>
          <w:u w:val="single"/>
        </w:rPr>
        <w:t>within</w:t>
      </w:r>
      <w:r>
        <w:rPr>
          <w:sz w:val="16"/>
          <w:szCs w:val="16"/>
        </w:rPr>
        <w:t xml:space="preserve"> every </w:t>
      </w:r>
      <w:r>
        <w:rPr>
          <w:u w:val="single"/>
        </w:rPr>
        <w:t xml:space="preserve">critical infrastructure is </w:t>
      </w:r>
      <w:r w:rsidRPr="00B10FF1">
        <w:rPr>
          <w:rStyle w:val="Emphasis"/>
        </w:rPr>
        <w:t>information sharing</w:t>
      </w:r>
      <w:r>
        <w:rPr>
          <w:sz w:val="16"/>
          <w:szCs w:val="16"/>
        </w:rPr>
        <w:t xml:space="preserve">. As pointed out earlier, the </w:t>
      </w:r>
      <w:r w:rsidRPr="00B10FF1">
        <w:rPr>
          <w:rStyle w:val="Emphasis"/>
        </w:rPr>
        <w:t>FEAF</w:t>
      </w:r>
      <w:r>
        <w:rPr>
          <w:sz w:val="16"/>
          <w:szCs w:val="16"/>
        </w:rPr>
        <w:t xml:space="preserve"> </w:t>
      </w:r>
      <w:r>
        <w:rPr>
          <w:u w:val="single"/>
        </w:rPr>
        <w:t>is</w:t>
      </w:r>
      <w:r>
        <w:rPr>
          <w:sz w:val="16"/>
          <w:szCs w:val="16"/>
        </w:rPr>
        <w:t xml:space="preserve"> </w:t>
      </w:r>
      <w:r>
        <w:rPr>
          <w:u w:val="single"/>
        </w:rPr>
        <w:t xml:space="preserve">tasked with creating a </w:t>
      </w:r>
      <w:r w:rsidRPr="00B10FF1">
        <w:rPr>
          <w:rStyle w:val="Emphasis"/>
        </w:rPr>
        <w:t>flexible</w:t>
      </w:r>
      <w:r>
        <w:rPr>
          <w:sz w:val="16"/>
          <w:szCs w:val="16"/>
        </w:rPr>
        <w:t xml:space="preserve">, comprehensible E-Government </w:t>
      </w:r>
      <w:r>
        <w:rPr>
          <w:u w:val="single"/>
        </w:rPr>
        <w:t>initiative that allows for information sharing</w:t>
      </w:r>
      <w:r>
        <w:rPr>
          <w:sz w:val="16"/>
          <w:szCs w:val="16"/>
        </w:rPr>
        <w:t xml:space="preserve">. The </w:t>
      </w:r>
      <w:r>
        <w:rPr>
          <w:u w:val="single"/>
        </w:rPr>
        <w:t>goal</w:t>
      </w:r>
      <w:r>
        <w:rPr>
          <w:sz w:val="16"/>
          <w:szCs w:val="16"/>
        </w:rPr>
        <w:t xml:space="preserve"> </w:t>
      </w:r>
      <w:r>
        <w:rPr>
          <w:u w:val="single"/>
        </w:rPr>
        <w:t>is</w:t>
      </w:r>
      <w:r>
        <w:rPr>
          <w:sz w:val="16"/>
          <w:szCs w:val="16"/>
        </w:rPr>
        <w:t xml:space="preserve"> that </w:t>
      </w:r>
      <w:r>
        <w:rPr>
          <w:u w:val="single"/>
        </w:rPr>
        <w:t>the FEAF will gather</w:t>
      </w:r>
      <w:r>
        <w:rPr>
          <w:sz w:val="16"/>
          <w:szCs w:val="16"/>
        </w:rPr>
        <w:t xml:space="preserve"> the </w:t>
      </w:r>
      <w:r>
        <w:rPr>
          <w:u w:val="single"/>
        </w:rPr>
        <w:t>info</w:t>
      </w:r>
      <w:r>
        <w:rPr>
          <w:sz w:val="16"/>
          <w:szCs w:val="16"/>
        </w:rPr>
        <w:t xml:space="preserve">rmation </w:t>
      </w:r>
      <w:r>
        <w:rPr>
          <w:u w:val="single"/>
        </w:rPr>
        <w:t>from Federal</w:t>
      </w:r>
      <w:r>
        <w:rPr>
          <w:sz w:val="16"/>
          <w:szCs w:val="16"/>
        </w:rPr>
        <w:t xml:space="preserve"> </w:t>
      </w:r>
      <w:r>
        <w:rPr>
          <w:u w:val="single"/>
        </w:rPr>
        <w:t>agencies</w:t>
      </w:r>
      <w:r>
        <w:rPr>
          <w:sz w:val="16"/>
          <w:szCs w:val="16"/>
        </w:rPr>
        <w:t xml:space="preserve"> </w:t>
      </w:r>
      <w:r>
        <w:rPr>
          <w:u w:val="single"/>
        </w:rPr>
        <w:t>and</w:t>
      </w:r>
      <w:r>
        <w:rPr>
          <w:sz w:val="16"/>
          <w:szCs w:val="16"/>
        </w:rPr>
        <w:t xml:space="preserve">, </w:t>
      </w:r>
      <w:r>
        <w:rPr>
          <w:u w:val="single"/>
        </w:rPr>
        <w:t>from there</w:t>
      </w:r>
      <w:r>
        <w:rPr>
          <w:sz w:val="16"/>
          <w:szCs w:val="16"/>
        </w:rPr>
        <w:t xml:space="preserve">, will be able to </w:t>
      </w:r>
      <w:r>
        <w:rPr>
          <w:u w:val="single"/>
        </w:rPr>
        <w:t>distribute the info</w:t>
      </w:r>
      <w:r>
        <w:rPr>
          <w:sz w:val="16"/>
          <w:szCs w:val="16"/>
        </w:rPr>
        <w:t xml:space="preserve">rmation </w:t>
      </w:r>
      <w:r>
        <w:rPr>
          <w:u w:val="single"/>
        </w:rPr>
        <w:t>to other entities</w:t>
      </w:r>
      <w:r>
        <w:rPr>
          <w:sz w:val="16"/>
          <w:szCs w:val="16"/>
        </w:rPr>
        <w:t xml:space="preserve">, as necessary. The issue with this, however, is that the </w:t>
      </w:r>
      <w:r>
        <w:rPr>
          <w:u w:val="single"/>
        </w:rPr>
        <w:t xml:space="preserve">system is based on an </w:t>
      </w:r>
      <w:r w:rsidRPr="00B10FF1">
        <w:rPr>
          <w:rStyle w:val="Emphasis"/>
        </w:rPr>
        <w:t>interest-based trust model</w:t>
      </w:r>
      <w:r>
        <w:rPr>
          <w:sz w:val="16"/>
          <w:szCs w:val="16"/>
        </w:rPr>
        <w:t xml:space="preserve">. According to Liu and Chetal (n.d.), one of the biggest problems is that there is not enough incentive for government agencies to share information with each other without worrying about jeopardizing their own interests. The bottom line is that the agencies may not trust each other enough to share the information that they need to in order to fully prevent and deter cybersecurity attacks. While this may be more of an issue within the intelligence gathering agencies, such as the FBI and CIA, this should be less of a problem for the </w:t>
      </w:r>
      <w:r w:rsidRPr="00B10FF1">
        <w:rPr>
          <w:rStyle w:val="Emphasis"/>
        </w:rPr>
        <w:t>sectors of critical infrastructures</w:t>
      </w:r>
      <w:r>
        <w:rPr>
          <w:sz w:val="16"/>
          <w:szCs w:val="16"/>
        </w:rPr>
        <w:t xml:space="preserve">, especially where they </w:t>
      </w:r>
      <w:r>
        <w:rPr>
          <w:u w:val="single"/>
        </w:rPr>
        <w:t xml:space="preserve">are highly </w:t>
      </w:r>
      <w:r w:rsidRPr="00B10FF1">
        <w:rPr>
          <w:rStyle w:val="Emphasis"/>
        </w:rPr>
        <w:t>interconnected</w:t>
      </w:r>
      <w:r>
        <w:rPr>
          <w:sz w:val="16"/>
          <w:szCs w:val="16"/>
        </w:rPr>
        <w:t xml:space="preserve"> </w:t>
      </w:r>
      <w:r>
        <w:rPr>
          <w:u w:val="single"/>
        </w:rPr>
        <w:t xml:space="preserve">and mutually </w:t>
      </w:r>
      <w:r w:rsidRPr="00B10FF1">
        <w:rPr>
          <w:rStyle w:val="Emphasis"/>
        </w:rPr>
        <w:t>dependent</w:t>
      </w:r>
      <w:r>
        <w:rPr>
          <w:sz w:val="16"/>
          <w:szCs w:val="16"/>
        </w:rPr>
        <w:t xml:space="preserve"> </w:t>
      </w:r>
      <w:r>
        <w:rPr>
          <w:u w:val="single"/>
        </w:rPr>
        <w:t>on one another</w:t>
      </w:r>
      <w:r>
        <w:rPr>
          <w:sz w:val="16"/>
          <w:szCs w:val="16"/>
        </w:rPr>
        <w:t xml:space="preserve">. Without competition, collecting and sharing data about specific ICSs and cybersecurity will certainly takes manpower and additional work. It comes down to the “What’s in it for me?” in order to share such information. Being a trust-based system, the incentives are implied to be the satisfaction that </w:t>
      </w:r>
      <w:r w:rsidRPr="00B10FF1">
        <w:rPr>
          <w:rStyle w:val="Emphasis"/>
        </w:rPr>
        <w:t>sharing</w:t>
      </w:r>
      <w:r>
        <w:rPr>
          <w:sz w:val="16"/>
          <w:szCs w:val="16"/>
        </w:rPr>
        <w:t xml:space="preserve"> any </w:t>
      </w:r>
      <w:r>
        <w:rPr>
          <w:u w:val="single"/>
        </w:rPr>
        <w:t>info</w:t>
      </w:r>
      <w:r>
        <w:rPr>
          <w:sz w:val="16"/>
          <w:szCs w:val="16"/>
        </w:rPr>
        <w:t xml:space="preserve">rmation </w:t>
      </w:r>
      <w:r>
        <w:rPr>
          <w:u w:val="single"/>
        </w:rPr>
        <w:t xml:space="preserve">will </w:t>
      </w:r>
      <w:r w:rsidRPr="00B10FF1">
        <w:rPr>
          <w:rStyle w:val="Emphasis"/>
        </w:rPr>
        <w:t>benefit any and all</w:t>
      </w:r>
      <w:r>
        <w:rPr>
          <w:sz w:val="16"/>
          <w:szCs w:val="16"/>
        </w:rPr>
        <w:t xml:space="preserve"> parties involved. Even if the sectors of critical infrastructure are too slowly adopt this trust-based method, there is </w:t>
      </w:r>
      <w:r>
        <w:rPr>
          <w:u w:val="single"/>
        </w:rPr>
        <w:t xml:space="preserve">plenty of evidence that shows </w:t>
      </w:r>
      <w:r w:rsidRPr="00B10FF1">
        <w:rPr>
          <w:rStyle w:val="Emphasis"/>
        </w:rPr>
        <w:t>success</w:t>
      </w:r>
      <w:r>
        <w:rPr>
          <w:sz w:val="16"/>
          <w:szCs w:val="16"/>
        </w:rPr>
        <w:t xml:space="preserve"> within highly interconnected and mutually dependent systems. The </w:t>
      </w:r>
      <w:r w:rsidRPr="00B10FF1">
        <w:rPr>
          <w:rStyle w:val="Emphasis"/>
        </w:rPr>
        <w:t>D</w:t>
      </w:r>
      <w:r>
        <w:rPr>
          <w:sz w:val="16"/>
          <w:szCs w:val="16"/>
        </w:rPr>
        <w:t xml:space="preserve">epartment of </w:t>
      </w:r>
      <w:r w:rsidRPr="00B10FF1">
        <w:rPr>
          <w:rStyle w:val="Emphasis"/>
        </w:rPr>
        <w:t>H</w:t>
      </w:r>
      <w:r>
        <w:rPr>
          <w:sz w:val="16"/>
          <w:szCs w:val="16"/>
        </w:rPr>
        <w:t xml:space="preserve">omeland </w:t>
      </w:r>
      <w:r w:rsidRPr="00B10FF1">
        <w:rPr>
          <w:rStyle w:val="Emphasis"/>
        </w:rPr>
        <w:t>S</w:t>
      </w:r>
      <w:r>
        <w:rPr>
          <w:sz w:val="16"/>
          <w:szCs w:val="16"/>
        </w:rPr>
        <w:t xml:space="preserve">ecurity, acting as the head of the sectors of critical infrastructure, is the agency that </w:t>
      </w:r>
      <w:r>
        <w:rPr>
          <w:u w:val="single"/>
        </w:rPr>
        <w:t xml:space="preserve">should </w:t>
      </w:r>
      <w:r w:rsidRPr="00B10FF1">
        <w:rPr>
          <w:rStyle w:val="Emphasis"/>
        </w:rPr>
        <w:t>collect</w:t>
      </w:r>
      <w:r>
        <w:rPr>
          <w:u w:val="single"/>
        </w:rPr>
        <w:t xml:space="preserve"> and </w:t>
      </w:r>
      <w:r w:rsidRPr="00B10FF1">
        <w:rPr>
          <w:rStyle w:val="Emphasis"/>
        </w:rPr>
        <w:t>monitor</w:t>
      </w:r>
      <w:r>
        <w:rPr>
          <w:u w:val="single"/>
        </w:rPr>
        <w:t xml:space="preserve"> this info</w:t>
      </w:r>
      <w:r>
        <w:rPr>
          <w:sz w:val="16"/>
          <w:szCs w:val="16"/>
        </w:rPr>
        <w:t xml:space="preserve">rmation. The </w:t>
      </w:r>
      <w:r>
        <w:rPr>
          <w:u w:val="single"/>
        </w:rPr>
        <w:t xml:space="preserve">sectors of critical infrastructures can </w:t>
      </w:r>
      <w:r w:rsidRPr="00B10FF1">
        <w:rPr>
          <w:rStyle w:val="Emphasis"/>
        </w:rPr>
        <w:t>prevent attacks</w:t>
      </w:r>
      <w:r>
        <w:rPr>
          <w:u w:val="single"/>
        </w:rPr>
        <w:t xml:space="preserve"> by sharing info</w:t>
      </w:r>
      <w:r>
        <w:rPr>
          <w:sz w:val="16"/>
          <w:szCs w:val="16"/>
        </w:rPr>
        <w:t xml:space="preserve">rmation </w:t>
      </w:r>
      <w:r>
        <w:rPr>
          <w:u w:val="single"/>
        </w:rPr>
        <w:t>pertaining to incidents</w:t>
      </w:r>
      <w:r>
        <w:rPr>
          <w:sz w:val="16"/>
          <w:szCs w:val="16"/>
        </w:rPr>
        <w:t xml:space="preserve"> </w:t>
      </w:r>
      <w:r>
        <w:rPr>
          <w:u w:val="single"/>
        </w:rPr>
        <w:t>across the</w:t>
      </w:r>
    </w:p>
    <w:p w14:paraId="3AB79B37" w14:textId="77777777" w:rsidR="007A466B" w:rsidRDefault="007A466B" w:rsidP="007A466B">
      <w:pPr>
        <w:rPr>
          <w:sz w:val="16"/>
          <w:szCs w:val="16"/>
        </w:rPr>
      </w:pPr>
      <w:r>
        <w:rPr>
          <w:sz w:val="16"/>
          <w:szCs w:val="16"/>
        </w:rPr>
        <w:t>33</w:t>
      </w:r>
    </w:p>
    <w:p w14:paraId="30CA4EC5" w14:textId="77777777" w:rsidR="007A466B" w:rsidRDefault="007A466B" w:rsidP="007A466B">
      <w:r>
        <w:rPr>
          <w:u w:val="single"/>
        </w:rPr>
        <w:t>entire spectrum</w:t>
      </w:r>
      <w:r>
        <w:rPr>
          <w:sz w:val="16"/>
          <w:szCs w:val="16"/>
        </w:rPr>
        <w:t xml:space="preserve">. For example, </w:t>
      </w:r>
      <w:r>
        <w:rPr>
          <w:u w:val="single"/>
        </w:rPr>
        <w:t xml:space="preserve">as a </w:t>
      </w:r>
      <w:r w:rsidRPr="00B10FF1">
        <w:rPr>
          <w:rStyle w:val="Emphasis"/>
        </w:rPr>
        <w:t>potential threat</w:t>
      </w:r>
      <w:r>
        <w:rPr>
          <w:u w:val="single"/>
        </w:rPr>
        <w:t xml:space="preserve"> is occurring</w:t>
      </w:r>
      <w:r>
        <w:rPr>
          <w:sz w:val="16"/>
          <w:szCs w:val="16"/>
        </w:rPr>
        <w:t xml:space="preserve">, </w:t>
      </w:r>
      <w:r>
        <w:rPr>
          <w:u w:val="single"/>
        </w:rPr>
        <w:t>info</w:t>
      </w:r>
      <w:r>
        <w:rPr>
          <w:sz w:val="16"/>
          <w:szCs w:val="16"/>
        </w:rPr>
        <w:t xml:space="preserve">rmation </w:t>
      </w:r>
      <w:r>
        <w:rPr>
          <w:u w:val="single"/>
        </w:rPr>
        <w:t xml:space="preserve">should be shared between the Communications Sector to the </w:t>
      </w:r>
      <w:r w:rsidRPr="00B10FF1">
        <w:rPr>
          <w:rStyle w:val="Emphasis"/>
        </w:rPr>
        <w:t>I</w:t>
      </w:r>
      <w:r>
        <w:rPr>
          <w:sz w:val="16"/>
          <w:szCs w:val="16"/>
        </w:rPr>
        <w:t xml:space="preserve">nformation </w:t>
      </w:r>
      <w:r w:rsidRPr="00B10FF1">
        <w:rPr>
          <w:rStyle w:val="Emphasis"/>
        </w:rPr>
        <w:t>T</w:t>
      </w:r>
      <w:r>
        <w:rPr>
          <w:sz w:val="16"/>
          <w:szCs w:val="16"/>
        </w:rPr>
        <w:t xml:space="preserve">echnology </w:t>
      </w:r>
      <w:r>
        <w:rPr>
          <w:u w:val="single"/>
        </w:rPr>
        <w:t>Sector</w:t>
      </w:r>
      <w:r>
        <w:rPr>
          <w:sz w:val="16"/>
          <w:szCs w:val="16"/>
        </w:rPr>
        <w:t xml:space="preserve">, specifically the Computer Security Division of the Information Technology Laboratory (ITL). The ITL, as a part of the NIST, is responsible for piecing together information in order to find trends, develop cybersecurity standards, guidelines, and metrics (National Institute of Standards and Technology, n.d., para. 2). These </w:t>
      </w:r>
      <w:r>
        <w:rPr>
          <w:u w:val="single"/>
        </w:rPr>
        <w:t xml:space="preserve">practices and standards will be </w:t>
      </w:r>
      <w:r w:rsidRPr="00B10FF1">
        <w:rPr>
          <w:rStyle w:val="Emphasis"/>
        </w:rPr>
        <w:t>stronger</w:t>
      </w:r>
      <w:r>
        <w:rPr>
          <w:u w:val="single"/>
        </w:rPr>
        <w:t xml:space="preserve"> and </w:t>
      </w:r>
      <w:r w:rsidRPr="00B10FF1">
        <w:rPr>
          <w:rStyle w:val="Emphasis"/>
        </w:rPr>
        <w:t>better suited</w:t>
      </w:r>
      <w:r>
        <w:rPr>
          <w:u w:val="single"/>
        </w:rPr>
        <w:t xml:space="preserve"> for</w:t>
      </w:r>
      <w:r>
        <w:rPr>
          <w:sz w:val="16"/>
          <w:szCs w:val="16"/>
        </w:rPr>
        <w:t xml:space="preserve"> the sectors of </w:t>
      </w:r>
      <w:r>
        <w:rPr>
          <w:u w:val="single"/>
        </w:rPr>
        <w:t xml:space="preserve">critical infrastructure when </w:t>
      </w:r>
      <w:r w:rsidRPr="00B10FF1">
        <w:rPr>
          <w:rStyle w:val="Emphasis"/>
        </w:rPr>
        <w:t>transparent collaboration</w:t>
      </w:r>
      <w:r>
        <w:rPr>
          <w:u w:val="single"/>
        </w:rPr>
        <w:t xml:space="preserve"> is utilized</w:t>
      </w:r>
    </w:p>
    <w:p w14:paraId="5C3CA179" w14:textId="77777777" w:rsidR="007A466B" w:rsidRDefault="007A466B" w:rsidP="007A466B"/>
    <w:p w14:paraId="1D0B8ADB" w14:textId="77777777" w:rsidR="007A466B" w:rsidRDefault="007A466B" w:rsidP="007A466B">
      <w:pPr>
        <w:pStyle w:val="Heading4"/>
      </w:pPr>
      <w:r>
        <w:t>Risk analysis and data aggregation solves dam failures</w:t>
      </w:r>
    </w:p>
    <w:p w14:paraId="5EDABC9D" w14:textId="77777777" w:rsidR="007A466B" w:rsidRDefault="007A466B" w:rsidP="007A466B">
      <w:r>
        <w:rPr>
          <w:b/>
        </w:rPr>
        <w:t xml:space="preserve">Lall and Larrauri 20 </w:t>
      </w:r>
      <w:r>
        <w:t xml:space="preserve">Dr. Upmanu Lall is the Director of the Columbia Water Center and the Alan and Carol Silberstein Professor of Engineering. Paulina Concha Larrauri is a researcher at the Columbia Water Center at Columbia University. She obtained a B.S. in Chemistry from the ITESM in Monterrey, Mexico, and a M.S. degree in Environmental Engineering from Columbia University. ["Dams, infrastructure, dam collapse," 6-1-2020, </w:t>
      </w:r>
      <w:r>
        <w:rPr>
          <w:i/>
        </w:rPr>
        <w:t>Homeland Security News Wire</w:t>
      </w:r>
      <w:r>
        <w:t>, URL: http://www.homelandsecuritynewswire.com/dr20200601-do-two-failed-dams-foretell-a-dire-future] kly</w:t>
      </w:r>
    </w:p>
    <w:p w14:paraId="0882B0B3" w14:textId="77777777" w:rsidR="007A466B" w:rsidRDefault="007A466B" w:rsidP="007A466B">
      <w:pPr>
        <w:rPr>
          <w:sz w:val="16"/>
          <w:szCs w:val="16"/>
        </w:rPr>
      </w:pPr>
      <w:r>
        <w:rPr>
          <w:u w:val="single"/>
        </w:rPr>
        <w:t>Flooding from dam failure can be</w:t>
      </w:r>
      <w:r>
        <w:rPr>
          <w:sz w:val="16"/>
          <w:szCs w:val="16"/>
        </w:rPr>
        <w:t xml:space="preserve"> much more </w:t>
      </w:r>
      <w:r>
        <w:rPr>
          <w:u w:val="single"/>
        </w:rPr>
        <w:t>catastrophic</w:t>
      </w:r>
      <w:r>
        <w:rPr>
          <w:sz w:val="16"/>
          <w:szCs w:val="16"/>
        </w:rPr>
        <w:t xml:space="preserve"> than what may be expected from an extreme rainfall event. The Midland, MI dam exposed one aspect of this concern. The Michigan dam failures are an example of cascading dam failure — the failure of the “unsatisfactory” Edenville dam led to the failure of the downstream Sanford dam that was rated to be in fair condition. The Buffalo Creek, West Virginia dam failures in 1972 provide another example when three dams failed in sequence failed, mobilizing a large amount of coal mining waste, rendering 4,000 of 5,000 people downstream homeless with accompanying loss of life.</w:t>
      </w:r>
    </w:p>
    <w:p w14:paraId="18C17874" w14:textId="77777777" w:rsidR="007A466B" w:rsidRDefault="007A466B" w:rsidP="007A466B">
      <w:pPr>
        <w:rPr>
          <w:sz w:val="16"/>
          <w:szCs w:val="16"/>
        </w:rPr>
      </w:pPr>
      <w:r>
        <w:rPr>
          <w:sz w:val="16"/>
          <w:szCs w:val="16"/>
        </w:rPr>
        <w:t xml:space="preserve">The Columbia Water Center’s recent report (see summary) highlights that </w:t>
      </w:r>
      <w:r>
        <w:rPr>
          <w:u w:val="single"/>
        </w:rPr>
        <w:t>much critical infrastructure</w:t>
      </w:r>
      <w:r>
        <w:rPr>
          <w:sz w:val="16"/>
          <w:szCs w:val="16"/>
        </w:rPr>
        <w:t xml:space="preserve"> (dams, electricity generating plants, highways, bridges, water treatment and wastewater treatment plants) </w:t>
      </w:r>
      <w:r>
        <w:rPr>
          <w:u w:val="single"/>
        </w:rPr>
        <w:t>lies below dams and would be incapacitated in the event of dam failure, leading to significant and potentially chronic economic impacts.</w:t>
      </w:r>
      <w:r>
        <w:rPr>
          <w:sz w:val="16"/>
          <w:szCs w:val="16"/>
        </w:rPr>
        <w:t xml:space="preserve"> </w:t>
      </w:r>
      <w:r>
        <w:rPr>
          <w:u w:val="single"/>
        </w:rPr>
        <w:t>There continues to be no comprehensive evaluation of these risks or a prioritized list of dams for remedial action</w:t>
      </w:r>
      <w:r>
        <w:rPr>
          <w:sz w:val="16"/>
          <w:szCs w:val="16"/>
        </w:rPr>
        <w:t>. Does it make sense to keep doing presidential disaster declarations each time a dam fails, or is it better to prioritize which ones to fix or remove before disaster strikes? Our report provides and exemplifies an approach that could be used to do this “rapidly,” but has not yet been applied across the U.S. due to financial and time constraints.</w:t>
      </w:r>
    </w:p>
    <w:p w14:paraId="5136C12C" w14:textId="77777777" w:rsidR="007A466B" w:rsidRDefault="007A466B" w:rsidP="007A466B">
      <w:pPr>
        <w:rPr>
          <w:sz w:val="16"/>
          <w:szCs w:val="16"/>
        </w:rPr>
      </w:pPr>
      <w:r>
        <w:rPr>
          <w:sz w:val="16"/>
          <w:szCs w:val="16"/>
        </w:rPr>
        <w:t>Michigan, the location of the most recent dam failure, is in the Great Lakes region. There is a profusion of high hazard dams older than 60 years (nominal design life is 50 years) in counties with high population (which are also likely to have thermo-electric power plants, waste facilities and drinking water intakes located on rivers). Governor Whitmer of Michigan characterized the Midland dam failure as a 500-year event, or something that would have a 1/500 chance of occurring in any given year. If we consider dams older than 60 years in counties with a population larger than 500,000 in the Great Lakes region, we have 317 high hazard dams, and the chance of one or more dams experiencing a 500- or 1,000-year event in a year would be 47 percent and 27 percent respectively — pretty high, and while not all would lead to a failure, it is something to think about. The Great Lakes have varied with approximately 10-year cycles for over a century and are currently at or above record high levels. Extreme rainfall events are happening much more frequently than in the last 100 years. In this “wet” cycle, it is possible that more dams will fail. The question to ask is what the state governments in the region are preparing to deal with the potential floods and dam breaks.</w:t>
      </w:r>
    </w:p>
    <w:p w14:paraId="3C9D9651" w14:textId="77777777" w:rsidR="007A466B" w:rsidRDefault="007A466B" w:rsidP="007A466B">
      <w:pPr>
        <w:rPr>
          <w:sz w:val="16"/>
          <w:szCs w:val="16"/>
        </w:rPr>
      </w:pPr>
      <w:r>
        <w:rPr>
          <w:u w:val="single"/>
        </w:rPr>
        <w:t>Who needs to act, and what needs to be done to address this massive problem?</w:t>
      </w:r>
      <w:r>
        <w:rPr>
          <w:sz w:val="16"/>
          <w:szCs w:val="16"/>
        </w:rPr>
        <w:t xml:space="preserve"> There is an Association of State Dam Safety (ASDS), with state dam safety offices as members. </w:t>
      </w:r>
      <w:r>
        <w:rPr>
          <w:u w:val="single"/>
        </w:rPr>
        <w:t>FEMA, the U.S. Army Corps of Engineers and the U.S. Bureau of Reclamation each have a National Dam Safety Program.</w:t>
      </w:r>
      <w:r>
        <w:rPr>
          <w:sz w:val="16"/>
          <w:szCs w:val="16"/>
        </w:rPr>
        <w:t xml:space="preserve"> </w:t>
      </w:r>
      <w:r>
        <w:rPr>
          <w:u w:val="single"/>
        </w:rPr>
        <w:t>Despite the ongoing efforts</w:t>
      </w:r>
      <w:r>
        <w:rPr>
          <w:sz w:val="16"/>
          <w:szCs w:val="16"/>
        </w:rPr>
        <w:t xml:space="preserve"> of these groups, and existing legislation and policies for the inspection and re-certification of dams, </w:t>
      </w:r>
      <w:r>
        <w:rPr>
          <w:u w:val="single"/>
        </w:rPr>
        <w:t>we lack a cohesive strategy to fix the problem</w:t>
      </w:r>
      <w:r>
        <w:rPr>
          <w:sz w:val="16"/>
          <w:szCs w:val="16"/>
        </w:rPr>
        <w:t xml:space="preserve">. The Edenville Dam was decertified in 2018, yet it was still operating when it broke last week. Boyce Hydro, its owner, alleges that the failure is due to the State of Michigan requiring it to keep water levels high for environmental reasons. This is disputed. The New York Times and the Associated Press have reported on the state of dams, and have published information as to the inspection frequency and state of the dams using FOIA processes for at least a decade. </w:t>
      </w:r>
      <w:r>
        <w:rPr>
          <w:u w:val="single"/>
        </w:rPr>
        <w:t>The National Inventory of Dams provides information on some basic statistics of the dams, but selected information is no longer made available in the interest of “national security.”</w:t>
      </w:r>
    </w:p>
    <w:p w14:paraId="049C7965" w14:textId="77777777" w:rsidR="007A466B" w:rsidRDefault="007A466B" w:rsidP="007A466B">
      <w:pPr>
        <w:rPr>
          <w:u w:val="single"/>
        </w:rPr>
      </w:pPr>
      <w:r>
        <w:rPr>
          <w:u w:val="single"/>
        </w:rPr>
        <w:t>A hazard and prioritization analysis</w:t>
      </w:r>
      <w:r>
        <w:rPr>
          <w:sz w:val="16"/>
          <w:szCs w:val="16"/>
        </w:rPr>
        <w:t xml:space="preserve">, such as the one we prototyped, </w:t>
      </w:r>
      <w:r>
        <w:rPr>
          <w:u w:val="single"/>
        </w:rPr>
        <w:t>could be done quite rapidly given data and resources</w:t>
      </w:r>
      <w:r>
        <w:rPr>
          <w:sz w:val="16"/>
          <w:szCs w:val="16"/>
        </w:rPr>
        <w:t xml:space="preserve">, to at least screen and identify the subset of dams that needs urgent attention and investment by the federal government to avoid a future disaster declaration and the associated cash outlays. Yet, we do not see any of the agencies responsible pursuing such a strategy and/or informing the public of the collective risk the nation faces. </w:t>
      </w:r>
      <w:r>
        <w:rPr>
          <w:u w:val="single"/>
        </w:rPr>
        <w:t>In the age of big data, it is imperative that this be done as the first step in a process that eventually fixes the dams or removes them, with stakeholder input.</w:t>
      </w:r>
    </w:p>
    <w:p w14:paraId="01E9D49D" w14:textId="77777777" w:rsidR="007A466B" w:rsidRDefault="007A466B" w:rsidP="007A466B">
      <w:pPr>
        <w:rPr>
          <w:sz w:val="16"/>
          <w:szCs w:val="16"/>
        </w:rPr>
      </w:pPr>
      <w:r>
        <w:rPr>
          <w:sz w:val="16"/>
          <w:szCs w:val="16"/>
        </w:rPr>
        <w:t>COVID-19 should at least remind us that an ounce of prevention is worth a ton of post-event anguish. As the federal government puts $3 trillion toward COVID recovery, it puts $10 million a year toward dam repair — a paltry sum compared to the $70 billion the ASDS estimates is needed to repair dams. Put that in the context of Oroville, where the post-failure repair cost $1 billion. If Oroville had actually failed, the damages would have been in the several billions with widespread havoc. What should we spend now to avoid spending trillions later?</w:t>
      </w:r>
    </w:p>
    <w:p w14:paraId="028E3200" w14:textId="77777777" w:rsidR="007A466B" w:rsidRDefault="007A466B" w:rsidP="007A466B">
      <w:pPr>
        <w:rPr>
          <w:sz w:val="16"/>
          <w:szCs w:val="16"/>
        </w:rPr>
      </w:pPr>
    </w:p>
    <w:p w14:paraId="2420EEDD" w14:textId="77777777" w:rsidR="007A466B" w:rsidRDefault="007A466B" w:rsidP="007A466B">
      <w:pPr>
        <w:pStyle w:val="Heading4"/>
      </w:pPr>
      <w:r>
        <w:t>Rehabilitation and secure data collection solves outdated dam infrastructure</w:t>
      </w:r>
    </w:p>
    <w:p w14:paraId="1E785BFD" w14:textId="77777777" w:rsidR="007A466B" w:rsidRDefault="007A466B" w:rsidP="007A466B">
      <w:r>
        <w:rPr>
          <w:b/>
        </w:rPr>
        <w:t>Hemme 14</w:t>
      </w:r>
      <w:r>
        <w:t xml:space="preserve">, Kris Hemme – PhD candidate at UT El Paso ["Critical Infrastructure Protection," 12-05-2014, </w:t>
      </w:r>
      <w:r>
        <w:rPr>
          <w:i/>
        </w:rPr>
        <w:t>University of Texas at El Paso</w:t>
      </w:r>
      <w:r>
        <w:t>, URL: https://www.utep.edu/liberalarts/nssi/_Files/docs/Capstone%20projects1/Kris-Hemme-THIS-ONE---Capstone-Final-Paper-Draft---with-MCD-feedback-12-12-2.pdf] kly</w:t>
      </w:r>
    </w:p>
    <w:p w14:paraId="0A6DC497" w14:textId="77777777" w:rsidR="007A466B" w:rsidRDefault="007A466B" w:rsidP="007A466B">
      <w:pPr>
        <w:rPr>
          <w:sz w:val="16"/>
          <w:szCs w:val="16"/>
        </w:rPr>
      </w:pPr>
      <w:r>
        <w:rPr>
          <w:sz w:val="16"/>
          <w:szCs w:val="16"/>
        </w:rPr>
        <w:t xml:space="preserve">In response to the NIPP 2013 requirements, the </w:t>
      </w:r>
      <w:r>
        <w:rPr>
          <w:u w:val="single"/>
        </w:rPr>
        <w:t>Dams Sector Specific Plan (DSSP) was developed to</w:t>
      </w:r>
      <w:r>
        <w:rPr>
          <w:sz w:val="16"/>
          <w:szCs w:val="16"/>
        </w:rPr>
        <w:t xml:space="preserve"> complement the National Infrastructure Protection Plan (NIPP) in order to, “…</w:t>
      </w:r>
      <w:r>
        <w:rPr>
          <w:u w:val="single"/>
        </w:rPr>
        <w:t>achieve safer, more secure, and more resilient Dams</w:t>
      </w:r>
      <w:r>
        <w:rPr>
          <w:sz w:val="16"/>
          <w:szCs w:val="16"/>
        </w:rPr>
        <w:t xml:space="preserve"> sector </w:t>
      </w:r>
      <w:r>
        <w:rPr>
          <w:u w:val="single"/>
        </w:rPr>
        <w:t>through lessening vulnerabilities, deterring threats and minimizing the consequences of terrorist attacks, natural disaster, and other incidents</w:t>
      </w:r>
      <w:r>
        <w:rPr>
          <w:sz w:val="16"/>
          <w:szCs w:val="16"/>
        </w:rPr>
        <w:t>.” (Conklin, 2010, pg. i) In order to fulfil Criterion I and II of NIPP 2013, DSSP formed the Dams Sector Coordinating Council (SSC), Levee Sub-Sector Coordinating Council (LGCC), and the Dams Sector Government Coordinating Council (GCC) to address levee protection and resilience issues and cross-sector connections, enhance collaboration with state dam safety offices, and implement information-sharing operating procedures. DSSP clearly outlined its future goals and objectives within its 2010 report and has developed a cybersecurity framework which fulfills NIPP 2013 Criterion III. Criterion IV &amp; V have been fulfilled through the development of coordinated multi-jurisdictional exercises involving government and private sector assets, and through web-based training modules focusing on crisis management, protective measures, and security awareness relevant to the dams sector (Conklin, 2010).</w:t>
      </w:r>
    </w:p>
    <w:p w14:paraId="301B99DE" w14:textId="77777777" w:rsidR="007A466B" w:rsidRDefault="007A466B" w:rsidP="007A466B">
      <w:pPr>
        <w:rPr>
          <w:sz w:val="16"/>
          <w:szCs w:val="16"/>
        </w:rPr>
      </w:pPr>
      <w:r>
        <w:rPr>
          <w:sz w:val="16"/>
          <w:szCs w:val="16"/>
        </w:rPr>
        <w:t xml:space="preserve">Overall, it seems the Dams SSP has fulfilled the requirement demanded by NIPP 2013. </w:t>
      </w:r>
      <w:r>
        <w:rPr>
          <w:u w:val="single"/>
        </w:rPr>
        <w:t>However</w:t>
      </w:r>
      <w:r>
        <w:rPr>
          <w:sz w:val="16"/>
          <w:szCs w:val="16"/>
        </w:rPr>
        <w:t xml:space="preserve">, the </w:t>
      </w:r>
      <w:r>
        <w:rPr>
          <w:u w:val="single"/>
        </w:rPr>
        <w:t>dams sector has received a grade of D (Poor) from the ASCE “Report card for America’s infrastructure</w:t>
      </w:r>
      <w:r>
        <w:rPr>
          <w:sz w:val="16"/>
          <w:szCs w:val="16"/>
        </w:rPr>
        <w:t xml:space="preserve">.” (ASCE, Dams D, 2013). Furthermore, the ASCE stated in their 2013 report that, “the nation’s </w:t>
      </w:r>
      <w:r w:rsidRPr="00B10FF1">
        <w:rPr>
          <w:rStyle w:val="Emphasis"/>
        </w:rPr>
        <w:t>dams are aging</w:t>
      </w:r>
      <w:r>
        <w:rPr>
          <w:u w:val="single"/>
        </w:rPr>
        <w:t xml:space="preserve"> and the number of </w:t>
      </w:r>
      <w:r w:rsidRPr="00B10FF1">
        <w:rPr>
          <w:rStyle w:val="Emphasis"/>
        </w:rPr>
        <w:t>high-hazard dams is on the rise</w:t>
      </w:r>
      <w:r>
        <w:rPr>
          <w:sz w:val="16"/>
          <w:szCs w:val="16"/>
        </w:rPr>
        <w:t xml:space="preserve">.” (ASCE, Dams D, 2013, p. ?). This threat was evident on December 14, 2005 in St. Louis, Missouri when overtopping water at the Ameren UE Taum Suak storage facility overwhelmed the aging dam and caused massive failure (Witt, 2009). The number of </w:t>
      </w:r>
      <w:r>
        <w:rPr>
          <w:u w:val="single"/>
        </w:rPr>
        <w:t>deficient dams is estimated at more than 4,000, including 2,000 deficient high-hazard dams</w:t>
      </w:r>
      <w:r>
        <w:rPr>
          <w:sz w:val="16"/>
          <w:szCs w:val="16"/>
        </w:rPr>
        <w:t xml:space="preserve">.” (ASCE, Dams, 2013) The original purpose of the dams was to protect underdeveloped agricultural land, but a major threat stems from the fact that new developments and an increasing population have turned the agricultural land into urbanized zones. </w:t>
      </w:r>
      <w:r>
        <w:rPr>
          <w:u w:val="single"/>
        </w:rPr>
        <w:t>If</w:t>
      </w:r>
      <w:r>
        <w:rPr>
          <w:sz w:val="16"/>
          <w:szCs w:val="16"/>
        </w:rPr>
        <w:t xml:space="preserve"> these </w:t>
      </w:r>
      <w:r>
        <w:rPr>
          <w:u w:val="single"/>
        </w:rPr>
        <w:t xml:space="preserve">dams and levees were to fail there would be </w:t>
      </w:r>
      <w:r w:rsidRPr="00B10FF1">
        <w:rPr>
          <w:rStyle w:val="Emphasis"/>
        </w:rPr>
        <w:t>catastrophic floods</w:t>
      </w:r>
      <w:r>
        <w:rPr>
          <w:sz w:val="16"/>
          <w:szCs w:val="16"/>
        </w:rPr>
        <w:t xml:space="preserve"> as seen in the wake of both Hurricane Katrina and Hurricane Rita. Unfortunately, </w:t>
      </w:r>
      <w:r>
        <w:rPr>
          <w:u w:val="single"/>
        </w:rPr>
        <w:t xml:space="preserve">only 66% of high-hazard dams have emergency action plans and over </w:t>
      </w:r>
      <w:r w:rsidRPr="00B10FF1">
        <w:rPr>
          <w:rStyle w:val="Emphasis"/>
        </w:rPr>
        <w:t>13,000 of those dams</w:t>
      </w:r>
      <w:r>
        <w:rPr>
          <w:u w:val="single"/>
        </w:rPr>
        <w:t xml:space="preserve"> are located above </w:t>
      </w:r>
      <w:r w:rsidRPr="00B10FF1">
        <w:rPr>
          <w:rStyle w:val="Emphasis"/>
        </w:rPr>
        <w:t>population centers</w:t>
      </w:r>
      <w:r>
        <w:rPr>
          <w:u w:val="single"/>
        </w:rPr>
        <w:t xml:space="preserve">, creating a huge risk for potential and </w:t>
      </w:r>
      <w:r w:rsidRPr="00B10FF1">
        <w:rPr>
          <w:rStyle w:val="Emphasis"/>
        </w:rPr>
        <w:t>possible catastrophic disasters</w:t>
      </w:r>
      <w:r>
        <w:rPr>
          <w:sz w:val="16"/>
          <w:szCs w:val="16"/>
        </w:rPr>
        <w:t xml:space="preserve"> (Costa &amp; Cooper, 2013).</w:t>
      </w:r>
    </w:p>
    <w:p w14:paraId="2DEA984A" w14:textId="77777777" w:rsidR="007A466B" w:rsidRDefault="007A466B" w:rsidP="007A466B">
      <w:pPr>
        <w:rPr>
          <w:sz w:val="16"/>
          <w:szCs w:val="16"/>
        </w:rPr>
      </w:pPr>
      <w:r>
        <w:rPr>
          <w:sz w:val="16"/>
          <w:szCs w:val="16"/>
        </w:rPr>
        <w:t xml:space="preserve">Consequentially, DSSP primarily places responsibility for protecting populations from dam failure on local and state governments, who, in turn, can gain assistance to enhance dams through the Dam Safety Act of 2006. The DSSP is a good start but, in order to improve upon those preventative measures, the </w:t>
      </w:r>
      <w:r>
        <w:rPr>
          <w:u w:val="single"/>
        </w:rPr>
        <w:t xml:space="preserve">ASCE </w:t>
      </w:r>
      <w:r w:rsidRPr="00B10FF1">
        <w:rPr>
          <w:rStyle w:val="Emphasis"/>
        </w:rPr>
        <w:t>suggests</w:t>
      </w:r>
      <w:r>
        <w:rPr>
          <w:u w:val="single"/>
        </w:rPr>
        <w:t xml:space="preserve"> that the </w:t>
      </w:r>
      <w:r w:rsidRPr="00B10FF1">
        <w:rPr>
          <w:rStyle w:val="Emphasis"/>
        </w:rPr>
        <w:t>federal government reauthorize</w:t>
      </w:r>
      <w:r>
        <w:rPr>
          <w:u w:val="single"/>
        </w:rPr>
        <w:t xml:space="preserve"> the </w:t>
      </w:r>
      <w:r w:rsidRPr="00B10FF1">
        <w:rPr>
          <w:rStyle w:val="Emphasis"/>
        </w:rPr>
        <w:t>National Dam Safety Program</w:t>
      </w:r>
      <w:r>
        <w:rPr>
          <w:u w:val="single"/>
        </w:rPr>
        <w:t xml:space="preserve">, create a </w:t>
      </w:r>
      <w:r w:rsidRPr="00B10FF1">
        <w:rPr>
          <w:rStyle w:val="Emphasis"/>
        </w:rPr>
        <w:t>national levee safety program</w:t>
      </w:r>
      <w:r>
        <w:rPr>
          <w:u w:val="single"/>
        </w:rPr>
        <w:t xml:space="preserve"> and a </w:t>
      </w:r>
      <w:r w:rsidRPr="00B10FF1">
        <w:rPr>
          <w:rStyle w:val="Emphasis"/>
        </w:rPr>
        <w:t>national dam rehabilitation and repair</w:t>
      </w:r>
      <w:r>
        <w:rPr>
          <w:u w:val="single"/>
        </w:rPr>
        <w:t xml:space="preserve"> program, and complete the </w:t>
      </w:r>
      <w:r w:rsidRPr="00B10FF1">
        <w:rPr>
          <w:rStyle w:val="Emphasis"/>
        </w:rPr>
        <w:t>national levee inventory</w:t>
      </w:r>
      <w:r>
        <w:rPr>
          <w:u w:val="single"/>
        </w:rPr>
        <w:t>.</w:t>
      </w:r>
      <w:r>
        <w:rPr>
          <w:sz w:val="16"/>
          <w:szCs w:val="16"/>
        </w:rPr>
        <w:t xml:space="preserve"> This would cost an estimated $121 billion to repair and revitalize the sector (ASCE, Dams D, 2013). Fortunately, new DSSP collaboration is attempting to address issues raised by ASCE and successful prevention was seen at the Big Hole River Diversion Dam in Butte, Montana. In 2009, the century-old Big Hole River Dam was removed and replaced with new concrete intake structures through a project initiated by the City of Butte (DOWL HKM, 2014).</w:t>
      </w:r>
    </w:p>
    <w:p w14:paraId="1BE12308" w14:textId="77777777" w:rsidR="007A466B" w:rsidRDefault="007A466B" w:rsidP="007A466B"/>
    <w:p w14:paraId="431083C7" w14:textId="77777777" w:rsidR="007A466B" w:rsidRDefault="007A466B" w:rsidP="007A466B">
      <w:pPr>
        <w:pStyle w:val="Heading3"/>
        <w:rPr>
          <w:b w:val="0"/>
        </w:rPr>
      </w:pPr>
      <w:r>
        <w:br w:type="page"/>
        <w:t xml:space="preserve">Solvency---Spill Over </w:t>
      </w:r>
    </w:p>
    <w:p w14:paraId="6B9C5184" w14:textId="77777777" w:rsidR="007A466B" w:rsidRPr="004C7C11" w:rsidRDefault="007A466B" w:rsidP="007A466B"/>
    <w:p w14:paraId="66F02831" w14:textId="77777777" w:rsidR="007A466B" w:rsidRDefault="007A466B" w:rsidP="007A466B">
      <w:pPr>
        <w:pStyle w:val="Heading4"/>
      </w:pPr>
      <w:r>
        <w:t>Critical infra are interrelated – especially to water</w:t>
      </w:r>
    </w:p>
    <w:p w14:paraId="2642C7BA" w14:textId="77777777" w:rsidR="007A466B" w:rsidRDefault="007A466B" w:rsidP="007A466B">
      <w:r>
        <w:rPr>
          <w:b/>
        </w:rPr>
        <w:t>Hemme 14</w:t>
      </w:r>
      <w:r>
        <w:t xml:space="preserve">, Kris Hemme – PhD candidate at UT El Paso ["Critical Infrastructure Protection," 12-05-2014, </w:t>
      </w:r>
      <w:r>
        <w:rPr>
          <w:i/>
        </w:rPr>
        <w:t>University of Texas at El Paso</w:t>
      </w:r>
      <w:r>
        <w:t>, URL: https://www.utep.edu/liberalarts/nssi/_Files/docs/Publications1/Critical-Infrastructure-Protection-Hemme.pdf] kly</w:t>
      </w:r>
    </w:p>
    <w:p w14:paraId="6AF501EF" w14:textId="77777777" w:rsidR="007A466B" w:rsidRDefault="007A466B" w:rsidP="007A466B">
      <w:pPr>
        <w:rPr>
          <w:sz w:val="16"/>
          <w:szCs w:val="16"/>
        </w:rPr>
      </w:pPr>
      <w:r>
        <w:rPr>
          <w:u w:val="single"/>
        </w:rPr>
        <w:t>Assessments of U.S. critical infrastructure have generally indicated that</w:t>
      </w:r>
      <w:r>
        <w:rPr>
          <w:sz w:val="16"/>
          <w:szCs w:val="16"/>
        </w:rPr>
        <w:t xml:space="preserve">, up until February 2013, </w:t>
      </w:r>
      <w:r>
        <w:rPr>
          <w:u w:val="single"/>
        </w:rPr>
        <w:t>there was no unified effort to protect the interrelated aspect of critical infrastructure due to nonexistent consensus on the interrelationships between sectors</w:t>
      </w:r>
      <w:r>
        <w:rPr>
          <w:sz w:val="16"/>
          <w:szCs w:val="16"/>
        </w:rPr>
        <w:t xml:space="preserve">. This interrelationship between sectors is describes as the interdependencies sectors have on one another (i.e. </w:t>
      </w:r>
      <w:r>
        <w:rPr>
          <w:u w:val="single"/>
        </w:rPr>
        <w:t>all critical infrastructure</w:t>
      </w:r>
      <w:r>
        <w:rPr>
          <w:sz w:val="16"/>
          <w:szCs w:val="16"/>
        </w:rPr>
        <w:t xml:space="preserve"> sectors </w:t>
      </w:r>
      <w:r>
        <w:rPr>
          <w:u w:val="single"/>
        </w:rPr>
        <w:t>rely on the water</w:t>
      </w:r>
      <w:r>
        <w:rPr>
          <w:sz w:val="16"/>
          <w:szCs w:val="16"/>
        </w:rPr>
        <w:t xml:space="preserve"> and energy </w:t>
      </w:r>
      <w:r>
        <w:rPr>
          <w:u w:val="single"/>
        </w:rPr>
        <w:t>sectors to provide the necessary power and water to remain operational</w:t>
      </w:r>
      <w:r>
        <w:rPr>
          <w:sz w:val="16"/>
          <w:szCs w:val="16"/>
        </w:rPr>
        <w:t xml:space="preserve">). However, as explained in a review of the history of government response to CIP by Thomas D. O’Rourke, the U.S. government has attempted to rectify this problem. 4 CIP improved its defense against and awareness of possible threats posed by man-made disasters after the 1995 Oklahoma City bombings when President Clinton issued Presidential Decision Directive Thirty-Nine, calling for a government-wide evaluation and re-examination of its ability to protect critical infrastructure. As a result, the Attorney General provided </w:t>
      </w:r>
      <w:r>
        <w:rPr>
          <w:u w:val="single"/>
        </w:rPr>
        <w:t>an assessment of CIP that highlighted the government’s lack of attention to multiple vulnerabilities within the physical infrastructure and to gaps in cyber-infrastructure and computer network protection</w:t>
      </w:r>
      <w:r>
        <w:rPr>
          <w:sz w:val="16"/>
          <w:szCs w:val="16"/>
        </w:rPr>
        <w:t>. 5</w:t>
      </w:r>
    </w:p>
    <w:p w14:paraId="54582615" w14:textId="77777777" w:rsidR="007A466B" w:rsidRDefault="007A466B" w:rsidP="007A466B">
      <w:pPr>
        <w:rPr>
          <w:sz w:val="16"/>
          <w:szCs w:val="16"/>
        </w:rPr>
      </w:pPr>
    </w:p>
    <w:p w14:paraId="3F1BB7EE" w14:textId="77777777" w:rsidR="007A466B" w:rsidRDefault="007A466B" w:rsidP="007A466B">
      <w:pPr>
        <w:pStyle w:val="Heading3"/>
      </w:pPr>
      <w:r>
        <w:br w:type="page"/>
        <w:t xml:space="preserve">Solvency---Cybersecurity Framework </w:t>
      </w:r>
    </w:p>
    <w:p w14:paraId="256BF303" w14:textId="77777777" w:rsidR="007A466B" w:rsidRDefault="007A466B" w:rsidP="007A466B">
      <w:pPr>
        <w:pStyle w:val="Heading4"/>
      </w:pPr>
      <w:r>
        <w:t xml:space="preserve">The plan solves by establishing a </w:t>
      </w:r>
      <w:r>
        <w:rPr>
          <w:u w:val="single"/>
        </w:rPr>
        <w:t>framework</w:t>
      </w:r>
      <w:r>
        <w:t xml:space="preserve"> for cybersecurity protocol in critical water infrastructure</w:t>
      </w:r>
    </w:p>
    <w:p w14:paraId="395693DB" w14:textId="77777777" w:rsidR="007A466B" w:rsidRDefault="007A466B" w:rsidP="007A466B">
      <w:r>
        <w:t xml:space="preserve">Michael </w:t>
      </w:r>
      <w:r>
        <w:rPr>
          <w:b/>
        </w:rPr>
        <w:t>Alabi, '20</w:t>
      </w:r>
      <w:r>
        <w:t xml:space="preserve"> [Alabi, Michael,; ; xx-xx-2020; "CYBERSECURITY AND WATER UTILITIES: FACTORS FOR INFLUENCING EFFECTIVE CYBERSECURITY IMPLEMENTATION IN WATER SECTOR"; American Society for Engineering Management; https://www-proquest-com.proxy.library.georgetown.edu/docview/2486552390?accountid=11091&amp;amp;pq-origsite=primo; accessed 6-24-2021 (nBrown)]</w:t>
      </w:r>
    </w:p>
    <w:p w14:paraId="49730343" w14:textId="77777777" w:rsidR="007A466B" w:rsidRDefault="007A466B" w:rsidP="007A466B">
      <w:pPr>
        <w:rPr>
          <w:sz w:val="16"/>
          <w:szCs w:val="16"/>
        </w:rPr>
      </w:pPr>
      <w:r>
        <w:rPr>
          <w:sz w:val="16"/>
          <w:szCs w:val="16"/>
        </w:rPr>
        <w:br/>
        <w:t xml:space="preserve">Conclusions, </w:t>
      </w:r>
      <w:r>
        <w:rPr>
          <w:u w:val="single"/>
        </w:rPr>
        <w:t>Recommendations</w:t>
      </w:r>
      <w:r>
        <w:rPr>
          <w:sz w:val="16"/>
          <w:szCs w:val="16"/>
        </w:rPr>
        <w:t xml:space="preserve"> and Future works</w:t>
      </w:r>
    </w:p>
    <w:p w14:paraId="5C50FED9" w14:textId="77777777" w:rsidR="007A466B" w:rsidRDefault="007A466B" w:rsidP="007A466B">
      <w:pPr>
        <w:rPr>
          <w:u w:val="single"/>
        </w:rPr>
      </w:pPr>
      <w:r w:rsidRPr="00B10FF1">
        <w:rPr>
          <w:rStyle w:val="Emphasis"/>
        </w:rPr>
        <w:t>Cybersecurity risk</w:t>
      </w:r>
      <w:r>
        <w:rPr>
          <w:u w:val="single"/>
        </w:rPr>
        <w:t xml:space="preserve"> </w:t>
      </w:r>
      <w:r>
        <w:rPr>
          <w:sz w:val="16"/>
          <w:szCs w:val="16"/>
        </w:rPr>
        <w:t>has been considered</w:t>
      </w:r>
      <w:r>
        <w:rPr>
          <w:u w:val="single"/>
        </w:rPr>
        <w:t xml:space="preserve"> a </w:t>
      </w:r>
      <w:r w:rsidRPr="00B10FF1">
        <w:rPr>
          <w:rStyle w:val="Emphasis"/>
        </w:rPr>
        <w:t xml:space="preserve">top threat </w:t>
      </w:r>
      <w:r>
        <w:rPr>
          <w:u w:val="single"/>
        </w:rPr>
        <w:t xml:space="preserve">facing the water business critical infrastructure </w:t>
      </w:r>
      <w:r>
        <w:rPr>
          <w:sz w:val="16"/>
          <w:szCs w:val="16"/>
        </w:rPr>
        <w:t xml:space="preserve">across the world. To avoid being caught unprepared, </w:t>
      </w:r>
      <w:r>
        <w:rPr>
          <w:u w:val="single"/>
        </w:rPr>
        <w:t>the water industry needs to put adequate measures to respond to cybersecurity incidents that may occur which could harm the entire water operations and infrastructure.</w:t>
      </w:r>
      <w:r>
        <w:rPr>
          <w:sz w:val="16"/>
          <w:szCs w:val="16"/>
        </w:rPr>
        <w:t xml:space="preserve"> As earlier stated in the introductory section of this paper, the problem is that "there is</w:t>
      </w:r>
      <w:r>
        <w:rPr>
          <w:u w:val="single"/>
        </w:rPr>
        <w:t xml:space="preserve"> no study where</w:t>
      </w:r>
      <w:r>
        <w:rPr>
          <w:sz w:val="16"/>
          <w:szCs w:val="16"/>
        </w:rPr>
        <w:t>by</w:t>
      </w:r>
      <w:r>
        <w:rPr>
          <w:u w:val="single"/>
        </w:rPr>
        <w:t xml:space="preserve"> the factors responsible to influence cybersecurity implementation specifically identify and put together in form of a framework</w:t>
      </w:r>
      <w:r>
        <w:rPr>
          <w:sz w:val="16"/>
          <w:szCs w:val="16"/>
        </w:rPr>
        <w:t>.”. Therefore, this paper has been able to</w:t>
      </w:r>
      <w:r>
        <w:rPr>
          <w:u w:val="single"/>
        </w:rPr>
        <w:t xml:space="preserve"> make a significant contribution through the </w:t>
      </w:r>
      <w:r w:rsidRPr="00B10FF1">
        <w:rPr>
          <w:rStyle w:val="Emphasis"/>
        </w:rPr>
        <w:t>development of a framework</w:t>
      </w:r>
      <w:r>
        <w:rPr>
          <w:u w:val="single"/>
        </w:rPr>
        <w:t xml:space="preserve"> using certain factors identified in literature that would influence effective cybersecurity implementation in the water utilities industry.</w:t>
      </w:r>
    </w:p>
    <w:p w14:paraId="2A4DBF0C" w14:textId="77777777" w:rsidR="007A466B" w:rsidRDefault="007A466B" w:rsidP="007A466B">
      <w:pPr>
        <w:rPr>
          <w:sz w:val="16"/>
          <w:szCs w:val="16"/>
        </w:rPr>
      </w:pPr>
      <w:r>
        <w:rPr>
          <w:sz w:val="16"/>
          <w:szCs w:val="16"/>
        </w:rPr>
        <w:t xml:space="preserve">More so, this study has provided answers to the research questions stated in the introductory section of this paper. The </w:t>
      </w:r>
      <w:r>
        <w:rPr>
          <w:u w:val="single"/>
        </w:rPr>
        <w:t xml:space="preserve">factors identified in the framework developed will assist the water utilities company that already implemented cybersecurity infrastructure </w:t>
      </w:r>
      <w:r>
        <w:rPr>
          <w:sz w:val="16"/>
          <w:szCs w:val="16"/>
        </w:rPr>
        <w:t>or those water corporations that are about to embark on cybersecurity journeys or creating cybersecurity departments. This paper will assist the water sector employees (from shop-floor, to middle and executive management) to buy-in into the idea of cybersecurity in the water industry and understand that the effectiveness of cybersecurity strategy or policies in the organization is the responsibility of every employee and to follow the guiding principle towards protecting the water critical infrastructure against the cyber criminals.</w:t>
      </w:r>
    </w:p>
    <w:p w14:paraId="03A6FEA3" w14:textId="77777777" w:rsidR="007A466B" w:rsidRDefault="007A466B" w:rsidP="007A466B">
      <w:pPr>
        <w:rPr>
          <w:u w:val="single"/>
        </w:rPr>
      </w:pPr>
      <w:r>
        <w:rPr>
          <w:sz w:val="14"/>
          <w:szCs w:val="14"/>
        </w:rPr>
        <w:t>As a recommendation</w:t>
      </w:r>
      <w:r>
        <w:rPr>
          <w:u w:val="single"/>
        </w:rPr>
        <w:t xml:space="preserve">, the water utilities should be more </w:t>
      </w:r>
      <w:r w:rsidRPr="00B10FF1">
        <w:rPr>
          <w:rStyle w:val="Emphasis"/>
        </w:rPr>
        <w:t>creative and proactive</w:t>
      </w:r>
      <w:r>
        <w:rPr>
          <w:u w:val="single"/>
        </w:rPr>
        <w:t xml:space="preserve"> when dealing with issues of cybersecurity and </w:t>
      </w:r>
      <w:r w:rsidRPr="00B10FF1">
        <w:rPr>
          <w:rStyle w:val="Emphasis"/>
        </w:rPr>
        <w:t>more funding</w:t>
      </w:r>
      <w:r>
        <w:rPr>
          <w:u w:val="single"/>
        </w:rPr>
        <w:t xml:space="preserve"> should be allocated for this purpose by increasing the annual budgets and minimizing dependence on capital improvement measures to improve cybersecurity and prevent cyber-attacks on the water infrastructure.</w:t>
      </w:r>
      <w:r>
        <w:rPr>
          <w:sz w:val="14"/>
          <w:szCs w:val="14"/>
        </w:rPr>
        <w:t xml:space="preserve"> Future study</w:t>
      </w:r>
      <w:r>
        <w:rPr>
          <w:u w:val="single"/>
        </w:rPr>
        <w:t xml:space="preserve"> should look into the development of a cybersecurity management system that will assist the water industry to </w:t>
      </w:r>
      <w:r w:rsidRPr="00B10FF1">
        <w:rPr>
          <w:rStyle w:val="Emphasis"/>
        </w:rPr>
        <w:t>detect and protect against threats</w:t>
      </w:r>
      <w:r>
        <w:rPr>
          <w:u w:val="single"/>
        </w:rPr>
        <w:t xml:space="preserve"> to their water distribution networks, critical infrastructure, applications servers, control system networks and data storage infrastructure</w:t>
      </w:r>
      <w:r>
        <w:rPr>
          <w:sz w:val="14"/>
          <w:szCs w:val="14"/>
        </w:rPr>
        <w:t xml:space="preserve">. </w:t>
      </w:r>
      <w:r>
        <w:rPr>
          <w:u w:val="single"/>
        </w:rPr>
        <w:t>Due to significant cybersecurity risk,</w:t>
      </w:r>
      <w:r>
        <w:rPr>
          <w:sz w:val="14"/>
          <w:szCs w:val="14"/>
        </w:rPr>
        <w:t xml:space="preserve"> future study </w:t>
      </w:r>
      <w:r>
        <w:rPr>
          <w:u w:val="single"/>
        </w:rPr>
        <w:t xml:space="preserve">should develop an appropriate cybersecurity </w:t>
      </w:r>
      <w:r w:rsidRPr="00B10FF1">
        <w:rPr>
          <w:rStyle w:val="Emphasis"/>
        </w:rPr>
        <w:t>risk management framework</w:t>
      </w:r>
      <w:r>
        <w:rPr>
          <w:u w:val="single"/>
        </w:rPr>
        <w:t xml:space="preserve"> for the water utilities sector.</w:t>
      </w:r>
    </w:p>
    <w:p w14:paraId="38836D6F" w14:textId="77777777" w:rsidR="007A466B" w:rsidRDefault="007A466B" w:rsidP="007A466B"/>
    <w:p w14:paraId="250A1A56" w14:textId="77777777" w:rsidR="007A466B" w:rsidRDefault="007A466B" w:rsidP="007A466B">
      <w:pPr>
        <w:pStyle w:val="Heading4"/>
      </w:pPr>
      <w:r>
        <w:t>The plan solves by adopting the NERC CIP model for water cyber securitization</w:t>
      </w:r>
    </w:p>
    <w:p w14:paraId="0FA11502" w14:textId="77777777" w:rsidR="007A466B" w:rsidRDefault="007A466B" w:rsidP="007A466B">
      <w:r>
        <w:t>[citation to be made]</w:t>
      </w:r>
    </w:p>
    <w:p w14:paraId="31AFB74F" w14:textId="77777777" w:rsidR="007A466B" w:rsidRDefault="007A466B" w:rsidP="007A466B">
      <w:r>
        <w:t xml:space="preserve">The </w:t>
      </w:r>
      <w:r w:rsidRPr="00B10FF1">
        <w:rPr>
          <w:rStyle w:val="Emphasis"/>
        </w:rPr>
        <w:t>NERC CIP standards</w:t>
      </w:r>
      <w:r>
        <w:t xml:space="preserve"> CIP-001 through CIP-009 </w:t>
      </w:r>
      <w:r>
        <w:rPr>
          <w:u w:val="single"/>
        </w:rPr>
        <w:t xml:space="preserve">provide a </w:t>
      </w:r>
      <w:r w:rsidRPr="00B10FF1">
        <w:rPr>
          <w:rStyle w:val="Emphasis"/>
        </w:rPr>
        <w:t>cyber security framework</w:t>
      </w:r>
      <w:r>
        <w:rPr>
          <w:u w:val="single"/>
        </w:rPr>
        <w:t xml:space="preserve"> for the identification and protection of critical cyber assets</w:t>
      </w:r>
      <w:r>
        <w:t xml:space="preserve"> to support reliable </w:t>
      </w:r>
      <w:r>
        <w:rPr>
          <w:u w:val="single"/>
        </w:rPr>
        <w:t>operation of the Bulk Electric System</w:t>
      </w:r>
      <w:r>
        <w:t xml:space="preserve">. </w:t>
      </w:r>
      <w:r>
        <w:rPr>
          <w:u w:val="single"/>
        </w:rPr>
        <w:t xml:space="preserve">These standards </w:t>
      </w:r>
      <w:r w:rsidRPr="00B10FF1">
        <w:rPr>
          <w:rStyle w:val="Emphasis"/>
        </w:rPr>
        <w:t>recognize the differing roles</w:t>
      </w:r>
      <w:r>
        <w:rPr>
          <w:u w:val="single"/>
        </w:rPr>
        <w:t xml:space="preserve"> of each entity</w:t>
      </w:r>
      <w:r>
        <w:t xml:space="preserve"> in the operation of the Bulk Electric System, the </w:t>
      </w:r>
      <w:r>
        <w:rPr>
          <w:u w:val="single"/>
        </w:rPr>
        <w:t>criticality and vulnerability of the assets needed</w:t>
      </w:r>
      <w:r>
        <w:t xml:space="preserve"> to manage Bulk Electric System reliability, </w:t>
      </w:r>
      <w:r>
        <w:rPr>
          <w:u w:val="single"/>
        </w:rPr>
        <w:t>and the risks to which they are exposed</w:t>
      </w:r>
      <w:r>
        <w:t xml:space="preserve">. </w:t>
      </w:r>
      <w:r>
        <w:rPr>
          <w:u w:val="single"/>
        </w:rPr>
        <w:t>Unlike the ISA and NIST standards, the NERC CIP does not include any “how to” content.</w:t>
      </w:r>
      <w:r>
        <w:t xml:space="preserve"> The </w:t>
      </w:r>
      <w:r>
        <w:rPr>
          <w:u w:val="single"/>
        </w:rPr>
        <w:t>security concepts and tools developed under the NIST and ISA standards can be used to achieve NERC compliance</w:t>
      </w:r>
      <w:r>
        <w:t xml:space="preserve">. The responsible entities are required to interpret and apply the following standards using reasonable business judgment: </w:t>
      </w:r>
    </w:p>
    <w:p w14:paraId="3D181369" w14:textId="77777777" w:rsidR="007A466B" w:rsidRDefault="007A466B" w:rsidP="007A466B">
      <w:r>
        <w:t xml:space="preserve">1. CIP-001 – Sabotage Reporting – Requires disturbances or unusual occurrences, suspected or determined to be caused by sabotage, to be reported to the appropriate systems, governmental agencies, and regulatory bodies. </w:t>
      </w:r>
    </w:p>
    <w:p w14:paraId="5FAD8872" w14:textId="77777777" w:rsidR="007A466B" w:rsidRDefault="007A466B" w:rsidP="007A466B">
      <w:r>
        <w:t xml:space="preserve">2. CIP-002 – Critical Cyber Asset Identification – Requires the identification (through the application of a risk-based assessment) and documentation of the critical cyber assets associated with the infrastructure that supports the reliable operation of the Bulk Electric System. These critical assets are to be identified. </w:t>
      </w:r>
    </w:p>
    <w:p w14:paraId="1F586D6F" w14:textId="77777777" w:rsidR="007A466B" w:rsidRDefault="007A466B" w:rsidP="007A466B">
      <w:r>
        <w:t>3. CIP-003 – Security Management Controls – Requires that the responsible entities have minimum security management controls in place to protect critical cyber assets.</w:t>
      </w:r>
    </w:p>
    <w:p w14:paraId="1E6B0402" w14:textId="77777777" w:rsidR="007A466B" w:rsidRDefault="007A466B" w:rsidP="007A466B">
      <w:r>
        <w:t xml:space="preserve"> 4. CIP-004 – Personnel and Training – Requires that personnel having authorized cyber or authorized unescorted physical access to critical cyber assets, including contractors and service vendors, have an appropriate level of personnel risk assessment, training, and security awareness. </w:t>
      </w:r>
    </w:p>
    <w:p w14:paraId="0A857B8D" w14:textId="77777777" w:rsidR="007A466B" w:rsidRDefault="007A466B" w:rsidP="007A466B">
      <w:r>
        <w:t xml:space="preserve">5. CIP-005 – Electronic Security Perimeter(s) – Requires the identification and protection of the Electronic Security Perimeter(s) inside which all critical cyber assets reside, as well as all access points on the perimeter. </w:t>
      </w:r>
    </w:p>
    <w:p w14:paraId="3DE173E4" w14:textId="77777777" w:rsidR="007A466B" w:rsidRDefault="007A466B" w:rsidP="007A466B">
      <w:r>
        <w:t xml:space="preserve">6. CIP-006 – Physical Security of Critical Cyber Assets – Requires the implementation of a physical security program for the protection of critical cyber assets. </w:t>
      </w:r>
    </w:p>
    <w:p w14:paraId="0D27B6FE" w14:textId="77777777" w:rsidR="007A466B" w:rsidRDefault="007A466B" w:rsidP="007A466B">
      <w:r>
        <w:t>7. CIP-007 – Systems Security Management – Requires responsible entities to define methods, processes, and procedures for securing those systems determined to be critical cyber assets, as well as the non-critical cyber assets within the Electronic Security Perimeter(s).</w:t>
      </w:r>
    </w:p>
    <w:p w14:paraId="47A3D47D" w14:textId="77777777" w:rsidR="007A466B" w:rsidRDefault="007A466B" w:rsidP="007A466B">
      <w:r>
        <w:t xml:space="preserve"> 8. CIP-008 – Incident Reporting and Response Planning – Requires the identification, classification, response, and reporting of cyber security incidents related to critical cyber assets.</w:t>
      </w:r>
    </w:p>
    <w:p w14:paraId="731B8B4F" w14:textId="77777777" w:rsidR="007A466B" w:rsidRDefault="007A466B" w:rsidP="007A466B">
      <w:r>
        <w:t xml:space="preserve"> 9. CIP-009 – Recovery Plans for Critical Cyber Assets – Requires that recovery plan(s) are put in place for critical cyber assets and that these plans follow established business continuity and disaster recovery techniques and practices.</w:t>
      </w:r>
    </w:p>
    <w:p w14:paraId="02BC55FB" w14:textId="77777777" w:rsidR="007A466B" w:rsidRDefault="007A466B" w:rsidP="007A466B">
      <w:pPr>
        <w:rPr>
          <w:u w:val="single"/>
        </w:rPr>
      </w:pPr>
      <w:r>
        <w:t xml:space="preserve">Also, </w:t>
      </w:r>
      <w:r>
        <w:rPr>
          <w:u w:val="single"/>
        </w:rPr>
        <w:t>NERC serves as an independent body for the electric industry to ensure compliance with the CIP mandated standards</w:t>
      </w:r>
      <w:r>
        <w:t xml:space="preserve">. As stated previously, </w:t>
      </w:r>
      <w:r>
        <w:rPr>
          <w:u w:val="single"/>
        </w:rPr>
        <w:t>many of the information system security standards, including standards for SCADA, have been developed and are currently available for use by the water sector.</w:t>
      </w:r>
      <w:r>
        <w:t xml:space="preserve"> </w:t>
      </w:r>
      <w:r>
        <w:rPr>
          <w:u w:val="single"/>
        </w:rPr>
        <w:t xml:space="preserve">However, there is </w:t>
      </w:r>
      <w:r w:rsidRPr="00B10FF1">
        <w:rPr>
          <w:rStyle w:val="Emphasis"/>
        </w:rPr>
        <w:t>no independent body</w:t>
      </w:r>
      <w:r>
        <w:rPr>
          <w:u w:val="single"/>
        </w:rPr>
        <w:t xml:space="preserve"> (such as NERC) or regulatory agency (such as EPA) for the water and wastewater sector that ensures compliance with a specific (or voluntarily selected) standard</w:t>
      </w:r>
      <w:r>
        <w:t xml:space="preserve">. </w:t>
      </w:r>
      <w:r>
        <w:rPr>
          <w:u w:val="single"/>
        </w:rPr>
        <w:t xml:space="preserve">It is </w:t>
      </w:r>
      <w:r w:rsidRPr="00B10FF1">
        <w:rPr>
          <w:rStyle w:val="Emphasis"/>
        </w:rPr>
        <w:t>completely up to the individual</w:t>
      </w:r>
      <w:r>
        <w:rPr>
          <w:u w:val="single"/>
        </w:rPr>
        <w:t xml:space="preserve"> </w:t>
      </w:r>
      <w:r w:rsidRPr="00B10FF1">
        <w:rPr>
          <w:rStyle w:val="Emphasis"/>
        </w:rPr>
        <w:t>utility</w:t>
      </w:r>
      <w:r>
        <w:rPr>
          <w:u w:val="single"/>
        </w:rPr>
        <w:t xml:space="preserve"> to pick and choose which security approaches fit </w:t>
      </w:r>
      <w:r>
        <w:t>them the best. While this provides great flexibility to the sector</w:t>
      </w:r>
      <w:r>
        <w:rPr>
          <w:u w:val="single"/>
        </w:rPr>
        <w:t>, it</w:t>
      </w:r>
      <w:r>
        <w:t xml:space="preserve"> also </w:t>
      </w:r>
      <w:r>
        <w:rPr>
          <w:u w:val="single"/>
        </w:rPr>
        <w:t xml:space="preserve">leads to the </w:t>
      </w:r>
      <w:r w:rsidRPr="00B10FF1">
        <w:rPr>
          <w:rStyle w:val="Emphasis"/>
        </w:rPr>
        <w:t>lack of</w:t>
      </w:r>
      <w:r>
        <w:rPr>
          <w:u w:val="single"/>
        </w:rPr>
        <w:t xml:space="preserve"> a </w:t>
      </w:r>
      <w:r w:rsidRPr="00B10FF1">
        <w:rPr>
          <w:rStyle w:val="Emphasis"/>
        </w:rPr>
        <w:t>consistent and acceptable</w:t>
      </w:r>
      <w:r>
        <w:rPr>
          <w:u w:val="single"/>
        </w:rPr>
        <w:t xml:space="preserve"> level of security</w:t>
      </w:r>
      <w:r>
        <w:t xml:space="preserve">. One </w:t>
      </w:r>
      <w:r>
        <w:rPr>
          <w:u w:val="single"/>
        </w:rPr>
        <w:t>approach to providing the needed regulation and enforcement would be to use the NERC CIP model.</w:t>
      </w:r>
    </w:p>
    <w:p w14:paraId="0E3B3077" w14:textId="77777777" w:rsidR="007A466B" w:rsidRPr="007A466B" w:rsidRDefault="007A466B" w:rsidP="007A466B"/>
    <w:p w14:paraId="0519B0F5" w14:textId="77777777" w:rsidR="007A466B" w:rsidRDefault="007A466B" w:rsidP="007A466B">
      <w:pPr>
        <w:pStyle w:val="Heading3"/>
      </w:pPr>
    </w:p>
    <w:p w14:paraId="16CFD226" w14:textId="729817FC" w:rsidR="007A466B" w:rsidRDefault="007A466B" w:rsidP="007A466B">
      <w:pPr>
        <w:pStyle w:val="Heading3"/>
      </w:pPr>
      <w:r>
        <w:t>AT: Biden XO</w:t>
      </w:r>
      <w:r>
        <w:t xml:space="preserve"> Solves</w:t>
      </w:r>
    </w:p>
    <w:p w14:paraId="3DBDCB74" w14:textId="77777777" w:rsidR="007A466B" w:rsidRDefault="007A466B" w:rsidP="007A466B">
      <w:pPr>
        <w:pStyle w:val="Heading4"/>
      </w:pPr>
      <w:r>
        <w:t xml:space="preserve">Biden’s Exo only extends to federal cyber security and neglects critical infrastructure </w:t>
      </w:r>
    </w:p>
    <w:p w14:paraId="3532FE34" w14:textId="77777777" w:rsidR="007A466B" w:rsidRDefault="007A466B" w:rsidP="007A466B">
      <w:r>
        <w:t xml:space="preserve">Robert </w:t>
      </w:r>
      <w:r>
        <w:rPr>
          <w:b/>
        </w:rPr>
        <w:t>Dupree '21</w:t>
      </w:r>
      <w:r>
        <w:t xml:space="preserve"> [Robert Dupree; ; 5-18-2021; "The Cybersecurity Executive Order Is a Missed Opportunity"; Nextgov; https://www.nextgov.com/ideas/2021/05/cybersecurity-executive-order-missed-opportunity/174109/; accessed 6-25-2021 (nBrown)]</w:t>
      </w:r>
    </w:p>
    <w:p w14:paraId="004EDB4C" w14:textId="77777777" w:rsidR="007A466B" w:rsidRDefault="007A466B" w:rsidP="007A466B">
      <w:pPr>
        <w:rPr>
          <w:sz w:val="14"/>
          <w:szCs w:val="14"/>
        </w:rPr>
      </w:pPr>
      <w:r>
        <w:rPr>
          <w:sz w:val="14"/>
          <w:szCs w:val="14"/>
        </w:rPr>
        <w:t>Very late Wednesday (after the markets closed but in time to make the evening news), the Biden administration unveiled its long-awaited </w:t>
      </w:r>
      <w:hyperlink r:id="rId29">
        <w:r>
          <w:rPr>
            <w:color w:val="000000"/>
            <w:sz w:val="14"/>
            <w:szCs w:val="14"/>
          </w:rPr>
          <w:t>cybersecurity executive order</w:t>
        </w:r>
      </w:hyperlink>
      <w:r>
        <w:rPr>
          <w:sz w:val="14"/>
          <w:szCs w:val="14"/>
        </w:rPr>
        <w:t xml:space="preserve">. Cybersecurity professionals are providing an array of instant analysis of the executive order and its benefits from their perspective. Yet from a public policy perspective, </w:t>
      </w:r>
      <w:r>
        <w:rPr>
          <w:u w:val="single"/>
        </w:rPr>
        <w:t xml:space="preserve">the order represents </w:t>
      </w:r>
      <w:r w:rsidRPr="00B10FF1">
        <w:rPr>
          <w:rStyle w:val="Emphasis"/>
        </w:rPr>
        <w:t>a missed opportunity</w:t>
      </w:r>
      <w:r>
        <w:rPr>
          <w:u w:val="single"/>
        </w:rPr>
        <w:t xml:space="preserve"> to address long-standing critical </w:t>
      </w:r>
      <w:r w:rsidRPr="00B10FF1">
        <w:rPr>
          <w:rStyle w:val="Emphasis"/>
        </w:rPr>
        <w:t>infrastructure vulnerabilities</w:t>
      </w:r>
      <w:r>
        <w:rPr>
          <w:sz w:val="14"/>
          <w:szCs w:val="14"/>
        </w:rPr>
        <w:t>.</w:t>
      </w:r>
    </w:p>
    <w:p w14:paraId="6C3FB43F" w14:textId="77777777" w:rsidR="007A466B" w:rsidRDefault="007A466B" w:rsidP="007A466B">
      <w:pPr>
        <w:rPr>
          <w:sz w:val="14"/>
          <w:szCs w:val="14"/>
        </w:rPr>
      </w:pPr>
      <w:r>
        <w:rPr>
          <w:sz w:val="14"/>
          <w:szCs w:val="14"/>
        </w:rPr>
        <w:t>Much of the U.S. this week has been feeling the immediate repercussions of the ransomware attack against Colonial Pipeline, which resulted in the company shutting down its energy distribution network, affecting states from New England to Texas. There has been panic buying of gasoline, leading to widely viewed images of long lines at the pumps and growing fuel shortages. </w:t>
      </w:r>
    </w:p>
    <w:p w14:paraId="62F2B339" w14:textId="77777777" w:rsidR="007A466B" w:rsidRDefault="007A466B" w:rsidP="007A466B">
      <w:pPr>
        <w:rPr>
          <w:u w:val="single"/>
        </w:rPr>
      </w:pPr>
      <w:r>
        <w:rPr>
          <w:sz w:val="16"/>
          <w:szCs w:val="16"/>
        </w:rPr>
        <w:t xml:space="preserve">Many media reports swiftly branded the new executive order as a “response” to the Colonial breach. It’s nothing of the sort. But </w:t>
      </w:r>
      <w:r>
        <w:rPr>
          <w:u w:val="single"/>
        </w:rPr>
        <w:t>Colonial Pipeline is just the most recent example of a huge problem, which the experts have warned about for years and which could have also been addressed by this order.  </w:t>
      </w:r>
    </w:p>
    <w:p w14:paraId="13D26DF2" w14:textId="77777777" w:rsidR="007A466B" w:rsidRDefault="007A466B" w:rsidP="007A466B">
      <w:pPr>
        <w:rPr>
          <w:u w:val="single"/>
        </w:rPr>
      </w:pPr>
      <w:r>
        <w:rPr>
          <w:u w:val="single"/>
        </w:rPr>
        <w:t>Critical Infrastructure in the Crosshairs</w:t>
      </w:r>
    </w:p>
    <w:p w14:paraId="0AD0A765" w14:textId="77777777" w:rsidR="007A466B" w:rsidRDefault="007A466B" w:rsidP="007A466B">
      <w:pPr>
        <w:rPr>
          <w:sz w:val="14"/>
          <w:szCs w:val="14"/>
        </w:rPr>
      </w:pPr>
      <w:r>
        <w:rPr>
          <w:sz w:val="14"/>
          <w:szCs w:val="14"/>
        </w:rPr>
        <w:t>Since mid-March, cybersecurity and public policy pros alike have been anticipating the promised executive order on cybersecurity from the new administration. It became a running gag among pundits that the order was “imminent” for over two months. Given the discoveries of the SolarWinds, Microsoft Exchange Server and Pulse Connect Secure hacks; the local water system breach in Florida; and other events, such an order was viewed as a way for the Biden White House to make a definitive statement on its plans to boost our nation’s cyber defenses.</w:t>
      </w:r>
    </w:p>
    <w:p w14:paraId="01B2964D" w14:textId="77777777" w:rsidR="007A466B" w:rsidRDefault="007A466B" w:rsidP="007A466B">
      <w:pPr>
        <w:rPr>
          <w:sz w:val="14"/>
          <w:szCs w:val="14"/>
        </w:rPr>
      </w:pPr>
      <w:r>
        <w:rPr>
          <w:sz w:val="14"/>
          <w:szCs w:val="14"/>
        </w:rPr>
        <w:t>This executive order had been in the works for months, and had been amended and tweaked and put through the final review process. But the Colonial Pipeline hack and news coverage of its impact altered the public dynamic just as it was ready to be released. Viral videos of cars waiting in line and people irrationally putting gasoline in any container they could find forced the White House to swiftly issue the order on May 12, along with some last-minute additional language in the accompanying </w:t>
      </w:r>
      <w:hyperlink r:id="rId30">
        <w:r>
          <w:rPr>
            <w:color w:val="000000"/>
            <w:sz w:val="14"/>
            <w:szCs w:val="14"/>
          </w:rPr>
          <w:t>fact sheet</w:t>
        </w:r>
      </w:hyperlink>
      <w:r>
        <w:rPr>
          <w:sz w:val="14"/>
          <w:szCs w:val="14"/>
        </w:rPr>
        <w:t> that acknowledged this most recent attack against our nation’s critical infrastructure. </w:t>
      </w:r>
    </w:p>
    <w:p w14:paraId="3B3CBBD3" w14:textId="77777777" w:rsidR="007A466B" w:rsidRDefault="007A466B" w:rsidP="007A466B">
      <w:pPr>
        <w:rPr>
          <w:sz w:val="14"/>
          <w:szCs w:val="14"/>
        </w:rPr>
      </w:pPr>
      <w:r>
        <w:rPr>
          <w:sz w:val="14"/>
          <w:szCs w:val="14"/>
        </w:rPr>
        <w:t>Focus Only on Government Technology</w:t>
      </w:r>
    </w:p>
    <w:p w14:paraId="23FE5BCF" w14:textId="77777777" w:rsidR="007A466B" w:rsidRDefault="007A466B" w:rsidP="007A466B">
      <w:pPr>
        <w:rPr>
          <w:sz w:val="16"/>
          <w:szCs w:val="16"/>
        </w:rPr>
      </w:pPr>
      <w:r>
        <w:rPr>
          <w:sz w:val="16"/>
          <w:szCs w:val="16"/>
        </w:rPr>
        <w:t xml:space="preserve">But in reality, </w:t>
      </w:r>
      <w:r>
        <w:rPr>
          <w:u w:val="single"/>
        </w:rPr>
        <w:t>this executive order is designed to strengthen federal cybersecurity, not that of the private sector, including critical infrastructure providers</w:t>
      </w:r>
      <w:r>
        <w:rPr>
          <w:sz w:val="16"/>
          <w:szCs w:val="16"/>
        </w:rPr>
        <w:t xml:space="preserve">. There is </w:t>
      </w:r>
      <w:r>
        <w:rPr>
          <w:u w:val="single"/>
        </w:rPr>
        <w:t>nothing in the executive order itself directly addressing critical infrastructure security</w:t>
      </w:r>
      <w:r>
        <w:rPr>
          <w:sz w:val="16"/>
          <w:szCs w:val="16"/>
        </w:rPr>
        <w:t>.  In a 34-page executive order with over 8,000 words, I expected at least some mention of critical infrastructure.</w:t>
      </w:r>
    </w:p>
    <w:p w14:paraId="7014C99F" w14:textId="77777777" w:rsidR="007A466B" w:rsidRDefault="007A466B" w:rsidP="007A466B">
      <w:pPr>
        <w:rPr>
          <w:u w:val="single"/>
        </w:rPr>
      </w:pPr>
      <w:r>
        <w:rPr>
          <w:sz w:val="16"/>
          <w:szCs w:val="16"/>
        </w:rPr>
        <w:t xml:space="preserve">It has been pointed out that the order’s </w:t>
      </w:r>
      <w:r>
        <w:rPr>
          <w:u w:val="single"/>
        </w:rPr>
        <w:t>requirements for stricter cybersecurity standards</w:t>
      </w:r>
      <w:r>
        <w:rPr>
          <w:sz w:val="16"/>
          <w:szCs w:val="16"/>
        </w:rPr>
        <w:t xml:space="preserve"> for software vendors who sell to the government should ultimately strengthen the security of software sold to non-government customers. But that </w:t>
      </w:r>
      <w:r>
        <w:rPr>
          <w:u w:val="single"/>
        </w:rPr>
        <w:t xml:space="preserve">will take time and </w:t>
      </w:r>
      <w:r w:rsidRPr="00B10FF1">
        <w:rPr>
          <w:rStyle w:val="Emphasis"/>
        </w:rPr>
        <w:t>lacks certainty</w:t>
      </w:r>
      <w:r>
        <w:rPr>
          <w:u w:val="single"/>
        </w:rPr>
        <w:t>. </w:t>
      </w:r>
    </w:p>
    <w:p w14:paraId="6887C628" w14:textId="77777777" w:rsidR="007A466B" w:rsidRDefault="007A466B" w:rsidP="007A466B">
      <w:pPr>
        <w:rPr>
          <w:sz w:val="14"/>
          <w:szCs w:val="14"/>
        </w:rPr>
      </w:pPr>
      <w:r>
        <w:rPr>
          <w:sz w:val="14"/>
          <w:szCs w:val="14"/>
        </w:rPr>
        <w:t>Encouragement Is Good; Incentives Are Better</w:t>
      </w:r>
    </w:p>
    <w:p w14:paraId="3BC9CDDD" w14:textId="77777777" w:rsidR="007A466B" w:rsidRDefault="007A466B" w:rsidP="007A466B">
      <w:pPr>
        <w:rPr>
          <w:sz w:val="16"/>
          <w:szCs w:val="16"/>
        </w:rPr>
      </w:pPr>
      <w:r>
        <w:rPr>
          <w:sz w:val="16"/>
          <w:szCs w:val="16"/>
        </w:rPr>
        <w:t xml:space="preserve">The fact sheet accompanying President Biden’s new executive order even raises the issue of how our nation’s critical infrastructure needs stronger cyber protections, but it then pivots to say it’s the private sector’s responsibility to take action. </w:t>
      </w:r>
      <w:r>
        <w:rPr>
          <w:u w:val="single"/>
        </w:rPr>
        <w:t>It only “encourage(s) private sector companies to follow the Federal government’s lead</w:t>
      </w:r>
      <w:r>
        <w:rPr>
          <w:sz w:val="16"/>
          <w:szCs w:val="16"/>
        </w:rPr>
        <w:t xml:space="preserve"> and take ambitious measures to augment and align cybersecurity investments with the goal of minimizing future incidents.”  </w:t>
      </w:r>
    </w:p>
    <w:p w14:paraId="47EB6F40" w14:textId="77777777" w:rsidR="007A466B" w:rsidRDefault="007A466B" w:rsidP="007A466B">
      <w:pPr>
        <w:rPr>
          <w:sz w:val="14"/>
          <w:szCs w:val="14"/>
        </w:rPr>
      </w:pPr>
      <w:r>
        <w:rPr>
          <w:sz w:val="14"/>
          <w:szCs w:val="14"/>
        </w:rPr>
        <w:t>I would like to have seen language in the order itself to not just encourage but to actively incentivize the private owners and operators of such systems to adopt the NIST Cybersecurity Framework, air gap their systems and take other basic steps to better protect themselves from attack. To the public and our nation’s economy, these aren’t just privately owned companies, they are America’s critical infrastructure. And to the nation, critical really does mean “vital.”</w:t>
      </w:r>
    </w:p>
    <w:p w14:paraId="2E17CD88" w14:textId="77777777" w:rsidR="007A466B" w:rsidRDefault="007A466B" w:rsidP="007A466B">
      <w:pPr>
        <w:rPr>
          <w:sz w:val="14"/>
          <w:szCs w:val="14"/>
        </w:rPr>
      </w:pPr>
      <w:r>
        <w:rPr>
          <w:sz w:val="14"/>
          <w:szCs w:val="14"/>
        </w:rPr>
        <w:t>The executive order is not bad. Far from it. Cybersecurity experts are already highlighting its positive features for the federal government—accelerating agencies’ move to the cloud, zero trust, multifactor authentication, information sharing, etc. </w:t>
      </w:r>
    </w:p>
    <w:p w14:paraId="6234A7BB" w14:textId="77777777" w:rsidR="007A466B" w:rsidRDefault="007A466B" w:rsidP="007A466B">
      <w:pPr>
        <w:rPr>
          <w:u w:val="single"/>
        </w:rPr>
      </w:pPr>
      <w:r>
        <w:rPr>
          <w:sz w:val="16"/>
          <w:szCs w:val="16"/>
        </w:rPr>
        <w:t xml:space="preserve">But it could have been more. The </w:t>
      </w:r>
      <w:r>
        <w:rPr>
          <w:u w:val="single"/>
        </w:rPr>
        <w:t>order missed a golden opportunity to directly address vulnerabilities in America’s critical infrastructure</w:t>
      </w:r>
      <w:r>
        <w:rPr>
          <w:sz w:val="16"/>
          <w:szCs w:val="16"/>
        </w:rPr>
        <w:t xml:space="preserve">. </w:t>
      </w:r>
      <w:r>
        <w:rPr>
          <w:u w:val="single"/>
        </w:rPr>
        <w:t>Now we will have to wait for the improvements</w:t>
      </w:r>
      <w:r>
        <w:rPr>
          <w:sz w:val="16"/>
          <w:szCs w:val="16"/>
        </w:rPr>
        <w:t xml:space="preserve"> mandated for the federal government and its suppliers </w:t>
      </w:r>
      <w:r>
        <w:rPr>
          <w:u w:val="single"/>
        </w:rPr>
        <w:t>to trickle down to the private sector, including our nation’s “critical” infrastructure.</w:t>
      </w:r>
    </w:p>
    <w:p w14:paraId="19139C29" w14:textId="77777777" w:rsidR="007A466B" w:rsidRDefault="007A466B" w:rsidP="007A466B"/>
    <w:p w14:paraId="205A819A" w14:textId="77777777" w:rsidR="007A466B" w:rsidRDefault="007A466B" w:rsidP="007A466B">
      <w:pPr>
        <w:pStyle w:val="Heading4"/>
        <w:spacing w:before="0"/>
        <w:rPr>
          <w:rFonts w:ascii="Times New Roman" w:hAnsi="Times New Roman" w:cs="Times New Roman"/>
        </w:rPr>
      </w:pPr>
      <w:r>
        <w:rPr>
          <w:rFonts w:cs="Calibri"/>
        </w:rPr>
        <w:t>Biden’s strategy is a good start, but not enough- the plan is key to mandate private companies to comply</w:t>
      </w:r>
    </w:p>
    <w:p w14:paraId="4B2AA6F8" w14:textId="77777777" w:rsidR="007A466B" w:rsidRDefault="007A466B" w:rsidP="007A466B">
      <w:pPr>
        <w:pStyle w:val="NormalWeb"/>
        <w:spacing w:before="15" w:beforeAutospacing="0" w:after="180" w:afterAutospacing="0"/>
      </w:pPr>
      <w:r>
        <w:rPr>
          <w:rFonts w:ascii="Calibri" w:hAnsi="Calibri" w:cs="Calibri"/>
          <w:b/>
          <w:bCs/>
          <w:sz w:val="26"/>
          <w:szCs w:val="26"/>
        </w:rPr>
        <w:t>Myre 6/4</w:t>
      </w:r>
      <w:r>
        <w:rPr>
          <w:rFonts w:ascii="Calibri" w:hAnsi="Calibri" w:cs="Calibri"/>
          <w:sz w:val="22"/>
        </w:rPr>
        <w:t> (National Security Correspondent, )</w:t>
      </w:r>
    </w:p>
    <w:p w14:paraId="3E545082" w14:textId="77777777" w:rsidR="007A466B" w:rsidRDefault="007A466B" w:rsidP="007A466B">
      <w:pPr>
        <w:pStyle w:val="NormalWeb"/>
        <w:spacing w:before="15" w:beforeAutospacing="0" w:after="180" w:afterAutospacing="0"/>
      </w:pPr>
      <w:r>
        <w:t>Greg Myre, "As Cyberattacks Surge, Biden Is Seeking To Mount A Better Defense ",</w:t>
      </w:r>
      <w:r>
        <w:rPr>
          <w:rFonts w:ascii="Calibri" w:hAnsi="Calibri" w:cs="Calibri"/>
          <w:sz w:val="22"/>
        </w:rPr>
        <w:t> National Public Radio, </w:t>
      </w:r>
      <w:r>
        <w:t>6-4-2021,</w:t>
      </w:r>
      <w:r>
        <w:rPr>
          <w:rFonts w:ascii="Calibri" w:hAnsi="Calibri" w:cs="Calibri"/>
          <w:sz w:val="22"/>
        </w:rPr>
        <w:t> https://www.npr.org/2021/06/04/1003262750/as-cyber-attacks-surge-biden-seeks-to-mount-a-better-defense)//guyB</w:t>
      </w:r>
    </w:p>
    <w:p w14:paraId="43A171F4"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Last month, </w:t>
      </w:r>
      <w:r w:rsidRPr="00EF74E2">
        <w:rPr>
          <w:rFonts w:ascii="Calibri" w:hAnsi="Calibri" w:cs="Calibri"/>
          <w:b/>
          <w:bCs/>
          <w:sz w:val="22"/>
          <w:szCs w:val="22"/>
          <w:u w:val="single"/>
        </w:rPr>
        <w:t>Biden laid out his cyber strategy in a detailed executive order</w:t>
      </w:r>
      <w:r>
        <w:rPr>
          <w:rFonts w:ascii="Calibri" w:hAnsi="Calibri" w:cs="Calibri"/>
          <w:sz w:val="22"/>
          <w:szCs w:val="22"/>
        </w:rPr>
        <w:t xml:space="preserve">. April Falcon Doss says </w:t>
      </w:r>
      <w:r w:rsidRPr="00EF74E2">
        <w:rPr>
          <w:rFonts w:ascii="Calibri" w:hAnsi="Calibri" w:cs="Calibri"/>
          <w:b/>
          <w:bCs/>
          <w:sz w:val="22"/>
          <w:szCs w:val="22"/>
          <w:u w:val="single"/>
        </w:rPr>
        <w:t>it's a good start</w:t>
      </w:r>
      <w:r>
        <w:rPr>
          <w:rFonts w:ascii="Calibri" w:hAnsi="Calibri" w:cs="Calibri"/>
          <w:sz w:val="22"/>
          <w:szCs w:val="22"/>
        </w:rPr>
        <w:t xml:space="preserve">. </w:t>
      </w:r>
    </w:p>
    <w:p w14:paraId="239D789B"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1845B7">
        <w:rPr>
          <w:rFonts w:ascii="Calibri" w:hAnsi="Calibri" w:cs="Calibri"/>
          <w:sz w:val="22"/>
          <w:szCs w:val="22"/>
          <w:u w:val="single"/>
        </w:rPr>
        <w:t xml:space="preserve">There are </w:t>
      </w:r>
      <w:r w:rsidRPr="00EF74E2">
        <w:rPr>
          <w:rFonts w:ascii="Calibri" w:hAnsi="Calibri" w:cs="Calibri"/>
          <w:b/>
          <w:bCs/>
          <w:sz w:val="22"/>
          <w:szCs w:val="22"/>
          <w:u w:val="single"/>
        </w:rPr>
        <w:t>many departments and agencies across government that really have cybersecurity postures that lag behind where they should be</w:t>
      </w:r>
      <w:r>
        <w:rPr>
          <w:rFonts w:ascii="Calibri" w:hAnsi="Calibri" w:cs="Calibri"/>
          <w:sz w:val="22"/>
          <w:szCs w:val="22"/>
        </w:rPr>
        <w:t xml:space="preserve">," she says. </w:t>
      </w:r>
    </w:p>
    <w:p w14:paraId="6B28996A" w14:textId="77777777" w:rsidR="007A466B" w:rsidRDefault="007A466B" w:rsidP="007A466B">
      <w:pPr>
        <w:pStyle w:val="cardbody"/>
        <w:spacing w:before="0" w:beforeAutospacing="0" w:after="0" w:afterAutospacing="0"/>
        <w:rPr>
          <w:rFonts w:ascii="Calibri" w:hAnsi="Calibri" w:cs="Calibri"/>
          <w:sz w:val="22"/>
          <w:szCs w:val="22"/>
        </w:rPr>
      </w:pPr>
      <w:r w:rsidRPr="001845B7">
        <w:rPr>
          <w:rFonts w:ascii="Calibri" w:hAnsi="Calibri" w:cs="Calibri"/>
          <w:sz w:val="22"/>
          <w:szCs w:val="22"/>
          <w:u w:val="single"/>
        </w:rPr>
        <w:t xml:space="preserve">While </w:t>
      </w:r>
      <w:r w:rsidRPr="00EF74E2">
        <w:rPr>
          <w:rFonts w:ascii="Calibri" w:hAnsi="Calibri" w:cs="Calibri"/>
          <w:b/>
          <w:bCs/>
          <w:sz w:val="22"/>
          <w:szCs w:val="22"/>
          <w:u w:val="single"/>
        </w:rPr>
        <w:t>Biden can set the standards for securing government computer networks, he's much more limited when it comes to ransomware and the private sector</w:t>
      </w:r>
      <w:r w:rsidRPr="00EF74E2">
        <w:rPr>
          <w:rFonts w:ascii="Calibri" w:hAnsi="Calibri" w:cs="Calibri"/>
          <w:b/>
          <w:bCs/>
          <w:sz w:val="22"/>
          <w:szCs w:val="22"/>
        </w:rPr>
        <w:t>.</w:t>
      </w:r>
      <w:r>
        <w:rPr>
          <w:rFonts w:ascii="Calibri" w:hAnsi="Calibri" w:cs="Calibri"/>
          <w:sz w:val="22"/>
          <w:szCs w:val="22"/>
        </w:rPr>
        <w:t xml:space="preserve"> </w:t>
      </w:r>
    </w:p>
    <w:p w14:paraId="0F925FD0"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1845B7">
        <w:rPr>
          <w:rFonts w:ascii="Calibri" w:hAnsi="Calibri" w:cs="Calibri"/>
          <w:sz w:val="22"/>
          <w:szCs w:val="22"/>
          <w:u w:val="single"/>
        </w:rPr>
        <w:t xml:space="preserve">The </w:t>
      </w:r>
      <w:r w:rsidRPr="00EF74E2">
        <w:rPr>
          <w:rFonts w:ascii="Calibri" w:hAnsi="Calibri" w:cs="Calibri"/>
          <w:b/>
          <w:bCs/>
          <w:sz w:val="22"/>
          <w:szCs w:val="22"/>
          <w:u w:val="single"/>
        </w:rPr>
        <w:t>government won't be able to actively protect the private sector from any possible ransomware attack</w:t>
      </w:r>
      <w:r w:rsidRPr="001845B7">
        <w:rPr>
          <w:rFonts w:ascii="Calibri" w:hAnsi="Calibri" w:cs="Calibri"/>
          <w:sz w:val="22"/>
          <w:szCs w:val="22"/>
          <w:u w:val="single"/>
        </w:rPr>
        <w:t xml:space="preserve"> because, thankfully, the </w:t>
      </w:r>
      <w:r w:rsidRPr="00EF74E2">
        <w:rPr>
          <w:rFonts w:ascii="Calibri" w:hAnsi="Calibri" w:cs="Calibri"/>
          <w:b/>
          <w:bCs/>
          <w:sz w:val="22"/>
          <w:szCs w:val="22"/>
          <w:u w:val="single"/>
        </w:rPr>
        <w:t>government doesn't control the Internet</w:t>
      </w:r>
      <w:r w:rsidRPr="001845B7">
        <w:rPr>
          <w:rFonts w:ascii="Calibri" w:hAnsi="Calibri" w:cs="Calibri"/>
          <w:sz w:val="22"/>
          <w:szCs w:val="22"/>
          <w:u w:val="single"/>
        </w:rPr>
        <w:t>. We wouldn't want that</w:t>
      </w:r>
      <w:r>
        <w:rPr>
          <w:rFonts w:ascii="Calibri" w:hAnsi="Calibri" w:cs="Calibri"/>
          <w:sz w:val="22"/>
          <w:szCs w:val="22"/>
        </w:rPr>
        <w:t xml:space="preserve">," Doss says. </w:t>
      </w:r>
    </w:p>
    <w:p w14:paraId="7D725C0A"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Protecting the private sector falls to people like Adam Meyers, senior vice president for intelligence at the cybersecurity firm CrowdStrike. </w:t>
      </w:r>
    </w:p>
    <w:p w14:paraId="2741F5A7"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1845B7">
        <w:rPr>
          <w:rFonts w:ascii="Calibri" w:hAnsi="Calibri" w:cs="Calibri"/>
          <w:sz w:val="22"/>
          <w:szCs w:val="22"/>
          <w:u w:val="single"/>
        </w:rPr>
        <w:t xml:space="preserve">These </w:t>
      </w:r>
      <w:r w:rsidRPr="00EF74E2">
        <w:rPr>
          <w:rFonts w:ascii="Calibri" w:hAnsi="Calibri" w:cs="Calibri"/>
          <w:b/>
          <w:bCs/>
          <w:sz w:val="22"/>
          <w:szCs w:val="22"/>
          <w:u w:val="single"/>
        </w:rPr>
        <w:t>companies can't put their head in the sand</w:t>
      </w:r>
      <w:r w:rsidRPr="001845B7">
        <w:rPr>
          <w:rFonts w:ascii="Calibri" w:hAnsi="Calibri" w:cs="Calibri"/>
          <w:sz w:val="22"/>
          <w:szCs w:val="22"/>
          <w:u w:val="single"/>
        </w:rPr>
        <w:t xml:space="preserve"> and hope it's not going to happen to them</w:t>
      </w:r>
      <w:r>
        <w:rPr>
          <w:rFonts w:ascii="Calibri" w:hAnsi="Calibri" w:cs="Calibri"/>
          <w:sz w:val="22"/>
          <w:szCs w:val="22"/>
        </w:rPr>
        <w:t>," Meyers says. "</w:t>
      </w:r>
      <w:r w:rsidRPr="00EF74E2">
        <w:rPr>
          <w:rFonts w:ascii="Calibri" w:hAnsi="Calibri" w:cs="Calibri"/>
          <w:b/>
          <w:bCs/>
          <w:sz w:val="22"/>
          <w:szCs w:val="22"/>
          <w:u w:val="single"/>
        </w:rPr>
        <w:t>The only way to prevent this from happening is to improve your security posture</w:t>
      </w:r>
      <w:r>
        <w:rPr>
          <w:rFonts w:ascii="Calibri" w:hAnsi="Calibri" w:cs="Calibri"/>
          <w:sz w:val="22"/>
          <w:szCs w:val="22"/>
        </w:rPr>
        <w:t xml:space="preserve">. And these are concepts we've been talking about since I was a teenager." </w:t>
      </w:r>
    </w:p>
    <w:p w14:paraId="2879D1A0"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Meyers says too many companies aren't keeping their cyberdefenses up-to-date. He cites the attack on the meat company, JBS, carried out with malware known as REvil. Meyers knows it well, but says many potential victims don't. </w:t>
      </w:r>
    </w:p>
    <w:p w14:paraId="646BA550" w14:textId="77777777" w:rsidR="007A466B" w:rsidRDefault="007A466B" w:rsidP="007A466B">
      <w:pPr>
        <w:pStyle w:val="cardbody"/>
        <w:spacing w:before="0" w:beforeAutospacing="0" w:after="0" w:afterAutospacing="0"/>
        <w:rPr>
          <w:rFonts w:ascii="Calibri" w:hAnsi="Calibri" w:cs="Calibri"/>
          <w:sz w:val="22"/>
          <w:szCs w:val="22"/>
        </w:rPr>
      </w:pPr>
      <w:r w:rsidRPr="00EF74E2">
        <w:rPr>
          <w:rFonts w:ascii="Calibri" w:hAnsi="Calibri" w:cs="Calibri"/>
          <w:sz w:val="22"/>
          <w:szCs w:val="22"/>
          <w:u w:val="single"/>
        </w:rPr>
        <w:t xml:space="preserve">"I guarantee, </w:t>
      </w:r>
      <w:r w:rsidRPr="00EF74E2">
        <w:rPr>
          <w:rFonts w:ascii="Calibri" w:hAnsi="Calibri" w:cs="Calibri"/>
          <w:b/>
          <w:bCs/>
          <w:sz w:val="22"/>
          <w:szCs w:val="22"/>
          <w:u w:val="single"/>
        </w:rPr>
        <w:t>lots of organizations</w:t>
      </w:r>
      <w:r w:rsidRPr="00EF74E2">
        <w:rPr>
          <w:rFonts w:ascii="Calibri" w:hAnsi="Calibri" w:cs="Calibri"/>
          <w:sz w:val="22"/>
          <w:szCs w:val="22"/>
          <w:u w:val="single"/>
        </w:rPr>
        <w:t xml:space="preserve"> in the food processing world right now </w:t>
      </w:r>
      <w:r w:rsidRPr="00EF74E2">
        <w:rPr>
          <w:rFonts w:ascii="Calibri" w:hAnsi="Calibri" w:cs="Calibri"/>
          <w:b/>
          <w:bCs/>
          <w:sz w:val="22"/>
          <w:szCs w:val="22"/>
          <w:u w:val="single"/>
        </w:rPr>
        <w:t>are Googling, 'What is REvil</w:t>
      </w:r>
      <w:r w:rsidRPr="00EF74E2">
        <w:rPr>
          <w:rFonts w:ascii="Calibri" w:hAnsi="Calibri" w:cs="Calibri"/>
          <w:sz w:val="22"/>
          <w:szCs w:val="22"/>
          <w:u w:val="single"/>
        </w:rPr>
        <w:t>?' " he says. "</w:t>
      </w:r>
      <w:r w:rsidRPr="00EF74E2">
        <w:rPr>
          <w:rFonts w:ascii="Calibri" w:hAnsi="Calibri" w:cs="Calibri"/>
          <w:b/>
          <w:bCs/>
          <w:sz w:val="22"/>
          <w:szCs w:val="22"/>
          <w:u w:val="single"/>
        </w:rPr>
        <w:t>If you need to look it up when it's happening, you're in a real bad spot</w:t>
      </w:r>
      <w:r w:rsidRPr="00EF74E2">
        <w:rPr>
          <w:rFonts w:ascii="Calibri" w:hAnsi="Calibri" w:cs="Calibri"/>
          <w:sz w:val="22"/>
          <w:szCs w:val="22"/>
          <w:u w:val="single"/>
        </w:rPr>
        <w:t>.</w:t>
      </w:r>
      <w:r>
        <w:rPr>
          <w:rFonts w:ascii="Calibri" w:hAnsi="Calibri" w:cs="Calibri"/>
          <w:sz w:val="22"/>
          <w:szCs w:val="22"/>
        </w:rPr>
        <w:t xml:space="preserve">" </w:t>
      </w:r>
    </w:p>
    <w:p w14:paraId="10B1E520" w14:textId="77777777" w:rsidR="007A466B" w:rsidRDefault="007A466B" w:rsidP="007A466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How bad? Well, consider what the current ransom demand is for an attack on a large company. </w:t>
      </w:r>
    </w:p>
    <w:p w14:paraId="449F52B7" w14:textId="6FF751E3" w:rsidR="007A466B" w:rsidRDefault="007A466B" w:rsidP="007A466B">
      <w:pPr>
        <w:pStyle w:val="cardbody"/>
        <w:spacing w:before="0" w:beforeAutospacing="0" w:after="0" w:afterAutospacing="0"/>
      </w:pPr>
      <w:r>
        <w:rPr>
          <w:rFonts w:ascii="Calibri" w:hAnsi="Calibri" w:cs="Calibri"/>
          <w:sz w:val="22"/>
          <w:szCs w:val="22"/>
        </w:rPr>
        <w:t xml:space="preserve">"I see the payments going out, and </w:t>
      </w:r>
      <w:r w:rsidRPr="00EF74E2">
        <w:rPr>
          <w:rFonts w:ascii="Calibri" w:hAnsi="Calibri" w:cs="Calibri"/>
          <w:sz w:val="22"/>
          <w:szCs w:val="22"/>
          <w:u w:val="single"/>
        </w:rPr>
        <w:t xml:space="preserve">the </w:t>
      </w:r>
      <w:r w:rsidRPr="00EF74E2">
        <w:rPr>
          <w:rFonts w:ascii="Calibri" w:hAnsi="Calibri" w:cs="Calibri"/>
          <w:b/>
          <w:bCs/>
          <w:sz w:val="22"/>
          <w:szCs w:val="22"/>
          <w:u w:val="single"/>
        </w:rPr>
        <w:t>payments are just stomach-churning figures: two, four, eight, 10, 30 million dollars."</w:t>
      </w:r>
      <w:r>
        <w:rPr>
          <w:rFonts w:ascii="Calibri" w:hAnsi="Calibri" w:cs="Calibri"/>
          <w:sz w:val="22"/>
          <w:szCs w:val="22"/>
        </w:rPr>
        <w:t xml:space="preserve"> </w:t>
      </w:r>
    </w:p>
    <w:p w14:paraId="2B79CA31" w14:textId="622751DF" w:rsidR="007A466B" w:rsidRDefault="007A466B" w:rsidP="007A466B">
      <w:pPr>
        <w:pStyle w:val="Heading3"/>
      </w:pPr>
      <w:r>
        <w:t>AT: Infrastructure Bill</w:t>
      </w:r>
      <w:r>
        <w:t xml:space="preserve"> Solves</w:t>
      </w:r>
    </w:p>
    <w:p w14:paraId="7A4E8D31" w14:textId="77777777" w:rsidR="007A466B" w:rsidRDefault="007A466B" w:rsidP="007A466B">
      <w:pPr>
        <w:pStyle w:val="Heading4"/>
      </w:pPr>
      <w:r>
        <w:t xml:space="preserve">Infra bill doesn’t cover dams </w:t>
      </w:r>
    </w:p>
    <w:p w14:paraId="328B9760" w14:textId="77777777" w:rsidR="007A466B" w:rsidRDefault="007A466B" w:rsidP="007A466B">
      <w:r>
        <w:rPr>
          <w:b/>
        </w:rPr>
        <w:t>Einhorn 21</w:t>
      </w:r>
      <w:r>
        <w:t xml:space="preserve">, Erin Einhorn is a Detroit-based national reporter for NBC News. Her award-winning work has also appeared in The Atlantic, The Nation, The Washington Post and the public radio program This American Life. ["America's dams are in dangerous disrepair. Biden's infrastructure plan barely mentioned them.," 4-9-2021, </w:t>
      </w:r>
      <w:r>
        <w:rPr>
          <w:i/>
        </w:rPr>
        <w:t>NBC News</w:t>
      </w:r>
      <w:r>
        <w:t>, URL: https://www.nbcnews.com/politics/politics-news/dam-safety-advocates-feel-forgotten-biden-s-2-trillion-infrastructure-n1263470] kly</w:t>
      </w:r>
    </w:p>
    <w:p w14:paraId="303AFA0B" w14:textId="77777777" w:rsidR="007A466B" w:rsidRDefault="007A466B" w:rsidP="007A466B">
      <w:pPr>
        <w:rPr>
          <w:sz w:val="16"/>
          <w:szCs w:val="16"/>
        </w:rPr>
      </w:pPr>
      <w:r>
        <w:rPr>
          <w:sz w:val="16"/>
          <w:szCs w:val="16"/>
        </w:rPr>
        <w:t xml:space="preserve">When President Joe </w:t>
      </w:r>
      <w:r>
        <w:rPr>
          <w:u w:val="single"/>
        </w:rPr>
        <w:t>Biden</w:t>
      </w:r>
      <w:r>
        <w:rPr>
          <w:sz w:val="16"/>
          <w:szCs w:val="16"/>
        </w:rPr>
        <w:t xml:space="preserve"> last week introduced a sweeping </w:t>
      </w:r>
      <w:r>
        <w:rPr>
          <w:u w:val="single"/>
        </w:rPr>
        <w:t>$2 trillion infrastructure plan</w:t>
      </w:r>
      <w:r>
        <w:rPr>
          <w:sz w:val="16"/>
          <w:szCs w:val="16"/>
        </w:rPr>
        <w:t xml:space="preserve">, the details </w:t>
      </w:r>
      <w:r>
        <w:rPr>
          <w:u w:val="single"/>
        </w:rPr>
        <w:t>read like a Christmas wish list</w:t>
      </w:r>
      <w:r>
        <w:rPr>
          <w:sz w:val="16"/>
          <w:szCs w:val="16"/>
        </w:rPr>
        <w:t xml:space="preserve"> for people hoping to see more federal spending on roads, bridges, airports, schools and other deteriorating public resources.</w:t>
      </w:r>
    </w:p>
    <w:p w14:paraId="61974C5D" w14:textId="77777777" w:rsidR="007A466B" w:rsidRDefault="007A466B" w:rsidP="007A466B">
      <w:pPr>
        <w:rPr>
          <w:u w:val="single"/>
        </w:rPr>
      </w:pPr>
      <w:r>
        <w:rPr>
          <w:u w:val="single"/>
        </w:rPr>
        <w:t>But</w:t>
      </w:r>
      <w:r>
        <w:rPr>
          <w:sz w:val="16"/>
          <w:szCs w:val="16"/>
        </w:rPr>
        <w:t xml:space="preserve"> while the long list of projects in what Biden called a “once-in-a-generation investment in America” seems exhaustive, some </w:t>
      </w:r>
      <w:r>
        <w:rPr>
          <w:u w:val="single"/>
        </w:rPr>
        <w:t>advocates</w:t>
      </w:r>
      <w:r>
        <w:rPr>
          <w:sz w:val="16"/>
          <w:szCs w:val="16"/>
        </w:rPr>
        <w:t xml:space="preserve">, including those </w:t>
      </w:r>
      <w:r>
        <w:rPr>
          <w:u w:val="single"/>
        </w:rPr>
        <w:t>concerned about the threat posed by aging dams, are concerned that their priorities are getting short shrift.</w:t>
      </w:r>
    </w:p>
    <w:p w14:paraId="045979DC" w14:textId="77777777" w:rsidR="007A466B" w:rsidRDefault="007A466B" w:rsidP="007A466B">
      <w:pPr>
        <w:rPr>
          <w:sz w:val="16"/>
          <w:szCs w:val="16"/>
        </w:rPr>
      </w:pPr>
      <w:r>
        <w:rPr>
          <w:sz w:val="16"/>
          <w:szCs w:val="16"/>
        </w:rPr>
        <w:t xml:space="preserve">“I read it like three times and I’m like, ‘Am I missing something here?’” said Lori Spragens, executive director of the Association of State Dam Safety Officials, who noted that </w:t>
      </w:r>
      <w:r>
        <w:rPr>
          <w:u w:val="single"/>
        </w:rPr>
        <w:t>the urgent need to repair crumbling dams that threaten lives and property across the country gets only a passing mention</w:t>
      </w:r>
      <w:r>
        <w:rPr>
          <w:sz w:val="16"/>
          <w:szCs w:val="16"/>
        </w:rPr>
        <w:t xml:space="preserve"> in the nearly 12,000-word fact sheet the administration released.</w:t>
      </w:r>
    </w:p>
    <w:p w14:paraId="77A499E0" w14:textId="77777777" w:rsidR="007A466B" w:rsidRDefault="007A466B" w:rsidP="007A466B">
      <w:pPr>
        <w:rPr>
          <w:sz w:val="16"/>
          <w:szCs w:val="16"/>
        </w:rPr>
      </w:pPr>
      <w:r>
        <w:rPr>
          <w:sz w:val="16"/>
          <w:szCs w:val="16"/>
        </w:rPr>
        <w:t>“</w:t>
      </w:r>
      <w:r>
        <w:rPr>
          <w:u w:val="single"/>
        </w:rPr>
        <w:t>We have 90,000 dams in America, and so many of those dams are aging and in need of upgrades</w:t>
      </w:r>
      <w:r>
        <w:rPr>
          <w:sz w:val="16"/>
          <w:szCs w:val="16"/>
        </w:rPr>
        <w:t xml:space="preserve">,” Spragens said, adding that $20 billion is needed just to repair dams in high-population areas where a failure could be catastrophic. “If you’re going to spend $2 trillion on a plan to improve the nation’s infrastructure, we think </w:t>
      </w:r>
      <w:r>
        <w:rPr>
          <w:u w:val="single"/>
        </w:rPr>
        <w:t>it’s very important that some of this infrastructure funding go to a serious public safety issue that affects every state in America.”</w:t>
      </w:r>
    </w:p>
    <w:p w14:paraId="00B025FB" w14:textId="77777777" w:rsidR="007A466B" w:rsidRDefault="007A466B" w:rsidP="007A466B">
      <w:pPr>
        <w:rPr>
          <w:sz w:val="16"/>
          <w:szCs w:val="16"/>
        </w:rPr>
      </w:pPr>
      <w:r>
        <w:rPr>
          <w:sz w:val="16"/>
          <w:szCs w:val="16"/>
        </w:rPr>
        <w:t>The White House declined to comment, but an administration official noted that Biden’s plan calls for spending $17 billion on ports and waterways, which would include locks and dams. But the fact that dams are barely mentioned in the proposal has advocates gearing up to fight for their cause.</w:t>
      </w:r>
    </w:p>
    <w:p w14:paraId="00ADCE8D" w14:textId="77777777" w:rsidR="007A466B" w:rsidRDefault="007A466B" w:rsidP="007A466B">
      <w:pPr>
        <w:rPr>
          <w:sz w:val="16"/>
          <w:szCs w:val="16"/>
        </w:rPr>
      </w:pPr>
      <w:r>
        <w:rPr>
          <w:sz w:val="16"/>
          <w:szCs w:val="16"/>
        </w:rPr>
        <w:t>They’re among many interest groups angling for a larger share of the potentially massive spending plan, ramping up the political challenge for Biden as he tries to convince skeptical members of Congress to support the plan despite its price tag and its call for corporate tax hikes.</w:t>
      </w:r>
    </w:p>
    <w:p w14:paraId="26D9ABD3" w14:textId="77777777" w:rsidR="007A466B" w:rsidRDefault="007A466B" w:rsidP="007A466B">
      <w:pPr>
        <w:rPr>
          <w:sz w:val="16"/>
          <w:szCs w:val="16"/>
        </w:rPr>
      </w:pPr>
      <w:r>
        <w:rPr>
          <w:sz w:val="16"/>
          <w:szCs w:val="16"/>
        </w:rPr>
        <w:t>Everything is still being negotiated, said Rep. Debbie Dingell, a Michigan Democrat who has been a strong voice for dam safety since the catastrophic failure of two Michigan dams last year forced the evacuation of 10,000 people, damaged or destroyed 2,500 properties, submerged the city of Midland under 9 feet of water and drained two lakes, turning them into soggy empty pits.</w:t>
      </w:r>
    </w:p>
    <w:p w14:paraId="07A19043" w14:textId="77777777" w:rsidR="007A466B" w:rsidRDefault="007A466B" w:rsidP="007A466B">
      <w:pPr>
        <w:rPr>
          <w:sz w:val="16"/>
          <w:szCs w:val="16"/>
        </w:rPr>
      </w:pPr>
      <w:r>
        <w:rPr>
          <w:sz w:val="16"/>
          <w:szCs w:val="16"/>
        </w:rPr>
        <w:t>Together with Rep. John Moolenaar, a Republican who represents the Midland area, Dingell reintroduced legislation this week that would increase federal oversight and regulations for dams. She believes dam safety will ultimately get needed resources from Biden’s plan but notes that it’s still early in the process.</w:t>
      </w:r>
    </w:p>
    <w:p w14:paraId="5C2813EC" w14:textId="77777777" w:rsidR="007A466B" w:rsidRDefault="007A466B" w:rsidP="007A466B">
      <w:pPr>
        <w:rPr>
          <w:sz w:val="16"/>
          <w:szCs w:val="16"/>
        </w:rPr>
      </w:pPr>
      <w:r>
        <w:rPr>
          <w:sz w:val="16"/>
          <w:szCs w:val="16"/>
        </w:rPr>
        <w:t>“This stuff is just being written,” she said. “Some of the other major pieces I’m working on are not in there yet either.”</w:t>
      </w:r>
    </w:p>
    <w:p w14:paraId="08912210" w14:textId="77777777" w:rsidR="007A466B" w:rsidRDefault="007A466B" w:rsidP="007A466B">
      <w:pPr>
        <w:rPr>
          <w:sz w:val="16"/>
          <w:szCs w:val="16"/>
        </w:rPr>
      </w:pPr>
      <w:r>
        <w:rPr>
          <w:sz w:val="16"/>
          <w:szCs w:val="16"/>
        </w:rPr>
        <w:t>The nation has many urgent infrastructure needs, said Tom Smith, the executive director of the American Society of Civil Engineers, which just released the latest version of an infrastructure report card it puts out every four years.</w:t>
      </w:r>
    </w:p>
    <w:p w14:paraId="42D46906" w14:textId="77777777" w:rsidR="007A466B" w:rsidRDefault="007A466B" w:rsidP="007A466B">
      <w:pPr>
        <w:rPr>
          <w:u w:val="single"/>
        </w:rPr>
      </w:pPr>
      <w:r>
        <w:rPr>
          <w:u w:val="single"/>
        </w:rPr>
        <w:t>The report card gave the U.S. a D for the condition of its dams</w:t>
      </w:r>
      <w:r>
        <w:rPr>
          <w:sz w:val="16"/>
          <w:szCs w:val="16"/>
        </w:rPr>
        <w:t xml:space="preserve">, saying the country needs to spend $81 billion more than currently budgeted by 2029 to bring them up to safe and efficient standards. But </w:t>
      </w:r>
      <w:r>
        <w:rPr>
          <w:u w:val="single"/>
        </w:rPr>
        <w:t>dams were just one of 11 categories to earn the dismal grade in the 17-category report.</w:t>
      </w:r>
    </w:p>
    <w:p w14:paraId="69CDE145" w14:textId="77777777" w:rsidR="007A466B" w:rsidRDefault="007A466B" w:rsidP="007A466B">
      <w:pPr>
        <w:rPr>
          <w:sz w:val="16"/>
          <w:szCs w:val="16"/>
        </w:rPr>
      </w:pPr>
      <w:r>
        <w:rPr>
          <w:sz w:val="16"/>
          <w:szCs w:val="16"/>
        </w:rPr>
        <w:t xml:space="preserve">Overall, the </w:t>
      </w:r>
      <w:r>
        <w:rPr>
          <w:u w:val="single"/>
        </w:rPr>
        <w:t>cost of bringing the nation’s infrastructure up to an A by 2029 would require a $2.59 trillion increase over current budgets,</w:t>
      </w:r>
      <w:r>
        <w:rPr>
          <w:sz w:val="16"/>
          <w:szCs w:val="16"/>
        </w:rPr>
        <w:t xml:space="preserve"> Smith said. And </w:t>
      </w:r>
      <w:r>
        <w:rPr>
          <w:u w:val="single"/>
        </w:rPr>
        <w:t>Biden’s proposal, despite its enormous size, falls short</w:t>
      </w:r>
      <w:r>
        <w:rPr>
          <w:sz w:val="16"/>
          <w:szCs w:val="16"/>
        </w:rPr>
        <w:t>.</w:t>
      </w:r>
    </w:p>
    <w:p w14:paraId="1A4808F5" w14:textId="77777777" w:rsidR="007A466B" w:rsidRDefault="007A466B" w:rsidP="007A466B">
      <w:pPr>
        <w:rPr>
          <w:sz w:val="16"/>
          <w:szCs w:val="16"/>
        </w:rPr>
      </w:pPr>
      <w:r>
        <w:rPr>
          <w:sz w:val="16"/>
          <w:szCs w:val="16"/>
        </w:rPr>
        <w:t>“This is just the beginning of the game, but I would say there’s a lot of work to be done,” Smith said, noting that if any one part of the nation's infrastructure is weak, it can jeopardize the rest of the system. “</w:t>
      </w:r>
      <w:r>
        <w:rPr>
          <w:u w:val="single"/>
        </w:rPr>
        <w:t>If there’s a problem with a dam, that can impact navigable waterways or surface transportation or wastewater or stormwater. All those things are related.”</w:t>
      </w:r>
    </w:p>
    <w:p w14:paraId="588C6044" w14:textId="77777777" w:rsidR="007A466B" w:rsidRDefault="007A466B" w:rsidP="007A466B">
      <w:pPr>
        <w:rPr>
          <w:sz w:val="16"/>
          <w:szCs w:val="16"/>
        </w:rPr>
      </w:pPr>
      <w:r>
        <w:rPr>
          <w:sz w:val="16"/>
          <w:szCs w:val="16"/>
        </w:rPr>
        <w:t>Dam safety advocates say their cause is harmed by the fact that many people who live near dangerous dams are unaware of the threat. Many dams, built decades or a century ago, no longer serve their original industrial purpose. They often don’t generate enough revenue for dam owners to modernize them to withstand severe weather worsened by climate change</w:t>
      </w:r>
    </w:p>
    <w:p w14:paraId="186A9695" w14:textId="30826134" w:rsidR="007A466B" w:rsidRDefault="007A466B" w:rsidP="007A466B">
      <w:pPr>
        <w:pStyle w:val="Heading3"/>
      </w:pPr>
      <w:r>
        <w:t>AT: Standards Exist</w:t>
      </w:r>
      <w:r>
        <w:t xml:space="preserve"> Now</w:t>
      </w:r>
    </w:p>
    <w:p w14:paraId="4C1F9A36" w14:textId="77777777" w:rsidR="007A466B" w:rsidRDefault="007A466B" w:rsidP="007A466B">
      <w:pPr>
        <w:pStyle w:val="Heading4"/>
      </w:pPr>
      <w:r>
        <w:t xml:space="preserve">They’re </w:t>
      </w:r>
      <w:r>
        <w:rPr>
          <w:u w:val="single"/>
        </w:rPr>
        <w:t>voluntary</w:t>
      </w:r>
      <w:r>
        <w:t xml:space="preserve">---so there’s </w:t>
      </w:r>
      <w:r>
        <w:rPr>
          <w:u w:val="single"/>
        </w:rPr>
        <w:t>minimal</w:t>
      </w:r>
      <w:r>
        <w:t xml:space="preserve"> compliance and </w:t>
      </w:r>
      <w:r>
        <w:rPr>
          <w:u w:val="single"/>
        </w:rPr>
        <w:t>little</w:t>
      </w:r>
      <w:r>
        <w:t xml:space="preserve"> accountability</w:t>
      </w:r>
    </w:p>
    <w:p w14:paraId="736BD96A" w14:textId="77777777" w:rsidR="007A466B" w:rsidRDefault="007A466B" w:rsidP="007A466B">
      <w:r>
        <w:t xml:space="preserve">Tobi </w:t>
      </w:r>
      <w:r>
        <w:rPr>
          <w:b/>
        </w:rPr>
        <w:t>West</w:t>
      </w:r>
      <w:r>
        <w:t xml:space="preserve"> </w:t>
      </w:r>
      <w:r>
        <w:rPr>
          <w:b/>
        </w:rPr>
        <w:t>and</w:t>
      </w:r>
      <w:r>
        <w:t xml:space="preserve"> Aeron </w:t>
      </w:r>
      <w:r>
        <w:rPr>
          <w:b/>
        </w:rPr>
        <w:t>Zentner</w:t>
      </w:r>
      <w:r>
        <w:t xml:space="preserve"> </w:t>
      </w:r>
      <w:r>
        <w:rPr>
          <w:b/>
        </w:rPr>
        <w:t>19</w:t>
      </w:r>
      <w:r>
        <w:t xml:space="preserve">, Tobi West: CISSP and PhD student in Cybersecurity @ Dakota State University Graduate School; Aeron Zenter: D.B.A and Dean of Institutional Effectiveness @ Coastline Community College, “Managing Security Risks: An Assessment of U.S. Critical Cyber Infrastructure Protection,” SSRN, 11-10-2019, </w:t>
      </w:r>
      <w:hyperlink r:id="rId31">
        <w:r>
          <w:rPr>
            <w:color w:val="000000"/>
          </w:rPr>
          <w:t>https://ssrn.com/abstract=3484552</w:t>
        </w:r>
      </w:hyperlink>
      <w:r>
        <w:t xml:space="preserve">, // [nayak] </w:t>
      </w:r>
    </w:p>
    <w:p w14:paraId="0B80A282" w14:textId="77777777" w:rsidR="007A466B" w:rsidRDefault="007A466B" w:rsidP="007A466B">
      <w:pPr>
        <w:rPr>
          <w:u w:val="single"/>
        </w:rPr>
      </w:pPr>
      <w:r>
        <w:rPr>
          <w:u w:val="single"/>
        </w:rPr>
        <w:t xml:space="preserve">U.S. </w:t>
      </w:r>
      <w:r w:rsidRPr="00B10FF1">
        <w:rPr>
          <w:rStyle w:val="Emphasis"/>
        </w:rPr>
        <w:t>C</w:t>
      </w:r>
      <w:r>
        <w:rPr>
          <w:u w:val="single"/>
        </w:rPr>
        <w:t xml:space="preserve">ritical </w:t>
      </w:r>
      <w:r w:rsidRPr="00B10FF1">
        <w:rPr>
          <w:rStyle w:val="Emphasis"/>
        </w:rPr>
        <w:t>I</w:t>
      </w:r>
      <w:r>
        <w:rPr>
          <w:u w:val="single"/>
        </w:rPr>
        <w:t>nfrastructures</w:t>
      </w:r>
    </w:p>
    <w:p w14:paraId="60E71763" w14:textId="77777777" w:rsidR="007A466B" w:rsidRDefault="007A466B" w:rsidP="007A466B">
      <w:pPr>
        <w:rPr>
          <w:sz w:val="16"/>
          <w:szCs w:val="16"/>
        </w:rPr>
      </w:pPr>
      <w:r>
        <w:rPr>
          <w:sz w:val="16"/>
          <w:szCs w:val="16"/>
        </w:rPr>
        <w:t xml:space="preserve">From a national security perspective, </w:t>
      </w:r>
      <w:r>
        <w:rPr>
          <w:u w:val="single"/>
        </w:rPr>
        <w:t xml:space="preserve">there are </w:t>
      </w:r>
      <w:r w:rsidRPr="00B10FF1">
        <w:rPr>
          <w:rStyle w:val="Emphasis"/>
        </w:rPr>
        <w:t>16</w:t>
      </w:r>
      <w:r>
        <w:rPr>
          <w:u w:val="single"/>
        </w:rPr>
        <w:t xml:space="preserve"> critical infrastructures</w:t>
      </w:r>
      <w:r>
        <w:rPr>
          <w:sz w:val="16"/>
          <w:szCs w:val="16"/>
        </w:rPr>
        <w:t xml:space="preserve"> according to the U.S. Department of Homeland Security (DHS), listed on the million files containing security clearance and compromising information occurred in 2015. The agencies, including OPM, publicly state that </w:t>
      </w:r>
      <w:r>
        <w:rPr>
          <w:u w:val="single"/>
        </w:rPr>
        <w:t xml:space="preserve">they are </w:t>
      </w:r>
      <w:r w:rsidRPr="00B10FF1">
        <w:rPr>
          <w:rStyle w:val="Emphasis"/>
        </w:rPr>
        <w:t>not prepared for cyberattacks</w:t>
      </w:r>
      <w:r>
        <w:rPr>
          <w:u w:val="single"/>
        </w:rPr>
        <w:t xml:space="preserve"> and do </w:t>
      </w:r>
      <w:r w:rsidRPr="00B10FF1">
        <w:rPr>
          <w:rStyle w:val="Emphasis"/>
        </w:rPr>
        <w:t>not</w:t>
      </w:r>
      <w:r>
        <w:rPr>
          <w:u w:val="single"/>
        </w:rPr>
        <w:t xml:space="preserve"> have the </w:t>
      </w:r>
      <w:r w:rsidRPr="00B10FF1">
        <w:rPr>
          <w:rStyle w:val="Emphasis"/>
        </w:rPr>
        <w:t>resources</w:t>
      </w:r>
      <w:r>
        <w:rPr>
          <w:u w:val="single"/>
        </w:rPr>
        <w:t xml:space="preserve"> to prevent the attacks</w:t>
      </w:r>
      <w:r>
        <w:rPr>
          <w:sz w:val="16"/>
          <w:szCs w:val="16"/>
        </w:rPr>
        <w:t xml:space="preserve">. </w:t>
      </w:r>
      <w:r w:rsidRPr="00B10FF1">
        <w:rPr>
          <w:rStyle w:val="Emphasis"/>
        </w:rPr>
        <w:t>DHS</w:t>
      </w:r>
      <w:r>
        <w:rPr>
          <w:u w:val="single"/>
        </w:rPr>
        <w:t xml:space="preserve"> was directed to</w:t>
      </w:r>
      <w:r>
        <w:rPr>
          <w:sz w:val="16"/>
          <w:szCs w:val="16"/>
        </w:rPr>
        <w:t xml:space="preserve"> “</w:t>
      </w:r>
      <w:r>
        <w:rPr>
          <w:u w:val="single"/>
        </w:rPr>
        <w:t xml:space="preserve">administer the </w:t>
      </w:r>
      <w:r w:rsidRPr="00B10FF1">
        <w:rPr>
          <w:rStyle w:val="Emphasis"/>
        </w:rPr>
        <w:t>implementation</w:t>
      </w:r>
      <w:r>
        <w:rPr>
          <w:u w:val="single"/>
        </w:rPr>
        <w:t xml:space="preserve"> o</w:t>
      </w:r>
      <w:r>
        <w:rPr>
          <w:sz w:val="16"/>
          <w:szCs w:val="16"/>
        </w:rPr>
        <w:t>f agency [</w:t>
      </w:r>
      <w:r>
        <w:rPr>
          <w:u w:val="single"/>
        </w:rPr>
        <w:t>cyber</w:t>
      </w:r>
      <w:r>
        <w:rPr>
          <w:sz w:val="16"/>
          <w:szCs w:val="16"/>
        </w:rPr>
        <w:t xml:space="preserve">] </w:t>
      </w:r>
      <w:r>
        <w:rPr>
          <w:u w:val="single"/>
        </w:rPr>
        <w:t>security policies and practic</w:t>
      </w:r>
      <w:r>
        <w:rPr>
          <w:sz w:val="16"/>
          <w:szCs w:val="16"/>
        </w:rPr>
        <w:t xml:space="preserve">es” </w:t>
      </w:r>
      <w:r>
        <w:rPr>
          <w:u w:val="single"/>
        </w:rPr>
        <w:t>which includes</w:t>
      </w:r>
      <w:r>
        <w:rPr>
          <w:sz w:val="16"/>
          <w:szCs w:val="16"/>
        </w:rPr>
        <w:t xml:space="preserve"> “</w:t>
      </w:r>
      <w:r>
        <w:rPr>
          <w:u w:val="single"/>
        </w:rPr>
        <w:t>monitoring</w:t>
      </w:r>
      <w:r>
        <w:rPr>
          <w:sz w:val="16"/>
          <w:szCs w:val="16"/>
        </w:rPr>
        <w:t xml:space="preserve"> federal networks to prevent and detect attacks aimed at federal agencies” (CISA, n.d.).</w:t>
      </w:r>
    </w:p>
    <w:p w14:paraId="1C7919B8" w14:textId="77777777" w:rsidR="007A466B" w:rsidRDefault="007A466B" w:rsidP="007A466B">
      <w:r>
        <w:rPr>
          <w:sz w:val="16"/>
          <w:szCs w:val="16"/>
        </w:rPr>
        <w:t>Five years ago, the National Institute of Standards and Technology (</w:t>
      </w:r>
      <w:r w:rsidRPr="00B10FF1">
        <w:rPr>
          <w:rStyle w:val="Emphasis"/>
        </w:rPr>
        <w:t>NIST</w:t>
      </w:r>
      <w:r>
        <w:rPr>
          <w:sz w:val="16"/>
          <w:szCs w:val="16"/>
        </w:rPr>
        <w:t xml:space="preserve">) </w:t>
      </w:r>
      <w:r>
        <w:rPr>
          <w:u w:val="single"/>
        </w:rPr>
        <w:t xml:space="preserve">published the </w:t>
      </w:r>
      <w:r w:rsidRPr="00B10FF1">
        <w:rPr>
          <w:rStyle w:val="Emphasis"/>
        </w:rPr>
        <w:t>Cybersecurity Framework</w:t>
      </w:r>
      <w:r>
        <w:rPr>
          <w:sz w:val="16"/>
          <w:szCs w:val="16"/>
        </w:rPr>
        <w:t xml:space="preserve"> consisting of “standards, guidelines, and best practices </w:t>
      </w:r>
      <w:r>
        <w:rPr>
          <w:u w:val="single"/>
        </w:rPr>
        <w:t>to manage cybersecurity-related risk</w:t>
      </w:r>
      <w:r>
        <w:rPr>
          <w:sz w:val="16"/>
          <w:szCs w:val="16"/>
        </w:rPr>
        <w:t xml:space="preserve">”. </w:t>
      </w:r>
      <w:r>
        <w:rPr>
          <w:u w:val="single"/>
        </w:rPr>
        <w:t xml:space="preserve">Using and following the framework is </w:t>
      </w:r>
      <w:r w:rsidRPr="00B10FF1">
        <w:rPr>
          <w:rStyle w:val="Emphasis"/>
        </w:rPr>
        <w:t>voluntary</w:t>
      </w:r>
      <w:r>
        <w:rPr>
          <w:u w:val="single"/>
        </w:rPr>
        <w:t xml:space="preserve"> for private industry</w:t>
      </w:r>
      <w:r>
        <w:rPr>
          <w:sz w:val="16"/>
          <w:szCs w:val="16"/>
        </w:rPr>
        <w:t xml:space="preserve">, yet it can be useful in developing organization- specific policies to identify, protect, detect, and recover from cyber threats. </w:t>
      </w:r>
      <w:r>
        <w:rPr>
          <w:u w:val="single"/>
        </w:rPr>
        <w:t>Each</w:t>
      </w:r>
      <w:r>
        <w:rPr>
          <w:sz w:val="16"/>
          <w:szCs w:val="16"/>
        </w:rPr>
        <w:t xml:space="preserve"> government </w:t>
      </w:r>
      <w:r>
        <w:rPr>
          <w:u w:val="single"/>
        </w:rPr>
        <w:t>agency is tasked with annual audit compliance checks using the</w:t>
      </w:r>
      <w:r>
        <w:rPr>
          <w:sz w:val="16"/>
          <w:szCs w:val="16"/>
        </w:rPr>
        <w:t xml:space="preserve"> Cybersecurity </w:t>
      </w:r>
      <w:r>
        <w:rPr>
          <w:u w:val="single"/>
        </w:rPr>
        <w:t>Framework</w:t>
      </w:r>
      <w:r>
        <w:rPr>
          <w:sz w:val="16"/>
          <w:szCs w:val="16"/>
        </w:rPr>
        <w:t xml:space="preserve"> with </w:t>
      </w:r>
      <w:r w:rsidRPr="00B10FF1">
        <w:rPr>
          <w:rStyle w:val="Emphasis"/>
        </w:rPr>
        <w:t>most</w:t>
      </w:r>
      <w:r>
        <w:rPr>
          <w:u w:val="single"/>
        </w:rPr>
        <w:t xml:space="preserve"> still falling </w:t>
      </w:r>
      <w:r w:rsidRPr="00B10FF1">
        <w:rPr>
          <w:rStyle w:val="Emphasis"/>
        </w:rPr>
        <w:t xml:space="preserve">outside of </w:t>
      </w:r>
    </w:p>
    <w:p w14:paraId="6CDC58C5" w14:textId="77777777" w:rsidR="007A466B" w:rsidRDefault="007A466B" w:rsidP="007A466B"/>
    <w:p w14:paraId="5C466EDB" w14:textId="77777777" w:rsidR="007A466B" w:rsidRDefault="007A466B" w:rsidP="007A466B">
      <w:pPr>
        <w:pStyle w:val="Heading4"/>
      </w:pPr>
      <w:r>
        <w:t xml:space="preserve">The DHS has not developed </w:t>
      </w:r>
      <w:r>
        <w:rPr>
          <w:u w:val="single"/>
        </w:rPr>
        <w:t>metrics</w:t>
      </w:r>
      <w:r>
        <w:t xml:space="preserve"> to </w:t>
      </w:r>
      <w:r>
        <w:rPr>
          <w:u w:val="single"/>
        </w:rPr>
        <w:t>measure</w:t>
      </w:r>
      <w:r>
        <w:t xml:space="preserve"> its success</w:t>
      </w:r>
    </w:p>
    <w:p w14:paraId="1517B9FA" w14:textId="77777777" w:rsidR="007A466B" w:rsidRDefault="007A466B" w:rsidP="007A466B">
      <w:r>
        <w:rPr>
          <w:b/>
        </w:rPr>
        <w:t>GAO</w:t>
      </w:r>
      <w:r>
        <w:t xml:space="preserve"> </w:t>
      </w:r>
      <w:r>
        <w:rPr>
          <w:b/>
        </w:rPr>
        <w:t>15</w:t>
      </w:r>
      <w:r>
        <w:t xml:space="preserve">, United States Government Accountability Office, “Measures Needed to Assess Agencies’ Promotion of the Cybersecurity Framework,” December 2015, </w:t>
      </w:r>
      <w:hyperlink r:id="rId32">
        <w:r>
          <w:rPr>
            <w:color w:val="000000"/>
          </w:rPr>
          <w:t>https://apps.dtic.mil/sti/pdfs/AD1106079.pdf</w:t>
        </w:r>
      </w:hyperlink>
      <w:r>
        <w:t>, // [nayak]</w:t>
      </w:r>
    </w:p>
    <w:p w14:paraId="4A466D4F" w14:textId="77777777" w:rsidR="007A466B" w:rsidRDefault="007A466B" w:rsidP="007A466B">
      <w:r>
        <w:t>Federal Entities Are Promoting the Cybersecurity Framework, but DHS Is Not Measuring the Effectiveness of Its Efforts</w:t>
      </w:r>
    </w:p>
    <w:p w14:paraId="0ADC401A" w14:textId="77777777" w:rsidR="007A466B" w:rsidRDefault="007A466B" w:rsidP="007A466B">
      <w:r>
        <w:t>DHS, SSAs, and NIST have promoted adoption and use of the cybersecurity framework by critical infrastructure owners and operators through a variety of methods. Specifically, DHS established a program, in accordance with Executive Order 13636, to encourage adoption of the framework and has taken a number of actions, including disseminating guidance and working with stakeholders to promote it. However, DHS is not measuring the effectiveness of these actions in order to evaluate the results of its activities and programs. For their part, SSAs for most sectors are developing tailored guidance for implementing the framework in their sectors, and NIST has promoted the framework through public events and its website.</w:t>
      </w:r>
    </w:p>
    <w:p w14:paraId="3E93D51A" w14:textId="77777777" w:rsidR="007A466B" w:rsidRDefault="007A466B" w:rsidP="007A466B">
      <w:r>
        <w:t>DHS’s Voluntary Program Promotes the Framework but Is Not Measuring the Effectiveness of Efforts</w:t>
      </w:r>
    </w:p>
    <w:p w14:paraId="48630E00" w14:textId="77777777" w:rsidR="007A466B" w:rsidRDefault="007A466B" w:rsidP="007A466B">
      <w:r>
        <w:t>[Paste in Text]</w:t>
      </w:r>
    </w:p>
    <w:p w14:paraId="1B1D01C0" w14:textId="77777777" w:rsidR="007A466B" w:rsidRDefault="007A466B" w:rsidP="007A466B"/>
    <w:p w14:paraId="34018806" w14:textId="2C566277" w:rsidR="007A466B" w:rsidRPr="0075658E" w:rsidRDefault="007A466B" w:rsidP="007A466B">
      <w:pPr>
        <w:pStyle w:val="Heading3"/>
      </w:pPr>
      <w:r>
        <w:br w:type="page"/>
      </w:r>
    </w:p>
    <w:p w14:paraId="09035EC2" w14:textId="77777777" w:rsidR="007A466B" w:rsidRDefault="007A466B" w:rsidP="007A466B">
      <w:pPr>
        <w:pStyle w:val="Heading3"/>
      </w:pPr>
      <w:r>
        <w:t>AT: SCADA Secure</w:t>
      </w:r>
    </w:p>
    <w:p w14:paraId="6156E150" w14:textId="77777777" w:rsidR="007A466B" w:rsidRDefault="007A466B" w:rsidP="007A466B">
      <w:pPr>
        <w:pStyle w:val="Heading4"/>
      </w:pPr>
      <w:r>
        <w:t xml:space="preserve">SCADA communication protocols lack </w:t>
      </w:r>
      <w:r>
        <w:rPr>
          <w:u w:val="single"/>
        </w:rPr>
        <w:t>certification</w:t>
      </w:r>
      <w:r>
        <w:t xml:space="preserve">, </w:t>
      </w:r>
      <w:r>
        <w:rPr>
          <w:u w:val="single"/>
        </w:rPr>
        <w:t>authority</w:t>
      </w:r>
      <w:r>
        <w:t xml:space="preserve">, and </w:t>
      </w:r>
      <w:r>
        <w:rPr>
          <w:u w:val="single"/>
        </w:rPr>
        <w:t>encryption</w:t>
      </w:r>
    </w:p>
    <w:p w14:paraId="5D0E93AD" w14:textId="77777777" w:rsidR="007A466B" w:rsidRDefault="007A466B" w:rsidP="007A466B">
      <w:r>
        <w:rPr>
          <w:b/>
        </w:rPr>
        <w:t>Irmak and Erkek, 18</w:t>
      </w:r>
      <w:r>
        <w:t xml:space="preserve"> (Erdal Irmak and İsmail Erkek, Irmak is affiliated with the Faculty of Technology at Gazi University, and Erkek is affiliated with Information Security Engineering at Gazi University. "An overview of cyber-attack vectors on SCADA systems", IEEE, https://ieeexplore.ieee.org/abstract/document/8355379, 5-7-2018, Accessed 6-26-2021)//ILake-JQ</w:t>
      </w:r>
    </w:p>
    <w:p w14:paraId="134436FB" w14:textId="77777777" w:rsidR="007A466B" w:rsidRDefault="007A466B" w:rsidP="007A466B">
      <w:r>
        <w:t>C. Vulnerabilities of communication protocols</w:t>
      </w:r>
    </w:p>
    <w:p w14:paraId="3AFDFA93" w14:textId="77777777" w:rsidR="007A466B" w:rsidRDefault="007A466B" w:rsidP="007A466B">
      <w:r>
        <w:t xml:space="preserve">Before discussing the vulnerabilities of SCADA communication protocols, their usage statistic all over the world has been determined in this study. In this context, Modbus TCP, EtherNetIP, Profinet and DNP3 default port numbers used by the field devices of SCADA systems have been searched via Shodan search engine [15], result of which is given in Figure 3. According to this information, while the Modbus TCP protocol has about 50% usage, EtherNetIP, Profinet and DNP3 protocols have 30%, 15% and 5% usage ratios, respectively. In addition to research of mostly used communication protocols, their country basis usage are also searched and the result is illustrated in Figure 4. As seen from the figure, while the United States and China are leading actors, Turkey where this study was realized have a rate of 1% for the usage of SCADA protocols. Since this study deals with the ICS/SCADA systems based on TCP/IP communication, it assumes that all the well-known vulnerabilities for TCP/IP protocols are also a potential threat for ICS/SCADA networks. During the earlier development and usage of ICS systems, security awareness was not considered too much because they were considered as independent from other systems and the attempts to intrude into SCADA systems from outside would not be possible. However, </w:t>
      </w:r>
      <w:r>
        <w:rPr>
          <w:u w:val="single"/>
        </w:rPr>
        <w:t>the SCADA networks bridge with other networks in these days to make it possible to make rapid decisions by SCADA engineers who connect to the system remotely for monitoring and controlling it</w:t>
      </w:r>
      <w:r>
        <w:t xml:space="preserve">. Therefore, </w:t>
      </w:r>
      <w:r>
        <w:rPr>
          <w:u w:val="single"/>
        </w:rPr>
        <w:t>any vulnerability in the SCADA communication systems can affect the whole SCADA network</w:t>
      </w:r>
      <w:r>
        <w:t xml:space="preserve">. The </w:t>
      </w:r>
      <w:r>
        <w:rPr>
          <w:u w:val="single"/>
        </w:rPr>
        <w:t>common vulnerabilities of these protocols can be listed as follows</w:t>
      </w:r>
      <w:r>
        <w:t xml:space="preserve"> [16]: </w:t>
      </w:r>
      <w:r w:rsidRPr="00B10FF1">
        <w:rPr>
          <w:rStyle w:val="Emphasis"/>
        </w:rPr>
        <w:t>Lack of certification</w:t>
      </w:r>
      <w:r>
        <w:rPr>
          <w:u w:val="single"/>
        </w:rPr>
        <w:t>:</w:t>
      </w:r>
      <w:r>
        <w:t xml:space="preserve"> </w:t>
      </w:r>
      <w:r>
        <w:rPr>
          <w:u w:val="single"/>
        </w:rPr>
        <w:t>There is no restriction certificate in the communication process of Modbus protocol, one of the most used in SCADA systems</w:t>
      </w:r>
      <w:r>
        <w:t xml:space="preserve"> as seen from Figure 3. This means </w:t>
      </w:r>
      <w:r>
        <w:rPr>
          <w:u w:val="single"/>
        </w:rPr>
        <w:t>an attacker can establish a Modbus communication session</w:t>
      </w:r>
      <w:r>
        <w:t xml:space="preserve">, </w:t>
      </w:r>
      <w:r>
        <w:rPr>
          <w:u w:val="single"/>
        </w:rPr>
        <w:t>listen only to messages and get a legitimate address and then break all or part of the control process</w:t>
      </w:r>
      <w:r>
        <w:t xml:space="preserve">. </w:t>
      </w:r>
      <w:r w:rsidRPr="00B10FF1">
        <w:rPr>
          <w:rStyle w:val="Emphasis"/>
        </w:rPr>
        <w:t>Lack of authority</w:t>
      </w:r>
      <w:r>
        <w:t xml:space="preserve">: </w:t>
      </w:r>
      <w:r>
        <w:rPr>
          <w:u w:val="single"/>
        </w:rPr>
        <w:t>Most privileged actions require verifying the identity of users with different privileges in order to reduce the probability of incorrect processing</w:t>
      </w:r>
      <w:r>
        <w:t xml:space="preserve">. </w:t>
      </w:r>
      <w:r>
        <w:rPr>
          <w:u w:val="single"/>
        </w:rPr>
        <w:t>However</w:t>
      </w:r>
      <w:r>
        <w:t xml:space="preserve">, as an example, </w:t>
      </w:r>
      <w:r>
        <w:rPr>
          <w:u w:val="single"/>
        </w:rPr>
        <w:t>Modbus Protocol does not have role-based access control</w:t>
      </w:r>
      <w:r>
        <w:t xml:space="preserve">. </w:t>
      </w:r>
      <w:r>
        <w:rPr>
          <w:u w:val="single"/>
        </w:rPr>
        <w:t>Furthermore</w:t>
      </w:r>
      <w:r>
        <w:t xml:space="preserve">, </w:t>
      </w:r>
      <w:r>
        <w:rPr>
          <w:u w:val="single"/>
        </w:rPr>
        <w:t>neither the users are separated nor their permissions are classified that means any arbitrary user being able to perform any function</w:t>
      </w:r>
      <w:r>
        <w:t xml:space="preserve">. </w:t>
      </w:r>
      <w:r w:rsidRPr="00B10FF1">
        <w:rPr>
          <w:rStyle w:val="Emphasis"/>
        </w:rPr>
        <w:t>Lack of encryption</w:t>
      </w:r>
      <w:r>
        <w:t xml:space="preserve">: The </w:t>
      </w:r>
      <w:r>
        <w:rPr>
          <w:u w:val="single"/>
        </w:rPr>
        <w:t>most of ICS protocols send all data in clear text</w:t>
      </w:r>
      <w:r>
        <w:t xml:space="preserve">, </w:t>
      </w:r>
      <w:r>
        <w:rPr>
          <w:u w:val="single"/>
        </w:rPr>
        <w:t>thus an attacker can intercept the communication to read all packets and data sent</w:t>
      </w:r>
      <w:r>
        <w:t xml:space="preserve">. </w:t>
      </w:r>
      <w:r w:rsidRPr="00B10FF1">
        <w:rPr>
          <w:rStyle w:val="Emphasis"/>
        </w:rPr>
        <w:t>Denial of service</w:t>
      </w:r>
      <w:r>
        <w:t xml:space="preserve">: According to the request-response pattern of the </w:t>
      </w:r>
      <w:r>
        <w:rPr>
          <w:u w:val="single"/>
        </w:rPr>
        <w:t>Modbus and DNP3 protocols</w:t>
      </w:r>
      <w:r>
        <w:t xml:space="preserve">, </w:t>
      </w:r>
      <w:r>
        <w:rPr>
          <w:u w:val="single"/>
        </w:rPr>
        <w:t>although they have active reporting mode</w:t>
      </w:r>
      <w:r>
        <w:t xml:space="preserve">, </w:t>
      </w:r>
      <w:r>
        <w:rPr>
          <w:u w:val="single"/>
        </w:rPr>
        <w:t>there is still some vulnerabilities</w:t>
      </w:r>
      <w:r>
        <w:t xml:space="preserve">. For example, the slave station may send data to the unauthorized master station and this would increase the probability of a service denial attack. As mentioned above, </w:t>
      </w:r>
      <w:r>
        <w:rPr>
          <w:u w:val="single"/>
        </w:rPr>
        <w:t>cyber-attacks against the SCADA communication infrastructure can affect the whole SCADA network</w:t>
      </w:r>
      <w:r>
        <w:t xml:space="preserve">. The </w:t>
      </w:r>
      <w:r>
        <w:rPr>
          <w:u w:val="single"/>
        </w:rPr>
        <w:t xml:space="preserve">vulnerabilities of the SCADA communication protocols allow the spoofing of </w:t>
      </w:r>
      <w:r w:rsidRPr="00B10FF1">
        <w:rPr>
          <w:rStyle w:val="Emphasis"/>
        </w:rPr>
        <w:t>all</w:t>
      </w:r>
      <w:r>
        <w:rPr>
          <w:u w:val="single"/>
        </w:rPr>
        <w:t xml:space="preserve"> SCADA components</w:t>
      </w:r>
      <w:r>
        <w:t xml:space="preserve">. </w:t>
      </w:r>
    </w:p>
    <w:p w14:paraId="3C82A681" w14:textId="77777777" w:rsidR="007A466B" w:rsidRDefault="007A466B" w:rsidP="007A466B"/>
    <w:p w14:paraId="40045242" w14:textId="7B3A792D" w:rsidR="007A466B" w:rsidRDefault="007A466B" w:rsidP="007A466B">
      <w:pPr>
        <w:pStyle w:val="Heading3"/>
      </w:pPr>
      <w:r>
        <w:br w:type="page"/>
      </w:r>
    </w:p>
    <w:p w14:paraId="090C3C1C" w14:textId="77777777" w:rsidR="007A466B" w:rsidRDefault="007A466B" w:rsidP="007A466B">
      <w:pPr>
        <w:pStyle w:val="Heading3"/>
      </w:pPr>
      <w:r>
        <w:t>AT: Private Sector Means Can’t Solve</w:t>
      </w:r>
    </w:p>
    <w:p w14:paraId="356ABF96" w14:textId="77777777" w:rsidR="007A466B" w:rsidRDefault="007A466B" w:rsidP="007A466B">
      <w:pPr>
        <w:pStyle w:val="Heading4"/>
      </w:pPr>
      <w:r>
        <w:t>The FERC and several statutes regulate all hydropower, not just federal dams</w:t>
      </w:r>
    </w:p>
    <w:p w14:paraId="5B44A6EC" w14:textId="77777777" w:rsidR="007A466B" w:rsidRDefault="007A466B" w:rsidP="007A466B">
      <w:r>
        <w:rPr>
          <w:b/>
        </w:rPr>
        <w:t>Federal Energy Regulatory Commission '21</w:t>
      </w:r>
      <w:r>
        <w:t xml:space="preserve"> [Federal Energy Regulatory Commission; ; 03-26-2021; "Hydropower"; ; https://www.ferc.gov/industries-data/hydropower; accessed 6-25-2021 (nBrown)]</w:t>
      </w:r>
    </w:p>
    <w:p w14:paraId="73C485DF" w14:textId="77777777" w:rsidR="007A466B" w:rsidRDefault="007A466B" w:rsidP="007A466B">
      <w:pPr>
        <w:rPr>
          <w:u w:val="single"/>
        </w:rPr>
      </w:pPr>
      <w:r>
        <w:rPr>
          <w:sz w:val="16"/>
          <w:szCs w:val="16"/>
        </w:rPr>
        <w:t xml:space="preserve">In 1920, Congress passed the </w:t>
      </w:r>
      <w:r>
        <w:rPr>
          <w:u w:val="single"/>
        </w:rPr>
        <w:t>Federal Water Power Act</w:t>
      </w:r>
      <w:r>
        <w:rPr>
          <w:sz w:val="16"/>
          <w:szCs w:val="16"/>
        </w:rPr>
        <w:t xml:space="preserve">, which </w:t>
      </w:r>
      <w:r>
        <w:rPr>
          <w:u w:val="single"/>
        </w:rPr>
        <w:t>gave the Federal Power Commission (FPC),</w:t>
      </w:r>
      <w:r>
        <w:rPr>
          <w:sz w:val="16"/>
          <w:szCs w:val="16"/>
        </w:rPr>
        <w:t xml:space="preserve"> the Commission’s predecessor, its original </w:t>
      </w:r>
      <w:r>
        <w:rPr>
          <w:u w:val="single"/>
        </w:rPr>
        <w:t xml:space="preserve">authority to </w:t>
      </w:r>
      <w:r w:rsidRPr="00B10FF1">
        <w:rPr>
          <w:rStyle w:val="Emphasis"/>
        </w:rPr>
        <w:t>license and regulate</w:t>
      </w:r>
      <w:r>
        <w:rPr>
          <w:u w:val="single"/>
        </w:rPr>
        <w:t xml:space="preserve"> </w:t>
      </w:r>
      <w:r w:rsidRPr="00B10FF1">
        <w:rPr>
          <w:rStyle w:val="Emphasis"/>
        </w:rPr>
        <w:t>non-federal hydropower projects</w:t>
      </w:r>
      <w:r>
        <w:rPr>
          <w:u w:val="single"/>
        </w:rPr>
        <w:t>.</w:t>
      </w:r>
      <w:r>
        <w:rPr>
          <w:sz w:val="16"/>
          <w:szCs w:val="16"/>
        </w:rPr>
        <w:t xml:space="preserve"> As </w:t>
      </w:r>
      <w:r>
        <w:rPr>
          <w:u w:val="single"/>
        </w:rPr>
        <w:t>Congress expanded the regulatory authority of the FPC</w:t>
      </w:r>
      <w:r>
        <w:rPr>
          <w:sz w:val="16"/>
          <w:szCs w:val="16"/>
        </w:rPr>
        <w:t xml:space="preserve">, the Federal Water Power Act ultimately became Part I of the Federal Power Act (FPA). Part I of the FPA has been amended by subsequent statutes including the Electric Consumers Protection Act of 1986, the Energy Policy Act of 1992, the Hydropower Regulatory Efficiency Act of 2013, and the America’s Water Infrastructure Act of 2018. </w:t>
      </w:r>
      <w:r>
        <w:rPr>
          <w:u w:val="single"/>
        </w:rPr>
        <w:t>The Commission relies on these authorities to carry out its hydropower responsibilities,</w:t>
      </w:r>
      <w:r>
        <w:rPr>
          <w:sz w:val="16"/>
          <w:szCs w:val="16"/>
        </w:rPr>
        <w:t xml:space="preserve"> including: the </w:t>
      </w:r>
      <w:r>
        <w:rPr>
          <w:u w:val="single"/>
        </w:rPr>
        <w:t>issuance of preliminary permits; determinations regarding qualifying</w:t>
      </w:r>
      <w:r>
        <w:rPr>
          <w:sz w:val="16"/>
          <w:szCs w:val="16"/>
        </w:rPr>
        <w:t xml:space="preserve"> conduit </w:t>
      </w:r>
      <w:r>
        <w:rPr>
          <w:u w:val="single"/>
        </w:rPr>
        <w:t>facilities;</w:t>
      </w:r>
      <w:r>
        <w:rPr>
          <w:sz w:val="16"/>
          <w:szCs w:val="16"/>
        </w:rPr>
        <w:t xml:space="preserve"> the </w:t>
      </w:r>
      <w:r>
        <w:rPr>
          <w:u w:val="single"/>
        </w:rPr>
        <w:t>issuance of licenses for</w:t>
      </w:r>
      <w:r>
        <w:rPr>
          <w:sz w:val="16"/>
          <w:szCs w:val="16"/>
        </w:rPr>
        <w:t xml:space="preserve"> the </w:t>
      </w:r>
      <w:r>
        <w:rPr>
          <w:u w:val="single"/>
        </w:rPr>
        <w:t>construction and operation</w:t>
      </w:r>
      <w:r>
        <w:rPr>
          <w:sz w:val="16"/>
          <w:szCs w:val="16"/>
        </w:rPr>
        <w:t xml:space="preserve"> of new projects; the </w:t>
      </w:r>
      <w:r>
        <w:rPr>
          <w:u w:val="single"/>
        </w:rPr>
        <w:t>issuance of relicenses for existing projects</w:t>
      </w:r>
      <w:r>
        <w:rPr>
          <w:sz w:val="16"/>
          <w:szCs w:val="16"/>
        </w:rPr>
        <w:t>; the inv</w:t>
      </w:r>
      <w:r>
        <w:rPr>
          <w:u w:val="single"/>
        </w:rPr>
        <w:t>estigation and assessment</w:t>
      </w:r>
      <w:r>
        <w:rPr>
          <w:sz w:val="16"/>
          <w:szCs w:val="16"/>
        </w:rPr>
        <w:t xml:space="preserve"> of headwater benefits; and the </w:t>
      </w:r>
      <w:r>
        <w:rPr>
          <w:u w:val="single"/>
        </w:rPr>
        <w:t>oversight of all ongoing project operations</w:t>
      </w:r>
      <w:r>
        <w:rPr>
          <w:sz w:val="16"/>
          <w:szCs w:val="16"/>
        </w:rPr>
        <w:t xml:space="preserve">, </w:t>
      </w:r>
      <w:r>
        <w:rPr>
          <w:u w:val="single"/>
        </w:rPr>
        <w:t xml:space="preserve">including </w:t>
      </w:r>
      <w:r w:rsidRPr="00B10FF1">
        <w:rPr>
          <w:rStyle w:val="Emphasis"/>
        </w:rPr>
        <w:t>dam safety and security inspections</w:t>
      </w:r>
      <w:r>
        <w:rPr>
          <w:sz w:val="16"/>
          <w:szCs w:val="16"/>
        </w:rPr>
        <w:t xml:space="preserve">, </w:t>
      </w:r>
      <w:r>
        <w:rPr>
          <w:u w:val="single"/>
        </w:rPr>
        <w:t>public safet</w:t>
      </w:r>
      <w:r>
        <w:rPr>
          <w:sz w:val="16"/>
          <w:szCs w:val="16"/>
        </w:rPr>
        <w:t xml:space="preserve">y, </w:t>
      </w:r>
      <w:r>
        <w:rPr>
          <w:u w:val="single"/>
        </w:rPr>
        <w:t>and environmental monitoring</w:t>
      </w:r>
      <w:r>
        <w:rPr>
          <w:sz w:val="16"/>
          <w:szCs w:val="16"/>
        </w:rPr>
        <w:t>. While the Commission’s responsibility under the FPA is to strike an appropriate balance among the many competing developmental and non-developmental (including environmental) interests</w:t>
      </w:r>
      <w:r w:rsidRPr="00B10FF1">
        <w:rPr>
          <w:rStyle w:val="Emphasis"/>
        </w:rPr>
        <w:t>, several other statutes</w:t>
      </w:r>
      <w:r>
        <w:rPr>
          <w:u w:val="single"/>
        </w:rPr>
        <w:t xml:space="preserve"> affect hydropower regulation</w:t>
      </w:r>
      <w:r>
        <w:rPr>
          <w:sz w:val="16"/>
          <w:szCs w:val="16"/>
        </w:rPr>
        <w:t xml:space="preserve">. These include, but are not limited to, </w:t>
      </w:r>
      <w:r>
        <w:rPr>
          <w:u w:val="single"/>
        </w:rPr>
        <w:t>NEPA, the Clean Water Act, the Coastal Zone Management Act</w:t>
      </w:r>
      <w:r>
        <w:rPr>
          <w:sz w:val="16"/>
          <w:szCs w:val="16"/>
        </w:rPr>
        <w:t xml:space="preserve">, the </w:t>
      </w:r>
      <w:r>
        <w:rPr>
          <w:u w:val="single"/>
        </w:rPr>
        <w:t>Endangered Species Act, the Fish and Wildlife Coordination Act, and the National Historic Preservation Act.</w:t>
      </w:r>
    </w:p>
    <w:p w14:paraId="5550A98E" w14:textId="77777777" w:rsidR="007A466B" w:rsidRDefault="007A466B" w:rsidP="007A466B">
      <w:pPr>
        <w:rPr>
          <w:u w:val="single"/>
        </w:rPr>
      </w:pPr>
    </w:p>
    <w:p w14:paraId="12859C02" w14:textId="77777777" w:rsidR="007A466B" w:rsidRDefault="007A466B" w:rsidP="007A466B">
      <w:pPr>
        <w:pStyle w:val="Heading4"/>
      </w:pPr>
      <w:r>
        <w:t>All dams are subject to federal regulation</w:t>
      </w:r>
    </w:p>
    <w:p w14:paraId="2ABEB006" w14:textId="77777777" w:rsidR="007A466B" w:rsidRDefault="007A466B" w:rsidP="007A466B">
      <w:r>
        <w:t xml:space="preserve">Anna E. </w:t>
      </w:r>
      <w:r>
        <w:rPr>
          <w:rFonts w:cs="Arial Narrow"/>
          <w:b/>
        </w:rPr>
        <w:t>Normand '19</w:t>
      </w:r>
      <w:r>
        <w:t xml:space="preserve"> - Analyst in Natural Resources Policy at Congressional Research Service, Doctor of Philosophy (Ph.D.) Soil and Water Sciences (Wetland Biogeochemistry) [Anna E. Normand; ; 10-24-2019; "Dam Safety Overview and the Federal Role"; </w:t>
      </w:r>
      <w:r>
        <w:br/>
        <w:t>Washington, D.C. : Congressional Research Service; https://www.everycrsreport.com/reports/R45981.html; accessed 6-27-2021 (nBrown)]</w:t>
      </w:r>
    </w:p>
    <w:p w14:paraId="7073B1F7" w14:textId="77777777" w:rsidR="007A466B" w:rsidRDefault="007A466B" w:rsidP="007A466B">
      <w:r>
        <w:rPr>
          <w:u w:val="single"/>
        </w:rPr>
        <w:t>In addition to owning dams, the federal government is involved in multiple areas of dam safety through legislative and executive actions</w:t>
      </w:r>
      <w:r>
        <w:t xml:space="preserve">. Following USACE's publication of the NID in 1975 </w:t>
      </w:r>
      <w:r>
        <w:rPr>
          <w:u w:val="single"/>
        </w:rPr>
        <w:t>as authorized by P.L. 92-367, the Interagency Committee on Dam Safety</w:t>
      </w:r>
      <w:r>
        <w:t>—</w:t>
      </w:r>
      <w:r>
        <w:rPr>
          <w:u w:val="single"/>
        </w:rPr>
        <w:t xml:space="preserve">established </w:t>
      </w:r>
      <w:r>
        <w:t xml:space="preserve">by President Jimmy </w:t>
      </w:r>
      <w:r>
        <w:rPr>
          <w:u w:val="single"/>
        </w:rPr>
        <w:t>Carter through Executive Order 12148</w:t>
      </w:r>
      <w:r>
        <w:t>—</w:t>
      </w:r>
      <w:r>
        <w:rPr>
          <w:u w:val="single"/>
        </w:rPr>
        <w:t xml:space="preserve">released </w:t>
      </w:r>
      <w:r w:rsidRPr="00B10FF1">
        <w:rPr>
          <w:rStyle w:val="Emphasis"/>
        </w:rPr>
        <w:t>safety guidelines</w:t>
      </w:r>
      <w:r>
        <w:rPr>
          <w:u w:val="single"/>
        </w:rPr>
        <w:t xml:space="preserve"> for dams regulated by federal agencies</w:t>
      </w:r>
      <w:r>
        <w:t xml:space="preserve"> in 1979.</w:t>
      </w:r>
      <w:bookmarkStart w:id="0" w:name="bookmark=id.gjdgxs" w:colFirst="0" w:colLast="0"/>
      <w:bookmarkEnd w:id="0"/>
      <w:r>
        <w:fldChar w:fldCharType="begin"/>
      </w:r>
      <w:r>
        <w:instrText xml:space="preserve"> HYPERLINK "https://www.everycrsreport.com/reports/R45981.html" \l "fn48" \h </w:instrText>
      </w:r>
      <w:r>
        <w:fldChar w:fldCharType="separate"/>
      </w:r>
      <w:r>
        <w:rPr>
          <w:color w:val="000000"/>
        </w:rPr>
        <w:t>48</w:t>
      </w:r>
      <w:r>
        <w:rPr>
          <w:color w:val="000000"/>
        </w:rPr>
        <w:fldChar w:fldCharType="end"/>
      </w:r>
      <w:r>
        <w:t xml:space="preserve"> In 1996, the </w:t>
      </w:r>
      <w:r>
        <w:rPr>
          <w:u w:val="single"/>
        </w:rPr>
        <w:t>National Dam Safety Program Act (Section 215 of the Water Resources Development Act of 1996; </w:t>
      </w:r>
      <w:hyperlink r:id="rId33">
        <w:r>
          <w:rPr>
            <w:u w:val="single"/>
          </w:rPr>
          <w:t>P.L. 104-303</w:t>
        </w:r>
      </w:hyperlink>
      <w:r>
        <w:rPr>
          <w:u w:val="single"/>
        </w:rPr>
        <w:t>) established the National Dam Safety Program, the nation's principal dam safety program, under the direction of FEMA</w:t>
      </w:r>
      <w:r>
        <w:t>. Congr</w:t>
      </w:r>
      <w:r>
        <w:rPr>
          <w:u w:val="single"/>
        </w:rPr>
        <w:t xml:space="preserve">ess has reauthorized the NDSP four times and enacted other dam safety programs and activities related to </w:t>
      </w:r>
      <w:r w:rsidRPr="00B10FF1">
        <w:rPr>
          <w:rStyle w:val="Emphasis"/>
        </w:rPr>
        <w:t>federal and nonfederal</w:t>
      </w:r>
      <w:r>
        <w:rPr>
          <w:u w:val="single"/>
        </w:rPr>
        <w:t xml:space="preserve"> dams</w:t>
      </w:r>
      <w:r>
        <w:t>.</w:t>
      </w:r>
      <w:bookmarkStart w:id="1" w:name="bookmark=id.30j0zll" w:colFirst="0" w:colLast="0"/>
      <w:bookmarkEnd w:id="1"/>
      <w:r>
        <w:fldChar w:fldCharType="begin"/>
      </w:r>
      <w:r>
        <w:instrText xml:space="preserve"> HYPERLINK "https://www.everycrsreport.com/reports/R45981.html" \l "fn49" \h </w:instrText>
      </w:r>
      <w:r>
        <w:fldChar w:fldCharType="separate"/>
      </w:r>
      <w:r>
        <w:rPr>
          <w:color w:val="000000"/>
        </w:rPr>
        <w:t>49</w:t>
      </w:r>
      <w:r>
        <w:rPr>
          <w:color w:val="000000"/>
        </w:rPr>
        <w:fldChar w:fldCharType="end"/>
      </w:r>
      <w:r>
        <w:t> A chronology of selected federal dam safety actions is provided in the box below.</w:t>
      </w:r>
    </w:p>
    <w:p w14:paraId="217F3E21" w14:textId="77777777" w:rsidR="007A466B" w:rsidRPr="0075658E" w:rsidRDefault="007A466B" w:rsidP="007A466B"/>
    <w:p w14:paraId="45EDA3D0" w14:textId="48B249AA" w:rsidR="007A466B" w:rsidRDefault="007A466B" w:rsidP="007A466B">
      <w:pPr>
        <w:pStyle w:val="Heading3"/>
      </w:pPr>
    </w:p>
    <w:p w14:paraId="4D2766D5" w14:textId="5E10125E" w:rsidR="007A466B" w:rsidRDefault="007A466B" w:rsidP="007A466B">
      <w:pPr>
        <w:pStyle w:val="Heading3"/>
      </w:pPr>
      <w:r>
        <w:t>***Dams Adv</w:t>
      </w:r>
    </w:p>
    <w:p w14:paraId="2A93F61A" w14:textId="77777777" w:rsidR="007A466B" w:rsidRDefault="007A466B" w:rsidP="007A466B">
      <w:pPr>
        <w:pStyle w:val="Heading3"/>
      </w:pPr>
      <w:r>
        <w:t>Bio-D Addon---2AC/1AR</w:t>
      </w:r>
    </w:p>
    <w:p w14:paraId="095513B2" w14:textId="77777777" w:rsidR="007A466B" w:rsidRDefault="007A466B" w:rsidP="007A466B">
      <w:pPr>
        <w:pStyle w:val="Heading4"/>
      </w:pPr>
      <w:r>
        <w:t xml:space="preserve">Specifically, it would cause cascading </w:t>
      </w:r>
      <w:r>
        <w:rPr>
          <w:u w:val="single"/>
        </w:rPr>
        <w:t>dam failures</w:t>
      </w:r>
      <w:r>
        <w:t xml:space="preserve">, catastrophic </w:t>
      </w:r>
      <w:r>
        <w:rPr>
          <w:u w:val="single"/>
        </w:rPr>
        <w:t>flooding</w:t>
      </w:r>
      <w:r>
        <w:t xml:space="preserve">, and damage to </w:t>
      </w:r>
      <w:r>
        <w:rPr>
          <w:u w:val="single"/>
        </w:rPr>
        <w:t>ecosystems</w:t>
      </w:r>
      <w:r>
        <w:t>---it’d be a dam catastrophe!</w:t>
      </w:r>
    </w:p>
    <w:p w14:paraId="1FE15BBF" w14:textId="77777777" w:rsidR="007A466B" w:rsidRDefault="007A466B" w:rsidP="007A466B">
      <w:r>
        <w:rPr>
          <w:b/>
        </w:rPr>
        <w:t>Burke and Kallberg 16</w:t>
      </w:r>
      <w:r>
        <w:t xml:space="preserve"> [Rosemary Burke, U.S. Fish and Wildlife Service, and Jan Kallberg, Army Cyber Institute. March 2016, "Cyber Defense as a part of Hazard Mitigation: Comparing High Hazard Potential Dam Safety Programs in the United States and Sweden," Homeland Security &amp; Emergency Management 2016; 13(1): 77–94, accessed 6-24-2021, https://cyber.army.mil/Portals/3/Documents/publications/external/Cyber%20Defense%20as%20a%20part%20of%20Hazard%20Mitigation.pdf?ver=2017-09-25-090706-763] //BY</w:t>
      </w:r>
    </w:p>
    <w:p w14:paraId="23897E30" w14:textId="77777777" w:rsidR="007A466B" w:rsidRDefault="007A466B" w:rsidP="007A466B">
      <w:pPr>
        <w:rPr>
          <w:u w:val="single"/>
        </w:rPr>
      </w:pPr>
      <w:r>
        <w:rPr>
          <w:u w:val="single"/>
        </w:rPr>
        <w:t>A nation’s infrastructure defense from cyberattacks</w:t>
      </w:r>
      <w:r>
        <w:rPr>
          <w:sz w:val="16"/>
          <w:szCs w:val="16"/>
        </w:rPr>
        <w:t xml:space="preserve"> is not only protecting information, network availability, or the global information grid, it </w:t>
      </w:r>
      <w:r>
        <w:rPr>
          <w:u w:val="single"/>
        </w:rPr>
        <w:t>is</w:t>
      </w:r>
      <w:r>
        <w:rPr>
          <w:sz w:val="16"/>
          <w:szCs w:val="16"/>
        </w:rPr>
        <w:t xml:space="preserve"> also </w:t>
      </w:r>
      <w:r>
        <w:rPr>
          <w:u w:val="single"/>
        </w:rPr>
        <w:t xml:space="preserve">safeguarding the lives of citizens and property and </w:t>
      </w:r>
      <w:r w:rsidRPr="00690FF8">
        <w:rPr>
          <w:rStyle w:val="Emphasis"/>
        </w:rPr>
        <w:t>protecting ecosystems</w:t>
      </w:r>
      <w:r>
        <w:rPr>
          <w:u w:val="single"/>
        </w:rPr>
        <w:t xml:space="preserve"> and the </w:t>
      </w:r>
      <w:r w:rsidRPr="00690FF8">
        <w:rPr>
          <w:rStyle w:val="Emphasis"/>
        </w:rPr>
        <w:t>ecosystem services</w:t>
      </w:r>
      <w:r>
        <w:rPr>
          <w:u w:val="single"/>
        </w:rPr>
        <w:t xml:space="preserve"> that we rely upon.</w:t>
      </w:r>
      <w:r>
        <w:rPr>
          <w:sz w:val="16"/>
          <w:szCs w:val="16"/>
        </w:rPr>
        <w:t xml:space="preserve"> Attacks on the environment and the quality of life of the citizenry directly affect the confidence the population has in the government’s ability to govern (Kallberg et al. 2013). For an adversarial nation that seeks to influence a population and inject fear, cyber-created environmental damages have a high payoff, especially if the cyber operations are covert and are unlikely to be attributed. </w:t>
      </w:r>
      <w:r>
        <w:rPr>
          <w:u w:val="single"/>
        </w:rPr>
        <w:t xml:space="preserve">Successful </w:t>
      </w:r>
      <w:r w:rsidRPr="00690FF8">
        <w:rPr>
          <w:rStyle w:val="Emphasis"/>
        </w:rPr>
        <w:t>environmentally-linked</w:t>
      </w:r>
      <w:r>
        <w:rPr>
          <w:u w:val="single"/>
        </w:rPr>
        <w:t xml:space="preserve"> </w:t>
      </w:r>
      <w:r w:rsidRPr="00690FF8">
        <w:rPr>
          <w:rStyle w:val="Emphasis"/>
        </w:rPr>
        <w:t>cyber defense</w:t>
      </w:r>
      <w:r>
        <w:rPr>
          <w:u w:val="single"/>
        </w:rPr>
        <w:t xml:space="preserve"> </w:t>
      </w:r>
      <w:r w:rsidRPr="00690FF8">
        <w:rPr>
          <w:rStyle w:val="Emphasis"/>
        </w:rPr>
        <w:t>mitigates the risk</w:t>
      </w:r>
      <w:r>
        <w:rPr>
          <w:u w:val="single"/>
        </w:rPr>
        <w:t xml:space="preserve"> for significant </w:t>
      </w:r>
      <w:r w:rsidRPr="00690FF8">
        <w:rPr>
          <w:rStyle w:val="Emphasis"/>
        </w:rPr>
        <w:t>damage</w:t>
      </w:r>
      <w:r>
        <w:rPr>
          <w:u w:val="single"/>
        </w:rPr>
        <w:t xml:space="preserve"> to domestic </w:t>
      </w:r>
      <w:r w:rsidRPr="00690FF8">
        <w:rPr>
          <w:rStyle w:val="Emphasis"/>
        </w:rPr>
        <w:t>freshwater</w:t>
      </w:r>
      <w:r>
        <w:rPr>
          <w:u w:val="single"/>
        </w:rPr>
        <w:t xml:space="preserve">, aquatic and adjacent terrestrial </w:t>
      </w:r>
      <w:r w:rsidRPr="00690FF8">
        <w:rPr>
          <w:rStyle w:val="Emphasis"/>
        </w:rPr>
        <w:t>ecosystems</w:t>
      </w:r>
      <w:r>
        <w:rPr>
          <w:u w:val="single"/>
        </w:rPr>
        <w:t>, and protects ecosystem function.</w:t>
      </w:r>
    </w:p>
    <w:p w14:paraId="6CBABC12" w14:textId="77777777" w:rsidR="007A466B" w:rsidRDefault="007A466B" w:rsidP="007A466B">
      <w:pPr>
        <w:rPr>
          <w:sz w:val="16"/>
          <w:szCs w:val="16"/>
        </w:rPr>
      </w:pPr>
      <w:r>
        <w:rPr>
          <w:u w:val="single"/>
        </w:rPr>
        <w:t>The lack of considerations for environmental long-range implications of failed cyber security planning and measures, especially in the protection of critical infrastructure and industrial control systems, have created ecological risks that are unaddressed. If ecological and environmental concerns were a part of the risk evaluation and risk mitigation processes for cyber security the hazard could be limited</w:t>
      </w:r>
      <w:r>
        <w:rPr>
          <w:sz w:val="16"/>
          <w:szCs w:val="16"/>
        </w:rPr>
        <w:t>. State-sponsored cyberattacks are likely to be perpetrated by probing IT systems well in advance of a systematic attack. These early attempts by perpetrators provide an opportunity for cyber defense by information sharing and creation of a coordinated defensive effort. The United States learned of Al-Qaeda’s intentions to target dams through a series of cyberattacks in 2002 (Harnden 2002; Gellman 2002). Evidence obtained from an Al-Qaeda member’s laptop computer in Afghanistan revealed logs and an internet history that offer software and programming tutorials for controlling digital switches (assumed SCADA) that control water and power facilities and during interrogations of al-Qaeda prisoners they told CIA integrators of their intent to use these switches to launch cyberattacks in America (Harnden 2002).</w:t>
      </w:r>
    </w:p>
    <w:p w14:paraId="52CDE710" w14:textId="77777777" w:rsidR="007A466B" w:rsidRDefault="007A466B" w:rsidP="007A466B">
      <w:pPr>
        <w:rPr>
          <w:sz w:val="16"/>
          <w:szCs w:val="16"/>
        </w:rPr>
      </w:pPr>
      <w:r>
        <w:rPr>
          <w:u w:val="single"/>
        </w:rPr>
        <w:t xml:space="preserve">A </w:t>
      </w:r>
      <w:r w:rsidRPr="00690FF8">
        <w:rPr>
          <w:rStyle w:val="Emphasis"/>
        </w:rPr>
        <w:t>two-pronged approach</w:t>
      </w:r>
      <w:r>
        <w:rPr>
          <w:u w:val="single"/>
        </w:rPr>
        <w:t xml:space="preserve"> of a cyberattack launched simultaneously with a physical attack, for example, </w:t>
      </w:r>
      <w:r w:rsidRPr="00690FF8">
        <w:rPr>
          <w:rStyle w:val="Emphasis"/>
        </w:rPr>
        <w:t>detonation of explosives at a dam</w:t>
      </w:r>
      <w:r>
        <w:rPr>
          <w:u w:val="single"/>
        </w:rPr>
        <w:t xml:space="preserve">, referred to as kinetic weapons, could lead to </w:t>
      </w:r>
      <w:r w:rsidRPr="00690FF8">
        <w:rPr>
          <w:rStyle w:val="Emphasis"/>
        </w:rPr>
        <w:t>massive destruction</w:t>
      </w:r>
      <w:r>
        <w:rPr>
          <w:sz w:val="16"/>
          <w:szCs w:val="16"/>
        </w:rPr>
        <w:t>. Ronald Dick, FBI’s National Infrastructure Protection Center, stated in a Washington Post interview in 2002, “The event I fear most is a physical attack in conjunction with a cyberattack on the responder’s 911 system or on the power grid (Harnden 2002).” In January 2013, the US Army Corps of Engineers National Inventory of Dams had a cyber breach of dam data not available to the general public. The NID contains sensitive information about dams including their vulnerabilities. Michelle Van Cleeve, a former consultant to the CIA and adviser to the Executive Agent for Homeland Security and Department of Defense was interviewed after the breach was made public and her assessment of the breach was that it was an attempt to gather information about US vulnerabilities for future cyber or military attacks (Zetter 2013). “In the wrong hands, the Army Corps of Engineers’ database could be a cyberattack roadmap for a hostile state or terrorist group to disrupt power grids or target dams in this country,” Van Cleeve stated (Zetter 2013).</w:t>
      </w:r>
    </w:p>
    <w:p w14:paraId="402639A3" w14:textId="77777777" w:rsidR="007A466B" w:rsidRDefault="007A466B" w:rsidP="007A466B">
      <w:pPr>
        <w:rPr>
          <w:sz w:val="16"/>
          <w:szCs w:val="16"/>
        </w:rPr>
      </w:pPr>
      <w:r>
        <w:rPr>
          <w:sz w:val="16"/>
          <w:szCs w:val="16"/>
        </w:rPr>
        <w:t>To illustrate the evolving threat to dam security it is important to recall the British Royal Air Force (RAF) offensive Operation “Chastise” in 1943. To disrupt the industrial complex within the Ruhr Valley and munitions manufacturing and minimize Germany’s ability to prolong World War II, the RAF sought to precision bomb the Mohne and Sorpe dams (Webster 2005). Plans began in 1937 to develop dam busting weaponry and refine the operational aspects of deploying bombs to achieve the maximum effectiveness in exploding high capacity concrete dams. RAF bombing of the dams resulted in breaching of the dams, widespread flooding downstream, loss of over 1250 German lives, and disruption of the Ruhr Valley’s industry (Webster 2005). British RAF lost eight planes and 54 aircrew members in the mission (Webster 2005). Although the relative success of Operation “Chastise” is still debated, key among its successes were the disruption to German transport infrastructure, and diversion of Germany’s labor from Atlantic defenses to dam defenses (Webster 2005).</w:t>
      </w:r>
    </w:p>
    <w:p w14:paraId="157E007A" w14:textId="77777777" w:rsidR="007A466B" w:rsidRDefault="007A466B" w:rsidP="007A466B">
      <w:pPr>
        <w:rPr>
          <w:sz w:val="16"/>
          <w:szCs w:val="16"/>
        </w:rPr>
      </w:pPr>
      <w:r>
        <w:rPr>
          <w:sz w:val="16"/>
          <w:szCs w:val="16"/>
        </w:rPr>
        <w:t>More difficult to quantify, but perhaps as important to the aim of the mission were: 1) the value of the attack as a propaganda material and to demonstrate Britain’s ability to precision bomb and “bring the war to Germany” to their allies, 2) Britain dropped leaflets featuring their success into occupied Europe, 3) the likely psychological impact the attack had upon undermining Hitler’s confidence and the move to dedicate the equivalent of a regular air-defense division to aerial defense of dams out of fear of repeat attacks (Webster 2005). A potential adversary is likely less restrained from attacking civilian dams, even if it would be against international law, because several of the potential adversaries are totalitarian regimes that have less restraints and do not subscribe to the values that created the rules of engagement in just war.</w:t>
      </w:r>
    </w:p>
    <w:p w14:paraId="1DE50F21" w14:textId="77777777" w:rsidR="007A466B" w:rsidRDefault="007A466B" w:rsidP="007A466B">
      <w:pPr>
        <w:rPr>
          <w:sz w:val="16"/>
          <w:szCs w:val="16"/>
        </w:rPr>
      </w:pPr>
      <w:r>
        <w:rPr>
          <w:u w:val="single"/>
        </w:rPr>
        <w:t xml:space="preserve">The effects of a successful cyberattack could release </w:t>
      </w:r>
      <w:r w:rsidRPr="00690FF8">
        <w:rPr>
          <w:rStyle w:val="Emphasis"/>
        </w:rPr>
        <w:t>massive amounts of water</w:t>
      </w:r>
      <w:r>
        <w:rPr>
          <w:u w:val="single"/>
        </w:rPr>
        <w:t xml:space="preserve"> in a short timeframe that </w:t>
      </w:r>
      <w:r w:rsidRPr="00690FF8">
        <w:rPr>
          <w:rStyle w:val="Emphasis"/>
        </w:rPr>
        <w:t>increases</w:t>
      </w:r>
      <w:r>
        <w:rPr>
          <w:u w:val="single"/>
        </w:rPr>
        <w:t xml:space="preserve"> the </w:t>
      </w:r>
      <w:r w:rsidRPr="00690FF8">
        <w:rPr>
          <w:rStyle w:val="Emphasis"/>
        </w:rPr>
        <w:t>stress and likelihood</w:t>
      </w:r>
      <w:r>
        <w:rPr>
          <w:u w:val="single"/>
        </w:rPr>
        <w:t xml:space="preserve"> for </w:t>
      </w:r>
      <w:r w:rsidRPr="00690FF8">
        <w:rPr>
          <w:rStyle w:val="Emphasis"/>
        </w:rPr>
        <w:t>failure for dams further downstream</w:t>
      </w:r>
      <w:r>
        <w:rPr>
          <w:sz w:val="16"/>
          <w:szCs w:val="16"/>
        </w:rPr>
        <w:t xml:space="preserve">. For example, </w:t>
      </w:r>
      <w:r>
        <w:rPr>
          <w:u w:val="single"/>
        </w:rPr>
        <w:t xml:space="preserve">a series of dam failures in a large watershed could result in high loss of human lives, significant property damage, </w:t>
      </w:r>
      <w:r w:rsidRPr="00690FF8">
        <w:rPr>
          <w:rStyle w:val="Emphasis"/>
        </w:rPr>
        <w:t>widespread environmental impacts</w:t>
      </w:r>
      <w:r>
        <w:rPr>
          <w:u w:val="single"/>
        </w:rPr>
        <w:t xml:space="preserve"> and disruption to societal infrastructure</w:t>
      </w:r>
      <w:r>
        <w:rPr>
          <w:sz w:val="16"/>
          <w:szCs w:val="16"/>
        </w:rPr>
        <w:t>. Hydroelectric dams and reservoirs are controlled using different computer networks, either cable or wireless, and the control networks connect to the Internet. “</w:t>
      </w:r>
      <w:r>
        <w:rPr>
          <w:u w:val="single"/>
        </w:rPr>
        <w:t xml:space="preserve">A breach in the cyberdefenses of an electric utility company could lead all the way down to the </w:t>
      </w:r>
      <w:r w:rsidRPr="00690FF8">
        <w:rPr>
          <w:rStyle w:val="Emphasis"/>
        </w:rPr>
        <w:t>logic controllers</w:t>
      </w:r>
      <w:r>
        <w:rPr>
          <w:u w:val="single"/>
        </w:rPr>
        <w:t xml:space="preserve"> that </w:t>
      </w:r>
      <w:r w:rsidRPr="00690FF8">
        <w:rPr>
          <w:rStyle w:val="Emphasis"/>
        </w:rPr>
        <w:t>instruct the electric machinery to open the floodgates</w:t>
      </w:r>
      <w:r>
        <w:rPr>
          <w:sz w:val="16"/>
          <w:szCs w:val="16"/>
        </w:rPr>
        <w:t>” (Kallberg and Burk 2014).</w:t>
      </w:r>
    </w:p>
    <w:p w14:paraId="77823169" w14:textId="77777777" w:rsidR="007A466B" w:rsidRDefault="007A466B" w:rsidP="007A466B">
      <w:pPr>
        <w:rPr>
          <w:u w:val="single"/>
        </w:rPr>
      </w:pPr>
      <w:r>
        <w:rPr>
          <w:sz w:val="16"/>
          <w:szCs w:val="16"/>
        </w:rPr>
        <w:t xml:space="preserve">Commonly, </w:t>
      </w:r>
      <w:r>
        <w:rPr>
          <w:u w:val="single"/>
        </w:rPr>
        <w:t xml:space="preserve">hydroelectric dams and reservoirs are </w:t>
      </w:r>
      <w:r w:rsidRPr="00690FF8">
        <w:rPr>
          <w:rStyle w:val="Emphasis"/>
        </w:rPr>
        <w:t>built in a series</w:t>
      </w:r>
      <w:r>
        <w:rPr>
          <w:u w:val="single"/>
        </w:rPr>
        <w:t xml:space="preserve"> along the river’s length to </w:t>
      </w:r>
      <w:r w:rsidRPr="00690FF8">
        <w:rPr>
          <w:rStyle w:val="Emphasis"/>
        </w:rPr>
        <w:t>maximize</w:t>
      </w:r>
      <w:r>
        <w:rPr>
          <w:u w:val="single"/>
        </w:rPr>
        <w:t xml:space="preserve"> the </w:t>
      </w:r>
      <w:r w:rsidRPr="00690FF8">
        <w:rPr>
          <w:rStyle w:val="Emphasis"/>
        </w:rPr>
        <w:t>capacity for electricity generation</w:t>
      </w:r>
      <w:r>
        <w:rPr>
          <w:u w:val="single"/>
        </w:rPr>
        <w:t xml:space="preserve"> and take advantage of power generated by sharp declines in elevation. A </w:t>
      </w:r>
      <w:r w:rsidRPr="00690FF8">
        <w:rPr>
          <w:rStyle w:val="Emphasis"/>
        </w:rPr>
        <w:t>cyberattack</w:t>
      </w:r>
      <w:r>
        <w:rPr>
          <w:u w:val="single"/>
        </w:rPr>
        <w:t xml:space="preserve"> on one or more dams in the upper watershed could release water that would rapidly increase pressure on downstream dams. With rapidly diminishing storage capacity, </w:t>
      </w:r>
      <w:r w:rsidRPr="00690FF8">
        <w:rPr>
          <w:rStyle w:val="Emphasis"/>
        </w:rPr>
        <w:t>downstream dams would be vulnerable to breach</w:t>
      </w:r>
      <w:r>
        <w:rPr>
          <w:u w:val="single"/>
        </w:rPr>
        <w:t xml:space="preserve">. Eventually, the attack could have a </w:t>
      </w:r>
      <w:r w:rsidRPr="00690FF8">
        <w:rPr>
          <w:rStyle w:val="Emphasis"/>
        </w:rPr>
        <w:t>cascading effect</w:t>
      </w:r>
      <w:r>
        <w:rPr>
          <w:u w:val="single"/>
        </w:rPr>
        <w:t xml:space="preserve">, literally and figuratively, </w:t>
      </w:r>
      <w:r w:rsidRPr="00690FF8">
        <w:rPr>
          <w:rStyle w:val="Emphasis"/>
        </w:rPr>
        <w:t>through the river system</w:t>
      </w:r>
      <w:r>
        <w:rPr>
          <w:u w:val="single"/>
        </w:rPr>
        <w:t xml:space="preserve"> and result in a </w:t>
      </w:r>
      <w:r w:rsidRPr="00690FF8">
        <w:rPr>
          <w:rStyle w:val="Emphasis"/>
        </w:rPr>
        <w:t>catastrophic flood</w:t>
      </w:r>
      <w:r>
        <w:rPr>
          <w:u w:val="single"/>
        </w:rPr>
        <w:t>.</w:t>
      </w:r>
    </w:p>
    <w:p w14:paraId="58AE93D6" w14:textId="77777777" w:rsidR="007A466B" w:rsidRDefault="007A466B" w:rsidP="007A466B">
      <w:pPr>
        <w:rPr>
          <w:sz w:val="16"/>
          <w:szCs w:val="16"/>
        </w:rPr>
      </w:pPr>
      <w:r>
        <w:rPr>
          <w:sz w:val="16"/>
          <w:szCs w:val="16"/>
        </w:rPr>
        <w:t xml:space="preserve">The traditional cybersecurity approach is to focus on the loss of function and disruption in electricity generation – overlooking the potential environmental effect of an inland tsunami (Kallberg and Burk 2014). This is especially troublesome where the population and the industries are dense along a river, such as in Pennsylvania, Germany, and other areas with cities built around historic mills. </w:t>
      </w:r>
      <w:r>
        <w:rPr>
          <w:u w:val="single"/>
        </w:rPr>
        <w:t xml:space="preserve">If the cyberattack occurred during a heavy rain when the dams were already stressed, any rapid increase in water level could trigger </w:t>
      </w:r>
      <w:r w:rsidRPr="00690FF8">
        <w:rPr>
          <w:rStyle w:val="Emphasis"/>
        </w:rPr>
        <w:t>successive dam collapses</w:t>
      </w:r>
      <w:r>
        <w:rPr>
          <w:u w:val="single"/>
        </w:rPr>
        <w:t>. This could lead to</w:t>
      </w:r>
      <w:r>
        <w:rPr>
          <w:sz w:val="16"/>
          <w:szCs w:val="16"/>
        </w:rPr>
        <w:t xml:space="preserve"> high casualties and </w:t>
      </w:r>
      <w:r>
        <w:rPr>
          <w:u w:val="single"/>
        </w:rPr>
        <w:t>a critical loss of hydroelectric capacity</w:t>
      </w:r>
      <w:r>
        <w:rPr>
          <w:sz w:val="16"/>
          <w:szCs w:val="16"/>
        </w:rPr>
        <w:t>. In nations seeking to maximize their hydropower capacity and deliver electricity to other countries via elaborate international electricity grids. Ensuring dam safety for these countries, such as in Sweden, becomes an issue of domestic and international importance.</w:t>
      </w:r>
    </w:p>
    <w:p w14:paraId="3C6A5AF9" w14:textId="77777777" w:rsidR="007A466B" w:rsidRDefault="007A466B" w:rsidP="007A466B">
      <w:pPr>
        <w:rPr>
          <w:sz w:val="16"/>
          <w:szCs w:val="16"/>
        </w:rPr>
      </w:pPr>
    </w:p>
    <w:p w14:paraId="5730E151" w14:textId="77777777" w:rsidR="007A466B" w:rsidRDefault="007A466B" w:rsidP="007A466B">
      <w:pPr>
        <w:pStyle w:val="Heading4"/>
      </w:pPr>
      <w:r>
        <w:t>Biodiversity loss causes extinction</w:t>
      </w:r>
    </w:p>
    <w:p w14:paraId="0940B89F" w14:textId="77777777" w:rsidR="007A466B" w:rsidRPr="00042949" w:rsidRDefault="007A466B" w:rsidP="007A466B">
      <w:r w:rsidRPr="00042949">
        <w:rPr>
          <w:rStyle w:val="Style13ptBold"/>
        </w:rPr>
        <w:t>Atkins and Maroun ‘18</w:t>
      </w:r>
      <w:r>
        <w:t xml:space="preserve"> – Jill Atkins holds a Chair in Financial Management at Sheffield University Management School and is also a visiting professor at the University of the Witwatersrand, South Africa. She previously worked as a professor at Henley Business School and King’s College London.  Warren Maroun, University of the Witwatersrand. ("Integrated extinction accounting and accountability: building an ark," Emerald, 2018, https://www.semanticscholar.org/paper/Integrated-extinction-accounting-and-building-an-Atkins-Maroun/0751ba8fa4236730bed0f2e384e7daf78efc17a5, Accessed 6-24-2021, LASA-SC)</w:t>
      </w:r>
    </w:p>
    <w:p w14:paraId="12F75739" w14:textId="77777777" w:rsidR="007A466B" w:rsidRPr="00161B0B" w:rsidRDefault="007A466B" w:rsidP="007A466B">
      <w:pPr>
        <w:rPr>
          <w:b/>
          <w:iCs/>
          <w:u w:val="single"/>
          <w:bdr w:val="single" w:sz="8" w:space="0" w:color="auto"/>
        </w:rPr>
      </w:pPr>
      <w:r w:rsidRPr="00042949">
        <w:rPr>
          <w:sz w:val="16"/>
        </w:rPr>
        <w:t xml:space="preserve">4. </w:t>
      </w:r>
      <w:r w:rsidRPr="00042949">
        <w:rPr>
          <w:rStyle w:val="Emphasis"/>
        </w:rPr>
        <w:t xml:space="preserve">Biodiversity and the </w:t>
      </w:r>
      <w:r w:rsidRPr="0088439B">
        <w:rPr>
          <w:rStyle w:val="Emphasis"/>
          <w:highlight w:val="cyan"/>
        </w:rPr>
        <w:t>interconnectedness of species</w:t>
      </w:r>
      <w:r w:rsidRPr="00042949">
        <w:rPr>
          <w:sz w:val="16"/>
        </w:rPr>
        <w:t xml:space="preserve"> When researching for our paper, the authors have given numerous presentations and had in-depth conversations about extinction with friends, academic colleagues and practitioners from accounting and the investment industry. It has not been uncommon for someone to comment, “</w:t>
      </w:r>
      <w:r w:rsidRPr="0088439B">
        <w:rPr>
          <w:rStyle w:val="StyleUnderline"/>
          <w:highlight w:val="cyan"/>
        </w:rPr>
        <w:t>so what?,</w:t>
      </w:r>
      <w:r w:rsidRPr="00042949">
        <w:rPr>
          <w:rStyle w:val="StyleUnderline"/>
        </w:rPr>
        <w:t xml:space="preserve"> “why does it matter if rhinoceros disappear</w:t>
      </w:r>
      <w:r w:rsidRPr="00042949">
        <w:rPr>
          <w:sz w:val="16"/>
        </w:rPr>
        <w:t>?”, “</w:t>
      </w:r>
      <w:r w:rsidRPr="00042949">
        <w:rPr>
          <w:rStyle w:val="StyleUnderline"/>
        </w:rPr>
        <w:t>who would miss insects?</w:t>
      </w:r>
      <w:r w:rsidRPr="00042949">
        <w:rPr>
          <w:sz w:val="16"/>
        </w:rPr>
        <w:t xml:space="preserve">” An especially poignant comment at a recent debate on the financial materiality of bee decline was along the lines that although a “trade off” between feeding people and saving bees would not be welcome, it may be an inevitability if we are to “feed the world”[9]. </w:t>
      </w:r>
      <w:r w:rsidRPr="00042949">
        <w:rPr>
          <w:rStyle w:val="StyleUnderline"/>
        </w:rPr>
        <w:t xml:space="preserve">These views </w:t>
      </w:r>
      <w:r w:rsidRPr="0088439B">
        <w:rPr>
          <w:rStyle w:val="StyleUnderline"/>
          <w:highlight w:val="cyan"/>
        </w:rPr>
        <w:t>demonstrate</w:t>
      </w:r>
      <w:r w:rsidRPr="00042949">
        <w:rPr>
          <w:rStyle w:val="StyleUnderline"/>
        </w:rPr>
        <w:t xml:space="preserve"> at best, </w:t>
      </w:r>
      <w:r w:rsidRPr="0088439B">
        <w:rPr>
          <w:rStyle w:val="Emphasis"/>
          <w:highlight w:val="cyan"/>
        </w:rPr>
        <w:t>a limited understanding of ecology</w:t>
      </w:r>
      <w:r w:rsidRPr="00042949">
        <w:rPr>
          <w:rStyle w:val="StyleUnderline"/>
        </w:rPr>
        <w:t xml:space="preserve"> and the ecosystem and at worst</w:t>
      </w:r>
      <w:r w:rsidRPr="00042949">
        <w:rPr>
          <w:sz w:val="16"/>
        </w:rPr>
        <w:t xml:space="preserve">, apathetic ignorance. </w:t>
      </w:r>
      <w:r w:rsidRPr="00042949">
        <w:rPr>
          <w:rStyle w:val="StyleUnderline"/>
        </w:rPr>
        <w:t>An understanding of how important each and every species is to the ecosystem requires a brief tour of ecology and biology</w:t>
      </w:r>
      <w:r w:rsidRPr="00042949">
        <w:rPr>
          <w:sz w:val="16"/>
        </w:rPr>
        <w:t xml:space="preserve">. A species is commonly defined as: […] a population whose members are able to interbreed freely under natural conditions (Wilson, 1992, p. 36). Further, a species is a “closed gene pool” and is the end of millions, if not billions, of years of evolution. Darwin’s theory of evolution via natural selection, or survival of the fittest, has been reinterpreted and to a large extent supported, through genetics in recent decades. </w:t>
      </w:r>
      <w:r w:rsidRPr="0088439B">
        <w:rPr>
          <w:rStyle w:val="StyleUnderline"/>
          <w:highlight w:val="cyan"/>
        </w:rPr>
        <w:t>Biodiversity,</w:t>
      </w:r>
      <w:r w:rsidRPr="00042949">
        <w:rPr>
          <w:rStyle w:val="StyleUnderline"/>
        </w:rPr>
        <w:t xml:space="preserve"> however, </w:t>
      </w:r>
      <w:r w:rsidRPr="0088439B">
        <w:rPr>
          <w:rStyle w:val="Emphasis"/>
          <w:highlight w:val="cyan"/>
        </w:rPr>
        <w:t>is</w:t>
      </w:r>
      <w:r w:rsidRPr="00042949">
        <w:rPr>
          <w:rStyle w:val="Emphasis"/>
        </w:rPr>
        <w:t xml:space="preserve"> </w:t>
      </w:r>
      <w:r w:rsidRPr="00042949">
        <w:rPr>
          <w:rStyle w:val="StyleUnderline"/>
        </w:rPr>
        <w:t xml:space="preserve">seen as </w:t>
      </w:r>
      <w:r w:rsidRPr="0088439B">
        <w:rPr>
          <w:rStyle w:val="Emphasis"/>
          <w:highlight w:val="cyan"/>
        </w:rPr>
        <w:t>a by-product of evolution</w:t>
      </w:r>
      <w:r w:rsidRPr="00042949">
        <w:rPr>
          <w:sz w:val="16"/>
        </w:rPr>
        <w:t xml:space="preserve"> (Wilson, 1992). Evolution of species can occur in a linear fashion such that the number of species remains the same, in which case there would be no increase in biodiversity. Some hold beliefs in alternative paths to species proliferation such as the Creationist view, taking Genesis (the first book of the Bible) as a literal account of how biodiversity was created at one point in time. </w:t>
      </w:r>
      <w:r w:rsidRPr="00042949">
        <w:rPr>
          <w:rStyle w:val="StyleUnderline"/>
        </w:rPr>
        <w:t>Taking an evolutionary perspective, there are other accepted forces which have led to the vast variety of species on earth</w:t>
      </w:r>
      <w:r w:rsidRPr="00042949">
        <w:rPr>
          <w:sz w:val="16"/>
        </w:rPr>
        <w:t xml:space="preserve">. For example, </w:t>
      </w:r>
      <w:r w:rsidRPr="00042949">
        <w:rPr>
          <w:rStyle w:val="StyleUnderline"/>
        </w:rPr>
        <w:t>intrinsic isolating mechanisms arise from events as simple as a river cutting through a species population such that over time the two separated groups may develop different mating calls or a preference for different habitats which prevents them from interbreeding and results in ultimately a separate species.</w:t>
      </w:r>
      <w:r w:rsidRPr="00042949">
        <w:rPr>
          <w:sz w:val="16"/>
        </w:rPr>
        <w:t xml:space="preserve"> This is one of many ways scientists believe biological diversity has evolved. Others include genetic drift, the “founder effect”, mutation and adaptive radiation (Wilson, 1992). Time also appears to be a crucial element: Great </w:t>
      </w:r>
      <w:r w:rsidRPr="0088439B">
        <w:rPr>
          <w:rStyle w:val="Emphasis"/>
          <w:highlight w:val="cyan"/>
        </w:rPr>
        <w:t>biological diversity takes</w:t>
      </w:r>
      <w:r w:rsidRPr="00042949">
        <w:rPr>
          <w:rStyle w:val="Emphasis"/>
        </w:rPr>
        <w:t xml:space="preserve"> long stretches of geological </w:t>
      </w:r>
      <w:r w:rsidRPr="0088439B">
        <w:rPr>
          <w:rStyle w:val="Emphasis"/>
          <w:highlight w:val="cyan"/>
        </w:rPr>
        <w:t>time and</w:t>
      </w:r>
      <w:r w:rsidRPr="00042949">
        <w:rPr>
          <w:rStyle w:val="Emphasis"/>
        </w:rPr>
        <w:t xml:space="preserve"> the accumulation of large reservoirs of </w:t>
      </w:r>
      <w:r w:rsidRPr="0088439B">
        <w:rPr>
          <w:rStyle w:val="Emphasis"/>
          <w:highlight w:val="cyan"/>
        </w:rPr>
        <w:t>unique genes</w:t>
      </w:r>
      <w:r w:rsidRPr="00042949">
        <w:rPr>
          <w:sz w:val="16"/>
        </w:rPr>
        <w:t xml:space="preserve">. </w:t>
      </w:r>
      <w:r w:rsidRPr="00042949">
        <w:rPr>
          <w:rStyle w:val="StyleUnderline"/>
        </w:rPr>
        <w:t>The richest ecosystems build slowly over millions of year</w:t>
      </w:r>
      <w:r w:rsidRPr="00042949">
        <w:rPr>
          <w:sz w:val="16"/>
        </w:rPr>
        <w:t xml:space="preserve">s (Wilson, 1992, p. 68). However, </w:t>
      </w:r>
      <w:r w:rsidRPr="0088439B">
        <w:rPr>
          <w:rStyle w:val="StyleUnderline"/>
          <w:highlight w:val="cyan"/>
        </w:rPr>
        <w:t>species</w:t>
      </w:r>
      <w:r w:rsidRPr="00042949">
        <w:rPr>
          <w:rStyle w:val="StyleUnderline"/>
        </w:rPr>
        <w:t xml:space="preserve"> were created, </w:t>
      </w:r>
      <w:r w:rsidRPr="00042949">
        <w:rPr>
          <w:rStyle w:val="Emphasis"/>
        </w:rPr>
        <w:t xml:space="preserve">they </w:t>
      </w:r>
      <w:r w:rsidRPr="0088439B">
        <w:rPr>
          <w:rStyle w:val="Emphasis"/>
          <w:highlight w:val="cyan"/>
        </w:rPr>
        <w:t>are now disappearing</w:t>
      </w:r>
      <w:r w:rsidRPr="00042949">
        <w:rPr>
          <w:sz w:val="16"/>
        </w:rPr>
        <w:t xml:space="preserve">. The </w:t>
      </w:r>
      <w:r w:rsidRPr="0088439B">
        <w:rPr>
          <w:rStyle w:val="StyleUnderline"/>
          <w:highlight w:val="cyan"/>
        </w:rPr>
        <w:t>interdependence</w:t>
      </w:r>
      <w:r w:rsidRPr="00042949">
        <w:rPr>
          <w:rStyle w:val="StyleUnderline"/>
        </w:rPr>
        <w:t xml:space="preserve"> of species within the ecosystem </w:t>
      </w:r>
      <w:r w:rsidRPr="0088439B">
        <w:rPr>
          <w:rStyle w:val="StyleUnderline"/>
          <w:highlight w:val="cyan"/>
        </w:rPr>
        <w:t>cannot be overestimated</w:t>
      </w:r>
      <w:r w:rsidRPr="00042949">
        <w:rPr>
          <w:sz w:val="16"/>
        </w:rPr>
        <w:t xml:space="preserve"> as: A great </w:t>
      </w:r>
      <w:r w:rsidRPr="00042949">
        <w:rPr>
          <w:rStyle w:val="StyleUnderline"/>
        </w:rPr>
        <w:t xml:space="preserve">many </w:t>
      </w:r>
      <w:r w:rsidRPr="0088439B">
        <w:rPr>
          <w:rStyle w:val="StyleUnderline"/>
          <w:highlight w:val="cyan"/>
        </w:rPr>
        <w:t>species are critical for</w:t>
      </w:r>
      <w:r w:rsidRPr="00042949">
        <w:rPr>
          <w:rStyle w:val="StyleUnderline"/>
        </w:rPr>
        <w:t xml:space="preserve"> the </w:t>
      </w:r>
      <w:r w:rsidRPr="0088439B">
        <w:rPr>
          <w:rStyle w:val="StyleUnderline"/>
          <w:highlight w:val="cyan"/>
        </w:rPr>
        <w:t>functioning of ecosystem processes</w:t>
      </w:r>
      <w:r w:rsidRPr="00042949">
        <w:rPr>
          <w:rStyle w:val="StyleUnderline"/>
        </w:rPr>
        <w:t xml:space="preserve"> such as regulation and purification of water and air, climatic conditions, pollination and seed dispersal, and control of pests and diseases</w:t>
      </w:r>
      <w:r w:rsidRPr="00042949">
        <w:rPr>
          <w:sz w:val="16"/>
        </w:rPr>
        <w:t xml:space="preserve">. And </w:t>
      </w:r>
      <w:r w:rsidRPr="00042949">
        <w:rPr>
          <w:rStyle w:val="StyleUnderline"/>
        </w:rPr>
        <w:t xml:space="preserve">by affecting nutrient and water cycling systems and soil fertility, some species indirectly </w:t>
      </w:r>
      <w:r w:rsidRPr="0088439B">
        <w:rPr>
          <w:rStyle w:val="StyleUnderline"/>
          <w:highlight w:val="cyan"/>
        </w:rPr>
        <w:t>support the supply of food,</w:t>
      </w:r>
      <w:r w:rsidRPr="00042949">
        <w:rPr>
          <w:rStyle w:val="StyleUnderline"/>
        </w:rPr>
        <w:t xml:space="preserve"> fibre, </w:t>
      </w:r>
      <w:r w:rsidRPr="0088439B">
        <w:rPr>
          <w:rStyle w:val="StyleUnderline"/>
          <w:highlight w:val="cyan"/>
        </w:rPr>
        <w:t>fresh water and medicines</w:t>
      </w:r>
      <w:r w:rsidRPr="00042949">
        <w:rPr>
          <w:sz w:val="16"/>
        </w:rPr>
        <w:t xml:space="preserve"> (WWF, 2016, p. 50). </w:t>
      </w:r>
      <w:r w:rsidRPr="00042949">
        <w:rPr>
          <w:rStyle w:val="StyleUnderline"/>
        </w:rPr>
        <w:t xml:space="preserve">Some species, such as </w:t>
      </w:r>
      <w:r w:rsidRPr="0088439B">
        <w:rPr>
          <w:rStyle w:val="Emphasis"/>
          <w:highlight w:val="cyan"/>
        </w:rPr>
        <w:t>bees</w:t>
      </w:r>
      <w:r w:rsidRPr="0088439B">
        <w:rPr>
          <w:sz w:val="16"/>
          <w:highlight w:val="cyan"/>
        </w:rPr>
        <w:t xml:space="preserve">, </w:t>
      </w:r>
      <w:r w:rsidRPr="0088439B">
        <w:rPr>
          <w:rStyle w:val="StyleUnderline"/>
          <w:highlight w:val="cyan"/>
        </w:rPr>
        <w:t>have an obvious “use</w:t>
      </w:r>
      <w:r w:rsidRPr="00042949">
        <w:rPr>
          <w:rStyle w:val="StyleUnderline"/>
        </w:rPr>
        <w:t>” to the human race</w:t>
      </w:r>
      <w:r w:rsidRPr="00042949">
        <w:rPr>
          <w:sz w:val="16"/>
        </w:rPr>
        <w:t xml:space="preserve"> and </w:t>
      </w:r>
      <w:r w:rsidRPr="00042949">
        <w:rPr>
          <w:rStyle w:val="StyleUnderline"/>
        </w:rPr>
        <w:t>their decline</w:t>
      </w:r>
      <w:r w:rsidRPr="00042949">
        <w:rPr>
          <w:sz w:val="16"/>
        </w:rPr>
        <w:t xml:space="preserve"> and for many bee species their impending extinction, are already </w:t>
      </w:r>
      <w:r w:rsidRPr="00042949">
        <w:rPr>
          <w:rStyle w:val="StyleUnderline"/>
        </w:rPr>
        <w:t>presenting serious problems for world food production due to the depletion of pollination “services</w:t>
      </w:r>
      <w:r w:rsidRPr="00042949">
        <w:rPr>
          <w:sz w:val="16"/>
        </w:rPr>
        <w:t xml:space="preserve">”. However, </w:t>
      </w:r>
      <w:r w:rsidRPr="0088439B">
        <w:rPr>
          <w:rStyle w:val="StyleUnderline"/>
          <w:highlight w:val="cyan"/>
        </w:rPr>
        <w:t>why would</w:t>
      </w:r>
      <w:r w:rsidRPr="00042949">
        <w:rPr>
          <w:rStyle w:val="StyleUnderline"/>
        </w:rPr>
        <w:t xml:space="preserve"> species such as </w:t>
      </w:r>
      <w:r w:rsidRPr="00042949">
        <w:rPr>
          <w:rStyle w:val="Emphasis"/>
        </w:rPr>
        <w:t xml:space="preserve">earwigs, cockroaches, scary spiders and other </w:t>
      </w:r>
      <w:r w:rsidRPr="0088439B">
        <w:rPr>
          <w:rStyle w:val="Emphasis"/>
          <w:highlight w:val="cyan"/>
        </w:rPr>
        <w:t>creepy crawlies be worth conserving</w:t>
      </w:r>
      <w:r w:rsidRPr="0088439B">
        <w:rPr>
          <w:sz w:val="16"/>
          <w:highlight w:val="cyan"/>
        </w:rPr>
        <w:t>?</w:t>
      </w:r>
      <w:r w:rsidRPr="00042949">
        <w:rPr>
          <w:sz w:val="16"/>
        </w:rPr>
        <w:t xml:space="preserve"> </w:t>
      </w:r>
      <w:r w:rsidRPr="00042949">
        <w:rPr>
          <w:rStyle w:val="StyleUnderline"/>
        </w:rPr>
        <w:t xml:space="preserve">There is a </w:t>
      </w:r>
      <w:r w:rsidRPr="0088439B">
        <w:rPr>
          <w:rStyle w:val="StyleUnderline"/>
          <w:highlight w:val="cyan"/>
        </w:rPr>
        <w:t>simple answer</w:t>
      </w:r>
      <w:r w:rsidRPr="0088439B">
        <w:rPr>
          <w:sz w:val="16"/>
          <w:highlight w:val="cyan"/>
        </w:rPr>
        <w:t xml:space="preserve">. </w:t>
      </w:r>
      <w:r w:rsidRPr="0088439B">
        <w:rPr>
          <w:rStyle w:val="Emphasis"/>
          <w:highlight w:val="cyan"/>
        </w:rPr>
        <w:t>All species are interconnected</w:t>
      </w:r>
      <w:r w:rsidRPr="00042949">
        <w:rPr>
          <w:sz w:val="16"/>
        </w:rPr>
        <w:t xml:space="preserve"> within the planet’s ecosystem and within their own, local habitats and ecosystems, such that </w:t>
      </w:r>
      <w:r w:rsidRPr="00042949">
        <w:rPr>
          <w:rStyle w:val="StyleUnderline"/>
        </w:rPr>
        <w:t>we cannot begin to truly understand how the extinction of one species can affect the whole</w:t>
      </w:r>
      <w:r w:rsidRPr="00042949">
        <w:rPr>
          <w:sz w:val="16"/>
        </w:rPr>
        <w:t xml:space="preserve">. The following chilling quote drives this message home: </w:t>
      </w:r>
      <w:r w:rsidRPr="0088439B">
        <w:rPr>
          <w:rStyle w:val="StyleUnderline"/>
          <w:highlight w:val="cyan"/>
        </w:rPr>
        <w:t>So important are insects</w:t>
      </w:r>
      <w:r w:rsidRPr="00042949">
        <w:rPr>
          <w:sz w:val="16"/>
        </w:rPr>
        <w:t xml:space="preserve"> and other land-dwelling arthropods </w:t>
      </w:r>
      <w:r w:rsidRPr="0088439B">
        <w:rPr>
          <w:rStyle w:val="StyleUnderline"/>
          <w:highlight w:val="cyan"/>
        </w:rPr>
        <w:t>that i</w:t>
      </w:r>
      <w:r w:rsidRPr="00042949">
        <w:rPr>
          <w:rStyle w:val="StyleUnderline"/>
        </w:rPr>
        <w:t>f</w:t>
      </w:r>
      <w:r w:rsidRPr="00042949">
        <w:rPr>
          <w:sz w:val="16"/>
        </w:rPr>
        <w:t xml:space="preserve"> all </w:t>
      </w:r>
      <w:r w:rsidRPr="00042949">
        <w:rPr>
          <w:rStyle w:val="StyleUnderline"/>
        </w:rPr>
        <w:t xml:space="preserve">were to </w:t>
      </w:r>
      <w:r w:rsidRPr="0088439B">
        <w:rPr>
          <w:rStyle w:val="StyleUnderline"/>
          <w:highlight w:val="cyan"/>
        </w:rPr>
        <w:t xml:space="preserve">disappear, </w:t>
      </w:r>
      <w:r w:rsidRPr="0088439B">
        <w:rPr>
          <w:rStyle w:val="Emphasis"/>
          <w:highlight w:val="cyan"/>
        </w:rPr>
        <w:t>humanity</w:t>
      </w:r>
      <w:r w:rsidRPr="00042949">
        <w:rPr>
          <w:rStyle w:val="Emphasis"/>
        </w:rPr>
        <w:t xml:space="preserve"> probably </w:t>
      </w:r>
      <w:r w:rsidRPr="0088439B">
        <w:rPr>
          <w:rStyle w:val="Emphasis"/>
          <w:highlight w:val="cyan"/>
        </w:rPr>
        <w:t>would not last</w:t>
      </w:r>
      <w:r w:rsidRPr="00042949">
        <w:rPr>
          <w:rStyle w:val="Emphasis"/>
        </w:rPr>
        <w:t xml:space="preserve"> more than a </w:t>
      </w:r>
      <w:r w:rsidRPr="0088439B">
        <w:rPr>
          <w:rStyle w:val="Emphasis"/>
          <w:highlight w:val="cyan"/>
        </w:rPr>
        <w:t>few months</w:t>
      </w:r>
      <w:r w:rsidRPr="00042949">
        <w:rPr>
          <w:sz w:val="16"/>
        </w:rPr>
        <w:t xml:space="preserve">. </w:t>
      </w:r>
      <w:r w:rsidRPr="00042949">
        <w:rPr>
          <w:rStyle w:val="StyleUnderline"/>
        </w:rPr>
        <w:t xml:space="preserve">Most of the amphibians, reptiles, birds, and </w:t>
      </w:r>
      <w:r w:rsidRPr="0088439B">
        <w:rPr>
          <w:rStyle w:val="StyleUnderline"/>
          <w:highlight w:val="cyan"/>
        </w:rPr>
        <w:t xml:space="preserve">mammals </w:t>
      </w:r>
      <w:r w:rsidRPr="0088439B">
        <w:rPr>
          <w:rStyle w:val="Emphasis"/>
          <w:highlight w:val="cyan"/>
        </w:rPr>
        <w:t>would crash to extinction</w:t>
      </w:r>
      <w:r w:rsidRPr="00042949">
        <w:rPr>
          <w:rStyle w:val="Emphasis"/>
        </w:rPr>
        <w:t xml:space="preserve"> about the same time</w:t>
      </w:r>
      <w:r w:rsidRPr="00042949">
        <w:rPr>
          <w:rStyle w:val="StyleUnderline"/>
        </w:rPr>
        <w:t xml:space="preserve"> </w:t>
      </w:r>
      <w:r w:rsidRPr="00042949">
        <w:rPr>
          <w:sz w:val="16"/>
        </w:rPr>
        <w:t xml:space="preserve">(Wilson, 1992, p. 125) </w:t>
      </w:r>
      <w:r w:rsidRPr="00042949">
        <w:rPr>
          <w:rStyle w:val="StyleUnderline"/>
        </w:rPr>
        <w:t>Insects are just one vital group of species upon which all others depend, along food chains and in ecosystems</w:t>
      </w:r>
      <w:r w:rsidRPr="00042949">
        <w:rPr>
          <w:sz w:val="16"/>
        </w:rPr>
        <w:t xml:space="preserve">, as: […] there are many individual species which have hundreds of other species completely dependent on their existence – because </w:t>
      </w:r>
      <w:r w:rsidRPr="00042949">
        <w:rPr>
          <w:rStyle w:val="StyleUnderline"/>
        </w:rPr>
        <w:t>they provide food, shelter, sanctuary or some other crucial resource</w:t>
      </w:r>
      <w:r w:rsidRPr="00042949">
        <w:rPr>
          <w:sz w:val="16"/>
        </w:rPr>
        <w:t xml:space="preserve"> (Schoon, 1996, p. 17). There are, it appears from research and experience</w:t>
      </w:r>
      <w:r w:rsidRPr="00042949">
        <w:rPr>
          <w:rStyle w:val="Emphasis"/>
        </w:rPr>
        <w:t>, “</w:t>
      </w:r>
      <w:r w:rsidRPr="0088439B">
        <w:rPr>
          <w:rStyle w:val="Emphasis"/>
          <w:highlight w:val="cyan"/>
        </w:rPr>
        <w:t>keystone” species</w:t>
      </w:r>
      <w:r w:rsidRPr="00042949">
        <w:rPr>
          <w:sz w:val="16"/>
        </w:rPr>
        <w:t xml:space="preserve">, </w:t>
      </w:r>
      <w:r w:rsidRPr="00042949">
        <w:rPr>
          <w:rStyle w:val="StyleUnderline"/>
        </w:rPr>
        <w:t xml:space="preserve">whose </w:t>
      </w:r>
      <w:r w:rsidRPr="0088439B">
        <w:rPr>
          <w:rStyle w:val="StyleUnderline"/>
          <w:highlight w:val="cyan"/>
        </w:rPr>
        <w:t>disappearance can have devastating effects</w:t>
      </w:r>
      <w:r w:rsidRPr="00042949">
        <w:rPr>
          <w:rStyle w:val="StyleUnderline"/>
        </w:rPr>
        <w:t xml:space="preserve"> on their local ecosystem</w:t>
      </w:r>
      <w:r w:rsidRPr="00042949">
        <w:rPr>
          <w:sz w:val="16"/>
        </w:rPr>
        <w:t xml:space="preserve">. Examples of these include </w:t>
      </w:r>
      <w:r w:rsidRPr="00042949">
        <w:rPr>
          <w:rStyle w:val="Emphasis"/>
        </w:rPr>
        <w:t xml:space="preserve">the sea otter, rhinoceros, elephant, driver ants and pollinators </w:t>
      </w:r>
      <w:r w:rsidRPr="00042949">
        <w:rPr>
          <w:sz w:val="16"/>
        </w:rPr>
        <w:t xml:space="preserve">(Wilson, 1992). The </w:t>
      </w:r>
      <w:r w:rsidRPr="0088439B">
        <w:rPr>
          <w:rStyle w:val="StyleUnderline"/>
          <w:highlight w:val="cyan"/>
        </w:rPr>
        <w:t>infinite complexity of interconnectedness</w:t>
      </w:r>
      <w:r w:rsidRPr="00042949">
        <w:rPr>
          <w:rStyle w:val="StyleUnderline"/>
        </w:rPr>
        <w:t xml:space="preserve"> between species which constitute ecosystems </w:t>
      </w:r>
      <w:r w:rsidRPr="0088439B">
        <w:rPr>
          <w:rStyle w:val="StyleUnderline"/>
          <w:highlight w:val="cyan"/>
        </w:rPr>
        <w:t>cannot be overemphasised</w:t>
      </w:r>
      <w:r w:rsidRPr="00042949">
        <w:rPr>
          <w:sz w:val="16"/>
        </w:rPr>
        <w:t xml:space="preserve"> and, with current knowledge, is by no means understood: [T]he unpredictability of ecosystems is a consequence of the particularity of the species that compose them. Each species is an entity with a unique evolutionary history and set of genes, and so each species responds to the rest of the community in a special way […] [O]nly with a detailed knowledge of the life cycles and biology of large numbers of constituent species will it be possible to create principles and methods that can precisely chart the future of ecosystems in the face of the human onslaught (Wilson, 1992, pp. 169-170). </w:t>
      </w:r>
      <w:r w:rsidRPr="0088439B">
        <w:rPr>
          <w:rStyle w:val="Emphasis"/>
          <w:highlight w:val="cyan"/>
        </w:rPr>
        <w:t>Ignorance is not a reason to delay action</w:t>
      </w:r>
      <w:r w:rsidRPr="00042949">
        <w:rPr>
          <w:sz w:val="16"/>
        </w:rPr>
        <w:t xml:space="preserve">. </w:t>
      </w:r>
      <w:r w:rsidRPr="00042949">
        <w:rPr>
          <w:rStyle w:val="StyleUnderline"/>
        </w:rPr>
        <w:t>These problems and complexities are as critically relevant to businesses, accountants and investors as they are to biologists, scientists and taxonomists.</w:t>
      </w:r>
      <w:r w:rsidRPr="00042949">
        <w:rPr>
          <w:sz w:val="16"/>
        </w:rPr>
        <w:t xml:space="preserve"> However, </w:t>
      </w:r>
      <w:r w:rsidRPr="0088439B">
        <w:rPr>
          <w:rStyle w:val="StyleUnderline"/>
          <w:highlight w:val="cyan"/>
        </w:rPr>
        <w:t>merely cataloguing</w:t>
      </w:r>
      <w:r w:rsidRPr="00042949">
        <w:rPr>
          <w:sz w:val="16"/>
        </w:rPr>
        <w:t xml:space="preserve">, counting and recording species and extinctions per se is not an emancipatory approach and </w:t>
      </w:r>
      <w:r w:rsidRPr="0088439B">
        <w:rPr>
          <w:rStyle w:val="Emphasis"/>
          <w:highlight w:val="cyan"/>
        </w:rPr>
        <w:t>will not lead to extinction prevention</w:t>
      </w:r>
      <w:r w:rsidRPr="00042949">
        <w:rPr>
          <w:rStyle w:val="Emphasis"/>
        </w:rPr>
        <w:t>.</w:t>
      </w:r>
    </w:p>
    <w:p w14:paraId="39676F72" w14:textId="77777777" w:rsidR="007A466B" w:rsidRPr="00E97A29" w:rsidRDefault="007A466B" w:rsidP="007A466B">
      <w:pPr>
        <w:pStyle w:val="Heading3"/>
      </w:pPr>
      <w:r>
        <w:t>Dams Spill Over---2AC</w:t>
      </w:r>
    </w:p>
    <w:p w14:paraId="502B4A7F" w14:textId="77777777" w:rsidR="007A466B" w:rsidRDefault="007A466B" w:rsidP="007A466B">
      <w:pPr>
        <w:rPr>
          <w:sz w:val="16"/>
          <w:szCs w:val="16"/>
        </w:rPr>
      </w:pPr>
    </w:p>
    <w:p w14:paraId="27D5BB10" w14:textId="77777777" w:rsidR="007A466B" w:rsidRDefault="007A466B" w:rsidP="007A466B">
      <w:pPr>
        <w:pStyle w:val="Heading4"/>
        <w:rPr>
          <w:b w:val="0"/>
        </w:rPr>
      </w:pPr>
      <w:r>
        <w:t>Spills over – Dams are key to every other critical infrastructure sector</w:t>
      </w:r>
    </w:p>
    <w:p w14:paraId="4D760EE2" w14:textId="77777777" w:rsidR="007A466B" w:rsidRDefault="007A466B" w:rsidP="007A466B">
      <w:r>
        <w:t xml:space="preserve">Natasha Andrea </w:t>
      </w:r>
      <w:r>
        <w:rPr>
          <w:b/>
        </w:rPr>
        <w:t>Mulford</w:t>
      </w:r>
      <w:r>
        <w:t xml:space="preserve"> </w:t>
      </w:r>
      <w:r>
        <w:rPr>
          <w:b/>
        </w:rPr>
        <w:t>17</w:t>
      </w:r>
      <w:r>
        <w:t xml:space="preserve">, M.S. Cybersecurity, Utica College, “Cyber Incidents Targeting Critical Infrastructure,” 2017, </w:t>
      </w:r>
      <w:hyperlink r:id="rId34">
        <w:r>
          <w:rPr>
            <w:color w:val="000000"/>
          </w:rPr>
          <w:t>https://www.proquest.com/openview/b67bdc812898cceae27d408733375be1/1?pq-origsite=gscholar&amp;cbl=18750&amp;diss=y</w:t>
        </w:r>
      </w:hyperlink>
      <w:r>
        <w:t>, // [nayak]</w:t>
      </w:r>
    </w:p>
    <w:p w14:paraId="4525C52D" w14:textId="77777777" w:rsidR="007A466B" w:rsidRPr="00B10FF1" w:rsidRDefault="007A466B" w:rsidP="007A466B">
      <w:pPr>
        <w:rPr>
          <w:rStyle w:val="Emphasis"/>
        </w:rPr>
      </w:pPr>
      <w:r w:rsidRPr="00B10FF1">
        <w:rPr>
          <w:rStyle w:val="Emphasis"/>
        </w:rPr>
        <w:t>Dams Sector</w:t>
      </w:r>
    </w:p>
    <w:p w14:paraId="550A175A" w14:textId="77777777" w:rsidR="007A466B" w:rsidRDefault="007A466B" w:rsidP="007A466B">
      <w:pPr>
        <w:rPr>
          <w:sz w:val="16"/>
          <w:szCs w:val="16"/>
        </w:rPr>
      </w:pPr>
      <w:r>
        <w:rPr>
          <w:sz w:val="16"/>
          <w:szCs w:val="16"/>
        </w:rPr>
        <w:t xml:space="preserve">While </w:t>
      </w:r>
      <w:r w:rsidRPr="00B10FF1">
        <w:rPr>
          <w:rStyle w:val="Emphasis"/>
        </w:rPr>
        <w:t>most</w:t>
      </w:r>
      <w:r>
        <w:rPr>
          <w:sz w:val="16"/>
          <w:szCs w:val="16"/>
        </w:rPr>
        <w:t xml:space="preserve"> of the </w:t>
      </w:r>
      <w:r>
        <w:rPr>
          <w:u w:val="single"/>
        </w:rPr>
        <w:t xml:space="preserve">critical infrastructures are </w:t>
      </w:r>
      <w:r w:rsidRPr="00B10FF1">
        <w:rPr>
          <w:rStyle w:val="Emphasis"/>
        </w:rPr>
        <w:t>standalone</w:t>
      </w:r>
      <w:r>
        <w:rPr>
          <w:u w:val="single"/>
        </w:rPr>
        <w:t xml:space="preserve"> entities</w:t>
      </w:r>
      <w:r>
        <w:rPr>
          <w:sz w:val="16"/>
          <w:szCs w:val="16"/>
        </w:rPr>
        <w:t xml:space="preserve">, the infrastructure of </w:t>
      </w:r>
      <w:r w:rsidRPr="00B10FF1">
        <w:rPr>
          <w:rStyle w:val="Emphasis"/>
        </w:rPr>
        <w:t>dams is not</w:t>
      </w:r>
      <w:r>
        <w:rPr>
          <w:sz w:val="16"/>
          <w:szCs w:val="16"/>
        </w:rPr>
        <w:t xml:space="preserve">; it </w:t>
      </w:r>
      <w:r>
        <w:rPr>
          <w:u w:val="single"/>
        </w:rPr>
        <w:t>includes</w:t>
      </w:r>
      <w:r>
        <w:rPr>
          <w:sz w:val="16"/>
          <w:szCs w:val="16"/>
        </w:rPr>
        <w:t xml:space="preserve"> the following assets: </w:t>
      </w:r>
      <w:r>
        <w:rPr>
          <w:u w:val="single"/>
        </w:rPr>
        <w:t>dams</w:t>
      </w:r>
      <w:r>
        <w:rPr>
          <w:sz w:val="16"/>
          <w:szCs w:val="16"/>
        </w:rPr>
        <w:t xml:space="preserve">, </w:t>
      </w:r>
      <w:r>
        <w:rPr>
          <w:u w:val="single"/>
        </w:rPr>
        <w:t>hydropower</w:t>
      </w:r>
      <w:r>
        <w:rPr>
          <w:sz w:val="16"/>
          <w:szCs w:val="16"/>
        </w:rPr>
        <w:t xml:space="preserve"> generation </w:t>
      </w:r>
      <w:r>
        <w:rPr>
          <w:u w:val="single"/>
        </w:rPr>
        <w:t>facilities</w:t>
      </w:r>
      <w:r>
        <w:rPr>
          <w:sz w:val="16"/>
          <w:szCs w:val="16"/>
        </w:rPr>
        <w:t xml:space="preserve">, navigation locks, </w:t>
      </w:r>
      <w:r>
        <w:rPr>
          <w:u w:val="single"/>
        </w:rPr>
        <w:t>levees</w:t>
      </w:r>
      <w:r>
        <w:rPr>
          <w:sz w:val="16"/>
          <w:szCs w:val="16"/>
        </w:rPr>
        <w:t xml:space="preserve">, </w:t>
      </w:r>
      <w:r>
        <w:rPr>
          <w:u w:val="single"/>
        </w:rPr>
        <w:t>dikes</w:t>
      </w:r>
      <w:r>
        <w:rPr>
          <w:sz w:val="16"/>
          <w:szCs w:val="16"/>
        </w:rPr>
        <w:t xml:space="preserve">, hurricane barriers, mine tailings and other industrial waste impoundments, and similar water retention and water control facilities (Department of Homeland Security, 2015a, p. 42). The Dams Sector perfectly </w:t>
      </w:r>
      <w:r>
        <w:rPr>
          <w:u w:val="single"/>
        </w:rPr>
        <w:t xml:space="preserve">demonstrates the </w:t>
      </w:r>
      <w:r w:rsidRPr="00B10FF1">
        <w:rPr>
          <w:rStyle w:val="Emphasis"/>
        </w:rPr>
        <w:t>highly interconnected</w:t>
      </w:r>
      <w:r>
        <w:rPr>
          <w:u w:val="single"/>
        </w:rPr>
        <w:t xml:space="preserve"> and </w:t>
      </w:r>
      <w:r w:rsidRPr="00B10FF1">
        <w:rPr>
          <w:rStyle w:val="Emphasis"/>
        </w:rPr>
        <w:t>mutually dependent</w:t>
      </w:r>
      <w:r>
        <w:rPr>
          <w:u w:val="single"/>
        </w:rPr>
        <w:t xml:space="preserve"> aspect of critical infrastructure</w:t>
      </w:r>
      <w:r>
        <w:rPr>
          <w:sz w:val="16"/>
          <w:szCs w:val="16"/>
        </w:rPr>
        <w:t xml:space="preserve">. </w:t>
      </w:r>
      <w:r>
        <w:rPr>
          <w:u w:val="single"/>
        </w:rPr>
        <w:t xml:space="preserve">The </w:t>
      </w:r>
      <w:r w:rsidRPr="00946A5C">
        <w:rPr>
          <w:rStyle w:val="Emphasis"/>
        </w:rPr>
        <w:t>Dams Sector</w:t>
      </w:r>
      <w:r>
        <w:rPr>
          <w:u w:val="single"/>
        </w:rPr>
        <w:t xml:space="preserve"> provides </w:t>
      </w:r>
      <w:r w:rsidRPr="00B10FF1">
        <w:rPr>
          <w:rStyle w:val="Emphasis"/>
        </w:rPr>
        <w:t>inputs</w:t>
      </w:r>
      <w:r>
        <w:rPr>
          <w:u w:val="single"/>
        </w:rPr>
        <w:t xml:space="preserve"> for </w:t>
      </w:r>
      <w:r w:rsidRPr="00946A5C">
        <w:rPr>
          <w:rStyle w:val="Emphasis"/>
        </w:rPr>
        <w:t>many other critical sectors</w:t>
      </w:r>
      <w:r>
        <w:rPr>
          <w:sz w:val="16"/>
          <w:szCs w:val="16"/>
        </w:rPr>
        <w:t xml:space="preserve">, </w:t>
      </w:r>
      <w:r>
        <w:rPr>
          <w:u w:val="single"/>
        </w:rPr>
        <w:t>to include</w:t>
      </w:r>
      <w:r>
        <w:rPr>
          <w:sz w:val="16"/>
          <w:szCs w:val="16"/>
        </w:rPr>
        <w:t xml:space="preserve">: </w:t>
      </w:r>
      <w:r w:rsidRPr="00B10FF1">
        <w:rPr>
          <w:rStyle w:val="Emphasis"/>
        </w:rPr>
        <w:t>communications</w:t>
      </w:r>
      <w:r>
        <w:rPr>
          <w:sz w:val="16"/>
          <w:szCs w:val="16"/>
        </w:rPr>
        <w:t xml:space="preserve">, </w:t>
      </w:r>
      <w:r w:rsidRPr="00B10FF1">
        <w:rPr>
          <w:rStyle w:val="Emphasis"/>
        </w:rPr>
        <w:t>energy</w:t>
      </w:r>
      <w:r>
        <w:rPr>
          <w:sz w:val="16"/>
          <w:szCs w:val="16"/>
        </w:rPr>
        <w:t xml:space="preserve">, </w:t>
      </w:r>
      <w:r>
        <w:rPr>
          <w:u w:val="single"/>
        </w:rPr>
        <w:t xml:space="preserve">food and </w:t>
      </w:r>
      <w:r w:rsidRPr="00B10FF1">
        <w:rPr>
          <w:rStyle w:val="Emphasis"/>
        </w:rPr>
        <w:t>agriculture</w:t>
      </w:r>
      <w:r>
        <w:rPr>
          <w:sz w:val="16"/>
          <w:szCs w:val="16"/>
        </w:rPr>
        <w:t xml:space="preserve">, </w:t>
      </w:r>
      <w:r w:rsidRPr="00B10FF1">
        <w:rPr>
          <w:rStyle w:val="Emphasis"/>
        </w:rPr>
        <w:t>transportation</w:t>
      </w:r>
      <w:r>
        <w:rPr>
          <w:sz w:val="16"/>
          <w:szCs w:val="16"/>
        </w:rPr>
        <w:t xml:space="preserve">, </w:t>
      </w:r>
      <w:r>
        <w:rPr>
          <w:u w:val="single"/>
        </w:rPr>
        <w:t xml:space="preserve">and </w:t>
      </w:r>
      <w:r w:rsidRPr="00B10FF1">
        <w:rPr>
          <w:rStyle w:val="Emphasis"/>
        </w:rPr>
        <w:t>water</w:t>
      </w:r>
      <w:r>
        <w:rPr>
          <w:u w:val="single"/>
        </w:rPr>
        <w:t xml:space="preserve"> and wastewater systems</w:t>
      </w:r>
      <w:r>
        <w:rPr>
          <w:sz w:val="16"/>
          <w:szCs w:val="16"/>
        </w:rPr>
        <w:t xml:space="preserve"> sectors (Department of Homeland Security, 2015a, p. v). According to the American Society of Civil Engineers (2007), </w:t>
      </w:r>
      <w:r>
        <w:rPr>
          <w:u w:val="single"/>
        </w:rPr>
        <w:t xml:space="preserve">one of the biggest </w:t>
      </w:r>
      <w:r w:rsidRPr="00B10FF1">
        <w:rPr>
          <w:rStyle w:val="Emphasis"/>
        </w:rPr>
        <w:t>downfalls</w:t>
      </w:r>
      <w:r>
        <w:rPr>
          <w:sz w:val="16"/>
          <w:szCs w:val="16"/>
        </w:rPr>
        <w:t xml:space="preserve"> relating to the sectors of critical infrastructure </w:t>
      </w:r>
      <w:r>
        <w:rPr>
          <w:u w:val="single"/>
        </w:rPr>
        <w:t>is the</w:t>
      </w:r>
      <w:r>
        <w:rPr>
          <w:sz w:val="16"/>
          <w:szCs w:val="16"/>
        </w:rPr>
        <w:t xml:space="preserve"> historical </w:t>
      </w:r>
      <w:r w:rsidRPr="00B10FF1">
        <w:rPr>
          <w:rStyle w:val="Emphasis"/>
        </w:rPr>
        <w:t>lack of coordination</w:t>
      </w:r>
      <w:r>
        <w:rPr>
          <w:sz w:val="16"/>
          <w:szCs w:val="16"/>
        </w:rPr>
        <w:t xml:space="preserve"> </w:t>
      </w:r>
      <w:r>
        <w:rPr>
          <w:u w:val="single"/>
        </w:rPr>
        <w:t>between agencies</w:t>
      </w:r>
      <w:r>
        <w:rPr>
          <w:sz w:val="16"/>
          <w:szCs w:val="16"/>
        </w:rPr>
        <w:t xml:space="preserve"> at all levels: local, state, and federal. </w:t>
      </w:r>
      <w:r>
        <w:rPr>
          <w:u w:val="single"/>
        </w:rPr>
        <w:t xml:space="preserve">The only reliable </w:t>
      </w:r>
      <w:r w:rsidRPr="00B10FF1">
        <w:rPr>
          <w:rStyle w:val="Emphasis"/>
        </w:rPr>
        <w:t>solution</w:t>
      </w:r>
      <w:r>
        <w:rPr>
          <w:u w:val="single"/>
        </w:rPr>
        <w:t xml:space="preserve"> to overcome</w:t>
      </w:r>
      <w:r>
        <w:rPr>
          <w:sz w:val="16"/>
          <w:szCs w:val="16"/>
        </w:rPr>
        <w:t xml:space="preserve"> this </w:t>
      </w:r>
      <w:r>
        <w:rPr>
          <w:u w:val="single"/>
        </w:rPr>
        <w:t>organizational confusion</w:t>
      </w:r>
      <w:r>
        <w:rPr>
          <w:sz w:val="16"/>
          <w:szCs w:val="16"/>
        </w:rPr>
        <w:t xml:space="preserve"> </w:t>
      </w:r>
      <w:r>
        <w:rPr>
          <w:u w:val="single"/>
        </w:rPr>
        <w:t xml:space="preserve">is to implement </w:t>
      </w:r>
      <w:r w:rsidRPr="00B10FF1">
        <w:rPr>
          <w:rStyle w:val="Emphasis"/>
        </w:rPr>
        <w:t>strong</w:t>
      </w:r>
      <w:r>
        <w:rPr>
          <w:u w:val="single"/>
        </w:rPr>
        <w:t xml:space="preserve"> and </w:t>
      </w:r>
      <w:r w:rsidRPr="00B10FF1">
        <w:rPr>
          <w:rStyle w:val="Emphasis"/>
        </w:rPr>
        <w:t>sustainable</w:t>
      </w:r>
      <w:r>
        <w:rPr>
          <w:u w:val="single"/>
        </w:rPr>
        <w:t xml:space="preserve"> methods of </w:t>
      </w:r>
      <w:r w:rsidRPr="00B10FF1">
        <w:rPr>
          <w:rStyle w:val="Emphasis"/>
        </w:rPr>
        <w:t>communication</w:t>
      </w:r>
      <w:r>
        <w:rPr>
          <w:u w:val="single"/>
        </w:rPr>
        <w:t xml:space="preserve"> that foster </w:t>
      </w:r>
      <w:r w:rsidRPr="00B10FF1">
        <w:rPr>
          <w:rStyle w:val="Emphasis"/>
        </w:rPr>
        <w:t>cooperation</w:t>
      </w:r>
      <w:r>
        <w:rPr>
          <w:u w:val="single"/>
        </w:rPr>
        <w:t xml:space="preserve"> and </w:t>
      </w:r>
      <w:r w:rsidRPr="00B10FF1">
        <w:rPr>
          <w:rStyle w:val="Emphasis"/>
        </w:rPr>
        <w:t>coordination</w:t>
      </w:r>
      <w:r>
        <w:rPr>
          <w:sz w:val="16"/>
          <w:szCs w:val="16"/>
        </w:rPr>
        <w:t>.</w:t>
      </w:r>
    </w:p>
    <w:p w14:paraId="7F2EC6E3" w14:textId="77777777" w:rsidR="007A466B" w:rsidRDefault="007A466B" w:rsidP="007A466B">
      <w:pPr>
        <w:rPr>
          <w:sz w:val="16"/>
          <w:szCs w:val="16"/>
        </w:rPr>
      </w:pPr>
    </w:p>
    <w:p w14:paraId="4090E195" w14:textId="77777777" w:rsidR="007A466B" w:rsidRDefault="007A466B" w:rsidP="007A466B">
      <w:pPr>
        <w:rPr>
          <w:sz w:val="16"/>
          <w:szCs w:val="16"/>
        </w:rPr>
      </w:pPr>
    </w:p>
    <w:p w14:paraId="03CE1B11" w14:textId="77777777" w:rsidR="007A466B" w:rsidRDefault="007A466B" w:rsidP="007A466B">
      <w:pPr>
        <w:pStyle w:val="Heading3"/>
      </w:pPr>
      <w:r>
        <w:t>Dams k2 Ag---2AC</w:t>
      </w:r>
    </w:p>
    <w:p w14:paraId="14F104FD" w14:textId="77777777" w:rsidR="007A466B" w:rsidRDefault="007A466B" w:rsidP="007A466B">
      <w:pPr>
        <w:pStyle w:val="Heading4"/>
      </w:pPr>
      <w:r>
        <w:t>Dams are key to ag</w:t>
      </w:r>
    </w:p>
    <w:p w14:paraId="7D591F05" w14:textId="77777777" w:rsidR="007A466B" w:rsidRDefault="007A466B" w:rsidP="007A466B">
      <w:r>
        <w:rPr>
          <w:b/>
        </w:rPr>
        <w:t>Shawver 19</w:t>
      </w:r>
      <w:r>
        <w:t>, JEFFREY SHAWVER ["Snake River dams critical to wheat growers," 5-19-2019</w:t>
      </w:r>
      <w:r>
        <w:rPr>
          <w:i/>
        </w:rPr>
        <w:t>, Tri-City Herald</w:t>
      </w:r>
      <w:r>
        <w:t>, URL: https://www.tri-cityherald.com/opinion/opn-columns-blogs/article230589244.html] kly</w:t>
      </w:r>
    </w:p>
    <w:p w14:paraId="5F07FD19" w14:textId="77777777" w:rsidR="007A466B" w:rsidRDefault="007A466B" w:rsidP="007A466B">
      <w:pPr>
        <w:rPr>
          <w:sz w:val="16"/>
          <w:szCs w:val="16"/>
        </w:rPr>
      </w:pPr>
      <w:r>
        <w:rPr>
          <w:u w:val="single"/>
        </w:rPr>
        <w:t>The Columbia-Snake River System is the top wheat export gateway in the U.S.,</w:t>
      </w:r>
      <w:r>
        <w:rPr>
          <w:sz w:val="16"/>
          <w:szCs w:val="16"/>
        </w:rPr>
        <w:t xml:space="preserve"> </w:t>
      </w:r>
      <w:r>
        <w:rPr>
          <w:u w:val="single"/>
        </w:rPr>
        <w:t>and the third largest grain export gateway in the world.</w:t>
      </w:r>
      <w:r>
        <w:rPr>
          <w:sz w:val="16"/>
          <w:szCs w:val="16"/>
        </w:rPr>
        <w:t xml:space="preserve"> </w:t>
      </w:r>
      <w:r>
        <w:rPr>
          <w:u w:val="single"/>
        </w:rPr>
        <w:t>Farmers</w:t>
      </w:r>
      <w:r>
        <w:rPr>
          <w:sz w:val="16"/>
          <w:szCs w:val="16"/>
        </w:rPr>
        <w:t xml:space="preserve"> as far away as the Midwest </w:t>
      </w:r>
      <w:r>
        <w:rPr>
          <w:u w:val="single"/>
        </w:rPr>
        <w:t>use the system to access international markets</w:t>
      </w:r>
      <w:r>
        <w:rPr>
          <w:sz w:val="16"/>
          <w:szCs w:val="16"/>
        </w:rPr>
        <w:t>.</w:t>
      </w:r>
    </w:p>
    <w:p w14:paraId="508592B4" w14:textId="77777777" w:rsidR="007A466B" w:rsidRDefault="007A466B" w:rsidP="007A466B">
      <w:pPr>
        <w:rPr>
          <w:sz w:val="16"/>
          <w:szCs w:val="16"/>
        </w:rPr>
      </w:pPr>
      <w:r>
        <w:rPr>
          <w:u w:val="single"/>
        </w:rPr>
        <w:t>More than half of the wheat barged on the system passes through</w:t>
      </w:r>
      <w:r>
        <w:rPr>
          <w:sz w:val="16"/>
          <w:szCs w:val="16"/>
        </w:rPr>
        <w:t xml:space="preserve"> at least one of the lower Snake River </w:t>
      </w:r>
      <w:r>
        <w:rPr>
          <w:u w:val="single"/>
        </w:rPr>
        <w:t>dams</w:t>
      </w:r>
      <w:r>
        <w:rPr>
          <w:sz w:val="16"/>
          <w:szCs w:val="16"/>
        </w:rPr>
        <w:t>, and it would take at least 137,000 semi-trucks or 23,900 railcars to transport that wheat by rail and road.</w:t>
      </w:r>
    </w:p>
    <w:p w14:paraId="2F59EF70" w14:textId="77777777" w:rsidR="007A466B" w:rsidRDefault="007A466B" w:rsidP="007A466B">
      <w:pPr>
        <w:rPr>
          <w:sz w:val="16"/>
          <w:szCs w:val="16"/>
        </w:rPr>
      </w:pPr>
      <w:r>
        <w:rPr>
          <w:sz w:val="16"/>
          <w:szCs w:val="16"/>
        </w:rPr>
        <w:t xml:space="preserve">Breaching the dams would end barge navigation on the Snake River and force </w:t>
      </w:r>
      <w:r>
        <w:rPr>
          <w:u w:val="single"/>
        </w:rPr>
        <w:t>nearly 10 million tons of commercial cargo, valued at $3 billion</w:t>
      </w:r>
      <w:r>
        <w:rPr>
          <w:sz w:val="16"/>
          <w:szCs w:val="16"/>
        </w:rPr>
        <w:t>, onto our roads and rails, adding wear and tear, not to mention increased levels of air pollution and traffic congestion. For comparison’s sake, a typical four-barge tow moves the same amount of cargo as 140 rail cars or 538 trucks.</w:t>
      </w:r>
    </w:p>
    <w:p w14:paraId="284372AE" w14:textId="77777777" w:rsidR="007A466B" w:rsidRDefault="007A466B" w:rsidP="007A466B">
      <w:pPr>
        <w:rPr>
          <w:sz w:val="16"/>
          <w:szCs w:val="16"/>
        </w:rPr>
      </w:pPr>
      <w:r>
        <w:rPr>
          <w:u w:val="single"/>
        </w:rPr>
        <w:t>Beyond moving goods</w:t>
      </w:r>
      <w:r>
        <w:rPr>
          <w:sz w:val="16"/>
          <w:szCs w:val="16"/>
        </w:rPr>
        <w:t xml:space="preserve">, the lower Snake River </w:t>
      </w:r>
      <w:r>
        <w:rPr>
          <w:u w:val="single"/>
        </w:rPr>
        <w:t>dams also provide enough energy to power 1.87 million homes</w:t>
      </w:r>
      <w:r>
        <w:rPr>
          <w:sz w:val="16"/>
          <w:szCs w:val="16"/>
        </w:rPr>
        <w:t xml:space="preserve">. </w:t>
      </w:r>
      <w:r>
        <w:rPr>
          <w:u w:val="single"/>
        </w:rPr>
        <w:t>Hydropower is</w:t>
      </w:r>
      <w:r>
        <w:rPr>
          <w:sz w:val="16"/>
          <w:szCs w:val="16"/>
        </w:rPr>
        <w:t xml:space="preserve"> one of the </w:t>
      </w:r>
      <w:r>
        <w:rPr>
          <w:u w:val="single"/>
        </w:rPr>
        <w:t>lowest-cost, most environmentally friendly, consistent sources of renewable energy available</w:t>
      </w:r>
      <w:r>
        <w:rPr>
          <w:sz w:val="16"/>
          <w:szCs w:val="16"/>
        </w:rPr>
        <w:t>. And unlike solar or wind power, the dams can produce power at night or when the wind isn’t blowing. The cost to replace critical winter energy provided by the dams has been estimated at more than $7 billion.</w:t>
      </w:r>
    </w:p>
    <w:p w14:paraId="3E9352A1" w14:textId="77777777" w:rsidR="007A466B" w:rsidRDefault="007A466B" w:rsidP="007A466B">
      <w:pPr>
        <w:rPr>
          <w:sz w:val="16"/>
          <w:szCs w:val="16"/>
        </w:rPr>
      </w:pPr>
      <w:r>
        <w:rPr>
          <w:sz w:val="16"/>
          <w:szCs w:val="16"/>
        </w:rPr>
        <w:t>Washington wheat growers share the same concerns as advocates of dam breaching about stabilizing the orca population, but we don’t believe breaching the lower Snake River dams is the solution.</w:t>
      </w:r>
    </w:p>
    <w:p w14:paraId="34D5C707" w14:textId="77777777" w:rsidR="007A466B" w:rsidRDefault="007A466B" w:rsidP="007A466B">
      <w:pPr>
        <w:rPr>
          <w:sz w:val="16"/>
          <w:szCs w:val="16"/>
        </w:rPr>
      </w:pPr>
      <w:r>
        <w:rPr>
          <w:sz w:val="16"/>
          <w:szCs w:val="16"/>
        </w:rPr>
        <w:t>Continued investment like Bonneville Power Administration’s installation of improved fish ladders and environmentally friendly turbines are proven solutions to help migrating salmon pass through the dams.</w:t>
      </w:r>
    </w:p>
    <w:p w14:paraId="08411789" w14:textId="77777777" w:rsidR="007A466B" w:rsidRDefault="007A466B" w:rsidP="007A466B">
      <w:pPr>
        <w:rPr>
          <w:u w:val="single"/>
        </w:rPr>
      </w:pPr>
      <w:r>
        <w:rPr>
          <w:sz w:val="16"/>
          <w:szCs w:val="16"/>
        </w:rPr>
        <w:t xml:space="preserve">The </w:t>
      </w:r>
      <w:r w:rsidRPr="00840631">
        <w:rPr>
          <w:rStyle w:val="Emphasis"/>
        </w:rPr>
        <w:t>dams</w:t>
      </w:r>
      <w:r>
        <w:rPr>
          <w:sz w:val="16"/>
          <w:szCs w:val="16"/>
        </w:rPr>
        <w:t xml:space="preserve"> </w:t>
      </w:r>
      <w:r>
        <w:rPr>
          <w:u w:val="single"/>
        </w:rPr>
        <w:t xml:space="preserve">are the </w:t>
      </w:r>
      <w:r w:rsidRPr="00840631">
        <w:rPr>
          <w:rStyle w:val="Emphasis"/>
        </w:rPr>
        <w:t>foundation</w:t>
      </w:r>
      <w:r>
        <w:rPr>
          <w:u w:val="single"/>
        </w:rPr>
        <w:t xml:space="preserve"> of a thriving, environmentally friendly system</w:t>
      </w:r>
      <w:r>
        <w:rPr>
          <w:sz w:val="16"/>
          <w:szCs w:val="16"/>
        </w:rPr>
        <w:t xml:space="preserve"> underpinning a good portion of </w:t>
      </w:r>
      <w:r>
        <w:rPr>
          <w:u w:val="single"/>
        </w:rPr>
        <w:t>the Pacific Northwest in terms of transportation, clean energy production, recreation, flood control and irrigation.</w:t>
      </w:r>
    </w:p>
    <w:p w14:paraId="44309AE4" w14:textId="3A7F8A8F" w:rsidR="007A466B" w:rsidRDefault="007A466B" w:rsidP="007A466B">
      <w:pPr>
        <w:rPr>
          <w:sz w:val="16"/>
          <w:szCs w:val="16"/>
        </w:rPr>
      </w:pPr>
      <w:r>
        <w:rPr>
          <w:sz w:val="16"/>
          <w:szCs w:val="16"/>
        </w:rPr>
        <w:t>Every cycle has a beginning and an end. It’s time for Gov. Inslee and the Washington State Legislature to recognize the conversation around removing the lower Snake River dams has run its course.</w:t>
      </w:r>
    </w:p>
    <w:p w14:paraId="167C869B" w14:textId="77777777" w:rsidR="00840631" w:rsidRDefault="00840631" w:rsidP="00840631">
      <w:pPr>
        <w:pStyle w:val="Heading4"/>
      </w:pPr>
      <w:r>
        <w:t>Inland waterways are key to US ag – failures deck global competitiveness</w:t>
      </w:r>
    </w:p>
    <w:p w14:paraId="4244A873" w14:textId="77777777" w:rsidR="00840631" w:rsidRDefault="00840631" w:rsidP="00840631">
      <w:r>
        <w:rPr>
          <w:rStyle w:val="Style13ptBold"/>
        </w:rPr>
        <w:t>Calhoun 19</w:t>
      </w:r>
      <w:r>
        <w:t>, Debra Calhoun – Senior VP, Waterways Council ["USDA Releases Major Study on Strategic Value of Inland Waterways to U.S. Agriculture and U.S. Economy," 8-29-2019,</w:t>
      </w:r>
      <w:r>
        <w:rPr>
          <w:i/>
          <w:iCs/>
        </w:rPr>
        <w:t xml:space="preserve"> Waterways Council,</w:t>
      </w:r>
      <w:r>
        <w:t xml:space="preserve"> URL: </w:t>
      </w:r>
      <w:r w:rsidRPr="00C7697F">
        <w:t>https://www.waterwayscouncil.org/file/194/082819USDArelease.pdf</w:t>
      </w:r>
      <w:r>
        <w:t>] kly</w:t>
      </w:r>
    </w:p>
    <w:p w14:paraId="5EFF09D5" w14:textId="77777777" w:rsidR="00840631" w:rsidRPr="00951F5F" w:rsidRDefault="00840631" w:rsidP="00840631">
      <w:pPr>
        <w:rPr>
          <w:sz w:val="16"/>
        </w:rPr>
      </w:pPr>
      <w:r w:rsidRPr="00951F5F">
        <w:rPr>
          <w:sz w:val="16"/>
        </w:rPr>
        <w:t>St. Louis, MO – The National Grain and Feed Association (NGFA) and Waterways Council, Inc. (WCI) today commended the U.S.  Department of Agriculture (</w:t>
      </w:r>
      <w:r w:rsidRPr="00951F5F">
        <w:rPr>
          <w:rStyle w:val="StyleUnderline"/>
        </w:rPr>
        <w:t>USDA</w:t>
      </w:r>
      <w:r w:rsidRPr="00951F5F">
        <w:rPr>
          <w:sz w:val="16"/>
        </w:rPr>
        <w:t xml:space="preserve">) for releasing a significant new </w:t>
      </w:r>
      <w:r w:rsidRPr="00951F5F">
        <w:rPr>
          <w:rStyle w:val="StyleUnderline"/>
        </w:rPr>
        <w:t>study</w:t>
      </w:r>
      <w:r w:rsidRPr="00951F5F">
        <w:rPr>
          <w:sz w:val="16"/>
        </w:rPr>
        <w:t xml:space="preserve"> that </w:t>
      </w:r>
      <w:r w:rsidRPr="00951F5F">
        <w:rPr>
          <w:rStyle w:val="StyleUnderline"/>
        </w:rPr>
        <w:t>quantifies the cost-savings and competitive advantages that would accrue from investing in long-delayed improvements to inland waterways</w:t>
      </w:r>
      <w:r w:rsidRPr="00951F5F">
        <w:rPr>
          <w:sz w:val="16"/>
        </w:rPr>
        <w:t xml:space="preserve"> locks and dams on the Upper Mississippi and Illinois River system.</w:t>
      </w:r>
    </w:p>
    <w:p w14:paraId="79292A36" w14:textId="77777777" w:rsidR="00840631" w:rsidRPr="00951F5F" w:rsidRDefault="00840631" w:rsidP="00840631">
      <w:pPr>
        <w:rPr>
          <w:sz w:val="16"/>
        </w:rPr>
      </w:pPr>
      <w:r w:rsidRPr="00951F5F">
        <w:rPr>
          <w:sz w:val="16"/>
        </w:rPr>
        <w:t xml:space="preserve">The study, entitled, Importance of Inland Waterways to U.S. Agriculture, addresses </w:t>
      </w:r>
      <w:r w:rsidRPr="00951F5F">
        <w:rPr>
          <w:rStyle w:val="StyleUnderline"/>
        </w:rPr>
        <w:t>the critical connection between the inland waterways and the competitiveness of American agriculture in global markets</w:t>
      </w:r>
      <w:r w:rsidRPr="00951F5F">
        <w:rPr>
          <w:sz w:val="16"/>
        </w:rPr>
        <w:t xml:space="preserve">.  </w:t>
      </w:r>
      <w:r w:rsidRPr="00951F5F">
        <w:rPr>
          <w:rStyle w:val="StyleUnderline"/>
        </w:rPr>
        <w:t>U.S. farmers and agribusinesses</w:t>
      </w:r>
      <w:r w:rsidRPr="00951F5F">
        <w:rPr>
          <w:sz w:val="16"/>
        </w:rPr>
        <w:t xml:space="preserve">, </w:t>
      </w:r>
      <w:r w:rsidRPr="00951F5F">
        <w:rPr>
          <w:rStyle w:val="StyleUnderline"/>
        </w:rPr>
        <w:t>as well as the overall</w:t>
      </w:r>
      <w:r w:rsidRPr="00951F5F">
        <w:rPr>
          <w:sz w:val="16"/>
        </w:rPr>
        <w:t xml:space="preserve"> U.S. </w:t>
      </w:r>
      <w:r w:rsidRPr="00951F5F">
        <w:rPr>
          <w:rStyle w:val="StyleUnderline"/>
        </w:rPr>
        <w:t>economy and balance of trade, depend upon</w:t>
      </w:r>
      <w:r w:rsidRPr="00951F5F">
        <w:rPr>
          <w:sz w:val="16"/>
        </w:rPr>
        <w:t xml:space="preserve"> and benefit from the </w:t>
      </w:r>
      <w:r w:rsidRPr="00951F5F">
        <w:rPr>
          <w:rStyle w:val="StyleUnderline"/>
        </w:rPr>
        <w:t>inland waterways and its infrastructure</w:t>
      </w:r>
      <w:r w:rsidRPr="00951F5F">
        <w:rPr>
          <w:sz w:val="16"/>
        </w:rPr>
        <w:t xml:space="preserve">, which provide the safest, lowest-cost and most environmentally sustainable and fuel-efficient way to move grain and other agricultural products. </w:t>
      </w:r>
    </w:p>
    <w:p w14:paraId="3B4540CB" w14:textId="77777777" w:rsidR="00840631" w:rsidRPr="00951F5F" w:rsidRDefault="00840631" w:rsidP="00840631">
      <w:pPr>
        <w:rPr>
          <w:sz w:val="16"/>
        </w:rPr>
      </w:pPr>
      <w:r w:rsidRPr="00951F5F">
        <w:rPr>
          <w:sz w:val="16"/>
        </w:rPr>
        <w:t>The study was unveiled this afternoon at a Town Hall Meeting conducted at Mel Price Locks and Dam (St. Louis) by Secretary of Agriculture Sonny Perdue, accompanied by Assistant Secretary of the Army (Civil Works) R.D. James.  The study was produced for USDA’s Agricultural Marketing Service by Informa Economics.</w:t>
      </w:r>
    </w:p>
    <w:p w14:paraId="6AD38A3A" w14:textId="77777777" w:rsidR="00840631" w:rsidRPr="00951F5F" w:rsidRDefault="00840631" w:rsidP="00840631">
      <w:pPr>
        <w:rPr>
          <w:sz w:val="16"/>
        </w:rPr>
      </w:pPr>
      <w:r w:rsidRPr="00951F5F">
        <w:rPr>
          <w:sz w:val="16"/>
        </w:rPr>
        <w:t>Highlights of the study include:</w:t>
      </w:r>
    </w:p>
    <w:p w14:paraId="506AD525" w14:textId="77777777" w:rsidR="00840631" w:rsidRPr="00951F5F" w:rsidRDefault="00840631" w:rsidP="00840631">
      <w:pPr>
        <w:rPr>
          <w:rStyle w:val="StyleUnderline"/>
        </w:rPr>
      </w:pPr>
      <w:r w:rsidRPr="00951F5F">
        <w:rPr>
          <w:rStyle w:val="StyleUnderline"/>
        </w:rPr>
        <w:t>U.S. farmers enjoy a competitive advantage in global export markets in large part because of the nation’s robust, resilient transportation and infrastructure network that moves corn and soybeans, the nation’s highest yielding crops.</w:t>
      </w:r>
    </w:p>
    <w:p w14:paraId="2D7FD2DF" w14:textId="77777777" w:rsidR="00840631" w:rsidRPr="00951F5F" w:rsidRDefault="00840631" w:rsidP="00840631">
      <w:pPr>
        <w:rPr>
          <w:sz w:val="16"/>
        </w:rPr>
      </w:pPr>
      <w:r w:rsidRPr="00951F5F">
        <w:rPr>
          <w:sz w:val="16"/>
        </w:rPr>
        <w:t xml:space="preserve">Because of its efficiencies and lower costs, the inland waterways system saves between $7 billion to $9 billion annually over the cost of shipping by other modes. These values are based on all goods currently being moved on the water compared to the same volume transported by rail. </w:t>
      </w:r>
    </w:p>
    <w:p w14:paraId="1BC9741B" w14:textId="77777777" w:rsidR="00840631" w:rsidRPr="00951F5F" w:rsidRDefault="00840631" w:rsidP="00840631">
      <w:pPr>
        <w:rPr>
          <w:sz w:val="16"/>
        </w:rPr>
      </w:pPr>
      <w:r w:rsidRPr="00951F5F">
        <w:rPr>
          <w:sz w:val="16"/>
        </w:rPr>
        <w:t xml:space="preserve">Every dollar of waterways activity output results in $1.89 in additional U.S. economic activity directly related to the waterways.  </w:t>
      </w:r>
    </w:p>
    <w:p w14:paraId="1A77E10A" w14:textId="77777777" w:rsidR="00840631" w:rsidRPr="00951F5F" w:rsidRDefault="00840631" w:rsidP="00840631">
      <w:pPr>
        <w:rPr>
          <w:sz w:val="16"/>
        </w:rPr>
      </w:pPr>
      <w:r w:rsidRPr="00951F5F">
        <w:rPr>
          <w:sz w:val="16"/>
        </w:rPr>
        <w:t>Compared to the status quo, increasing investment in the inland waterways system by $6.3 billion over a 10-year period (through 2029) and $400 million per year thereafter through 2045 cumulatively would grow the waterways’ contribution to U.S. gross domestic product by 20 percent (to $64 billion) and increase waterways-related employment by 19 percent – to 472,000 jobs.  The study says this option would more than offset the cost of completing all the proposed projects, and would increase the market value of U.S. corn and soybeans by $39 billion.  Conversely, reduced investment would decrease the market value of those commodities by $58 billion, the study says.</w:t>
      </w:r>
    </w:p>
    <w:p w14:paraId="0400FD13" w14:textId="77777777" w:rsidR="00840631" w:rsidRPr="00951F5F" w:rsidRDefault="00840631" w:rsidP="00840631">
      <w:pPr>
        <w:rPr>
          <w:sz w:val="16"/>
        </w:rPr>
      </w:pPr>
      <w:r w:rsidRPr="00951F5F">
        <w:rPr>
          <w:rStyle w:val="StyleUnderline"/>
        </w:rPr>
        <w:t>The inland waterways’ infrastructure is aging and needs major rehabilitation and construction to restore</w:t>
      </w:r>
      <w:r w:rsidRPr="00951F5F">
        <w:rPr>
          <w:sz w:val="16"/>
        </w:rPr>
        <w:t xml:space="preserve"> its full </w:t>
      </w:r>
      <w:r w:rsidRPr="00951F5F">
        <w:rPr>
          <w:rStyle w:val="StyleUnderline"/>
        </w:rPr>
        <w:t>capability</w:t>
      </w:r>
      <w:r w:rsidRPr="00951F5F">
        <w:rPr>
          <w:sz w:val="16"/>
        </w:rPr>
        <w:t xml:space="preserve">, </w:t>
      </w:r>
      <w:r w:rsidRPr="00951F5F">
        <w:rPr>
          <w:rStyle w:val="StyleUnderline"/>
        </w:rPr>
        <w:t>forestall major disruptions and provide opportunities for growth</w:t>
      </w:r>
      <w:r w:rsidRPr="00951F5F">
        <w:rPr>
          <w:sz w:val="16"/>
        </w:rPr>
        <w:t>.  Most locks on the Upper Mississippi and Illinois River System have far exceeded their projected 50-year lifespan. Delays can cost operators and shippers more than $44 million annually.  For corn, delays on the Mississippi River could have up to a $0.24 per bushel negative impact.</w:t>
      </w:r>
    </w:p>
    <w:p w14:paraId="34F97D79" w14:textId="77777777" w:rsidR="00840631" w:rsidRPr="00951F5F" w:rsidRDefault="00840631" w:rsidP="00840631">
      <w:pPr>
        <w:rPr>
          <w:rStyle w:val="StyleUnderline"/>
        </w:rPr>
      </w:pPr>
      <w:r w:rsidRPr="00951F5F">
        <w:rPr>
          <w:sz w:val="16"/>
        </w:rPr>
        <w:t xml:space="preserve">While the United States currently has a $5.35 per metric ton advantage over Brazil when shipping soybeans on the inland waterways system (from Davenport, Iowa, to Shanghai, China), </w:t>
      </w:r>
      <w:r w:rsidRPr="00951F5F">
        <w:rPr>
          <w:rStyle w:val="StyleUnderline"/>
        </w:rPr>
        <w:t>aging U.S. waterways infrastructure will increase the price to the end-user, lower the demand for U.S. grains and soybeans, and make them less competitive in global markets.</w:t>
      </w:r>
    </w:p>
    <w:p w14:paraId="624F4DF1" w14:textId="77777777" w:rsidR="00840631" w:rsidRPr="00951F5F" w:rsidRDefault="00840631" w:rsidP="00840631">
      <w:pPr>
        <w:rPr>
          <w:sz w:val="16"/>
        </w:rPr>
      </w:pPr>
      <w:r w:rsidRPr="00951F5F">
        <w:rPr>
          <w:sz w:val="16"/>
        </w:rPr>
        <w:t xml:space="preserve">“USDA’s study underscores the inland waterways as a conduit to our nation’s agriculture competitiveness, as well as to overall U.S. economic prosperity.  We believe the study makes the case to expedite the Navigation and Ecosystem Sustainability Program (NESP) that would modernize five locks on the Upper Mississippi River and two on the Illinois Waterway to be ready to capitalize on predicted grain shipments, while at the same time improving the health of our marine ecosystems and habitats,” said WCI President and CEO Mike Toohey.  “NESP is awaiting Pre-Construction Engineering and Design (PED) funds to be ‘shovel-ready’ for these vital locks,” he continued. </w:t>
      </w:r>
    </w:p>
    <w:p w14:paraId="176DFF3A" w14:textId="77777777" w:rsidR="00840631" w:rsidRPr="00951F5F" w:rsidRDefault="00840631" w:rsidP="00840631">
      <w:pPr>
        <w:rPr>
          <w:rStyle w:val="StyleUnderline"/>
        </w:rPr>
      </w:pPr>
      <w:r w:rsidRPr="00951F5F">
        <w:rPr>
          <w:sz w:val="16"/>
        </w:rPr>
        <w:t xml:space="preserve">“We appreciate the leadership of Secretary Perdue and USDA in once again spotlighting the importance of the U.S. inland waterways transportation system to U.S. agriculture’s global competitiveness and farmers’ bottom lines,” said NGFA President and CEO Randy Gordon. “Very importantly, this study quantifies the significant cost of further delays in rebuilding America’s inland waterway infrastructure, and it’s not a pretty picture. </w:t>
      </w:r>
      <w:r w:rsidRPr="00951F5F">
        <w:rPr>
          <w:rStyle w:val="StyleUnderline"/>
        </w:rPr>
        <w:t xml:space="preserve">Foreign competition from countries like Brazil is only increasing given current trade disruptions, and China is investing aggressively in South America’s transportation infrastructure to the United States’ detriment. </w:t>
      </w:r>
    </w:p>
    <w:p w14:paraId="71E52464" w14:textId="77777777" w:rsidR="00840631" w:rsidRDefault="00840631" w:rsidP="00840631">
      <w:pPr>
        <w:rPr>
          <w:sz w:val="16"/>
        </w:rPr>
      </w:pPr>
      <w:r w:rsidRPr="00951F5F">
        <w:rPr>
          <w:sz w:val="16"/>
        </w:rPr>
        <w:t>“</w:t>
      </w:r>
      <w:r w:rsidRPr="00951F5F">
        <w:rPr>
          <w:rStyle w:val="StyleUnderline"/>
        </w:rPr>
        <w:t>The United States simply can’t afford to lag behind any longer</w:t>
      </w:r>
      <w:r w:rsidRPr="00951F5F">
        <w:rPr>
          <w:sz w:val="16"/>
        </w:rPr>
        <w:t>,” Gordon continued.  “This study is a wake-up call to the White House Office of Management and Budget and Congress to make the PED funding for NESP available this year, and to ensure growing investments are continued and expedited in the tremendous natural resource that America’s inland waterways represent.”</w:t>
      </w:r>
    </w:p>
    <w:p w14:paraId="49F35123" w14:textId="77777777" w:rsidR="00840631" w:rsidRPr="00222F9B" w:rsidRDefault="00840631" w:rsidP="007A466B">
      <w:pPr>
        <w:rPr>
          <w:sz w:val="16"/>
          <w:szCs w:val="16"/>
        </w:rPr>
      </w:pPr>
    </w:p>
    <w:p w14:paraId="6EF7D89D" w14:textId="77777777" w:rsidR="007A466B" w:rsidRDefault="007A466B" w:rsidP="007A466B">
      <w:pPr>
        <w:pStyle w:val="Heading3"/>
      </w:pPr>
      <w:r>
        <w:t xml:space="preserve">Dams Vulnerable---2AC </w:t>
      </w:r>
    </w:p>
    <w:p w14:paraId="353DE517" w14:textId="77777777" w:rsidR="007A466B" w:rsidRDefault="007A466B" w:rsidP="007A466B">
      <w:pPr>
        <w:pStyle w:val="Heading4"/>
      </w:pPr>
      <w:r w:rsidRPr="00204CA9">
        <w:t>Industrial control systems are especially vulnerable---publicly available code, hacking courses, lack of security, and internet access.</w:t>
      </w:r>
    </w:p>
    <w:p w14:paraId="228A661E" w14:textId="77777777" w:rsidR="007A466B" w:rsidRDefault="007A466B" w:rsidP="007A466B">
      <w:pPr>
        <w:numPr>
          <w:ilvl w:val="0"/>
          <w:numId w:val="11"/>
        </w:numPr>
        <w:pBdr>
          <w:top w:val="nil"/>
          <w:left w:val="nil"/>
          <w:bottom w:val="nil"/>
          <w:right w:val="nil"/>
          <w:between w:val="nil"/>
        </w:pBdr>
      </w:pPr>
      <w:r>
        <w:rPr>
          <w:rFonts w:cs="Arial Narrow"/>
          <w:color w:val="000000"/>
        </w:rPr>
        <w:t>Publicly available code, proven to be effective</w:t>
      </w:r>
    </w:p>
    <w:p w14:paraId="327C60AB" w14:textId="77777777" w:rsidR="007A466B" w:rsidRDefault="007A466B" w:rsidP="007A466B">
      <w:pPr>
        <w:numPr>
          <w:ilvl w:val="0"/>
          <w:numId w:val="11"/>
        </w:numPr>
        <w:pBdr>
          <w:top w:val="nil"/>
          <w:left w:val="nil"/>
          <w:bottom w:val="nil"/>
          <w:right w:val="nil"/>
          <w:between w:val="nil"/>
        </w:pBdr>
      </w:pPr>
      <w:r>
        <w:rPr>
          <w:rFonts w:cs="Arial Narrow"/>
          <w:color w:val="000000"/>
        </w:rPr>
        <w:t>Courses for hacking programmable logic controllers (PLCs)</w:t>
      </w:r>
    </w:p>
    <w:p w14:paraId="68955CCE" w14:textId="77777777" w:rsidR="007A466B" w:rsidRDefault="007A466B" w:rsidP="007A466B">
      <w:pPr>
        <w:numPr>
          <w:ilvl w:val="0"/>
          <w:numId w:val="11"/>
        </w:numPr>
        <w:pBdr>
          <w:top w:val="nil"/>
          <w:left w:val="nil"/>
          <w:bottom w:val="nil"/>
          <w:right w:val="nil"/>
          <w:between w:val="nil"/>
        </w:pBdr>
      </w:pPr>
      <w:r>
        <w:rPr>
          <w:rFonts w:cs="Arial Narrow"/>
          <w:color w:val="000000"/>
        </w:rPr>
        <w:t>Protocols designed without security</w:t>
      </w:r>
    </w:p>
    <w:p w14:paraId="45163F20" w14:textId="77777777" w:rsidR="007A466B" w:rsidRDefault="007A466B" w:rsidP="007A466B">
      <w:pPr>
        <w:numPr>
          <w:ilvl w:val="0"/>
          <w:numId w:val="11"/>
        </w:numPr>
        <w:pBdr>
          <w:top w:val="nil"/>
          <w:left w:val="nil"/>
          <w:bottom w:val="nil"/>
          <w:right w:val="nil"/>
          <w:between w:val="nil"/>
        </w:pBdr>
      </w:pPr>
      <w:r>
        <w:rPr>
          <w:rFonts w:cs="Arial Narrow"/>
          <w:color w:val="000000"/>
        </w:rPr>
        <w:t>Remote access through backdoors</w:t>
      </w:r>
    </w:p>
    <w:p w14:paraId="018084DF" w14:textId="77777777" w:rsidR="007A466B" w:rsidRDefault="007A466B" w:rsidP="007A466B">
      <w:pPr>
        <w:numPr>
          <w:ilvl w:val="0"/>
          <w:numId w:val="11"/>
        </w:numPr>
        <w:pBdr>
          <w:top w:val="nil"/>
          <w:left w:val="nil"/>
          <w:bottom w:val="nil"/>
          <w:right w:val="nil"/>
          <w:between w:val="nil"/>
        </w:pBdr>
      </w:pPr>
      <w:r>
        <w:rPr>
          <w:rFonts w:cs="Arial Narrow"/>
          <w:color w:val="000000"/>
        </w:rPr>
        <w:t>Exploits in the control computer</w:t>
      </w:r>
    </w:p>
    <w:p w14:paraId="3A76151C" w14:textId="77777777" w:rsidR="007A466B" w:rsidRDefault="007A466B" w:rsidP="007A466B">
      <w:pPr>
        <w:numPr>
          <w:ilvl w:val="0"/>
          <w:numId w:val="11"/>
        </w:numPr>
        <w:pBdr>
          <w:top w:val="nil"/>
          <w:left w:val="nil"/>
          <w:bottom w:val="nil"/>
          <w:right w:val="nil"/>
          <w:between w:val="nil"/>
        </w:pBdr>
      </w:pPr>
      <w:r>
        <w:rPr>
          <w:rFonts w:cs="Arial Narrow"/>
          <w:color w:val="000000"/>
        </w:rPr>
        <w:t>Many ICS are reachable from the internet</w:t>
      </w:r>
    </w:p>
    <w:p w14:paraId="5F14B28E" w14:textId="77777777" w:rsidR="007A466B" w:rsidRDefault="007A466B" w:rsidP="007A466B">
      <w:r>
        <w:rPr>
          <w:b/>
        </w:rPr>
        <w:t>Houmb and Martin 18</w:t>
      </w:r>
      <w:r>
        <w:t xml:space="preserve"> [Dr. Siv Hilde Houmb is associate professor at the Norwegian University of Science and Technology (NTNU) in Gjøvik, Norway. She has a Ph.D. in computer science, focusing on cybersecurity and decision theory, and is the CTO of Secure-NOK, which she founded in 2010. Erik David Martin is an IT security student at Noroff Education located in Stavanger, Norway. He is currently working on a bachelor’s degree in computer security and will finish his degree at the University of South Wales. He collaborated with Dr. Houmb during his end-semester thesis in 2018 where hacking and exploitation of PLCs was in focus. 10-25-2018, "More exploits: the great PLC hack," Control Design, accessed 6-26-2021, https://www.controldesign.com/articles/2018/more-exploits-the-great-plc-hack/] //BY</w:t>
      </w:r>
    </w:p>
    <w:p w14:paraId="3812DFA8" w14:textId="77777777" w:rsidR="007A466B" w:rsidRDefault="007A466B" w:rsidP="007A466B">
      <w:pPr>
        <w:rPr>
          <w:sz w:val="16"/>
          <w:szCs w:val="16"/>
        </w:rPr>
      </w:pPr>
      <w:r>
        <w:rPr>
          <w:u w:val="single"/>
        </w:rPr>
        <w:t>Industrial control systems and other operational technology</w:t>
      </w:r>
      <w:r>
        <w:rPr>
          <w:sz w:val="16"/>
          <w:szCs w:val="16"/>
        </w:rPr>
        <w:t xml:space="preserve"> (OT) </w:t>
      </w:r>
      <w:r>
        <w:rPr>
          <w:u w:val="single"/>
        </w:rPr>
        <w:t>make up the majority of industrial systems and critical infrastructure that are used to</w:t>
      </w:r>
      <w:r>
        <w:rPr>
          <w:sz w:val="16"/>
          <w:szCs w:val="16"/>
        </w:rPr>
        <w:t xml:space="preserve"> control the distribution of power, manufacture cars, </w:t>
      </w:r>
      <w:r>
        <w:rPr>
          <w:u w:val="single"/>
        </w:rPr>
        <w:t>control water flow in hydro power plants</w:t>
      </w:r>
      <w:r>
        <w:rPr>
          <w:sz w:val="16"/>
          <w:szCs w:val="16"/>
        </w:rPr>
        <w:t xml:space="preserve"> and control trains and subways. These systems are the core of our modern digitalized society, and, </w:t>
      </w:r>
      <w:r>
        <w:rPr>
          <w:u w:val="single"/>
        </w:rPr>
        <w:t>without the proper functioning of these systems</w:t>
      </w:r>
      <w:r>
        <w:rPr>
          <w:sz w:val="16"/>
          <w:szCs w:val="16"/>
        </w:rPr>
        <w:t xml:space="preserve">, trains could collide, we could be without electricity, </w:t>
      </w:r>
      <w:r>
        <w:rPr>
          <w:u w:val="single"/>
        </w:rPr>
        <w:t>water dams could overflow</w:t>
      </w:r>
      <w:r>
        <w:rPr>
          <w:sz w:val="16"/>
          <w:szCs w:val="16"/>
        </w:rPr>
        <w:t>, and robots could destroy the car during manufacturing.</w:t>
      </w:r>
    </w:p>
    <w:p w14:paraId="471B035A" w14:textId="77777777" w:rsidR="007A466B" w:rsidRDefault="007A466B" w:rsidP="007A466B">
      <w:pPr>
        <w:rPr>
          <w:sz w:val="16"/>
          <w:szCs w:val="16"/>
        </w:rPr>
      </w:pPr>
      <w:r>
        <w:rPr>
          <w:u w:val="single"/>
        </w:rPr>
        <w:t>Trillions of insecure industrial control systems and OT systems exist around the world</w:t>
      </w:r>
      <w:r>
        <w:rPr>
          <w:sz w:val="16"/>
          <w:szCs w:val="16"/>
        </w:rPr>
        <w:t xml:space="preserve">, and a </w:t>
      </w:r>
      <w:r>
        <w:rPr>
          <w:u w:val="single"/>
        </w:rPr>
        <w:t>many of these systems are made up of</w:t>
      </w:r>
      <w:r>
        <w:rPr>
          <w:sz w:val="16"/>
          <w:szCs w:val="16"/>
        </w:rPr>
        <w:t xml:space="preserve"> programmable logic controllers (</w:t>
      </w:r>
      <w:r>
        <w:rPr>
          <w:u w:val="single"/>
        </w:rPr>
        <w:t>PLCs</w:t>
      </w:r>
      <w:r>
        <w:rPr>
          <w:sz w:val="16"/>
          <w:szCs w:val="16"/>
        </w:rPr>
        <w:t xml:space="preserve">). PLCs are </w:t>
      </w:r>
      <w:r>
        <w:rPr>
          <w:u w:val="single"/>
        </w:rPr>
        <w:t>the components that manage and control the various steps in a manufacturing process and heavy machinery such as the top drive on an offshore drilling rig. PLCs are essential for industrial control systems and OT systems</w:t>
      </w:r>
      <w:r>
        <w:rPr>
          <w:sz w:val="16"/>
          <w:szCs w:val="16"/>
        </w:rPr>
        <w:t>. From a cybersecurity perspective, what is interesting is whether it is possible to take control of a PLC and what damage it would be possible to inflict by doing so. Additionally, would it be possible to take control of the PLC remotely via the Internet?</w:t>
      </w:r>
    </w:p>
    <w:p w14:paraId="725C6CEF" w14:textId="77777777" w:rsidR="007A466B" w:rsidRDefault="007A466B" w:rsidP="007A466B">
      <w:pPr>
        <w:rPr>
          <w:sz w:val="16"/>
          <w:szCs w:val="16"/>
        </w:rPr>
      </w:pPr>
      <w:r>
        <w:rPr>
          <w:sz w:val="16"/>
          <w:szCs w:val="16"/>
        </w:rPr>
        <w:t>The Stuxnet worm</w:t>
      </w:r>
    </w:p>
    <w:p w14:paraId="5ECBF379" w14:textId="77777777" w:rsidR="007A466B" w:rsidRDefault="007A466B" w:rsidP="007A466B">
      <w:pPr>
        <w:rPr>
          <w:sz w:val="12"/>
          <w:szCs w:val="12"/>
        </w:rPr>
      </w:pPr>
      <w:r>
        <w:rPr>
          <w:sz w:val="12"/>
          <w:szCs w:val="12"/>
        </w:rPr>
        <w:t>To illustrate both how to attack a PLC and what the consequences of such could be, let us look at the Stuxnet worm. Stuxnet is a stand-alone computer worm, which only targeted Siemens’ supervisory control and data acquisition (SCADA) systems. The worm was designed to attack specific Siemens PLCs and made use of four zero-day vulnerabilities. The final version of Stuxnet was first discovered in Belarus in June 2010 by Sergey Ulasen from Kaspersky Labs. An earlier version of Stuxnet had already been discovered in 2009. However, the worm was developed much earlier, possibly even as early as 2005. Stuxnet was mainly designed to harm a nuclear plant located in Natanz, Iran. Unfortunately, Stuxnet spread to more than 115 countries, which illustrates how even a targeted attack could spread and cause damage outside of its core purpose.</w:t>
      </w:r>
    </w:p>
    <w:p w14:paraId="51486377" w14:textId="77777777" w:rsidR="007A466B" w:rsidRDefault="007A466B" w:rsidP="007A466B">
      <w:pPr>
        <w:rPr>
          <w:sz w:val="12"/>
          <w:szCs w:val="12"/>
        </w:rPr>
      </w:pPr>
      <w:r>
        <w:rPr>
          <w:sz w:val="12"/>
          <w:szCs w:val="12"/>
        </w:rPr>
        <w:t>The worm was specially constructed to change the rotor speed of the centrifuges inside the Natanz nuclear plant, eventually causing them to explode. What is interesting with Stuxnet is that it was a targeted worm, carefully designed to only cause harm if certain criteria were met, which means that most infected plants would not be harmed. In fact, Stuxnet would increase the rotor speed of the centrifuges only if the industrial control system’s architecture matched the nuclear plant in Natanz. Due to its design and complexity, Stuxnet has been defined as an advanced persistent threat (APT). An APT collects data and executes commands continuously over a long period of time without detection. This also is known as a “low and slow” attack.</w:t>
      </w:r>
    </w:p>
    <w:p w14:paraId="611CA565" w14:textId="77777777" w:rsidR="007A466B" w:rsidRDefault="007A466B" w:rsidP="007A466B">
      <w:pPr>
        <w:rPr>
          <w:sz w:val="12"/>
          <w:szCs w:val="12"/>
        </w:rPr>
      </w:pPr>
      <w:r>
        <w:rPr>
          <w:sz w:val="12"/>
          <w:szCs w:val="12"/>
        </w:rPr>
        <w:t>The Stuxnet worm was brought into the Natanz facility through a USB flash drive, enabling it to attack the system from the inside. This was necessary and a prerequisite for the attack as the Natanz facility was not directly accessible from the Internet because there is no remote connection. Once the Natanz facility was infected, the worm first executed locally on the infected host, although it did not actually do anything to the infected host.</w:t>
      </w:r>
    </w:p>
    <w:p w14:paraId="2301F360" w14:textId="77777777" w:rsidR="007A466B" w:rsidRDefault="007A466B" w:rsidP="007A466B">
      <w:pPr>
        <w:rPr>
          <w:sz w:val="12"/>
          <w:szCs w:val="12"/>
        </w:rPr>
      </w:pPr>
      <w:r>
        <w:rPr>
          <w:sz w:val="12"/>
          <w:szCs w:val="12"/>
        </w:rPr>
        <w:t>After execution, the worm spread to the entire network, until it found a Windows operating system running STEP 7. STEP 7 is the Siemens programming software designed for Siemens PLCs. The computer running STEP 7 is known as the control computer and directly interacts with and gives commands to the PLC. Once successfully arrived at the STEP 7 control computer, Stuxnet manipulated the code blocks sent from the control computer, executed dangerous commands on the PLC and made the centrifuges spin at a higher frequency than originally programmed. The attacks on the PLC were only executed approximately every 27 days to make the attack stealthy and difficult to detect, which indeed is a central part of an APT. Stuxnet also took over the control computer and displayed false output on the STEP 7 software. This attack step was a core part of the attack and known as deception. In this case, the engineers located at the nuclear plant did not receive any indication of errors, assuming the centrifuges were spinning at the correct frequency. By receiving false output in STEP 7, the engineers would assume the meltdown was caused by human error, rather than malware, and acted accordingly. Stuxnet also hid code directly on the PLC after infection and has therefore also been defined as a PLC rootkit.</w:t>
      </w:r>
    </w:p>
    <w:p w14:paraId="1CE281FE" w14:textId="77777777" w:rsidR="007A466B" w:rsidRDefault="007A466B" w:rsidP="007A466B">
      <w:pPr>
        <w:rPr>
          <w:sz w:val="12"/>
          <w:szCs w:val="12"/>
        </w:rPr>
      </w:pPr>
      <w:r>
        <w:rPr>
          <w:sz w:val="12"/>
          <w:szCs w:val="12"/>
        </w:rPr>
        <w:t>One of the zero-day vulnerabilities used by Stuxnet targeted Windows operating systems. It was spread through the server-message-block (SMB) file-sharing protocol as documented in the vulnerability report CVE-2008-4250 in the National Vulnerability Database. The vulnerability allowed remote code execution, spreading aggressively across the local network. The worm had several other features, such as self-replication, updated itself using a command and control center, contained a Windows rootkit, which hid its binaries, and attempted to bypass security products.</w:t>
      </w:r>
    </w:p>
    <w:p w14:paraId="38A1B821" w14:textId="77777777" w:rsidR="007A466B" w:rsidRDefault="007A466B" w:rsidP="007A466B">
      <w:pPr>
        <w:rPr>
          <w:sz w:val="12"/>
          <w:szCs w:val="12"/>
        </w:rPr>
      </w:pPr>
      <w:r>
        <w:rPr>
          <w:sz w:val="12"/>
          <w:szCs w:val="12"/>
        </w:rPr>
        <w:t>Stuxnet is known as the world’s first digital weapon and destroyed approximately 1,000 centrifuges inside the Natanz power plant. Having cyber attacks causing physical damage revolutionized how cybersecurity experts perform threat analysis, as well as how PLC vendors design PLCs.</w:t>
      </w:r>
    </w:p>
    <w:p w14:paraId="2F218F13" w14:textId="77777777" w:rsidR="007A466B" w:rsidRDefault="007A466B" w:rsidP="007A466B">
      <w:pPr>
        <w:rPr>
          <w:sz w:val="16"/>
          <w:szCs w:val="16"/>
        </w:rPr>
      </w:pPr>
      <w:r>
        <w:rPr>
          <w:sz w:val="16"/>
          <w:szCs w:val="16"/>
        </w:rPr>
        <w:t>Hacking PLCs</w:t>
      </w:r>
    </w:p>
    <w:p w14:paraId="357A9183" w14:textId="77777777" w:rsidR="007A466B" w:rsidRDefault="007A466B" w:rsidP="007A466B">
      <w:pPr>
        <w:rPr>
          <w:u w:val="single"/>
        </w:rPr>
      </w:pPr>
      <w:r>
        <w:rPr>
          <w:u w:val="single"/>
        </w:rPr>
        <w:t xml:space="preserve">Part of Stuxnet was to use the targeted PLCs as a </w:t>
      </w:r>
      <w:r w:rsidRPr="00B10FF1">
        <w:rPr>
          <w:rStyle w:val="Emphasis"/>
        </w:rPr>
        <w:t>hacker tool</w:t>
      </w:r>
      <w:r>
        <w:rPr>
          <w:u w:val="single"/>
        </w:rPr>
        <w:t xml:space="preserve"> by means of a PLC rootkit and by </w:t>
      </w:r>
      <w:r w:rsidRPr="00B10FF1">
        <w:rPr>
          <w:rStyle w:val="Emphasis"/>
        </w:rPr>
        <w:t>manipulating</w:t>
      </w:r>
      <w:r>
        <w:rPr>
          <w:u w:val="single"/>
        </w:rPr>
        <w:t xml:space="preserve"> the </w:t>
      </w:r>
      <w:r w:rsidRPr="00B10FF1">
        <w:rPr>
          <w:rStyle w:val="Emphasis"/>
        </w:rPr>
        <w:t>communication</w:t>
      </w:r>
      <w:r>
        <w:rPr>
          <w:u w:val="single"/>
        </w:rPr>
        <w:t xml:space="preserve"> between the </w:t>
      </w:r>
      <w:r w:rsidRPr="00B10FF1">
        <w:rPr>
          <w:rStyle w:val="Emphasis"/>
        </w:rPr>
        <w:t>control computer and the PLC</w:t>
      </w:r>
      <w:r>
        <w:rPr>
          <w:u w:val="single"/>
        </w:rPr>
        <w:t xml:space="preserve">. By targeting both the control computer and the PLC, Stuxnet </w:t>
      </w:r>
      <w:r w:rsidRPr="00B10FF1">
        <w:rPr>
          <w:rStyle w:val="Emphasis"/>
        </w:rPr>
        <w:t>succeeded</w:t>
      </w:r>
      <w:r>
        <w:rPr>
          <w:u w:val="single"/>
        </w:rPr>
        <w:t xml:space="preserve"> in achieving its goal and at the same time </w:t>
      </w:r>
      <w:r w:rsidRPr="00B10FF1">
        <w:rPr>
          <w:rStyle w:val="Emphasis"/>
        </w:rPr>
        <w:t>deceived the operators</w:t>
      </w:r>
      <w:r>
        <w:rPr>
          <w:u w:val="single"/>
        </w:rPr>
        <w:t>, buying enough time</w:t>
      </w:r>
      <w:r>
        <w:rPr>
          <w:sz w:val="16"/>
          <w:szCs w:val="16"/>
        </w:rPr>
        <w:t xml:space="preserve"> to destroy the centrifuges. </w:t>
      </w:r>
      <w:r>
        <w:rPr>
          <w:u w:val="single"/>
        </w:rPr>
        <w:t>Stuxnet as an APT is a sophisticated attack that requires both significant intelligence-gathering and resources to execute. It is also necessary to have insights into the proprietary communication protocols in use and insights into the architecture of the targeted PLCs, especially for crafting the PLC rootkit.</w:t>
      </w:r>
    </w:p>
    <w:p w14:paraId="3A2D1E9D" w14:textId="77777777" w:rsidR="007A466B" w:rsidRDefault="007A466B" w:rsidP="007A466B">
      <w:pPr>
        <w:rPr>
          <w:u w:val="single"/>
        </w:rPr>
      </w:pPr>
      <w:r>
        <w:rPr>
          <w:sz w:val="16"/>
          <w:szCs w:val="16"/>
        </w:rPr>
        <w:t xml:space="preserve">What makes Stuxnet so interesting is that </w:t>
      </w:r>
      <w:r>
        <w:rPr>
          <w:u w:val="single"/>
        </w:rPr>
        <w:t xml:space="preserve">its code is now </w:t>
      </w:r>
      <w:r w:rsidRPr="00B10FF1">
        <w:rPr>
          <w:rStyle w:val="Emphasis"/>
        </w:rPr>
        <w:t>publicly available</w:t>
      </w:r>
      <w:r>
        <w:rPr>
          <w:u w:val="single"/>
        </w:rPr>
        <w:t xml:space="preserve"> and can be </w:t>
      </w:r>
      <w:r w:rsidRPr="00B10FF1">
        <w:rPr>
          <w:rStyle w:val="Emphasis"/>
        </w:rPr>
        <w:t>reused in other attacks</w:t>
      </w:r>
      <w:r>
        <w:rPr>
          <w:u w:val="single"/>
        </w:rPr>
        <w:t xml:space="preserve">. Stuxnet has also led to a </w:t>
      </w:r>
      <w:r w:rsidRPr="00B10FF1">
        <w:rPr>
          <w:rStyle w:val="Emphasis"/>
        </w:rPr>
        <w:t>significant increase</w:t>
      </w:r>
      <w:r>
        <w:rPr>
          <w:u w:val="single"/>
        </w:rPr>
        <w:t xml:space="preserve"> in the number of </w:t>
      </w:r>
      <w:r w:rsidRPr="00B10FF1">
        <w:rPr>
          <w:rStyle w:val="Emphasis"/>
        </w:rPr>
        <w:t>available hacking courses</w:t>
      </w:r>
      <w:r>
        <w:rPr>
          <w:u w:val="single"/>
        </w:rPr>
        <w:t xml:space="preserve"> for PLCs and industrial control systems. It is possible to take a course and learn how to hack PLCs and industrial control systems, in addition to how to use publicly available hacking tools such as the Metasploit framework.</w:t>
      </w:r>
    </w:p>
    <w:p w14:paraId="6FFC4692" w14:textId="77777777" w:rsidR="007A466B" w:rsidRDefault="007A466B" w:rsidP="007A466B">
      <w:pPr>
        <w:rPr>
          <w:u w:val="single"/>
        </w:rPr>
      </w:pPr>
      <w:r>
        <w:rPr>
          <w:u w:val="single"/>
        </w:rPr>
        <w:t>An</w:t>
      </w:r>
      <w:r>
        <w:rPr>
          <w:sz w:val="16"/>
          <w:szCs w:val="16"/>
        </w:rPr>
        <w:t xml:space="preserve"> industrial control system (</w:t>
      </w:r>
      <w:r>
        <w:rPr>
          <w:u w:val="single"/>
        </w:rPr>
        <w:t>ICS</w:t>
      </w:r>
      <w:r>
        <w:rPr>
          <w:sz w:val="16"/>
          <w:szCs w:val="16"/>
        </w:rPr>
        <w:t xml:space="preserve">) </w:t>
      </w:r>
      <w:r>
        <w:rPr>
          <w:u w:val="single"/>
        </w:rPr>
        <w:t>and a PLC make use of multiple communication protocols</w:t>
      </w:r>
      <w:r>
        <w:rPr>
          <w:sz w:val="16"/>
          <w:szCs w:val="16"/>
        </w:rPr>
        <w:t xml:space="preserve">. Some of the most common protocols used are </w:t>
      </w:r>
      <w:r>
        <w:rPr>
          <w:u w:val="single"/>
        </w:rPr>
        <w:t>Profinet, Profibus and Modbus</w:t>
      </w:r>
      <w:r>
        <w:rPr>
          <w:sz w:val="16"/>
          <w:szCs w:val="16"/>
        </w:rPr>
        <w:t xml:space="preserve">. </w:t>
      </w:r>
      <w:r>
        <w:rPr>
          <w:u w:val="single"/>
        </w:rPr>
        <w:t xml:space="preserve">Most protocols designed for ICS have been designed </w:t>
      </w:r>
      <w:r w:rsidRPr="00B10FF1">
        <w:rPr>
          <w:rStyle w:val="Emphasis"/>
        </w:rPr>
        <w:t>without any security measures built in</w:t>
      </w:r>
      <w:r>
        <w:rPr>
          <w:u w:val="single"/>
        </w:rPr>
        <w:t xml:space="preserve">, which could allow </w:t>
      </w:r>
      <w:r w:rsidRPr="00B10FF1">
        <w:rPr>
          <w:rStyle w:val="Emphasis"/>
        </w:rPr>
        <w:t>remote code execution</w:t>
      </w:r>
      <w:r>
        <w:rPr>
          <w:u w:val="single"/>
        </w:rPr>
        <w:t xml:space="preserve">, </w:t>
      </w:r>
      <w:r w:rsidRPr="00B10FF1">
        <w:rPr>
          <w:rStyle w:val="Emphasis"/>
        </w:rPr>
        <w:t>packet sniffing</w:t>
      </w:r>
      <w:r>
        <w:rPr>
          <w:u w:val="single"/>
        </w:rPr>
        <w:t xml:space="preserve"> and </w:t>
      </w:r>
      <w:r w:rsidRPr="00B10FF1">
        <w:rPr>
          <w:rStyle w:val="Emphasis"/>
        </w:rPr>
        <w:t>replay attacks</w:t>
      </w:r>
      <w:r>
        <w:rPr>
          <w:u w:val="single"/>
        </w:rPr>
        <w:t xml:space="preserve">, due to the </w:t>
      </w:r>
      <w:r w:rsidRPr="00B10FF1">
        <w:rPr>
          <w:rStyle w:val="Emphasis"/>
        </w:rPr>
        <w:t>lack of authentication and encryption</w:t>
      </w:r>
      <w:r>
        <w:rPr>
          <w:u w:val="single"/>
        </w:rPr>
        <w:t>.</w:t>
      </w:r>
    </w:p>
    <w:p w14:paraId="3C2C5191" w14:textId="77777777" w:rsidR="007A466B" w:rsidRDefault="007A466B" w:rsidP="007A466B">
      <w:pPr>
        <w:rPr>
          <w:sz w:val="16"/>
          <w:szCs w:val="16"/>
        </w:rPr>
      </w:pPr>
      <w:r>
        <w:rPr>
          <w:sz w:val="16"/>
          <w:szCs w:val="16"/>
        </w:rPr>
        <w:t>Profinet, or industrial Ethernet, uses the traditional Ethernet hardware, which makes it compatible with most equipment. Profinet is widely used in the automation industry, and its design is based on the Open Systems Interconnection (OSI) model. Profinet enables bi-directional communication and is the preferred communication protocol for the Siemens Simatic PLCs.</w:t>
      </w:r>
    </w:p>
    <w:p w14:paraId="0B41EB57" w14:textId="77777777" w:rsidR="007A466B" w:rsidRDefault="007A466B" w:rsidP="007A466B">
      <w:pPr>
        <w:rPr>
          <w:sz w:val="16"/>
          <w:szCs w:val="16"/>
        </w:rPr>
      </w:pPr>
      <w:r>
        <w:rPr>
          <w:sz w:val="16"/>
          <w:szCs w:val="16"/>
        </w:rPr>
        <w:t>Profibus is an international fieldbus communication standard. It is used to link several devices together and allows bi-directional communication. There are two types of Profibus—Profibus Decentralized Peripherals (DP) and Profibus Process Automation (PA). One limitation with Profibus is that it is only able to communicate with one device at a time. The new version of Profibus is standardized in IEC 61158.</w:t>
      </w:r>
    </w:p>
    <w:p w14:paraId="7AEE1CE7" w14:textId="77777777" w:rsidR="007A466B" w:rsidRDefault="007A466B" w:rsidP="007A466B">
      <w:pPr>
        <w:rPr>
          <w:sz w:val="16"/>
          <w:szCs w:val="16"/>
        </w:rPr>
      </w:pPr>
      <w:r>
        <w:rPr>
          <w:sz w:val="16"/>
          <w:szCs w:val="16"/>
        </w:rPr>
        <w:t>Modbus is a serial communications protocol that was designed and published by Modicon (Schneider Electric) in 1979. Modbus is referred to as master- and-slave communication, since one master can hold up to 247 slave devices. The control computer—HMI/engineering workstation—would typically be the master, while the automation devices, or PLCs, are the slaves. It was originally designed as a communication protocol for PLCs and later became an international standard for connecting together multiple industrial devices. Modbus is easy to deploy, cheap and designed for SCADA systems. There are three variations of the Modbus protocol: American Standard Code for Information Interchange (ASCII), remote terminal unit (RTU) and transmission control protocol/Internet protocol (TCP/IP).</w:t>
      </w:r>
    </w:p>
    <w:p w14:paraId="1BD7C1E1" w14:textId="77777777" w:rsidR="007A466B" w:rsidRDefault="007A466B" w:rsidP="007A466B">
      <w:pPr>
        <w:rPr>
          <w:sz w:val="16"/>
          <w:szCs w:val="16"/>
        </w:rPr>
      </w:pPr>
      <w:r>
        <w:rPr>
          <w:sz w:val="16"/>
          <w:szCs w:val="16"/>
        </w:rPr>
        <w:t>Modbus uses user datagram protocol (UDP) by default at port 502 and is mostly used by Schneider Electric. There are several Metasploit scanners that allow detection and exploitation of Modbus. Furthermore, there are also Profinet scanners available in the Metasploit framework. Similar scanners coded in Python can also be found on GitHub. In 2011, Dillon Beresford, senior vulnerability research engineer at Dell, released remote exploits towards Siemens’ Simatic PLC series. These exploits were related to Profinet, which communicates using TCP port 102.</w:t>
      </w:r>
    </w:p>
    <w:p w14:paraId="3F35A73C" w14:textId="77777777" w:rsidR="007A466B" w:rsidRDefault="007A466B" w:rsidP="007A466B">
      <w:pPr>
        <w:rPr>
          <w:u w:val="single"/>
        </w:rPr>
      </w:pPr>
      <w:r>
        <w:rPr>
          <w:sz w:val="16"/>
          <w:szCs w:val="16"/>
        </w:rPr>
        <w:t xml:space="preserve">What is interesting with </w:t>
      </w:r>
      <w:r>
        <w:rPr>
          <w:u w:val="single"/>
        </w:rPr>
        <w:t>these exploits</w:t>
      </w:r>
      <w:r>
        <w:rPr>
          <w:sz w:val="16"/>
          <w:szCs w:val="16"/>
        </w:rPr>
        <w:t xml:space="preserve"> is that they </w:t>
      </w:r>
      <w:r w:rsidRPr="00B10FF1">
        <w:rPr>
          <w:rStyle w:val="Emphasis"/>
        </w:rPr>
        <w:t>dump and view memory</w:t>
      </w:r>
      <w:r>
        <w:rPr>
          <w:u w:val="single"/>
        </w:rPr>
        <w:t xml:space="preserve">, and they even execute </w:t>
      </w:r>
      <w:r w:rsidRPr="00B10FF1">
        <w:rPr>
          <w:rStyle w:val="Emphasis"/>
        </w:rPr>
        <w:t>on and off commands to the PLC’s</w:t>
      </w:r>
      <w:r>
        <w:rPr>
          <w:sz w:val="16"/>
          <w:szCs w:val="16"/>
        </w:rPr>
        <w:t xml:space="preserve"> central processing unit (</w:t>
      </w:r>
      <w:r w:rsidRPr="00B10FF1">
        <w:rPr>
          <w:rStyle w:val="Emphasis"/>
        </w:rPr>
        <w:t>CPU</w:t>
      </w:r>
      <w:r>
        <w:rPr>
          <w:sz w:val="16"/>
          <w:szCs w:val="16"/>
        </w:rPr>
        <w:t xml:space="preserve">). </w:t>
      </w:r>
      <w:r>
        <w:rPr>
          <w:u w:val="single"/>
        </w:rPr>
        <w:t xml:space="preserve">An example is the remote-memory-viewer exploit, which authenticates using a </w:t>
      </w:r>
      <w:r w:rsidRPr="00B10FF1">
        <w:rPr>
          <w:rStyle w:val="Emphasis"/>
        </w:rPr>
        <w:t>hard-coded backdoor password</w:t>
      </w:r>
      <w:r>
        <w:rPr>
          <w:sz w:val="16"/>
          <w:szCs w:val="16"/>
        </w:rPr>
        <w:t xml:space="preserve"> in Siemens’ Simatic S7-300 PLC. In this exploit, </w:t>
      </w:r>
      <w:r>
        <w:rPr>
          <w:u w:val="single"/>
        </w:rPr>
        <w:t xml:space="preserve">the CPU start/stop module executes shellcode toward the PLC and turns it on/off remotely. The same start/stop exploit can be found for the S7-1200 series. Furthermore, by injecting shellcode, it is also possible to gain </w:t>
      </w:r>
      <w:r w:rsidRPr="00B10FF1">
        <w:rPr>
          <w:rStyle w:val="Emphasis"/>
        </w:rPr>
        <w:t>remote access</w:t>
      </w:r>
      <w:r>
        <w:rPr>
          <w:u w:val="single"/>
        </w:rPr>
        <w:t xml:space="preserve"> to the PLC.</w:t>
      </w:r>
    </w:p>
    <w:p w14:paraId="085D821D" w14:textId="77777777" w:rsidR="007A466B" w:rsidRDefault="007A466B" w:rsidP="007A466B">
      <w:pPr>
        <w:rPr>
          <w:sz w:val="16"/>
          <w:szCs w:val="16"/>
        </w:rPr>
      </w:pPr>
      <w:r>
        <w:rPr>
          <w:sz w:val="16"/>
          <w:szCs w:val="16"/>
        </w:rPr>
        <w:t>Due to the lack of integrity checks, older PLCs execute commands whether or not they are delivered from a legitimate source. The reason for this is that there are no checksums on the network packages. A range of replay attacks has been shown to work against a large number of PLCs, which allows the attacker to send execution commands remotely. Therefore, exploiting PLCs remotely with open-source tools is a major threat to SCADA systems. One of many reasons this is a huge problem is, if SCADA systems are suddenly turned off, the consequences can be severe for critical infrastructure. Different SCADA systems are dependent on soft and controlled shutdowns to not cause any damage to the mechanical equipment. On the bright side, these exploits have helped to raise awareness toward cybersecurity in critical infrastructure.</w:t>
      </w:r>
    </w:p>
    <w:p w14:paraId="065559CC" w14:textId="77777777" w:rsidR="007A466B" w:rsidRDefault="007A466B" w:rsidP="007A466B">
      <w:pPr>
        <w:rPr>
          <w:sz w:val="16"/>
          <w:szCs w:val="16"/>
        </w:rPr>
      </w:pPr>
      <w:r>
        <w:rPr>
          <w:sz w:val="16"/>
          <w:szCs w:val="16"/>
        </w:rPr>
        <w:t>During Black Hat USA in 2011, Beresford introduced a live demo created for Siemens’ Simatic S7-300 and 1200 series. The exploits used during his demo are programmed in Ruby, which was made compatible with the Metasploit Framework. Other open-source tools such as “PLC scan” are also available for anyone to download and use in industrial control systems.</w:t>
      </w:r>
    </w:p>
    <w:p w14:paraId="1362909F" w14:textId="77777777" w:rsidR="007A466B" w:rsidRDefault="007A466B" w:rsidP="007A466B">
      <w:pPr>
        <w:rPr>
          <w:u w:val="single"/>
        </w:rPr>
      </w:pPr>
      <w:r>
        <w:rPr>
          <w:u w:val="single"/>
        </w:rPr>
        <w:t>Remote exploits on ICS were an essential part of the Stuxnet worm. However, Beresford introduced how it is possible to gain remote access to a PLC by using the hardcoded password integrated into the software, which is taking things one step further than what was done in Stuxnet.</w:t>
      </w:r>
    </w:p>
    <w:p w14:paraId="4752EF5D" w14:textId="77777777" w:rsidR="007A466B" w:rsidRDefault="007A466B" w:rsidP="007A466B">
      <w:pPr>
        <w:rPr>
          <w:sz w:val="16"/>
          <w:szCs w:val="16"/>
        </w:rPr>
      </w:pPr>
      <w:r>
        <w:rPr>
          <w:sz w:val="16"/>
          <w:szCs w:val="16"/>
        </w:rPr>
        <w:t>This is not purely a Siemens issue; Rockwell Automation has also experienced a stack-based overflow that could allow remote access to the system by injecting arbitrary code, according to CVE-2016-0868 of the National Vulnerability Database. The vulnerability was reported January 26, 2016, and was targeted toward the MicroLogix 1100 PLC. In addition, there are several other exploits and scanners available in the Metasploit project that can be used to remotely execute commands to different PLC models.</w:t>
      </w:r>
    </w:p>
    <w:p w14:paraId="53B5A730" w14:textId="77777777" w:rsidR="007A466B" w:rsidRDefault="007A466B" w:rsidP="007A466B">
      <w:pPr>
        <w:rPr>
          <w:sz w:val="16"/>
          <w:szCs w:val="16"/>
        </w:rPr>
      </w:pPr>
      <w:r>
        <w:rPr>
          <w:u w:val="single"/>
        </w:rPr>
        <w:t xml:space="preserve">When it comes to the </w:t>
      </w:r>
      <w:r w:rsidRPr="00B10FF1">
        <w:rPr>
          <w:rStyle w:val="Emphasis"/>
        </w:rPr>
        <w:t>control computer</w:t>
      </w:r>
      <w:r>
        <w:rPr>
          <w:u w:val="single"/>
        </w:rPr>
        <w:t xml:space="preserve">, it </w:t>
      </w:r>
      <w:r w:rsidRPr="00B10FF1">
        <w:rPr>
          <w:rStyle w:val="Emphasis"/>
        </w:rPr>
        <w:t>can also be used as a hacker tool</w:t>
      </w:r>
      <w:r>
        <w:rPr>
          <w:u w:val="single"/>
        </w:rPr>
        <w:t xml:space="preserve">, mainly because of various </w:t>
      </w:r>
      <w:r w:rsidRPr="00B10FF1">
        <w:rPr>
          <w:rStyle w:val="Emphasis"/>
        </w:rPr>
        <w:t>software exploits</w:t>
      </w:r>
      <w:r>
        <w:rPr>
          <w:u w:val="single"/>
        </w:rPr>
        <w:t xml:space="preserve">, of which some will enable to </w:t>
      </w:r>
      <w:r w:rsidRPr="00B10FF1">
        <w:rPr>
          <w:rStyle w:val="Emphasis"/>
        </w:rPr>
        <w:t>take control of the engineering workstation</w:t>
      </w:r>
      <w:r>
        <w:rPr>
          <w:u w:val="single"/>
        </w:rPr>
        <w:t xml:space="preserve"> in a SCADA system or ICS. This enables the attacker to </w:t>
      </w:r>
      <w:r w:rsidRPr="00B10FF1">
        <w:rPr>
          <w:rStyle w:val="Emphasis"/>
        </w:rPr>
        <w:t>pivot or manipulate the data sent to the PLC</w:t>
      </w:r>
      <w:r>
        <w:rPr>
          <w:sz w:val="16"/>
          <w:szCs w:val="16"/>
        </w:rPr>
        <w:t xml:space="preserve">. </w:t>
      </w:r>
      <w:r>
        <w:rPr>
          <w:u w:val="single"/>
        </w:rPr>
        <w:t>An exploit</w:t>
      </w:r>
      <w:r>
        <w:rPr>
          <w:sz w:val="16"/>
          <w:szCs w:val="16"/>
        </w:rPr>
        <w:t xml:space="preserve"> created by James Fitts, contributor to the Exploit Database, </w:t>
      </w:r>
      <w:r>
        <w:rPr>
          <w:u w:val="single"/>
        </w:rPr>
        <w:t>allows a remote attacker to inject arbitrary code into</w:t>
      </w:r>
      <w:r>
        <w:rPr>
          <w:sz w:val="16"/>
          <w:szCs w:val="16"/>
        </w:rPr>
        <w:t xml:space="preserve"> Fatek’s </w:t>
      </w:r>
      <w:r>
        <w:rPr>
          <w:u w:val="single"/>
        </w:rPr>
        <w:t>PLC programming software</w:t>
      </w:r>
      <w:r>
        <w:rPr>
          <w:sz w:val="16"/>
          <w:szCs w:val="16"/>
        </w:rPr>
        <w:t>, WinProladder, as documented CVE-2016-8377 of the National Vulnerability Database.</w:t>
      </w:r>
    </w:p>
    <w:p w14:paraId="7ADBC58F" w14:textId="77777777" w:rsidR="007A466B" w:rsidRDefault="007A466B" w:rsidP="007A466B">
      <w:pPr>
        <w:rPr>
          <w:sz w:val="16"/>
          <w:szCs w:val="16"/>
        </w:rPr>
      </w:pPr>
      <w:r>
        <w:rPr>
          <w:sz w:val="16"/>
          <w:szCs w:val="16"/>
        </w:rPr>
        <w:t xml:space="preserve">Even though </w:t>
      </w:r>
      <w:r>
        <w:rPr>
          <w:u w:val="single"/>
        </w:rPr>
        <w:t>the attacker could trigger the exploit remotely</w:t>
      </w:r>
      <w:r>
        <w:rPr>
          <w:sz w:val="16"/>
          <w:szCs w:val="16"/>
        </w:rPr>
        <w:t>, it does still require user interaction, such as a visit to a malicious Web page or opening an infected file, to successfully take advantage of the exploit. The exploit is a stack-based overflow that is available in Ruby for Metasploit import. Applications programmed in C are often more vulnerable to buffer overflows than other programming languages, and there are many C-based software packages in use in industrial control systems. For example, injecting shellcode through a buffer overflow vulnerability can grant remote access to the system. It can also be used for privilege escalation.</w:t>
      </w:r>
    </w:p>
    <w:p w14:paraId="5C36F915" w14:textId="77777777" w:rsidR="007A466B" w:rsidRDefault="007A466B" w:rsidP="007A466B">
      <w:pPr>
        <w:rPr>
          <w:sz w:val="16"/>
          <w:szCs w:val="16"/>
        </w:rPr>
      </w:pPr>
      <w:r>
        <w:rPr>
          <w:sz w:val="16"/>
          <w:szCs w:val="16"/>
        </w:rPr>
        <w:t>Shodan and Internet-facing PLCs</w:t>
      </w:r>
    </w:p>
    <w:p w14:paraId="43FE7777" w14:textId="77777777" w:rsidR="007A466B" w:rsidRDefault="007A466B" w:rsidP="007A466B">
      <w:pPr>
        <w:rPr>
          <w:u w:val="single"/>
        </w:rPr>
      </w:pPr>
      <w:r>
        <w:rPr>
          <w:u w:val="single"/>
        </w:rPr>
        <w:t xml:space="preserve">Shodan is a search engine that is widely used by security experts and hackers to find different devices on the Internet. By using certain search terms, it is </w:t>
      </w:r>
      <w:r w:rsidRPr="00B10FF1">
        <w:rPr>
          <w:rStyle w:val="Emphasis"/>
        </w:rPr>
        <w:t>possible to find PLCs connected directly to the Internet</w:t>
      </w:r>
      <w:r>
        <w:rPr>
          <w:u w:val="single"/>
        </w:rPr>
        <w:t>. During a search for “Simatic” performed March 2, 2018, a total of 1,737 ICS devices were found.</w:t>
      </w:r>
    </w:p>
    <w:p w14:paraId="1439EC18" w14:textId="77777777" w:rsidR="007A466B" w:rsidRDefault="007A466B" w:rsidP="007A466B">
      <w:pPr>
        <w:rPr>
          <w:u w:val="single"/>
        </w:rPr>
      </w:pPr>
      <w:r>
        <w:rPr>
          <w:u w:val="single"/>
        </w:rPr>
        <w:t xml:space="preserve">Having an ICS reachable from the Internet represents a </w:t>
      </w:r>
      <w:r w:rsidRPr="00B10FF1">
        <w:rPr>
          <w:rStyle w:val="Emphasis"/>
        </w:rPr>
        <w:t>severe risk of exploitation</w:t>
      </w:r>
      <w:r>
        <w:rPr>
          <w:u w:val="single"/>
        </w:rPr>
        <w:t xml:space="preserve">, which could lead to </w:t>
      </w:r>
      <w:r w:rsidRPr="00B10FF1">
        <w:rPr>
          <w:rStyle w:val="Emphasis"/>
        </w:rPr>
        <w:t>remote access, sabotage and espionage</w:t>
      </w:r>
      <w:r>
        <w:rPr>
          <w:sz w:val="16"/>
          <w:szCs w:val="16"/>
        </w:rPr>
        <w:t xml:space="preserve">. For example, </w:t>
      </w:r>
      <w:r>
        <w:rPr>
          <w:u w:val="single"/>
        </w:rPr>
        <w:t xml:space="preserve">an </w:t>
      </w:r>
      <w:r w:rsidRPr="00B10FF1">
        <w:rPr>
          <w:rStyle w:val="Emphasis"/>
        </w:rPr>
        <w:t>automated scanning</w:t>
      </w:r>
      <w:r>
        <w:rPr>
          <w:u w:val="single"/>
        </w:rPr>
        <w:t xml:space="preserve"> based on search results from Shodan could </w:t>
      </w:r>
      <w:r w:rsidRPr="00B10FF1">
        <w:rPr>
          <w:rStyle w:val="Emphasis"/>
        </w:rPr>
        <w:t>identify all potential targets</w:t>
      </w:r>
      <w:r>
        <w:rPr>
          <w:u w:val="single"/>
        </w:rPr>
        <w:t xml:space="preserve"> and eventually </w:t>
      </w:r>
      <w:r w:rsidRPr="00B10FF1">
        <w:rPr>
          <w:rStyle w:val="Emphasis"/>
        </w:rPr>
        <w:t>provide a suitable target into a specific critical infrastructure system or ICS</w:t>
      </w:r>
      <w:r>
        <w:rPr>
          <w:u w:val="single"/>
        </w:rPr>
        <w:t>.</w:t>
      </w:r>
      <w:r>
        <w:rPr>
          <w:sz w:val="16"/>
          <w:szCs w:val="16"/>
        </w:rPr>
        <w:t xml:space="preserve"> Furthermore, </w:t>
      </w:r>
      <w:r>
        <w:rPr>
          <w:u w:val="single"/>
        </w:rPr>
        <w:t>combining a Shodan search script with code from Stuxnet could potentially be a major risk for anyone with PLCs reachable either indirectly or directly from the Internet.</w:t>
      </w:r>
    </w:p>
    <w:p w14:paraId="0D2322B9" w14:textId="77777777" w:rsidR="007A466B" w:rsidRDefault="007A466B" w:rsidP="007A466B">
      <w:pPr>
        <w:rPr>
          <w:sz w:val="16"/>
          <w:szCs w:val="16"/>
        </w:rPr>
      </w:pPr>
      <w:r>
        <w:rPr>
          <w:sz w:val="16"/>
          <w:szCs w:val="16"/>
        </w:rPr>
        <w:t>Are we screwed?</w:t>
      </w:r>
    </w:p>
    <w:p w14:paraId="17F7CA0F" w14:textId="77777777" w:rsidR="007A466B" w:rsidRDefault="007A466B" w:rsidP="007A466B">
      <w:pPr>
        <w:rPr>
          <w:sz w:val="16"/>
          <w:szCs w:val="16"/>
        </w:rPr>
      </w:pPr>
      <w:r>
        <w:rPr>
          <w:sz w:val="16"/>
          <w:szCs w:val="16"/>
        </w:rPr>
        <w:t>T</w:t>
      </w:r>
      <w:r>
        <w:rPr>
          <w:u w:val="single"/>
        </w:rPr>
        <w:t xml:space="preserve">he lack of security in industrial control systems is a </w:t>
      </w:r>
      <w:r w:rsidRPr="00B10FF1">
        <w:rPr>
          <w:rStyle w:val="Emphasis"/>
        </w:rPr>
        <w:t>major concern to national security</w:t>
      </w:r>
      <w:r>
        <w:rPr>
          <w:sz w:val="16"/>
          <w:szCs w:val="16"/>
        </w:rPr>
        <w:t xml:space="preserve">. </w:t>
      </w:r>
      <w:r>
        <w:rPr>
          <w:u w:val="single"/>
        </w:rPr>
        <w:t>A PLC was originally designed to only function as an automatic operator in an industrial control system</w:t>
      </w:r>
      <w:r>
        <w:rPr>
          <w:sz w:val="16"/>
          <w:szCs w:val="16"/>
        </w:rPr>
        <w:t xml:space="preserve"> and not to be connected to external components and reachable from the Internet. However, </w:t>
      </w:r>
      <w:r>
        <w:rPr>
          <w:u w:val="single"/>
        </w:rPr>
        <w:t>the evolution in ICS design has started to expose PLCs to the Internet</w:t>
      </w:r>
      <w:r>
        <w:rPr>
          <w:sz w:val="16"/>
          <w:szCs w:val="16"/>
        </w:rPr>
        <w:t>, which can be shown through searches using tools such Shodan. PLCs rely on air-gapped networks and restricted physical access as a security measure.</w:t>
      </w:r>
    </w:p>
    <w:p w14:paraId="180F536E" w14:textId="77777777" w:rsidR="007A466B" w:rsidRDefault="007A466B" w:rsidP="007A466B">
      <w:pPr>
        <w:rPr>
          <w:u w:val="single"/>
        </w:rPr>
      </w:pPr>
      <w:r>
        <w:rPr>
          <w:u w:val="single"/>
        </w:rPr>
        <w:t>Air-gapped networks have</w:t>
      </w:r>
      <w:r>
        <w:rPr>
          <w:sz w:val="16"/>
          <w:szCs w:val="16"/>
        </w:rPr>
        <w:t xml:space="preserve"> multiple times </w:t>
      </w:r>
      <w:r>
        <w:rPr>
          <w:u w:val="single"/>
        </w:rPr>
        <w:t>been shown to be a flawed design and are in no circumstance a legitimate security argument</w:t>
      </w:r>
      <w:r>
        <w:rPr>
          <w:sz w:val="16"/>
          <w:szCs w:val="16"/>
        </w:rPr>
        <w:t xml:space="preserve"> in modern ICS. This was proven by the Stuxnet attack, which spread to more than 115 countries, infecting critical infrastructure worldwide, even though most control systems were in principle designed as air-gapped. </w:t>
      </w:r>
      <w:r>
        <w:rPr>
          <w:u w:val="single"/>
        </w:rPr>
        <w:t xml:space="preserve">This change in ICS and critical-infrastructure environments means PLCs are exposed to a </w:t>
      </w:r>
      <w:r w:rsidRPr="00B10FF1">
        <w:rPr>
          <w:rStyle w:val="Emphasis"/>
        </w:rPr>
        <w:t>larger security threat than earlier</w:t>
      </w:r>
      <w:r>
        <w:rPr>
          <w:u w:val="single"/>
        </w:rPr>
        <w:t>.</w:t>
      </w:r>
    </w:p>
    <w:p w14:paraId="1F005C5C" w14:textId="77777777" w:rsidR="007A466B" w:rsidRPr="002F3D5C" w:rsidRDefault="007A466B" w:rsidP="007A466B"/>
    <w:p w14:paraId="6BE3EE24" w14:textId="77777777" w:rsidR="007A466B" w:rsidRDefault="007A466B" w:rsidP="007A466B">
      <w:pPr>
        <w:pStyle w:val="Heading4"/>
      </w:pPr>
      <w:r>
        <w:t>Dams are easy targets for physical and cyberattack</w:t>
      </w:r>
    </w:p>
    <w:p w14:paraId="2233C82D" w14:textId="77777777" w:rsidR="007A466B" w:rsidRDefault="007A466B" w:rsidP="007A466B">
      <w:r>
        <w:rPr>
          <w:b/>
        </w:rPr>
        <w:t>Schoolmeesters 18</w:t>
      </w:r>
      <w:r>
        <w:t xml:space="preserve"> ["Site security is a critical aspect of dam safety that shouldn’t be overlooked or disregarded.," 2018, </w:t>
      </w:r>
      <w:r>
        <w:rPr>
          <w:i/>
        </w:rPr>
        <w:t>Association of State Dam Safety Officials</w:t>
      </w:r>
      <w:r>
        <w:t xml:space="preserve"> URL: https://damfailures.org/lessons-learned/site-security-is-critical/] kly</w:t>
      </w:r>
    </w:p>
    <w:p w14:paraId="37932BCF" w14:textId="77777777" w:rsidR="007A466B" w:rsidRDefault="007A466B" w:rsidP="007A466B">
      <w:pPr>
        <w:rPr>
          <w:u w:val="single"/>
        </w:rPr>
      </w:pPr>
      <w:r>
        <w:rPr>
          <w:sz w:val="16"/>
          <w:szCs w:val="16"/>
        </w:rPr>
        <w:t>More than 90,000 dams are included in the 2018 National Inventory of Dams (NID) database.  According to the 2016 U.S. Department of Homeland Security (DHS) Dams Sector fact sheet, “</w:t>
      </w:r>
      <w:r w:rsidRPr="00B10FF1">
        <w:rPr>
          <w:rStyle w:val="Emphasis"/>
        </w:rPr>
        <w:t>Dams</w:t>
      </w:r>
      <w:r>
        <w:rPr>
          <w:u w:val="single"/>
        </w:rPr>
        <w:t xml:space="preserve"> Sector assets </w:t>
      </w:r>
      <w:r w:rsidRPr="00B10FF1">
        <w:rPr>
          <w:rStyle w:val="Emphasis"/>
        </w:rPr>
        <w:t>irrigate at least 10 percent of U.S. cropland</w:t>
      </w:r>
      <w:r>
        <w:rPr>
          <w:u w:val="single"/>
        </w:rPr>
        <w:t xml:space="preserve">, help </w:t>
      </w:r>
      <w:r w:rsidRPr="00B10FF1">
        <w:rPr>
          <w:rStyle w:val="Emphasis"/>
        </w:rPr>
        <w:t>protect more than 43 percent of the U.S. population from flooding</w:t>
      </w:r>
      <w:r>
        <w:rPr>
          <w:u w:val="single"/>
        </w:rPr>
        <w:t>, and</w:t>
      </w:r>
      <w:r w:rsidRPr="00B10FF1">
        <w:rPr>
          <w:rStyle w:val="Emphasis"/>
        </w:rPr>
        <w:t xml:space="preserve"> generate about 60 percent of electricity</w:t>
      </w:r>
      <w:r>
        <w:rPr>
          <w:u w:val="single"/>
        </w:rPr>
        <w:t xml:space="preserve"> in the Pacific Northwest.”</w:t>
      </w:r>
      <w:r>
        <w:rPr>
          <w:sz w:val="16"/>
          <w:szCs w:val="16"/>
        </w:rPr>
        <w:t xml:space="preserve">  It is undeniable that </w:t>
      </w:r>
      <w:r>
        <w:rPr>
          <w:u w:val="single"/>
        </w:rPr>
        <w:t>the Dams Sector, including dams, levees, hydropower plants, and navigation locks, provide</w:t>
      </w:r>
      <w:r>
        <w:rPr>
          <w:sz w:val="16"/>
          <w:szCs w:val="16"/>
        </w:rPr>
        <w:t xml:space="preserve"> a wide range of </w:t>
      </w:r>
      <w:r>
        <w:rPr>
          <w:u w:val="single"/>
        </w:rPr>
        <w:t>economic, environmental, and social benefits and serve a vital role in the national interest.</w:t>
      </w:r>
    </w:p>
    <w:p w14:paraId="2404664A" w14:textId="77777777" w:rsidR="007A466B" w:rsidRDefault="007A466B" w:rsidP="007A466B">
      <w:pPr>
        <w:rPr>
          <w:sz w:val="16"/>
          <w:szCs w:val="16"/>
        </w:rPr>
      </w:pPr>
      <w:r>
        <w:rPr>
          <w:sz w:val="16"/>
          <w:szCs w:val="16"/>
        </w:rPr>
        <w:t xml:space="preserve">Unfortunately, the </w:t>
      </w:r>
      <w:r w:rsidRPr="00B10FF1">
        <w:rPr>
          <w:rStyle w:val="Emphasis"/>
        </w:rPr>
        <w:t>economic, environmental, and public safety consequences</w:t>
      </w:r>
      <w:r>
        <w:rPr>
          <w:u w:val="single"/>
        </w:rPr>
        <w:t xml:space="preserve"> of </w:t>
      </w:r>
      <w:r w:rsidRPr="00B10FF1">
        <w:rPr>
          <w:rStyle w:val="Emphasis"/>
        </w:rPr>
        <w:t>failure</w:t>
      </w:r>
      <w:r>
        <w:rPr>
          <w:sz w:val="16"/>
          <w:szCs w:val="16"/>
        </w:rPr>
        <w:t xml:space="preserve"> also </w:t>
      </w:r>
      <w:r>
        <w:rPr>
          <w:u w:val="single"/>
        </w:rPr>
        <w:t xml:space="preserve">makes dams and other similar structures an attractive </w:t>
      </w:r>
      <w:r w:rsidRPr="00B10FF1">
        <w:rPr>
          <w:rStyle w:val="Emphasis"/>
        </w:rPr>
        <w:t>target for physical, cyber, and other deliberate attacks</w:t>
      </w:r>
      <w:r>
        <w:rPr>
          <w:sz w:val="16"/>
          <w:szCs w:val="16"/>
        </w:rPr>
        <w:t xml:space="preserve">.  </w:t>
      </w:r>
      <w:r>
        <w:rPr>
          <w:u w:val="single"/>
        </w:rPr>
        <w:t>Deliberate attacks are not new to the Dams Sector risk profile</w:t>
      </w:r>
      <w:r>
        <w:rPr>
          <w:sz w:val="16"/>
          <w:szCs w:val="16"/>
        </w:rPr>
        <w:t xml:space="preserve">.  There are </w:t>
      </w:r>
      <w:r>
        <w:rPr>
          <w:u w:val="single"/>
        </w:rPr>
        <w:t>well documented historical examples</w:t>
      </w:r>
      <w:r>
        <w:rPr>
          <w:sz w:val="16"/>
          <w:szCs w:val="16"/>
        </w:rPr>
        <w:t xml:space="preserve"> of deliberate physical attacks on dams, including the German Möhne and </w:t>
      </w:r>
      <w:r>
        <w:rPr>
          <w:u w:val="single"/>
        </w:rPr>
        <w:t>Eder Dams during World War II</w:t>
      </w:r>
      <w:r>
        <w:rPr>
          <w:sz w:val="16"/>
          <w:szCs w:val="16"/>
        </w:rPr>
        <w:t xml:space="preserve"> in 1943, the </w:t>
      </w:r>
      <w:r>
        <w:rPr>
          <w:u w:val="single"/>
        </w:rPr>
        <w:t xml:space="preserve">North Korean Sui-Ho Dam and hydroelectric facility during the Korean War </w:t>
      </w:r>
      <w:r>
        <w:rPr>
          <w:sz w:val="16"/>
          <w:szCs w:val="16"/>
        </w:rPr>
        <w:t xml:space="preserve">in 1952, </w:t>
      </w:r>
      <w:r>
        <w:rPr>
          <w:u w:val="single"/>
        </w:rPr>
        <w:t>and numerous smaller scale</w:t>
      </w:r>
      <w:r>
        <w:rPr>
          <w:sz w:val="16"/>
          <w:szCs w:val="16"/>
        </w:rPr>
        <w:t xml:space="preserve"> domestic </w:t>
      </w:r>
      <w:r>
        <w:rPr>
          <w:u w:val="single"/>
        </w:rPr>
        <w:t>attacks</w:t>
      </w:r>
      <w:r>
        <w:rPr>
          <w:sz w:val="16"/>
          <w:szCs w:val="16"/>
        </w:rPr>
        <w:t xml:space="preserve"> on several U.S. dams as recent as 2016.  In 2012, DHS compiled and documented a list of 25 physical attacks on dams worldwide during the first decade of the twenty first century alone, with no indication of a drop in frequency during that time period.</w:t>
      </w:r>
    </w:p>
    <w:p w14:paraId="57D4E04D" w14:textId="77777777" w:rsidR="007A466B" w:rsidRDefault="007A466B" w:rsidP="007A466B">
      <w:pPr>
        <w:rPr>
          <w:sz w:val="16"/>
          <w:szCs w:val="16"/>
        </w:rPr>
      </w:pPr>
      <w:r>
        <w:rPr>
          <w:sz w:val="16"/>
          <w:szCs w:val="16"/>
        </w:rPr>
        <w:t xml:space="preserve">In comparison to other more common potential failure modes, deliberate attacks on dams in the U.S. are relatively rare.  According to the Association of Dam Safety Officials (ASDSO) Dam Failures and Incidents website, 173 dam failures and 587 incidents were reported by U.S. state dam safety programs during the eight-year period between 2005 and 2013.  Of the 25 physical attacks on dams between 2001 and 2011 documented by DHS, only 1 occurred in the U.S.  </w:t>
      </w:r>
      <w:r>
        <w:rPr>
          <w:u w:val="single"/>
        </w:rPr>
        <w:t>The low rate of executed attacks in the U.S. can be attributed, in part, to the advanced threat monitoring and assessment systems in place in the country</w:t>
      </w:r>
      <w:r>
        <w:rPr>
          <w:sz w:val="16"/>
          <w:szCs w:val="16"/>
        </w:rPr>
        <w:t xml:space="preserve">; </w:t>
      </w:r>
      <w:r w:rsidRPr="00B10FF1">
        <w:rPr>
          <w:rStyle w:val="Emphasis"/>
        </w:rPr>
        <w:t>however</w:t>
      </w:r>
      <w:r>
        <w:rPr>
          <w:sz w:val="16"/>
          <w:szCs w:val="16"/>
        </w:rPr>
        <w:t>, dam owners and engineers have a responsibility to remain vigilant to these threats, avoid complacency, and continue to protect against a rise in successful attacks.</w:t>
      </w:r>
    </w:p>
    <w:p w14:paraId="1CADC563" w14:textId="77777777" w:rsidR="007A466B" w:rsidRDefault="007A466B" w:rsidP="007A466B">
      <w:pPr>
        <w:rPr>
          <w:sz w:val="16"/>
          <w:szCs w:val="16"/>
        </w:rPr>
      </w:pPr>
      <w:r>
        <w:rPr>
          <w:sz w:val="16"/>
          <w:szCs w:val="16"/>
        </w:rPr>
        <w:t xml:space="preserve">The advent and </w:t>
      </w:r>
      <w:r>
        <w:rPr>
          <w:u w:val="single"/>
        </w:rPr>
        <w:t xml:space="preserve">growth of </w:t>
      </w:r>
      <w:r w:rsidRPr="00B10FF1">
        <w:rPr>
          <w:rStyle w:val="Emphasis"/>
        </w:rPr>
        <w:t>digital infrastructure and automated data collection</w:t>
      </w:r>
      <w:r>
        <w:rPr>
          <w:u w:val="single"/>
        </w:rPr>
        <w:t xml:space="preserve"> with internet-facing components has </w:t>
      </w:r>
      <w:r w:rsidRPr="00B10FF1">
        <w:rPr>
          <w:rStyle w:val="Emphasis"/>
        </w:rPr>
        <w:t>opened the door to relatively new threats</w:t>
      </w:r>
      <w:r>
        <w:rPr>
          <w:sz w:val="16"/>
          <w:szCs w:val="16"/>
        </w:rPr>
        <w:t xml:space="preserve"> to the Dams Sector risk profile, as demonstrated by a cyber attack on a small U.S. dam in 2013.  The evidence indicates that </w:t>
      </w:r>
      <w:r>
        <w:rPr>
          <w:u w:val="single"/>
        </w:rPr>
        <w:t xml:space="preserve">dams will </w:t>
      </w:r>
      <w:r w:rsidRPr="00B10FF1">
        <w:rPr>
          <w:rStyle w:val="Emphasis"/>
        </w:rPr>
        <w:t>continue</w:t>
      </w:r>
      <w:r>
        <w:rPr>
          <w:u w:val="single"/>
        </w:rPr>
        <w:t xml:space="preserve"> to be the target of deliberate </w:t>
      </w:r>
      <w:r w:rsidRPr="00B10FF1">
        <w:rPr>
          <w:rStyle w:val="Emphasis"/>
        </w:rPr>
        <w:t>physical and cyber attacks</w:t>
      </w:r>
      <w:r>
        <w:rPr>
          <w:u w:val="single"/>
        </w:rPr>
        <w:t>;</w:t>
      </w:r>
      <w:r>
        <w:rPr>
          <w:sz w:val="16"/>
          <w:szCs w:val="16"/>
        </w:rPr>
        <w:t xml:space="preserve"> therefore, </w:t>
      </w:r>
      <w:r>
        <w:rPr>
          <w:u w:val="single"/>
        </w:rPr>
        <w:t xml:space="preserve">it is imperative that Dams Sector partners develop and implement </w:t>
      </w:r>
      <w:r w:rsidRPr="00B10FF1">
        <w:rPr>
          <w:rStyle w:val="Emphasis"/>
        </w:rPr>
        <w:t>appropriate risk reduction strategies</w:t>
      </w:r>
      <w:r>
        <w:rPr>
          <w:sz w:val="16"/>
          <w:szCs w:val="16"/>
        </w:rPr>
        <w:t xml:space="preserve"> to protect these critical infrastructure.</w:t>
      </w:r>
    </w:p>
    <w:p w14:paraId="517A3185" w14:textId="77777777" w:rsidR="007A466B" w:rsidRDefault="007A466B" w:rsidP="007A466B">
      <w:pPr>
        <w:rPr>
          <w:sz w:val="16"/>
          <w:szCs w:val="16"/>
        </w:rPr>
      </w:pPr>
      <w:r>
        <w:rPr>
          <w:sz w:val="16"/>
          <w:szCs w:val="16"/>
        </w:rPr>
        <w:t xml:space="preserve">Catastrophic failure of dams are generally difficult to achieve through conventional and unsophisticated means.  </w:t>
      </w:r>
      <w:r>
        <w:rPr>
          <w:u w:val="single"/>
        </w:rPr>
        <w:t xml:space="preserve">When properly designed and constructed, dams are </w:t>
      </w:r>
      <w:r>
        <w:rPr>
          <w:sz w:val="16"/>
          <w:szCs w:val="16"/>
        </w:rPr>
        <w:t>built through advanced engineering principals to resist extreme loading conditions, which makes them</w:t>
      </w:r>
      <w:r>
        <w:rPr>
          <w:u w:val="single"/>
        </w:rPr>
        <w:t xml:space="preserve"> inherently robust.  However, dams are also </w:t>
      </w:r>
      <w:r w:rsidRPr="00B10FF1">
        <w:rPr>
          <w:rStyle w:val="Emphasis"/>
        </w:rPr>
        <w:t>notoriously difficult to secure</w:t>
      </w:r>
      <w:r>
        <w:rPr>
          <w:sz w:val="16"/>
          <w:szCs w:val="16"/>
        </w:rPr>
        <w:t xml:space="preserve">.  They’re commonly </w:t>
      </w:r>
      <w:r>
        <w:rPr>
          <w:u w:val="single"/>
        </w:rPr>
        <w:t>located in remote areas; have large footprints; can be approached by land, water, or air; and are occasionally required to provide public access to certain portions of the facilities</w:t>
      </w:r>
      <w:r>
        <w:rPr>
          <w:sz w:val="16"/>
          <w:szCs w:val="16"/>
        </w:rPr>
        <w:t>.  Adding to that complexity, approximately 65 percent of dams in the U.S. are privately owned.  The inherent pressure to maximize profits in private industry competes with the need for infrastructure maintenance and site security investment, and occasionally leads to under allocation of resources for site security.  However, the private sector dams are no less critical to the national interest than public sector dams.  This highlights the need for active collaboration and information sharing between public and private sector partners to ensure the security and resilience of the Dams Sector at large.</w:t>
      </w:r>
    </w:p>
    <w:p w14:paraId="57CA8AE4" w14:textId="77777777" w:rsidR="007A466B" w:rsidRDefault="007A466B" w:rsidP="007A466B">
      <w:pPr>
        <w:rPr>
          <w:sz w:val="16"/>
          <w:szCs w:val="16"/>
        </w:rPr>
      </w:pPr>
    </w:p>
    <w:p w14:paraId="103F22ED" w14:textId="77777777" w:rsidR="007A466B" w:rsidRDefault="007A466B" w:rsidP="007A466B">
      <w:pPr>
        <w:pStyle w:val="Heading4"/>
      </w:pPr>
      <w:r>
        <w:t>Multiple dam security vulnerabilities</w:t>
      </w:r>
    </w:p>
    <w:p w14:paraId="612B8642" w14:textId="77777777" w:rsidR="007A466B" w:rsidRDefault="007A466B" w:rsidP="007A466B">
      <w:r>
        <w:rPr>
          <w:b/>
        </w:rPr>
        <w:t>DHS 07</w:t>
      </w:r>
      <w:r>
        <w:t xml:space="preserve">, US Department of Homeland Security ["Dams Sector Security Awareness Handbook," 2007, </w:t>
      </w:r>
      <w:r>
        <w:rPr>
          <w:i/>
        </w:rPr>
        <w:t>Homeland Security</w:t>
      </w:r>
      <w:r>
        <w:t>, URL: https://info.publicintelligence.net/DHS-DamSecurity.pdf] kly [tables omitted]</w:t>
      </w:r>
    </w:p>
    <w:p w14:paraId="5DCA799A" w14:textId="77777777" w:rsidR="007A466B" w:rsidRDefault="007A466B" w:rsidP="007A466B">
      <w:pPr>
        <w:rPr>
          <w:sz w:val="16"/>
          <w:szCs w:val="16"/>
        </w:rPr>
      </w:pPr>
      <w:r>
        <w:rPr>
          <w:sz w:val="16"/>
          <w:szCs w:val="16"/>
        </w:rPr>
        <w:t xml:space="preserve">Threats can be posed by an individual or a group that possesses the capability and intent to do harm. </w:t>
      </w:r>
      <w:r>
        <w:rPr>
          <w:u w:val="single"/>
        </w:rPr>
        <w:t>Domestic and international terrorists, adversary nations, disaffected individuals or groups, disgruntled employees, and organized adversarial groups are all potential sources of threats against critical infrastructure targets</w:t>
      </w:r>
      <w:r>
        <w:rPr>
          <w:sz w:val="16"/>
          <w:szCs w:val="16"/>
        </w:rPr>
        <w:t xml:space="preserve">. While there is no history or credible intelligence to suggest that domestic dams are viable terrorist targets, </w:t>
      </w:r>
      <w:r>
        <w:rPr>
          <w:u w:val="single"/>
        </w:rPr>
        <w:t>threats can originate from individuals or groups with knowledge of the systems</w:t>
      </w:r>
      <w:r>
        <w:rPr>
          <w:sz w:val="16"/>
          <w:szCs w:val="16"/>
        </w:rPr>
        <w:t xml:space="preserve"> and equipment </w:t>
      </w:r>
      <w:r>
        <w:rPr>
          <w:u w:val="single"/>
        </w:rPr>
        <w:t>used in the Dams Sector</w:t>
      </w:r>
      <w:r>
        <w:rPr>
          <w:sz w:val="16"/>
          <w:szCs w:val="16"/>
        </w:rPr>
        <w:t xml:space="preserve">. </w:t>
      </w:r>
      <w:r>
        <w:rPr>
          <w:u w:val="single"/>
        </w:rPr>
        <w:t>Insider information</w:t>
      </w:r>
      <w:r>
        <w:rPr>
          <w:sz w:val="16"/>
          <w:szCs w:val="16"/>
        </w:rPr>
        <w:t xml:space="preserve"> could be held by disgruntled or compromised employees within the United States, while </w:t>
      </w:r>
      <w:r>
        <w:rPr>
          <w:u w:val="single"/>
        </w:rPr>
        <w:t>detailed information</w:t>
      </w:r>
      <w:r>
        <w:rPr>
          <w:sz w:val="16"/>
          <w:szCs w:val="16"/>
        </w:rPr>
        <w:t xml:space="preserve"> on equipment and operating procedures </w:t>
      </w:r>
      <w:r>
        <w:rPr>
          <w:u w:val="single"/>
        </w:rPr>
        <w:t>can</w:t>
      </w:r>
      <w:r>
        <w:rPr>
          <w:sz w:val="16"/>
          <w:szCs w:val="16"/>
        </w:rPr>
        <w:t xml:space="preserve"> also </w:t>
      </w:r>
      <w:r>
        <w:rPr>
          <w:u w:val="single"/>
        </w:rPr>
        <w:t>be gathered from open sources</w:t>
      </w:r>
      <w:r>
        <w:rPr>
          <w:sz w:val="16"/>
          <w:szCs w:val="16"/>
        </w:rPr>
        <w:t xml:space="preserve"> or from active or former employees.</w:t>
      </w:r>
    </w:p>
    <w:p w14:paraId="3BA7EACD" w14:textId="77777777" w:rsidR="007A466B" w:rsidRDefault="007A466B" w:rsidP="007A466B">
      <w:pPr>
        <w:rPr>
          <w:sz w:val="16"/>
          <w:szCs w:val="16"/>
        </w:rPr>
      </w:pPr>
      <w:r>
        <w:rPr>
          <w:sz w:val="16"/>
          <w:szCs w:val="16"/>
        </w:rPr>
        <w:t xml:space="preserve">In targeting critical infrastructure, potential </w:t>
      </w:r>
      <w:r>
        <w:rPr>
          <w:u w:val="single"/>
        </w:rPr>
        <w:t>adversaries can employ a wide range of weapons, tools, and tactics, including the possible use of explosives</w:t>
      </w:r>
      <w:r>
        <w:rPr>
          <w:sz w:val="16"/>
          <w:szCs w:val="16"/>
        </w:rPr>
        <w:t xml:space="preserve">. </w:t>
      </w:r>
      <w:r>
        <w:rPr>
          <w:u w:val="single"/>
        </w:rPr>
        <w:t>Some</w:t>
      </w:r>
      <w:r>
        <w:rPr>
          <w:sz w:val="16"/>
          <w:szCs w:val="16"/>
        </w:rPr>
        <w:t xml:space="preserve"> antagonists could potentially </w:t>
      </w:r>
      <w:r>
        <w:rPr>
          <w:u w:val="single"/>
        </w:rPr>
        <w:t>use less traditional methods, such as cyber attacks.</w:t>
      </w:r>
      <w:r>
        <w:rPr>
          <w:sz w:val="16"/>
          <w:szCs w:val="16"/>
        </w:rPr>
        <w:t xml:space="preserve"> Attacks of this nature would involve the use of digital control and information systems to deny, exploit, corrupt, or destroy a target’s resources. </w:t>
      </w:r>
      <w:r>
        <w:rPr>
          <w:u w:val="single"/>
        </w:rPr>
        <w:t>As critical infrastructure and business systems rely increasingly on interconnected computer systems, the need for secure telecommunications intensifies</w:t>
      </w:r>
      <w:r>
        <w:rPr>
          <w:sz w:val="16"/>
          <w:szCs w:val="16"/>
        </w:rPr>
        <w:t>.</w:t>
      </w:r>
    </w:p>
    <w:p w14:paraId="33E79CDB" w14:textId="77777777" w:rsidR="007A466B" w:rsidRDefault="007A466B" w:rsidP="007A466B">
      <w:pPr>
        <w:rPr>
          <w:sz w:val="16"/>
          <w:szCs w:val="16"/>
        </w:rPr>
      </w:pPr>
      <w:r>
        <w:rPr>
          <w:sz w:val="16"/>
          <w:szCs w:val="16"/>
        </w:rPr>
        <w:t>A common framework for assessing threats involves identifying the threat purveyor’s objectives and goals, potential targets, the means by which a threat might be carried out, and the knowledge and tactics required to carry out the threat. Understanding those factors, and why a dam would be targeted, leads to identifying what types of activity are suspicious and could be indicators of a possible threat.</w:t>
      </w:r>
    </w:p>
    <w:p w14:paraId="577943FD" w14:textId="77777777" w:rsidR="007A466B" w:rsidRDefault="007A466B" w:rsidP="007A466B">
      <w:pPr>
        <w:rPr>
          <w:sz w:val="16"/>
          <w:szCs w:val="16"/>
        </w:rPr>
      </w:pPr>
      <w:r>
        <w:rPr>
          <w:sz w:val="16"/>
          <w:szCs w:val="16"/>
        </w:rPr>
        <w:t>One of the goals of the Dams Sector Security Awareness Handbook is to develop a common understanding of what kind of activity at or around dams is considered suspicious and should be reported to the response community. Dams can be attractive terrorist targets because of the potential for dramatic effects, such as the destruction of a major dam, the potential for downstream damage and casualties from flooding, and the loss of project-specific benefits, as depicted in figure 3-1.</w:t>
      </w:r>
    </w:p>
    <w:p w14:paraId="62323738" w14:textId="77777777" w:rsidR="007A466B" w:rsidRDefault="007A466B" w:rsidP="007A466B">
      <w:pPr>
        <w:rPr>
          <w:sz w:val="16"/>
          <w:szCs w:val="16"/>
        </w:rPr>
      </w:pPr>
      <w:r>
        <w:rPr>
          <w:sz w:val="16"/>
          <w:szCs w:val="16"/>
        </w:rPr>
        <w:t>What Is an Indicator of a Possible Threat?</w:t>
      </w:r>
    </w:p>
    <w:p w14:paraId="3B7D5847" w14:textId="77777777" w:rsidR="007A466B" w:rsidRDefault="007A466B" w:rsidP="007A466B">
      <w:pPr>
        <w:rPr>
          <w:sz w:val="16"/>
          <w:szCs w:val="16"/>
        </w:rPr>
      </w:pPr>
      <w:r>
        <w:rPr>
          <w:sz w:val="16"/>
          <w:szCs w:val="16"/>
        </w:rPr>
        <w:t>An indicator could be any suspicious activity that warrants a reaction. A reaction could be an investigation, root-cause analysis, communication, or an emergency response.</w:t>
      </w:r>
    </w:p>
    <w:p w14:paraId="52B07C13" w14:textId="77777777" w:rsidR="007A466B" w:rsidRDefault="007A466B" w:rsidP="007A466B">
      <w:pPr>
        <w:rPr>
          <w:sz w:val="16"/>
          <w:szCs w:val="16"/>
        </w:rPr>
      </w:pPr>
      <w:r>
        <w:rPr>
          <w:sz w:val="16"/>
          <w:szCs w:val="16"/>
        </w:rPr>
        <w:t>Owners and operators should watch for and be aware of suspicious activities that can include something out of place, unusual or odd behavior of employees or visitors, unattended objects, inventory control issues, distribution issues, and unexplained equipment or process failures. Constant attention to these indicators can help to alert officials of the possibility of an incident.</w:t>
      </w:r>
    </w:p>
    <w:p w14:paraId="5794CE66" w14:textId="77777777" w:rsidR="007A466B" w:rsidRDefault="007A466B" w:rsidP="007A466B">
      <w:pPr>
        <w:rPr>
          <w:sz w:val="16"/>
          <w:szCs w:val="16"/>
        </w:rPr>
      </w:pPr>
      <w:r>
        <w:rPr>
          <w:sz w:val="16"/>
          <w:szCs w:val="16"/>
        </w:rPr>
        <w:t>The section below on surveillance and suspicious activity indicators is followed by sections describing indicators of possible weapons; explosives; or chemical, biological, or radiological threats. The series of tables in those sections outline additional indicators of possible surveillance activity or focus. While the tables are fairly voluminous in nature, the key for owners and their employees is to be familiar with activities normally associated with a given asset and recognize when unusual events occur so that they can be reported appropriately as outlined in the next section.</w:t>
      </w:r>
    </w:p>
    <w:p w14:paraId="02BF15AC" w14:textId="77777777" w:rsidR="007A466B" w:rsidRDefault="007A466B" w:rsidP="007A466B">
      <w:pPr>
        <w:rPr>
          <w:sz w:val="16"/>
          <w:szCs w:val="16"/>
        </w:rPr>
      </w:pPr>
      <w:r>
        <w:rPr>
          <w:sz w:val="16"/>
          <w:szCs w:val="16"/>
        </w:rPr>
        <w:t>Surveillance Objectives and Indicators, and Indicators of Suspicious Activity</w:t>
      </w:r>
    </w:p>
    <w:p w14:paraId="77AF0933" w14:textId="77777777" w:rsidR="007A466B" w:rsidRDefault="007A466B" w:rsidP="007A466B">
      <w:pPr>
        <w:rPr>
          <w:sz w:val="16"/>
          <w:szCs w:val="16"/>
        </w:rPr>
      </w:pPr>
      <w:r>
        <w:rPr>
          <w:u w:val="single"/>
        </w:rPr>
        <w:t>Surveillance is used by terrorists to identify and plan their attack on a facility</w:t>
      </w:r>
      <w:r>
        <w:rPr>
          <w:sz w:val="16"/>
          <w:szCs w:val="16"/>
        </w:rPr>
        <w:t xml:space="preserve">. In the past, terrorist surveillance has been conducted over an extended period of time in order </w:t>
      </w:r>
      <w:r>
        <w:rPr>
          <w:u w:val="single"/>
        </w:rPr>
        <w:t>to identify vulnerabilities</w:t>
      </w:r>
      <w:r>
        <w:rPr>
          <w:sz w:val="16"/>
          <w:szCs w:val="16"/>
        </w:rPr>
        <w:t xml:space="preserve"> and plan the best means to attack the target. Because of their generally remote location, dams present a more difficult surveillance challenge than facilities in a more urban setting.</w:t>
      </w:r>
    </w:p>
    <w:p w14:paraId="1100DFB2" w14:textId="77777777" w:rsidR="007A466B" w:rsidRDefault="007A466B" w:rsidP="007A466B">
      <w:pPr>
        <w:rPr>
          <w:sz w:val="16"/>
          <w:szCs w:val="16"/>
        </w:rPr>
      </w:pPr>
      <w:r>
        <w:rPr>
          <w:sz w:val="16"/>
          <w:szCs w:val="16"/>
        </w:rPr>
        <w:t>This gives dam owners and operators, as well as law enforcement officials in the vicinity of dams, an opportunity to detect such surveillance before dams could be targeted.</w:t>
      </w:r>
    </w:p>
    <w:p w14:paraId="699264F0" w14:textId="77777777" w:rsidR="007A466B" w:rsidRDefault="007A466B" w:rsidP="007A466B">
      <w:pPr>
        <w:rPr>
          <w:sz w:val="16"/>
          <w:szCs w:val="16"/>
        </w:rPr>
      </w:pPr>
      <w:r>
        <w:rPr>
          <w:sz w:val="16"/>
          <w:szCs w:val="16"/>
        </w:rPr>
        <w:t>The objectives of surveillance are listed in table 3-1. Understanding the signature behaviors associated with terrorist operational planning will help infrastructure security personnel better capture real and perceived terrorist surveillance efforts in suspicious incident reporting, which may ultimately lead to the disruption of potential terrorist attack planning.</w:t>
      </w:r>
    </w:p>
    <w:p w14:paraId="30372AA6" w14:textId="77777777" w:rsidR="007A466B" w:rsidRDefault="007A466B" w:rsidP="007A466B">
      <w:pPr>
        <w:rPr>
          <w:sz w:val="16"/>
          <w:szCs w:val="16"/>
        </w:rPr>
      </w:pPr>
      <w:r>
        <w:rPr>
          <w:sz w:val="16"/>
          <w:szCs w:val="16"/>
        </w:rPr>
        <w:t>[Table 3-1: Surveillance Objectives]</w:t>
      </w:r>
    </w:p>
    <w:p w14:paraId="4F6BE584" w14:textId="77777777" w:rsidR="007A466B" w:rsidRDefault="007A466B" w:rsidP="007A466B">
      <w:pPr>
        <w:rPr>
          <w:sz w:val="16"/>
          <w:szCs w:val="16"/>
        </w:rPr>
      </w:pPr>
      <w:r>
        <w:rPr>
          <w:sz w:val="16"/>
          <w:szCs w:val="16"/>
        </w:rPr>
        <w:t>Terrorist surveillance may be fixed or mobile. Fixed surveillance is performed from a static, often concealed position, possibly an adjacent building, business, fishing pier, bridge, or other adjacent location. Terrorists may establish themselves in a public location over an extended period of time or choose disguises or occupations, such as tourists, fishermen, campers, repair or delivery persons, photographers, or even demonstrators, to provide a plausible reason for being in the area. Dam owners and operators are generally familiar with the persons and activities that occur in the vicinity of their dams and should be alert for changes in routine or persons suddenly showing an interest in their dam.</w:t>
      </w:r>
    </w:p>
    <w:p w14:paraId="7950D02B" w14:textId="77777777" w:rsidR="007A466B" w:rsidRDefault="007A466B" w:rsidP="007A466B">
      <w:pPr>
        <w:rPr>
          <w:sz w:val="16"/>
          <w:szCs w:val="16"/>
        </w:rPr>
      </w:pPr>
      <w:r>
        <w:rPr>
          <w:sz w:val="16"/>
          <w:szCs w:val="16"/>
        </w:rPr>
        <w:t>Mobile surveillance usually entails observing and following persons or individual human targets, although it can be conducted against non-mobile facilities (i.e., driving by a site to observe the facility or site operations).</w:t>
      </w:r>
    </w:p>
    <w:p w14:paraId="2C4EEBF2" w14:textId="77777777" w:rsidR="007A466B" w:rsidRDefault="007A466B" w:rsidP="007A466B">
      <w:pPr>
        <w:rPr>
          <w:sz w:val="16"/>
          <w:szCs w:val="16"/>
        </w:rPr>
      </w:pPr>
      <w:r>
        <w:rPr>
          <w:sz w:val="16"/>
          <w:szCs w:val="16"/>
        </w:rPr>
        <w:t>More sophisticated surveillance is likely to be accomplished over a long period of time. This type of surveillance tends to evade detection and improve the quality of gathered information. Some terrorists perform surveillance of a target or target area over a period of months or even years. Public parks and other public gathering areas provide convenient venues for surveillance because it is not unusual for individuals or small groups in these areas to loiter or engage in leisure activities that could serve to cover surveillance activities. In most instances, after surveillance of a target has concluded and after preparations for the attack are complete, one final pre-operational survey is typically done. This is done to determine whether changes in surroundings or conditions impact carrying out a successful attack</w:t>
      </w:r>
    </w:p>
    <w:p w14:paraId="6ABE7329" w14:textId="77777777" w:rsidR="007A466B" w:rsidRDefault="007A466B" w:rsidP="007A466B">
      <w:pPr>
        <w:rPr>
          <w:u w:val="single"/>
        </w:rPr>
      </w:pPr>
      <w:r>
        <w:rPr>
          <w:u w:val="single"/>
        </w:rPr>
        <w:t>Terrorists are also known to use advanced technology</w:t>
      </w:r>
      <w:r>
        <w:rPr>
          <w:sz w:val="16"/>
          <w:szCs w:val="16"/>
        </w:rPr>
        <w:t xml:space="preserve">, such as modern optoelectronics, communications equipment, video cameras, and other electronic equipment. Such technologies include commercial and military night-vision devices and global positioning systems. It should be assumed that </w:t>
      </w:r>
      <w:r>
        <w:rPr>
          <w:u w:val="single"/>
        </w:rPr>
        <w:t>many terrorists have access to expensive technological equipment.</w:t>
      </w:r>
    </w:p>
    <w:p w14:paraId="2754DA57" w14:textId="77777777" w:rsidR="007A466B" w:rsidRDefault="007A466B" w:rsidP="007A466B">
      <w:pPr>
        <w:rPr>
          <w:sz w:val="16"/>
          <w:szCs w:val="16"/>
        </w:rPr>
      </w:pPr>
      <w:r>
        <w:rPr>
          <w:sz w:val="16"/>
          <w:szCs w:val="16"/>
        </w:rPr>
        <w:t xml:space="preserve">Electronic surveillance, in this instance, refers to information gathering, legal and illegal, by terrorists using off-site computers. This type of data gathering might include obtaining asset maps, key locations, security procedures, or passwords to company computer systems. </w:t>
      </w:r>
      <w:r>
        <w:rPr>
          <w:u w:val="single"/>
        </w:rPr>
        <w:t>In addition to obtaining information that is useful for a planned physical attack, terrorists may launch an electronic attack that could affect (e.g., damage or modify) data, software, or equipment/process controls (e.g., cause a dangerous release by opening or closing a valve using off-site access</w:t>
      </w:r>
      <w:r>
        <w:rPr>
          <w:sz w:val="16"/>
          <w:szCs w:val="16"/>
        </w:rPr>
        <w:t xml:space="preserve"> to the SCADA system). </w:t>
      </w:r>
      <w:r>
        <w:rPr>
          <w:u w:val="single"/>
        </w:rPr>
        <w:t>Terrorists may also use technical means to intercept radio or telephone (including cell phone) traffic.</w:t>
      </w:r>
    </w:p>
    <w:p w14:paraId="7D490B67" w14:textId="77777777" w:rsidR="007A466B" w:rsidRDefault="007A466B" w:rsidP="007A466B">
      <w:pPr>
        <w:rPr>
          <w:sz w:val="16"/>
          <w:szCs w:val="16"/>
        </w:rPr>
      </w:pPr>
      <w:r>
        <w:rPr>
          <w:u w:val="single"/>
        </w:rPr>
        <w:t>An electronic attack could be an end in itself or could be launched simultaneously with a physical attack</w:t>
      </w:r>
      <w:r>
        <w:rPr>
          <w:sz w:val="16"/>
          <w:szCs w:val="16"/>
        </w:rPr>
        <w:t>. Thus, it is worthwhile to be aware of what information is being collected from company and relevant government Web sites by off-site computer users and, if feasible, who is collecting this information. In addition, it is important to know whether attempts are being made to gain access to protected company computer systems and whether any attempts have been successful.</w:t>
      </w:r>
    </w:p>
    <w:p w14:paraId="7647596A" w14:textId="77777777" w:rsidR="007A466B" w:rsidRDefault="007A466B" w:rsidP="007A466B">
      <w:pPr>
        <w:rPr>
          <w:sz w:val="16"/>
          <w:szCs w:val="16"/>
        </w:rPr>
      </w:pPr>
      <w:r>
        <w:rPr>
          <w:sz w:val="16"/>
          <w:szCs w:val="16"/>
        </w:rPr>
        <w:t>The surveillance indicators listed in table 3-2 are examples of unusual activities that should be noted and considered as part of a process that takes into account the quality and reliability of the source, the apparent validity of the information, and how the information meshes with other information at hand. Table 3-2 also lists indicators of suspicious activity that could be related to an act of terrorism.</w:t>
      </w:r>
    </w:p>
    <w:p w14:paraId="2A3E2009" w14:textId="77777777" w:rsidR="007A466B" w:rsidRDefault="007A466B" w:rsidP="007A466B">
      <w:pPr>
        <w:rPr>
          <w:sz w:val="16"/>
          <w:szCs w:val="16"/>
        </w:rPr>
      </w:pPr>
      <w:r>
        <w:rPr>
          <w:sz w:val="16"/>
          <w:szCs w:val="16"/>
        </w:rPr>
        <w:t>[Table 3-2: Surveillance Indicators and Indicators of Suspicious Activity Observed at or Near a Dam]</w:t>
      </w:r>
    </w:p>
    <w:p w14:paraId="2C5FBBBC" w14:textId="77777777" w:rsidR="007A466B" w:rsidRDefault="007A466B" w:rsidP="007A466B">
      <w:pPr>
        <w:rPr>
          <w:sz w:val="16"/>
          <w:szCs w:val="16"/>
        </w:rPr>
      </w:pPr>
      <w:r>
        <w:rPr>
          <w:sz w:val="16"/>
          <w:szCs w:val="16"/>
        </w:rPr>
        <w:t>Weapons; Explosives; and Chemical, Biological, or Radiological Indicators</w:t>
      </w:r>
    </w:p>
    <w:p w14:paraId="6FB1D331" w14:textId="77777777" w:rsidR="007A466B" w:rsidRDefault="007A466B" w:rsidP="007A466B">
      <w:pPr>
        <w:rPr>
          <w:sz w:val="16"/>
          <w:szCs w:val="16"/>
        </w:rPr>
      </w:pPr>
      <w:r>
        <w:rPr>
          <w:sz w:val="16"/>
          <w:szCs w:val="16"/>
        </w:rPr>
        <w:t>Suspicious activities involving weapons; explosives; or chemical, biological, or radiological threats may also warrant reactions at an appropriate level.</w:t>
      </w:r>
    </w:p>
    <w:p w14:paraId="13FFEBF9" w14:textId="77777777" w:rsidR="007A466B" w:rsidRDefault="007A466B" w:rsidP="007A466B">
      <w:pPr>
        <w:rPr>
          <w:sz w:val="16"/>
          <w:szCs w:val="16"/>
        </w:rPr>
      </w:pPr>
      <w:r>
        <w:rPr>
          <w:sz w:val="16"/>
          <w:szCs w:val="16"/>
        </w:rPr>
        <w:t>Weapons</w:t>
      </w:r>
    </w:p>
    <w:p w14:paraId="5C0C7BF5" w14:textId="77777777" w:rsidR="007A466B" w:rsidRDefault="007A466B" w:rsidP="007A466B">
      <w:pPr>
        <w:rPr>
          <w:sz w:val="16"/>
          <w:szCs w:val="16"/>
        </w:rPr>
      </w:pPr>
      <w:r>
        <w:rPr>
          <w:sz w:val="16"/>
          <w:szCs w:val="16"/>
        </w:rPr>
        <w:t>Indicators of the possible use of weapons against a dam include the purchase, theft, or testing of conventional weapons and equipment that terrorists could use to help carry out an intended action. Items of interest include not only guns, automatic weapons, and rifles, but also ammunition, equipment (e.g., night-vision goggles and body armor), and relevant training exercises and classes. Table 3-3 briefly expands on this description of weapons indicators.</w:t>
      </w:r>
    </w:p>
    <w:p w14:paraId="65FC514D" w14:textId="77777777" w:rsidR="007A466B" w:rsidRDefault="007A466B" w:rsidP="007A466B">
      <w:pPr>
        <w:rPr>
          <w:sz w:val="16"/>
          <w:szCs w:val="16"/>
        </w:rPr>
      </w:pPr>
      <w:r>
        <w:rPr>
          <w:sz w:val="16"/>
          <w:szCs w:val="16"/>
        </w:rPr>
        <w:t>[Table 3-3: Weapons Indicators at or Near a Dam]</w:t>
      </w:r>
    </w:p>
    <w:p w14:paraId="1BC7D503" w14:textId="77777777" w:rsidR="007A466B" w:rsidRDefault="007A466B" w:rsidP="007A466B">
      <w:pPr>
        <w:rPr>
          <w:sz w:val="16"/>
          <w:szCs w:val="16"/>
        </w:rPr>
      </w:pPr>
      <w:r>
        <w:rPr>
          <w:sz w:val="16"/>
          <w:szCs w:val="16"/>
        </w:rPr>
        <w:t>Explosives</w:t>
      </w:r>
    </w:p>
    <w:p w14:paraId="5C4385FE" w14:textId="77777777" w:rsidR="007A466B" w:rsidRDefault="007A466B" w:rsidP="007A466B">
      <w:pPr>
        <w:rPr>
          <w:sz w:val="16"/>
          <w:szCs w:val="16"/>
        </w:rPr>
      </w:pPr>
      <w:r>
        <w:rPr>
          <w:sz w:val="16"/>
          <w:szCs w:val="16"/>
        </w:rPr>
        <w:t>Indicators of explosive or incendiary materials and devices that could be used by terrorists include production, purchase, theft, testing, or storage of any of these types of materials. Table 3-4 describes indicators of those activities in addition to indicators of vehicle-borne improvised explosive devices (VBIEDs). VBIEDs are dangerous because they are inherently mobile, inconspicuous by design, and conceal large amounts of explosives, which imply that they do not always have to penetrate perimeter security defenses to be effective. The VBIED indicators listed in table 3-4 are taken from lessons learned in Iraq.</w:t>
      </w:r>
    </w:p>
    <w:p w14:paraId="25783A11" w14:textId="77777777" w:rsidR="007A466B" w:rsidRDefault="007A466B" w:rsidP="007A466B">
      <w:pPr>
        <w:rPr>
          <w:sz w:val="16"/>
          <w:szCs w:val="16"/>
        </w:rPr>
      </w:pPr>
      <w:r>
        <w:rPr>
          <w:sz w:val="16"/>
          <w:szCs w:val="16"/>
        </w:rPr>
        <w:t>[Table 3-4: Explosive and Incendiary Indicators at or Near a Dam]</w:t>
      </w:r>
    </w:p>
    <w:p w14:paraId="10585B05" w14:textId="77777777" w:rsidR="007A466B" w:rsidRDefault="007A466B" w:rsidP="007A466B">
      <w:pPr>
        <w:rPr>
          <w:sz w:val="16"/>
          <w:szCs w:val="16"/>
        </w:rPr>
      </w:pPr>
      <w:r>
        <w:rPr>
          <w:sz w:val="16"/>
          <w:szCs w:val="16"/>
        </w:rPr>
        <w:t>Chemical, Biological, and Radioactive Materials</w:t>
      </w:r>
    </w:p>
    <w:p w14:paraId="28A8952D" w14:textId="77777777" w:rsidR="007A466B" w:rsidRDefault="007A466B" w:rsidP="007A466B">
      <w:pPr>
        <w:rPr>
          <w:sz w:val="16"/>
          <w:szCs w:val="16"/>
        </w:rPr>
      </w:pPr>
      <w:r>
        <w:rPr>
          <w:u w:val="single"/>
        </w:rPr>
        <w:t>Chemical agents, biological species, and hazardous radioactive materials could also be a threat to dams</w:t>
      </w:r>
      <w:r>
        <w:rPr>
          <w:sz w:val="16"/>
          <w:szCs w:val="16"/>
        </w:rPr>
        <w:t>. Indicators of the possible presence of these materials are related to production, purchase, theft, testing, or storage and are described in table 3-5.</w:t>
      </w:r>
    </w:p>
    <w:p w14:paraId="666FA853" w14:textId="77777777" w:rsidR="007A466B" w:rsidRDefault="007A466B" w:rsidP="007A466B"/>
    <w:p w14:paraId="64997535" w14:textId="77777777" w:rsidR="007A466B" w:rsidRPr="00204CA9" w:rsidRDefault="007A466B" w:rsidP="007A466B"/>
    <w:p w14:paraId="5942F6DB" w14:textId="77777777" w:rsidR="00840631" w:rsidRPr="00052002" w:rsidRDefault="00840631" w:rsidP="00840631">
      <w:pPr>
        <w:pStyle w:val="Heading3"/>
      </w:pPr>
      <w:r>
        <w:t>Hacks Likely---2AC</w:t>
      </w:r>
    </w:p>
    <w:p w14:paraId="7905154F" w14:textId="77777777" w:rsidR="00840631" w:rsidRDefault="00840631" w:rsidP="00840631">
      <w:pPr>
        <w:pStyle w:val="Heading4"/>
      </w:pPr>
      <w:r>
        <w:t xml:space="preserve">Cyber attacks on SCADA systems have increased </w:t>
      </w:r>
      <w:r>
        <w:rPr>
          <w:u w:val="single"/>
        </w:rPr>
        <w:t>exponentially</w:t>
      </w:r>
      <w:r>
        <w:t xml:space="preserve">---existing countermeasures are too </w:t>
      </w:r>
      <w:r>
        <w:rPr>
          <w:u w:val="single"/>
        </w:rPr>
        <w:t>fragile</w:t>
      </w:r>
      <w:r>
        <w:t xml:space="preserve"> and </w:t>
      </w:r>
      <w:r>
        <w:rPr>
          <w:u w:val="single"/>
        </w:rPr>
        <w:t>slow</w:t>
      </w:r>
      <w:r>
        <w:t xml:space="preserve"> to adapt.</w:t>
      </w:r>
    </w:p>
    <w:p w14:paraId="530F6B2A" w14:textId="77777777" w:rsidR="00840631" w:rsidRDefault="00840631" w:rsidP="00840631">
      <w:r>
        <w:rPr>
          <w:b/>
        </w:rPr>
        <w:t>Konstantas 16</w:t>
      </w:r>
      <w:r>
        <w:t xml:space="preserve"> [Johnnie Konstantas heads Gigamon’s security solutions marketing and business development. With 20+ years in telecommunications, as well as data and cybersecurity, she has done a little bit of everything spanning engineering, product management and marketing for large firms and fledglings. She holds a B.S. in Electrical Engineering from the University of Maryland. 4-19-2016, "Dam Hackers! The Rising Risks to ICS and SCADA Environments," Securityweek, accessed 6-26-2021, https://www.securityweek.com/dam-hackers-rising-risks-ics-and-scada-environments] //BY</w:t>
      </w:r>
    </w:p>
    <w:p w14:paraId="118F00A7" w14:textId="77777777" w:rsidR="00840631" w:rsidRDefault="00840631" w:rsidP="00840631">
      <w:pPr>
        <w:rPr>
          <w:u w:val="single"/>
        </w:rPr>
      </w:pPr>
      <w:r>
        <w:rPr>
          <w:sz w:val="16"/>
          <w:szCs w:val="16"/>
        </w:rPr>
        <w:t xml:space="preserve">According to the 2015 Dell Security Annual Threat Report, </w:t>
      </w:r>
      <w:r>
        <w:rPr>
          <w:u w:val="single"/>
        </w:rPr>
        <w:t xml:space="preserve">worldwide SCADA attacks increased from </w:t>
      </w:r>
      <w:r w:rsidRPr="00B10FF1">
        <w:rPr>
          <w:rStyle w:val="Emphasis"/>
        </w:rPr>
        <w:t>91,676</w:t>
      </w:r>
      <w:r>
        <w:rPr>
          <w:u w:val="single"/>
        </w:rPr>
        <w:t xml:space="preserve"> incidents in January 2012 to </w:t>
      </w:r>
      <w:r w:rsidRPr="00B10FF1">
        <w:rPr>
          <w:rStyle w:val="Emphasis"/>
        </w:rPr>
        <w:t>163,228</w:t>
      </w:r>
      <w:r>
        <w:rPr>
          <w:u w:val="single"/>
        </w:rPr>
        <w:t xml:space="preserve"> in January 2013 to </w:t>
      </w:r>
      <w:r w:rsidRPr="00B10FF1">
        <w:rPr>
          <w:rStyle w:val="Emphasis"/>
        </w:rPr>
        <w:t>675,186</w:t>
      </w:r>
      <w:r>
        <w:rPr>
          <w:u w:val="single"/>
        </w:rPr>
        <w:t xml:space="preserve"> in January 2014</w:t>
      </w:r>
      <w:r>
        <w:rPr>
          <w:sz w:val="16"/>
          <w:szCs w:val="16"/>
        </w:rPr>
        <w:t xml:space="preserve">. As per Ponemon Institute’s 2014 study, Critical Infrastructure: Security Preparedness and Maturity, </w:t>
      </w:r>
      <w:r>
        <w:rPr>
          <w:u w:val="single"/>
        </w:rPr>
        <w:t>67 percent of companies surveyed had suffered at least one cyber attack on their ICS/SCADA systems</w:t>
      </w:r>
      <w:r>
        <w:rPr>
          <w:sz w:val="16"/>
          <w:szCs w:val="16"/>
        </w:rPr>
        <w:t xml:space="preserve"> in that past year, and </w:t>
      </w:r>
      <w:r>
        <w:rPr>
          <w:u w:val="single"/>
        </w:rPr>
        <w:t>78 percent said they were expecting a successful attack within the next two years.</w:t>
      </w:r>
    </w:p>
    <w:p w14:paraId="3618CAB4" w14:textId="77777777" w:rsidR="00840631" w:rsidRDefault="00840631" w:rsidP="00840631">
      <w:pPr>
        <w:rPr>
          <w:u w:val="single"/>
        </w:rPr>
      </w:pPr>
      <w:r>
        <w:rPr>
          <w:sz w:val="16"/>
          <w:szCs w:val="16"/>
        </w:rPr>
        <w:t xml:space="preserve">So what’s causing the upsurge? For one, </w:t>
      </w:r>
      <w:r>
        <w:rPr>
          <w:u w:val="single"/>
        </w:rPr>
        <w:t>more industrial control systems are being connected to the Internet</w:t>
      </w:r>
      <w:r>
        <w:rPr>
          <w:sz w:val="16"/>
          <w:szCs w:val="16"/>
        </w:rPr>
        <w:t xml:space="preserve">. For companies on the lookout for ways to do more with less and gain a competitive edge, </w:t>
      </w:r>
      <w:r>
        <w:rPr>
          <w:u w:val="single"/>
        </w:rPr>
        <w:t>it’d be tough to ignore the promises of the</w:t>
      </w:r>
      <w:r>
        <w:rPr>
          <w:sz w:val="16"/>
          <w:szCs w:val="16"/>
        </w:rPr>
        <w:t xml:space="preserve"> Industrial Internet of Things (</w:t>
      </w:r>
      <w:r>
        <w:rPr>
          <w:u w:val="single"/>
        </w:rPr>
        <w:t>IIoT</w:t>
      </w:r>
      <w:r>
        <w:rPr>
          <w:sz w:val="16"/>
          <w:szCs w:val="16"/>
        </w:rPr>
        <w:t xml:space="preserve">): </w:t>
      </w:r>
      <w:r>
        <w:rPr>
          <w:u w:val="single"/>
        </w:rPr>
        <w:t>improved efficiency, increased productivity, lowered costs, enhanced automation, and, even superior safety</w:t>
      </w:r>
      <w:r>
        <w:rPr>
          <w:sz w:val="16"/>
          <w:szCs w:val="16"/>
        </w:rPr>
        <w:t xml:space="preserve">. But as with most things in life, </w:t>
      </w:r>
      <w:r w:rsidRPr="00B10FF1">
        <w:rPr>
          <w:rStyle w:val="Emphasis"/>
        </w:rPr>
        <w:t>having it all is tough to achieve</w:t>
      </w:r>
      <w:r>
        <w:rPr>
          <w:u w:val="single"/>
        </w:rPr>
        <w:t xml:space="preserve"> and </w:t>
      </w:r>
      <w:r w:rsidRPr="00B10FF1">
        <w:rPr>
          <w:rStyle w:val="Emphasis"/>
        </w:rPr>
        <w:t>IIoT is no exception</w:t>
      </w:r>
      <w:r>
        <w:rPr>
          <w:u w:val="single"/>
        </w:rPr>
        <w:t xml:space="preserve">. Lurking behind all the bright and shiny positives Internet connectivity can bring remain the </w:t>
      </w:r>
      <w:r w:rsidRPr="00B10FF1">
        <w:rPr>
          <w:rStyle w:val="Emphasis"/>
        </w:rPr>
        <w:t>many vulnerabilities</w:t>
      </w:r>
      <w:r>
        <w:rPr>
          <w:u w:val="single"/>
        </w:rPr>
        <w:t xml:space="preserve"> endemic to the IT world.</w:t>
      </w:r>
    </w:p>
    <w:p w14:paraId="70253288" w14:textId="77777777" w:rsidR="00840631" w:rsidRDefault="00840631" w:rsidP="00840631">
      <w:pPr>
        <w:rPr>
          <w:sz w:val="16"/>
          <w:szCs w:val="16"/>
        </w:rPr>
      </w:pPr>
      <w:r>
        <w:rPr>
          <w:sz w:val="16"/>
          <w:szCs w:val="16"/>
        </w:rPr>
        <w:t>Old Systems, New Vulnerabilities</w:t>
      </w:r>
    </w:p>
    <w:p w14:paraId="5E106EC2" w14:textId="77777777" w:rsidR="00840631" w:rsidRDefault="00840631" w:rsidP="00840631">
      <w:pPr>
        <w:rPr>
          <w:sz w:val="16"/>
          <w:szCs w:val="16"/>
        </w:rPr>
      </w:pPr>
      <w:r>
        <w:rPr>
          <w:sz w:val="16"/>
          <w:szCs w:val="16"/>
        </w:rPr>
        <w:t xml:space="preserve">In a sense, </w:t>
      </w:r>
      <w:r>
        <w:rPr>
          <w:u w:val="single"/>
        </w:rPr>
        <w:t xml:space="preserve">industrial control environments are like an old man—fragile, slow-paced, and not overly adept at dealing with change. Traffic in these environments is exceedingly low compared to a regular IT network and, for the most part, the technology has been in place for 10+ years and was </w:t>
      </w:r>
      <w:r w:rsidRPr="00B10FF1">
        <w:rPr>
          <w:rStyle w:val="Emphasis"/>
        </w:rPr>
        <w:t>not developed with Internet connectivity in mind</w:t>
      </w:r>
      <w:r>
        <w:rPr>
          <w:u w:val="single"/>
        </w:rPr>
        <w:t xml:space="preserve">, let alone </w:t>
      </w:r>
      <w:r w:rsidRPr="00B10FF1">
        <w:rPr>
          <w:rStyle w:val="Emphasis"/>
        </w:rPr>
        <w:t>cybersecurity</w:t>
      </w:r>
      <w:r>
        <w:rPr>
          <w:sz w:val="16"/>
          <w:szCs w:val="16"/>
        </w:rPr>
        <w:t xml:space="preserve">. Systems were physically isolated and security measures revolved around policy, air gapping, and preventing outside exposure. Like with that old man, </w:t>
      </w:r>
      <w:r>
        <w:rPr>
          <w:u w:val="single"/>
        </w:rPr>
        <w:t>the introduction of anything new and different has the potential to quickly wreak havoc</w:t>
      </w:r>
      <w:r>
        <w:rPr>
          <w:sz w:val="16"/>
          <w:szCs w:val="16"/>
        </w:rPr>
        <w:t>.</w:t>
      </w:r>
    </w:p>
    <w:p w14:paraId="37760349" w14:textId="77777777" w:rsidR="00840631" w:rsidRDefault="00840631" w:rsidP="00840631">
      <w:pPr>
        <w:rPr>
          <w:sz w:val="16"/>
          <w:szCs w:val="16"/>
        </w:rPr>
      </w:pPr>
      <w:r>
        <w:rPr>
          <w:sz w:val="16"/>
          <w:szCs w:val="16"/>
        </w:rPr>
        <w:t xml:space="preserve">By definition, an </w:t>
      </w:r>
      <w:r>
        <w:rPr>
          <w:u w:val="single"/>
        </w:rPr>
        <w:t>air-gapped system is neither connected to the Internet nor any other unsecured networks</w:t>
      </w:r>
      <w:r>
        <w:rPr>
          <w:sz w:val="16"/>
          <w:szCs w:val="16"/>
        </w:rPr>
        <w:t xml:space="preserve">. No doubt, hacking </w:t>
      </w:r>
      <w:r>
        <w:rPr>
          <w:u w:val="single"/>
        </w:rPr>
        <w:t>experts would advise on maintaining air gaps and not connecting to the Internet, but there’s considerable debate over whether this advice is feasible</w:t>
      </w:r>
      <w:r>
        <w:rPr>
          <w:sz w:val="16"/>
          <w:szCs w:val="16"/>
        </w:rPr>
        <w:t>. Indeed, can business and control networks really remain separate, and should they?</w:t>
      </w:r>
    </w:p>
    <w:p w14:paraId="4568D632" w14:textId="77777777" w:rsidR="00840631" w:rsidRDefault="00840631" w:rsidP="00840631">
      <w:pPr>
        <w:rPr>
          <w:sz w:val="16"/>
          <w:szCs w:val="16"/>
        </w:rPr>
      </w:pPr>
      <w:r>
        <w:rPr>
          <w:u w:val="single"/>
        </w:rPr>
        <w:t>Even air-gapped systems are vulnerable to infected USB flash drives or malicious, careless, or bamboozled insiders</w:t>
      </w:r>
      <w:r>
        <w:rPr>
          <w:sz w:val="16"/>
          <w:szCs w:val="16"/>
        </w:rPr>
        <w:t xml:space="preserve">. Hackers used spear-phishing to infiltrate the German steel mill and prevent a blast furnace from shutting down. </w:t>
      </w:r>
      <w:r w:rsidRPr="00B10FF1">
        <w:rPr>
          <w:rStyle w:val="Emphasis"/>
        </w:rPr>
        <w:t>Google dorking</w:t>
      </w:r>
      <w:r>
        <w:rPr>
          <w:u w:val="single"/>
        </w:rPr>
        <w:t xml:space="preserve"> got the alleged Iranian hackers into the New York dam control system and, had a certain sluice valve not been disconnected for maintenance, it might have meant flood gates opening.</w:t>
      </w:r>
    </w:p>
    <w:p w14:paraId="61EE0B5D" w14:textId="77777777" w:rsidR="00840631" w:rsidRDefault="00840631" w:rsidP="00840631">
      <w:pPr>
        <w:rPr>
          <w:sz w:val="16"/>
          <w:szCs w:val="16"/>
        </w:rPr>
      </w:pPr>
      <w:r>
        <w:rPr>
          <w:sz w:val="16"/>
          <w:szCs w:val="16"/>
        </w:rPr>
        <w:t>Air-gapped or not, it’s probably wise to assume perimeters are penetrable and to establish additional defenses based on that supposition.</w:t>
      </w:r>
    </w:p>
    <w:p w14:paraId="0436C867" w14:textId="77777777" w:rsidR="00840631" w:rsidRDefault="00840631" w:rsidP="00840631">
      <w:pPr>
        <w:rPr>
          <w:sz w:val="16"/>
          <w:szCs w:val="16"/>
        </w:rPr>
      </w:pPr>
      <w:r>
        <w:rPr>
          <w:sz w:val="16"/>
          <w:szCs w:val="16"/>
        </w:rPr>
        <w:t>Bring It Home</w:t>
      </w:r>
    </w:p>
    <w:p w14:paraId="44B2D42F" w14:textId="77777777" w:rsidR="00840631" w:rsidRDefault="00840631" w:rsidP="00840631">
      <w:pPr>
        <w:rPr>
          <w:u w:val="single"/>
        </w:rPr>
      </w:pPr>
      <w:r>
        <w:rPr>
          <w:sz w:val="16"/>
          <w:szCs w:val="16"/>
        </w:rPr>
        <w:t>T</w:t>
      </w:r>
      <w:r>
        <w:rPr>
          <w:u w:val="single"/>
        </w:rPr>
        <w:t xml:space="preserve">he industrial sector is replete with geographically dispersed and remote facilities, most of which </w:t>
      </w:r>
      <w:r w:rsidRPr="00B10FF1">
        <w:rPr>
          <w:rStyle w:val="Emphasis"/>
        </w:rPr>
        <w:t>lack dedicated IT/OT resources and security expertise</w:t>
      </w:r>
      <w:r>
        <w:rPr>
          <w:u w:val="single"/>
        </w:rPr>
        <w:t xml:space="preserve"> or, worse</w:t>
      </w:r>
      <w:r>
        <w:rPr>
          <w:sz w:val="16"/>
          <w:szCs w:val="16"/>
        </w:rPr>
        <w:t xml:space="preserve"> (at least from a security perspective), </w:t>
      </w:r>
      <w:r>
        <w:rPr>
          <w:u w:val="single"/>
        </w:rPr>
        <w:t xml:space="preserve">are lights-out, locked-down, and without a soul around. To get to them involves </w:t>
      </w:r>
      <w:r w:rsidRPr="00B10FF1">
        <w:rPr>
          <w:rStyle w:val="Emphasis"/>
        </w:rPr>
        <w:t>time, personnel, and expense</w:t>
      </w:r>
      <w:r>
        <w:rPr>
          <w:u w:val="single"/>
        </w:rPr>
        <w:t>—</w:t>
      </w:r>
      <w:r w:rsidRPr="00B10FF1">
        <w:rPr>
          <w:rStyle w:val="Emphasis"/>
        </w:rPr>
        <w:t>none of which is good</w:t>
      </w:r>
      <w:r>
        <w:rPr>
          <w:u w:val="single"/>
        </w:rPr>
        <w:t xml:space="preserve">, especially </w:t>
      </w:r>
      <w:r w:rsidRPr="00B10FF1">
        <w:rPr>
          <w:rStyle w:val="Emphasis"/>
        </w:rPr>
        <w:t>during an emergency</w:t>
      </w:r>
      <w:r>
        <w:rPr>
          <w:u w:val="single"/>
        </w:rPr>
        <w:t>.</w:t>
      </w:r>
    </w:p>
    <w:p w14:paraId="1B82F4D4" w14:textId="77777777" w:rsidR="00840631" w:rsidRDefault="00840631" w:rsidP="00840631">
      <w:pPr>
        <w:rPr>
          <w:sz w:val="16"/>
          <w:szCs w:val="16"/>
        </w:rPr>
      </w:pPr>
      <w:r>
        <w:rPr>
          <w:sz w:val="16"/>
          <w:szCs w:val="16"/>
        </w:rPr>
        <w:t xml:space="preserve">Unfortunately, </w:t>
      </w:r>
      <w:r>
        <w:rPr>
          <w:u w:val="single"/>
        </w:rPr>
        <w:t>centralized administration can be difficult when designated monitoring networks are isolated and unavailable</w:t>
      </w:r>
      <w:r>
        <w:rPr>
          <w:sz w:val="16"/>
          <w:szCs w:val="16"/>
        </w:rPr>
        <w:t>. Companies could arm every substation with dedicated advanced detection tools, but that becomes somewhat expensive when you add a multiplier—50, 100, 1,000 remote locations? And really, beyond the cost concern, it’s probably not necessary. From a data traffic standpoint, if you only have 10 megs of traffic, there’s no need for a box capable of processing a gig. It’s overkill.</w:t>
      </w:r>
    </w:p>
    <w:p w14:paraId="09F7361F" w14:textId="77777777" w:rsidR="00840631" w:rsidRDefault="00840631" w:rsidP="00840631">
      <w:pPr>
        <w:pStyle w:val="Heading4"/>
      </w:pPr>
      <w:r>
        <w:t xml:space="preserve">The </w:t>
      </w:r>
      <w:r>
        <w:rPr>
          <w:u w:val="single"/>
        </w:rPr>
        <w:t>info is out</w:t>
      </w:r>
      <w:r>
        <w:t xml:space="preserve">---existing vulnerabilities have been </w:t>
      </w:r>
      <w:r>
        <w:rPr>
          <w:u w:val="single"/>
        </w:rPr>
        <w:t>leaked</w:t>
      </w:r>
      <w:r>
        <w:t xml:space="preserve"> and intrusions are </w:t>
      </w:r>
      <w:r>
        <w:rPr>
          <w:u w:val="single"/>
        </w:rPr>
        <w:t>increasing</w:t>
      </w:r>
      <w:r>
        <w:t>.</w:t>
      </w:r>
    </w:p>
    <w:p w14:paraId="6BE3F337" w14:textId="77777777" w:rsidR="00840631" w:rsidRDefault="00840631" w:rsidP="00840631">
      <w:r>
        <w:rPr>
          <w:b/>
        </w:rPr>
        <w:t>Boone 13</w:t>
      </w:r>
      <w:r>
        <w:t xml:space="preserve"> [Jeb Boone is a GlobalPost correspondent and blogger at The Grid. He holds a Bachelors of Interdisciplinary Studies in Middle East Studies and Arabic Language from Georgia State University and has studied and researched in Yemen. 5-2-2013, "Cracking military database, hacker seizes information on vulnerabilities in US dams," World from PRX, accessed 6-25-2021, https://www.pri.org/stories/2013-05-02/cracking-military-database-hacker-seizes-information-vulnerabilities-us-dams] //BY</w:t>
      </w:r>
    </w:p>
    <w:p w14:paraId="22F6686A" w14:textId="77777777" w:rsidR="00840631" w:rsidRDefault="00840631" w:rsidP="00840631">
      <w:pPr>
        <w:rPr>
          <w:u w:val="single"/>
        </w:rPr>
      </w:pPr>
      <w:r>
        <w:rPr>
          <w:u w:val="single"/>
        </w:rPr>
        <w:t xml:space="preserve">The US military has revealed that a </w:t>
      </w:r>
      <w:r w:rsidRPr="00B10FF1">
        <w:rPr>
          <w:rStyle w:val="Emphasis"/>
        </w:rPr>
        <w:t>hacker</w:t>
      </w:r>
      <w:r>
        <w:rPr>
          <w:u w:val="single"/>
        </w:rPr>
        <w:t xml:space="preserve"> </w:t>
      </w:r>
      <w:r w:rsidRPr="00B10FF1">
        <w:rPr>
          <w:rStyle w:val="Emphasis"/>
        </w:rPr>
        <w:t>infiltrated</w:t>
      </w:r>
      <w:r>
        <w:rPr>
          <w:u w:val="single"/>
        </w:rPr>
        <w:t xml:space="preserve"> a </w:t>
      </w:r>
      <w:r w:rsidRPr="00B10FF1">
        <w:rPr>
          <w:rStyle w:val="Emphasis"/>
        </w:rPr>
        <w:t>government database</w:t>
      </w:r>
      <w:r>
        <w:rPr>
          <w:u w:val="single"/>
        </w:rPr>
        <w:t xml:space="preserve"> for a period of </w:t>
      </w:r>
      <w:r w:rsidRPr="00B10FF1">
        <w:rPr>
          <w:rStyle w:val="Emphasis"/>
        </w:rPr>
        <w:t>several months</w:t>
      </w:r>
      <w:r>
        <w:rPr>
          <w:u w:val="single"/>
        </w:rPr>
        <w:t xml:space="preserve">, </w:t>
      </w:r>
      <w:r w:rsidRPr="00B10FF1">
        <w:rPr>
          <w:rStyle w:val="Emphasis"/>
        </w:rPr>
        <w:t>gaining access</w:t>
      </w:r>
      <w:r>
        <w:rPr>
          <w:u w:val="single"/>
        </w:rPr>
        <w:t xml:space="preserve"> to detailed US Army Corps of Engineers </w:t>
      </w:r>
      <w:r w:rsidRPr="00B10FF1">
        <w:rPr>
          <w:rStyle w:val="Emphasis"/>
        </w:rPr>
        <w:t>information</w:t>
      </w:r>
      <w:r>
        <w:rPr>
          <w:u w:val="single"/>
        </w:rPr>
        <w:t xml:space="preserve"> regarding </w:t>
      </w:r>
      <w:r w:rsidRPr="00B10FF1">
        <w:rPr>
          <w:rStyle w:val="Emphasis"/>
        </w:rPr>
        <w:t>possible vulnerabilities in US infrastructure</w:t>
      </w:r>
      <w:r>
        <w:rPr>
          <w:u w:val="single"/>
        </w:rPr>
        <w:t>.</w:t>
      </w:r>
    </w:p>
    <w:p w14:paraId="62105F7B" w14:textId="77777777" w:rsidR="00840631" w:rsidRDefault="00840631" w:rsidP="00840631">
      <w:pPr>
        <w:rPr>
          <w:u w:val="single"/>
        </w:rPr>
      </w:pPr>
      <w:r>
        <w:rPr>
          <w:sz w:val="16"/>
          <w:szCs w:val="16"/>
        </w:rPr>
        <w:t xml:space="preserve">According to a report published by nonprofit online newspaper the Washington Free Beacon, </w:t>
      </w:r>
      <w:r>
        <w:rPr>
          <w:u w:val="single"/>
        </w:rPr>
        <w:t>the hacker</w:t>
      </w:r>
      <w:r>
        <w:rPr>
          <w:sz w:val="16"/>
          <w:szCs w:val="16"/>
        </w:rPr>
        <w:t xml:space="preserve">, possibly using stolen username and password credentials, </w:t>
      </w:r>
      <w:r>
        <w:rPr>
          <w:u w:val="single"/>
        </w:rPr>
        <w:t>accessed the</w:t>
      </w:r>
      <w:r>
        <w:rPr>
          <w:sz w:val="16"/>
          <w:szCs w:val="16"/>
        </w:rPr>
        <w:t xml:space="preserve"> National Inventory of Dams (</w:t>
      </w:r>
      <w:r>
        <w:rPr>
          <w:u w:val="single"/>
        </w:rPr>
        <w:t>NID</w:t>
      </w:r>
      <w:r>
        <w:rPr>
          <w:sz w:val="16"/>
          <w:szCs w:val="16"/>
        </w:rPr>
        <w:t xml:space="preserve">) </w:t>
      </w:r>
      <w:r>
        <w:rPr>
          <w:u w:val="single"/>
        </w:rPr>
        <w:t>and siezed information not normally available to the public.</w:t>
      </w:r>
    </w:p>
    <w:p w14:paraId="292BDBA2" w14:textId="77777777" w:rsidR="00840631" w:rsidRDefault="00840631" w:rsidP="00840631">
      <w:pPr>
        <w:rPr>
          <w:u w:val="single"/>
        </w:rPr>
      </w:pPr>
      <w:r>
        <w:rPr>
          <w:u w:val="single"/>
        </w:rPr>
        <w:t xml:space="preserve">The NID database contains comprehensive information about </w:t>
      </w:r>
      <w:r w:rsidRPr="00B10FF1">
        <w:rPr>
          <w:rStyle w:val="Emphasis"/>
        </w:rPr>
        <w:t>79,000 dams</w:t>
      </w:r>
      <w:r>
        <w:rPr>
          <w:u w:val="single"/>
        </w:rPr>
        <w:t xml:space="preserve"> throughout the US, including the </w:t>
      </w:r>
      <w:r w:rsidRPr="00B10FF1">
        <w:rPr>
          <w:rStyle w:val="Emphasis"/>
        </w:rPr>
        <w:t>estimated number of deaths</w:t>
      </w:r>
      <w:r>
        <w:rPr>
          <w:u w:val="single"/>
        </w:rPr>
        <w:t xml:space="preserve"> there would be if a given dam failed. </w:t>
      </w:r>
    </w:p>
    <w:p w14:paraId="1295A98D" w14:textId="77777777" w:rsidR="00840631" w:rsidRDefault="00840631" w:rsidP="00840631">
      <w:pPr>
        <w:rPr>
          <w:sz w:val="16"/>
          <w:szCs w:val="16"/>
        </w:rPr>
      </w:pPr>
      <w:r>
        <w:rPr>
          <w:sz w:val="16"/>
          <w:szCs w:val="16"/>
        </w:rPr>
        <w:t>“The U.S. Army Corps of Engineers is aware that access to the National Inventory of Dams (NID), to include sensitive fields of information not generally available to the public, was given to an unauthorized individual in January 2013 who was subsequently determined to not to have proper level of access for the information,” Army Corps of Engineers spokesperson Pete Pierce told the Washington Free Beacon.</w:t>
      </w:r>
    </w:p>
    <w:p w14:paraId="12963595" w14:textId="77777777" w:rsidR="00840631" w:rsidRDefault="00840631" w:rsidP="00840631">
      <w:pPr>
        <w:rPr>
          <w:sz w:val="16"/>
          <w:szCs w:val="16"/>
        </w:rPr>
      </w:pPr>
      <w:r>
        <w:rPr>
          <w:sz w:val="16"/>
          <w:szCs w:val="16"/>
        </w:rPr>
        <w:t>Fox News also reported that Pierce "confirmed the cyber incident" but said he declined to provide further details about the intrusion.</w:t>
      </w:r>
    </w:p>
    <w:p w14:paraId="279240D0" w14:textId="77777777" w:rsidR="00840631" w:rsidRDefault="00840631" w:rsidP="00840631">
      <w:pPr>
        <w:rPr>
          <w:sz w:val="16"/>
          <w:szCs w:val="16"/>
        </w:rPr>
      </w:pPr>
      <w:r>
        <w:rPr>
          <w:sz w:val="16"/>
          <w:szCs w:val="16"/>
        </w:rPr>
        <w:t>Citing unnamed officials “familiar with intelligence reports,” the Washington Free Beacon went on to report that the NID was hacked by a user from China, whose intrusion began in January and was only discovered in April.</w:t>
      </w:r>
    </w:p>
    <w:p w14:paraId="30CD416E" w14:textId="77777777" w:rsidR="00840631" w:rsidRDefault="00840631" w:rsidP="00840631">
      <w:pPr>
        <w:rPr>
          <w:u w:val="single"/>
        </w:rPr>
      </w:pPr>
      <w:r>
        <w:rPr>
          <w:sz w:val="16"/>
          <w:szCs w:val="16"/>
        </w:rPr>
        <w:t xml:space="preserve">Though it's not yet clear precisely who was behind the NID hack, </w:t>
      </w:r>
      <w:r>
        <w:rPr>
          <w:u w:val="single"/>
        </w:rPr>
        <w:t xml:space="preserve">intrusions into critical infrastructure by state-sponsored hackers have </w:t>
      </w:r>
      <w:r w:rsidRPr="00B10FF1">
        <w:rPr>
          <w:rStyle w:val="Emphasis"/>
        </w:rPr>
        <w:t>increased</w:t>
      </w:r>
      <w:r>
        <w:rPr>
          <w:u w:val="single"/>
        </w:rPr>
        <w:t xml:space="preserve"> in recent years, as nations attempt to collect information about systems controlling power grids, water supplies and transportation, among others. </w:t>
      </w:r>
    </w:p>
    <w:p w14:paraId="4D53F8F2" w14:textId="77777777" w:rsidR="00840631" w:rsidRDefault="00840631" w:rsidP="00840631">
      <w:pPr>
        <w:rPr>
          <w:sz w:val="16"/>
          <w:szCs w:val="16"/>
        </w:rPr>
      </w:pPr>
      <w:r>
        <w:rPr>
          <w:sz w:val="16"/>
          <w:szCs w:val="16"/>
        </w:rPr>
        <w:t>According to reports by analysts, including Mandiant’s study of a “cyber espionage unit” based in Shanghai with ties to the People’s Liberation Army, China carries out the vast majority of global cyber intrusions into private and public sector secure networks.</w:t>
      </w:r>
    </w:p>
    <w:p w14:paraId="2982298B" w14:textId="77777777" w:rsidR="00840631" w:rsidRDefault="00840631" w:rsidP="00840631">
      <w:pPr>
        <w:rPr>
          <w:sz w:val="16"/>
          <w:szCs w:val="16"/>
        </w:rPr>
      </w:pPr>
      <w:r>
        <w:rPr>
          <w:sz w:val="16"/>
          <w:szCs w:val="16"/>
        </w:rPr>
        <w:t>However, hackers have also been employed by several other governments, including Israel, Russia and France.</w:t>
      </w:r>
    </w:p>
    <w:p w14:paraId="018073DF" w14:textId="77777777" w:rsidR="00840631" w:rsidRDefault="00840631" w:rsidP="00840631">
      <w:pPr>
        <w:rPr>
          <w:sz w:val="16"/>
          <w:szCs w:val="16"/>
        </w:rPr>
      </w:pPr>
      <w:r>
        <w:rPr>
          <w:sz w:val="16"/>
          <w:szCs w:val="16"/>
        </w:rPr>
        <w:t>“It’s not China alone. Dozens of other countries are involved,” former head of FBI cybersecurity investigations Shawn Henry told the Washington Post.</w:t>
      </w:r>
    </w:p>
    <w:p w14:paraId="37E9D23B" w14:textId="77777777" w:rsidR="00840631" w:rsidRDefault="00840631" w:rsidP="00840631">
      <w:pPr>
        <w:rPr>
          <w:sz w:val="16"/>
          <w:szCs w:val="16"/>
        </w:rPr>
      </w:pPr>
      <w:r>
        <w:rPr>
          <w:sz w:val="16"/>
          <w:szCs w:val="16"/>
        </w:rPr>
        <w:t>“</w:t>
      </w:r>
      <w:r>
        <w:rPr>
          <w:u w:val="single"/>
        </w:rPr>
        <w:t xml:space="preserve">In the wrong hands, the Army Corps of Engineers’ database could be a </w:t>
      </w:r>
      <w:r w:rsidRPr="00B10FF1">
        <w:rPr>
          <w:rStyle w:val="Emphasis"/>
        </w:rPr>
        <w:t>cyberattack roadmap</w:t>
      </w:r>
      <w:r>
        <w:rPr>
          <w:u w:val="single"/>
        </w:rPr>
        <w:t xml:space="preserve"> for a hostile state or terrorist group to disrupt power grids or </w:t>
      </w:r>
      <w:r w:rsidRPr="00B10FF1">
        <w:rPr>
          <w:rStyle w:val="Emphasis"/>
        </w:rPr>
        <w:t>target dams</w:t>
      </w:r>
      <w:r>
        <w:rPr>
          <w:u w:val="single"/>
        </w:rPr>
        <w:t xml:space="preserve"> in this country</w:t>
      </w:r>
      <w:r>
        <w:rPr>
          <w:sz w:val="16"/>
          <w:szCs w:val="16"/>
        </w:rPr>
        <w:t>,” Michelle Van Cleave, a former consultant to the CIA, told the Beacon of the recent hack.</w:t>
      </w:r>
    </w:p>
    <w:p w14:paraId="2032FF52" w14:textId="77777777" w:rsidR="00840631" w:rsidRDefault="00840631" w:rsidP="00840631">
      <w:pPr>
        <w:rPr>
          <w:u w:val="single"/>
        </w:rPr>
      </w:pPr>
      <w:r>
        <w:rPr>
          <w:u w:val="single"/>
        </w:rPr>
        <w:t>Dams are</w:t>
      </w:r>
      <w:r>
        <w:rPr>
          <w:sz w:val="16"/>
          <w:szCs w:val="16"/>
        </w:rPr>
        <w:t xml:space="preserve"> just one part of national infrastructure networks that analysts and officials say are </w:t>
      </w:r>
      <w:r w:rsidRPr="00B10FF1">
        <w:rPr>
          <w:rStyle w:val="Emphasis"/>
        </w:rPr>
        <w:t>extremely vulnerable to intrusion</w:t>
      </w:r>
      <w:r>
        <w:rPr>
          <w:u w:val="single"/>
        </w:rPr>
        <w:t xml:space="preserve"> by lone hackers or antagonistic governments wielding cyberweapons. </w:t>
      </w:r>
    </w:p>
    <w:p w14:paraId="5F79C295" w14:textId="77777777" w:rsidR="00840631" w:rsidRDefault="00840631" w:rsidP="00840631">
      <w:pPr>
        <w:rPr>
          <w:sz w:val="16"/>
          <w:szCs w:val="16"/>
        </w:rPr>
      </w:pPr>
      <w:r>
        <w:rPr>
          <w:sz w:val="16"/>
          <w:szCs w:val="16"/>
        </w:rPr>
        <w:t xml:space="preserve">“The government’s senior-most civilian, military, and intelligence professionals all agree that </w:t>
      </w:r>
      <w:r>
        <w:rPr>
          <w:u w:val="single"/>
        </w:rPr>
        <w:t xml:space="preserve">inadequate cybersecurity within this critical infrastructure poses a </w:t>
      </w:r>
      <w:r w:rsidRPr="00B10FF1">
        <w:rPr>
          <w:rStyle w:val="Emphasis"/>
        </w:rPr>
        <w:t>grave threat</w:t>
      </w:r>
      <w:r>
        <w:rPr>
          <w:u w:val="single"/>
        </w:rPr>
        <w:t xml:space="preserve"> to the </w:t>
      </w:r>
      <w:r w:rsidRPr="00B10FF1">
        <w:rPr>
          <w:rStyle w:val="Emphasis"/>
        </w:rPr>
        <w:t>security</w:t>
      </w:r>
      <w:r>
        <w:rPr>
          <w:u w:val="single"/>
        </w:rPr>
        <w:t xml:space="preserve"> of the United States</w:t>
      </w:r>
      <w:r>
        <w:rPr>
          <w:sz w:val="16"/>
          <w:szCs w:val="16"/>
        </w:rPr>
        <w:t>,” Obama Administration cybersecurity coordinator Michael Daniel wrote in February.</w:t>
      </w:r>
    </w:p>
    <w:p w14:paraId="5D2AA724" w14:textId="77777777" w:rsidR="00840631" w:rsidRDefault="00840631" w:rsidP="00840631">
      <w:pPr>
        <w:pStyle w:val="Heading4"/>
      </w:pPr>
      <w:r>
        <w:t>Cyber attacks likely and capable of penetrating dam defenses</w:t>
      </w:r>
    </w:p>
    <w:p w14:paraId="485B0830" w14:textId="77777777" w:rsidR="00840631" w:rsidRDefault="00840631" w:rsidP="00840631">
      <w:r>
        <w:t xml:space="preserve">Olivia </w:t>
      </w:r>
      <w:r>
        <w:rPr>
          <w:rFonts w:cs="Arial Narrow"/>
          <w:b/>
        </w:rPr>
        <w:t>Smith</w:t>
      </w:r>
      <w:r>
        <w:t xml:space="preserve"> 8-21-20</w:t>
      </w:r>
      <w:r>
        <w:rPr>
          <w:rFonts w:cs="Arial Narrow"/>
          <w:b/>
        </w:rPr>
        <w:t>18</w:t>
      </w:r>
      <w:r>
        <w:t xml:space="preserve"> [Olivia Smith, Olivia Smith is a May 2018 graduate of the Elliott School of International Affairs at George Washington University, where she studied development, energy policy and environmental policy., "Big Dams, Big Damage: The Growing Risk of Failure," New Security Beat, accessed at https://www.newsecuritybeat.org/2018/08/big-dams-big-damage-growing-risk-failure/] SYu 6-25-2021</w:t>
      </w:r>
    </w:p>
    <w:p w14:paraId="6755F9CB" w14:textId="77777777" w:rsidR="00840631" w:rsidRDefault="00840631" w:rsidP="00840631">
      <w:pPr>
        <w:rPr>
          <w:sz w:val="16"/>
          <w:szCs w:val="16"/>
        </w:rPr>
      </w:pPr>
      <w:r>
        <w:rPr>
          <w:u w:val="single"/>
        </w:rPr>
        <w:t>Much of our critical infrastructure is computer-operated via industrial control systems</w:t>
      </w:r>
      <w:r>
        <w:rPr>
          <w:sz w:val="16"/>
          <w:szCs w:val="16"/>
        </w:rPr>
        <w:t xml:space="preserve">. Should </w:t>
      </w:r>
      <w:r>
        <w:rPr>
          <w:u w:val="single"/>
        </w:rPr>
        <w:t xml:space="preserve">hackers penetrate these systems, they could </w:t>
      </w:r>
      <w:r w:rsidRPr="00B10FF1">
        <w:rPr>
          <w:rStyle w:val="Emphasis"/>
        </w:rPr>
        <w:t>destroy or shut down vital equipment</w:t>
      </w:r>
      <w:r>
        <w:rPr>
          <w:sz w:val="16"/>
          <w:szCs w:val="16"/>
        </w:rPr>
        <w:t xml:space="preserve"> in a matter of keystrokes. In December 2015, Russian </w:t>
      </w:r>
      <w:r>
        <w:rPr>
          <w:u w:val="single"/>
        </w:rPr>
        <w:t>hackers attacked two Ukrainian power companies, causing nearly a quarter-million people to lose power</w:t>
      </w:r>
      <w:r>
        <w:rPr>
          <w:sz w:val="16"/>
          <w:szCs w:val="16"/>
        </w:rPr>
        <w:t xml:space="preserve">. </w:t>
      </w:r>
      <w:r>
        <w:rPr>
          <w:u w:val="single"/>
        </w:rPr>
        <w:t xml:space="preserve">Some </w:t>
      </w:r>
      <w:r w:rsidRPr="00B10FF1">
        <w:rPr>
          <w:rStyle w:val="Emphasis"/>
        </w:rPr>
        <w:t>speculate this attack was a practice run for future infrastructure attacks on the United States</w:t>
      </w:r>
      <w:r>
        <w:rPr>
          <w:sz w:val="16"/>
          <w:szCs w:val="16"/>
        </w:rPr>
        <w:t xml:space="preserve">. To date, no attack has shut down U.S. facilities, but </w:t>
      </w:r>
      <w:r>
        <w:rPr>
          <w:u w:val="single"/>
        </w:rPr>
        <w:t>hackers have successfully penetrated U.S. dams’ defenses</w:t>
      </w:r>
      <w:r>
        <w:rPr>
          <w:sz w:val="16"/>
          <w:szCs w:val="16"/>
        </w:rPr>
        <w:t xml:space="preserve">. In 2013, Iranian hackers breached a small, computer-operated dam in Rye Brook, New York; some speculate that the intended target was actually the much larger Arthur A. Bowman dam. That same year, </w:t>
      </w:r>
      <w:r>
        <w:rPr>
          <w:u w:val="single"/>
        </w:rPr>
        <w:t xml:space="preserve">Chinese hackers penetrated the U.S. Army Corps’ National Inventory of Dams, which </w:t>
      </w:r>
      <w:r w:rsidRPr="00B10FF1">
        <w:rPr>
          <w:rStyle w:val="Emphasis"/>
        </w:rPr>
        <w:t>contains sensitive information on dams’ vulnerabilities</w:t>
      </w:r>
      <w:r>
        <w:rPr>
          <w:sz w:val="16"/>
          <w:szCs w:val="16"/>
        </w:rPr>
        <w:t xml:space="preserve">. Attacks come from close to home as well: A recent report from the </w:t>
      </w:r>
      <w:r>
        <w:rPr>
          <w:u w:val="single"/>
        </w:rPr>
        <w:t xml:space="preserve">Department of the Interior’s Inspector General revealed that </w:t>
      </w:r>
      <w:r w:rsidRPr="00B10FF1">
        <w:rPr>
          <w:rStyle w:val="Emphasis"/>
        </w:rPr>
        <w:t>poor practices with employee access</w:t>
      </w:r>
      <w:r>
        <w:rPr>
          <w:u w:val="single"/>
        </w:rPr>
        <w:t xml:space="preserve"> and account management left the U.S. Bureau of Reclamation’s </w:t>
      </w:r>
      <w:r w:rsidRPr="00B10FF1">
        <w:rPr>
          <w:rStyle w:val="Emphasis"/>
        </w:rPr>
        <w:t>dam facilities exposed to insider attack</w:t>
      </w:r>
      <w:r>
        <w:rPr>
          <w:sz w:val="16"/>
          <w:szCs w:val="16"/>
        </w:rPr>
        <w:t xml:space="preserve">. A 2015 report from Lloyd’s estimates that the </w:t>
      </w:r>
      <w:r>
        <w:rPr>
          <w:u w:val="single"/>
        </w:rPr>
        <w:t xml:space="preserve">economic costs of a hypothetical cyberattack on 50generation facilities in the northeastern United States would </w:t>
      </w:r>
      <w:r w:rsidRPr="00B10FF1">
        <w:rPr>
          <w:rStyle w:val="Emphasis"/>
        </w:rPr>
        <w:t>exceed $243 billion</w:t>
      </w:r>
      <w:r>
        <w:rPr>
          <w:sz w:val="16"/>
          <w:szCs w:val="16"/>
        </w:rPr>
        <w:t xml:space="preserve"> and could </w:t>
      </w:r>
      <w:r w:rsidRPr="00B10FF1">
        <w:rPr>
          <w:rStyle w:val="Emphasis"/>
        </w:rPr>
        <w:t>reach nearly $1 trillion</w:t>
      </w:r>
      <w:r>
        <w:rPr>
          <w:sz w:val="16"/>
          <w:szCs w:val="16"/>
        </w:rPr>
        <w:t xml:space="preserve">. While power outages from a single large hydroelectric dam would not be as widespread, </w:t>
      </w:r>
      <w:r>
        <w:rPr>
          <w:u w:val="single"/>
        </w:rPr>
        <w:t>it could black out part of a large city, shutting off critical services like water treatment and hospitals</w:t>
      </w:r>
      <w:r>
        <w:rPr>
          <w:sz w:val="16"/>
          <w:szCs w:val="16"/>
        </w:rPr>
        <w:t xml:space="preserve">. If the hack released water from the reservoir, the effects of </w:t>
      </w:r>
      <w:r w:rsidRPr="00B10FF1">
        <w:rPr>
          <w:rStyle w:val="Emphasis"/>
        </w:rPr>
        <w:t>unplanned flooding would be horrific</w:t>
      </w:r>
      <w:r>
        <w:rPr>
          <w:sz w:val="16"/>
          <w:szCs w:val="16"/>
        </w:rPr>
        <w:t>.</w:t>
      </w:r>
    </w:p>
    <w:p w14:paraId="685CD136" w14:textId="77777777" w:rsidR="00840631" w:rsidRDefault="00840631" w:rsidP="00840631">
      <w:pPr>
        <w:rPr>
          <w:sz w:val="16"/>
          <w:szCs w:val="16"/>
        </w:rPr>
      </w:pPr>
    </w:p>
    <w:p w14:paraId="4BD2F71B" w14:textId="77777777" w:rsidR="00840631" w:rsidRDefault="00840631" w:rsidP="00840631">
      <w:pPr>
        <w:pStyle w:val="Heading4"/>
      </w:pPr>
      <w:r>
        <w:t>Southeast attack proves massive threats to cyber infrastructure bolstered by COVID, and current security is inadequate</w:t>
      </w:r>
    </w:p>
    <w:p w14:paraId="775EB5A0" w14:textId="77777777" w:rsidR="00840631" w:rsidRPr="0009169E" w:rsidRDefault="00840631" w:rsidP="00840631">
      <w:hyperlink r:id="rId35" w:history="1">
        <w:r w:rsidRPr="0009169E">
          <w:rPr>
            <w:rStyle w:val="Hyperlink"/>
          </w:rPr>
          <w:t xml:space="preserve">Katie </w:t>
        </w:r>
        <w:r w:rsidRPr="0009169E">
          <w:rPr>
            <w:rStyle w:val="Style13ptBold"/>
          </w:rPr>
          <w:t>Wedell</w:t>
        </w:r>
      </w:hyperlink>
      <w:r w:rsidRPr="0009169E">
        <w:rPr>
          <w:rStyle w:val="Style13ptBold"/>
        </w:rPr>
        <w:t xml:space="preserve"> and </w:t>
      </w:r>
      <w:hyperlink r:id="rId36" w:history="1">
        <w:r w:rsidRPr="0009169E">
          <w:rPr>
            <w:rStyle w:val="Hyperlink"/>
          </w:rPr>
          <w:t xml:space="preserve">Sarah </w:t>
        </w:r>
        <w:r w:rsidRPr="0009169E">
          <w:rPr>
            <w:rStyle w:val="Style13ptBold"/>
          </w:rPr>
          <w:t>Macaraeg</w:t>
        </w:r>
      </w:hyperlink>
      <w:r w:rsidRPr="0009169E">
        <w:t xml:space="preserve"> '</w:t>
      </w:r>
      <w:r>
        <w:t xml:space="preserve">21 - </w:t>
      </w:r>
      <w:r w:rsidRPr="0009169E">
        <w:t>Sarah Macaraeg is an award-winning journalist who writes in-depth stories on accountability, solutions and communities for The Commercial Appeal. She is the recipient of the national Sidney Award for outstanding investigative journalism; a Salute to Excellence from the National Association of Black Journalists and the Restorative Narrative Award from Images and Voices of Hope. [</w:t>
      </w:r>
      <w:hyperlink r:id="rId37" w:history="1">
        <w:r w:rsidRPr="0009169E">
          <w:rPr>
            <w:rStyle w:val="Hyperlink"/>
          </w:rPr>
          <w:t>Katie Wedell</w:t>
        </w:r>
      </w:hyperlink>
      <w:r w:rsidRPr="0009169E">
        <w:t xml:space="preserve"> and </w:t>
      </w:r>
      <w:hyperlink r:id="rId38" w:history="1">
        <w:r w:rsidRPr="0009169E">
          <w:rPr>
            <w:rStyle w:val="Hyperlink"/>
          </w:rPr>
          <w:t>Sarah Macaraeg</w:t>
        </w:r>
      </w:hyperlink>
      <w:r w:rsidRPr="0009169E">
        <w:t>; ; 05-13-2021; "'Life-or-death impacts': Colonial hack the latest in rising threat of ransomware attacks"; ; https://www.usatoday.com/story/news/2021/05/13/colonial-pipeline-hack-latest-rising-threat-ransomware-attacks/5071254001/; accessed 6-26-2021 (nBrown)]</w:t>
      </w:r>
    </w:p>
    <w:p w14:paraId="076AADC5" w14:textId="77777777" w:rsidR="00840631" w:rsidRPr="001B22DE" w:rsidRDefault="00840631" w:rsidP="00840631">
      <w:pPr>
        <w:rPr>
          <w:rStyle w:val="StyleUnderline"/>
        </w:rPr>
      </w:pPr>
      <w:r w:rsidRPr="001B22DE">
        <w:rPr>
          <w:rStyle w:val="StyleUnderline"/>
        </w:rPr>
        <w:t>Long lines and dry pumps at gas stations across the Southeast in recent days alerted Americans to the growing threat of cyberattacks on the systems that control many aspects of their lives and safety. </w:t>
      </w:r>
    </w:p>
    <w:p w14:paraId="22990EBF" w14:textId="77777777" w:rsidR="00840631" w:rsidRPr="001B22DE" w:rsidRDefault="00840631" w:rsidP="00840631">
      <w:r w:rsidRPr="001B22DE">
        <w:rPr>
          <w:rStyle w:val="StyleUnderline"/>
        </w:rPr>
        <w:t>Security experts say the ransomware attack</w:t>
      </w:r>
      <w:r w:rsidRPr="001B22DE">
        <w:t> that led to </w:t>
      </w:r>
      <w:hyperlink r:id="rId39" w:tgtFrame="_blank" w:history="1">
        <w:r w:rsidRPr="001B22DE">
          <w:rPr>
            <w:rStyle w:val="Hyperlink"/>
          </w:rPr>
          <w:t>a five-day shutdown of Colonial Pipeline Co.’s lines</w:t>
        </w:r>
      </w:hyperlink>
      <w:r w:rsidRPr="001B22DE">
        <w:t> supplying fuel to 14 states was </w:t>
      </w:r>
      <w:r w:rsidRPr="001B22DE">
        <w:rPr>
          <w:rStyle w:val="StyleUnderline"/>
        </w:rPr>
        <w:t>just the latest of hundreds of such hacks on critical industries in the past year</w:t>
      </w:r>
      <w:r w:rsidRPr="001B22DE">
        <w:t xml:space="preserve">. Meanwhile, </w:t>
      </w:r>
      <w:r w:rsidRPr="001B22DE">
        <w:rPr>
          <w:rStyle w:val="StyleUnderline"/>
        </w:rPr>
        <w:t>recommendations from security watchdogs</w:t>
      </w:r>
      <w:r w:rsidRPr="001B22DE">
        <w:t xml:space="preserve"> that would bolster protections against such threats </w:t>
      </w:r>
      <w:r w:rsidRPr="001B22DE">
        <w:rPr>
          <w:rStyle w:val="StyleUnderline"/>
        </w:rPr>
        <w:t>have gone unheeded</w:t>
      </w:r>
      <w:r w:rsidRPr="001B22DE">
        <w:t>. </w:t>
      </w:r>
    </w:p>
    <w:p w14:paraId="64D7875B" w14:textId="77777777" w:rsidR="00840631" w:rsidRPr="001B22DE" w:rsidRDefault="00840631" w:rsidP="00840631">
      <w:r w:rsidRPr="001B22DE">
        <w:t xml:space="preserve">The tightest security would disconnect critical systems from the internet, experts say, as nuclear plants are required to do. And </w:t>
      </w:r>
      <w:r w:rsidRPr="001B22DE">
        <w:rPr>
          <w:rStyle w:val="StyleUnderline"/>
        </w:rPr>
        <w:t>the government could mandate</w:t>
      </w:r>
      <w:r w:rsidRPr="001B22DE">
        <w:t xml:space="preserve"> other security protocols </w:t>
      </w:r>
      <w:r w:rsidRPr="001B22DE">
        <w:rPr>
          <w:rStyle w:val="StyleUnderline"/>
        </w:rPr>
        <w:t>rather than make recommendations with no penalties for noncompliance</w:t>
      </w:r>
      <w:r w:rsidRPr="001B22DE">
        <w:t>. </w:t>
      </w:r>
    </w:p>
    <w:p w14:paraId="3B70A352" w14:textId="77777777" w:rsidR="00840631" w:rsidRPr="001B22DE" w:rsidRDefault="00840631" w:rsidP="00840631">
      <w:r w:rsidRPr="001B22DE">
        <w:t>“</w:t>
      </w:r>
      <w:r w:rsidRPr="001B22DE">
        <w:rPr>
          <w:rStyle w:val="StyleUnderline"/>
        </w:rPr>
        <w:t>The United States is one of the few countries that doesn't have any regulation at a national level for cybersecurity for its critical infrastructure</w:t>
      </w:r>
      <w:r w:rsidRPr="001B22DE">
        <w:t>,” said Eric Cole, who served on the Center for Strategic and International Studies’ Commission on Cybersecurity during President Barack Obama's administration and whose book, "Cyber Crisis," comes out next month.   </w:t>
      </w:r>
    </w:p>
    <w:p w14:paraId="6B3664E4" w14:textId="77777777" w:rsidR="00840631" w:rsidRPr="001B22DE" w:rsidRDefault="00840631" w:rsidP="00840631">
      <w:r w:rsidRPr="001B22DE">
        <w:rPr>
          <w:rStyle w:val="StyleUnderline"/>
        </w:rPr>
        <w:t>The number of attacks on companies that provide essential services</w:t>
      </w:r>
      <w:r w:rsidRPr="001B22DE">
        <w:t xml:space="preserve">, from banking and </w:t>
      </w:r>
      <w:r w:rsidRPr="001B22DE">
        <w:rPr>
          <w:rStyle w:val="StyleUnderline"/>
        </w:rPr>
        <w:t>electricity</w:t>
      </w:r>
      <w:r w:rsidRPr="001B22DE">
        <w:t xml:space="preserve"> to</w:t>
      </w:r>
      <w:r w:rsidRPr="001B22DE">
        <w:rPr>
          <w:rStyle w:val="StyleUnderline"/>
        </w:rPr>
        <w:t xml:space="preserve"> </w:t>
      </w:r>
      <w:r w:rsidRPr="001B22DE">
        <w:t xml:space="preserve">ambulances </w:t>
      </w:r>
      <w:r w:rsidRPr="001B22DE">
        <w:rPr>
          <w:rStyle w:val="StyleUnderline"/>
        </w:rPr>
        <w:t>and agriculture</w:t>
      </w:r>
      <w:r w:rsidRPr="001B22DE">
        <w:t xml:space="preserve">, has </w:t>
      </w:r>
      <w:r w:rsidRPr="001B22DE">
        <w:rPr>
          <w:rStyle w:val="StyleUnderline"/>
        </w:rPr>
        <w:t xml:space="preserve">risen steadily </w:t>
      </w:r>
      <w:r w:rsidRPr="001B22DE">
        <w:t xml:space="preserve">over the past decade </w:t>
      </w:r>
      <w:r w:rsidRPr="001B22DE">
        <w:rPr>
          <w:rStyle w:val="StyleUnderline"/>
        </w:rPr>
        <w:t>with more than </w:t>
      </w:r>
      <w:hyperlink r:id="rId40" w:tgtFrame="_blank" w:history="1">
        <w:r w:rsidRPr="001B22DE">
          <w:rPr>
            <w:rStyle w:val="StyleUnderline"/>
          </w:rPr>
          <w:t>250 ransomware assaults launched on U.S. entities</w:t>
        </w:r>
      </w:hyperlink>
      <w:r w:rsidRPr="001B22DE">
        <w:rPr>
          <w:rStyle w:val="StyleUnderline"/>
        </w:rPr>
        <w:t> considered critical infrastructure in 2020 alone</w:t>
      </w:r>
      <w:r w:rsidRPr="001B22DE">
        <w:t>, according to data compiled by Temple University.   </w:t>
      </w:r>
    </w:p>
    <w:p w14:paraId="20C97272" w14:textId="77777777" w:rsidR="00840631" w:rsidRPr="001B22DE" w:rsidRDefault="00840631" w:rsidP="00840631">
      <w:r w:rsidRPr="001B22DE">
        <w:t>Those included railroad systems, courts, jails, police departments, school districts, electric utilities and city halls big and small.  </w:t>
      </w:r>
    </w:p>
    <w:p w14:paraId="6B383D61" w14:textId="77777777" w:rsidR="00840631" w:rsidRPr="001B22DE" w:rsidRDefault="00840631" w:rsidP="00840631">
      <w:r w:rsidRPr="001B22DE">
        <w:t>And now, the Colonial Pipeline. </w:t>
      </w:r>
    </w:p>
    <w:p w14:paraId="67979464" w14:textId="77777777" w:rsidR="00840631" w:rsidRPr="001B22DE" w:rsidRDefault="00840631" w:rsidP="00840631">
      <w:r w:rsidRPr="001B22DE">
        <w:t xml:space="preserve">“This is the one </w:t>
      </w:r>
      <w:r w:rsidRPr="001B22DE">
        <w:rPr>
          <w:rStyle w:val="StyleUnderline"/>
        </w:rPr>
        <w:t xml:space="preserve">people have been warning </w:t>
      </w:r>
      <w:r w:rsidRPr="001B22DE">
        <w:t xml:space="preserve">about for some time, that </w:t>
      </w:r>
      <w:r w:rsidRPr="001B22DE">
        <w:rPr>
          <w:rStyle w:val="StyleUnderline"/>
        </w:rPr>
        <w:t>they could physically incapacitate infrastructure,”</w:t>
      </w:r>
      <w:r w:rsidRPr="001B22DE">
        <w:t> Malcolm Nance, a retired Navy counterterrorism intelligence officer of 35 years and author of multiple books on national security, said of the Colonial hack. “</w:t>
      </w:r>
      <w:r w:rsidRPr="001B22DE">
        <w:rPr>
          <w:rStyle w:val="StyleUnderline"/>
        </w:rPr>
        <w:t>Now we need an all-hands-on-deck review of the entire internet-controlled infrastructure of the U.S</w:t>
      </w:r>
      <w:r w:rsidRPr="001B22DE">
        <w:t>. – that’s oil, that’s gas, natural gas, water.”  </w:t>
      </w:r>
    </w:p>
    <w:p w14:paraId="3D24BEBC" w14:textId="77777777" w:rsidR="00840631" w:rsidRPr="001B22DE" w:rsidRDefault="00840631" w:rsidP="00840631">
      <w:r w:rsidRPr="001B22DE">
        <w:t>In Graphics:</w:t>
      </w:r>
      <w:hyperlink r:id="rId41" w:tgtFrame="_blank" w:history="1">
        <w:r w:rsidRPr="001B22DE">
          <w:rPr>
            <w:rStyle w:val="Hyperlink"/>
          </w:rPr>
          <w:t>US gas prices rise as Colonial Pipeline reopens after ransomware attack</w:t>
        </w:r>
      </w:hyperlink>
    </w:p>
    <w:p w14:paraId="45B5F62F" w14:textId="77777777" w:rsidR="00840631" w:rsidRPr="001B22DE" w:rsidRDefault="00840631" w:rsidP="00840631">
      <w:r w:rsidRPr="001B22DE">
        <w:t>Ransom:</w:t>
      </w:r>
      <w:hyperlink r:id="rId42" w:tgtFrame="_blank" w:history="1">
        <w:r w:rsidRPr="001B22DE">
          <w:rPr>
            <w:rStyle w:val="Hyperlink"/>
          </w:rPr>
          <w:t>Colonial Pipeline reportedly pays $5M in cryptocurrency to hackers to end ransomware cyberattack</w:t>
        </w:r>
      </w:hyperlink>
    </w:p>
    <w:p w14:paraId="70B23247" w14:textId="77777777" w:rsidR="00840631" w:rsidRPr="001B22DE" w:rsidRDefault="00840631" w:rsidP="00840631">
      <w:r w:rsidRPr="001B22DE">
        <w:t xml:space="preserve">There </w:t>
      </w:r>
      <w:r w:rsidRPr="001B22DE">
        <w:rPr>
          <w:rStyle w:val="StyleUnderline"/>
        </w:rPr>
        <w:t>currently are no federal regulations on cybersecurity measures for most private companies</w:t>
      </w:r>
      <w:r w:rsidRPr="001B22DE">
        <w:t xml:space="preserve"> – even those that provide vital supplies and services, like oil and gas. </w:t>
      </w:r>
    </w:p>
    <w:p w14:paraId="7F3FB963" w14:textId="77777777" w:rsidR="00840631" w:rsidRPr="001B22DE" w:rsidRDefault="00840631" w:rsidP="00840631">
      <w:r w:rsidRPr="001B22DE">
        <w:t>“Some of these sectors are completely voluntary, and there's no cybersecurity standards, and some of them have very rigorous cybersecurity standards,” said Vijay D’Souza, director of information technology and cybersecurity for the U.S. Government Accountability Office.  </w:t>
      </w:r>
    </w:p>
    <w:p w14:paraId="4AB804DF" w14:textId="77777777" w:rsidR="00840631" w:rsidRPr="001B22DE" w:rsidRDefault="00840631" w:rsidP="00840631">
      <w:r w:rsidRPr="001B22DE">
        <w:t>The electric grid and nuclear power plants, for example, are required to comply with strict cybersecurity standards set forth by regulatory agencies such as the North American Electric Reliability Corporation. </w:t>
      </w:r>
    </w:p>
    <w:p w14:paraId="109FCD3C" w14:textId="77777777" w:rsidR="00840631" w:rsidRPr="001B22DE" w:rsidRDefault="00840631" w:rsidP="00840631">
      <w:r w:rsidRPr="00776E2C">
        <w:rPr>
          <w:rStyle w:val="StyleUnderline"/>
        </w:rPr>
        <w:t>President Joe Biden issued</w:t>
      </w:r>
      <w:r w:rsidRPr="001B22DE">
        <w:t xml:space="preserve"> an executive order last week mandating that all federal agencies meet </w:t>
      </w:r>
      <w:r w:rsidRPr="00776E2C">
        <w:rPr>
          <w:rStyle w:val="StyleUnderline"/>
        </w:rPr>
        <w:t>minimum cybersecurity standards</w:t>
      </w:r>
      <w:r w:rsidRPr="001B22DE">
        <w:t xml:space="preserve">, but </w:t>
      </w:r>
      <w:r w:rsidRPr="00776E2C">
        <w:rPr>
          <w:rStyle w:val="StyleUnderline"/>
        </w:rPr>
        <w:t>it did not address private companies</w:t>
      </w:r>
      <w:r w:rsidRPr="001B22DE">
        <w:t> such as Colonial </w:t>
      </w:r>
      <w:r w:rsidRPr="00776E2C">
        <w:rPr>
          <w:rStyle w:val="StyleUnderline"/>
        </w:rPr>
        <w:t>that handle</w:t>
      </w:r>
      <w:r w:rsidRPr="001B22DE">
        <w:t xml:space="preserve"> </w:t>
      </w:r>
      <w:r w:rsidRPr="00776E2C">
        <w:rPr>
          <w:rStyle w:val="StyleUnderline"/>
        </w:rPr>
        <w:t>critical infrastructure services</w:t>
      </w:r>
      <w:r w:rsidRPr="001B22DE">
        <w:t>.  </w:t>
      </w:r>
    </w:p>
    <w:p w14:paraId="5D9131B0" w14:textId="77777777" w:rsidR="00840631" w:rsidRPr="001B22DE" w:rsidRDefault="00840631" w:rsidP="00840631">
      <w:r w:rsidRPr="001B22DE">
        <w:t>Asked Thursday if he’d impose similar regulations on the oil and gas industry in light of the Colonial hack, </w:t>
      </w:r>
      <w:r w:rsidRPr="00776E2C">
        <w:rPr>
          <w:rStyle w:val="StyleUnderline"/>
        </w:rPr>
        <w:t>Biden said private companies are in charge of their own cybersecurity</w:t>
      </w:r>
      <w:r w:rsidRPr="001B22DE">
        <w:t xml:space="preserve"> and he can’t dictate to them. He said efforts including a 100-day electrical system initiative announced in April, and parts of his $2 trillion infrastructure plan, are intended to encourage more cooperation between these industries and the federal government to beef up cybersecurity voluntarily.  </w:t>
      </w:r>
    </w:p>
    <w:p w14:paraId="262C244D" w14:textId="77777777" w:rsidR="00840631" w:rsidRPr="001B22DE" w:rsidRDefault="00840631" w:rsidP="00840631">
      <w:r w:rsidRPr="001B22DE">
        <w:t>In the past decade, the </w:t>
      </w:r>
      <w:r w:rsidRPr="00776E2C">
        <w:rPr>
          <w:rStyle w:val="StyleUnderline"/>
        </w:rPr>
        <w:t>GAO made nearly 80 recommendations</w:t>
      </w:r>
      <w:r w:rsidRPr="001B22DE">
        <w:t> to government agencies </w:t>
      </w:r>
      <w:r w:rsidRPr="00776E2C">
        <w:rPr>
          <w:rStyle w:val="StyleUnderline"/>
        </w:rPr>
        <w:t>for safeguarding</w:t>
      </w:r>
      <w:r w:rsidRPr="001B22DE">
        <w:t xml:space="preserve"> the nation’s </w:t>
      </w:r>
      <w:r w:rsidRPr="00776E2C">
        <w:rPr>
          <w:rStyle w:val="StyleUnderline"/>
        </w:rPr>
        <w:t>critical infrastructure from</w:t>
      </w:r>
      <w:r w:rsidRPr="001B22DE">
        <w:t xml:space="preserve"> </w:t>
      </w:r>
      <w:r w:rsidRPr="00776E2C">
        <w:rPr>
          <w:rStyle w:val="StyleUnderline"/>
        </w:rPr>
        <w:t>online security threats</w:t>
      </w:r>
      <w:r w:rsidRPr="001B22DE">
        <w:t>. </w:t>
      </w:r>
      <w:r w:rsidRPr="00776E2C">
        <w:rPr>
          <w:rStyle w:val="StyleUnderline"/>
        </w:rPr>
        <w:t>As of March, most hadn’t been implemented,</w:t>
      </w:r>
      <w:r w:rsidRPr="001B22DE">
        <w:t xml:space="preserve"> including three pipeline safety recommendations directed at the Transportation Safety Administration. </w:t>
      </w:r>
    </w:p>
    <w:p w14:paraId="06795F04" w14:textId="77777777" w:rsidR="00840631" w:rsidRPr="001B22DE" w:rsidRDefault="00840631" w:rsidP="00840631">
      <w:r w:rsidRPr="001B22DE">
        <w:t>Citing health care and food systems, D’Souza said lax cybersecurity can “have potentially life-or-death impacts for us.” </w:t>
      </w:r>
    </w:p>
    <w:p w14:paraId="793EC30A" w14:textId="77777777" w:rsidR="00840631" w:rsidRPr="001B22DE" w:rsidRDefault="00840631" w:rsidP="00840631">
      <w:r w:rsidRPr="001B22DE">
        <w:t>“People haven't always treated this with the sense of urgency that's needed,” D’Souza said. “I think, unfortunately, it takes an incident like this Colonial Pipeline for people to kind of wake up.”  </w:t>
      </w:r>
    </w:p>
    <w:p w14:paraId="77CD4560" w14:textId="77777777" w:rsidR="00840631" w:rsidRPr="001B22DE" w:rsidRDefault="00840631" w:rsidP="00840631">
      <w:r w:rsidRPr="001B22DE">
        <w:t>The threat has been known for years  </w:t>
      </w:r>
    </w:p>
    <w:p w14:paraId="18EB5FB3" w14:textId="77777777" w:rsidR="00840631" w:rsidRPr="001B22DE" w:rsidRDefault="00840631" w:rsidP="00840631">
      <w:r w:rsidRPr="001B22DE">
        <w:t>As the GAO and others raised the cybersecurity issue over the past decade, prior administrations did not make it a top priority.   </w:t>
      </w:r>
    </w:p>
    <w:p w14:paraId="18C31831" w14:textId="77777777" w:rsidR="00840631" w:rsidRPr="001B22DE" w:rsidRDefault="00840631" w:rsidP="00840631">
      <w:r w:rsidRPr="001B22DE">
        <w:t>During the Obama administration, Cole said, he and other security experts suggested a plan to mandate all critical infrastructure companies disconnect their industrial control computer systems from the internet. Other issues took priority at the time, he said, and the plan was never approved.   </w:t>
      </w:r>
    </w:p>
    <w:p w14:paraId="0F83D231" w14:textId="77777777" w:rsidR="00840631" w:rsidRPr="001B22DE" w:rsidRDefault="00840631" w:rsidP="00840631">
      <w:r w:rsidRPr="001B22DE">
        <w:t>“Prior to 2017, the foundational, fundamental rule of security was these systems are always separated, physically separated or air-gapped, from the network which is connected to the internet,” Cole said. “So you had these systems that did have vulnerabilities that were known and managed, but it was on a private isolated network behind fences, guards and guns. So, unless somebody physically violated the perimeter, these systems were kept safe.”  </w:t>
      </w:r>
    </w:p>
    <w:p w14:paraId="4F2352BA" w14:textId="77777777" w:rsidR="00840631" w:rsidRPr="00776E2C" w:rsidRDefault="00840631" w:rsidP="00840631">
      <w:pPr>
        <w:rPr>
          <w:rStyle w:val="StyleUnderline"/>
        </w:rPr>
      </w:pPr>
      <w:r w:rsidRPr="001B22DE">
        <w:t xml:space="preserve">But </w:t>
      </w:r>
      <w:r w:rsidRPr="00776E2C">
        <w:rPr>
          <w:rStyle w:val="StyleUnderline"/>
        </w:rPr>
        <w:t>as more companies fully automated their systems</w:t>
      </w:r>
      <w:r w:rsidRPr="001B22DE">
        <w:t>, he said, </w:t>
      </w:r>
      <w:r w:rsidRPr="00776E2C">
        <w:rPr>
          <w:rStyle w:val="StyleUnderline"/>
        </w:rPr>
        <w:t>they have connected to the internet en masse.  </w:t>
      </w:r>
    </w:p>
    <w:p w14:paraId="19299ADD" w14:textId="77777777" w:rsidR="00840631" w:rsidRPr="001B22DE" w:rsidRDefault="00840631" w:rsidP="00840631">
      <w:r w:rsidRPr="001B22DE">
        <w:t>“A lot of these companies in my opinion made the wrong decision and said, ‘Let's start interconnecting these together,’ and then sort of I always joke: famous last words, ‘What could possibly go wrong?’” Cole said. </w:t>
      </w:r>
    </w:p>
    <w:p w14:paraId="6C26DC56" w14:textId="77777777" w:rsidR="00840631" w:rsidRPr="001B22DE" w:rsidRDefault="00840631" w:rsidP="00840631">
      <w:r w:rsidRPr="001B22DE">
        <w:t>Experts such as D’Souza note that government cybersecurity efforts tend to shy away from adding federal regulations for private companies because they get immediate pushback. </w:t>
      </w:r>
    </w:p>
    <w:p w14:paraId="29DFB718" w14:textId="77777777" w:rsidR="00840631" w:rsidRPr="001B22DE" w:rsidRDefault="00840631" w:rsidP="00840631">
      <w:r w:rsidRPr="001B22DE">
        <w:t>In 2016, Obama’s Commission on Enhancing Cybersecurity issued a final report that included 53 recommendations to improve cybersecurity but did not recommend any nonvoluntary regulations for critical infrastructure companies.  </w:t>
      </w:r>
    </w:p>
    <w:p w14:paraId="067FE445" w14:textId="77777777" w:rsidR="00840631" w:rsidRPr="001B22DE" w:rsidRDefault="00840631" w:rsidP="00840631">
      <w:r w:rsidRPr="001B22DE">
        <w:t>Since then, Temple University’s data confirms, ransomware attacks like the one that hit Colonial have increased. There were 15 total ransomware attacks on U.S. critical infrastructure from 2013 to 2015. From 2016 to 2018, there were 50 to 70 attacks annually before the number jumped to 175 in 2019 and topped 250 last year. </w:t>
      </w:r>
    </w:p>
    <w:p w14:paraId="7364E8A8" w14:textId="77777777" w:rsidR="00840631" w:rsidRPr="001B22DE" w:rsidRDefault="00840631" w:rsidP="00840631">
      <w:r w:rsidRPr="00776E2C">
        <w:rPr>
          <w:rStyle w:val="StyleUnderline"/>
        </w:rPr>
        <w:t>There’s no doubt that the COVID-19 pandemic aided last year’s spike in attacks on those internet-connected systems,</w:t>
      </w:r>
      <w:r w:rsidRPr="001B22DE">
        <w:t xml:space="preserve"> </w:t>
      </w:r>
      <w:r w:rsidRPr="00776E2C">
        <w:rPr>
          <w:rStyle w:val="StyleUnderline"/>
        </w:rPr>
        <w:t>said Tad McGalliard</w:t>
      </w:r>
      <w:r w:rsidRPr="001B22DE">
        <w:t>,</w:t>
      </w:r>
      <w:r w:rsidRPr="00776E2C">
        <w:rPr>
          <w:rStyle w:val="StyleUnderline"/>
        </w:rPr>
        <w:t> a local government cybersecurity expert</w:t>
      </w:r>
      <w:r w:rsidRPr="001B22DE">
        <w:t xml:space="preserve"> and director of research for the </w:t>
      </w:r>
      <w:hyperlink r:id="rId43" w:tgtFrame="_blank" w:history="1">
        <w:r w:rsidRPr="001B22DE">
          <w:rPr>
            <w:rStyle w:val="Hyperlink"/>
          </w:rPr>
          <w:t>International City/County Management Association.</w:t>
        </w:r>
      </w:hyperlink>
      <w:r w:rsidRPr="001B22DE">
        <w:t>  </w:t>
      </w:r>
    </w:p>
    <w:p w14:paraId="013E5AB7" w14:textId="77777777" w:rsidR="00840631" w:rsidRPr="00776E2C" w:rsidRDefault="00840631" w:rsidP="00840631">
      <w:pPr>
        <w:rPr>
          <w:sz w:val="14"/>
          <w:szCs w:val="14"/>
        </w:rPr>
      </w:pPr>
      <w:r w:rsidRPr="00776E2C">
        <w:rPr>
          <w:sz w:val="14"/>
          <w:szCs w:val="14"/>
        </w:rPr>
        <w:t>What should be done  </w:t>
      </w:r>
    </w:p>
    <w:p w14:paraId="502ABE53" w14:textId="77777777" w:rsidR="00840631" w:rsidRPr="00776E2C" w:rsidRDefault="00840631" w:rsidP="00840631">
      <w:pPr>
        <w:rPr>
          <w:sz w:val="14"/>
          <w:szCs w:val="14"/>
        </w:rPr>
      </w:pPr>
      <w:r w:rsidRPr="00776E2C">
        <w:rPr>
          <w:sz w:val="14"/>
          <w:szCs w:val="14"/>
        </w:rPr>
        <w:t>Experts said there is a blueprint for what will work to prevent cyberattacks on critical infrastructure companies: Return to the way things used to be done with separate systems so that the computers needed to run a pipeline or a dam aren’t connected to the business computer system or the internet.   </w:t>
      </w:r>
    </w:p>
    <w:p w14:paraId="12D45790" w14:textId="77777777" w:rsidR="00840631" w:rsidRPr="00776E2C" w:rsidRDefault="00840631" w:rsidP="00840631">
      <w:pPr>
        <w:rPr>
          <w:sz w:val="14"/>
          <w:szCs w:val="14"/>
        </w:rPr>
      </w:pPr>
      <w:r w:rsidRPr="00776E2C">
        <w:rPr>
          <w:sz w:val="14"/>
          <w:szCs w:val="14"/>
        </w:rPr>
        <w:t> “I'm pushing for the president to do an executive order that says any critical infrastructure (computer) systems must be disconnected from the internet,” Cole said.   </w:t>
      </w:r>
    </w:p>
    <w:p w14:paraId="772FF358" w14:textId="77777777" w:rsidR="00840631" w:rsidRPr="00776E2C" w:rsidRDefault="00840631" w:rsidP="00840631">
      <w:pPr>
        <w:rPr>
          <w:sz w:val="14"/>
          <w:szCs w:val="14"/>
        </w:rPr>
      </w:pPr>
      <w:r w:rsidRPr="00776E2C">
        <w:rPr>
          <w:sz w:val="14"/>
          <w:szCs w:val="14"/>
        </w:rPr>
        <w:t>Mike Chapple, professor of IT, analytics and operations at the University of Notre Dame's Mendoza College of Business and a former computer scientist with the National Security Agency, told The Associated Press the same thing. Systems that control pipelines should not be connected to the internet and vulnerable to cyber intrusions, he said.   </w:t>
      </w:r>
    </w:p>
    <w:p w14:paraId="0597747A" w14:textId="77777777" w:rsidR="00840631" w:rsidRPr="00776E2C" w:rsidRDefault="00840631" w:rsidP="00840631">
      <w:r w:rsidRPr="00776E2C">
        <w:t>"</w:t>
      </w:r>
      <w:r w:rsidRPr="00776E2C">
        <w:rPr>
          <w:rStyle w:val="StyleUnderline"/>
        </w:rPr>
        <w:t>The attacks were extremely sophisticated, and they were able to defeat some pretty sophisticated security controls, or the right degree of security controls weren't in place</w:t>
      </w:r>
      <w:r w:rsidRPr="00776E2C">
        <w:t>," Chapple said.   </w:t>
      </w:r>
    </w:p>
    <w:p w14:paraId="1E5C2964" w14:textId="77777777" w:rsidR="00840631" w:rsidRPr="00776E2C" w:rsidRDefault="00840631" w:rsidP="00840631">
      <w:r w:rsidRPr="00776E2C">
        <w:t>The nuclear power industry already must keep its computer control systems separate, or “air-gapped” from the internet. An air gap means the network that control a reactor, for example, would not be connected in any way to the internet.  </w:t>
      </w:r>
    </w:p>
    <w:p w14:paraId="50AC963A" w14:textId="77777777" w:rsidR="00840631" w:rsidRPr="00776E2C" w:rsidRDefault="00840631" w:rsidP="00840631">
      <w:r w:rsidRPr="00776E2C">
        <w:t>According to Temple’s ransomware attack data, there have been zero attacks on nuclear plants.   </w:t>
      </w:r>
    </w:p>
    <w:p w14:paraId="080C120E" w14:textId="77777777" w:rsidR="00840631" w:rsidRPr="00776E2C" w:rsidRDefault="00840631" w:rsidP="00840631">
      <w:r w:rsidRPr="00776E2C">
        <w:t>“We have a model that is very effective at stopping cyberattacks with nuclear, we just are not following it in other areas,” Cole said.  </w:t>
      </w:r>
    </w:p>
    <w:p w14:paraId="521D548A" w14:textId="77777777" w:rsidR="00840631" w:rsidRPr="00776E2C" w:rsidRDefault="00840631" w:rsidP="00840631">
      <w:r w:rsidRPr="00776E2C">
        <w:t xml:space="preserve">But other </w:t>
      </w:r>
      <w:r w:rsidRPr="00776E2C">
        <w:rPr>
          <w:rStyle w:val="StyleUnderline"/>
        </w:rPr>
        <w:t>experts say complete air gaps are no longer realistic</w:t>
      </w:r>
      <w:r w:rsidRPr="00776E2C">
        <w:t>.  </w:t>
      </w:r>
    </w:p>
    <w:p w14:paraId="4A41077A" w14:textId="77777777" w:rsidR="00840631" w:rsidRPr="00776E2C" w:rsidRDefault="00840631" w:rsidP="00840631">
      <w:r w:rsidRPr="00776E2C">
        <w:t>“</w:t>
      </w:r>
      <w:r w:rsidRPr="00776E2C">
        <w:rPr>
          <w:rStyle w:val="StyleUnderline"/>
        </w:rPr>
        <w:t>No matter how much we scream about air gapping, we’re not going back to that</w:t>
      </w:r>
      <w:r w:rsidRPr="00776E2C">
        <w:t xml:space="preserve">,” </w:t>
      </w:r>
      <w:r w:rsidRPr="00776E2C">
        <w:rPr>
          <w:rStyle w:val="StyleUnderline"/>
        </w:rPr>
        <w:t>said Brian Kime, a senior analyst with cybersecurity</w:t>
      </w:r>
      <w:r w:rsidRPr="00776E2C">
        <w:t xml:space="preserve"> firm Forrester who works with clients in critical infrastructure industries.  </w:t>
      </w:r>
    </w:p>
    <w:p w14:paraId="3BC8A8E4" w14:textId="77777777" w:rsidR="00840631" w:rsidRPr="00776E2C" w:rsidRDefault="00840631" w:rsidP="00840631">
      <w:pPr>
        <w:rPr>
          <w:sz w:val="14"/>
          <w:szCs w:val="14"/>
        </w:rPr>
      </w:pPr>
      <w:r w:rsidRPr="00776E2C">
        <w:rPr>
          <w:sz w:val="14"/>
          <w:szCs w:val="14"/>
        </w:rPr>
        <w:t>That’s because integrated systems provide benefits to consumers while cutting costs for businesses, Kime said, citing smart electric and gas meters that make it easier to identify and repair problems.  </w:t>
      </w:r>
    </w:p>
    <w:p w14:paraId="1C03F6F1" w14:textId="77777777" w:rsidR="00840631" w:rsidRPr="00776E2C" w:rsidRDefault="00840631" w:rsidP="00840631">
      <w:pPr>
        <w:rPr>
          <w:sz w:val="14"/>
          <w:szCs w:val="14"/>
        </w:rPr>
      </w:pPr>
      <w:r w:rsidRPr="00776E2C">
        <w:rPr>
          <w:sz w:val="14"/>
          <w:szCs w:val="14"/>
        </w:rPr>
        <w:t>The key is to implement cybersecurity plans that minimize the risk of an attack spreading throughout an entire system, Kime said. That can be done through a strategy called “zero trust.”  </w:t>
      </w:r>
    </w:p>
    <w:p w14:paraId="5F25334C" w14:textId="77777777" w:rsidR="00840631" w:rsidRPr="00776E2C" w:rsidRDefault="00840631" w:rsidP="00840631">
      <w:pPr>
        <w:rPr>
          <w:sz w:val="14"/>
          <w:szCs w:val="14"/>
        </w:rPr>
      </w:pPr>
      <w:r w:rsidRPr="00776E2C">
        <w:rPr>
          <w:sz w:val="14"/>
          <w:szCs w:val="14"/>
        </w:rPr>
        <w:t>“There’s an assumed breach,” he said. “We never trust, and we always verify every device, every application, every identity.”  </w:t>
      </w:r>
    </w:p>
    <w:p w14:paraId="312DC9D8" w14:textId="77777777" w:rsidR="00840631" w:rsidRPr="00776E2C" w:rsidRDefault="00840631" w:rsidP="00840631">
      <w:pPr>
        <w:rPr>
          <w:sz w:val="14"/>
          <w:szCs w:val="14"/>
        </w:rPr>
      </w:pPr>
      <w:r w:rsidRPr="00776E2C">
        <w:rPr>
          <w:sz w:val="14"/>
          <w:szCs w:val="14"/>
        </w:rPr>
        <w:t>Zero trust also involves isolating facilities and systems within a company’s network so if one part gets hacked, the whole network doesn’t have to shut down.  </w:t>
      </w:r>
    </w:p>
    <w:p w14:paraId="44A53823" w14:textId="77777777" w:rsidR="00840631" w:rsidRPr="00776E2C" w:rsidRDefault="00840631" w:rsidP="00840631">
      <w:pPr>
        <w:rPr>
          <w:sz w:val="14"/>
          <w:szCs w:val="14"/>
        </w:rPr>
      </w:pPr>
      <w:r w:rsidRPr="00776E2C">
        <w:rPr>
          <w:sz w:val="14"/>
          <w:szCs w:val="14"/>
        </w:rPr>
        <w:t>“Not connecting industrial control systems directly to the internet, that's absolutely recommended best practice in the industrial sector,” Kime said.</w:t>
      </w:r>
    </w:p>
    <w:p w14:paraId="11677A4C" w14:textId="77777777" w:rsidR="00840631" w:rsidRPr="00776E2C" w:rsidRDefault="00840631" w:rsidP="00840631">
      <w:pPr>
        <w:rPr>
          <w:sz w:val="14"/>
          <w:szCs w:val="14"/>
        </w:rPr>
      </w:pPr>
      <w:r w:rsidRPr="00776E2C">
        <w:rPr>
          <w:sz w:val="14"/>
          <w:szCs w:val="14"/>
        </w:rPr>
        <w:t>But at the very least, things should be separated in a way that a ransomware attack on the business operation shouldn’t shut down the industrial operation.  “The pipeline network should be able to run without corporate IT,” Kime said. </w:t>
      </w:r>
    </w:p>
    <w:p w14:paraId="49CB7872" w14:textId="77777777" w:rsidR="00840631" w:rsidRPr="00776E2C" w:rsidRDefault="00840631" w:rsidP="00840631">
      <w:pPr>
        <w:rPr>
          <w:sz w:val="14"/>
          <w:szCs w:val="14"/>
        </w:rPr>
      </w:pPr>
      <w:r w:rsidRPr="00776E2C">
        <w:rPr>
          <w:sz w:val="14"/>
          <w:szCs w:val="14"/>
        </w:rPr>
        <w:t>Kime agrees the public disruption caused by the Colonial hack is an opportunity “for the government, in my opinion, to step in and enforce some compliance and basic security measures.” </w:t>
      </w:r>
    </w:p>
    <w:p w14:paraId="1DD88828" w14:textId="77777777" w:rsidR="00840631" w:rsidRPr="00776E2C" w:rsidRDefault="00840631" w:rsidP="00840631">
      <w:pPr>
        <w:rPr>
          <w:sz w:val="14"/>
          <w:szCs w:val="14"/>
        </w:rPr>
      </w:pPr>
      <w:r w:rsidRPr="00776E2C">
        <w:rPr>
          <w:sz w:val="14"/>
          <w:szCs w:val="14"/>
        </w:rPr>
        <w:t>In July, the Cybersecurity and Infrastructure Security Agency under President Donald Trump's administration launched a five-year initiative to better protect companies and government agencies from computer attacks that would affect critical functions of “security, national economic security, national public health or safety.”  </w:t>
      </w:r>
    </w:p>
    <w:p w14:paraId="16EC18BC" w14:textId="77777777" w:rsidR="00840631" w:rsidRPr="00776E2C" w:rsidRDefault="00840631" w:rsidP="00840631">
      <w:pPr>
        <w:rPr>
          <w:sz w:val="14"/>
          <w:szCs w:val="14"/>
        </w:rPr>
      </w:pPr>
      <w:r w:rsidRPr="00776E2C">
        <w:rPr>
          <w:sz w:val="14"/>
          <w:szCs w:val="14"/>
        </w:rPr>
        <w:t>CISA warned last year that a cyberattack directly on such control systems “could result in significant physical consequences, including loss of life, property damage, and disruption of the essential services and critical functions upon which society relies.”  </w:t>
      </w:r>
    </w:p>
    <w:p w14:paraId="7A7DB298" w14:textId="77777777" w:rsidR="00840631" w:rsidRPr="00776E2C" w:rsidRDefault="00840631" w:rsidP="00840631">
      <w:pPr>
        <w:rPr>
          <w:sz w:val="14"/>
          <w:szCs w:val="14"/>
        </w:rPr>
      </w:pPr>
      <w:r w:rsidRPr="00776E2C">
        <w:rPr>
          <w:sz w:val="14"/>
          <w:szCs w:val="14"/>
        </w:rPr>
        <w:t>However, the plan CISA laid out doesn’t include any specific security mandates for companies performing critical functions. Its goals include strengthening partnerships, collecting better data and developing technology to enable private companies to defend themselves.  </w:t>
      </w:r>
    </w:p>
    <w:p w14:paraId="43396A4E" w14:textId="77777777" w:rsidR="00840631" w:rsidRPr="00776E2C" w:rsidRDefault="00840631" w:rsidP="00840631">
      <w:pPr>
        <w:rPr>
          <w:sz w:val="14"/>
          <w:szCs w:val="14"/>
        </w:rPr>
      </w:pPr>
      <w:r w:rsidRPr="00776E2C">
        <w:rPr>
          <w:sz w:val="14"/>
          <w:szCs w:val="14"/>
        </w:rPr>
        <w:t> Critics of more regulation on private industries say there’s no level of cybersecurity that can stop a determined hacker, so imposing regulations just makes businesses less efficient and more expensive to run, Cole said. But experts say most ransomware attacks are carried out not by Russia or China, but by less sophisticated organizations that are just seeking money where they can get it.   </w:t>
      </w:r>
    </w:p>
    <w:p w14:paraId="0CAFFA32" w14:textId="77777777" w:rsidR="00840631" w:rsidRPr="00776E2C" w:rsidRDefault="00840631" w:rsidP="00840631">
      <w:pPr>
        <w:rPr>
          <w:sz w:val="14"/>
          <w:szCs w:val="14"/>
        </w:rPr>
      </w:pPr>
      <w:r w:rsidRPr="00776E2C">
        <w:rPr>
          <w:sz w:val="14"/>
          <w:szCs w:val="14"/>
        </w:rPr>
        <w:t>“Yes, there are some really advanced nation-state threat actors that can't be stopped,” Cole said. “This (Colonial attack) was not one of them, and this was preventable.”  </w:t>
      </w:r>
    </w:p>
    <w:p w14:paraId="561E0B0F" w14:textId="77777777" w:rsidR="00840631" w:rsidRPr="00776E2C" w:rsidRDefault="00840631" w:rsidP="00840631">
      <w:r w:rsidRPr="00776E2C">
        <w:rPr>
          <w:rStyle w:val="StyleUnderline"/>
        </w:rPr>
        <w:t>Now is the time to push for stronger protections</w:t>
      </w:r>
      <w:r w:rsidRPr="00776E2C">
        <w:t>, he added. </w:t>
      </w:r>
    </w:p>
    <w:p w14:paraId="599B0F72" w14:textId="77777777" w:rsidR="00840631" w:rsidRPr="00776E2C" w:rsidRDefault="00840631" w:rsidP="00840631">
      <w:r w:rsidRPr="00776E2C">
        <w:t>“Everyone who's waiting at gas stations or can't get gas needs to recognize that so they put the proper pressure on the legislature,” he said.   </w:t>
      </w:r>
    </w:p>
    <w:p w14:paraId="2CAC6FD1" w14:textId="77777777" w:rsidR="00840631" w:rsidRPr="00776E2C" w:rsidRDefault="00840631" w:rsidP="00840631">
      <w:pPr>
        <w:rPr>
          <w:rStyle w:val="StyleUnderline"/>
        </w:rPr>
      </w:pPr>
      <w:r w:rsidRPr="00776E2C">
        <w:t>Since </w:t>
      </w:r>
      <w:r w:rsidRPr="00776E2C">
        <w:rPr>
          <w:rStyle w:val="StyleUnderline"/>
        </w:rPr>
        <w:t>lax cybersecurity can affect infrastructure</w:t>
      </w:r>
      <w:r w:rsidRPr="00776E2C">
        <w:t>,</w:t>
      </w:r>
      <w:r w:rsidRPr="00776E2C">
        <w:rPr>
          <w:rStyle w:val="StyleUnderline"/>
        </w:rPr>
        <w:t xml:space="preserve"> </w:t>
      </w:r>
      <w:r w:rsidRPr="00776E2C">
        <w:t>experts said an easy solution would be to include money for improvements in Biden’s infrastructure plan. </w:t>
      </w:r>
      <w:r w:rsidRPr="00776E2C">
        <w:rPr>
          <w:rStyle w:val="StyleUnderline"/>
        </w:rPr>
        <w:t> </w:t>
      </w:r>
    </w:p>
    <w:p w14:paraId="6E4A71E0" w14:textId="77777777" w:rsidR="00840631" w:rsidRPr="00776E2C" w:rsidRDefault="00840631" w:rsidP="00840631">
      <w:r w:rsidRPr="00776E2C">
        <w:t>“Put it into the bill,” said Nance, the retired intelligence officer. “Let the U.S. government pay for it.”</w:t>
      </w:r>
    </w:p>
    <w:p w14:paraId="38FF8D1F" w14:textId="77777777" w:rsidR="00840631" w:rsidRDefault="00840631" w:rsidP="00840631">
      <w:pPr>
        <w:rPr>
          <w:sz w:val="16"/>
          <w:szCs w:val="16"/>
        </w:rPr>
      </w:pPr>
    </w:p>
    <w:p w14:paraId="3ED5A3B8" w14:textId="77777777" w:rsidR="00840631" w:rsidRDefault="00840631" w:rsidP="00840631">
      <w:pPr>
        <w:pStyle w:val="Heading4"/>
      </w:pPr>
      <w:r>
        <w:t xml:space="preserve">Dam security is super prone to cyper attacks </w:t>
      </w:r>
    </w:p>
    <w:p w14:paraId="24F6B24C" w14:textId="77777777" w:rsidR="00840631" w:rsidRPr="00BD0109" w:rsidRDefault="00840631" w:rsidP="00840631">
      <w:pPr>
        <w:rPr>
          <w:b/>
          <w:bCs/>
          <w:sz w:val="28"/>
          <w:szCs w:val="28"/>
        </w:rPr>
      </w:pPr>
      <w:r w:rsidRPr="00BD0109">
        <w:rPr>
          <w:b/>
          <w:bCs/>
          <w:sz w:val="28"/>
          <w:szCs w:val="28"/>
        </w:rPr>
        <w:t xml:space="preserve">Wedell </w:t>
      </w:r>
      <w:r>
        <w:rPr>
          <w:b/>
          <w:bCs/>
          <w:sz w:val="28"/>
          <w:szCs w:val="28"/>
        </w:rPr>
        <w:t xml:space="preserve">and Meyer </w:t>
      </w:r>
      <w:r w:rsidRPr="00BD0109">
        <w:rPr>
          <w:b/>
          <w:bCs/>
          <w:sz w:val="28"/>
          <w:szCs w:val="28"/>
        </w:rPr>
        <w:t>6-22</w:t>
      </w:r>
    </w:p>
    <w:p w14:paraId="2722C908" w14:textId="77777777" w:rsidR="00840631" w:rsidRPr="00F44603" w:rsidRDefault="00840631" w:rsidP="00840631">
      <w:r>
        <w:t>{</w:t>
      </w:r>
      <w:r w:rsidRPr="00F44603">
        <w:t>Katie Wedell</w:t>
      </w:r>
      <w:r>
        <w:t xml:space="preserve"> &amp; Josh Meyer, Journalists,</w:t>
      </w:r>
      <w:r w:rsidRPr="00F44603">
        <w:t xml:space="preserve"> 6-22-2021, "Dam releases, bank failures and poisoned water: Cyber pros warn worst cases are possible," </w:t>
      </w:r>
      <w:r>
        <w:t>USA News Today</w:t>
      </w:r>
      <w:r w:rsidRPr="00F44603">
        <w:t>, https://www.usatoday.com/in-depth/news/2021/06/22/colonial-pipeline-jbs-ransomware-attacks-cybersecurity-fears/7547655002/</w:t>
      </w:r>
      <w:r>
        <w:t>//ZR}</w:t>
      </w:r>
    </w:p>
    <w:p w14:paraId="7C86ECF4" w14:textId="77777777" w:rsidR="00840631" w:rsidRPr="00F44603" w:rsidRDefault="00840631" w:rsidP="00840631">
      <w:r w:rsidRPr="00F44603">
        <w:t xml:space="preserve">Experts </w:t>
      </w:r>
      <w:r w:rsidRPr="00F44603">
        <w:rPr>
          <w:sz w:val="28"/>
          <w:szCs w:val="28"/>
          <w:highlight w:val="cyan"/>
          <w:u w:val="single"/>
        </w:rPr>
        <w:t>said the scariest scenarios involve a hacker</w:t>
      </w:r>
      <w:r w:rsidRPr="00F44603">
        <w:rPr>
          <w:sz w:val="28"/>
          <w:szCs w:val="28"/>
        </w:rPr>
        <w:t xml:space="preserve"> </w:t>
      </w:r>
      <w:r w:rsidRPr="00F44603">
        <w:t xml:space="preserve">either purposefully or inadvertently </w:t>
      </w:r>
      <w:r w:rsidRPr="00F44603">
        <w:rPr>
          <w:sz w:val="28"/>
          <w:szCs w:val="28"/>
          <w:highlight w:val="cyan"/>
          <w:u w:val="single"/>
        </w:rPr>
        <w:t>changing the operations of an industrial control system</w:t>
      </w:r>
      <w:r w:rsidRPr="00F44603">
        <w:t xml:space="preserve">, such as </w:t>
      </w:r>
      <w:r w:rsidRPr="00F44603">
        <w:rPr>
          <w:sz w:val="28"/>
          <w:szCs w:val="28"/>
          <w:highlight w:val="cyan"/>
          <w:u w:val="single"/>
        </w:rPr>
        <w:t>that for </w:t>
      </w:r>
      <w:r w:rsidRPr="00F44603">
        <w:t>a pipeline,</w:t>
      </w:r>
      <w:r w:rsidRPr="00F44603">
        <w:rPr>
          <w:sz w:val="28"/>
          <w:szCs w:val="28"/>
          <w:highlight w:val="cyan"/>
          <w:u w:val="single"/>
        </w:rPr>
        <w:t xml:space="preserve"> a dam</w:t>
      </w:r>
      <w:r w:rsidRPr="00F44603">
        <w:rPr>
          <w:sz w:val="28"/>
          <w:szCs w:val="28"/>
          <w:u w:val="single"/>
        </w:rPr>
        <w:t xml:space="preserve"> </w:t>
      </w:r>
      <w:r w:rsidRPr="00F44603">
        <w:t>or a water works.  </w:t>
      </w:r>
    </w:p>
    <w:p w14:paraId="5F3D3D8E" w14:textId="77777777" w:rsidR="00840631" w:rsidRPr="00F44603" w:rsidRDefault="00840631" w:rsidP="00840631">
      <w:pPr>
        <w:rPr>
          <w:sz w:val="28"/>
          <w:szCs w:val="28"/>
          <w:u w:val="single"/>
        </w:rPr>
      </w:pPr>
      <w:r w:rsidRPr="00F44603">
        <w:rPr>
          <w:sz w:val="28"/>
          <w:szCs w:val="28"/>
          <w:highlight w:val="cyan"/>
          <w:u w:val="single"/>
        </w:rPr>
        <w:t>Such</w:t>
      </w:r>
      <w:r w:rsidRPr="00F44603">
        <w:t xml:space="preserve"> an intrusion </w:t>
      </w:r>
      <w:r w:rsidRPr="00F44603">
        <w:rPr>
          <w:sz w:val="28"/>
          <w:szCs w:val="28"/>
          <w:highlight w:val="cyan"/>
          <w:u w:val="single"/>
        </w:rPr>
        <w:t>could lead to</w:t>
      </w:r>
      <w:r w:rsidRPr="00F44603">
        <w:t xml:space="preserve"> prolonged </w:t>
      </w:r>
      <w:r w:rsidRPr="00F44603">
        <w:rPr>
          <w:sz w:val="28"/>
          <w:szCs w:val="28"/>
          <w:highlight w:val="cyan"/>
          <w:u w:val="single"/>
        </w:rPr>
        <w:t>outages, destroy infrastructure and</w:t>
      </w:r>
      <w:r w:rsidRPr="00F44603">
        <w:t xml:space="preserve"> even </w:t>
      </w:r>
      <w:r w:rsidRPr="00F44603">
        <w:rPr>
          <w:sz w:val="28"/>
          <w:szCs w:val="28"/>
          <w:highlight w:val="cyan"/>
          <w:u w:val="single"/>
        </w:rPr>
        <w:t>kill.</w:t>
      </w:r>
      <w:r w:rsidRPr="00F44603">
        <w:rPr>
          <w:sz w:val="28"/>
          <w:szCs w:val="28"/>
          <w:u w:val="single"/>
        </w:rPr>
        <w:t>  </w:t>
      </w:r>
    </w:p>
    <w:p w14:paraId="4B6F6699" w14:textId="77777777" w:rsidR="00840631" w:rsidRPr="00F44603" w:rsidRDefault="00840631" w:rsidP="00840631">
      <w:r w:rsidRPr="00F44603">
        <w:t>When Iranian hackers broke into the computer system that controls the Bowman Avenue Dam in Rye Brook, New York, in 2013, they snooped on passwords and usernames but didn’t seize control of the computerized floodgates, which were disconnected for maintenance.   </w:t>
      </w:r>
    </w:p>
    <w:p w14:paraId="0BBFD8A6" w14:textId="77777777" w:rsidR="00840631" w:rsidRPr="00F44603" w:rsidRDefault="00840631" w:rsidP="00840631">
      <w:r w:rsidRPr="00F44603">
        <w:t xml:space="preserve">They </w:t>
      </w:r>
      <w:r w:rsidRPr="00F44603">
        <w:rPr>
          <w:sz w:val="28"/>
          <w:szCs w:val="28"/>
          <w:highlight w:val="cyan"/>
          <w:u w:val="single"/>
        </w:rPr>
        <w:t>proved they could sneak into critical infrastructure systems</w:t>
      </w:r>
      <w:r w:rsidRPr="00F44603">
        <w:rPr>
          <w:sz w:val="28"/>
          <w:szCs w:val="28"/>
          <w:u w:val="single"/>
        </w:rPr>
        <w:t xml:space="preserve"> </w:t>
      </w:r>
      <w:r w:rsidRPr="00F44603">
        <w:t>and if they wanted to </w:t>
      </w:r>
      <w:r w:rsidRPr="00F44603">
        <w:rPr>
          <w:sz w:val="28"/>
          <w:szCs w:val="28"/>
          <w:highlight w:val="cyan"/>
          <w:u w:val="single"/>
        </w:rPr>
        <w:t>hijack</w:t>
      </w:r>
      <w:r w:rsidRPr="00F44603">
        <w:t xml:space="preserve"> any one of hundreds of </w:t>
      </w:r>
      <w:r w:rsidRPr="00F44603">
        <w:rPr>
          <w:sz w:val="28"/>
          <w:szCs w:val="28"/>
          <w:highlight w:val="cyan"/>
          <w:u w:val="single"/>
        </w:rPr>
        <w:t>flood control systems</w:t>
      </w:r>
      <w:r w:rsidRPr="00F44603">
        <w:rPr>
          <w:sz w:val="28"/>
          <w:szCs w:val="28"/>
          <w:u w:val="single"/>
        </w:rPr>
        <w:t> </w:t>
      </w:r>
      <w:r w:rsidRPr="00F44603">
        <w:t>in the USA</w:t>
      </w:r>
      <w:r w:rsidRPr="00F44603">
        <w:rPr>
          <w:sz w:val="28"/>
          <w:szCs w:val="28"/>
        </w:rPr>
        <w:t xml:space="preserve">, </w:t>
      </w:r>
      <w:r w:rsidRPr="00F44603">
        <w:rPr>
          <w:sz w:val="28"/>
          <w:szCs w:val="28"/>
          <w:highlight w:val="cyan"/>
          <w:u w:val="single"/>
        </w:rPr>
        <w:t xml:space="preserve">sending </w:t>
      </w:r>
      <w:r w:rsidRPr="00F44603">
        <w:t xml:space="preserve">potentially </w:t>
      </w:r>
      <w:r w:rsidRPr="00F44603">
        <w:rPr>
          <w:sz w:val="28"/>
          <w:szCs w:val="28"/>
          <w:highlight w:val="cyan"/>
          <w:u w:val="single"/>
        </w:rPr>
        <w:t>fatal floods toward</w:t>
      </w:r>
      <w:r w:rsidRPr="00F44603">
        <w:rPr>
          <w:sz w:val="24"/>
          <w:szCs w:val="24"/>
          <w:highlight w:val="cyan"/>
          <w:u w:val="single"/>
        </w:rPr>
        <w:t xml:space="preserve"> </w:t>
      </w:r>
      <w:r w:rsidRPr="00F44603">
        <w:t>downriver cities</w:t>
      </w:r>
      <w:r w:rsidRPr="00F44603">
        <w:rPr>
          <w:sz w:val="28"/>
          <w:szCs w:val="28"/>
          <w:highlight w:val="cyan"/>
          <w:u w:val="single"/>
        </w:rPr>
        <w:t xml:space="preserve">, or wipe out </w:t>
      </w:r>
      <w:r w:rsidRPr="00F44603">
        <w:t xml:space="preserve">hydro-electric </w:t>
      </w:r>
      <w:r w:rsidRPr="00F44603">
        <w:rPr>
          <w:sz w:val="28"/>
          <w:szCs w:val="28"/>
          <w:highlight w:val="cyan"/>
          <w:u w:val="single"/>
        </w:rPr>
        <w:t>power and water supplies to millions</w:t>
      </w:r>
      <w:r w:rsidRPr="00F44603">
        <w:rPr>
          <w:sz w:val="28"/>
          <w:szCs w:val="28"/>
          <w:u w:val="single"/>
        </w:rPr>
        <w:t> </w:t>
      </w:r>
      <w:r w:rsidRPr="00F44603">
        <w:rPr>
          <w:sz w:val="28"/>
          <w:szCs w:val="28"/>
        </w:rPr>
        <w:t xml:space="preserve">– </w:t>
      </w:r>
      <w:r w:rsidRPr="00F44603">
        <w:t>they could do it.   </w:t>
      </w:r>
    </w:p>
    <w:p w14:paraId="59E6FC58" w14:textId="77777777" w:rsidR="00840631" w:rsidRPr="00F44603" w:rsidRDefault="00840631" w:rsidP="00840631">
      <w:r w:rsidRPr="00F44603">
        <w:t xml:space="preserve">Sen. Chuck Schumer, D-N.Y., called it a wake-up call in 2015 when revelations about the breach became public. </w:t>
      </w:r>
      <w:r w:rsidRPr="00F44603">
        <w:rPr>
          <w:sz w:val="28"/>
          <w:szCs w:val="28"/>
          <w:highlight w:val="cyan"/>
          <w:u w:val="single"/>
        </w:rPr>
        <w:t>The nation's critical infrastructure</w:t>
      </w:r>
      <w:r w:rsidRPr="00F44603">
        <w:rPr>
          <w:sz w:val="28"/>
          <w:szCs w:val="28"/>
        </w:rPr>
        <w:t xml:space="preserve"> </w:t>
      </w:r>
      <w:r w:rsidRPr="00F44603">
        <w:t xml:space="preserve">is vulnerable to criminals </w:t>
      </w:r>
      <w:r w:rsidRPr="00F44603">
        <w:rPr>
          <w:sz w:val="28"/>
          <w:szCs w:val="28"/>
          <w:highlight w:val="cyan"/>
          <w:u w:val="single"/>
        </w:rPr>
        <w:t>and needs to be strengthened</w:t>
      </w:r>
      <w:r w:rsidRPr="00F44603">
        <w:t>, he said.   </w:t>
      </w:r>
    </w:p>
    <w:p w14:paraId="0D6BA3F9" w14:textId="77777777" w:rsidR="00840631" w:rsidRDefault="00840631" w:rsidP="00840631">
      <w:pPr>
        <w:rPr>
          <w:sz w:val="16"/>
          <w:szCs w:val="16"/>
        </w:rPr>
      </w:pPr>
    </w:p>
    <w:p w14:paraId="4BA9C66E" w14:textId="757E3F6D" w:rsidR="007A466B" w:rsidRDefault="00840631" w:rsidP="00840631">
      <w:pPr>
        <w:pStyle w:val="Heading3"/>
      </w:pPr>
      <w:r>
        <w:br w:type="page"/>
      </w:r>
    </w:p>
    <w:p w14:paraId="7FE84C70" w14:textId="778AC5A4" w:rsidR="00840631" w:rsidRDefault="00840631" w:rsidP="00840631">
      <w:pPr>
        <w:pStyle w:val="Heading3"/>
      </w:pPr>
      <w:r>
        <w:t>Actor-</w:t>
      </w:r>
      <w:r>
        <w:t>S</w:t>
      </w:r>
      <w:r>
        <w:t>pecific Hacks---2AC</w:t>
      </w:r>
    </w:p>
    <w:p w14:paraId="0DC96292" w14:textId="77777777" w:rsidR="00840631" w:rsidRPr="003E59CC" w:rsidRDefault="00840631" w:rsidP="00840631"/>
    <w:p w14:paraId="01D73483" w14:textId="77777777" w:rsidR="00840631" w:rsidRDefault="00840631" w:rsidP="00840631">
      <w:pPr>
        <w:pStyle w:val="Heading4"/>
      </w:pPr>
      <w:r>
        <w:t xml:space="preserve">Water infrastructure is vulnerable to cyber attacks from Russia and other foreign actors, those attacks cause a </w:t>
      </w:r>
      <w:r>
        <w:rPr>
          <w:u w:val="single"/>
        </w:rPr>
        <w:t>laundry list</w:t>
      </w:r>
      <w:r>
        <w:t xml:space="preserve"> of societal and political impacts </w:t>
      </w:r>
    </w:p>
    <w:p w14:paraId="38064548" w14:textId="77777777" w:rsidR="00840631" w:rsidRDefault="00840631" w:rsidP="00840631">
      <w:r>
        <w:t xml:space="preserve">Judith H. </w:t>
      </w:r>
      <w:r>
        <w:rPr>
          <w:rFonts w:cs="Arial Narrow"/>
          <w:b/>
        </w:rPr>
        <w:t>Germano '19</w:t>
      </w:r>
      <w:r>
        <w:t xml:space="preserve"> - a Professor and Distinguished Fellow at the NYU Center for Cybersecurity, teaching incident response, cybercrime and emerging threats in NYU’s Masters in Cybersecurity Risk and Strategy executive education degree program, and is an Adjunct Professor of Law at NYU School of Law.  [Judith H. Germano; ; xx-xx-2019; ""; American Water Works Association; https://www.awwa.org/Portals/0/AWWA/Government/AWWACybersecurityRiskandResponsibility.pdf; accessed 6-26-2021 (nBrown)]</w:t>
      </w:r>
    </w:p>
    <w:p w14:paraId="639C9DC5" w14:textId="77777777" w:rsidR="00840631" w:rsidRDefault="00840631" w:rsidP="00840631">
      <w:pPr>
        <w:rPr>
          <w:u w:val="single"/>
        </w:rPr>
      </w:pPr>
      <w:r>
        <w:rPr>
          <w:u w:val="single"/>
        </w:rPr>
        <w:t xml:space="preserve">Cyber risk is the </w:t>
      </w:r>
      <w:r w:rsidRPr="00B10FF1">
        <w:rPr>
          <w:rStyle w:val="Emphasis"/>
        </w:rPr>
        <w:t>top threat</w:t>
      </w:r>
      <w:r>
        <w:rPr>
          <w:u w:val="single"/>
        </w:rPr>
        <w:t xml:space="preserve"> facing business and critical infrastructure in the United States, according to the Director of National Intelligence, the Federal Bureau of Investigation and the Department of Homeland Security.1 A survey of more than 20,000 utility employees revealed that cyber threats are what they fear could have the </w:t>
      </w:r>
      <w:r w:rsidRPr="00B10FF1">
        <w:rPr>
          <w:rStyle w:val="Emphasis"/>
        </w:rPr>
        <w:t>biggest impact on operations</w:t>
      </w:r>
      <w:r>
        <w:rPr>
          <w:u w:val="single"/>
        </w:rPr>
        <w:t>, with a lack of resources and conflicting priorities as the greatest challenges</w:t>
      </w:r>
      <w:r>
        <w:rPr>
          <w:sz w:val="16"/>
          <w:szCs w:val="16"/>
        </w:rPr>
        <w:t xml:space="preserve">.2 </w:t>
      </w:r>
      <w:r>
        <w:rPr>
          <w:u w:val="single"/>
        </w:rPr>
        <w:t>Water and Wastewater Sector (referred to collectively here as “water sector”) entities have suffered a range of attacks</w:t>
      </w:r>
      <w:r>
        <w:rPr>
          <w:sz w:val="16"/>
          <w:szCs w:val="16"/>
        </w:rPr>
        <w:t xml:space="preserve">, including from </w:t>
      </w:r>
      <w:r>
        <w:rPr>
          <w:u w:val="single"/>
        </w:rPr>
        <w:t>ransomware attacks</w:t>
      </w:r>
      <w:r>
        <w:rPr>
          <w:sz w:val="16"/>
          <w:szCs w:val="16"/>
        </w:rPr>
        <w:t xml:space="preserve">, tampering with Industrial Control Systems, </w:t>
      </w:r>
      <w:r>
        <w:rPr>
          <w:u w:val="single"/>
        </w:rPr>
        <w:t>manipulating valve and flow operations and chemical treatment formulations</w:t>
      </w:r>
      <w:r>
        <w:rPr>
          <w:sz w:val="16"/>
          <w:szCs w:val="16"/>
        </w:rPr>
        <w:t xml:space="preserve">, </w:t>
      </w:r>
      <w:r>
        <w:rPr>
          <w:u w:val="single"/>
        </w:rPr>
        <w:t xml:space="preserve">and other efforts to disrupt </w:t>
      </w:r>
      <w:r>
        <w:rPr>
          <w:sz w:val="16"/>
          <w:szCs w:val="16"/>
        </w:rPr>
        <w:t xml:space="preserve">and potentially destroy </w:t>
      </w:r>
      <w:r>
        <w:rPr>
          <w:u w:val="single"/>
        </w:rPr>
        <w:t>operations</w:t>
      </w:r>
      <w:r>
        <w:rPr>
          <w:sz w:val="16"/>
          <w:szCs w:val="16"/>
        </w:rPr>
        <w:t xml:space="preserve">. </w:t>
      </w:r>
      <w:r>
        <w:rPr>
          <w:u w:val="single"/>
        </w:rPr>
        <w:t xml:space="preserve">In March and April 2018, the U.S. Department of Homeland Security and Federal Bureau of Investigation warned that the </w:t>
      </w:r>
      <w:r w:rsidRPr="00B10FF1">
        <w:rPr>
          <w:rStyle w:val="Emphasis"/>
        </w:rPr>
        <w:t>Russian government</w:t>
      </w:r>
      <w:r>
        <w:rPr>
          <w:u w:val="single"/>
        </w:rPr>
        <w:t xml:space="preserve"> is specifically </w:t>
      </w:r>
      <w:r w:rsidRPr="00B10FF1">
        <w:rPr>
          <w:rStyle w:val="Emphasis"/>
        </w:rPr>
        <w:t>targeting the water sector</w:t>
      </w:r>
      <w:r>
        <w:rPr>
          <w:u w:val="single"/>
        </w:rPr>
        <w:t xml:space="preserve"> and other critical infrastructure sectors as part of a multistage intrusion campaign.3 Attacks for financial, political and terroristic gain are a serious concern. </w:t>
      </w:r>
    </w:p>
    <w:p w14:paraId="0A5D6B68" w14:textId="77777777" w:rsidR="00840631" w:rsidRDefault="00840631" w:rsidP="00840631">
      <w:pPr>
        <w:rPr>
          <w:sz w:val="16"/>
          <w:szCs w:val="16"/>
        </w:rPr>
      </w:pPr>
      <w:r>
        <w:rPr>
          <w:sz w:val="16"/>
          <w:szCs w:val="16"/>
        </w:rPr>
        <w:t xml:space="preserve">The effects of a </w:t>
      </w:r>
      <w:r>
        <w:rPr>
          <w:u w:val="single"/>
        </w:rPr>
        <w:t>cybersecurity attack on critical water sector operations could cause devastating harm to public health and safety</w:t>
      </w:r>
      <w:r w:rsidRPr="00B10FF1">
        <w:rPr>
          <w:rStyle w:val="Emphasis"/>
        </w:rPr>
        <w:t>, threaten</w:t>
      </w:r>
      <w:r>
        <w:rPr>
          <w:u w:val="single"/>
        </w:rPr>
        <w:t xml:space="preserve"> </w:t>
      </w:r>
      <w:r w:rsidRPr="00B10FF1">
        <w:rPr>
          <w:rStyle w:val="Emphasis"/>
        </w:rPr>
        <w:t>national security</w:t>
      </w:r>
      <w:r>
        <w:rPr>
          <w:u w:val="single"/>
        </w:rPr>
        <w:t xml:space="preserve"> and result in costly recovery and remediation efforts to address system issues as well as data loss.</w:t>
      </w:r>
      <w:r>
        <w:rPr>
          <w:sz w:val="16"/>
          <w:szCs w:val="16"/>
        </w:rPr>
        <w:t xml:space="preserve"> </w:t>
      </w:r>
      <w:r>
        <w:rPr>
          <w:u w:val="single"/>
        </w:rPr>
        <w:t>Attacks causing contamination, operational malfunction, and service outages could result in illness and casualties, compromise emergency response by firefighters and healthcare workers, and negatively impact transportation systems and food supply</w:t>
      </w:r>
      <w:r>
        <w:rPr>
          <w:sz w:val="16"/>
          <w:szCs w:val="16"/>
        </w:rPr>
        <w:t xml:space="preserve">. Water sector entities also are responsible for protecting sensitive personal information, including employee records and customer billing data. This </w:t>
      </w:r>
      <w:r>
        <w:rPr>
          <w:u w:val="single"/>
        </w:rPr>
        <w:t>personal information is an attractive target for cybercriminals</w:t>
      </w:r>
      <w:r>
        <w:rPr>
          <w:sz w:val="16"/>
          <w:szCs w:val="16"/>
        </w:rPr>
        <w:t xml:space="preserve"> and the stolen data business continues to grow. Indeed, the U.S. had 16.7 million identity fraud victims in 2017, with $16.8 billion stolen from U.S. consumers through identity fraud.4</w:t>
      </w:r>
    </w:p>
    <w:p w14:paraId="3CEE2A48" w14:textId="77777777" w:rsidR="00840631" w:rsidRDefault="00840631" w:rsidP="00840631">
      <w:pPr>
        <w:rPr>
          <w:sz w:val="16"/>
          <w:szCs w:val="16"/>
        </w:rPr>
      </w:pPr>
      <w:r>
        <w:rPr>
          <w:u w:val="single"/>
        </w:rPr>
        <w:t>Examples of confirmed water sector attacks include</w:t>
      </w:r>
      <w:r>
        <w:rPr>
          <w:sz w:val="16"/>
          <w:szCs w:val="16"/>
        </w:rPr>
        <w:t xml:space="preserve">, among others: </w:t>
      </w:r>
    </w:p>
    <w:p w14:paraId="17D8DA29" w14:textId="77777777" w:rsidR="00840631" w:rsidRDefault="00840631" w:rsidP="00840631">
      <w:pPr>
        <w:rPr>
          <w:sz w:val="16"/>
          <w:szCs w:val="16"/>
        </w:rPr>
      </w:pPr>
      <w:r>
        <w:rPr>
          <w:sz w:val="16"/>
          <w:szCs w:val="16"/>
        </w:rPr>
        <w:t xml:space="preserve">City of </w:t>
      </w:r>
      <w:r>
        <w:rPr>
          <w:u w:val="single"/>
        </w:rPr>
        <w:t>Atlanta ransomware attack</w:t>
      </w:r>
      <w:r>
        <w:rPr>
          <w:sz w:val="16"/>
          <w:szCs w:val="16"/>
        </w:rPr>
        <w:t>. The City of Atlanta was crippled by a ransomware attack in March 2018, which disrupted city utilities, courts and other operations.5 For roughly a week, employees with the Atlanta Department of Watershed Management were unable to turn on their work computers or gain wireless internet access, and two weeks after the attack Atlanta completely took down its water department website “for server maintenance and updates until further notice.”6 It has taken Atlanta months, and estimated costs of up to $5 million in recovery efforts, to address the attack.7 (While the Atlanta attack focused primarily on public-facing operations, the Colorado Department of Transportation was hit with a sequence of ransomware attacks on its back-office systems, costing approximately $1 to $1.5 million to address.8 ) y</w:t>
      </w:r>
    </w:p>
    <w:p w14:paraId="75360DBD" w14:textId="77777777" w:rsidR="00840631" w:rsidRDefault="00840631" w:rsidP="00840631">
      <w:pPr>
        <w:rPr>
          <w:sz w:val="16"/>
          <w:szCs w:val="16"/>
        </w:rPr>
      </w:pPr>
      <w:r>
        <w:rPr>
          <w:sz w:val="16"/>
          <w:szCs w:val="16"/>
        </w:rPr>
        <w:t xml:space="preserve"> Ransomware attack on a water utility effected through spear-phishing. An employee clicked on a malicious email link that caused malware to download. </w:t>
      </w:r>
      <w:r>
        <w:rPr>
          <w:u w:val="single"/>
        </w:rPr>
        <w:t>Cybercriminals gained access</w:t>
      </w:r>
      <w:r>
        <w:rPr>
          <w:sz w:val="16"/>
          <w:szCs w:val="16"/>
        </w:rPr>
        <w:t xml:space="preserve"> through an Internet-facing commercial network and locked the utility out of its own systems, demanding the equivalent of $25,000 in Bitcoin to recover access.9 Replacing the infected computers and software cost $10 million, and full remediation costs (including paying the ransomware in this instance) were approximately $2.4 million, $500,000 of which was not covered by insurance.10 This attack underscores the importance of resiliency and redundancy of systems, malware detection and prevention, and employee training, as well as the importance of having cyber-insurance in place. </w:t>
      </w:r>
    </w:p>
    <w:p w14:paraId="35BA0A5D" w14:textId="77777777" w:rsidR="00840631" w:rsidRDefault="00840631" w:rsidP="00840631">
      <w:pPr>
        <w:rPr>
          <w:sz w:val="16"/>
          <w:szCs w:val="16"/>
        </w:rPr>
      </w:pPr>
      <w:r>
        <w:rPr>
          <w:sz w:val="16"/>
          <w:szCs w:val="16"/>
        </w:rPr>
        <w:t xml:space="preserve"> </w:t>
      </w:r>
      <w:r>
        <w:rPr>
          <w:u w:val="single"/>
        </w:rPr>
        <w:t>Attack on Industrial Control System</w:t>
      </w:r>
      <w:r>
        <w:rPr>
          <w:sz w:val="16"/>
          <w:szCs w:val="16"/>
        </w:rPr>
        <w:t xml:space="preserve"> (ICS) of a water and sewage authority. Cybercriminals exploited a vulnerability in a remote wireless Internet connection for operations for approximately two months, and also exploited a hard-coded factory password. 11 This attack underscored the importance of staying current with vendor patches and firmware updates, and regularly (if not continuously) scanning networks for intruders. It also highlights a common developer flaw of hard-coded passwords, which should be avoided if possible; if the password is for the initial default account, that account should be deleted after the set-up.12 </w:t>
      </w:r>
    </w:p>
    <w:p w14:paraId="3D2C719E" w14:textId="77777777" w:rsidR="00840631" w:rsidRDefault="00840631" w:rsidP="00840631">
      <w:pPr>
        <w:rPr>
          <w:sz w:val="16"/>
          <w:szCs w:val="16"/>
        </w:rPr>
      </w:pPr>
      <w:r>
        <w:rPr>
          <w:sz w:val="16"/>
          <w:szCs w:val="16"/>
        </w:rPr>
        <w:t xml:space="preserve"> </w:t>
      </w:r>
      <w:r>
        <w:rPr>
          <w:u w:val="single"/>
        </w:rPr>
        <w:t>In one water utility attack</w:t>
      </w:r>
      <w:r>
        <w:rPr>
          <w:sz w:val="16"/>
          <w:szCs w:val="16"/>
        </w:rPr>
        <w:t xml:space="preserve">, </w:t>
      </w:r>
      <w:r>
        <w:rPr>
          <w:u w:val="single"/>
        </w:rPr>
        <w:t>cybercriminals</w:t>
      </w:r>
      <w:r>
        <w:rPr>
          <w:sz w:val="16"/>
          <w:szCs w:val="16"/>
        </w:rPr>
        <w:t xml:space="preserve"> exploited antiquated computer systems to gain access to valve and flow operations and </w:t>
      </w:r>
      <w:r>
        <w:rPr>
          <w:u w:val="single"/>
        </w:rPr>
        <w:t>were able to manipulate the water flow and amount of chemicals used to treat the water.</w:t>
      </w:r>
      <w:r>
        <w:rPr>
          <w:sz w:val="16"/>
          <w:szCs w:val="16"/>
        </w:rPr>
        <w:t xml:space="preserve"> Cybercriminals also accessed customer data via the company’s online payment system, through which the attackers gained administrator credentials and maneuvered laterally through the network.13</w:t>
      </w:r>
    </w:p>
    <w:p w14:paraId="6D0FA073" w14:textId="77777777" w:rsidR="00840631" w:rsidRDefault="00840631" w:rsidP="00840631">
      <w:pPr>
        <w:rPr>
          <w:sz w:val="16"/>
          <w:szCs w:val="16"/>
        </w:rPr>
      </w:pPr>
      <w:r>
        <w:rPr>
          <w:u w:val="single"/>
        </w:rPr>
        <w:t>In the well-publicized Bowman Dam hack</w:t>
      </w:r>
      <w:r>
        <w:rPr>
          <w:sz w:val="16"/>
          <w:szCs w:val="16"/>
        </w:rPr>
        <w:t xml:space="preserve">, Iranian activists exploited a vulnerability to identify an unprotected computer that controlled sluice gates and other functions of the dam. The hactivists detected the vulnerability through “Google Dorking,” a process of performing advance Google searches to detect vulnerabilities. At the time of the attack, the gate was manually disconnected for maintenance, which helped avoid more serious harm. Remediation costs for the dam exceeded $30,000, and the hackers were charged in a criminal indictment.14 The </w:t>
      </w:r>
      <w:r>
        <w:rPr>
          <w:u w:val="single"/>
        </w:rPr>
        <w:t>relatively simple way</w:t>
      </w:r>
      <w:r>
        <w:rPr>
          <w:sz w:val="16"/>
          <w:szCs w:val="16"/>
        </w:rPr>
        <w:t xml:space="preserve"> the </w:t>
      </w:r>
      <w:r>
        <w:rPr>
          <w:u w:val="single"/>
        </w:rPr>
        <w:t xml:space="preserve">hackers discovered the significant vulnerability </w:t>
      </w:r>
      <w:r>
        <w:rPr>
          <w:sz w:val="16"/>
          <w:szCs w:val="16"/>
        </w:rPr>
        <w:t>underscores the importance of regular security assessments and penetration testing of systems, networks and applications.</w:t>
      </w:r>
    </w:p>
    <w:p w14:paraId="0B8B44C1" w14:textId="77777777" w:rsidR="00840631" w:rsidRDefault="00840631" w:rsidP="00840631">
      <w:pPr>
        <w:rPr>
          <w:u w:val="single"/>
        </w:rPr>
      </w:pPr>
      <w:r>
        <w:rPr>
          <w:sz w:val="16"/>
          <w:szCs w:val="16"/>
        </w:rPr>
        <w:t xml:space="preserve"> </w:t>
      </w:r>
      <w:r>
        <w:rPr>
          <w:u w:val="single"/>
        </w:rPr>
        <w:t>In a</w:t>
      </w:r>
      <w:r>
        <w:rPr>
          <w:sz w:val="16"/>
          <w:szCs w:val="16"/>
        </w:rPr>
        <w:t xml:space="preserve"> </w:t>
      </w:r>
      <w:r>
        <w:rPr>
          <w:u w:val="single"/>
        </w:rPr>
        <w:t>March 2018 technical alert</w:t>
      </w:r>
      <w:r>
        <w:rPr>
          <w:sz w:val="16"/>
          <w:szCs w:val="16"/>
        </w:rPr>
        <w:t xml:space="preserve">, </w:t>
      </w:r>
      <w:r>
        <w:rPr>
          <w:u w:val="single"/>
        </w:rPr>
        <w:t>DHS and FBI warned of “a multi-stage intrusion campaign by Russian government cyber actors</w:t>
      </w:r>
      <w:r>
        <w:rPr>
          <w:sz w:val="16"/>
          <w:szCs w:val="16"/>
        </w:rPr>
        <w:t xml:space="preserve"> </w:t>
      </w:r>
      <w:r>
        <w:rPr>
          <w:u w:val="single"/>
        </w:rPr>
        <w:t>who targeted</w:t>
      </w:r>
      <w:r>
        <w:rPr>
          <w:sz w:val="16"/>
          <w:szCs w:val="16"/>
        </w:rPr>
        <w:t xml:space="preserve"> small </w:t>
      </w:r>
      <w:r>
        <w:rPr>
          <w:u w:val="single"/>
        </w:rPr>
        <w:t>commercial facilities’</w:t>
      </w:r>
      <w:r>
        <w:rPr>
          <w:sz w:val="16"/>
          <w:szCs w:val="16"/>
        </w:rPr>
        <w:t xml:space="preserve"> networks where they staged malware, conducted spear phishing, and gained remote access into </w:t>
      </w:r>
      <w:r>
        <w:rPr>
          <w:u w:val="single"/>
        </w:rPr>
        <w:t>energy sector networks</w:t>
      </w:r>
      <w:r>
        <w:rPr>
          <w:sz w:val="16"/>
          <w:szCs w:val="16"/>
        </w:rPr>
        <w:t xml:space="preserve">. After obtaining access, the Russian government cyber actors conducted network reconnaissance, moved laterally, and collected information pertaining to Industrial Control Systems (ICS).” </w:t>
      </w:r>
      <w:r>
        <w:rPr>
          <w:u w:val="single"/>
        </w:rPr>
        <w:t xml:space="preserve">The alert warns the water sector also is a target of this Russian government attack effort. </w:t>
      </w:r>
    </w:p>
    <w:p w14:paraId="78D96605" w14:textId="77777777" w:rsidR="00840631" w:rsidRDefault="00840631" w:rsidP="00840631">
      <w:pPr>
        <w:rPr>
          <w:sz w:val="16"/>
          <w:szCs w:val="16"/>
        </w:rPr>
      </w:pPr>
      <w:r>
        <w:rPr>
          <w:sz w:val="16"/>
          <w:szCs w:val="16"/>
        </w:rPr>
        <w:t xml:space="preserve">Based on the DHS alert, the </w:t>
      </w:r>
      <w:r>
        <w:rPr>
          <w:u w:val="single"/>
        </w:rPr>
        <w:t>threat actors for this campaign employed a variety of tactics</w:t>
      </w:r>
      <w:r>
        <w:rPr>
          <w:sz w:val="16"/>
          <w:szCs w:val="16"/>
        </w:rPr>
        <w:t xml:space="preserve">, techniques and procedures, including: </w:t>
      </w:r>
      <w:r>
        <w:rPr>
          <w:u w:val="single"/>
        </w:rPr>
        <w:t>spearphishing emails</w:t>
      </w:r>
      <w:r>
        <w:rPr>
          <w:sz w:val="16"/>
          <w:szCs w:val="16"/>
        </w:rPr>
        <w:t xml:space="preserve"> (from a compromised, legitimate account); </w:t>
      </w:r>
      <w:r>
        <w:rPr>
          <w:u w:val="single"/>
        </w:rPr>
        <w:t>wateringhole domains; credential gathering</w:t>
      </w:r>
      <w:r>
        <w:rPr>
          <w:sz w:val="16"/>
          <w:szCs w:val="16"/>
        </w:rPr>
        <w:t xml:space="preserve">; opensource and </w:t>
      </w:r>
      <w:r>
        <w:rPr>
          <w:u w:val="single"/>
        </w:rPr>
        <w:t>network reconnaissance</w:t>
      </w:r>
      <w:r>
        <w:rPr>
          <w:sz w:val="16"/>
          <w:szCs w:val="16"/>
        </w:rPr>
        <w:t xml:space="preserve">; </w:t>
      </w:r>
      <w:r>
        <w:rPr>
          <w:u w:val="single"/>
        </w:rPr>
        <w:t>hostbased exploitation</w:t>
      </w:r>
      <w:r>
        <w:rPr>
          <w:sz w:val="16"/>
          <w:szCs w:val="16"/>
        </w:rPr>
        <w:t xml:space="preserve">; and </w:t>
      </w:r>
      <w:r>
        <w:rPr>
          <w:u w:val="single"/>
        </w:rPr>
        <w:t>targeting industrial control system (ICS) infrastructure</w:t>
      </w:r>
      <w:r>
        <w:rPr>
          <w:sz w:val="16"/>
          <w:szCs w:val="16"/>
        </w:rPr>
        <w:t xml:space="preserve">. Spear Phishing are attacks targeting specific individuals, in this case by sending emails personalized to the recipient that are (or appear to be) from a legitimate account and usually entice the recipient to click on a link that injects malware onto their systems. Spear phishing emails currently are the most prevalent method for delivering advanced persistent threat (APT) attacks—84% of organizations have said a spear-phishing attack successfully penetrated their organization in 2015, with an average impact of $1.6 million per attack.15 Those numbers have continued to increase.16 Watering Hole Domain Attacks are where attackers discern websites a target group regularly uses (such as for trade organizations and information websites), and infect one or more of those websites with malware, usually aimed at collecting information and credentials of the user. </w:t>
      </w:r>
      <w:r>
        <w:rPr>
          <w:u w:val="single"/>
        </w:rPr>
        <w:t>Credential Gathering is a highly valuable attack</w:t>
      </w:r>
      <w:r>
        <w:rPr>
          <w:sz w:val="16"/>
          <w:szCs w:val="16"/>
        </w:rPr>
        <w:t xml:space="preserve"> because it </w:t>
      </w:r>
      <w:r>
        <w:rPr>
          <w:u w:val="single"/>
        </w:rPr>
        <w:t>enables attackers to use those credentials to gain access to the target systems and navigate within the system</w:t>
      </w:r>
      <w:r>
        <w:rPr>
          <w:sz w:val="16"/>
          <w:szCs w:val="16"/>
        </w:rPr>
        <w:t xml:space="preserve"> for recognizance and, potentially, </w:t>
      </w:r>
      <w:r>
        <w:rPr>
          <w:u w:val="single"/>
        </w:rPr>
        <w:t xml:space="preserve">to wreak havoc. </w:t>
      </w:r>
    </w:p>
    <w:p w14:paraId="472BB9B7" w14:textId="77777777" w:rsidR="00840631" w:rsidRDefault="00840631" w:rsidP="00840631">
      <w:pPr>
        <w:rPr>
          <w:sz w:val="16"/>
          <w:szCs w:val="16"/>
        </w:rPr>
      </w:pPr>
      <w:r>
        <w:rPr>
          <w:u w:val="single"/>
        </w:rPr>
        <w:t>According to the DHS and FBI</w:t>
      </w:r>
      <w:r>
        <w:rPr>
          <w:sz w:val="16"/>
          <w:szCs w:val="16"/>
        </w:rPr>
        <w:t xml:space="preserve">, the </w:t>
      </w:r>
      <w:r>
        <w:rPr>
          <w:u w:val="single"/>
        </w:rPr>
        <w:t xml:space="preserve">Russian attackers leveraged compromised credentials to access victims’ networks </w:t>
      </w:r>
      <w:r>
        <w:rPr>
          <w:sz w:val="16"/>
          <w:szCs w:val="16"/>
        </w:rPr>
        <w:t>where multi-factor authentication was not used. Multi-factor authentication is an important step for adding another layer of security by requiring more than one piece of evidence (such as a security key sent to a second device) to gain access to an account and, as the National Standards of Industry and Technology (NIST) advocates, should be used whenever possible.17</w:t>
      </w:r>
    </w:p>
    <w:p w14:paraId="73806A88" w14:textId="77777777" w:rsidR="00840631" w:rsidRDefault="00840631" w:rsidP="00840631">
      <w:pPr>
        <w:rPr>
          <w:sz w:val="16"/>
          <w:szCs w:val="16"/>
        </w:rPr>
      </w:pPr>
      <w:r>
        <w:rPr>
          <w:sz w:val="16"/>
          <w:szCs w:val="16"/>
        </w:rPr>
        <w:t xml:space="preserve"> In addition to the March 2018 warning, in </w:t>
      </w:r>
      <w:r>
        <w:rPr>
          <w:u w:val="single"/>
        </w:rPr>
        <w:t xml:space="preserve">April 16, 2018, the DHS warned of a </w:t>
      </w:r>
      <w:r w:rsidRPr="00B10FF1">
        <w:rPr>
          <w:rStyle w:val="Emphasis"/>
        </w:rPr>
        <w:t>Russian government campaign</w:t>
      </w:r>
      <w:r>
        <w:rPr>
          <w:u w:val="single"/>
        </w:rPr>
        <w:t xml:space="preserve"> to exploit infrastructure devices critical to utility operations</w:t>
      </w:r>
      <w:r>
        <w:rPr>
          <w:sz w:val="16"/>
          <w:szCs w:val="16"/>
        </w:rPr>
        <w:t xml:space="preserve"> </w:t>
      </w:r>
      <w:r>
        <w:rPr>
          <w:u w:val="single"/>
        </w:rPr>
        <w:t>in the water and other sectors</w:t>
      </w:r>
      <w:r>
        <w:rPr>
          <w:sz w:val="16"/>
          <w:szCs w:val="16"/>
        </w:rPr>
        <w:t xml:space="preserve">. </w:t>
      </w:r>
      <w:r>
        <w:rPr>
          <w:u w:val="single"/>
        </w:rPr>
        <w:t>DHS noted that the infrastructure network devices are often</w:t>
      </w:r>
      <w:r>
        <w:rPr>
          <w:sz w:val="16"/>
          <w:szCs w:val="16"/>
        </w:rPr>
        <w:t xml:space="preserve"> public facing and </w:t>
      </w:r>
      <w:r>
        <w:rPr>
          <w:u w:val="single"/>
        </w:rPr>
        <w:t xml:space="preserve">operating </w:t>
      </w:r>
      <w:r w:rsidRPr="00B10FF1">
        <w:rPr>
          <w:rStyle w:val="Emphasis"/>
        </w:rPr>
        <w:t>without sufficient security</w:t>
      </w:r>
      <w:r>
        <w:rPr>
          <w:sz w:val="16"/>
          <w:szCs w:val="16"/>
        </w:rPr>
        <w:t xml:space="preserve">, thereby </w:t>
      </w:r>
      <w:r>
        <w:rPr>
          <w:u w:val="single"/>
        </w:rPr>
        <w:t>making them</w:t>
      </w:r>
      <w:r>
        <w:rPr>
          <w:sz w:val="16"/>
          <w:szCs w:val="16"/>
        </w:rPr>
        <w:t xml:space="preserve"> </w:t>
      </w:r>
      <w:r>
        <w:rPr>
          <w:u w:val="single"/>
        </w:rPr>
        <w:t>easy targets</w:t>
      </w:r>
      <w:r>
        <w:rPr>
          <w:sz w:val="16"/>
          <w:szCs w:val="16"/>
        </w:rPr>
        <w:t>.18 Factors increasing the vulnerability include:</w:t>
      </w:r>
    </w:p>
    <w:p w14:paraId="2083E76F" w14:textId="77777777" w:rsidR="00840631" w:rsidRDefault="00840631" w:rsidP="00840631">
      <w:pPr>
        <w:rPr>
          <w:sz w:val="14"/>
          <w:szCs w:val="14"/>
        </w:rPr>
      </w:pPr>
      <w:r>
        <w:rPr>
          <w:sz w:val="14"/>
          <w:szCs w:val="14"/>
        </w:rPr>
        <w:t xml:space="preserve"> Insufficient antivirus, integrity-maintenance and other security tools, particularly for network devices used by small businesses and operating on residential-class routers; </w:t>
      </w:r>
    </w:p>
    <w:p w14:paraId="7F5242E5" w14:textId="77777777" w:rsidR="00840631" w:rsidRDefault="00840631" w:rsidP="00840631">
      <w:pPr>
        <w:rPr>
          <w:sz w:val="14"/>
          <w:szCs w:val="14"/>
        </w:rPr>
      </w:pPr>
      <w:r>
        <w:rPr>
          <w:sz w:val="14"/>
          <w:szCs w:val="14"/>
        </w:rPr>
        <w:t xml:space="preserve"> Manufacturers build and distribute the devices with exploitable services to make them easier to install, operate and maintain; </w:t>
      </w:r>
    </w:p>
    <w:p w14:paraId="11DD4687" w14:textId="77777777" w:rsidR="00840631" w:rsidRDefault="00840631" w:rsidP="00840631">
      <w:pPr>
        <w:rPr>
          <w:sz w:val="14"/>
          <w:szCs w:val="14"/>
        </w:rPr>
      </w:pPr>
      <w:r>
        <w:rPr>
          <w:sz w:val="14"/>
          <w:szCs w:val="14"/>
        </w:rPr>
        <w:t xml:space="preserve"> Failure to change vendor default settings, enhance security and regularly patch systems and software; </w:t>
      </w:r>
    </w:p>
    <w:p w14:paraId="70E75BEB" w14:textId="77777777" w:rsidR="00840631" w:rsidRDefault="00840631" w:rsidP="00840631">
      <w:pPr>
        <w:rPr>
          <w:sz w:val="14"/>
          <w:szCs w:val="14"/>
        </w:rPr>
      </w:pPr>
      <w:r>
        <w:rPr>
          <w:sz w:val="14"/>
          <w:szCs w:val="14"/>
        </w:rPr>
        <w:t xml:space="preserve"> Failure to remove or update antiquated or outdated equipment that is no longer being supported by the manufacturer or vendor; and </w:t>
      </w:r>
    </w:p>
    <w:p w14:paraId="76BE2D05" w14:textId="77777777" w:rsidR="00840631" w:rsidRDefault="00840631" w:rsidP="00840631">
      <w:pPr>
        <w:rPr>
          <w:sz w:val="14"/>
          <w:szCs w:val="14"/>
        </w:rPr>
      </w:pPr>
      <w:r>
        <w:rPr>
          <w:sz w:val="14"/>
          <w:szCs w:val="14"/>
        </w:rPr>
        <w:t xml:space="preserve"> Overlooking network devices when assessing risk or recovering from a cyber intrusion.19</w:t>
      </w:r>
    </w:p>
    <w:p w14:paraId="78D21352" w14:textId="77777777" w:rsidR="00840631" w:rsidRDefault="00840631" w:rsidP="00840631">
      <w:pPr>
        <w:rPr>
          <w:sz w:val="14"/>
          <w:szCs w:val="14"/>
        </w:rPr>
      </w:pPr>
    </w:p>
    <w:p w14:paraId="2E3C3065" w14:textId="77777777" w:rsidR="00840631" w:rsidRDefault="00840631" w:rsidP="00840631"/>
    <w:p w14:paraId="5619530E" w14:textId="77777777" w:rsidR="00840631" w:rsidRDefault="00840631" w:rsidP="00840631">
      <w:pPr>
        <w:pStyle w:val="Heading4"/>
      </w:pPr>
      <w:r>
        <w:t>Iranian hackers show American dams need significant improvements</w:t>
      </w:r>
    </w:p>
    <w:p w14:paraId="24941B0D" w14:textId="77777777" w:rsidR="00840631" w:rsidRDefault="00840631" w:rsidP="00840631">
      <w:r>
        <w:t xml:space="preserve">Thomas </w:t>
      </w:r>
      <w:r>
        <w:rPr>
          <w:rFonts w:cs="Arial Narrow"/>
          <w:b/>
        </w:rPr>
        <w:t>Caswell</w:t>
      </w:r>
      <w:r>
        <w:t>, 1-4-20</w:t>
      </w:r>
      <w:r>
        <w:rPr>
          <w:rFonts w:cs="Arial Narrow"/>
          <w:b/>
        </w:rPr>
        <w:t>17</w:t>
      </w:r>
      <w:r>
        <w:t xml:space="preserve"> [Thomas Caswell, expertise in insurance coverage litigation is focused on first party property, liability, and cyber coverage, construction defect claims, bad faith, time element, and boiler &amp; machinery claims, "Hacktastrophe: How cyber-attacks on critical U.S. infrastructure could lead to catastrophic property loss ," JD Supra, accessed at https://www.jdsupra.com/legalnews/hacktastrophe-how-cyber-attacks-on-79384/] SYu 6-25-2021</w:t>
      </w:r>
    </w:p>
    <w:p w14:paraId="60DE88D4" w14:textId="77777777" w:rsidR="00840631" w:rsidRPr="002F0C29" w:rsidRDefault="00840631" w:rsidP="00840631">
      <w:pPr>
        <w:rPr>
          <w:b/>
          <w:iCs/>
          <w:u w:val="single"/>
          <w:bdr w:val="single" w:sz="8" w:space="0" w:color="auto"/>
        </w:rPr>
      </w:pPr>
      <w:r>
        <w:rPr>
          <w:sz w:val="16"/>
          <w:szCs w:val="16"/>
        </w:rPr>
        <w:t xml:space="preserve">The </w:t>
      </w:r>
      <w:r>
        <w:rPr>
          <w:u w:val="single"/>
        </w:rPr>
        <w:t>Department of Homeland Security lists 16 critical infrastructure sectors</w:t>
      </w:r>
      <w:r>
        <w:rPr>
          <w:sz w:val="16"/>
          <w:szCs w:val="16"/>
        </w:rPr>
        <w:t xml:space="preserve"> “whose </w:t>
      </w:r>
      <w:r>
        <w:rPr>
          <w:u w:val="single"/>
        </w:rPr>
        <w:t xml:space="preserve">assets, systems, and networks, whether physical or virtual, are considered so vital to the United States that their incapacitation or </w:t>
      </w:r>
      <w:r w:rsidRPr="00B10FF1">
        <w:rPr>
          <w:rStyle w:val="Emphasis"/>
        </w:rPr>
        <w:t>destruction would have a debilitating effect on security</w:t>
      </w:r>
      <w:r>
        <w:rPr>
          <w:sz w:val="16"/>
          <w:szCs w:val="16"/>
        </w:rPr>
        <w:t xml:space="preserve">, national economic security, national public health or safety, or any combination thereof.” Indeed, </w:t>
      </w:r>
      <w:r>
        <w:rPr>
          <w:u w:val="single"/>
        </w:rPr>
        <w:t>cyber-attacks on these sectors—which include dam</w:t>
      </w:r>
      <w:r>
        <w:rPr>
          <w:sz w:val="16"/>
          <w:szCs w:val="16"/>
        </w:rPr>
        <w:t>s, energy companies, chemical facilities, nuclear facilities, and water and wastewater facilities—</w:t>
      </w:r>
      <w:r>
        <w:rPr>
          <w:u w:val="single"/>
        </w:rPr>
        <w:t>could be catastrophic</w:t>
      </w:r>
      <w:r>
        <w:rPr>
          <w:sz w:val="16"/>
          <w:szCs w:val="16"/>
        </w:rPr>
        <w:t xml:space="preserve">. It is impossible to eliminate the threat hackers pose when a system is connected to the internet. (Even when a system is “air gapped” (having no direct connection to the internet) safety from hackers, is still not assured.) </w:t>
      </w:r>
      <w:r>
        <w:rPr>
          <w:u w:val="single"/>
        </w:rPr>
        <w:t xml:space="preserve">Protecting these facilities is critically important, since </w:t>
      </w:r>
      <w:r w:rsidRPr="00B10FF1">
        <w:rPr>
          <w:rStyle w:val="Emphasis"/>
        </w:rPr>
        <w:t>many of them are particularly susceptible to cyber-attacks</w:t>
      </w:r>
      <w:r>
        <w:rPr>
          <w:sz w:val="16"/>
          <w:szCs w:val="16"/>
        </w:rPr>
        <w:t xml:space="preserve">. Over the past 25 years, hundreds of </w:t>
      </w:r>
      <w:r>
        <w:rPr>
          <w:u w:val="single"/>
        </w:rPr>
        <w:t>thousands of old analog control systems in these facilities have been replaced with digital systems connected to the internet.</w:t>
      </w:r>
      <w:r>
        <w:rPr>
          <w:sz w:val="16"/>
          <w:szCs w:val="16"/>
        </w:rPr>
        <w:t xml:space="preserve"> Any device that is computer-controlled and connected to the internet is vulnerable to hacking. Not only are </w:t>
      </w:r>
      <w:r>
        <w:rPr>
          <w:u w:val="single"/>
        </w:rPr>
        <w:t xml:space="preserve">these systems vulnerable because of their internet connectivity, but </w:t>
      </w:r>
      <w:r w:rsidRPr="00B10FF1">
        <w:rPr>
          <w:rStyle w:val="Emphasis"/>
        </w:rPr>
        <w:t>many of these systems were built without cyber security in mind</w:t>
      </w:r>
      <w:r>
        <w:rPr>
          <w:sz w:val="16"/>
          <w:szCs w:val="16"/>
        </w:rPr>
        <w:t xml:space="preserve">. </w:t>
      </w:r>
      <w:r>
        <w:rPr>
          <w:u w:val="single"/>
        </w:rPr>
        <w:t>Even where security measures, such as software firewalls, are used, the software can be misconfigured or circumvented by human error, allowing hackers access</w:t>
      </w:r>
      <w:r>
        <w:rPr>
          <w:sz w:val="16"/>
          <w:szCs w:val="16"/>
        </w:rPr>
        <w:t xml:space="preserve">. These concerns aren’t overblown. Indeed, </w:t>
      </w:r>
      <w:r>
        <w:rPr>
          <w:u w:val="single"/>
        </w:rPr>
        <w:t>hackers have already targeted and accessed such systems</w:t>
      </w:r>
      <w:r>
        <w:rPr>
          <w:sz w:val="16"/>
          <w:szCs w:val="16"/>
        </w:rPr>
        <w:t xml:space="preserve"> in the U.S. Such hacks often require little more than Google searches and default passwords to succeed. Indeed, in </w:t>
      </w:r>
      <w:r>
        <w:rPr>
          <w:u w:val="single"/>
        </w:rPr>
        <w:t>2013, Iranian hackers were able to access systems into the Bowman Avenue Dam in Rye Brook, N.Y. using nothing more than a simple, legal search engine that surfs for and identifies unguarded control systems online</w:t>
      </w:r>
      <w:r>
        <w:rPr>
          <w:sz w:val="16"/>
          <w:szCs w:val="16"/>
        </w:rPr>
        <w:t xml:space="preserve">. Although hackers have </w:t>
      </w:r>
      <w:r>
        <w:rPr>
          <w:u w:val="single"/>
        </w:rPr>
        <w:t>not yet caused catastrophic property damage</w:t>
      </w:r>
      <w:r>
        <w:rPr>
          <w:sz w:val="16"/>
          <w:szCs w:val="16"/>
        </w:rPr>
        <w:t xml:space="preserve"> in the U.S., </w:t>
      </w:r>
      <w:r>
        <w:rPr>
          <w:u w:val="single"/>
        </w:rPr>
        <w:t>efforts to accomplish precisely that are clearly ongoing by various actors</w:t>
      </w:r>
      <w:r>
        <w:rPr>
          <w:sz w:val="16"/>
          <w:szCs w:val="16"/>
        </w:rPr>
        <w:t xml:space="preserve">. Cyber-attacks may </w:t>
      </w:r>
      <w:r w:rsidRPr="00B10FF1">
        <w:rPr>
          <w:rStyle w:val="Emphasis"/>
        </w:rPr>
        <w:t>lead to catastrophic property loss</w:t>
      </w:r>
      <w:r>
        <w:rPr>
          <w:sz w:val="16"/>
          <w:szCs w:val="16"/>
        </w:rPr>
        <w:t xml:space="preserve">. It’s not hard to imagine the type of catastrophic property loss that could occur if hackers effectively took control over critical infrastructure. In the real world example of the Iranian hackers who broke into the control systems of the dam in New York, </w:t>
      </w:r>
      <w:r w:rsidRPr="00B10FF1">
        <w:rPr>
          <w:rStyle w:val="Emphasis"/>
        </w:rPr>
        <w:t>the hackers could have caused a flood by manipulating the dam</w:t>
      </w:r>
      <w:r>
        <w:rPr>
          <w:sz w:val="16"/>
          <w:szCs w:val="16"/>
        </w:rPr>
        <w:t xml:space="preserve">, </w:t>
      </w:r>
      <w:r>
        <w:rPr>
          <w:u w:val="single"/>
        </w:rPr>
        <w:t>damaging or destroying homes in the area.</w:t>
      </w:r>
      <w:r>
        <w:rPr>
          <w:sz w:val="16"/>
          <w:szCs w:val="16"/>
        </w:rPr>
        <w:t xml:space="preserve"> Attacks on industrial, nuclear, or chemical facilities—similar to those on the Iranian nuclear facility and German steel mill noted above—could cause unsafe conditions that lead to a chemical spill or explosion that, in turn, leads to large scale property loss. Similarly, an attack on a railway company could cause a train carrying explosives or hazardous or combustible materials to derail, causing substantial damage to property. Indeed, </w:t>
      </w:r>
      <w:r>
        <w:rPr>
          <w:u w:val="single"/>
        </w:rPr>
        <w:t>there are any number of scenarios where hackers could cause catastrophic property loss by seizing control over vulnerable infrastructure</w:t>
      </w:r>
      <w:r>
        <w:rPr>
          <w:sz w:val="16"/>
          <w:szCs w:val="16"/>
        </w:rPr>
        <w:t xml:space="preserve">. The takeaway is this: Insurers covering the risk of property loss from cyber-attacks should be aware that the risk of loss is very real given the </w:t>
      </w:r>
      <w:r>
        <w:rPr>
          <w:u w:val="single"/>
        </w:rPr>
        <w:t xml:space="preserve">vulnerabilities in critical U.S. infrastructure and the </w:t>
      </w:r>
      <w:r w:rsidRPr="00B10FF1">
        <w:rPr>
          <w:rStyle w:val="Emphasis"/>
        </w:rPr>
        <w:t>increasing sophistication of cyber criminals</w:t>
      </w:r>
      <w:r>
        <w:rPr>
          <w:u w:val="single"/>
        </w:rPr>
        <w:t xml:space="preserve"> and that the scope of property loss from a </w:t>
      </w:r>
      <w:r w:rsidRPr="00B10FF1">
        <w:rPr>
          <w:rStyle w:val="Emphasis"/>
        </w:rPr>
        <w:t>well-coordinated attack could be akin to traditional catastrophes.</w:t>
      </w:r>
    </w:p>
    <w:p w14:paraId="0582A0C7" w14:textId="77777777" w:rsidR="00840631" w:rsidRDefault="00840631" w:rsidP="00840631">
      <w:pPr>
        <w:pStyle w:val="Heading3"/>
      </w:pPr>
      <w:r>
        <w:t>AT: Collapse Inevitable---2AC</w:t>
      </w:r>
    </w:p>
    <w:p w14:paraId="7F5EB6C6" w14:textId="77777777" w:rsidR="00840631" w:rsidRDefault="00840631" w:rsidP="00840631">
      <w:pPr>
        <w:pStyle w:val="Heading4"/>
      </w:pPr>
      <w:r>
        <w:t xml:space="preserve">Collapse is </w:t>
      </w:r>
      <w:r w:rsidRPr="001B587F">
        <w:rPr>
          <w:u w:val="single"/>
        </w:rPr>
        <w:t>unlikely</w:t>
      </w:r>
      <w:r>
        <w:t xml:space="preserve"> from natural causes---Hoover dam’s concrete is </w:t>
      </w:r>
      <w:r w:rsidRPr="001B587F">
        <w:rPr>
          <w:u w:val="single"/>
        </w:rPr>
        <w:t>particularly</w:t>
      </w:r>
      <w:r>
        <w:t xml:space="preserve"> durable.</w:t>
      </w:r>
    </w:p>
    <w:p w14:paraId="6F96CAE1" w14:textId="77777777" w:rsidR="00840631" w:rsidRPr="001B587F" w:rsidRDefault="00840631" w:rsidP="00840631">
      <w:r w:rsidRPr="001B587F">
        <w:rPr>
          <w:rStyle w:val="Style13ptBold"/>
        </w:rPr>
        <w:t>Dolen et al 03</w:t>
      </w:r>
      <w:r>
        <w:t xml:space="preserve"> [Timothy P. Dolen, Civil engineer and concrete materials specialist for roller compacted concrete (RCC) and mass concrete construction. Development of materials properties, laboratory testing programs, specifications, and quality control programs for RCC and mass concrete dams. Expert in evaluation of conventional and mass concrete for dam safety investigations and other civil engineering structures investigations. Specialist in durability of concrete including alkali aggregate reaction, sulfate attack, freezing and thawing attack, and abrasion-erosion damage. December 2003, "Effects of Concrete Deterioration on Safety of Dams," Report No. DSO-03-05, Department of the Interior Bureau of Reclamation, accessed 6-28-2021, https://www.usbr.gov/ssle/damsafety/TechDev/DSOTechDev/DSO-03-05.pdf] //BY</w:t>
      </w:r>
    </w:p>
    <w:p w14:paraId="06F20ACF" w14:textId="77777777" w:rsidR="00840631" w:rsidRPr="001B587F" w:rsidRDefault="00840631" w:rsidP="00840631">
      <w:pPr>
        <w:rPr>
          <w:sz w:val="16"/>
        </w:rPr>
      </w:pPr>
      <w:r w:rsidRPr="001B587F">
        <w:rPr>
          <w:rStyle w:val="StyleUnderline"/>
        </w:rPr>
        <w:t>Types of durable concrete</w:t>
      </w:r>
      <w:r w:rsidRPr="001B587F">
        <w:rPr>
          <w:sz w:val="16"/>
        </w:rPr>
        <w:t xml:space="preserve"> can be divided into two principal groups: those concretes that are </w:t>
      </w:r>
      <w:r w:rsidRPr="001B587F">
        <w:rPr>
          <w:rStyle w:val="Emphasis"/>
        </w:rPr>
        <w:t>naturally durable</w:t>
      </w:r>
      <w:r w:rsidRPr="001B587F">
        <w:rPr>
          <w:rStyle w:val="StyleUnderline"/>
        </w:rPr>
        <w:t xml:space="preserve"> as the result of favorable mix ingredients</w:t>
      </w:r>
      <w:r w:rsidRPr="001B587F">
        <w:rPr>
          <w:sz w:val="16"/>
        </w:rPr>
        <w:t xml:space="preserve"> and an environment that does not aggressively attack the internal structure of the material and those purposely proportioned to remain durable in an environment that could attack their internal structure. </w:t>
      </w:r>
      <w:r w:rsidRPr="001B587F">
        <w:rPr>
          <w:rStyle w:val="StyleUnderline"/>
        </w:rPr>
        <w:t xml:space="preserve">Examples of naturally durable concrete are ancient structures such as the </w:t>
      </w:r>
      <w:r w:rsidRPr="001B587F">
        <w:rPr>
          <w:rStyle w:val="Emphasis"/>
        </w:rPr>
        <w:t>Roman Pantheon</w:t>
      </w:r>
      <w:r w:rsidRPr="001B587F">
        <w:rPr>
          <w:rStyle w:val="StyleUnderline"/>
        </w:rPr>
        <w:t xml:space="preserve"> and </w:t>
      </w:r>
      <w:r w:rsidRPr="001B587F">
        <w:rPr>
          <w:rStyle w:val="Emphasis"/>
        </w:rPr>
        <w:t>aqueducts</w:t>
      </w:r>
      <w:r w:rsidRPr="001B587F">
        <w:rPr>
          <w:sz w:val="16"/>
        </w:rPr>
        <w:t xml:space="preserve">. These structures, composed of aggregates and a cementitious, lime-pozzolanic sand remain durable because they were constructed with methods that minimized the internal porosity of the mixtures, were in some way resistant to chemical attack, and were located in an environment that was less aggressive either chemically or physically. </w:t>
      </w:r>
      <w:r w:rsidRPr="001B587F">
        <w:rPr>
          <w:rStyle w:val="StyleUnderline"/>
        </w:rPr>
        <w:t xml:space="preserve">Other examples of naturally durable concrete include some structures in the southwestern United States, such as </w:t>
      </w:r>
      <w:r w:rsidRPr="001B587F">
        <w:rPr>
          <w:rStyle w:val="Emphasis"/>
        </w:rPr>
        <w:t>Hoover Dam</w:t>
      </w:r>
      <w:r w:rsidRPr="001B587F">
        <w:rPr>
          <w:sz w:val="16"/>
        </w:rPr>
        <w:t xml:space="preserve">. Here, </w:t>
      </w:r>
      <w:r w:rsidRPr="001B587F">
        <w:rPr>
          <w:rStyle w:val="StyleUnderline"/>
        </w:rPr>
        <w:t xml:space="preserve">concrete structures are </w:t>
      </w:r>
      <w:r w:rsidRPr="001B587F">
        <w:rPr>
          <w:rStyle w:val="Emphasis"/>
        </w:rPr>
        <w:t>not subject</w:t>
      </w:r>
      <w:r w:rsidRPr="001B587F">
        <w:rPr>
          <w:rStyle w:val="StyleUnderline"/>
        </w:rPr>
        <w:t xml:space="preserve"> to repeated cycles of </w:t>
      </w:r>
      <w:r w:rsidRPr="001B587F">
        <w:rPr>
          <w:rStyle w:val="Emphasis"/>
        </w:rPr>
        <w:t>freezing and thawing</w:t>
      </w:r>
      <w:r w:rsidRPr="001B587F">
        <w:rPr>
          <w:sz w:val="16"/>
        </w:rPr>
        <w:t xml:space="preserve"> (F/T) and </w:t>
      </w:r>
      <w:r w:rsidRPr="001B587F">
        <w:rPr>
          <w:rStyle w:val="Emphasis"/>
        </w:rPr>
        <w:t>chemically stable cements and aggregates</w:t>
      </w:r>
      <w:r w:rsidRPr="001B587F">
        <w:rPr>
          <w:rStyle w:val="StyleUnderline"/>
        </w:rPr>
        <w:t xml:space="preserve"> were used during construction</w:t>
      </w:r>
      <w:r w:rsidRPr="001B587F">
        <w:rPr>
          <w:sz w:val="16"/>
        </w:rPr>
        <w:t>. Some concretes, such as were at Grand Coulee Dam, had superior F/T durability compared with other Reclamation concretes of that time. This was because of the exceptional quality of the concrete making materials combined with state-of-the-art mix designs and possibly because of “accidental” additives in the cement manufacturing process that led to greater F/T resistance.7</w:t>
      </w:r>
    </w:p>
    <w:p w14:paraId="0E955E6D" w14:textId="77777777" w:rsidR="00840631" w:rsidRPr="00D7221C" w:rsidRDefault="00840631" w:rsidP="00840631"/>
    <w:p w14:paraId="13542A0E" w14:textId="77777777" w:rsidR="00840631" w:rsidRDefault="00840631" w:rsidP="00840631">
      <w:pPr>
        <w:pStyle w:val="Heading4"/>
      </w:pPr>
      <w:r w:rsidRPr="005F18F1">
        <w:rPr>
          <w:u w:val="single"/>
        </w:rPr>
        <w:t>No collapse</w:t>
      </w:r>
      <w:r>
        <w:t>---the concrete is really dam strong and getting stronger!</w:t>
      </w:r>
    </w:p>
    <w:p w14:paraId="1EDE263E" w14:textId="77777777" w:rsidR="00840631" w:rsidRDefault="00840631" w:rsidP="00840631">
      <w:r w:rsidRPr="001B587F">
        <w:rPr>
          <w:rStyle w:val="Style13ptBold"/>
        </w:rPr>
        <w:t>Del Zotto 17</w:t>
      </w:r>
      <w:r w:rsidRPr="001B587F">
        <w:t xml:space="preserve"> [Del Zotto Steel and Concrete, Concrete company. 3-15-2017, "How Long Will It Take Hoover Dam Concrete to Cure?," Del Zotto Concrete Products of FL, accessed 6-28-2021, https://delzottoproducts.com/2017/03/15/long-will-take-concrete-hoover-dam-cure/] //BY</w:t>
      </w:r>
    </w:p>
    <w:p w14:paraId="4B6DD31E" w14:textId="77777777" w:rsidR="00840631" w:rsidRPr="005F18F1" w:rsidRDefault="00840631" w:rsidP="00840631">
      <w:pPr>
        <w:rPr>
          <w:sz w:val="16"/>
        </w:rPr>
      </w:pPr>
      <w:r w:rsidRPr="005F18F1">
        <w:rPr>
          <w:sz w:val="16"/>
        </w:rPr>
        <w:t>GETTING STRONGER EVERY DAY?</w:t>
      </w:r>
    </w:p>
    <w:p w14:paraId="4F490163" w14:textId="77777777" w:rsidR="00840631" w:rsidRPr="001B587F" w:rsidRDefault="00840631" w:rsidP="00840631">
      <w:pPr>
        <w:rPr>
          <w:rStyle w:val="StyleUnderline"/>
        </w:rPr>
      </w:pPr>
      <w:r w:rsidRPr="001B587F">
        <w:rPr>
          <w:rStyle w:val="StyleUnderline"/>
        </w:rPr>
        <w:t>Two concrete plants were built on the project site for construction. Railcars carried the fresh concrete for the dam in 4 by 8 cubic-yard buckets with overhead cableways lowering the concrete to the dam forms. During peak production, concrete buckets were delivered every 78 seconds.</w:t>
      </w:r>
    </w:p>
    <w:p w14:paraId="3EC7047D" w14:textId="77777777" w:rsidR="00840631" w:rsidRPr="001B587F" w:rsidRDefault="00840631" w:rsidP="00840631">
      <w:pPr>
        <w:rPr>
          <w:rStyle w:val="StyleUnderline"/>
        </w:rPr>
      </w:pPr>
      <w:r w:rsidRPr="001B587F">
        <w:rPr>
          <w:rStyle w:val="StyleUnderline"/>
        </w:rPr>
        <w:t>The Hoover Dam’s base required 230 blocks of concrete, each block five feet in height</w:t>
      </w:r>
      <w:r w:rsidRPr="005F18F1">
        <w:rPr>
          <w:sz w:val="16"/>
        </w:rPr>
        <w:t xml:space="preserve">. </w:t>
      </w:r>
      <w:r w:rsidRPr="001B587F">
        <w:rPr>
          <w:rStyle w:val="StyleUnderline"/>
        </w:rPr>
        <w:t>Widths</w:t>
      </w:r>
      <w:r w:rsidRPr="005F18F1">
        <w:rPr>
          <w:sz w:val="16"/>
        </w:rPr>
        <w:t xml:space="preserve"> of the blocks </w:t>
      </w:r>
      <w:r w:rsidRPr="001B587F">
        <w:rPr>
          <w:rStyle w:val="StyleUnderline"/>
        </w:rPr>
        <w:t xml:space="preserve">varied from 25 square feet to 60 square feet depending on the blocks’ location. Columns of blocks were linked in </w:t>
      </w:r>
      <w:r w:rsidRPr="005F18F1">
        <w:rPr>
          <w:rStyle w:val="Emphasis"/>
        </w:rPr>
        <w:t>alternating</w:t>
      </w:r>
      <w:r w:rsidRPr="001B587F">
        <w:rPr>
          <w:rStyle w:val="StyleUnderline"/>
        </w:rPr>
        <w:t xml:space="preserve"> and </w:t>
      </w:r>
      <w:r w:rsidRPr="005F18F1">
        <w:rPr>
          <w:rStyle w:val="Emphasis"/>
        </w:rPr>
        <w:t>interconnecting</w:t>
      </w:r>
      <w:r w:rsidRPr="001B587F">
        <w:rPr>
          <w:rStyle w:val="StyleUnderline"/>
        </w:rPr>
        <w:t xml:space="preserve"> arrangements.</w:t>
      </w:r>
    </w:p>
    <w:p w14:paraId="7403FADC" w14:textId="77777777" w:rsidR="00840631" w:rsidRPr="005F18F1" w:rsidRDefault="00840631" w:rsidP="00840631">
      <w:pPr>
        <w:rPr>
          <w:sz w:val="16"/>
        </w:rPr>
      </w:pPr>
      <w:r w:rsidRPr="005F18F1">
        <w:rPr>
          <w:sz w:val="16"/>
        </w:rPr>
        <w:t>T</w:t>
      </w:r>
      <w:r w:rsidRPr="001B587F">
        <w:rPr>
          <w:rStyle w:val="StyleUnderline"/>
        </w:rPr>
        <w:t xml:space="preserve">he Hoover Dam concrete </w:t>
      </w:r>
      <w:r w:rsidRPr="005F18F1">
        <w:rPr>
          <w:rStyle w:val="Emphasis"/>
        </w:rPr>
        <w:t>would cure in 125 years</w:t>
      </w:r>
      <w:r w:rsidRPr="001B587F">
        <w:rPr>
          <w:rStyle w:val="StyleUnderline"/>
        </w:rPr>
        <w:t xml:space="preserve"> by conventional or natural methods. Crews, however, used some </w:t>
      </w:r>
      <w:r w:rsidRPr="005F18F1">
        <w:rPr>
          <w:rStyle w:val="Emphasis"/>
        </w:rPr>
        <w:t>innovative engineering methods</w:t>
      </w:r>
      <w:r w:rsidRPr="001B587F">
        <w:rPr>
          <w:rStyle w:val="StyleUnderline"/>
        </w:rPr>
        <w:t xml:space="preserve"> to hasten the process.</w:t>
      </w:r>
    </w:p>
    <w:p w14:paraId="57BBC6C0" w14:textId="77777777" w:rsidR="00840631" w:rsidRPr="001B587F" w:rsidRDefault="00840631" w:rsidP="00840631">
      <w:pPr>
        <w:rPr>
          <w:rStyle w:val="StyleUnderline"/>
        </w:rPr>
      </w:pPr>
      <w:r w:rsidRPr="001B587F">
        <w:rPr>
          <w:rStyle w:val="StyleUnderline"/>
        </w:rPr>
        <w:t xml:space="preserve">Nearly </w:t>
      </w:r>
      <w:r w:rsidRPr="005F18F1">
        <w:rPr>
          <w:rStyle w:val="Emphasis"/>
        </w:rPr>
        <w:t>600 miles</w:t>
      </w:r>
      <w:r w:rsidRPr="001B587F">
        <w:rPr>
          <w:rStyle w:val="StyleUnderline"/>
        </w:rPr>
        <w:t xml:space="preserve"> of </w:t>
      </w:r>
      <w:r w:rsidRPr="005F18F1">
        <w:rPr>
          <w:rStyle w:val="Emphasis"/>
        </w:rPr>
        <w:t>steel pipes</w:t>
      </w:r>
      <w:r w:rsidRPr="001B587F">
        <w:rPr>
          <w:rStyle w:val="StyleUnderline"/>
        </w:rPr>
        <w:t xml:space="preserve"> woven through the concrete blocks </w:t>
      </w:r>
      <w:r w:rsidRPr="005F18F1">
        <w:rPr>
          <w:rStyle w:val="Emphasis"/>
        </w:rPr>
        <w:t>significantly reduced</w:t>
      </w:r>
      <w:r w:rsidRPr="001B587F">
        <w:rPr>
          <w:rStyle w:val="StyleUnderline"/>
        </w:rPr>
        <w:t xml:space="preserve"> the </w:t>
      </w:r>
      <w:r w:rsidRPr="005F18F1">
        <w:rPr>
          <w:rStyle w:val="Emphasis"/>
        </w:rPr>
        <w:t>chemical heat</w:t>
      </w:r>
      <w:r w:rsidRPr="001B587F">
        <w:rPr>
          <w:rStyle w:val="StyleUnderline"/>
        </w:rPr>
        <w:t xml:space="preserve"> from the setting for the concrete. Crews relied on </w:t>
      </w:r>
      <w:r w:rsidRPr="005F18F1">
        <w:rPr>
          <w:rStyle w:val="Emphasis"/>
        </w:rPr>
        <w:t>1,000-pound blocks of ice</w:t>
      </w:r>
      <w:r w:rsidRPr="001B587F">
        <w:rPr>
          <w:rStyle w:val="StyleUnderline"/>
        </w:rPr>
        <w:t xml:space="preserve"> produced daily at the site’s ammonia-refrigeration plant.</w:t>
      </w:r>
    </w:p>
    <w:p w14:paraId="59C4A544" w14:textId="77777777" w:rsidR="00840631" w:rsidRPr="005F18F1" w:rsidRDefault="00840631" w:rsidP="00840631">
      <w:pPr>
        <w:rPr>
          <w:rStyle w:val="StyleUnderline"/>
        </w:rPr>
      </w:pPr>
      <w:r w:rsidRPr="005F18F1">
        <w:rPr>
          <w:sz w:val="16"/>
        </w:rPr>
        <w:t xml:space="preserve">The </w:t>
      </w:r>
      <w:r w:rsidRPr="001B587F">
        <w:rPr>
          <w:rStyle w:val="StyleUnderline"/>
        </w:rPr>
        <w:t xml:space="preserve">pipes that were used to cool the large blocks were </w:t>
      </w:r>
      <w:r w:rsidRPr="005F18F1">
        <w:rPr>
          <w:rStyle w:val="Emphasis"/>
        </w:rPr>
        <w:t>later filled with concrete</w:t>
      </w:r>
      <w:r w:rsidRPr="001B587F">
        <w:rPr>
          <w:rStyle w:val="StyleUnderline"/>
        </w:rPr>
        <w:t xml:space="preserve"> for </w:t>
      </w:r>
      <w:r w:rsidRPr="005F18F1">
        <w:rPr>
          <w:rStyle w:val="Emphasis"/>
        </w:rPr>
        <w:t>additional strength</w:t>
      </w:r>
      <w:r w:rsidRPr="005F18F1">
        <w:rPr>
          <w:sz w:val="16"/>
        </w:rPr>
        <w:t xml:space="preserve">. With its 80-year-old technologies and construction methods, the </w:t>
      </w:r>
      <w:r w:rsidRPr="001B587F">
        <w:rPr>
          <w:rStyle w:val="StyleUnderline"/>
        </w:rPr>
        <w:t>Hoover Dam maintains water-pressure levels of up to 45,000 p</w:t>
      </w:r>
      <w:r w:rsidRPr="005F18F1">
        <w:rPr>
          <w:sz w:val="16"/>
        </w:rPr>
        <w:t xml:space="preserve">ounds per </w:t>
      </w:r>
      <w:r w:rsidRPr="001B587F">
        <w:rPr>
          <w:rStyle w:val="StyleUnderline"/>
        </w:rPr>
        <w:t>s</w:t>
      </w:r>
      <w:r w:rsidRPr="005F18F1">
        <w:rPr>
          <w:sz w:val="16"/>
        </w:rPr>
        <w:t xml:space="preserve">quare </w:t>
      </w:r>
      <w:r w:rsidRPr="001B587F">
        <w:rPr>
          <w:rStyle w:val="StyleUnderline"/>
        </w:rPr>
        <w:t>i</w:t>
      </w:r>
      <w:r w:rsidRPr="005F18F1">
        <w:rPr>
          <w:sz w:val="16"/>
        </w:rPr>
        <w:t xml:space="preserve">nch. </w:t>
      </w:r>
      <w:r w:rsidRPr="005F18F1">
        <w:rPr>
          <w:rStyle w:val="StyleUnderline"/>
        </w:rPr>
        <w:t>The project uses</w:t>
      </w:r>
      <w:r w:rsidRPr="005F18F1">
        <w:rPr>
          <w:sz w:val="16"/>
        </w:rPr>
        <w:t xml:space="preserve"> engineering and physics concepts known as </w:t>
      </w:r>
      <w:r w:rsidRPr="005F18F1">
        <w:rPr>
          <w:rStyle w:val="Emphasis"/>
        </w:rPr>
        <w:t>arch-gravity</w:t>
      </w:r>
      <w:r w:rsidRPr="005F18F1">
        <w:rPr>
          <w:rStyle w:val="StyleUnderline"/>
        </w:rPr>
        <w:t xml:space="preserve"> and </w:t>
      </w:r>
      <w:r w:rsidRPr="005F18F1">
        <w:rPr>
          <w:rStyle w:val="Emphasis"/>
        </w:rPr>
        <w:t>gravity dam</w:t>
      </w:r>
      <w:r w:rsidRPr="005F18F1">
        <w:rPr>
          <w:sz w:val="16"/>
        </w:rPr>
        <w:t xml:space="preserve">, meaning </w:t>
      </w:r>
      <w:r w:rsidRPr="005F18F1">
        <w:rPr>
          <w:rStyle w:val="StyleUnderline"/>
        </w:rPr>
        <w:t>some of the force of the Colorado River water is redirected upstream or against canyon walls</w:t>
      </w:r>
      <w:r w:rsidRPr="005F18F1">
        <w:rPr>
          <w:sz w:val="16"/>
        </w:rPr>
        <w:t xml:space="preserve">. Simply put, </w:t>
      </w:r>
      <w:r w:rsidRPr="005F18F1">
        <w:rPr>
          <w:rStyle w:val="StyleUnderline"/>
        </w:rPr>
        <w:t xml:space="preserve">the arch-gravity Hoover Dam curves upstream to </w:t>
      </w:r>
      <w:r w:rsidRPr="005F18F1">
        <w:rPr>
          <w:rStyle w:val="Emphasis"/>
        </w:rPr>
        <w:t>direct water pressure outward</w:t>
      </w:r>
      <w:r w:rsidRPr="005F18F1">
        <w:rPr>
          <w:rStyle w:val="StyleUnderline"/>
        </w:rPr>
        <w:t xml:space="preserve"> and </w:t>
      </w:r>
      <w:r w:rsidRPr="005F18F1">
        <w:rPr>
          <w:rStyle w:val="Emphasis"/>
        </w:rPr>
        <w:t>against</w:t>
      </w:r>
      <w:r w:rsidRPr="005F18F1">
        <w:rPr>
          <w:rStyle w:val="StyleUnderline"/>
        </w:rPr>
        <w:t xml:space="preserve"> the canyon </w:t>
      </w:r>
      <w:r w:rsidRPr="005F18F1">
        <w:rPr>
          <w:rStyle w:val="Emphasis"/>
        </w:rPr>
        <w:t>walls</w:t>
      </w:r>
      <w:r w:rsidRPr="005F18F1">
        <w:rPr>
          <w:rStyle w:val="StyleUnderline"/>
        </w:rPr>
        <w:t>.</w:t>
      </w:r>
    </w:p>
    <w:p w14:paraId="680502A9" w14:textId="77777777" w:rsidR="00840631" w:rsidRPr="005F18F1" w:rsidRDefault="00840631" w:rsidP="00840631">
      <w:pPr>
        <w:rPr>
          <w:sz w:val="16"/>
        </w:rPr>
      </w:pPr>
      <w:r w:rsidRPr="005F18F1">
        <w:rPr>
          <w:sz w:val="16"/>
        </w:rPr>
        <w:t>THE DAM FUTURE</w:t>
      </w:r>
    </w:p>
    <w:p w14:paraId="2343E8E2" w14:textId="77777777" w:rsidR="00840631" w:rsidRPr="005F18F1" w:rsidRDefault="00840631" w:rsidP="00840631">
      <w:pPr>
        <w:rPr>
          <w:sz w:val="16"/>
        </w:rPr>
      </w:pPr>
      <w:r w:rsidRPr="005F18F1">
        <w:rPr>
          <w:sz w:val="16"/>
        </w:rPr>
        <w:t xml:space="preserve">While the dam is expected to last for centuries, </w:t>
      </w:r>
      <w:r w:rsidRPr="005F18F1">
        <w:rPr>
          <w:rStyle w:val="StyleUnderline"/>
        </w:rPr>
        <w:t xml:space="preserve">engineers predict the structure could last for </w:t>
      </w:r>
      <w:r w:rsidRPr="005F18F1">
        <w:rPr>
          <w:rStyle w:val="Emphasis"/>
        </w:rPr>
        <w:t>more than 10,000 years</w:t>
      </w:r>
      <w:r w:rsidRPr="005F18F1">
        <w:rPr>
          <w:sz w:val="16"/>
        </w:rPr>
        <w:t xml:space="preserve">, </w:t>
      </w:r>
      <w:r w:rsidRPr="005F18F1">
        <w:rPr>
          <w:rStyle w:val="StyleUnderline"/>
        </w:rPr>
        <w:t>surpassing most remnants of human civilization if humans were to disappear from the earth</w:t>
      </w:r>
      <w:r w:rsidRPr="005F18F1">
        <w:rPr>
          <w:sz w:val="16"/>
        </w:rPr>
        <w:t>. However, they also predict the dam’s turbines without human intervention would shut down within two years.</w:t>
      </w:r>
    </w:p>
    <w:p w14:paraId="56150832" w14:textId="77777777" w:rsidR="00840631" w:rsidRDefault="00840631" w:rsidP="007A466B">
      <w:pPr>
        <w:pStyle w:val="Heading3"/>
      </w:pPr>
    </w:p>
    <w:p w14:paraId="4D2A6E94" w14:textId="5D82779B" w:rsidR="00840631" w:rsidRDefault="00840631" w:rsidP="00840631">
      <w:pPr>
        <w:pStyle w:val="Heading3"/>
      </w:pPr>
      <w:r>
        <w:t>Water Treatment Addon---2AC</w:t>
      </w:r>
    </w:p>
    <w:p w14:paraId="6FE0FF7A" w14:textId="77777777" w:rsidR="00840631" w:rsidRDefault="00840631" w:rsidP="00840631">
      <w:pPr>
        <w:pStyle w:val="Heading4"/>
      </w:pPr>
      <w:r>
        <w:t xml:space="preserve">Co-opting control of water treatment, flow, and reservoirs via Dams means </w:t>
      </w:r>
      <w:r>
        <w:rPr>
          <w:u w:val="single"/>
        </w:rPr>
        <w:t>poisoning millions</w:t>
      </w:r>
      <w:r>
        <w:t xml:space="preserve">, unleashing </w:t>
      </w:r>
      <w:r>
        <w:rPr>
          <w:u w:val="single"/>
        </w:rPr>
        <w:t>flash floods</w:t>
      </w:r>
      <w:r>
        <w:t xml:space="preserve">, and cutting off </w:t>
      </w:r>
      <w:r>
        <w:rPr>
          <w:u w:val="single"/>
        </w:rPr>
        <w:t>weeks of water supplies</w:t>
      </w:r>
      <w:r>
        <w:t xml:space="preserve"> are all accessible via the taps of a </w:t>
      </w:r>
      <w:r>
        <w:rPr>
          <w:u w:val="single"/>
        </w:rPr>
        <w:t>few buttons</w:t>
      </w:r>
    </w:p>
    <w:p w14:paraId="25B5D1C0" w14:textId="77777777" w:rsidR="00840631" w:rsidRDefault="00840631" w:rsidP="00840631">
      <w:r>
        <w:rPr>
          <w:b/>
        </w:rPr>
        <w:t>Wedell, 21</w:t>
      </w:r>
      <w:r>
        <w:t xml:space="preserve"> (Katie Wedell, Wedell is an investigative reporter at USA Today. "Dam releases, bank failures and poisoned water: Cyber pros warn worst cases are possible", USA Today, https://www.usatoday.com/in-depth/news/2021/06/22/colonial-pipeline-jbs-ransomware-attacks-cybersecurity-fears/7547655002/, 6-22-2021, Accessed 6-24-2021)//ILake-JQ</w:t>
      </w:r>
    </w:p>
    <w:p w14:paraId="4B3C71EA" w14:textId="77777777" w:rsidR="00840631" w:rsidRDefault="00840631" w:rsidP="00840631">
      <w:r>
        <w:rPr>
          <w:u w:val="single"/>
        </w:rPr>
        <w:t>Hackers could have opened the floodgates on a dam in New York in 2013</w:t>
      </w:r>
      <w:r>
        <w:t xml:space="preserve">, </w:t>
      </w:r>
      <w:r>
        <w:rPr>
          <w:u w:val="single"/>
        </w:rPr>
        <w:t>but</w:t>
      </w:r>
      <w:r>
        <w:t xml:space="preserve"> the </w:t>
      </w:r>
      <w:r>
        <w:rPr>
          <w:u w:val="single"/>
        </w:rPr>
        <w:t>gates were offline for maintenance</w:t>
      </w:r>
      <w:r>
        <w:t xml:space="preserve">. </w:t>
      </w:r>
    </w:p>
    <w:p w14:paraId="68EAFC91" w14:textId="77777777" w:rsidR="00840631" w:rsidRDefault="00840631" w:rsidP="00840631">
      <w:r>
        <w:rPr>
          <w:u w:val="single"/>
        </w:rPr>
        <w:t>Another hacker was in the process of trying to poison the water supply in a Florida town in February when a worker noticed and stopped it</w:t>
      </w:r>
      <w:r>
        <w:t xml:space="preserve">. </w:t>
      </w:r>
    </w:p>
    <w:p w14:paraId="19E8295C" w14:textId="77777777" w:rsidR="00840631" w:rsidRDefault="00840631" w:rsidP="00840631">
      <w:r>
        <w:rPr>
          <w:u w:val="single"/>
        </w:rPr>
        <w:t>Rather than risk a</w:t>
      </w:r>
      <w:r>
        <w:t xml:space="preserve"> spill or </w:t>
      </w:r>
      <w:r>
        <w:rPr>
          <w:u w:val="single"/>
        </w:rPr>
        <w:t>other pipeline disaster</w:t>
      </w:r>
      <w:r>
        <w:t xml:space="preserve"> after a ransomware attack last month, </w:t>
      </w:r>
      <w:r>
        <w:rPr>
          <w:u w:val="single"/>
        </w:rPr>
        <w:t xml:space="preserve">operators of an East Coast pipeline shut it down, leaving millions waiting in </w:t>
      </w:r>
      <w:r w:rsidRPr="00B10FF1">
        <w:rPr>
          <w:rStyle w:val="Emphasis"/>
        </w:rPr>
        <w:t>long fuel lines</w:t>
      </w:r>
      <w:r>
        <w:t xml:space="preserve">. </w:t>
      </w:r>
    </w:p>
    <w:p w14:paraId="7A876A5C" w14:textId="77777777" w:rsidR="00840631" w:rsidRDefault="00840631" w:rsidP="00840631">
      <w:r>
        <w:rPr>
          <w:u w:val="single"/>
        </w:rPr>
        <w:t>Such close calls ratchet up fears about how vulnerable the nation’s infrastructure is to cyberattacks</w:t>
      </w:r>
      <w:r>
        <w:t xml:space="preserve">. </w:t>
      </w:r>
      <w:r>
        <w:rPr>
          <w:u w:val="single"/>
        </w:rPr>
        <w:t xml:space="preserve">Experts said there are </w:t>
      </w:r>
      <w:r w:rsidRPr="00B10FF1">
        <w:rPr>
          <w:rStyle w:val="Emphasis"/>
        </w:rPr>
        <w:t>more to come</w:t>
      </w:r>
      <w:r>
        <w:rPr>
          <w:u w:val="single"/>
        </w:rPr>
        <w:t xml:space="preserve"> and the attacks could be </w:t>
      </w:r>
      <w:r w:rsidRPr="00B10FF1">
        <w:rPr>
          <w:rStyle w:val="Emphasis"/>
        </w:rPr>
        <w:t>far more devastating</w:t>
      </w:r>
      <w:r>
        <w:t xml:space="preserve"> than anything seen so far </w:t>
      </w:r>
      <w:r>
        <w:rPr>
          <w:u w:val="single"/>
        </w:rPr>
        <w:t>unless the United States girds its critical systems against a growing onslaught of digital intrusion</w:t>
      </w:r>
      <w:r>
        <w:t xml:space="preserve">. </w:t>
      </w:r>
    </w:p>
    <w:p w14:paraId="3808579D" w14:textId="77777777" w:rsidR="00840631" w:rsidRDefault="00840631" w:rsidP="00840631">
      <w:r>
        <w:rPr>
          <w:u w:val="single"/>
        </w:rPr>
        <w:t>That worst-case scenarios haven’t played out already</w:t>
      </w:r>
      <w:r>
        <w:t xml:space="preserve">, </w:t>
      </w:r>
      <w:r>
        <w:rPr>
          <w:u w:val="single"/>
        </w:rPr>
        <w:t>experts said</w:t>
      </w:r>
      <w:r>
        <w:t xml:space="preserve">, </w:t>
      </w:r>
      <w:r>
        <w:rPr>
          <w:u w:val="single"/>
        </w:rPr>
        <w:t xml:space="preserve">comes down to a combination of </w:t>
      </w:r>
      <w:r w:rsidRPr="00B10FF1">
        <w:rPr>
          <w:rStyle w:val="Emphasis"/>
        </w:rPr>
        <w:t>luck</w:t>
      </w:r>
      <w:r>
        <w:rPr>
          <w:u w:val="single"/>
        </w:rPr>
        <w:t xml:space="preserve"> and the fact that hackers have focused on making </w:t>
      </w:r>
      <w:r w:rsidRPr="00B10FF1">
        <w:rPr>
          <w:rStyle w:val="Emphasis"/>
        </w:rPr>
        <w:t>quick money</w:t>
      </w:r>
      <w:r>
        <w:rPr>
          <w:u w:val="single"/>
        </w:rPr>
        <w:t xml:space="preserve"> using</w:t>
      </w:r>
      <w:r>
        <w:t xml:space="preserve"> relatively </w:t>
      </w:r>
      <w:r>
        <w:rPr>
          <w:u w:val="single"/>
        </w:rPr>
        <w:t>unsophisticated attacks</w:t>
      </w:r>
      <w:r>
        <w:t xml:space="preserve">. </w:t>
      </w:r>
    </w:p>
    <w:p w14:paraId="3315F62E" w14:textId="77777777" w:rsidR="00840631" w:rsidRDefault="00840631" w:rsidP="00840631">
      <w:r>
        <w:t xml:space="preserve">The U.S. </w:t>
      </w:r>
      <w:r>
        <w:rPr>
          <w:u w:val="single"/>
        </w:rPr>
        <w:t>D</w:t>
      </w:r>
      <w:r>
        <w:t xml:space="preserve">epartment of </w:t>
      </w:r>
      <w:r>
        <w:rPr>
          <w:u w:val="single"/>
        </w:rPr>
        <w:t>H</w:t>
      </w:r>
      <w:r>
        <w:t xml:space="preserve">omeland </w:t>
      </w:r>
      <w:r>
        <w:rPr>
          <w:u w:val="single"/>
        </w:rPr>
        <w:t>S</w:t>
      </w:r>
      <w:r>
        <w:t xml:space="preserve">ecurity </w:t>
      </w:r>
      <w:r>
        <w:rPr>
          <w:u w:val="single"/>
        </w:rPr>
        <w:t>identifies 16 “critical infrastructure sectors</w:t>
      </w:r>
      <w:r>
        <w:t xml:space="preserve">,” vital parts of everyday life, </w:t>
      </w:r>
      <w:r>
        <w:rPr>
          <w:u w:val="single"/>
        </w:rPr>
        <w:t>such as</w:t>
      </w:r>
      <w:r>
        <w:t xml:space="preserve"> transportation and </w:t>
      </w:r>
      <w:r>
        <w:rPr>
          <w:u w:val="single"/>
        </w:rPr>
        <w:t>drinking water</w:t>
      </w:r>
      <w:r>
        <w:t xml:space="preserve">, </w:t>
      </w:r>
      <w:r>
        <w:rPr>
          <w:u w:val="single"/>
        </w:rPr>
        <w:t xml:space="preserve">at risk of disruptions that would hurt the nation’s </w:t>
      </w:r>
      <w:r w:rsidRPr="00B10FF1">
        <w:rPr>
          <w:rStyle w:val="Emphasis"/>
        </w:rPr>
        <w:t>security</w:t>
      </w:r>
      <w:r>
        <w:rPr>
          <w:u w:val="single"/>
        </w:rPr>
        <w:t xml:space="preserve">, </w:t>
      </w:r>
      <w:r w:rsidRPr="00B10FF1">
        <w:rPr>
          <w:rStyle w:val="Emphasis"/>
        </w:rPr>
        <w:t>health</w:t>
      </w:r>
      <w:r>
        <w:rPr>
          <w:u w:val="single"/>
        </w:rPr>
        <w:t xml:space="preserve"> or </w:t>
      </w:r>
      <w:r w:rsidRPr="00B10FF1">
        <w:rPr>
          <w:rStyle w:val="Emphasis"/>
        </w:rPr>
        <w:t>safety</w:t>
      </w:r>
      <w:r>
        <w:t xml:space="preserve">. Last week, President Joe Biden handed a list of the sectors to Russian President Vladimir Putin and told him they’re off limits for cyberattacks. </w:t>
      </w:r>
    </w:p>
    <w:p w14:paraId="6C921BE0" w14:textId="77777777" w:rsidR="00840631" w:rsidRDefault="00840631" w:rsidP="00840631">
      <w:r>
        <w:rPr>
          <w:u w:val="single"/>
        </w:rPr>
        <w:t>Think of all the automated systems that people rely on every day</w:t>
      </w:r>
      <w:r>
        <w:t xml:space="preserve">, said Paul Rosenzweig, who formerly worked on cybersecurity policy for Homeland Security: “Traffic lights for our cars, natural gas for our houses, </w:t>
      </w:r>
      <w:r>
        <w:rPr>
          <w:u w:val="single"/>
        </w:rPr>
        <w:t>water for our homes</w:t>
      </w:r>
      <w:r>
        <w:t xml:space="preserve">, clean water and sewage, electricity to power our houses, our metro rail systems that many of us use.” </w:t>
      </w:r>
    </w:p>
    <w:p w14:paraId="3C44400F" w14:textId="77777777" w:rsidR="00840631" w:rsidRDefault="00840631" w:rsidP="00840631">
      <w:r>
        <w:t>16 Critical Infrastructure Sectors</w:t>
      </w:r>
    </w:p>
    <w:p w14:paraId="215A57A4" w14:textId="77777777" w:rsidR="00840631" w:rsidRDefault="00840631" w:rsidP="00840631">
      <w:r>
        <w:t>Chemical</w:t>
      </w:r>
    </w:p>
    <w:p w14:paraId="21E10067" w14:textId="77777777" w:rsidR="00840631" w:rsidRDefault="00840631" w:rsidP="00840631">
      <w:r>
        <w:t>Commercial Facilities</w:t>
      </w:r>
    </w:p>
    <w:p w14:paraId="4FD93061" w14:textId="77777777" w:rsidR="00840631" w:rsidRDefault="00840631" w:rsidP="00840631">
      <w:r>
        <w:t>Communications</w:t>
      </w:r>
    </w:p>
    <w:p w14:paraId="5A21E595" w14:textId="77777777" w:rsidR="00840631" w:rsidRDefault="00840631" w:rsidP="00840631">
      <w:r>
        <w:t>Critical Manufacturing</w:t>
      </w:r>
    </w:p>
    <w:p w14:paraId="617177FE" w14:textId="77777777" w:rsidR="00840631" w:rsidRDefault="00840631" w:rsidP="00840631">
      <w:r>
        <w:t>Dams</w:t>
      </w:r>
    </w:p>
    <w:p w14:paraId="59153692" w14:textId="77777777" w:rsidR="00840631" w:rsidRDefault="00840631" w:rsidP="00840631">
      <w:r>
        <w:t>Defense Industrial Base</w:t>
      </w:r>
    </w:p>
    <w:p w14:paraId="1DDB5D14" w14:textId="77777777" w:rsidR="00840631" w:rsidRDefault="00840631" w:rsidP="00840631">
      <w:r>
        <w:t>Emergency Services</w:t>
      </w:r>
    </w:p>
    <w:p w14:paraId="038E7A2C" w14:textId="77777777" w:rsidR="00840631" w:rsidRDefault="00840631" w:rsidP="00840631">
      <w:r>
        <w:t>Energy</w:t>
      </w:r>
    </w:p>
    <w:p w14:paraId="0BF19C6A" w14:textId="77777777" w:rsidR="00840631" w:rsidRDefault="00840631" w:rsidP="00840631">
      <w:r>
        <w:t>Financial Services</w:t>
      </w:r>
    </w:p>
    <w:p w14:paraId="4F0A4B59" w14:textId="77777777" w:rsidR="00840631" w:rsidRDefault="00840631" w:rsidP="00840631">
      <w:r>
        <w:t>Food and Agriculture</w:t>
      </w:r>
    </w:p>
    <w:p w14:paraId="58F9820D" w14:textId="77777777" w:rsidR="00840631" w:rsidRDefault="00840631" w:rsidP="00840631">
      <w:r>
        <w:t>Government Facilities</w:t>
      </w:r>
    </w:p>
    <w:p w14:paraId="76FF1C10" w14:textId="77777777" w:rsidR="00840631" w:rsidRDefault="00840631" w:rsidP="00840631">
      <w:r>
        <w:t>Healthcare and Public Health</w:t>
      </w:r>
    </w:p>
    <w:p w14:paraId="33E48EDE" w14:textId="77777777" w:rsidR="00840631" w:rsidRDefault="00840631" w:rsidP="00840631">
      <w:r>
        <w:t>Information Technology</w:t>
      </w:r>
    </w:p>
    <w:p w14:paraId="6249BAA1" w14:textId="77777777" w:rsidR="00840631" w:rsidRDefault="00840631" w:rsidP="00840631">
      <w:r>
        <w:t>Nuclear Reactors, Materials, and Waste</w:t>
      </w:r>
    </w:p>
    <w:p w14:paraId="4189A67A" w14:textId="77777777" w:rsidR="00840631" w:rsidRDefault="00840631" w:rsidP="00840631">
      <w:r>
        <w:t>Transportation Systems</w:t>
      </w:r>
    </w:p>
    <w:p w14:paraId="58C4770D" w14:textId="77777777" w:rsidR="00840631" w:rsidRDefault="00840631" w:rsidP="00840631">
      <w:r>
        <w:t>Water and Wastewater Systems</w:t>
      </w:r>
    </w:p>
    <w:p w14:paraId="04181AAC" w14:textId="77777777" w:rsidR="00840631" w:rsidRDefault="00840631" w:rsidP="00840631">
      <w:r>
        <w:t xml:space="preserve">All of those systems can be hacked, he said. </w:t>
      </w:r>
    </w:p>
    <w:p w14:paraId="2BC3F002" w14:textId="77777777" w:rsidR="00840631" w:rsidRDefault="00840631" w:rsidP="00840631">
      <w:r>
        <w:rPr>
          <w:u w:val="single"/>
        </w:rPr>
        <w:t>Therein lie the worst-case scenarios</w:t>
      </w:r>
      <w:r>
        <w:t xml:space="preserve">, said Tatyana Bolton, a former Homeland Security official who led development of strategies for strengthening U.S. cybersecurity. </w:t>
      </w:r>
    </w:p>
    <w:p w14:paraId="16DB470F" w14:textId="77777777" w:rsidR="00840631" w:rsidRDefault="00840631" w:rsidP="00840631">
      <w:r>
        <w:t>“</w:t>
      </w:r>
      <w:r>
        <w:rPr>
          <w:u w:val="single"/>
        </w:rPr>
        <w:t>If any of (these industries) are attacked</w:t>
      </w:r>
      <w:r>
        <w:t xml:space="preserve"> and taken offline, </w:t>
      </w:r>
      <w:r>
        <w:rPr>
          <w:u w:val="single"/>
        </w:rPr>
        <w:t xml:space="preserve">it would create </w:t>
      </w:r>
      <w:r w:rsidRPr="00B10FF1">
        <w:rPr>
          <w:rStyle w:val="Emphasis"/>
        </w:rPr>
        <w:t>massive repercussions</w:t>
      </w:r>
      <w:r>
        <w:t xml:space="preserve"> across the United States,”</w:t>
      </w:r>
      <w:r>
        <w:rPr>
          <w:rFonts w:eastAsia="Arial"/>
        </w:rPr>
        <w:t> </w:t>
      </w:r>
      <w:r>
        <w:t>she said.</w:t>
      </w:r>
      <w:r>
        <w:rPr>
          <w:rFonts w:eastAsia="Arial"/>
        </w:rPr>
        <w:t> </w:t>
      </w:r>
      <w:r>
        <w:t xml:space="preserve"> </w:t>
      </w:r>
    </w:p>
    <w:p w14:paraId="7541C51D" w14:textId="77777777" w:rsidR="00840631" w:rsidRDefault="00840631" w:rsidP="00840631">
      <w:r>
        <w:t>Despite repeated warnings, she said, cybersecurity in these critical sectors hasn’t improved much.</w:t>
      </w:r>
      <w:r>
        <w:rPr>
          <w:rFonts w:eastAsia="Arial"/>
        </w:rPr>
        <w:t>  </w:t>
      </w:r>
      <w:r>
        <w:t xml:space="preserve"> </w:t>
      </w:r>
    </w:p>
    <w:p w14:paraId="7733F25A" w14:textId="77777777" w:rsidR="00840631" w:rsidRDefault="00840631" w:rsidP="00840631">
      <w:r>
        <w:t xml:space="preserve">“You can look back at videos and events and papers from 10 years ago,” Bolton said. “And the arguments that we were making then are the arguments we're trying to make now, which shows you how little focus we've gotten from Congress and support from the administration in terms of resources and funding and people.” </w:t>
      </w:r>
    </w:p>
    <w:p w14:paraId="1EE55A9D" w14:textId="77777777" w:rsidR="00840631" w:rsidRDefault="00840631" w:rsidP="00840631">
      <w:r>
        <w:t xml:space="preserve">That might change after hacks at Colonial Pipeline and meatpacker JBS Foods. </w:t>
      </w:r>
    </w:p>
    <w:p w14:paraId="5FD1EC82" w14:textId="77777777" w:rsidR="00840631" w:rsidRDefault="00840631" w:rsidP="00840631">
      <w:r>
        <w:t>Deputy Attorney General Lisa Monaco issued a plea to the nation’s CEOs this month to batten down the digital hatches against devastating ransomware attacks.</w:t>
      </w:r>
      <w:r>
        <w:rPr>
          <w:rFonts w:eastAsia="Arial"/>
        </w:rPr>
        <w:t> </w:t>
      </w:r>
      <w:r>
        <w:t xml:space="preserve"> </w:t>
      </w:r>
    </w:p>
    <w:p w14:paraId="136B2F44" w14:textId="77777777" w:rsidR="00840631" w:rsidRDefault="00840631" w:rsidP="00840631">
      <w:r>
        <w:t>“You’ve got to be on notice of the exponential increase of these attacks,” Monaco told them.</w:t>
      </w:r>
      <w:r>
        <w:rPr>
          <w:rFonts w:eastAsia="Arial"/>
        </w:rPr>
        <w:t> </w:t>
      </w:r>
    </w:p>
    <w:p w14:paraId="1200F6BC" w14:textId="77777777" w:rsidR="00840631" w:rsidRDefault="00840631" w:rsidP="00840631">
      <w:r>
        <w:rPr>
          <w:u w:val="single"/>
        </w:rPr>
        <w:t>Experts said the scariest scenarios involve a hacker either purposefully or inadvertently changing the operations of an industrial control system</w:t>
      </w:r>
      <w:r>
        <w:t xml:space="preserve">, </w:t>
      </w:r>
      <w:r>
        <w:rPr>
          <w:u w:val="single"/>
        </w:rPr>
        <w:t>such as that for</w:t>
      </w:r>
      <w:r>
        <w:t xml:space="preserve"> a pipeline</w:t>
      </w:r>
      <w:r>
        <w:rPr>
          <w:u w:val="single"/>
        </w:rPr>
        <w:t>, a dam or a water works</w:t>
      </w:r>
      <w:r>
        <w:t xml:space="preserve">. </w:t>
      </w:r>
    </w:p>
    <w:p w14:paraId="4A063229" w14:textId="77777777" w:rsidR="00840631" w:rsidRDefault="00840631" w:rsidP="00840631">
      <w:r>
        <w:rPr>
          <w:u w:val="single"/>
        </w:rPr>
        <w:t xml:space="preserve">Such an intrusion could lead to </w:t>
      </w:r>
      <w:r w:rsidRPr="00B10FF1">
        <w:rPr>
          <w:rStyle w:val="Emphasis"/>
        </w:rPr>
        <w:t>prolonged outages</w:t>
      </w:r>
      <w:r>
        <w:rPr>
          <w:u w:val="single"/>
        </w:rPr>
        <w:t xml:space="preserve">, </w:t>
      </w:r>
      <w:r w:rsidRPr="00B10FF1">
        <w:rPr>
          <w:rStyle w:val="Emphasis"/>
        </w:rPr>
        <w:t>destroy infrastructure</w:t>
      </w:r>
      <w:r>
        <w:rPr>
          <w:u w:val="single"/>
        </w:rPr>
        <w:t xml:space="preserve"> and </w:t>
      </w:r>
      <w:r>
        <w:t xml:space="preserve">even </w:t>
      </w:r>
      <w:r w:rsidRPr="00B10FF1">
        <w:rPr>
          <w:rStyle w:val="Emphasis"/>
        </w:rPr>
        <w:t>kill</w:t>
      </w:r>
      <w:r>
        <w:t xml:space="preserve">. </w:t>
      </w:r>
    </w:p>
    <w:p w14:paraId="6ABF1AA5" w14:textId="77777777" w:rsidR="00840631" w:rsidRDefault="00840631" w:rsidP="00840631">
      <w:r>
        <w:t>When</w:t>
      </w:r>
      <w:r>
        <w:rPr>
          <w:u w:val="single"/>
        </w:rPr>
        <w:t xml:space="preserve"> Iranian hackers </w:t>
      </w:r>
      <w:r>
        <w:t xml:space="preserve">broke into the computer system that controls the Bowman Avenue Dam </w:t>
      </w:r>
      <w:r>
        <w:rPr>
          <w:u w:val="single"/>
        </w:rPr>
        <w:t>in</w:t>
      </w:r>
      <w:r>
        <w:t xml:space="preserve"> Rye Brook, New York, in </w:t>
      </w:r>
      <w:r>
        <w:rPr>
          <w:u w:val="single"/>
        </w:rPr>
        <w:t>2013</w:t>
      </w:r>
      <w:r>
        <w:t xml:space="preserve">, they snooped on passwords and usernames but didn’t seize control of the computerized floodgates, which were disconnected for maintenance.  </w:t>
      </w:r>
    </w:p>
    <w:p w14:paraId="406E1E48" w14:textId="77777777" w:rsidR="00840631" w:rsidRDefault="00840631" w:rsidP="00840631">
      <w:r>
        <w:rPr>
          <w:u w:val="single"/>
        </w:rPr>
        <w:t>They proved they could sneak into critical infrastructure systems and if they wanted to hijack any one of hundreds of flood control systems in the USA</w:t>
      </w:r>
      <w:r>
        <w:t xml:space="preserve">, </w:t>
      </w:r>
      <w:r>
        <w:rPr>
          <w:u w:val="single"/>
        </w:rPr>
        <w:t>sending</w:t>
      </w:r>
      <w:r>
        <w:t xml:space="preserve"> potentially </w:t>
      </w:r>
      <w:r w:rsidRPr="00B10FF1">
        <w:rPr>
          <w:rStyle w:val="Emphasis"/>
        </w:rPr>
        <w:t>fatal floods</w:t>
      </w:r>
      <w:r>
        <w:rPr>
          <w:u w:val="single"/>
        </w:rPr>
        <w:t xml:space="preserve"> toward downriver cities, or wipe out hydro-electric power and water supplies to </w:t>
      </w:r>
      <w:r w:rsidRPr="00B10FF1">
        <w:rPr>
          <w:rStyle w:val="Emphasis"/>
        </w:rPr>
        <w:t>millions</w:t>
      </w:r>
      <w:r>
        <w:rPr>
          <w:u w:val="single"/>
        </w:rPr>
        <w:t xml:space="preserve"> – </w:t>
      </w:r>
      <w:r w:rsidRPr="00B10FF1">
        <w:rPr>
          <w:rStyle w:val="Emphasis"/>
        </w:rPr>
        <w:t>they could do it</w:t>
      </w:r>
      <w:r>
        <w:t xml:space="preserve">.  </w:t>
      </w:r>
    </w:p>
    <w:p w14:paraId="5B8C910A" w14:textId="77777777" w:rsidR="00840631" w:rsidRDefault="00840631" w:rsidP="00840631">
      <w:r>
        <w:t xml:space="preserve">"This cyberattack surely serves as a bucket of ice water to the face,” Schumer said.  </w:t>
      </w:r>
    </w:p>
    <w:p w14:paraId="3AA50127" w14:textId="77777777" w:rsidR="00840631" w:rsidRDefault="00840631" w:rsidP="00840631">
      <w:r>
        <w:t xml:space="preserve">But it didn’t.  </w:t>
      </w:r>
    </w:p>
    <w:p w14:paraId="672A0ACF" w14:textId="77777777" w:rsidR="00840631" w:rsidRDefault="00840631" w:rsidP="00840631">
      <w:r>
        <w:rPr>
          <w:u w:val="single"/>
        </w:rPr>
        <w:t>Six years later</w:t>
      </w:r>
      <w:r>
        <w:t xml:space="preserve">, </w:t>
      </w:r>
      <w:r>
        <w:rPr>
          <w:u w:val="single"/>
        </w:rPr>
        <w:t xml:space="preserve">cybersecurity experts are still warning of the same potential </w:t>
      </w:r>
      <w:r w:rsidRPr="00B10FF1">
        <w:rPr>
          <w:rStyle w:val="Emphasis"/>
        </w:rPr>
        <w:t>worst-case scenarios</w:t>
      </w:r>
      <w:r>
        <w:rPr>
          <w:u w:val="single"/>
        </w:rPr>
        <w:t xml:space="preserve"> and real-world attacks are proving them right with </w:t>
      </w:r>
      <w:r w:rsidRPr="00B10FF1">
        <w:rPr>
          <w:rStyle w:val="Emphasis"/>
        </w:rPr>
        <w:t>increasing frequency</w:t>
      </w:r>
      <w:r>
        <w:t xml:space="preserve">.  </w:t>
      </w:r>
    </w:p>
    <w:p w14:paraId="52ED98A4" w14:textId="77777777" w:rsidR="00840631" w:rsidRDefault="00840631" w:rsidP="00840631">
      <w:r>
        <w:t xml:space="preserve">Colonial shut down its pipeline out of an abundance of caution. Hackers locked up the company’s corporate computer system – possibly affecting email, billing and payroll. The criminals did not access the computer system that controls the flow of fuel through more than 5,000 miles of pipeline, but the company was worried that system might not be completely separate, experts said.  </w:t>
      </w:r>
    </w:p>
    <w:p w14:paraId="0005A592" w14:textId="77777777" w:rsidR="00840631" w:rsidRDefault="00840631" w:rsidP="00840631">
      <w:r>
        <w:t>"</w:t>
      </w:r>
      <w:r>
        <w:rPr>
          <w:u w:val="single"/>
        </w:rPr>
        <w:t>Imagine loss of control of the pipeline itself and what could have resulted</w:t>
      </w:r>
      <w:r>
        <w:t xml:space="preserve">,” said Mark Ostrowski, head of engineering for the East Coast at Check Point Software Technologies. </w:t>
      </w:r>
    </w:p>
    <w:p w14:paraId="73AD8B48" w14:textId="77777777" w:rsidR="00840631" w:rsidRDefault="00840631" w:rsidP="00840631">
      <w:r>
        <w:t xml:space="preserve">Here are six more scenarios experts outlined: </w:t>
      </w:r>
    </w:p>
    <w:p w14:paraId="63C540AB" w14:textId="77777777" w:rsidR="00840631" w:rsidRDefault="00840631" w:rsidP="00840631">
      <w:r>
        <w:rPr>
          <w:u w:val="single"/>
        </w:rPr>
        <w:t>An intrusion into the Oldsmar, Florida, water system in February highlighted vulnerabilities in the water treatment industry</w:t>
      </w:r>
      <w:r>
        <w:t xml:space="preserve">. </w:t>
      </w:r>
    </w:p>
    <w:p w14:paraId="214EBCF6" w14:textId="77777777" w:rsidR="00840631" w:rsidRDefault="00840631" w:rsidP="00840631">
      <w:r>
        <w:rPr>
          <w:u w:val="single"/>
        </w:rPr>
        <w:t>A hacker broke in through remote access software and briefly increased the amount of sodium hydroxide from 100 parts per million to 11,100 parts per million</w:t>
      </w:r>
      <w:r>
        <w:t xml:space="preserve">. Sodium hydroxide, also called lye, can cause irritation, burns and other complications in too large quantities. </w:t>
      </w:r>
    </w:p>
    <w:p w14:paraId="64B3DEDD" w14:textId="77777777" w:rsidR="00840631" w:rsidRDefault="00840631" w:rsidP="00840631">
      <w:r>
        <w:t xml:space="preserve">A supervisor noticed the tampering – he could see the intruder moving a cursor across the screen, changing settings – and intervened immediately to reverse it. The city said sensors and other safeguards would have caught the problem. Oldsmar, a city of 15,000 residents, is about 15 miles northwest of Tampa. </w:t>
      </w:r>
    </w:p>
    <w:p w14:paraId="6379B8A6" w14:textId="77777777" w:rsidR="00840631" w:rsidRDefault="00840631" w:rsidP="00840631">
      <w:r>
        <w:rPr>
          <w:u w:val="single"/>
        </w:rPr>
        <w:t>It wasn't the only recent water-related breach</w:t>
      </w:r>
      <w:r>
        <w:t xml:space="preserve">. </w:t>
      </w:r>
      <w:r>
        <w:rPr>
          <w:u w:val="single"/>
        </w:rPr>
        <w:t>In March</w:t>
      </w:r>
      <w:r>
        <w:t xml:space="preserve">, the </w:t>
      </w:r>
      <w:r>
        <w:rPr>
          <w:u w:val="single"/>
        </w:rPr>
        <w:t>Justice Department accused</w:t>
      </w:r>
      <w:r>
        <w:t xml:space="preserve"> a former Kansas </w:t>
      </w:r>
      <w:r>
        <w:rPr>
          <w:u w:val="single"/>
        </w:rPr>
        <w:t>utility worker of remotely tampering with a public water system’s cleaning procedures</w:t>
      </w:r>
      <w:r>
        <w:t xml:space="preserve">. Last week, NBC News reported that a hacker in January tried to poison an unnamed water treatment plant serving parts of the San Francisco Bay Area. </w:t>
      </w:r>
    </w:p>
    <w:p w14:paraId="4FAD9584" w14:textId="77777777" w:rsidR="00840631" w:rsidRDefault="00840631" w:rsidP="00840631">
      <w:r>
        <w:t xml:space="preserve">“If you're a state actor or a highly integrated or networked group of hackers, Black Hat hackers, </w:t>
      </w:r>
      <w:r>
        <w:rPr>
          <w:u w:val="single"/>
        </w:rPr>
        <w:t>you can mess with the chlorine levels in your water or the arsenic levels in your water and poison the entire New York City water supply overnight</w:t>
      </w:r>
      <w:r>
        <w:t xml:space="preserve">,” Bolton said. “New York City wakes up, everyone has a glass of water in the morning or cooks something with water in the morning – </w:t>
      </w:r>
      <w:r>
        <w:rPr>
          <w:u w:val="single"/>
        </w:rPr>
        <w:t xml:space="preserve">and you </w:t>
      </w:r>
      <w:r w:rsidRPr="00B10FF1">
        <w:rPr>
          <w:rStyle w:val="Emphasis"/>
        </w:rPr>
        <w:t>poison millions of people</w:t>
      </w:r>
      <w:r>
        <w:t xml:space="preserve">.” </w:t>
      </w:r>
    </w:p>
    <w:p w14:paraId="514DC14B" w14:textId="77777777" w:rsidR="00840631" w:rsidRDefault="00840631" w:rsidP="00840631">
      <w:r>
        <w:t xml:space="preserve">Electricity </w:t>
      </w:r>
    </w:p>
    <w:p w14:paraId="2EFD3A01" w14:textId="77777777" w:rsidR="00840631" w:rsidRDefault="00840631" w:rsidP="00840631">
      <w:r>
        <w:t xml:space="preserve">Claudia Rast, a ransomware lawyer who co-chairs the American Bar Association’s Cybersecurity Legal Task Force, said the electrical grid has long been an area of concern because of the horrible what-ifs involved in mass power outages. </w:t>
      </w:r>
    </w:p>
    <w:p w14:paraId="43A71773" w14:textId="77777777" w:rsidR="00840631" w:rsidRDefault="00840631" w:rsidP="00840631">
      <w:r>
        <w:t xml:space="preserve">“Look what happened to Texas, and that wasn't cyber,” she said. “That was just weather.” </w:t>
      </w:r>
    </w:p>
    <w:p w14:paraId="7C3B5D82" w14:textId="77777777" w:rsidR="00840631" w:rsidRDefault="00840631" w:rsidP="00840631">
      <w:r>
        <w:t xml:space="preserve">Record cold temperatures in February froze components at power generation plants, leaving 5 million people without power and heat for days, resulting in more than 100 deaths.  </w:t>
      </w:r>
    </w:p>
    <w:p w14:paraId="0C7F300D" w14:textId="77777777" w:rsidR="00840631" w:rsidRDefault="00840631" w:rsidP="00840631">
      <w:r>
        <w:t>Electrical workers repair a power line in Austin in February. Cold weather took down the electricity grid in Texas this winter, but it showed how deadly a cyberattack that did the same thing could be. More than a hundred people died during the Texas outages.</w:t>
      </w:r>
    </w:p>
    <w:p w14:paraId="066324E3" w14:textId="77777777" w:rsidR="00840631" w:rsidRDefault="00840631" w:rsidP="00840631">
      <w:r>
        <w:t>Electrical workers repair a power line in Austin in February. Cold weather took down the electricity grid in Texas this winter, but it showed how...</w:t>
      </w:r>
    </w:p>
    <w:p w14:paraId="248ADADA" w14:textId="77777777" w:rsidR="00840631" w:rsidRDefault="00840631" w:rsidP="00840631">
      <w:r>
        <w:t xml:space="preserve">Power grids have become popular targets for hackers outside the USA. The Russian government attacked Ukraine’s grid twice, the second time aiming to permanently destroy some of the country’s grid, said Brian Kime, senior analyst with cybersecurity research firm Forrester. </w:t>
      </w:r>
    </w:p>
    <w:p w14:paraId="7DFAB47C" w14:textId="77777777" w:rsidR="00840631" w:rsidRDefault="00840631" w:rsidP="00840631">
      <w:r>
        <w:t xml:space="preserve">The attack in 2016 involved malware intended to deceive human operators into thinking that safeguards were working when they really weren't, he said. There were errors in the code that prevented the plan from working as intended, but the result could have been catastrophic for Ukraine.  </w:t>
      </w:r>
    </w:p>
    <w:p w14:paraId="15EAEA57" w14:textId="77777777" w:rsidR="00840631" w:rsidRDefault="00840631" w:rsidP="00840631">
      <w:r>
        <w:t xml:space="preserve">The companies that make up the U.S. electric grid follow stricter cybersecurity guidelines than other industries because of regulations from the North American Electric Reliability Corp., or NERC. Because of this, experts said, the sector is less vulnerable to ransomware and other cyberattacks. Nuclear plants under the Nuclear Regulatory Commission also have a more robust regulatory framework to protect from cyber intrusion. </w:t>
      </w:r>
    </w:p>
    <w:p w14:paraId="702CD7A8" w14:textId="77777777" w:rsidR="00840631" w:rsidRDefault="00840631" w:rsidP="00840631">
      <w:r>
        <w:t xml:space="preserve">A cyberattack on the global positioning satellites that help guide aircraft, ships and other transportation could cause mayhem. </w:t>
      </w:r>
    </w:p>
    <w:p w14:paraId="035A2FE3" w14:textId="77777777" w:rsidR="00840631" w:rsidRDefault="00840631" w:rsidP="00840631">
      <w:r>
        <w:t xml:space="preserve">“Looking at things like GPS, you know how dependent we are on an accurate position,” Kime said. “If I manipulate GPS signals, somehow degrade them or disrupt them or actually manipulate them … I could have two aircraft or two ships appear to be farther apart, when in reality they are closer.” </w:t>
      </w:r>
    </w:p>
    <w:p w14:paraId="35EBC1A7" w14:textId="77777777" w:rsidR="00840631" w:rsidRDefault="00840631" w:rsidP="00840631">
      <w:r>
        <w:t xml:space="preserve">Pilots have faced frightening situations when the GPS on their commercial aircraft was jammed, according to reports on NASA’s Aviation Safety Reporting System, where pilots share near misses and safety tips. </w:t>
      </w:r>
    </w:p>
    <w:p w14:paraId="3070E143" w14:textId="77777777" w:rsidR="00840631" w:rsidRDefault="00840631" w:rsidP="00840631">
      <w:r>
        <w:t xml:space="preserve">A pilot attempting to land at the El Paso, Texas, airport last year reported a loss of GPS signal during a military jamming test at the nearby White Sands Missile Range. After missing the approach on one runway because of changing weather conditions, he was forced to make a manual, visual landing on a runway in mountainous terrain. </w:t>
      </w:r>
    </w:p>
    <w:p w14:paraId="757E86A7" w14:textId="77777777" w:rsidR="00840631" w:rsidRDefault="00840631" w:rsidP="00840631">
      <w:r>
        <w:t xml:space="preserve">He landed safely but is one of 11 pilots to report issues with GPS jamming near White Sands in recent years. </w:t>
      </w:r>
    </w:p>
    <w:p w14:paraId="1200A12B" w14:textId="77777777" w:rsidR="00840631" w:rsidRDefault="00840631" w:rsidP="00840631">
      <w:r>
        <w:t xml:space="preserve">Food </w:t>
      </w:r>
    </w:p>
    <w:p w14:paraId="3D33A2B2" w14:textId="77777777" w:rsidR="00840631" w:rsidRDefault="00840631" w:rsidP="00840631">
      <w:r>
        <w:t xml:space="preserve">Including more than 2 million farms, 935,000 restaurants and 200,000 registered food production facilities, the food and agriculture sector makes up about a fifth of the nation’s economic activity, according to Homeland Security. It cuts across other sectors including water, transportation, energy and chemicals. </w:t>
      </w:r>
    </w:p>
    <w:p w14:paraId="00F569B9" w14:textId="77777777" w:rsidR="00840631" w:rsidRDefault="00840631" w:rsidP="00840631">
      <w:r>
        <w:t xml:space="preserve">As Big Agriculture has computerized many of its production systems, the possibilities for digital mayhem are endless. Security professionals have worried about the potential impact of an attack on the country’s food supply long before the JBS hack, which led to a brief shutdown of nine of its beef plants, Rast said. </w:t>
      </w:r>
    </w:p>
    <w:p w14:paraId="61E596A0" w14:textId="77777777" w:rsidR="00840631" w:rsidRDefault="00840631" w:rsidP="00840631">
      <w:r>
        <w:t>JBS says it was the target of an “organized cybersecurity attack."</w:t>
      </w:r>
    </w:p>
    <w:p w14:paraId="3FD06FB6" w14:textId="77777777" w:rsidR="00840631" w:rsidRDefault="00840631" w:rsidP="00840631">
      <w:r>
        <w:t xml:space="preserve">Just tampering with the computerized settings on a vast farm’s planting equipment could mean massive losses, Rast said. </w:t>
      </w:r>
    </w:p>
    <w:p w14:paraId="3A5A7A86" w14:textId="77777777" w:rsidR="00840631" w:rsidRDefault="00840631" w:rsidP="00840631">
      <w:r>
        <w:t xml:space="preserve">“When you realize that come spring planting, the depths that you plant a seed is really critical to the ability of that seed to germinate,” Rast explained. “And if the software that is part of that planting season is adjusted or reconfigured so the seed is planted either too deep or not deep enough, you could have whole crops not even germinate and you lose that whole season. </w:t>
      </w:r>
    </w:p>
    <w:p w14:paraId="3C1B459D" w14:textId="77777777" w:rsidR="00840631" w:rsidRDefault="00840631" w:rsidP="00840631">
      <w:r>
        <w:t xml:space="preserve">“That could have some pretty catastrophic impacts.”  </w:t>
      </w:r>
    </w:p>
    <w:p w14:paraId="7D4A7731" w14:textId="77777777" w:rsidR="00840631" w:rsidRDefault="00840631" w:rsidP="00840631">
      <w:r>
        <w:t xml:space="preserve">Banking </w:t>
      </w:r>
    </w:p>
    <w:p w14:paraId="2CCB86DE" w14:textId="77777777" w:rsidR="00840631" w:rsidRDefault="00840631" w:rsidP="00840631">
      <w:r>
        <w:t xml:space="preserve">The immediate aftermath of the Sept. 11, 2001, terrorist attacks showed what a catastrophe in the nation’s financial system looks like. Experts fear that a ransomware attack against the same target could be far more cataclysmic. </w:t>
      </w:r>
    </w:p>
    <w:p w14:paraId="1701B410" w14:textId="77777777" w:rsidR="00840631" w:rsidRDefault="00840631" w:rsidP="00840631">
      <w:r>
        <w:t>When suicide hijackers crashed planes into both of the World Trade Center towers and knocked them down, they knocked some major Wall Street banks offline.</w:t>
      </w:r>
    </w:p>
    <w:p w14:paraId="3765933E" w14:textId="77777777" w:rsidR="00840631" w:rsidRDefault="00840631" w:rsidP="00840631">
      <w:r>
        <w:t>SHARE</w:t>
      </w:r>
    </w:p>
    <w:p w14:paraId="4ECE8BA9" w14:textId="77777777" w:rsidR="00840631" w:rsidRDefault="00840631" w:rsidP="00840631">
      <w:r>
        <w:t>Tatyana Bolton, a former Homeland Security official</w:t>
      </w:r>
    </w:p>
    <w:p w14:paraId="64D0BFF0" w14:textId="77777777" w:rsidR="00840631" w:rsidRDefault="00840631" w:rsidP="00840631">
      <w:r>
        <w:t>It was like they were counting hour by hour, trying to get those bulk payment systems back online, to make sure our economy was running. Because the minute that stops, it has untold domino effects throughout the economy and the country.</w:t>
      </w:r>
    </w:p>
    <w:p w14:paraId="37604975" w14:textId="77777777" w:rsidR="00840631" w:rsidRDefault="00840631" w:rsidP="00840631">
      <w:r>
        <w:t xml:space="preserve">Bolton, the former senior DHS Cybersecurity and Infrastructure Security Agency official, said authorities realized in horror that the financial outages – which lasted for days – crippled many aspects of regional and even national commerce in ways they hadn’t anticipated. </w:t>
      </w:r>
    </w:p>
    <w:p w14:paraId="03EEDD3B" w14:textId="77777777" w:rsidR="00840631" w:rsidRDefault="00840631" w:rsidP="00840631">
      <w:r>
        <w:t xml:space="preserve">“That's how some of this [infrastructure protection] work started way back after 9/11,” she said. “They realized very quickly that the financial sector is so critical because it processes absolutely everything.” </w:t>
      </w:r>
    </w:p>
    <w:p w14:paraId="7DA9DE19" w14:textId="77777777" w:rsidR="00840631" w:rsidRDefault="00840631" w:rsidP="00840631">
      <w:r>
        <w:t xml:space="preserve">The attack disrupted a key banking function, largely unknown to the public: In nightly bulk transfers, banks send one another trillions of dollars to cover the thousands of individual transactions their clients make each day. </w:t>
      </w:r>
    </w:p>
    <w:p w14:paraId="78BA51BA" w14:textId="77777777" w:rsidR="00840631" w:rsidRDefault="00840631" w:rsidP="00840631">
      <w:r>
        <w:t xml:space="preserve">“Every minute the system was offline … they lost $6 billion,” according to some estimates, Bolton said. “It was insane. It was like they were counting hour by hour, trying to get those bulk payment systems back online, to make sure our economy was running. Because the minute that stops, it has untold domino effects throughout the economy and the country.” </w:t>
      </w:r>
    </w:p>
    <w:p w14:paraId="1EDE3519" w14:textId="77777777" w:rsidR="00840631" w:rsidRDefault="00840631" w:rsidP="00840631">
      <w:r>
        <w:t xml:space="preserve">Hospitals </w:t>
      </w:r>
    </w:p>
    <w:p w14:paraId="4DA7C28B" w14:textId="77777777" w:rsidR="00840631" w:rsidRDefault="00840631" w:rsidP="00840631">
      <w:r>
        <w:t xml:space="preserve">Ransomware attacks on hospitals delay care as doctors switch from electronic records to old-school pen and paper and lose access to critical medical records stored in their systems. </w:t>
      </w:r>
    </w:p>
    <w:p w14:paraId="37DF2CC2" w14:textId="77777777" w:rsidR="00840631" w:rsidRDefault="00840631" w:rsidP="00840631">
      <w:r>
        <w:t xml:space="preserve">Universal Health Services, one of the nation's largest health care providers with more than 25 hospitals and hundreds of other facilities, was hit in September, and some facilities had to turn away ambulances. </w:t>
      </w:r>
    </w:p>
    <w:p w14:paraId="07C4D54A" w14:textId="77777777" w:rsidR="00840631" w:rsidRDefault="00840631" w:rsidP="00840631">
      <w:r>
        <w:t xml:space="preserve">At least one death was attributed to a hospital ransomware attack in Germany last year when University Hospital Dusseldorf had to shut down its emergency room and divert patients. </w:t>
      </w:r>
    </w:p>
    <w:p w14:paraId="25371DF3" w14:textId="77777777" w:rsidR="00840631" w:rsidRDefault="00840631" w:rsidP="00840631">
      <w:r>
        <w:t xml:space="preserve">One woman the hospital turned away was rushed to a hospital about 20 miles away, delaying her treatment by about an hour, according to European news reports. Authorities blamed her death on the delay. </w:t>
      </w:r>
    </w:p>
    <w:p w14:paraId="4E84B13E" w14:textId="77777777" w:rsidR="00840631" w:rsidRDefault="00840631" w:rsidP="00840631">
      <w:r>
        <w:t xml:space="preserve">Preventing a cyber catastrophe </w:t>
      </w:r>
    </w:p>
    <w:p w14:paraId="539079AE" w14:textId="77777777" w:rsidR="00840631" w:rsidRDefault="00840631" w:rsidP="00840631">
      <w:r>
        <w:rPr>
          <w:u w:val="single"/>
        </w:rPr>
        <w:t>Critical industries and infrastructure are vulnerable to these attacks because their computer systems</w:t>
      </w:r>
      <w:r>
        <w:t xml:space="preserve">, including those for industrial control functions, </w:t>
      </w:r>
      <w:r>
        <w:rPr>
          <w:u w:val="single"/>
        </w:rPr>
        <w:t>are increasingly connected to the internet</w:t>
      </w:r>
      <w:r>
        <w:t xml:space="preserve">. </w:t>
      </w:r>
      <w:r w:rsidRPr="007A466B">
        <w:rPr>
          <w:rStyle w:val="Emphasis"/>
        </w:rPr>
        <w:t>Every computer represents a possible entrance</w:t>
      </w:r>
      <w:r>
        <w:rPr>
          <w:u w:val="single"/>
        </w:rPr>
        <w:t xml:space="preserve"> for a hacker to implant code that could change how machinery functions or how computers do their jobs</w:t>
      </w:r>
      <w:r>
        <w:t xml:space="preserve">. </w:t>
      </w:r>
    </w:p>
    <w:p w14:paraId="6898E01A" w14:textId="77777777" w:rsidR="00840631" w:rsidRDefault="00840631" w:rsidP="00840631">
      <w:r>
        <w:rPr>
          <w:u w:val="single"/>
        </w:rPr>
        <w:t>It’s possible for hackers to steal information, lock down the system in a ransomware attack or to wrest control from a company</w:t>
      </w:r>
      <w:r>
        <w:t xml:space="preserve">. </w:t>
      </w:r>
    </w:p>
    <w:p w14:paraId="4BDA21C2" w14:textId="03BF3B75" w:rsidR="00840631" w:rsidRDefault="00840631" w:rsidP="00840631"/>
    <w:p w14:paraId="5A589CD1" w14:textId="5CB9C334" w:rsidR="00840631" w:rsidRDefault="00840631" w:rsidP="00840631">
      <w:pPr>
        <w:pStyle w:val="Heading4"/>
      </w:pPr>
      <w:r>
        <w:t>Similar in death toll to an attack with traditional WMD, BUT Russian lack of restraint is uniquely likely in this context—Extinction</w:t>
      </w:r>
    </w:p>
    <w:p w14:paraId="78F1525C" w14:textId="77777777" w:rsidR="00840631" w:rsidRDefault="00840631" w:rsidP="00840631">
      <w:r>
        <w:rPr>
          <w:b/>
        </w:rPr>
        <w:t>Straub, 19</w:t>
      </w:r>
      <w:r>
        <w:t xml:space="preserve"> (Jeremy Straub, Jeremy Straub is an Assistant Professor in the Department of Computer Science at the North Dakota State University. He holds a Ph.D. in Scientific Computing, an M.S. and an M.B.A. and two B.S degrees. He has published over 40 journal articles and over 120 full conference papers, in addition to making numerous other conference presentations. Straub’s research spans the gauntlet between technology, commercialization and technology policy. In particular, his research has recently focused on robotic command and control, aerospace command and 3D printing quality assurance. Straub is a member of Sigma Xi, the AAAS, the AIAA, SPIE and several other technical societies, he has also served as a track or session chair for numerous conferences. "A cyberattack could wreak destruction comparable to a nuclear weapon", Conversation, https://theconversation.com/a-cyberattack-could-wreak-destruction-comparable-to-a-nuclear-weapon-112173, 8-16-2019, Accessed 6-25-2021)//ILake-JQ</w:t>
      </w:r>
    </w:p>
    <w:p w14:paraId="5CF1883C" w14:textId="77777777" w:rsidR="00840631" w:rsidRDefault="00840631" w:rsidP="00840631">
      <w:r>
        <w:t>*Left “solutions” paragraph uncut in case it matches up w solvency</w:t>
      </w:r>
    </w:p>
    <w:p w14:paraId="39044688" w14:textId="77777777" w:rsidR="00840631" w:rsidRDefault="00840631" w:rsidP="00840631">
      <w:r>
        <w:rPr>
          <w:u w:val="single"/>
        </w:rPr>
        <w:t>People</w:t>
      </w:r>
      <w:r>
        <w:t xml:space="preserve"> around the world </w:t>
      </w:r>
      <w:r>
        <w:rPr>
          <w:u w:val="single"/>
        </w:rPr>
        <w:t>may be worried about nuclear tensions rising</w:t>
      </w:r>
      <w:r>
        <w:t xml:space="preserve">, </w:t>
      </w:r>
      <w:r>
        <w:rPr>
          <w:u w:val="single"/>
        </w:rPr>
        <w:t>but</w:t>
      </w:r>
      <w:r>
        <w:t xml:space="preserve"> I think </w:t>
      </w:r>
      <w:r>
        <w:rPr>
          <w:u w:val="single"/>
        </w:rPr>
        <w:t xml:space="preserve">they’re missing the fact that a major cyberattack could be </w:t>
      </w:r>
      <w:r w:rsidRPr="00690FF8">
        <w:rPr>
          <w:rStyle w:val="Emphasis"/>
        </w:rPr>
        <w:t>just as damaging</w:t>
      </w:r>
      <w:r>
        <w:rPr>
          <w:u w:val="single"/>
        </w:rPr>
        <w:t xml:space="preserve"> – and hackers are already </w:t>
      </w:r>
      <w:r w:rsidRPr="00690FF8">
        <w:rPr>
          <w:rStyle w:val="Emphasis"/>
        </w:rPr>
        <w:t>laying the groundwork</w:t>
      </w:r>
      <w:r>
        <w:t>.</w:t>
      </w:r>
    </w:p>
    <w:p w14:paraId="741295FC" w14:textId="77777777" w:rsidR="00840631" w:rsidRDefault="00840631" w:rsidP="00840631">
      <w:r>
        <w:t>With the U.S. and Russia pulling out of a key nuclear weapons pact – and beginning to develop new nuclear weapons – plus Iran tensions and North Korea again test-launching missiles, the global threat to civilization is high. Some fear a new nuclear arms race.</w:t>
      </w:r>
    </w:p>
    <w:p w14:paraId="0810E8CD" w14:textId="77777777" w:rsidR="00840631" w:rsidRDefault="00840631" w:rsidP="00840631">
      <w:r>
        <w:rPr>
          <w:u w:val="single"/>
        </w:rPr>
        <w:t>That threat is serious</w:t>
      </w:r>
      <w:r>
        <w:t xml:space="preserve"> – </w:t>
      </w:r>
      <w:r>
        <w:rPr>
          <w:u w:val="single"/>
        </w:rPr>
        <w:t>but another could be as serious, and is less visible to the public</w:t>
      </w:r>
      <w:r>
        <w:t xml:space="preserve">. So far, most of the well-known hacking incidents, even those with foreign government backing, have done little more than steal data. Unfortunately, </w:t>
      </w:r>
      <w:r>
        <w:rPr>
          <w:u w:val="single"/>
        </w:rPr>
        <w:t>there are signs that hackers have placed malicious software inside U.S.</w:t>
      </w:r>
      <w:r>
        <w:t xml:space="preserve"> power and </w:t>
      </w:r>
      <w:r>
        <w:rPr>
          <w:u w:val="single"/>
        </w:rPr>
        <w:t>water systems</w:t>
      </w:r>
      <w:r>
        <w:t xml:space="preserve">, </w:t>
      </w:r>
      <w:r>
        <w:rPr>
          <w:u w:val="single"/>
        </w:rPr>
        <w:t>where it’s lying in wait</w:t>
      </w:r>
      <w:r>
        <w:t xml:space="preserve">, </w:t>
      </w:r>
      <w:r w:rsidRPr="00690FF8">
        <w:rPr>
          <w:rStyle w:val="Emphasis"/>
        </w:rPr>
        <w:t>ready to be triggered</w:t>
      </w:r>
      <w:r>
        <w:t>. The U.S. military has also reportedly penetrated the computers that control Russian electrical systems.</w:t>
      </w:r>
    </w:p>
    <w:p w14:paraId="0BBFA484" w14:textId="77777777" w:rsidR="00840631" w:rsidRDefault="00840631" w:rsidP="00840631">
      <w:r>
        <w:t>Many intrusions already</w:t>
      </w:r>
    </w:p>
    <w:p w14:paraId="52171D97" w14:textId="77777777" w:rsidR="00840631" w:rsidRDefault="00840631" w:rsidP="00840631">
      <w:r>
        <w:t xml:space="preserve">As someone who studies cybersecurity and information warfare, I’m concerned that </w:t>
      </w:r>
      <w:r>
        <w:rPr>
          <w:u w:val="single"/>
        </w:rPr>
        <w:t xml:space="preserve">a cyberattack with </w:t>
      </w:r>
      <w:r w:rsidRPr="00690FF8">
        <w:rPr>
          <w:rStyle w:val="Emphasis"/>
        </w:rPr>
        <w:t>widespread impact</w:t>
      </w:r>
      <w:r>
        <w:rPr>
          <w:u w:val="single"/>
        </w:rPr>
        <w:t xml:space="preserve">, an intrusion in one area that spreads to others or a combination of lots of smaller attacks, could cause </w:t>
      </w:r>
      <w:r w:rsidRPr="00690FF8">
        <w:rPr>
          <w:rStyle w:val="Emphasis"/>
        </w:rPr>
        <w:t>significant damage</w:t>
      </w:r>
      <w:r>
        <w:t xml:space="preserve">, </w:t>
      </w:r>
      <w:r>
        <w:rPr>
          <w:u w:val="single"/>
        </w:rPr>
        <w:t xml:space="preserve">including mass injury and death </w:t>
      </w:r>
      <w:r w:rsidRPr="00690FF8">
        <w:rPr>
          <w:rStyle w:val="Emphasis"/>
        </w:rPr>
        <w:t>rivaling</w:t>
      </w:r>
      <w:r>
        <w:rPr>
          <w:u w:val="single"/>
        </w:rPr>
        <w:t xml:space="preserve"> the </w:t>
      </w:r>
      <w:r w:rsidRPr="00690FF8">
        <w:rPr>
          <w:rStyle w:val="Emphasis"/>
        </w:rPr>
        <w:t>death toll</w:t>
      </w:r>
      <w:r>
        <w:rPr>
          <w:u w:val="single"/>
        </w:rPr>
        <w:t xml:space="preserve"> of a </w:t>
      </w:r>
      <w:r w:rsidRPr="00690FF8">
        <w:rPr>
          <w:rStyle w:val="Emphasis"/>
        </w:rPr>
        <w:t>nuclear weapon</w:t>
      </w:r>
      <w:r>
        <w:t>.</w:t>
      </w:r>
    </w:p>
    <w:p w14:paraId="5BD70830" w14:textId="77777777" w:rsidR="00840631" w:rsidRDefault="00840631" w:rsidP="00840631">
      <w:r>
        <w:t>Political analysis, without partisanship</w:t>
      </w:r>
    </w:p>
    <w:p w14:paraId="63620D93" w14:textId="77777777" w:rsidR="00840631" w:rsidRDefault="00840631" w:rsidP="00840631">
      <w:r>
        <w:t xml:space="preserve">Unlike a nuclear weapon, which would vaporize people within 100 feet and kill almost everyone within a half-mile, the death toll from most cyberattacks would be slower. </w:t>
      </w:r>
      <w:r>
        <w:rPr>
          <w:u w:val="single"/>
        </w:rPr>
        <w:t>People might die from a lack of food, power or gas</w:t>
      </w:r>
      <w:r>
        <w:t xml:space="preserve"> for heat or from car crashes resulting from a corrupted traffic light system. </w:t>
      </w:r>
      <w:r>
        <w:rPr>
          <w:u w:val="single"/>
        </w:rPr>
        <w:t>This could happen over a wide area, resulting in mass injury and even deaths</w:t>
      </w:r>
      <w:r>
        <w:t>.</w:t>
      </w:r>
    </w:p>
    <w:p w14:paraId="43AFAF12" w14:textId="77777777" w:rsidR="00840631" w:rsidRDefault="00840631" w:rsidP="00840631">
      <w:r>
        <w:rPr>
          <w:u w:val="single"/>
        </w:rPr>
        <w:t>This might sound alarmist, but look at what has been happening in recent years</w:t>
      </w:r>
      <w:r>
        <w:t>, in the U.S. and around the world.</w:t>
      </w:r>
    </w:p>
    <w:p w14:paraId="45DC2A3E" w14:textId="77777777" w:rsidR="00840631" w:rsidRDefault="00840631" w:rsidP="00840631">
      <w:pPr>
        <w:rPr>
          <w:u w:val="single"/>
        </w:rPr>
      </w:pPr>
      <w:r>
        <w:rPr>
          <w:u w:val="single"/>
        </w:rPr>
        <w:t>In</w:t>
      </w:r>
      <w:r>
        <w:t xml:space="preserve"> early </w:t>
      </w:r>
      <w:r>
        <w:rPr>
          <w:u w:val="single"/>
        </w:rPr>
        <w:t>2016</w:t>
      </w:r>
      <w:r>
        <w:t xml:space="preserve">, </w:t>
      </w:r>
      <w:r>
        <w:rPr>
          <w:u w:val="single"/>
        </w:rPr>
        <w:t>hackers took control of a U.S. treatment plant for drinking water</w:t>
      </w:r>
      <w:r>
        <w:t xml:space="preserve">, </w:t>
      </w:r>
      <w:r>
        <w:rPr>
          <w:u w:val="single"/>
        </w:rPr>
        <w:t>and changed the chemical mixture used to purify the water</w:t>
      </w:r>
      <w:r>
        <w:t xml:space="preserve">. </w:t>
      </w:r>
      <w:r>
        <w:rPr>
          <w:u w:val="single"/>
        </w:rPr>
        <w:t>If changes had been</w:t>
      </w:r>
      <w:r>
        <w:t xml:space="preserve"> made – and </w:t>
      </w:r>
      <w:r>
        <w:rPr>
          <w:u w:val="single"/>
        </w:rPr>
        <w:t>gone unnoticed</w:t>
      </w:r>
      <w:r>
        <w:t xml:space="preserve"> – </w:t>
      </w:r>
      <w:r>
        <w:rPr>
          <w:u w:val="single"/>
        </w:rPr>
        <w:t xml:space="preserve">this could have led to </w:t>
      </w:r>
      <w:r w:rsidRPr="00690FF8">
        <w:rPr>
          <w:rStyle w:val="Emphasis"/>
        </w:rPr>
        <w:t>poisonings</w:t>
      </w:r>
      <w:r>
        <w:rPr>
          <w:u w:val="single"/>
        </w:rPr>
        <w:t xml:space="preserve">, an </w:t>
      </w:r>
      <w:r w:rsidRPr="00690FF8">
        <w:rPr>
          <w:rStyle w:val="Emphasis"/>
        </w:rPr>
        <w:t>unusable water supply</w:t>
      </w:r>
      <w:r>
        <w:rPr>
          <w:u w:val="single"/>
        </w:rPr>
        <w:t xml:space="preserve"> and a </w:t>
      </w:r>
      <w:r w:rsidRPr="00690FF8">
        <w:rPr>
          <w:rStyle w:val="Emphasis"/>
        </w:rPr>
        <w:t>lack of water</w:t>
      </w:r>
      <w:r>
        <w:rPr>
          <w:u w:val="single"/>
        </w:rPr>
        <w:t>.</w:t>
      </w:r>
    </w:p>
    <w:p w14:paraId="2A4D6B29" w14:textId="77777777" w:rsidR="00840631" w:rsidRDefault="00840631" w:rsidP="00840631">
      <w:r>
        <w:t>In 2016 and 2017, hackers shut down major sections of the power grid in Ukraine. This attack was milder than it could have been, as no equipment was destroyed during it, despite the ability to do so. Officials think it was designed to send a message. In 2018, unknown cybercriminals gained access throughout the United Kingdom’s electricity system; in 2019 a similar incursion may have penetrated the U.S. grid.</w:t>
      </w:r>
    </w:p>
    <w:p w14:paraId="7714C72D" w14:textId="77777777" w:rsidR="00840631" w:rsidRDefault="00840631" w:rsidP="00840631">
      <w:r>
        <w:t>In August 2017, a Saudi Arabian petrochemical plant was hit by hackers who tried to blow up equipment by taking control of the same types of electronics used in industrial facilities of all kinds throughout the world. Just a few months later, hackers shut down monitoring systems for oil and gas pipelines across the U.S. This primarily caused logistical problems – but it showed how an insecure contractor’s systems could potentially cause problems for primary ones.</w:t>
      </w:r>
    </w:p>
    <w:p w14:paraId="732A0DE5" w14:textId="77777777" w:rsidR="00840631" w:rsidRDefault="00840631" w:rsidP="00840631">
      <w:r>
        <w:t>The FBI has even warned that hackers are targeting nuclear facilities. A compromised nuclear facility could result in the discharge of radioactive material, chemicals or even possibly a reactor meltdown. A cyberattack could cause an event similar to the incident in Chernobyl. That explosion, caused by inadvertent error, resulted in 50 deaths and evacuation of 120,000 and has left parts of the region uninhabitable for thousands of years into the future.</w:t>
      </w:r>
    </w:p>
    <w:p w14:paraId="2F63F078" w14:textId="77777777" w:rsidR="00840631" w:rsidRDefault="00840631" w:rsidP="00840631">
      <w:r>
        <w:t>Mutual assured destruction</w:t>
      </w:r>
    </w:p>
    <w:p w14:paraId="280D0330" w14:textId="77777777" w:rsidR="00840631" w:rsidRDefault="00840631" w:rsidP="00840631">
      <w:r>
        <w:t xml:space="preserve">My concern is not intended to downplay the devastating and immediate effects of a nuclear attack. Rather, it’s to point out that </w:t>
      </w:r>
      <w:r>
        <w:rPr>
          <w:u w:val="single"/>
        </w:rPr>
        <w:t>some of the international protections against nuclear conflicts don’t exist for cyberattacks</w:t>
      </w:r>
      <w:r>
        <w:t xml:space="preserve">. </w:t>
      </w:r>
      <w:r>
        <w:rPr>
          <w:u w:val="single"/>
        </w:rPr>
        <w:t>For instance</w:t>
      </w:r>
      <w:r>
        <w:t xml:space="preserve">, </w:t>
      </w:r>
      <w:r>
        <w:rPr>
          <w:u w:val="single"/>
        </w:rPr>
        <w:t>the idea of “</w:t>
      </w:r>
      <w:r w:rsidRPr="00690FF8">
        <w:rPr>
          <w:rStyle w:val="Emphasis"/>
        </w:rPr>
        <w:t>mutual assured destruction</w:t>
      </w:r>
      <w:r>
        <w:rPr>
          <w:u w:val="single"/>
        </w:rPr>
        <w:t>” suggests that no country should launch a nuclear weapon at another nuclear-armed nation</w:t>
      </w:r>
      <w:r>
        <w:t xml:space="preserve">: </w:t>
      </w:r>
      <w:r>
        <w:rPr>
          <w:u w:val="single"/>
        </w:rPr>
        <w:t>The launch would</w:t>
      </w:r>
      <w:r>
        <w:t xml:space="preserve"> likely </w:t>
      </w:r>
      <w:r>
        <w:rPr>
          <w:u w:val="single"/>
        </w:rPr>
        <w:t>be detected</w:t>
      </w:r>
      <w:r>
        <w:t xml:space="preserve">, </w:t>
      </w:r>
      <w:r>
        <w:rPr>
          <w:u w:val="single"/>
        </w:rPr>
        <w:t>and the target nation would launch its own weapons in response</w:t>
      </w:r>
      <w:r>
        <w:t>, destroying both nations.</w:t>
      </w:r>
    </w:p>
    <w:p w14:paraId="164008E1" w14:textId="77777777" w:rsidR="00840631" w:rsidRDefault="00840631" w:rsidP="00840631">
      <w:r>
        <w:rPr>
          <w:u w:val="single"/>
        </w:rPr>
        <w:t xml:space="preserve">Cyberattackers have </w:t>
      </w:r>
      <w:r w:rsidRPr="00690FF8">
        <w:rPr>
          <w:rStyle w:val="Emphasis"/>
        </w:rPr>
        <w:t>fewer inhibitions</w:t>
      </w:r>
      <w:r>
        <w:t xml:space="preserve">. For one thing, </w:t>
      </w:r>
      <w:r>
        <w:rPr>
          <w:u w:val="single"/>
        </w:rPr>
        <w:t>it’s much easier to disguise the source of a digital incursion than it is to hide where a missile blasted off from</w:t>
      </w:r>
      <w:r>
        <w:t>. Further, cyberwarfare can start small, targeting even a single phone or laptop. Larger attacks might target businesses, such as banks or hotels, or a government agency. But those aren’t enough to escalate a conflict to the nuclear scale.</w:t>
      </w:r>
    </w:p>
    <w:p w14:paraId="31A15B4F" w14:textId="77777777" w:rsidR="00840631" w:rsidRDefault="00840631" w:rsidP="00840631">
      <w:r>
        <w:t>Nuclear grade cyberattacks</w:t>
      </w:r>
    </w:p>
    <w:p w14:paraId="1638A8B0" w14:textId="77777777" w:rsidR="00840631" w:rsidRDefault="00840631" w:rsidP="00840631">
      <w:r>
        <w:rPr>
          <w:u w:val="single"/>
        </w:rPr>
        <w:t>There are three basic scenarios for how a nuclear grade cyberattack might develop</w:t>
      </w:r>
      <w:r>
        <w:t xml:space="preserve">. It could start modestly, with one country’s intelligence service stealing, deleting or compromising another nation’s military data. </w:t>
      </w:r>
      <w:r w:rsidRPr="00690FF8">
        <w:rPr>
          <w:rStyle w:val="Emphasis"/>
        </w:rPr>
        <w:t>Successive rounds</w:t>
      </w:r>
      <w:r>
        <w:rPr>
          <w:u w:val="single"/>
        </w:rPr>
        <w:t xml:space="preserve"> of retaliation could expand the scope of the attacks and the severity of the damage to civilian life</w:t>
      </w:r>
      <w:r>
        <w:t>.</w:t>
      </w:r>
    </w:p>
    <w:p w14:paraId="16AC2A40" w14:textId="77777777" w:rsidR="00840631" w:rsidRDefault="00840631" w:rsidP="00840631">
      <w:r>
        <w:t xml:space="preserve">In another situation, </w:t>
      </w:r>
      <w:r>
        <w:rPr>
          <w:u w:val="single"/>
        </w:rPr>
        <w:t>a nation or a terrorist organization could unleash a massively destructive cyberattack</w:t>
      </w:r>
      <w:r>
        <w:t xml:space="preserve"> – </w:t>
      </w:r>
      <w:r>
        <w:rPr>
          <w:u w:val="single"/>
        </w:rPr>
        <w:t>targeting several</w:t>
      </w:r>
      <w:r>
        <w:t xml:space="preserve"> electricity utilities, </w:t>
      </w:r>
      <w:r>
        <w:rPr>
          <w:u w:val="single"/>
        </w:rPr>
        <w:t>water treatment facilities</w:t>
      </w:r>
      <w:r>
        <w:t xml:space="preserve"> or industrial plants at once, or in combination with each other to compound the damage.</w:t>
      </w:r>
    </w:p>
    <w:p w14:paraId="65DDA992" w14:textId="77777777" w:rsidR="00840631" w:rsidRDefault="00840631" w:rsidP="00840631">
      <w:r>
        <w:rPr>
          <w:u w:val="single"/>
        </w:rPr>
        <w:t>Perhaps the most concerning possibility</w:t>
      </w:r>
      <w:r>
        <w:t xml:space="preserve">, though, </w:t>
      </w:r>
      <w:r>
        <w:rPr>
          <w:u w:val="single"/>
        </w:rPr>
        <w:t>is that it might happen by mistake</w:t>
      </w:r>
      <w:r>
        <w:t xml:space="preserve">. On several occasions, </w:t>
      </w:r>
      <w:r>
        <w:rPr>
          <w:u w:val="single"/>
        </w:rPr>
        <w:t>human and mechanical errors very nearly destroyed the world during the Cold War</w:t>
      </w:r>
      <w:r>
        <w:t xml:space="preserve">; </w:t>
      </w:r>
      <w:r>
        <w:rPr>
          <w:u w:val="single"/>
        </w:rPr>
        <w:t>something analogous could happen in the software and hardware of the digital realm.</w:t>
      </w:r>
    </w:p>
    <w:p w14:paraId="0F6D8E1B" w14:textId="77777777" w:rsidR="00840631" w:rsidRPr="007A466B" w:rsidRDefault="00840631" w:rsidP="00840631"/>
    <w:p w14:paraId="0A4DE0ED" w14:textId="77777777" w:rsidR="00840631" w:rsidRDefault="00840631" w:rsidP="00840631">
      <w:pPr>
        <w:pStyle w:val="Heading4"/>
      </w:pPr>
      <w:r>
        <w:t>Only solution is federal requirements for stronger regulatory compliance</w:t>
      </w:r>
    </w:p>
    <w:p w14:paraId="68BAA894" w14:textId="77777777" w:rsidR="00840631" w:rsidRDefault="00840631" w:rsidP="00840631">
      <w:r>
        <w:rPr>
          <w:b/>
        </w:rPr>
        <w:t>Holland, 21</w:t>
      </w:r>
      <w:r>
        <w:t xml:space="preserve"> (Jake Holland, Privacy and Data Security Reporter at Bloomberg Law. "Water Plant Cyberattack Is Wake Up Call, 20 Years in the Making", No Publication, https://news.bloomberglaw.com/us-law-week/water-plant-cyberattack-raises-critical-infrastructure-concerns, 2-10-2021, Accessed 6-25-2021)//ILake-JQ</w:t>
      </w:r>
    </w:p>
    <w:p w14:paraId="5BE236B7" w14:textId="77777777" w:rsidR="00840631" w:rsidRDefault="00840631" w:rsidP="00840631">
      <w:r>
        <w:t xml:space="preserve">A </w:t>
      </w:r>
      <w:r>
        <w:rPr>
          <w:u w:val="single"/>
        </w:rPr>
        <w:t xml:space="preserve">cyberattack on a Florida water treatment plant underscores the need for </w:t>
      </w:r>
      <w:r w:rsidRPr="00B10FF1">
        <w:rPr>
          <w:rStyle w:val="Emphasis"/>
        </w:rPr>
        <w:t>strong security protections</w:t>
      </w:r>
      <w:r>
        <w:rPr>
          <w:u w:val="single"/>
        </w:rPr>
        <w:t xml:space="preserve"> at the municipal level</w:t>
      </w:r>
      <w:r>
        <w:t xml:space="preserve">, </w:t>
      </w:r>
      <w:r>
        <w:rPr>
          <w:u w:val="single"/>
        </w:rPr>
        <w:t>attorneys and industry professionals say</w:t>
      </w:r>
      <w:r>
        <w:t>.</w:t>
      </w:r>
    </w:p>
    <w:p w14:paraId="1059FB7A" w14:textId="77777777" w:rsidR="00840631" w:rsidRDefault="00840631" w:rsidP="00840631">
      <w:r>
        <w:t xml:space="preserve">A </w:t>
      </w:r>
      <w:r>
        <w:rPr>
          <w:u w:val="single"/>
        </w:rPr>
        <w:t>hacker gained access to an Oldsmar</w:t>
      </w:r>
      <w:r>
        <w:t xml:space="preserve">, Fla. city computer on Feb. 5 </w:t>
      </w:r>
      <w:r>
        <w:rPr>
          <w:u w:val="single"/>
        </w:rPr>
        <w:t>and changed the level of</w:t>
      </w:r>
      <w:r>
        <w:t xml:space="preserve"> sodium hydroxide, also known as </w:t>
      </w:r>
      <w:r>
        <w:rPr>
          <w:u w:val="single"/>
        </w:rPr>
        <w:t>lye</w:t>
      </w:r>
      <w:r>
        <w:t>, local authorities said. It isn’t yet known whether the breach originated from the U.S. or from outside the country. The Federal Bureau of Investigation is working with local authorities.</w:t>
      </w:r>
    </w:p>
    <w:p w14:paraId="6711277F" w14:textId="77777777" w:rsidR="00840631" w:rsidRDefault="00840631" w:rsidP="00840631">
      <w:r>
        <w:rPr>
          <w:u w:val="single"/>
        </w:rPr>
        <w:t xml:space="preserve">There’s been a “marked increase” in the last couple of years in cyber incidents against </w:t>
      </w:r>
      <w:r>
        <w:t xml:space="preserve">state and local </w:t>
      </w:r>
      <w:r>
        <w:rPr>
          <w:u w:val="single"/>
        </w:rPr>
        <w:t>government entities</w:t>
      </w:r>
      <w:r>
        <w:t xml:space="preserve">, </w:t>
      </w:r>
      <w:r>
        <w:rPr>
          <w:u w:val="single"/>
        </w:rPr>
        <w:t>said</w:t>
      </w:r>
      <w:r>
        <w:t xml:space="preserve"> David Springer, </w:t>
      </w:r>
      <w:r>
        <w:rPr>
          <w:u w:val="single"/>
        </w:rPr>
        <w:t>a cybersecurity attorney</w:t>
      </w:r>
      <w:r>
        <w:t xml:space="preserve"> at Bracewell LLP in Austin, Texas.</w:t>
      </w:r>
    </w:p>
    <w:p w14:paraId="18252B79" w14:textId="77777777" w:rsidR="00840631" w:rsidRDefault="00840631" w:rsidP="00840631">
      <w:r>
        <w:t>“A number of people have been calling this incident a wake-up call, but there have been reported attacks like this for 20 years now,” Springer said. “I’m glad it’s bringing attention to the security of industrial and municipal control systems.”</w:t>
      </w:r>
    </w:p>
    <w:p w14:paraId="65018FDB" w14:textId="77777777" w:rsidR="00840631" w:rsidRDefault="00840631" w:rsidP="00840631">
      <w:r>
        <w:t>Water Systems Vulnerable</w:t>
      </w:r>
    </w:p>
    <w:p w14:paraId="07F8A8AB" w14:textId="77777777" w:rsidR="00840631" w:rsidRDefault="00840631" w:rsidP="00840631">
      <w:r>
        <w:t>Vulnerability to cyberattacks varies across the 51,000 community water systems nationwide, said J. Alan Roberson, executive director of the Association of State Drinking Water Administrators.</w:t>
      </w:r>
    </w:p>
    <w:p w14:paraId="696B4F02" w14:textId="77777777" w:rsidR="00840631" w:rsidRDefault="00840631" w:rsidP="00840631">
      <w:r>
        <w:t>“</w:t>
      </w:r>
      <w:r>
        <w:rPr>
          <w:u w:val="single"/>
        </w:rPr>
        <w:t>This needs to be elevated within the water sector</w:t>
      </w:r>
      <w:r>
        <w:t xml:space="preserve">,” </w:t>
      </w:r>
      <w:r>
        <w:rPr>
          <w:u w:val="single"/>
        </w:rPr>
        <w:t xml:space="preserve">because systems are </w:t>
      </w:r>
      <w:r w:rsidRPr="00B10FF1">
        <w:rPr>
          <w:rStyle w:val="Emphasis"/>
        </w:rPr>
        <w:t>too critical</w:t>
      </w:r>
      <w:r>
        <w:rPr>
          <w:u w:val="single"/>
        </w:rPr>
        <w:t xml:space="preserve"> to be allowed to go down due to a cyberattack</w:t>
      </w:r>
      <w:r>
        <w:t>, he said.</w:t>
      </w:r>
    </w:p>
    <w:p w14:paraId="54C2E3FB" w14:textId="77777777" w:rsidR="00840631" w:rsidRDefault="00840631" w:rsidP="00840631">
      <w:r>
        <w:t>The country’s largest water systems are the best prepared for cyberattacks because they’ve heavily invested in addressing security threats, Roberson noted.</w:t>
      </w:r>
    </w:p>
    <w:p w14:paraId="53B0EF5F" w14:textId="77777777" w:rsidR="00840631" w:rsidRDefault="00840631" w:rsidP="00840631">
      <w:r>
        <w:t>One of the largest is American Water Works Company Inc., which said Tuesday that it acknowledges the severity of cyber threats and is working with state and federal agencies to prepare for them, spokesman Joseph Szafran said.</w:t>
      </w:r>
    </w:p>
    <w:p w14:paraId="45DBEB86" w14:textId="77777777" w:rsidR="00840631" w:rsidRDefault="00840631" w:rsidP="00840631">
      <w:r>
        <w:t>“American Water has a dedicated team of certified professionals who help maintain the cybersecurity of our informational and operational technology systems; safeguard the physical security of our staff, facilities and assets; and provide emergency response and business continuity activities,” Szafran said in an email.</w:t>
      </w:r>
    </w:p>
    <w:p w14:paraId="20E74F9E" w14:textId="77777777" w:rsidR="00840631" w:rsidRDefault="00840631" w:rsidP="00840631">
      <w:r>
        <w:t>Critical Infrastructure Risk</w:t>
      </w:r>
    </w:p>
    <w:p w14:paraId="64E6355D" w14:textId="77777777" w:rsidR="00840631" w:rsidRDefault="00840631" w:rsidP="00840631">
      <w:r>
        <w:t xml:space="preserve">Guarding people’s privacy and protecting their personal information remains a top priority, but </w:t>
      </w:r>
      <w:r>
        <w:rPr>
          <w:u w:val="single"/>
        </w:rPr>
        <w:t xml:space="preserve">cyber hits to critical infrastructure should serve as reminders that bad actors can inflict </w:t>
      </w:r>
      <w:r w:rsidRPr="00B10FF1">
        <w:rPr>
          <w:rStyle w:val="Emphasis"/>
        </w:rPr>
        <w:t>real-world physical harm</w:t>
      </w:r>
      <w:r>
        <w:t>, said Paul Luehr, co-leader of Faegre Drinker Biddle &amp; Reath LLP’s privacy and cybersecurity team.</w:t>
      </w:r>
    </w:p>
    <w:p w14:paraId="6E9A303C" w14:textId="77777777" w:rsidR="00840631" w:rsidRDefault="00840631" w:rsidP="00840631">
      <w:r>
        <w:t>“The Florida event shows cybersecurity isn’t always about personal data—it’s also about personal safety,” he said.</w:t>
      </w:r>
    </w:p>
    <w:p w14:paraId="2C396CE0" w14:textId="77777777" w:rsidR="00840631" w:rsidRDefault="00840631" w:rsidP="00840631">
      <w:r>
        <w:t>That a plant worker was able to quickly lower the chemical levels back to normal and prevent public harm reinforces how administrative, physical, and technical controls—including employee training—are vital to keeping systems secure, he said.</w:t>
      </w:r>
    </w:p>
    <w:p w14:paraId="3212A99D" w14:textId="77777777" w:rsidR="00840631" w:rsidRDefault="00840631" w:rsidP="00840631">
      <w:r>
        <w:rPr>
          <w:u w:val="single"/>
        </w:rPr>
        <w:t xml:space="preserve">Critical infrastructure </w:t>
      </w:r>
      <w:r>
        <w:t xml:space="preserve">such as dams, power plants, and hospitals </w:t>
      </w:r>
      <w:r>
        <w:rPr>
          <w:u w:val="single"/>
        </w:rPr>
        <w:t>are attractive targets for bad actors and have increasingly been targeted in ransomware hits</w:t>
      </w:r>
      <w:r>
        <w:t>, said Greg Szewczyk, a privacy and cybersecurity partner at Ballard Spahr LLP in Denver.</w:t>
      </w:r>
    </w:p>
    <w:p w14:paraId="1101B684" w14:textId="77777777" w:rsidR="00840631" w:rsidRDefault="00840631" w:rsidP="00840631">
      <w:r>
        <w:rPr>
          <w:u w:val="single"/>
        </w:rPr>
        <w:t>It’s common for those types of entities to be targeted by nation-state actors</w:t>
      </w:r>
      <w:r>
        <w:t>, he said, but regardless of attacker type, businesses and municipal entities alike need to think about operational and organizational responsibilities, he said.</w:t>
      </w:r>
    </w:p>
    <w:p w14:paraId="09C3AE90" w14:textId="77777777" w:rsidR="00840631" w:rsidRDefault="00840631" w:rsidP="00840631">
      <w:r>
        <w:t>“They need to consider data security beyond the mere confines of guarding personal information,” Szewczyk said. “They should be regularly assessing cyber threats, identifying individual vulnerabilities, and adopting proper security measures.”</w:t>
      </w:r>
    </w:p>
    <w:p w14:paraId="330C7E2A" w14:textId="77777777" w:rsidR="00840631" w:rsidRDefault="00840631" w:rsidP="00840631">
      <w:r>
        <w:t>Tools Available</w:t>
      </w:r>
    </w:p>
    <w:p w14:paraId="0150DF6A" w14:textId="77777777" w:rsidR="00840631" w:rsidRDefault="00840631" w:rsidP="00840631">
      <w:r>
        <w:rPr>
          <w:u w:val="single"/>
        </w:rPr>
        <w:t>A cyberattack against a drinking water system emphasizes the need for water utilities to implement existing best practices</w:t>
      </w:r>
      <w:r>
        <w:t>, said Kevin Morley, manager of federal relations for the American Water Works Association.</w:t>
      </w:r>
    </w:p>
    <w:p w14:paraId="169783EE" w14:textId="77777777" w:rsidR="00840631" w:rsidRDefault="00840631" w:rsidP="00840631">
      <w:r>
        <w:t>The association provides its members with cybersecurity assessment tools that they should use following the Feb. 5 attack, Morley said.</w:t>
      </w:r>
    </w:p>
    <w:p w14:paraId="4DAD118F" w14:textId="77777777" w:rsidR="00840631" w:rsidRDefault="00840631" w:rsidP="00840631">
      <w:r>
        <w:t>“We would encourage those utilities to go do that assessment,” he said. “We are one of the many targets that various adversaries are seeking to take advantage of.”</w:t>
      </w:r>
    </w:p>
    <w:p w14:paraId="038786F6" w14:textId="77777777" w:rsidR="00840631" w:rsidRDefault="00840631" w:rsidP="00840631">
      <w:r>
        <w:t>The federal government through the Environmental Protection Agency and the Cybersecurity and Infrastructure Security Agency provides some tools water systems can use to assess their vulnerability, Roberson said.</w:t>
      </w:r>
    </w:p>
    <w:p w14:paraId="01514BA9" w14:textId="77777777" w:rsidR="00840631" w:rsidRDefault="00840631" w:rsidP="00840631">
      <w:r>
        <w:t>But Roberson said EPA’s guidance is limited. The EPA provides an online vulnerability self-assessment tool that addresses cybersecurity and natural hazards, and a four-page brief on how states can address cybersecurity, he said.</w:t>
      </w:r>
    </w:p>
    <w:p w14:paraId="26D04007" w14:textId="77777777" w:rsidR="00840631" w:rsidRDefault="00840631" w:rsidP="00840631">
      <w:r>
        <w:t>The brief outlines how drinking water and wastewater systems can benefit from adopting a cybersecurity program.</w:t>
      </w:r>
    </w:p>
    <w:p w14:paraId="1E3517C6" w14:textId="77777777" w:rsidR="00840631" w:rsidRDefault="00840631" w:rsidP="00840631">
      <w:r>
        <w:t>“EPA has tools to assist water and wastewater utilities in preparing for, identifying, responding to, and recovering from cyber-attacks,” the EPA said in a statement provided by spokesman Nick Conger.</w:t>
      </w:r>
    </w:p>
    <w:p w14:paraId="75DDD3FE" w14:textId="77777777" w:rsidR="00840631" w:rsidRDefault="00840631" w:rsidP="00840631">
      <w:r>
        <w:t>“To provide utilities with the most current resources, EPA has developed a website that utilities can reference to find the most updated alerts, information, and tools that may be used to improve cyber resilience,” the statement said.</w:t>
      </w:r>
    </w:p>
    <w:p w14:paraId="5A1A9D49" w14:textId="77777777" w:rsidR="00840631" w:rsidRDefault="00840631" w:rsidP="00840631">
      <w:r>
        <w:t>CISA didn’t immediately respond to a request for comment Tuesday.</w:t>
      </w:r>
    </w:p>
    <w:p w14:paraId="4A10F23B" w14:textId="77777777" w:rsidR="00840631" w:rsidRDefault="00840631" w:rsidP="00840631">
      <w:r>
        <w:t>Compliance Insufficient</w:t>
      </w:r>
    </w:p>
    <w:p w14:paraId="07298CD1" w14:textId="77777777" w:rsidR="00840631" w:rsidRDefault="00840631" w:rsidP="00840631">
      <w:r>
        <w:t>The Florida attack showed that a more sophisticated breach may go unnoticed, said Jerry Ray, chief operating officer of the security firm SecureAge Technology.</w:t>
      </w:r>
    </w:p>
    <w:p w14:paraId="600BD70F" w14:textId="77777777" w:rsidR="00840631" w:rsidRDefault="00840631" w:rsidP="00840631">
      <w:r>
        <w:t>“</w:t>
      </w:r>
      <w:r>
        <w:rPr>
          <w:u w:val="single"/>
        </w:rPr>
        <w:t>Current regulations aren’t addressing real security threats that they’re faced with, this one being so low-level, so ham-fisted</w:t>
      </w:r>
      <w:r>
        <w:t>,” Ray said. “</w:t>
      </w:r>
      <w:r>
        <w:rPr>
          <w:u w:val="single"/>
        </w:rPr>
        <w:t xml:space="preserve">If this were a foreign adversary—someone with a </w:t>
      </w:r>
      <w:r w:rsidRPr="00B10FF1">
        <w:rPr>
          <w:rStyle w:val="Emphasis"/>
        </w:rPr>
        <w:t>real intent</w:t>
      </w:r>
      <w:r>
        <w:rPr>
          <w:u w:val="single"/>
        </w:rPr>
        <w:t xml:space="preserve">—those tracks </w:t>
      </w:r>
      <w:r w:rsidRPr="00B10FF1">
        <w:rPr>
          <w:rStyle w:val="Emphasis"/>
        </w:rPr>
        <w:t>wouldn’t be visible</w:t>
      </w:r>
      <w:r>
        <w:t>.”</w:t>
      </w:r>
    </w:p>
    <w:p w14:paraId="41464FF0" w14:textId="77777777" w:rsidR="00840631" w:rsidRDefault="00840631" w:rsidP="00840631">
      <w:r>
        <w:rPr>
          <w:u w:val="single"/>
        </w:rPr>
        <w:t xml:space="preserve">Regulatory compliance and security safeguards most water utilities have in place are </w:t>
      </w:r>
      <w:r w:rsidRPr="007A466B">
        <w:rPr>
          <w:rStyle w:val="Emphasis"/>
        </w:rPr>
        <w:t>insufficient to protect them against future breaches</w:t>
      </w:r>
      <w:r>
        <w:t>, he said.</w:t>
      </w:r>
    </w:p>
    <w:p w14:paraId="41757CD5" w14:textId="77777777" w:rsidR="00840631" w:rsidRDefault="00840631" w:rsidP="00840631">
      <w:r>
        <w:t>“</w:t>
      </w:r>
      <w:r>
        <w:rPr>
          <w:u w:val="single"/>
        </w:rPr>
        <w:t>Everything we’ve got in place is not enough</w:t>
      </w:r>
      <w:r>
        <w:t>,” Ray said. “</w:t>
      </w:r>
      <w:r w:rsidRPr="00B10FF1">
        <w:rPr>
          <w:rStyle w:val="Emphasis"/>
        </w:rPr>
        <w:t xml:space="preserve">Regulatory </w:t>
      </w:r>
      <w:r w:rsidRPr="007A466B">
        <w:rPr>
          <w:rStyle w:val="Emphasis"/>
        </w:rPr>
        <w:t>compliance is where you start</w:t>
      </w:r>
      <w:r>
        <w:t>.”</w:t>
      </w:r>
    </w:p>
    <w:p w14:paraId="5342DEA1" w14:textId="77777777" w:rsidR="00840631" w:rsidRDefault="00840631" w:rsidP="00840631">
      <w:r>
        <w:rPr>
          <w:u w:val="single"/>
        </w:rPr>
        <w:t>Municipalities should lean on</w:t>
      </w:r>
      <w:r>
        <w:t xml:space="preserve"> state and </w:t>
      </w:r>
      <w:r>
        <w:rPr>
          <w:u w:val="single"/>
        </w:rPr>
        <w:t>federal resources to better their security systems</w:t>
      </w:r>
      <w:r>
        <w:t xml:space="preserve">, Springer said. </w:t>
      </w:r>
      <w:r>
        <w:rPr>
          <w:u w:val="single"/>
        </w:rPr>
        <w:t xml:space="preserve">Getting training and financial support from </w:t>
      </w:r>
      <w:r w:rsidRPr="00B10FF1">
        <w:rPr>
          <w:rStyle w:val="Emphasis"/>
        </w:rPr>
        <w:t>larger organizations</w:t>
      </w:r>
      <w:r>
        <w:rPr>
          <w:u w:val="single"/>
        </w:rPr>
        <w:t xml:space="preserve"> can help them beef up their cybersecurity defenses</w:t>
      </w:r>
      <w:r>
        <w:t>, he said.</w:t>
      </w:r>
    </w:p>
    <w:p w14:paraId="4763ABDE" w14:textId="77777777" w:rsidR="00840631" w:rsidRDefault="00840631" w:rsidP="00840631">
      <w:r>
        <w:t>“</w:t>
      </w:r>
      <w:r>
        <w:rPr>
          <w:u w:val="single"/>
        </w:rPr>
        <w:t>There’s a very real risk of malicious actors getting into systems that control vital functions</w:t>
      </w:r>
      <w:r>
        <w:t xml:space="preserve">,” Springer said. “That’s not new—but </w:t>
      </w:r>
      <w:r>
        <w:rPr>
          <w:u w:val="single"/>
        </w:rPr>
        <w:t xml:space="preserve">it’s always a good time to </w:t>
      </w:r>
      <w:r w:rsidRPr="00B10FF1">
        <w:rPr>
          <w:rStyle w:val="Emphasis"/>
        </w:rPr>
        <w:t>refocus attention</w:t>
      </w:r>
      <w:r>
        <w:rPr>
          <w:u w:val="single"/>
        </w:rPr>
        <w:t xml:space="preserve"> on it</w:t>
      </w:r>
      <w:r>
        <w:t>.”</w:t>
      </w:r>
    </w:p>
    <w:p w14:paraId="55C53445" w14:textId="77777777" w:rsidR="00840631" w:rsidRDefault="00840631" w:rsidP="00840631">
      <w:r>
        <w:t>The Biden administration has an opportunity in the wake of this attack to evaluate the nation’s collective defense model, said Evan Wolff, co-chair of Crowell &amp; Moring LLP’s privacy and cybersecurity group.</w:t>
      </w:r>
    </w:p>
    <w:p w14:paraId="097325FE" w14:textId="77777777" w:rsidR="00840631" w:rsidRDefault="00840631" w:rsidP="00840631">
      <w:r>
        <w:t>“</w:t>
      </w:r>
      <w:r>
        <w:rPr>
          <w:u w:val="single"/>
        </w:rPr>
        <w:t xml:space="preserve">It’s going to take a coordinated and proactive response of organizations, the </w:t>
      </w:r>
      <w:r w:rsidRPr="00B10FF1">
        <w:rPr>
          <w:rStyle w:val="Emphasis"/>
        </w:rPr>
        <w:t>federal government</w:t>
      </w:r>
      <w:r>
        <w:rPr>
          <w:u w:val="single"/>
        </w:rPr>
        <w:t>, and the security community working together</w:t>
      </w:r>
      <w:r>
        <w:t>,” Wolff said.</w:t>
      </w:r>
    </w:p>
    <w:p w14:paraId="43E509B5" w14:textId="13E1BCCF" w:rsidR="007A466B" w:rsidRDefault="007A466B" w:rsidP="007A466B">
      <w:pPr>
        <w:pStyle w:val="Heading3"/>
      </w:pPr>
      <w:r>
        <w:t>Water Vulnerable---2AC</w:t>
      </w:r>
    </w:p>
    <w:p w14:paraId="44B243FD" w14:textId="77777777" w:rsidR="007A466B" w:rsidRDefault="007A466B" w:rsidP="007A466B">
      <w:pPr>
        <w:pStyle w:val="Heading4"/>
      </w:pPr>
      <w:r>
        <w:t xml:space="preserve">Cyber attacks pose an </w:t>
      </w:r>
      <w:r w:rsidRPr="002244D9">
        <w:rPr>
          <w:u w:val="single"/>
        </w:rPr>
        <w:t>emerging</w:t>
      </w:r>
      <w:r>
        <w:rPr>
          <w:u w:val="single"/>
        </w:rPr>
        <w:t>, steadily-increasing</w:t>
      </w:r>
      <w:r w:rsidRPr="002244D9">
        <w:rPr>
          <w:u w:val="single"/>
        </w:rPr>
        <w:t xml:space="preserve"> threat</w:t>
      </w:r>
      <w:r>
        <w:t xml:space="preserve"> to water infrastructure</w:t>
      </w:r>
    </w:p>
    <w:p w14:paraId="05E71595" w14:textId="77777777" w:rsidR="007A466B" w:rsidRPr="00897B0C" w:rsidRDefault="007A466B" w:rsidP="007A466B">
      <w:r w:rsidRPr="00897B0C">
        <w:rPr>
          <w:rStyle w:val="Style13ptBold"/>
        </w:rPr>
        <w:t>International Water Power &amp; Dam Construction '21</w:t>
      </w:r>
      <w:r w:rsidRPr="00897B0C">
        <w:t xml:space="preserve"> </w:t>
      </w:r>
      <w:r w:rsidRPr="00357D8A">
        <w:t>- Launched in 1949, International Water Power &amp; Dam Construction has established itself as the leading monthly international publication serving the needs of those involved in dam construction and the hydroelectricity industries. Independently published it offers a highly respected, unrivalled, in-depth, quality editorial to its readers. [International Water Power &amp; Dam Construction; ; 1-11-2021; "The importance of implementing cyber security for hydropower control"; No Publication; https://www.nsenergybusiness.com/news/cyber-security-hydropower/; accessed 6-25-2021 (nBrown)]</w:t>
      </w:r>
    </w:p>
    <w:p w14:paraId="0D33B259" w14:textId="77777777" w:rsidR="007A466B" w:rsidRPr="00FF6025" w:rsidRDefault="007A466B" w:rsidP="007A466B">
      <w:pPr>
        <w:pStyle w:val="NormalWeb"/>
        <w:shd w:val="clear" w:color="auto" w:fill="FEFEFE"/>
        <w:spacing w:before="0" w:beforeAutospacing="0" w:after="0" w:afterAutospacing="0"/>
        <w:rPr>
          <w:rFonts w:asciiTheme="minorHAnsi" w:hAnsiTheme="minorHAnsi" w:cstheme="minorHAnsi"/>
          <w:color w:val="0A0A0A"/>
          <w:sz w:val="16"/>
        </w:rPr>
      </w:pPr>
      <w:r w:rsidRPr="00690FF8">
        <w:rPr>
          <w:rStyle w:val="StyleUnderline"/>
          <w:rFonts w:ascii="Arial Narrow" w:hAnsi="Arial Narrow"/>
        </w:rPr>
        <w:t xml:space="preserve">Cyber attacks continue to increase in </w:t>
      </w:r>
      <w:r w:rsidRPr="00EE26E4">
        <w:rPr>
          <w:rStyle w:val="Emphasis"/>
          <w:rFonts w:eastAsiaTheme="majorEastAsia"/>
        </w:rPr>
        <w:t>sophistication and severity</w:t>
      </w:r>
      <w:r w:rsidRPr="00FF6025">
        <w:rPr>
          <w:rFonts w:asciiTheme="minorHAnsi" w:hAnsiTheme="minorHAnsi" w:cstheme="minorHAnsi"/>
          <w:color w:val="0A0A0A"/>
          <w:sz w:val="16"/>
        </w:rPr>
        <w:t xml:space="preserve">. </w:t>
      </w:r>
      <w:r w:rsidRPr="00690FF8">
        <w:rPr>
          <w:rStyle w:val="StyleUnderline"/>
          <w:rFonts w:ascii="Arial Narrow" w:hAnsi="Arial Narrow"/>
        </w:rPr>
        <w:t>Sophisticated, targeted ransomware is the pervasive “hot, new” threat</w:t>
      </w:r>
      <w:r w:rsidRPr="00690FF8">
        <w:rPr>
          <w:rFonts w:ascii="Arial Narrow" w:hAnsi="Arial Narrow" w:cstheme="minorHAnsi"/>
          <w:color w:val="0A0A0A"/>
          <w:sz w:val="16"/>
        </w:rPr>
        <w:t xml:space="preserve">, </w:t>
      </w:r>
      <w:r w:rsidRPr="00690FF8">
        <w:rPr>
          <w:rStyle w:val="StyleUnderline"/>
          <w:rFonts w:ascii="Arial Narrow" w:hAnsi="Arial Narrow"/>
        </w:rPr>
        <w:t>using attack tools and techniques that were the sole domain of nation-state adversaries only a couple of years ago</w:t>
      </w:r>
      <w:r w:rsidRPr="00690FF8">
        <w:rPr>
          <w:rFonts w:ascii="Arial Narrow" w:hAnsi="Arial Narrow" w:cstheme="minorHAnsi"/>
          <w:color w:val="0A0A0A"/>
          <w:sz w:val="16"/>
        </w:rPr>
        <w:t>.</w:t>
      </w:r>
    </w:p>
    <w:p w14:paraId="134DC32C" w14:textId="77777777" w:rsidR="007A466B" w:rsidRPr="00690FF8" w:rsidRDefault="007A466B" w:rsidP="007A466B">
      <w:pPr>
        <w:pStyle w:val="NormalWeb"/>
        <w:shd w:val="clear" w:color="auto" w:fill="FEFEFE"/>
        <w:spacing w:before="0" w:beforeAutospacing="0" w:after="0" w:afterAutospacing="0"/>
        <w:rPr>
          <w:rStyle w:val="StyleUnderline"/>
          <w:rFonts w:ascii="Arial Narrow" w:hAnsi="Arial Narrow"/>
        </w:rPr>
      </w:pPr>
      <w:r w:rsidRPr="00690FF8">
        <w:rPr>
          <w:rFonts w:ascii="Arial Narrow" w:hAnsi="Arial Narrow" w:cstheme="minorHAnsi"/>
          <w:color w:val="0A0A0A"/>
          <w:sz w:val="16"/>
        </w:rPr>
        <w:t xml:space="preserve">This suggests that what are </w:t>
      </w:r>
      <w:r w:rsidRPr="00690FF8">
        <w:rPr>
          <w:rStyle w:val="StyleUnderline"/>
          <w:rFonts w:ascii="Arial Narrow" w:hAnsi="Arial Narrow"/>
        </w:rPr>
        <w:t>today’s nation-state attacks will be tomorrow’s pervasive threat.</w:t>
      </w:r>
      <w:r w:rsidRPr="00690FF8">
        <w:rPr>
          <w:rFonts w:ascii="Arial Narrow" w:hAnsi="Arial Narrow" w:cstheme="minorHAnsi"/>
          <w:color w:val="0A0A0A"/>
          <w:sz w:val="16"/>
        </w:rPr>
        <w:t xml:space="preserve"> </w:t>
      </w:r>
      <w:r w:rsidRPr="00690FF8">
        <w:rPr>
          <w:rStyle w:val="StyleUnderline"/>
          <w:rFonts w:ascii="Arial Narrow" w:hAnsi="Arial Narrow"/>
        </w:rPr>
        <w:t>The steadily worsening threat environment demands a clear response with firm decisions to upgrade the security of</w:t>
      </w:r>
      <w:r w:rsidRPr="00690FF8">
        <w:rPr>
          <w:rFonts w:ascii="Arial Narrow" w:hAnsi="Arial Narrow" w:cstheme="minorHAnsi"/>
          <w:color w:val="0A0A0A"/>
          <w:sz w:val="16"/>
        </w:rPr>
        <w:t xml:space="preserve"> all developed nations’ </w:t>
      </w:r>
      <w:r w:rsidRPr="00690FF8">
        <w:rPr>
          <w:rStyle w:val="StyleUnderline"/>
          <w:rFonts w:ascii="Arial Narrow" w:hAnsi="Arial Narrow"/>
        </w:rPr>
        <w:t>cyber defences for critical infrastructures.</w:t>
      </w:r>
    </w:p>
    <w:p w14:paraId="2945235C" w14:textId="77777777" w:rsidR="007A466B" w:rsidRPr="00690FF8" w:rsidRDefault="007A466B" w:rsidP="007A466B">
      <w:pPr>
        <w:pStyle w:val="NormalWeb"/>
        <w:shd w:val="clear" w:color="auto" w:fill="FEFEFE"/>
        <w:spacing w:before="0" w:beforeAutospacing="0" w:after="0" w:afterAutospacing="0"/>
        <w:rPr>
          <w:rFonts w:ascii="Arial Narrow" w:hAnsi="Arial Narrow" w:cstheme="minorHAnsi"/>
          <w:color w:val="0A0A0A"/>
          <w:sz w:val="16"/>
        </w:rPr>
      </w:pPr>
      <w:r w:rsidRPr="00690FF8">
        <w:rPr>
          <w:rFonts w:ascii="Arial Narrow" w:hAnsi="Arial Narrow" w:cstheme="minorHAnsi"/>
          <w:color w:val="0A0A0A"/>
          <w:sz w:val="16"/>
        </w:rPr>
        <w:t xml:space="preserve">With an average growth of 4% per year, </w:t>
      </w:r>
      <w:r w:rsidRPr="00690FF8">
        <w:rPr>
          <w:rStyle w:val="StyleUnderline"/>
          <w:rFonts w:ascii="Arial Narrow" w:hAnsi="Arial Narrow"/>
        </w:rPr>
        <w:t xml:space="preserve">hydropower is the leading renewable source for electricity generation </w:t>
      </w:r>
      <w:r w:rsidRPr="00690FF8">
        <w:rPr>
          <w:rFonts w:ascii="Arial Narrow" w:hAnsi="Arial Narrow" w:cstheme="minorHAnsi"/>
          <w:color w:val="0A0A0A"/>
          <w:sz w:val="16"/>
        </w:rPr>
        <w:t xml:space="preserve">– </w:t>
      </w:r>
      <w:r w:rsidRPr="00690FF8">
        <w:rPr>
          <w:rStyle w:val="StyleUnderline"/>
          <w:rFonts w:ascii="Arial Narrow" w:hAnsi="Arial Narrow"/>
        </w:rPr>
        <w:t>globally supplying 71% of all renewable electricity</w:t>
      </w:r>
      <w:r w:rsidRPr="00690FF8">
        <w:rPr>
          <w:rFonts w:ascii="Arial Narrow" w:hAnsi="Arial Narrow" w:cstheme="minorHAnsi"/>
          <w:color w:val="0A0A0A"/>
          <w:sz w:val="16"/>
        </w:rPr>
        <w:t>. Today, hydropower offers not only clean energy, but its infrastructure is also used for freshwater management, such as water supply and flood management.</w:t>
      </w:r>
    </w:p>
    <w:p w14:paraId="5C6A58FC" w14:textId="77777777" w:rsidR="007A466B" w:rsidRPr="00690FF8" w:rsidRDefault="007A466B" w:rsidP="007A466B">
      <w:pPr>
        <w:rPr>
          <w:rStyle w:val="StyleUnderline"/>
        </w:rPr>
      </w:pPr>
      <w:r w:rsidRPr="00690FF8">
        <w:rPr>
          <w:rStyle w:val="StyleUnderline"/>
        </w:rPr>
        <w:t>The</w:t>
      </w:r>
      <w:r>
        <w:rPr>
          <w:rStyle w:val="StyleUnderline"/>
        </w:rPr>
        <w:t xml:space="preserve"> </w:t>
      </w:r>
      <w:hyperlink r:id="rId44" w:tgtFrame="_blank" w:history="1">
        <w:r w:rsidRPr="0047067A">
          <w:rPr>
            <w:rStyle w:val="Emphasis"/>
          </w:rPr>
          <w:t>importance of hydropower</w:t>
        </w:r>
      </w:hyperlink>
      <w:r>
        <w:rPr>
          <w:rStyle w:val="StyleUnderline"/>
        </w:rPr>
        <w:t xml:space="preserve"> </w:t>
      </w:r>
      <w:r w:rsidRPr="00690FF8">
        <w:rPr>
          <w:rStyle w:val="StyleUnderline"/>
        </w:rPr>
        <w:t xml:space="preserve">has </w:t>
      </w:r>
      <w:r w:rsidRPr="0047067A">
        <w:rPr>
          <w:rStyle w:val="Emphasis"/>
        </w:rPr>
        <w:t>increased significantly</w:t>
      </w:r>
      <w:r w:rsidRPr="00690FF8">
        <w:rPr>
          <w:rStyle w:val="StyleUnderline"/>
        </w:rPr>
        <w:t xml:space="preserve"> in the past decade</w:t>
      </w:r>
      <w:r w:rsidRPr="00FF6025">
        <w:rPr>
          <w:color w:val="0A0A0A"/>
          <w:sz w:val="16"/>
        </w:rPr>
        <w:t xml:space="preserve">, leading to the adoption of innovative technology, advanced control systems, and stronger equipment. </w:t>
      </w:r>
      <w:r w:rsidRPr="00690FF8">
        <w:rPr>
          <w:rStyle w:val="StyleUnderline"/>
        </w:rPr>
        <w:t xml:space="preserve">All of this makes </w:t>
      </w:r>
      <w:r w:rsidRPr="00EE26E4">
        <w:rPr>
          <w:rStyle w:val="Emphasis"/>
          <w:rFonts w:eastAsiaTheme="majorEastAsia"/>
        </w:rPr>
        <w:t>protecting hydro power</w:t>
      </w:r>
      <w:r w:rsidRPr="00690FF8">
        <w:rPr>
          <w:rStyle w:val="StyleUnderline"/>
        </w:rPr>
        <w:t xml:space="preserve"> installations from cyber assaults </w:t>
      </w:r>
      <w:r w:rsidRPr="0047067A">
        <w:rPr>
          <w:rStyle w:val="Emphasis"/>
        </w:rPr>
        <w:t>even more important</w:t>
      </w:r>
      <w:r w:rsidRPr="00690FF8">
        <w:rPr>
          <w:rStyle w:val="StyleUnderline"/>
        </w:rPr>
        <w:t>.</w:t>
      </w:r>
    </w:p>
    <w:p w14:paraId="76E4B035" w14:textId="77777777" w:rsidR="007A466B" w:rsidRPr="00FF6025" w:rsidRDefault="007A466B" w:rsidP="007A466B">
      <w:pPr>
        <w:rPr>
          <w:color w:val="0A0A0A"/>
          <w:sz w:val="16"/>
        </w:rPr>
      </w:pPr>
      <w:r w:rsidRPr="00690FF8">
        <w:rPr>
          <w:rStyle w:val="StyleUnderline"/>
        </w:rPr>
        <w:t>When malicious attacks gain access to an industrial control system, they are able to sabotage industrial control and safety processes</w:t>
      </w:r>
      <w:r w:rsidRPr="00FF6025">
        <w:rPr>
          <w:color w:val="0A0A0A"/>
          <w:sz w:val="16"/>
        </w:rPr>
        <w:t xml:space="preserve">, </w:t>
      </w:r>
      <w:r w:rsidRPr="00690FF8">
        <w:rPr>
          <w:rStyle w:val="StyleUnderline"/>
        </w:rPr>
        <w:t>leading to costly outages, damaged equipment, threats to personnel safety or even environmental disasters</w:t>
      </w:r>
      <w:r w:rsidRPr="00FF6025">
        <w:rPr>
          <w:color w:val="0A0A0A"/>
          <w:sz w:val="16"/>
        </w:rPr>
        <w:t>.</w:t>
      </w:r>
      <w:r>
        <w:rPr>
          <w:color w:val="0A0A0A"/>
          <w:sz w:val="16"/>
        </w:rPr>
        <w:t xml:space="preserve"> </w:t>
      </w:r>
      <w:r w:rsidRPr="00FF6025">
        <w:rPr>
          <w:color w:val="0A0A0A"/>
          <w:sz w:val="16"/>
        </w:rPr>
        <w:t xml:space="preserve">While there are statistically fewer cyber attacks on industrial control systems than on enterprise systems, </w:t>
      </w:r>
      <w:r w:rsidRPr="00EE26E4">
        <w:rPr>
          <w:rStyle w:val="Emphasis"/>
          <w:rFonts w:eastAsiaTheme="majorEastAsia"/>
        </w:rPr>
        <w:t>the severity</w:t>
      </w:r>
      <w:r w:rsidRPr="00690FF8">
        <w:rPr>
          <w:rStyle w:val="StyleUnderline"/>
        </w:rPr>
        <w:t xml:space="preserve"> of the attacks </w:t>
      </w:r>
      <w:r w:rsidRPr="00EE26E4">
        <w:rPr>
          <w:rStyle w:val="Emphasis"/>
          <w:rFonts w:eastAsiaTheme="majorEastAsia"/>
        </w:rPr>
        <w:t>continues to increase</w:t>
      </w:r>
      <w:r w:rsidRPr="00FF6025">
        <w:rPr>
          <w:color w:val="0A0A0A"/>
          <w:sz w:val="16"/>
        </w:rPr>
        <w:t>.</w:t>
      </w:r>
    </w:p>
    <w:p w14:paraId="3E48DA57" w14:textId="77777777" w:rsidR="007A466B" w:rsidRPr="00FF6025" w:rsidRDefault="007A466B" w:rsidP="007A466B">
      <w:pPr>
        <w:pStyle w:val="NormalWeb"/>
        <w:shd w:val="clear" w:color="auto" w:fill="FEFEFE"/>
        <w:spacing w:before="0" w:beforeAutospacing="0" w:after="0" w:afterAutospacing="0"/>
        <w:rPr>
          <w:rFonts w:asciiTheme="minorHAnsi" w:hAnsiTheme="minorHAnsi" w:cstheme="minorHAnsi"/>
          <w:color w:val="0A0A0A"/>
          <w:sz w:val="16"/>
        </w:rPr>
      </w:pPr>
      <w:r w:rsidRPr="00690FF8">
        <w:rPr>
          <w:rStyle w:val="StyleUnderline"/>
        </w:rPr>
        <w:t>The TRITON attack compromised safety instrumented systems</w:t>
      </w:r>
      <w:r w:rsidRPr="00FF6025">
        <w:rPr>
          <w:rFonts w:asciiTheme="minorHAnsi" w:hAnsiTheme="minorHAnsi" w:cstheme="minorHAnsi"/>
          <w:color w:val="0A0A0A"/>
          <w:sz w:val="16"/>
        </w:rPr>
        <w:t>. The transmission system attack in the Ukraine targeted protective relays, apparently seeking to damage high-voltage transformers. NotPetya managed, in only minutes, to cripple the world’s third-largest shipping firm for days.</w:t>
      </w:r>
    </w:p>
    <w:p w14:paraId="0BED0377" w14:textId="77777777" w:rsidR="007A466B" w:rsidRPr="002244D9" w:rsidRDefault="007A466B" w:rsidP="007A466B">
      <w:pPr>
        <w:shd w:val="clear" w:color="auto" w:fill="FEFEFE"/>
        <w:rPr>
          <w:rFonts w:asciiTheme="minorHAnsi" w:eastAsia="Times New Roman" w:hAnsiTheme="minorHAnsi" w:cstheme="minorHAnsi"/>
          <w:color w:val="0A0A0A"/>
          <w:sz w:val="16"/>
        </w:rPr>
      </w:pPr>
      <w:r w:rsidRPr="0047067A">
        <w:rPr>
          <w:rStyle w:val="Emphasis"/>
        </w:rPr>
        <w:t>Classic cyber defences</w:t>
      </w:r>
      <w:r w:rsidRPr="00690FF8">
        <w:rPr>
          <w:rStyle w:val="StyleUnderline"/>
        </w:rPr>
        <w:t xml:space="preserve"> are </w:t>
      </w:r>
      <w:r w:rsidRPr="002244D9">
        <w:rPr>
          <w:rStyle w:val="StyleUnderline"/>
        </w:rPr>
        <w:t>of</w:t>
      </w:r>
      <w:r w:rsidRPr="0047067A">
        <w:rPr>
          <w:rStyle w:val="StyleUnderline"/>
        </w:rPr>
        <w:t xml:space="preserve"> </w:t>
      </w:r>
      <w:r w:rsidRPr="002244D9">
        <w:rPr>
          <w:rStyle w:val="Emphasis"/>
        </w:rPr>
        <w:t>limited effectiveness</w:t>
      </w:r>
      <w:r w:rsidRPr="00690FF8">
        <w:rPr>
          <w:rStyle w:val="StyleUnderline"/>
        </w:rPr>
        <w:t xml:space="preserve"> against </w:t>
      </w:r>
      <w:r w:rsidRPr="0047067A">
        <w:rPr>
          <w:rStyle w:val="Emphasis"/>
        </w:rPr>
        <w:t>steadily evolving</w:t>
      </w:r>
      <w:r w:rsidRPr="002244D9">
        <w:rPr>
          <w:rStyle w:val="Emphasis"/>
        </w:rPr>
        <w:t xml:space="preserve"> threats</w:t>
      </w:r>
      <w:r w:rsidRPr="00690FF8">
        <w:rPr>
          <w:rStyle w:val="StyleUnderline"/>
        </w:rPr>
        <w:t>.</w:t>
      </w:r>
      <w:r w:rsidRPr="002244D9">
        <w:rPr>
          <w:rFonts w:asciiTheme="minorHAnsi" w:eastAsia="Times New Roman" w:hAnsiTheme="minorHAnsi" w:cstheme="minorHAnsi"/>
          <w:color w:val="0A0A0A"/>
          <w:sz w:val="16"/>
        </w:rPr>
        <w:t xml:space="preserve"> </w:t>
      </w:r>
      <w:r w:rsidRPr="00690FF8">
        <w:rPr>
          <w:rStyle w:val="StyleUnderline"/>
        </w:rPr>
        <w:t>All connections through firewalls are bi-directional</w:t>
      </w:r>
      <w:r w:rsidRPr="002244D9">
        <w:rPr>
          <w:rFonts w:asciiTheme="minorHAnsi" w:eastAsia="Times New Roman" w:hAnsiTheme="minorHAnsi" w:cstheme="minorHAnsi"/>
          <w:color w:val="0A0A0A"/>
          <w:sz w:val="16"/>
        </w:rPr>
        <w:t xml:space="preserve"> once established, and </w:t>
      </w:r>
      <w:r w:rsidRPr="00690FF8">
        <w:rPr>
          <w:rStyle w:val="StyleUnderline"/>
        </w:rPr>
        <w:t>therefore permit data and communications to pass from untrusted to protected networks</w:t>
      </w:r>
      <w:r w:rsidRPr="002244D9">
        <w:rPr>
          <w:rFonts w:asciiTheme="minorHAnsi" w:eastAsia="Times New Roman" w:hAnsiTheme="minorHAnsi" w:cstheme="minorHAnsi"/>
          <w:color w:val="0A0A0A"/>
          <w:sz w:val="16"/>
        </w:rPr>
        <w:t xml:space="preserve"> – both </w:t>
      </w:r>
      <w:r w:rsidRPr="00690FF8">
        <w:rPr>
          <w:rStyle w:val="StyleUnderline"/>
        </w:rPr>
        <w:t>legitimate communications and cyber attacks as well.</w:t>
      </w:r>
    </w:p>
    <w:p w14:paraId="1EAAA720" w14:textId="77777777" w:rsidR="007A466B" w:rsidRPr="00690FF8" w:rsidRDefault="007A466B" w:rsidP="007A466B">
      <w:pPr>
        <w:shd w:val="clear" w:color="auto" w:fill="FEFEFE"/>
        <w:rPr>
          <w:rStyle w:val="StyleUnderline"/>
        </w:rPr>
      </w:pPr>
      <w:r w:rsidRPr="0047067A">
        <w:rPr>
          <w:rStyle w:val="StyleUnderline"/>
        </w:rPr>
        <w:t>Security updates are very costly to test and install</w:t>
      </w:r>
      <w:r w:rsidRPr="002244D9">
        <w:rPr>
          <w:rFonts w:asciiTheme="minorHAnsi" w:eastAsia="Times New Roman" w:hAnsiTheme="minorHAnsi" w:cstheme="minorHAnsi"/>
          <w:color w:val="0A0A0A"/>
          <w:sz w:val="16"/>
        </w:rPr>
        <w:t xml:space="preserve"> on industrial networks, </w:t>
      </w:r>
      <w:r w:rsidRPr="0047067A">
        <w:rPr>
          <w:rStyle w:val="StyleUnderline"/>
        </w:rPr>
        <w:t>and any mistake</w:t>
      </w:r>
      <w:r w:rsidRPr="002244D9">
        <w:rPr>
          <w:rFonts w:asciiTheme="minorHAnsi" w:eastAsia="Times New Roman" w:hAnsiTheme="minorHAnsi" w:cstheme="minorHAnsi"/>
          <w:color w:val="0A0A0A"/>
          <w:sz w:val="16"/>
        </w:rPr>
        <w:t xml:space="preserve"> in the installation process </w:t>
      </w:r>
      <w:r w:rsidRPr="0047067A">
        <w:rPr>
          <w:rStyle w:val="StyleUnderline"/>
        </w:rPr>
        <w:t>can lead to the very production outages our security program is designed to prevent. And the now-pervasive</w:t>
      </w:r>
      <w:r w:rsidRPr="00690FF8">
        <w:rPr>
          <w:rStyle w:val="StyleUnderline"/>
        </w:rPr>
        <w:t xml:space="preserve"> enterprise security monitoring, intrusion detection, and incident response and recovery programs are reactive, not preventive measures.</w:t>
      </w:r>
    </w:p>
    <w:p w14:paraId="13DA47A0" w14:textId="77777777" w:rsidR="007A466B" w:rsidRPr="002244D9" w:rsidRDefault="007A466B" w:rsidP="007A466B">
      <w:pPr>
        <w:shd w:val="clear" w:color="auto" w:fill="FEFEFE"/>
        <w:rPr>
          <w:rFonts w:asciiTheme="minorHAnsi" w:eastAsia="Times New Roman" w:hAnsiTheme="minorHAnsi" w:cstheme="minorHAnsi"/>
          <w:color w:val="0A0A0A"/>
          <w:sz w:val="16"/>
        </w:rPr>
      </w:pPr>
      <w:r w:rsidRPr="002244D9">
        <w:rPr>
          <w:rStyle w:val="StyleUnderline"/>
        </w:rPr>
        <w:t>The challenge before us is significant</w:t>
      </w:r>
      <w:r w:rsidRPr="002244D9">
        <w:rPr>
          <w:rFonts w:asciiTheme="minorHAnsi" w:eastAsia="Times New Roman" w:hAnsiTheme="minorHAnsi" w:cstheme="minorHAnsi"/>
          <w:color w:val="0A0A0A"/>
          <w:sz w:val="16"/>
        </w:rPr>
        <w:t xml:space="preserve">. </w:t>
      </w:r>
      <w:r w:rsidRPr="0047067A">
        <w:rPr>
          <w:rStyle w:val="StyleUnderline"/>
        </w:rPr>
        <w:t>We</w:t>
      </w:r>
      <w:r w:rsidRPr="002244D9">
        <w:rPr>
          <w:rFonts w:asciiTheme="minorHAnsi" w:eastAsia="Times New Roman" w:hAnsiTheme="minorHAnsi" w:cstheme="minorHAnsi"/>
          <w:color w:val="0A0A0A"/>
          <w:sz w:val="16"/>
        </w:rPr>
        <w:t xml:space="preserve"> </w:t>
      </w:r>
      <w:r w:rsidRPr="0047067A">
        <w:rPr>
          <w:rStyle w:val="Emphasis"/>
        </w:rPr>
        <w:t>must</w:t>
      </w:r>
      <w:r w:rsidRPr="002244D9">
        <w:rPr>
          <w:rFonts w:asciiTheme="minorHAnsi" w:eastAsia="Times New Roman" w:hAnsiTheme="minorHAnsi" w:cstheme="minorHAnsi"/>
          <w:color w:val="0A0A0A"/>
          <w:sz w:val="16"/>
        </w:rPr>
        <w:t xml:space="preserve"> </w:t>
      </w:r>
      <w:r w:rsidRPr="0047067A">
        <w:rPr>
          <w:rStyle w:val="Emphasis"/>
        </w:rPr>
        <w:t>secure</w:t>
      </w:r>
      <w:r w:rsidRPr="002244D9">
        <w:rPr>
          <w:rFonts w:asciiTheme="minorHAnsi" w:eastAsia="Times New Roman" w:hAnsiTheme="minorHAnsi" w:cstheme="minorHAnsi"/>
          <w:color w:val="0A0A0A"/>
          <w:sz w:val="16"/>
        </w:rPr>
        <w:t xml:space="preserve"> </w:t>
      </w:r>
      <w:r w:rsidRPr="0047067A">
        <w:rPr>
          <w:rStyle w:val="StyleUnderline"/>
        </w:rPr>
        <w:t>the safe, reliable, and continuous operation of hydropower control, protection and safety networks from threats</w:t>
      </w:r>
      <w:r w:rsidRPr="002244D9">
        <w:rPr>
          <w:rFonts w:asciiTheme="minorHAnsi" w:eastAsia="Times New Roman" w:hAnsiTheme="minorHAnsi" w:cstheme="minorHAnsi"/>
          <w:color w:val="0A0A0A"/>
          <w:sz w:val="16"/>
        </w:rPr>
        <w:t xml:space="preserve"> originating on external, less trusted networks. We must do this </w:t>
      </w:r>
      <w:r w:rsidRPr="0047067A">
        <w:rPr>
          <w:rStyle w:val="Emphasis"/>
        </w:rPr>
        <w:t>while</w:t>
      </w:r>
      <w:r w:rsidRPr="002244D9">
        <w:rPr>
          <w:rFonts w:asciiTheme="minorHAnsi" w:eastAsia="Times New Roman" w:hAnsiTheme="minorHAnsi" w:cstheme="minorHAnsi"/>
          <w:color w:val="0A0A0A"/>
          <w:sz w:val="16"/>
        </w:rPr>
        <w:t xml:space="preserve"> </w:t>
      </w:r>
      <w:r w:rsidRPr="0047067A">
        <w:rPr>
          <w:rStyle w:val="StyleUnderline"/>
        </w:rPr>
        <w:t xml:space="preserve">continuing to provide real-time access to operations </w:t>
      </w:r>
      <w:r w:rsidRPr="0047067A">
        <w:rPr>
          <w:rStyle w:val="Emphasis"/>
        </w:rPr>
        <w:t>data</w:t>
      </w:r>
      <w:r w:rsidRPr="002244D9">
        <w:rPr>
          <w:rFonts w:asciiTheme="minorHAnsi" w:eastAsia="Times New Roman" w:hAnsiTheme="minorHAnsi" w:cstheme="minorHAnsi"/>
          <w:color w:val="0A0A0A"/>
          <w:sz w:val="16"/>
        </w:rPr>
        <w:t xml:space="preserve"> for enterprise users and applications, system and equipment vendors, and other third parties. This is a problem.</w:t>
      </w:r>
    </w:p>
    <w:p w14:paraId="37FA862A" w14:textId="77777777" w:rsidR="007A466B" w:rsidRPr="00690FF8" w:rsidRDefault="007A466B" w:rsidP="007A466B">
      <w:pPr>
        <w:shd w:val="clear" w:color="auto" w:fill="FEFEFE"/>
        <w:rPr>
          <w:rStyle w:val="StyleUnderline"/>
        </w:rPr>
      </w:pPr>
      <w:r w:rsidRPr="00690FF8">
        <w:rPr>
          <w:rStyle w:val="StyleUnderline"/>
        </w:rPr>
        <w:t>For 30 years computers have become steadily more powerful and cheaper, and as a result, more ubiquitous</w:t>
      </w:r>
      <w:r w:rsidRPr="002244D9">
        <w:rPr>
          <w:rFonts w:asciiTheme="minorHAnsi" w:eastAsia="Times New Roman" w:hAnsiTheme="minorHAnsi" w:cstheme="minorHAnsi"/>
          <w:color w:val="0A0A0A"/>
          <w:sz w:val="16"/>
        </w:rPr>
        <w:t xml:space="preserve">. All </w:t>
      </w:r>
      <w:r w:rsidRPr="00690FF8">
        <w:rPr>
          <w:rStyle w:val="StyleUnderline"/>
        </w:rPr>
        <w:t xml:space="preserve">computers run software and all software has </w:t>
      </w:r>
      <w:r w:rsidRPr="002244D9">
        <w:rPr>
          <w:rStyle w:val="Emphasis"/>
        </w:rPr>
        <w:t>defects and vulnerabilities</w:t>
      </w:r>
      <w:r w:rsidRPr="00690FF8">
        <w:rPr>
          <w:rStyle w:val="StyleUnderline"/>
        </w:rPr>
        <w:t xml:space="preserve">. Ubiquitous computing means a steadily </w:t>
      </w:r>
      <w:r w:rsidRPr="002244D9">
        <w:rPr>
          <w:rStyle w:val="Emphasis"/>
        </w:rPr>
        <w:t xml:space="preserve">increasing number </w:t>
      </w:r>
      <w:r w:rsidRPr="0047067A">
        <w:rPr>
          <w:rStyle w:val="Emphasis"/>
        </w:rPr>
        <w:t>of targets for cyber attack</w:t>
      </w:r>
      <w:r w:rsidRPr="00690FF8">
        <w:rPr>
          <w:rStyle w:val="StyleUnderline"/>
        </w:rPr>
        <w:t>.</w:t>
      </w:r>
    </w:p>
    <w:p w14:paraId="20F9C636" w14:textId="77777777" w:rsidR="007A466B" w:rsidRPr="00690FF8" w:rsidRDefault="007A466B" w:rsidP="007A466B">
      <w:pPr>
        <w:shd w:val="clear" w:color="auto" w:fill="FEFEFE"/>
        <w:rPr>
          <w:rStyle w:val="StyleUnderline"/>
        </w:rPr>
      </w:pPr>
      <w:r w:rsidRPr="002244D9">
        <w:rPr>
          <w:rFonts w:asciiTheme="minorHAnsi" w:eastAsia="Times New Roman" w:hAnsiTheme="minorHAnsi" w:cstheme="minorHAnsi"/>
          <w:color w:val="0A0A0A"/>
          <w:sz w:val="16"/>
        </w:rPr>
        <w:t xml:space="preserve">An equally important trend for the </w:t>
      </w:r>
      <w:r w:rsidRPr="00690FF8">
        <w:rPr>
          <w:rStyle w:val="StyleUnderline"/>
        </w:rPr>
        <w:t>past 30 years has been increasingly widespread communications and connectivity</w:t>
      </w:r>
      <w:r w:rsidRPr="002244D9">
        <w:rPr>
          <w:rFonts w:asciiTheme="minorHAnsi" w:eastAsia="Times New Roman" w:hAnsiTheme="minorHAnsi" w:cstheme="minorHAnsi"/>
          <w:color w:val="0A0A0A"/>
          <w:sz w:val="16"/>
        </w:rPr>
        <w:t xml:space="preserve">. But </w:t>
      </w:r>
      <w:r w:rsidRPr="00690FF8">
        <w:rPr>
          <w:rStyle w:val="StyleUnderline"/>
        </w:rPr>
        <w:t>all cyber attacks are information</w:t>
      </w:r>
      <w:r w:rsidRPr="002244D9">
        <w:rPr>
          <w:rFonts w:asciiTheme="minorHAnsi" w:eastAsia="Times New Roman" w:hAnsiTheme="minorHAnsi" w:cstheme="minorHAnsi"/>
          <w:color w:val="0A0A0A"/>
          <w:sz w:val="16"/>
        </w:rPr>
        <w:t xml:space="preserve">, and so it follows that </w:t>
      </w:r>
      <w:r w:rsidRPr="00690FF8">
        <w:rPr>
          <w:rStyle w:val="StyleUnderline"/>
        </w:rPr>
        <w:t>any communications channel</w:t>
      </w:r>
      <w:r w:rsidRPr="002244D9">
        <w:rPr>
          <w:rFonts w:asciiTheme="minorHAnsi" w:eastAsia="Times New Roman" w:hAnsiTheme="minorHAnsi" w:cstheme="minorHAnsi"/>
          <w:color w:val="0A0A0A"/>
          <w:sz w:val="16"/>
        </w:rPr>
        <w:t xml:space="preserve"> that transmits information also </w:t>
      </w:r>
      <w:r w:rsidRPr="00690FF8">
        <w:rPr>
          <w:rStyle w:val="StyleUnderline"/>
        </w:rPr>
        <w:t>transmits attacks.</w:t>
      </w:r>
    </w:p>
    <w:p w14:paraId="2935CE00" w14:textId="77777777" w:rsidR="007A466B" w:rsidRPr="00690FF8" w:rsidRDefault="007A466B" w:rsidP="007A466B">
      <w:pPr>
        <w:shd w:val="clear" w:color="auto" w:fill="FEFEFE"/>
        <w:rPr>
          <w:rStyle w:val="StyleUnderline"/>
        </w:rPr>
      </w:pPr>
      <w:r w:rsidRPr="002244D9">
        <w:rPr>
          <w:rFonts w:asciiTheme="minorHAnsi" w:eastAsia="Times New Roman" w:hAnsiTheme="minorHAnsi" w:cstheme="minorHAnsi"/>
          <w:color w:val="0A0A0A"/>
          <w:sz w:val="16"/>
        </w:rPr>
        <w:t xml:space="preserve">This means </w:t>
      </w:r>
      <w:r w:rsidRPr="00690FF8">
        <w:rPr>
          <w:rStyle w:val="StyleUnderline"/>
        </w:rPr>
        <w:t xml:space="preserve">we are faced with not only a </w:t>
      </w:r>
      <w:r w:rsidRPr="0047067A">
        <w:rPr>
          <w:rStyle w:val="StyleUnderline"/>
        </w:rPr>
        <w:t xml:space="preserve">steadily increasing supply of targets, but also with </w:t>
      </w:r>
      <w:r w:rsidRPr="0047067A">
        <w:rPr>
          <w:rStyle w:val="Emphasis"/>
        </w:rPr>
        <w:t>steadily increasing opportunities for such attacks</w:t>
      </w:r>
      <w:r w:rsidRPr="00690FF8">
        <w:rPr>
          <w:rStyle w:val="StyleUnderline"/>
        </w:rPr>
        <w:t xml:space="preserve"> in the form of increased communications.</w:t>
      </w:r>
    </w:p>
    <w:p w14:paraId="102C9B50" w14:textId="77777777" w:rsidR="007A466B" w:rsidRPr="00056EC2" w:rsidRDefault="007A466B" w:rsidP="007A466B"/>
    <w:p w14:paraId="1A4F0037" w14:textId="77777777" w:rsidR="007A466B" w:rsidRDefault="007A466B" w:rsidP="007A466B">
      <w:pPr>
        <w:pStyle w:val="Heading4"/>
      </w:pPr>
      <w:r>
        <w:t xml:space="preserve">Cyberattacks are </w:t>
      </w:r>
      <w:r>
        <w:rPr>
          <w:u w:val="single"/>
        </w:rPr>
        <w:t>frequent</w:t>
      </w:r>
      <w:r>
        <w:t xml:space="preserve"> and growing </w:t>
      </w:r>
      <w:r>
        <w:rPr>
          <w:u w:val="single"/>
        </w:rPr>
        <w:t>more complex</w:t>
      </w:r>
      <w:r>
        <w:t xml:space="preserve"> – U.S. water systems are a </w:t>
      </w:r>
      <w:r>
        <w:rPr>
          <w:u w:val="single"/>
        </w:rPr>
        <w:t>lucrative target</w:t>
      </w:r>
      <w:r>
        <w:t xml:space="preserve"> because integrated IT/OT architecture means networks are </w:t>
      </w:r>
      <w:r>
        <w:rPr>
          <w:u w:val="single"/>
        </w:rPr>
        <w:t>abnormally more</w:t>
      </w:r>
      <w:r>
        <w:t xml:space="preserve"> exposed to the Internet</w:t>
      </w:r>
    </w:p>
    <w:p w14:paraId="63C801A4" w14:textId="77777777" w:rsidR="007A466B" w:rsidRDefault="007A466B" w:rsidP="007A466B">
      <w:r>
        <w:rPr>
          <w:b/>
        </w:rPr>
        <w:t>Hassanzadeha et. al, 20</w:t>
      </w:r>
      <w:r>
        <w:t xml:space="preserve"> (Amin Hassanzadeha, Amin Rasekhb, Stefano Galellic, Mohsen Aghashahid, Riccardo Taorminae , Avi Ostfeldf, M. Katherine Banks. Hassanzadeha is affiliated with Accenture Labs.  Rasekhb is affiliated with the Zachry Department of Civil Engineering, Texas A&amp;M University. Galellic is affiliated with the Pillar of Engineering Systems and Design, Singapore University of Technology and Design, 8 Somapah Rd.. Aghashahid is affiliated with the Zachry Department of Civil Engineering, Texas A&amp;M University. Taorminae is affiliated with the Department of Water Management, Faculty of Civil Engineering and Geosciences, Delft University of Technology. Ostfedf is faculty of Civil and Environmental Engineering, TechnionIsrael Institute of Technology. Banks is affiliated with the College of Engineering, Texas A&amp;M University, "A Review of Cybersecurity Incidents in the Water Sector", Journal of Environmental Engineering 146, https://arxiv.org/pdf/2001.11144.pdf, 7-25-2020, Accessed 6-26-2021)//ILake-JQ *Tables omitted *Edited for ableist language *WWS = water and wastewater sector</w:t>
      </w:r>
    </w:p>
    <w:p w14:paraId="0AF3CB3F" w14:textId="77777777" w:rsidR="007A466B" w:rsidRDefault="007A466B" w:rsidP="007A466B">
      <w:r>
        <w:t>1. Introduction</w:t>
      </w:r>
    </w:p>
    <w:p w14:paraId="45C8DB1F" w14:textId="77777777" w:rsidR="007A466B" w:rsidRDefault="007A466B" w:rsidP="007A466B">
      <w:r>
        <w:rPr>
          <w:u w:val="single"/>
        </w:rPr>
        <w:t>The water and wastewater sector</w:t>
      </w:r>
      <w:r>
        <w:t xml:space="preserve"> (</w:t>
      </w:r>
      <w:r>
        <w:rPr>
          <w:u w:val="single"/>
        </w:rPr>
        <w:t>WWS</w:t>
      </w:r>
      <w:r>
        <w:t xml:space="preserve">) </w:t>
      </w:r>
      <w:r>
        <w:rPr>
          <w:u w:val="single"/>
        </w:rPr>
        <w:t xml:space="preserve">is considered by the </w:t>
      </w:r>
      <w:r>
        <w:t>US Department of Homeland Security (</w:t>
      </w:r>
      <w:r>
        <w:rPr>
          <w:u w:val="single"/>
        </w:rPr>
        <w:t>DHS</w:t>
      </w:r>
      <w:r>
        <w:t>) t</w:t>
      </w:r>
      <w:r>
        <w:rPr>
          <w:u w:val="single"/>
        </w:rPr>
        <w:t xml:space="preserve">o be one of the </w:t>
      </w:r>
      <w:r w:rsidRPr="00B10FF1">
        <w:rPr>
          <w:rStyle w:val="Emphasis"/>
        </w:rPr>
        <w:t>main targets</w:t>
      </w:r>
      <w:r>
        <w:rPr>
          <w:u w:val="single"/>
        </w:rPr>
        <w:t xml:space="preserve"> for cyberattacks among the 16 lifeline infrastructure sectors </w:t>
      </w:r>
      <w:r>
        <w:t xml:space="preserve">(White House, 2013). </w:t>
      </w:r>
      <w:r>
        <w:rPr>
          <w:u w:val="single"/>
        </w:rPr>
        <w:t xml:space="preserve">Safeguarding it against cybersecurity threats is considered a matter of </w:t>
      </w:r>
      <w:r w:rsidRPr="00B10FF1">
        <w:rPr>
          <w:rStyle w:val="Emphasis"/>
        </w:rPr>
        <w:t>national priority</w:t>
      </w:r>
      <w:r>
        <w:rPr>
          <w:u w:val="single"/>
        </w:rPr>
        <w:t xml:space="preserve"> </w:t>
      </w:r>
      <w:r>
        <w:t xml:space="preserve">(White House, 2017). </w:t>
      </w:r>
      <w:r>
        <w:rPr>
          <w:u w:val="single"/>
        </w:rPr>
        <w:t>From 2012 to 2015</w:t>
      </w:r>
      <w:r>
        <w:t xml:space="preserve">, </w:t>
      </w:r>
      <w:r>
        <w:rPr>
          <w:u w:val="single"/>
        </w:rPr>
        <w:t xml:space="preserve">WWS received the </w:t>
      </w:r>
      <w:r w:rsidRPr="00B10FF1">
        <w:rPr>
          <w:rStyle w:val="Emphasis"/>
        </w:rPr>
        <w:t>highest number of assessments</w:t>
      </w:r>
      <w:r>
        <w:rPr>
          <w:u w:val="single"/>
        </w:rPr>
        <w:t xml:space="preserve"> from the Cybersecurity and Infrastructure Security Agency Industrial Control Systems Cyber Emergency Response Team</w:t>
      </w:r>
      <w:r>
        <w:t xml:space="preserve"> (ICS-CERT, 2016b), </w:t>
      </w:r>
      <w:r>
        <w:rPr>
          <w:u w:val="single"/>
        </w:rPr>
        <w:t>which routinely conducts on-site cybersecurity assessments for several critical infrastructure sectors</w:t>
      </w:r>
      <w:r>
        <w:t xml:space="preserve"> (ICS-CERT, 2016b). The only exception was 2014, when the number of assessments in the energy sector was slightly higher (ICS-CERT, 2016b). According to ICS-CERT (ICS-CERT, 2016b</w:t>
      </w:r>
      <w:r>
        <w:rPr>
          <w:u w:val="single"/>
        </w:rPr>
        <w:t>), 25 water utilities reported cybersecurity incidents in 2015, making WWS the third most targeted sector</w:t>
      </w:r>
      <w:r>
        <w:t xml:space="preserve">. Because there are over 151,000 public water systems in the United States (USEPA, 2019), one may conclude that cybersecurity risk in WWS is low, and most systems are secure. However, </w:t>
      </w:r>
      <w:r>
        <w:rPr>
          <w:u w:val="single"/>
        </w:rPr>
        <w:t xml:space="preserve">the reality is that many cybersecurity incidents either go </w:t>
      </w:r>
      <w:r w:rsidRPr="00B10FF1">
        <w:rPr>
          <w:rStyle w:val="Emphasis"/>
        </w:rPr>
        <w:t>undetected</w:t>
      </w:r>
      <w:r>
        <w:rPr>
          <w:u w:val="single"/>
        </w:rPr>
        <w:t xml:space="preserve">, and consequently </w:t>
      </w:r>
      <w:r w:rsidRPr="00B10FF1">
        <w:rPr>
          <w:rStyle w:val="Emphasis"/>
        </w:rPr>
        <w:t>unreported</w:t>
      </w:r>
      <w:r>
        <w:rPr>
          <w:u w:val="single"/>
        </w:rPr>
        <w:t xml:space="preserve"> </w:t>
      </w:r>
      <w:r>
        <w:t>(Walton, 2016), o</w:t>
      </w:r>
      <w:r>
        <w:rPr>
          <w:u w:val="single"/>
        </w:rPr>
        <w:t>r are not disclosed because doing so may jeopardize the victims reputation</w:t>
      </w:r>
      <w:r>
        <w:t xml:space="preserve">, customers trust, and, consequently, revenues (Cava, 2018; Rubin, 2019). Moreover, </w:t>
      </w:r>
      <w:r>
        <w:rPr>
          <w:u w:val="single"/>
        </w:rPr>
        <w:t>the complexity and impact of cyber-originated incidents can be as serious as the incidents initiated from the operational technology</w:t>
      </w:r>
      <w:r>
        <w:t xml:space="preserve"> (OT) </w:t>
      </w:r>
      <w:r>
        <w:rPr>
          <w:u w:val="single"/>
        </w:rPr>
        <w:t>area</w:t>
      </w:r>
      <w:r>
        <w:t xml:space="preserve">. </w:t>
      </w:r>
      <w:r>
        <w:rPr>
          <w:u w:val="single"/>
        </w:rPr>
        <w:t>Most</w:t>
      </w:r>
      <w:r>
        <w:t xml:space="preserve"> industrial sectors, and </w:t>
      </w:r>
      <w:r>
        <w:rPr>
          <w:u w:val="single"/>
        </w:rPr>
        <w:t>WWS</w:t>
      </w:r>
      <w:r>
        <w:t xml:space="preserve"> in particular, now are embracing the digital age, but still </w:t>
      </w:r>
      <w:r>
        <w:rPr>
          <w:u w:val="single"/>
        </w:rPr>
        <w:t xml:space="preserve">lack dedicated cybersecurity specialists </w:t>
      </w:r>
      <w:r>
        <w:t xml:space="preserve">to provide customized security guidelines, secure systems, and train employees. </w:t>
      </w:r>
      <w:r>
        <w:rPr>
          <w:u w:val="single"/>
        </w:rPr>
        <w:t>Recently</w:t>
      </w:r>
      <w:r>
        <w:t>, cyberse</w:t>
      </w:r>
      <w:r>
        <w:rPr>
          <w:u w:val="single"/>
        </w:rPr>
        <w:t>curity has piqued the interest and attention of the WWS industry</w:t>
      </w:r>
      <w:r>
        <w:t xml:space="preserve"> and policy-making entities. Several educational programs have been offered by the USEPA, DHS, the American Water Works Association, and the Water Information Sharing and Analysis Center over the last few years to raise awareness, train staff, and provide resources and tools to assist with cybersecurity practices (WaterISAC; ICS-CERT; USEPA, b). This has been accompanied by a rising interest in the research community (Amin et al., 2013; Rasekh et al., 2016; Ahmed et al., 2017; Formby et al., 2017; Taormina et al., 2017; Laszka et al., 2017; Taormina et al., 2018; Chandy et al., 2019; Taormina and Galelli, 2018; Housh and Ohar, 2018; Ramotsoela et al., 2019). In this respect, </w:t>
      </w:r>
      <w:r>
        <w:rPr>
          <w:u w:val="single"/>
        </w:rPr>
        <w:t>valuable lessons and insights may exist in past cybersecurity incidents that should be discovered and disseminated to inform the ongoing cyberdefense investments and efforts</w:t>
      </w:r>
      <w:r>
        <w:t xml:space="preserve">, thereby </w:t>
      </w:r>
      <w:r>
        <w:rPr>
          <w:u w:val="single"/>
        </w:rPr>
        <w:t>enhancing their relevance and effectiveness</w:t>
      </w:r>
      <w:r>
        <w:t>. This requires a comprehensive compilation and review of the these incidents, a public resource that is not currently available. This study, conducted by the Environmental and Water Resources Institute (EWRI) Task Committee on Cyberphysical Security of Water Distribution Systems, presents a review of disclosed, documented, and malicious cybersecurity incidents in WWS to inform safeguarding efforts against cybersecurity threats. First, a review of a typical industrial control system (ICS) architecture, standard models, and common practices, alongside security controls and solutions offered for these environments, is provided. This is followed by a description of attack-defense models, which are an important concept in the design of cybersecurity systems. Next, a selection of cyber incidents in WWS is presented. The main details regarding the situation, response, remediation, and lessons learned are reported for each incident. This review concludes with recommendations for industry, policy makers, and research community.</w:t>
      </w:r>
    </w:p>
    <w:p w14:paraId="458B06AF" w14:textId="77777777" w:rsidR="007A466B" w:rsidRDefault="007A466B" w:rsidP="007A466B">
      <w:r>
        <w:t>2. Industrial control networks</w:t>
      </w:r>
    </w:p>
    <w:p w14:paraId="018C39ED" w14:textId="77777777" w:rsidR="007A466B" w:rsidRDefault="007A466B" w:rsidP="007A466B">
      <w:r>
        <w:t xml:space="preserve">In order to provide context for the analysis of the incidents, this section reviews traditional OT networks, their integration with Information Technology (IT) networks, and standard architecture designs proposed for ICS networks. We will refer to these architectures when reviewing some of the incidents and map the attacker’s activities to the architectural layers and targeted hardware/software. ICS networks traditionally uses a system of hardware and software components—called Supervisory Control and Data Acquisition (SCADA)—for process control, data collection, system monitoring, communication with industrial devices, and log data storing. A typical SCADA system architecture is depicted in Figure 1a: the lowest level generally consists of field elements (also called end or dumb devices), such as sensors, pumps, and actuators. These elements are operated by control devices, such as Programmable Logic Controllers (PLC) and Remote Terminal Units (RTU). PLCs and RTUs are microcomputers that send control signals to the field elements, acquire data, and transmit them to the central control station, such as a Master Terminal Unit (MTU). MTU and RTUs/PLCs communicate and function in a master/slave model (through wired or wireless networks, public telephone network, or even through the internet) to send commands, upload new configurations, and monitor the field elements. Operators manage all these operations through a Human Machine Interface (HMI) connected to the MTU that allows them to gather data, send commands to remote sites, and change settings and configurations (Krutz, 2005; International Society of Automation, 2009). Figure 1b shows a typical water system architecture with RTUs and PLCs geographically-dispersed in different sites. We have mapped different layers of a SCADA architecture to this sample network, where field elements, such as valves or pressure gauges, are monitored by RTUs with wireless antennas. The SCADA servers are located in a central control station (e.g., the headquarters of a water utility) and remotely communicate with the RTUs and PLCS scattered in the entire service area (SWAN Forum Interoperability Workgroup, 2016). For many years, SCADA systems, and, in general, OT networks in industrial environments, were air-gapped—that is, not connected to corporate IT networks or internet. However, as technology advanced, many organizations planned to consolidate overlapping IT and OT networks. This approach aims at saving maintenance costs and integrating data collection and analysis (Krutz, 2005). However, such integration comes at high security risks due to the following reasons: 1) OT networks have different operational priorities compared to IT networks— e.g., availability vs. confidentiality—and one model may not fit both; 2) Most ICS devices and protocols are not designed to support security features like data encryption or access control, and often support remote access through radio modems; 3) Expensive legacy devices in ICS environments provide limited visualization options to implement and evaluate security modifications; and, 4) Critical and real-time business operations in OT, along with safety regulations, prevent immediate implementation of remediation options that may require system interruptions. In light of the above, security experts have proposed some work-around options to limit the access of users to the OT network. Other efforts in the ICS security field are constantly improving standards, protocols, and devices to support security features. The new generation of converged IT-OT networks in industrial control systems, also referred to as Industrial Internet of Things (IIoT), is no longer air-gapped. Figure 1c depicts a typical integrated ICS network consisting of multiple levels and zones, also known as the Industrial Automation and Control Systems (IACS) Security standard (ISA-62443) (Krutz, 2005). A zone is in fact a set of assets (IT or OT devices) grouped together to provide a subclass of services and applications for the entire ICS network. The main zones can be described as follows: • Enterprise Zone that includes assets for business logistics and enterprise systems, representing Level 4 and 5, respectively. This zone is also known as IT network. • Demilitarized Zone (DMZ) that separates IT and OT networks, thus preventing direct access to OT devices from the IT network. All corporateaccessible services (e.g., web, email) reside in this zone. • Manufacturing Zone and Control Zone. The former refers to the entire OT domain, including Levels 0, 1, 2, and 3; the latter refers to Levels 0, 1, and 2, so it is equivalent to the traditional ICS architecture shown in Figure 1a Level 3 provides site-level operation and asset management. Plant historian, production scheduling and reporting, patch and file services reside at Level 3 (Hassanzadeh et al., 2015). </w:t>
      </w:r>
    </w:p>
    <w:p w14:paraId="7B96DE1C" w14:textId="77777777" w:rsidR="007A466B" w:rsidRDefault="007A466B" w:rsidP="007A466B">
      <w:r>
        <w:t>3. Attack and Defense Models The incidents reviewed in this paper can be comprehended more effectively with some knowledge of attack and defense models, which are introduced next.</w:t>
      </w:r>
    </w:p>
    <w:p w14:paraId="65D3CE09" w14:textId="77777777" w:rsidR="007A466B" w:rsidRDefault="007A466B" w:rsidP="007A466B">
      <w:r>
        <w:t>3.1. Attack models</w:t>
      </w:r>
    </w:p>
    <w:p w14:paraId="09940A03" w14:textId="77777777" w:rsidR="007A466B" w:rsidRDefault="007A466B" w:rsidP="007A466B">
      <w:r>
        <w:t xml:space="preserve">From the attacker’s perspective, </w:t>
      </w:r>
      <w:r>
        <w:rPr>
          <w:u w:val="single"/>
        </w:rPr>
        <w:t>a systematic process consisting of several steps or individual malicious activities is required to obtain the desired effect on the victim’s network</w:t>
      </w:r>
      <w:r>
        <w:t xml:space="preserve">. Lockheed Martin </w:t>
      </w:r>
      <w:r>
        <w:rPr>
          <w:u w:val="single"/>
        </w:rPr>
        <w:t>researchers</w:t>
      </w:r>
      <w:r>
        <w:t xml:space="preserve"> have </w:t>
      </w:r>
      <w:r>
        <w:rPr>
          <w:u w:val="single"/>
        </w:rPr>
        <w:t xml:space="preserve">expanded the kill chain concept used in military applications to define the </w:t>
      </w:r>
      <w:r w:rsidRPr="00B10FF1">
        <w:rPr>
          <w:rStyle w:val="Emphasis"/>
        </w:rPr>
        <w:t>Cyber Kill Chain</w:t>
      </w:r>
      <w:r>
        <w:t xml:space="preserve"> (</w:t>
      </w:r>
      <w:r>
        <w:rPr>
          <w:u w:val="single"/>
        </w:rPr>
        <w:t>CKC</w:t>
      </w:r>
      <w:r>
        <w:t>) (Hutchins et al., 2011), wh</w:t>
      </w:r>
      <w:r>
        <w:rPr>
          <w:u w:val="single"/>
        </w:rPr>
        <w:t xml:space="preserve">ich models the life cycle of an attack based on the fact that the adversary uses a </w:t>
      </w:r>
      <w:r w:rsidRPr="00B10FF1">
        <w:rPr>
          <w:rStyle w:val="Emphasis"/>
        </w:rPr>
        <w:t>series of malicious activities</w:t>
      </w:r>
      <w:r>
        <w:t xml:space="preserve"> (also called intrusions or single-step attack) </w:t>
      </w:r>
      <w:r>
        <w:rPr>
          <w:u w:val="single"/>
        </w:rPr>
        <w:t xml:space="preserve">and adjusts each step based on the </w:t>
      </w:r>
      <w:r w:rsidRPr="00B10FF1">
        <w:rPr>
          <w:rStyle w:val="Emphasis"/>
        </w:rPr>
        <w:t>success</w:t>
      </w:r>
      <w:r>
        <w:rPr>
          <w:u w:val="single"/>
        </w:rPr>
        <w:t xml:space="preserve"> or </w:t>
      </w:r>
      <w:r w:rsidRPr="00B10FF1">
        <w:rPr>
          <w:rStyle w:val="Emphasis"/>
        </w:rPr>
        <w:t>failure</w:t>
      </w:r>
      <w:r>
        <w:rPr>
          <w:u w:val="single"/>
        </w:rPr>
        <w:t xml:space="preserve"> of the </w:t>
      </w:r>
      <w:r w:rsidRPr="00B10FF1">
        <w:rPr>
          <w:rStyle w:val="Emphasis"/>
        </w:rPr>
        <w:t>previous step</w:t>
      </w:r>
      <w:r>
        <w:t xml:space="preserve">. </w:t>
      </w:r>
      <w:r>
        <w:rPr>
          <w:u w:val="single"/>
        </w:rPr>
        <w:t>CKC steps are defined as reconnaissance, weaponization, delivery, exploitation, installation, command and control</w:t>
      </w:r>
      <w:r>
        <w:t xml:space="preserve"> (C2), </w:t>
      </w:r>
      <w:r>
        <w:rPr>
          <w:u w:val="single"/>
        </w:rPr>
        <w:t>and actions on objectives</w:t>
      </w:r>
      <w:r>
        <w:t xml:space="preserve">. Inspired by the CKC model, researchers have proposed several attack life cycle models that are reviewed and discussed in Hassanzadeh and Burkett (2018). In industrial environments, the attack life cycle is slightly different because of the different architecture design shown in Figure 1c. The target in such networks can be an asset in one of the three domains, namely, IT, DMZ, or OT. However, in most reported ICS incidents, the target is an OT asset (Hassanzadeh et al., 2015), since the attacker gains access to the victim’s environment through the IT domain and then traverse to the OT infrastructure by launching multiple attacks. This model is defined as the ICS Kill Chain, a multi-domain, multistep approach that considers ISA-62443 architectural levels and CKC steps together. Since the attacker may need to repeat several CKC steps at each IT/OT level to laterally move within the network from one asset to another (until he/she reaches the target), Hassanzadeh and Burkett (2018) proposed a spiral attack model to accurately describe the attacker’s activities within the converged IT/OT systems. Figure 2a shows a simplified version of this model, which is color-coded to map it to the IT/DMZ/OT domains of Figure 1c. As depicted, </w:t>
      </w:r>
      <w:r>
        <w:rPr>
          <w:u w:val="single"/>
        </w:rPr>
        <w:t>an attacker may start with some reconnaissance activities in outer layers of an organization that are more exposed to the public</w:t>
      </w:r>
      <w:r>
        <w:t xml:space="preserve"> (e.g., web server, mail server), </w:t>
      </w:r>
      <w:r>
        <w:rPr>
          <w:u w:val="single"/>
        </w:rPr>
        <w:t>and then find a vulnerable host that can be exploited</w:t>
      </w:r>
      <w:r>
        <w:t xml:space="preserve">. </w:t>
      </w:r>
      <w:r>
        <w:rPr>
          <w:u w:val="single"/>
        </w:rPr>
        <w:t>Once the first attack is</w:t>
      </w:r>
      <w:r>
        <w:t xml:space="preserve"> delivered and </w:t>
      </w:r>
      <w:r>
        <w:rPr>
          <w:u w:val="single"/>
        </w:rPr>
        <w:t>executed</w:t>
      </w:r>
      <w:r>
        <w:t xml:space="preserve">, </w:t>
      </w:r>
      <w:r>
        <w:rPr>
          <w:u w:val="single"/>
        </w:rPr>
        <w:t>the attacker is already inside the victim’s network</w:t>
      </w:r>
      <w:r>
        <w:t xml:space="preserve">, </w:t>
      </w:r>
      <w:r>
        <w:rPr>
          <w:u w:val="single"/>
        </w:rPr>
        <w:t>and then escalates</w:t>
      </w:r>
      <w:r>
        <w:t xml:space="preserve"> his/her </w:t>
      </w:r>
      <w:r>
        <w:rPr>
          <w:u w:val="single"/>
        </w:rPr>
        <w:t>privileges and move laterally within the network towards the final target</w:t>
      </w:r>
      <w:r>
        <w:t xml:space="preserve">, which is placed in the lower levels. Note that this is a generic model, so there might be attacks that do not necessarily start from Level 5—such as an insider that uses OT workstations or a vulnerable server in the DMZ to launch an attack. In light of the fact that an attacker operates in a chain of events (i.e., a set of single-step intrusions), the diamond model of intrusion analysis proposes a formal method called “activity thread” (Caltagirone et al., 2013). The method shows not only the attacker’s steps and causal relation between them, but also a complete list of features for each of these steps. Figure 2b shows the core and meta features of each single-step intrusion, or event. An activity thread in an industrial environment is a directed graph (like the spiral set of arches in Figure 2a), where each vertex is an event/intrusion (see Figure 2b) and links represent the relation between those intrusions from the first step of the attack to the final target. As shown in Figure 2b, the four core features describe how an adversary deploys a capability over some infrastructure against a victim. Let us further focus on these features: • Adversary is the actor or organization responsible for the attack. The adversary can be categorized as insider or outsider and individual, group, or organization. This is usually an unknown feature in most cyber-attacks. It is important to understand the distinction between adversary operator (i.e., the actual hacker) and adversary customer (i.e., the entity that benefits from the attack). • Capability is the set of tools and techniques that are used by the attacker. The vulnerabilities and configuration issues in the target environment define the capability of an attacker. • Infrastructure is the physical and/or logical communication structure, such as email addresses or USB devices, used by the attacker to deliver the attack capabilities, maintain control over them, and finally obtain results. </w:t>
      </w:r>
      <w:r>
        <w:rPr>
          <w:u w:val="single"/>
        </w:rPr>
        <w:t>The infrastructure can be owned or controlled by the attacker or an intermediary</w:t>
      </w:r>
      <w:r>
        <w:t xml:space="preserve"> (e.g., zombies hosts, botnets, or compromised email accounts). • Victim is the target that has vulnerabilities and configuration issues to provide attack capabilities for the adversary. Victims are either persona (e.g., people or organizations) or assets (e.g., networks, systems, accounts, or information). In addition to the core features, there exist six meta-features in every security event: 1) timestamp, that is, the start and stop time of the intrusion; 2) phase, or step, describing the position of the intrusion in the entire attack kill chain; 3) direction, which denotes the course of an attack (for example, data exfiltration has a victim-to-infrastructure direction, while probing goes from the adversary to the infrastructure); 4) result, which indicates the status of an attack, such as success, failure, or unknown; 5) resources, such as software, hardware, information, knowledge, funds, etc.; and, 6) methodology, that is, the class of the malicious activity, such as spear-phishing or denialof-service. Moreover, four expanded-meta features have also been used to describe a single-step intrusion: detection method, showing what tools or techniques were used in detecting the malicious activity; data source to detect it; detection signature, or rule, that was used for the detection; and, author, namely the analyst-author of the intrusion. Several multi-step attack examples and their activity threads are presented in Caltagirone et al. (2013).</w:t>
      </w:r>
    </w:p>
    <w:p w14:paraId="0F50C74C" w14:textId="77777777" w:rsidR="007A466B" w:rsidRDefault="007A466B" w:rsidP="007A466B">
      <w:r>
        <w:t>3.2. Defense models</w:t>
      </w:r>
    </w:p>
    <w:p w14:paraId="28FA568C" w14:textId="77777777" w:rsidR="007A466B" w:rsidRDefault="007A466B" w:rsidP="007A466B">
      <w:r>
        <w:t>To secure target organizations, defenders can employ several security tools and technologies. Moreover, they may have access to standards, threat intelligence databases, security controls, and benchmarks. Nonetheless, developing and implementing a thorough security strategy is a very challenging task that requires prioritization and rigour. The Center for Internet Security (CIS) proposed a list of the most fundamental and valuable security actions called “CIS Controls” that every organization should consider CIS. These controls are categorized as: • Basic Controls, such as inventory and control of hardware/software assets, continuous vulnerability management, or controlled use of administrative privileges; • Foundational Controls, such as email and web browser protections, malware defenses, or secure configuration for network devices like firewalls, routers, and switches; • Organizational Controls, such as the implementation of a security awareness and training program, incident response and management, penetration tests, and red team exercises. Table 1 provides the complete list of CIS controls along with their corresponding category. These controls are available and offered in different security tools and solutions. They can have various impacts depending on their goal and implementation: 1) detect the attack; 2) deny or prevent the attacker from accessing assets or information; 3) disrupt active malicious activities; 4) degrade the impact of an attack; 5) deceive the attacker; or, 6) contain the malicious activity to a zone where damages can be mitigated. Figure 3 shows how different security controls (tools and solutions) can be used to protect an organization against an intrusion attempt at each CKC step (Hutchins et al., 2011; Bodeau et al., 2013; Willson, 2013). As an example, network-based intrusion detection systems (NIDS), hostbased intrusion detection systems (HIDS), or anti-virus (AV) solutions can be used to detect exploitation activities. Similarly, trust zones can contain malicious activities associated with multiple attack steps from delivery to action, and honeypots can deceive attackers during several attack phases. AV solutions are mostly used to detect or disrupt attacks during the delivery, exploitation, or installation phase, while data execution protection (DEP) techniques are mostly used as a disruption mechanism. In addition to traditional IT-based security controls, there exist several OT-specific security controls—such as data-diode and unidirectional gateway, in-line command white listing, passive asset discovery, passive OT intrusion detection (or anomaly detection), or patch and compliance management—that are currently used in industrial networks. A closer look at these solutions shows that they also fall under the categories mentioned above; however, they are designed to be compatible with OT network protocols and standards. For example, unidirectional gateway ensures a limited (if not zero) network interaction from the IT to the OT domain that should be considered as a firewall with a very restricted communication rule consistent with the OT architecture and its security needs. Hence, this OT-specific security control is a boundary defense control listed in Table 1. Similarly, passive asset discovery in OT networks is a basic security control to create an inventory of authorized and unauthorized devices (first control in Table 1). A technical report published by the Department of Energy (Department of Energy) lists 21 actions that can increase the security of SCADA networks. Each action corresponds to one or multiple security controls listed here.</w:t>
      </w:r>
    </w:p>
    <w:p w14:paraId="26D70B95" w14:textId="77777777" w:rsidR="007A466B" w:rsidRDefault="007A466B" w:rsidP="007A466B">
      <w:r>
        <w:t>4. Incidents</w:t>
      </w:r>
    </w:p>
    <w:p w14:paraId="22E41AFD" w14:textId="77777777" w:rsidR="007A466B" w:rsidRDefault="007A466B" w:rsidP="007A466B">
      <w:r>
        <w:t xml:space="preserve">In this review, a cybersecurity incident refers to an incident that has been maliciously launched from the cyber space to cause adverse consequences to a target entity. All available reports on disclosed, documented, and malicious cybersecurity incidents in WWS happened until the end of May 2019 were considered, but only the incidents with detailed and verified information were then selected. The information sources include reports published by government organizations, scientific papers, internal reports from affected utilities, and media coverage that reported interviews with the involved official representatives. The authors of this review did not conduct any direct investigation themselves. The review is not restricted to any particular geographic region. All incidents, here presented in chronological order, are true positives, with the exception of one incident. This was included due to the massive, negative cry-wolf effects it created in the aftermath of its disclosure. </w:t>
      </w:r>
      <w:r>
        <w:rPr>
          <w:u w:val="single"/>
        </w:rPr>
        <w:t>For each incident</w:t>
      </w:r>
      <w:r>
        <w:t xml:space="preserve">, </w:t>
      </w:r>
      <w:r>
        <w:rPr>
          <w:u w:val="single"/>
        </w:rPr>
        <w:t>we describe the situation</w:t>
      </w:r>
      <w:r>
        <w:t xml:space="preserve">, </w:t>
      </w:r>
      <w:r>
        <w:rPr>
          <w:u w:val="single"/>
        </w:rPr>
        <w:t>response/recovery</w:t>
      </w:r>
      <w:r>
        <w:t xml:space="preserve"> (if available), </w:t>
      </w:r>
      <w:r>
        <w:rPr>
          <w:u w:val="single"/>
        </w:rPr>
        <w:t>and lessons learned</w:t>
      </w:r>
      <w:r>
        <w:t>.</w:t>
      </w:r>
    </w:p>
    <w:p w14:paraId="23EC16CE" w14:textId="77777777" w:rsidR="007A466B" w:rsidRDefault="007A466B" w:rsidP="007A466B">
      <w:r>
        <w:t>4.1. Maroochy Water Services, Australia, 2000</w:t>
      </w:r>
    </w:p>
    <w:p w14:paraId="3333ADD6" w14:textId="77777777" w:rsidR="007A466B" w:rsidRDefault="007A466B" w:rsidP="007A466B">
      <w:r>
        <w:t>4.1.1. Incident</w:t>
      </w:r>
    </w:p>
    <w:p w14:paraId="60A0ABC7" w14:textId="77777777" w:rsidR="007A466B" w:rsidRDefault="007A466B" w:rsidP="007A466B">
      <w:r>
        <w:t>Maroochy Shire is located about 100 kilometres north of Brisbane in the Sunshine Coast region of Queensland, Australia. It has a population of nearly 120,000 inhabitants and a gravity sewage collection and treatment system that processes an average of 35 million liters of sewage each day. During the period 1997–2000, Hunter Watertech Pty Ltd (HWT), a thirdparty contractor, installed PDS Compact 500 RTUs at all 142 sewage pumping stations. This enabled to remotely control and monitor the pumps through a SCADA system. In late January 2000, the SCADA started experiencing faults, such as loss of communication and pump control capabilities, false alarms, or altered configuration of the pumping stations. The incident resulted in the release of nearly one million liters of raw sewage into the river, local parks, and residential grounds. 500 meters of open drain in a residential area were polluted.</w:t>
      </w:r>
    </w:p>
    <w:p w14:paraId="0EEAE49C" w14:textId="77777777" w:rsidR="007A466B" w:rsidRDefault="007A466B" w:rsidP="007A466B">
      <w:r>
        <w:t>4.1.2. Response and lessons learned</w:t>
      </w:r>
    </w:p>
    <w:p w14:paraId="6450FD0D" w14:textId="77777777" w:rsidR="007A466B" w:rsidRDefault="007A466B" w:rsidP="007A466B">
      <w:r>
        <w:t>In March 2000, after monitoring and recording all signals, the investigators concluded that the faults were caused by a human intervention. A suspect was caught on April 23rd, 2000, having in his possession a Compact 500 computer, a two-way radio, a laptop, a transformer, and cables. The suspect had served as a site supervisor for Hunter Watertech until resigning due to unspecified disagreements (with effect from December 3 rd, 1999). He was sentenced to two years in jail and ordered to pay $13,111 to the Council for the damage caused by the spill. The sewage spill and its impacts were cleaned up. The process took days and required the deployment of substantial resources. The main hazard involved in this incident was the unauthorized access to the SCADA system, which enabled the malevolent actor to release raw sewage into the surrounding environment. There were no cybersecurity procedures, policies, or defenses present, and the service contract was deficient or inadequate to handle the contractors responsibilities. Considering that the attacker was a former supervisor of the whole project which controlled all pumping stations, the scale of the impacts could have been more extensive. The attacker was indeed a skillful, insider adversary with an intimate knowledge of the target system. The adoption of the NIST SP 800-53 control protocols Bodeau and Graubart (2013) would have arguably prevented all of the attacker’s malicious activities. A former employee’s access to the network, for example, should indeed be terminated immediately. [The sources used herein for this incident included District Court at Maroochydore, Abrams and Weiss (2008), and Sayfayn and Madnick (2017).]</w:t>
      </w:r>
    </w:p>
    <w:p w14:paraId="1208C766" w14:textId="77777777" w:rsidR="007A466B" w:rsidRDefault="007A466B" w:rsidP="007A466B">
      <w:r>
        <w:t xml:space="preserve">4.2. </w:t>
      </w:r>
      <w:r w:rsidRPr="00B10FF1">
        <w:rPr>
          <w:rStyle w:val="Emphasis"/>
        </w:rPr>
        <w:t>Pennsylvania Water Filtering Plant</w:t>
      </w:r>
      <w:r>
        <w:t>, U.S., 2006</w:t>
      </w:r>
    </w:p>
    <w:p w14:paraId="75D64834" w14:textId="77777777" w:rsidR="007A466B" w:rsidRDefault="007A466B" w:rsidP="007A466B">
      <w:r>
        <w:t>4.2.1. Incident</w:t>
      </w:r>
    </w:p>
    <w:p w14:paraId="389CDCEA" w14:textId="77777777" w:rsidR="007A466B" w:rsidRDefault="007A466B" w:rsidP="007A466B">
      <w:r>
        <w:rPr>
          <w:u w:val="single"/>
        </w:rPr>
        <w:t>FBI suspected a security breach at a water treatment facility in Harrisburg</w:t>
      </w:r>
      <w:r>
        <w:t xml:space="preserve">, PA, in 2006. More specifically, it appeared that </w:t>
      </w:r>
      <w:r>
        <w:rPr>
          <w:u w:val="single"/>
        </w:rPr>
        <w:t>hackers planted a computer virus on the laptop computer of an employee</w:t>
      </w:r>
      <w:r>
        <w:t xml:space="preserve">. The </w:t>
      </w:r>
      <w:r>
        <w:rPr>
          <w:u w:val="single"/>
        </w:rPr>
        <w:t>hackers</w:t>
      </w:r>
      <w:r>
        <w:t xml:space="preserve"> then </w:t>
      </w:r>
      <w:r>
        <w:rPr>
          <w:u w:val="single"/>
        </w:rPr>
        <w:t>used</w:t>
      </w:r>
      <w:r>
        <w:t xml:space="preserve"> the </w:t>
      </w:r>
      <w:r>
        <w:rPr>
          <w:u w:val="single"/>
        </w:rPr>
        <w:t xml:space="preserve">infected laptop as an entry point, and installed a </w:t>
      </w:r>
      <w:r w:rsidRPr="00B10FF1">
        <w:rPr>
          <w:rStyle w:val="Emphasis"/>
        </w:rPr>
        <w:t>malicious software</w:t>
      </w:r>
      <w:r>
        <w:rPr>
          <w:u w:val="single"/>
        </w:rPr>
        <w:t xml:space="preserve"> on the plants computer system</w:t>
      </w:r>
      <w:r>
        <w:t xml:space="preserve">. The </w:t>
      </w:r>
      <w:r>
        <w:rPr>
          <w:u w:val="single"/>
        </w:rPr>
        <w:t>hackers were reportedly operating outside the US</w:t>
      </w:r>
      <w:r>
        <w:t xml:space="preserve">. The investigations further reported that the hackers did not appear to target the actual plant, but merely intended to use the computer to distribute emails and other information. It was reported that </w:t>
      </w:r>
      <w:r>
        <w:rPr>
          <w:u w:val="single"/>
        </w:rPr>
        <w:t>the attack could have nevertheless affected the normal operations of the plant</w:t>
      </w:r>
      <w:r>
        <w:t>. For example</w:t>
      </w:r>
      <w:r>
        <w:rPr>
          <w:u w:val="single"/>
        </w:rPr>
        <w:t xml:space="preserve">, it could have </w:t>
      </w:r>
      <w:r w:rsidRPr="00B10FF1">
        <w:rPr>
          <w:rStyle w:val="Emphasis"/>
        </w:rPr>
        <w:t>altered</w:t>
      </w:r>
      <w:r>
        <w:rPr>
          <w:u w:val="single"/>
        </w:rPr>
        <w:t xml:space="preserve"> the concentration </w:t>
      </w:r>
      <w:r w:rsidRPr="00B10FF1">
        <w:rPr>
          <w:rStyle w:val="Emphasis"/>
        </w:rPr>
        <w:t>levels of disinfectants</w:t>
      </w:r>
      <w:r>
        <w:rPr>
          <w:u w:val="single"/>
        </w:rPr>
        <w:t xml:space="preserve"> in the </w:t>
      </w:r>
      <w:r w:rsidRPr="00B10FF1">
        <w:rPr>
          <w:rStyle w:val="Emphasis"/>
        </w:rPr>
        <w:t>potable water</w:t>
      </w:r>
      <w:r>
        <w:t>.</w:t>
      </w:r>
    </w:p>
    <w:p w14:paraId="74D3D7BE" w14:textId="77777777" w:rsidR="007A466B" w:rsidRDefault="007A466B" w:rsidP="007A466B">
      <w:r>
        <w:t>4.2.2. Response and lessons learned</w:t>
      </w:r>
    </w:p>
    <w:p w14:paraId="7E0892F3" w14:textId="77777777" w:rsidR="007A466B" w:rsidRDefault="007A466B" w:rsidP="007A466B">
      <w:r>
        <w:t xml:space="preserve">The water utility eliminated remote access to the plant and changed all passwords. In the case of this specific attack, it should be noted that </w:t>
      </w:r>
      <w:r>
        <w:rPr>
          <w:u w:val="single"/>
        </w:rPr>
        <w:t>the entry point to the plants computer system was an employees laptop</w:t>
      </w:r>
      <w:r>
        <w:t xml:space="preserve">. </w:t>
      </w:r>
      <w:r>
        <w:rPr>
          <w:u w:val="single"/>
        </w:rPr>
        <w:t>Such weak links should always be avoided in the security chain</w:t>
      </w:r>
      <w:r>
        <w:t xml:space="preserve">. </w:t>
      </w:r>
      <w:r>
        <w:rPr>
          <w:u w:val="single"/>
        </w:rPr>
        <w:t xml:space="preserve">Due to the </w:t>
      </w:r>
      <w:r w:rsidRPr="00B10FF1">
        <w:rPr>
          <w:rStyle w:val="Emphasis"/>
        </w:rPr>
        <w:t>distributed nature</w:t>
      </w:r>
      <w:r>
        <w:rPr>
          <w:u w:val="single"/>
        </w:rPr>
        <w:t xml:space="preserve"> of water infrastructure</w:t>
      </w:r>
      <w:r>
        <w:t xml:space="preserve">, </w:t>
      </w:r>
      <w:r>
        <w:rPr>
          <w:u w:val="single"/>
        </w:rPr>
        <w:t xml:space="preserve">staff often resorts to </w:t>
      </w:r>
      <w:r w:rsidRPr="00B10FF1">
        <w:rPr>
          <w:rStyle w:val="Emphasis"/>
        </w:rPr>
        <w:t>remote access</w:t>
      </w:r>
      <w:r>
        <w:rPr>
          <w:u w:val="single"/>
        </w:rPr>
        <w:t xml:space="preserve"> to connect to key components and check system variables</w:t>
      </w:r>
      <w:r>
        <w:t xml:space="preserve">, such as tank water levels. </w:t>
      </w:r>
      <w:r>
        <w:rPr>
          <w:u w:val="single"/>
        </w:rPr>
        <w:t>Separating SCADA systems from administrative networks, which are connected to the internet</w:t>
      </w:r>
      <w:r>
        <w:t xml:space="preserve">, </w:t>
      </w:r>
      <w:r>
        <w:rPr>
          <w:u w:val="single"/>
        </w:rPr>
        <w:t>can decrease the risk of adversary penetrations</w:t>
      </w:r>
      <w:r>
        <w:t>. [The sources used herein for this incident included McMillan (2006), USEPA (a), McGurk (2008), and RISI.]</w:t>
      </w:r>
    </w:p>
    <w:p w14:paraId="29FA6918" w14:textId="77777777" w:rsidR="007A466B" w:rsidRDefault="007A466B" w:rsidP="007A466B">
      <w:r>
        <w:t xml:space="preserve">4.3. </w:t>
      </w:r>
      <w:r w:rsidRPr="00B10FF1">
        <w:rPr>
          <w:rStyle w:val="Emphasis"/>
        </w:rPr>
        <w:t>Tehama-Colusa Canal</w:t>
      </w:r>
      <w:r>
        <w:t>, U.S., 2007</w:t>
      </w:r>
    </w:p>
    <w:p w14:paraId="069E7817" w14:textId="77777777" w:rsidR="007A466B" w:rsidRDefault="007A466B" w:rsidP="007A466B">
      <w:r>
        <w:t>4.3.1. Incident</w:t>
      </w:r>
    </w:p>
    <w:p w14:paraId="0871D0F1" w14:textId="77777777" w:rsidR="007A466B" w:rsidRDefault="007A466B" w:rsidP="007A466B">
      <w:r>
        <w:t>The Tehama-Colusa Canal Authority (</w:t>
      </w:r>
      <w:r>
        <w:rPr>
          <w:u w:val="single"/>
        </w:rPr>
        <w:t>TCAA</w:t>
      </w:r>
      <w:r>
        <w:t xml:space="preserve">) consists of 17 water contractors of the Central Valley Project. Its service area spans across the west side of the Sacramento Valley. TCAA operated two canals in 2007—the Tehama Colusa Canal and the Corning Canal—that provide water for irrigation to a variety of permanent and annual crops in the local farms. Both canals are owned by the federal government. In 2007, a </w:t>
      </w:r>
      <w:r>
        <w:rPr>
          <w:u w:val="single"/>
        </w:rPr>
        <w:t>former electrical supervisor</w:t>
      </w:r>
      <w:r>
        <w:t xml:space="preserve"> at the TCCA </w:t>
      </w:r>
      <w:r>
        <w:rPr>
          <w:u w:val="single"/>
        </w:rPr>
        <w:t>was alleged to have accessed and damaged the computer used to divert water from the Sacramento River to the local farms</w:t>
      </w:r>
      <w:r>
        <w:t xml:space="preserve">. </w:t>
      </w:r>
      <w:r>
        <w:rPr>
          <w:u w:val="single"/>
        </w:rPr>
        <w:t>Fortunately</w:t>
      </w:r>
      <w:r>
        <w:t xml:space="preserve">, the </w:t>
      </w:r>
      <w:r>
        <w:rPr>
          <w:u w:val="single"/>
        </w:rPr>
        <w:t>canals could still be operated manually</w:t>
      </w:r>
      <w:r>
        <w:t>. In his role with TCCA, the employee was responsible for the computer systems.</w:t>
      </w:r>
    </w:p>
    <w:p w14:paraId="11696513" w14:textId="77777777" w:rsidR="007A466B" w:rsidRDefault="007A466B" w:rsidP="007A466B">
      <w:r>
        <w:t>4.3.2. Response and lessons learned</w:t>
      </w:r>
    </w:p>
    <w:p w14:paraId="1357543C" w14:textId="77777777" w:rsidR="007A466B" w:rsidRDefault="007A466B" w:rsidP="007A466B">
      <w:r>
        <w:t xml:space="preserve">The </w:t>
      </w:r>
      <w:r>
        <w:rPr>
          <w:u w:val="single"/>
        </w:rPr>
        <w:t>employee accessed the computer system</w:t>
      </w:r>
      <w:r>
        <w:t xml:space="preserve"> around August 15th, 2007, </w:t>
      </w:r>
      <w:r>
        <w:rPr>
          <w:u w:val="single"/>
        </w:rPr>
        <w:t xml:space="preserve">and installed </w:t>
      </w:r>
      <w:r w:rsidRPr="00B10FF1">
        <w:rPr>
          <w:rStyle w:val="Emphasis"/>
        </w:rPr>
        <w:t>unauthorized software</w:t>
      </w:r>
      <w:r>
        <w:rPr>
          <w:u w:val="single"/>
        </w:rPr>
        <w:t xml:space="preserve"> on the SCADA system</w:t>
      </w:r>
      <w:r>
        <w:t xml:space="preserve">. He was an electrical supervisor with the authority and responsible for computer systems. </w:t>
      </w:r>
      <w:r>
        <w:rPr>
          <w:u w:val="single"/>
        </w:rPr>
        <w:t>The intrusion costed</w:t>
      </w:r>
      <w:r>
        <w:t xml:space="preserve"> the TCAA more than </w:t>
      </w:r>
      <w:r>
        <w:rPr>
          <w:u w:val="single"/>
        </w:rPr>
        <w:t>$5,000 in damages</w:t>
      </w:r>
      <w:r>
        <w:t xml:space="preserve">. The employee was eventually charged with unauthorized software installation and computer damage to divert water from the Sacramento River and sentenced to 10 years imprisonment and a fine. This </w:t>
      </w:r>
      <w:r>
        <w:rPr>
          <w:u w:val="single"/>
        </w:rPr>
        <w:t xml:space="preserve">incident is another case of </w:t>
      </w:r>
      <w:r w:rsidRPr="00B10FF1">
        <w:rPr>
          <w:rStyle w:val="Emphasis"/>
        </w:rPr>
        <w:t>insider attack</w:t>
      </w:r>
      <w:r>
        <w:t xml:space="preserve">. In this case, however, </w:t>
      </w:r>
      <w:r>
        <w:rPr>
          <w:u w:val="single"/>
        </w:rPr>
        <w:t xml:space="preserve">the insider was </w:t>
      </w:r>
      <w:r>
        <w:t xml:space="preserve">reportedly </w:t>
      </w:r>
      <w:r>
        <w:rPr>
          <w:u w:val="single"/>
        </w:rPr>
        <w:t>still an active employee</w:t>
      </w:r>
      <w:r>
        <w:t xml:space="preserve"> of the affected entity at the time of the attack. [The sources used herein for this incident included McMillan (2007), Weiss (2010), and RISI.]</w:t>
      </w:r>
    </w:p>
    <w:p w14:paraId="18473C78" w14:textId="77777777" w:rsidR="007A466B" w:rsidRDefault="007A466B" w:rsidP="007A466B">
      <w:r>
        <w:t>4.4. Illinois Water Plant Pump Station, U.S., 2011 (a false</w:t>
      </w:r>
    </w:p>
    <w:p w14:paraId="7FE783AF" w14:textId="77777777" w:rsidR="007A466B" w:rsidRDefault="007A466B" w:rsidP="007A466B">
      <w:r>
        <w:t>alarm incident)</w:t>
      </w:r>
    </w:p>
    <w:p w14:paraId="6FB3C456" w14:textId="77777777" w:rsidR="007A466B" w:rsidRDefault="007A466B" w:rsidP="007A466B">
      <w:r>
        <w:t>4.4.1. Incident</w:t>
      </w:r>
    </w:p>
    <w:p w14:paraId="5E800982" w14:textId="77777777" w:rsidR="007A466B" w:rsidRDefault="007A466B" w:rsidP="007A466B">
      <w:r>
        <w:t>In 2011, a pump burnout at an Illinois water plant was reported to be the result of a cyber-attack. News of the suspected attack became public after a security expert obtained a report collected by the Illinois Statewide Terrorism and Intelligence Center. According to the report, a plants employee noticed problems in the SCADA. In particular, the pump kept turning on and off and eventually burnt out. The suspicions were raised in part due to the apparent connections to foreign IP addresses in the log files. This news was circulated rapidly by several credible news agencies.</w:t>
      </w:r>
    </w:p>
    <w:p w14:paraId="70F99A36" w14:textId="77777777" w:rsidR="007A466B" w:rsidRDefault="007A466B" w:rsidP="007A466B">
      <w:r>
        <w:t>4.4.2. Response and lessons learned</w:t>
      </w:r>
    </w:p>
    <w:p w14:paraId="329E0F97" w14:textId="77777777" w:rsidR="007A466B" w:rsidRDefault="007A466B" w:rsidP="007A466B">
      <w:r>
        <w:t>The FBI and DHS launched an investigation. DHS spokesman subsequently advised that At this time there is no credible corroborated data that indicates a risk to critical infrastructure entities or a threat to public safety. According to the DHS, the pump had malfunctioned multiple times during the recent years. Additionally, the contractor with remote access to the computer system was on a personal trip in Russia. Investigation of the log files and interviews with the personnel collectively concluded that the reported attack was a false alarm. Interestingly, this false alarm was circulated extensively by some credible news agencies, such as the Washington Post, causing anxiety and cry-wolf effects. The issue could have been prevented through a more timely consideration of the employees international travel and pump malfunctioning history. Another factor that likely contributed to the cry-wolf effect was the public availability of a preliminary report that anticipated the official conclusion of the investigations. [The sources used herein for this incident included Nakashima (2011) , Zetter (2011) , and Parish (2011).]</w:t>
      </w:r>
    </w:p>
    <w:p w14:paraId="74C8E500" w14:textId="77777777" w:rsidR="007A466B" w:rsidRDefault="007A466B" w:rsidP="007A466B">
      <w:r>
        <w:t xml:space="preserve">4.5. </w:t>
      </w:r>
      <w:r w:rsidRPr="00B10FF1">
        <w:rPr>
          <w:rStyle w:val="Emphasis"/>
        </w:rPr>
        <w:t>Key Largo Wastewater Treatment District</w:t>
      </w:r>
      <w:r>
        <w:t>, U.S., 2012</w:t>
      </w:r>
    </w:p>
    <w:p w14:paraId="5A062656" w14:textId="77777777" w:rsidR="007A466B" w:rsidRDefault="007A466B" w:rsidP="007A466B">
      <w:r>
        <w:t>4.5.1. Incident</w:t>
      </w:r>
    </w:p>
    <w:p w14:paraId="38F99C77" w14:textId="77777777" w:rsidR="007A466B" w:rsidRDefault="007A466B" w:rsidP="007A466B">
      <w:r>
        <w:t xml:space="preserve">In 2012, the </w:t>
      </w:r>
      <w:r>
        <w:rPr>
          <w:u w:val="single"/>
        </w:rPr>
        <w:t>former Chief Financial Officer</w:t>
      </w:r>
      <w:r>
        <w:t xml:space="preserve"> (CFO) of Floridas Key Largo Wastewater Treatment District </w:t>
      </w:r>
      <w:r>
        <w:rPr>
          <w:u w:val="single"/>
        </w:rPr>
        <w:t>illegally accessed the districts computer system to download emails and other personal documents</w:t>
      </w:r>
      <w:r>
        <w:t xml:space="preserve">. </w:t>
      </w:r>
      <w:r>
        <w:rPr>
          <w:u w:val="single"/>
        </w:rPr>
        <w:t>He performed these actions using the credentials of other employees</w:t>
      </w:r>
      <w:r>
        <w:t xml:space="preserve">, after the district did not renew his contract. </w:t>
      </w:r>
      <w:r>
        <w:rPr>
          <w:u w:val="single"/>
        </w:rPr>
        <w:t>He was arrested on account of</w:t>
      </w:r>
      <w:r>
        <w:t xml:space="preserve"> felony charges, including </w:t>
      </w:r>
      <w:r>
        <w:rPr>
          <w:u w:val="single"/>
        </w:rPr>
        <w:t>computer crime with intent to defraud</w:t>
      </w:r>
      <w:r>
        <w:t xml:space="preserve">, modify information without authority, and delete information from the districts computer system. </w:t>
      </w:r>
    </w:p>
    <w:p w14:paraId="5AF4584C" w14:textId="77777777" w:rsidR="007A466B" w:rsidRDefault="007A466B" w:rsidP="007A466B">
      <w:r>
        <w:t xml:space="preserve">4.5.2. Response and lessons learned </w:t>
      </w:r>
    </w:p>
    <w:p w14:paraId="6AEC37FE" w14:textId="77777777" w:rsidR="007A466B" w:rsidRDefault="007A466B" w:rsidP="007A466B">
      <w:r>
        <w:t xml:space="preserve">The facilitys IT manager discovered emails addressed to the CFOs personal email account during a routine check of the email system. These emails were sent when the CFO was still working at the facility but already informed that his contract was not going to be renewed. Upon discovery, the IT manager informed the police, who then proceeded to arrest the CFO. </w:t>
      </w:r>
      <w:r>
        <w:rPr>
          <w:u w:val="single"/>
        </w:rPr>
        <w:t>The attack was limited to the IT systems of the facility, with no other malicious activity or disruptions for the district’s operations</w:t>
      </w:r>
      <w:r>
        <w:t xml:space="preserve">. It is still not clear how the CFO got the credentials of his fellow employees. It is important for employees to constantly update their passwords in order to reduce the risks associated with stolen credentials. The CFO used these credentials to access the system from home, suggesting that no second authentication factor was needed to access the computer systems. Similarly to the ‘Kemuri Water Company’ incident (Incident 8 below), a two-factor authentication could have prevented this attack. The attack was discovered thanks to </w:t>
      </w:r>
      <w:r>
        <w:rPr>
          <w:u w:val="single"/>
        </w:rPr>
        <w:t>routine checks</w:t>
      </w:r>
      <w:r>
        <w:t xml:space="preserve">, which </w:t>
      </w:r>
      <w:r>
        <w:rPr>
          <w:u w:val="single"/>
        </w:rPr>
        <w:t>should always been performed extensively for systems containing sensitive and confidential data</w:t>
      </w:r>
      <w:r>
        <w:t>. [The sources used herein for this incident included Goverment Technology and WPLG Inc.]</w:t>
      </w:r>
    </w:p>
    <w:p w14:paraId="032D0A0E" w14:textId="77777777" w:rsidR="007A466B" w:rsidRDefault="007A466B" w:rsidP="007A466B">
      <w:r>
        <w:t xml:space="preserve">4.6. </w:t>
      </w:r>
      <w:r w:rsidRPr="00B10FF1">
        <w:rPr>
          <w:rStyle w:val="Emphasis"/>
        </w:rPr>
        <w:t>Bowman Avenue Dam</w:t>
      </w:r>
      <w:r>
        <w:t>, U.S., 2013</w:t>
      </w:r>
    </w:p>
    <w:p w14:paraId="71E77B72" w14:textId="77777777" w:rsidR="007A466B" w:rsidRDefault="007A466B" w:rsidP="007A466B">
      <w:r>
        <w:t>4.6.1. Incident</w:t>
      </w:r>
    </w:p>
    <w:p w14:paraId="5877C5BE" w14:textId="77777777" w:rsidR="007A466B" w:rsidRDefault="007A466B" w:rsidP="007A466B">
      <w:r>
        <w:t xml:space="preserve">The Bowman Avenue Dam </w:t>
      </w:r>
      <w:r>
        <w:rPr>
          <w:u w:val="single"/>
        </w:rPr>
        <w:t>is a</w:t>
      </w:r>
      <w:r>
        <w:t xml:space="preserve"> small </w:t>
      </w:r>
      <w:r>
        <w:rPr>
          <w:u w:val="single"/>
        </w:rPr>
        <w:t>hydraulic infrastructure used to control floods</w:t>
      </w:r>
      <w:r>
        <w:t xml:space="preserve"> in Blind Brook creek (Rye, New York). A </w:t>
      </w:r>
      <w:r>
        <w:rPr>
          <w:u w:val="single"/>
        </w:rPr>
        <w:t>key component</w:t>
      </w:r>
      <w:r>
        <w:t xml:space="preserve"> of the dam </w:t>
      </w:r>
      <w:r>
        <w:rPr>
          <w:u w:val="single"/>
        </w:rPr>
        <w:t xml:space="preserve">is a </w:t>
      </w:r>
      <w:r w:rsidRPr="00B10FF1">
        <w:rPr>
          <w:rStyle w:val="Emphasis"/>
        </w:rPr>
        <w:t>remotely-controllable sluice gate</w:t>
      </w:r>
      <w:r>
        <w:t xml:space="preserve">, in operation since 2013, </w:t>
      </w:r>
      <w:r>
        <w:rPr>
          <w:u w:val="single"/>
        </w:rPr>
        <w:t>that controls</w:t>
      </w:r>
      <w:r>
        <w:t xml:space="preserve"> the </w:t>
      </w:r>
      <w:r>
        <w:rPr>
          <w:u w:val="single"/>
        </w:rPr>
        <w:t>water flow</w:t>
      </w:r>
      <w:r>
        <w:t xml:space="preserve"> as a function of water levels and temperatures in the creek. Between August 28th and September 18th, 2013, </w:t>
      </w:r>
      <w:r>
        <w:rPr>
          <w:u w:val="single"/>
        </w:rPr>
        <w:t>hackers obtained unauthorized remote access to the SCADA system</w:t>
      </w:r>
      <w:r>
        <w:t xml:space="preserve">; </w:t>
      </w:r>
      <w:r>
        <w:rPr>
          <w:u w:val="single"/>
        </w:rPr>
        <w:t>a cyber-attack that allowed them to gather information on water levels</w:t>
      </w:r>
      <w:r>
        <w:t xml:space="preserve">, </w:t>
      </w:r>
      <w:r>
        <w:rPr>
          <w:u w:val="single"/>
        </w:rPr>
        <w:t>temperature</w:t>
      </w:r>
      <w:r>
        <w:t xml:space="preserve">, </w:t>
      </w:r>
      <w:r>
        <w:rPr>
          <w:u w:val="single"/>
        </w:rPr>
        <w:t>and the status of the sluice gate</w:t>
      </w:r>
      <w:r>
        <w:t xml:space="preserve">. The gate was manually disconnected for maintenance at the time of the intrusion, so hackers could not have the opportunity of taking direct control of the sluice gate. </w:t>
      </w:r>
      <w:r>
        <w:rPr>
          <w:u w:val="single"/>
        </w:rPr>
        <w:t>The attack was perpetrated with the aid of Google dorking</w:t>
      </w:r>
      <w:r>
        <w:t xml:space="preserve">, </w:t>
      </w:r>
      <w:r>
        <w:rPr>
          <w:u w:val="single"/>
        </w:rPr>
        <w:t>a computer hacking technique</w:t>
      </w:r>
      <w:r>
        <w:t xml:space="preserve"> that leverages Google search engine to locate specific stringsand thereby vulnerabilitiesin web applications, such as the one used to monitor and control the sluice gate. </w:t>
      </w:r>
      <w:r>
        <w:rPr>
          <w:u w:val="single"/>
        </w:rPr>
        <w:t xml:space="preserve">The hacker’s action should </w:t>
      </w:r>
      <w:r>
        <w:t xml:space="preserve">not </w:t>
      </w:r>
      <w:r>
        <w:rPr>
          <w:u w:val="single"/>
        </w:rPr>
        <w:t>be classified as</w:t>
      </w:r>
      <w:r>
        <w:t xml:space="preserve"> an intrusion, but rather as </w:t>
      </w:r>
      <w:r>
        <w:rPr>
          <w:u w:val="single"/>
        </w:rPr>
        <w:t>reconnaissance</w:t>
      </w:r>
      <w:r>
        <w:t xml:space="preserve">, namely the first stage of the CKC (see Figure 2a), </w:t>
      </w:r>
      <w:r>
        <w:rPr>
          <w:u w:val="single"/>
        </w:rPr>
        <w:t>in which the attacker just gathers information on a potential target</w:t>
      </w:r>
      <w:r>
        <w:t xml:space="preserve"> by looking for publicly available information on the Internet. The attacker used a standalone PC of the dams system to access its control network. However, at the time of attack, the control system was only gathering water level information and storing it on a spreadsheet. </w:t>
      </w:r>
      <w:r>
        <w:rPr>
          <w:u w:val="single"/>
        </w:rPr>
        <w:t xml:space="preserve">The control system was attached to the Internet via a cellular modem but was directly Internet accessible and not protected by a </w:t>
      </w:r>
      <w:r w:rsidRPr="00B10FF1">
        <w:rPr>
          <w:rStyle w:val="Emphasis"/>
        </w:rPr>
        <w:t>firewall</w:t>
      </w:r>
      <w:r>
        <w:rPr>
          <w:u w:val="single"/>
        </w:rPr>
        <w:t xml:space="preserve"> or </w:t>
      </w:r>
      <w:r w:rsidRPr="00B10FF1">
        <w:rPr>
          <w:rStyle w:val="Emphasis"/>
        </w:rPr>
        <w:t>authentication access</w:t>
      </w:r>
      <w:r>
        <w:rPr>
          <w:u w:val="single"/>
        </w:rPr>
        <w:t xml:space="preserve"> controls</w:t>
      </w:r>
      <w:r>
        <w:t>..</w:t>
      </w:r>
    </w:p>
    <w:p w14:paraId="05E9E836" w14:textId="77777777" w:rsidR="007A466B" w:rsidRDefault="007A466B" w:rsidP="007A466B">
      <w:r>
        <w:t>4.6.2. Response and lessons learned</w:t>
      </w:r>
    </w:p>
    <w:p w14:paraId="797E1F74" w14:textId="77777777" w:rsidR="007A466B" w:rsidRDefault="007A466B" w:rsidP="007A466B">
      <w:r>
        <w:t xml:space="preserve">Since the attack, a new software and a new sluice gate have been installed. At Governor Cuomo’s direction, New York State has taken multiple steps to improve its cybersecurity capabilities across several sectors. The investigations carried out by the DHS and Justice Department resulted in the indictment of a few state-sponsored hackers. The attack caused over $30,000 in remediation costs. </w:t>
      </w:r>
      <w:r>
        <w:rPr>
          <w:u w:val="single"/>
        </w:rPr>
        <w:t>Whilst this attack had no consequences</w:t>
      </w:r>
      <w:r>
        <w:t xml:space="preserve"> on the security and reliability of the Bowman Avenue Dam, </w:t>
      </w:r>
      <w:r>
        <w:rPr>
          <w:u w:val="single"/>
        </w:rPr>
        <w:t xml:space="preserve">it points to the vulnerabilities of critical water infrastructures, which are often monitored and controlled through </w:t>
      </w:r>
      <w:r w:rsidRPr="00B10FF1">
        <w:rPr>
          <w:rStyle w:val="Emphasis"/>
        </w:rPr>
        <w:t>unsafe web applications</w:t>
      </w:r>
      <w:r>
        <w:t>. It is thus not completely surprising to observe that the attack happened only two months after the intallation of an unsafe web application. [The sources used herein for this incident included Cuomo (2016), Lach (2016), and Kutner (2016).]</w:t>
      </w:r>
    </w:p>
    <w:p w14:paraId="76899C0C" w14:textId="77777777" w:rsidR="007A466B" w:rsidRDefault="007A466B" w:rsidP="007A466B">
      <w:r>
        <w:t xml:space="preserve">4.7. </w:t>
      </w:r>
      <w:r w:rsidRPr="00B10FF1">
        <w:rPr>
          <w:rStyle w:val="Emphasis"/>
        </w:rPr>
        <w:t>Five water utilities</w:t>
      </w:r>
      <w:r>
        <w:t>, U.S., 2014</w:t>
      </w:r>
    </w:p>
    <w:p w14:paraId="183482C1" w14:textId="77777777" w:rsidR="007A466B" w:rsidRDefault="007A466B" w:rsidP="007A466B">
      <w:r>
        <w:t>4.7.1. Incident</w:t>
      </w:r>
    </w:p>
    <w:p w14:paraId="3188EC79" w14:textId="77777777" w:rsidR="007A466B" w:rsidRDefault="007A466B" w:rsidP="007A466B">
      <w:r>
        <w:t xml:space="preserve">In the spring of 2014, </w:t>
      </w:r>
      <w:r>
        <w:rPr>
          <w:u w:val="single"/>
        </w:rPr>
        <w:t>five water utilities across three states</w:t>
      </w:r>
      <w:r>
        <w:t xml:space="preserve"> in the U.S. </w:t>
      </w:r>
      <w:r>
        <w:rPr>
          <w:u w:val="single"/>
        </w:rPr>
        <w:t>experienced</w:t>
      </w:r>
      <w:r>
        <w:t xml:space="preserve"> some </w:t>
      </w:r>
      <w:r>
        <w:rPr>
          <w:u w:val="single"/>
        </w:rPr>
        <w:t>problems with their smart water meters</w:t>
      </w:r>
      <w:r>
        <w:t xml:space="preserve">. In particular, </w:t>
      </w:r>
      <w:r>
        <w:rPr>
          <w:u w:val="single"/>
        </w:rPr>
        <w:t>they faced inaccurate water bills and the deactivation of the Tower Gateway Base Stations</w:t>
      </w:r>
      <w:r>
        <w:t xml:space="preserve"> (TGB), </w:t>
      </w:r>
      <w:r>
        <w:rPr>
          <w:u w:val="single"/>
        </w:rPr>
        <w:t>which receive signals from the water meters and transfer them to centralized facilities for monitoring and billing purposes</w:t>
      </w:r>
      <w:r>
        <w:t>. The first incident was reported by Kennebec Water District (Maine), where the utility could not connect to the TGB. Other nine attacks were reported in Spotswood (New Jersey), Egg Harbor (New Jersey), Aliquippa (Pennsylvania), and New Kensington (Pennsylvania</w:t>
      </w:r>
      <w:r>
        <w:rPr>
          <w:u w:val="single"/>
        </w:rPr>
        <w:t>). The attack was caused by a fired employee of the company that manufactured the smart water meters</w:t>
      </w:r>
      <w:r>
        <w:t>—named company A in court’s documents—</w:t>
      </w:r>
      <w:r>
        <w:rPr>
          <w:u w:val="single"/>
        </w:rPr>
        <w:t>who gained unauthorized access to protected computers</w:t>
      </w:r>
      <w:r>
        <w:t>. More specifically, the employee used to work as a field radio frequency engineer and was fired in November 2013. A few weeks later, using his access to the base station network, he conducted various malicious activities, such as changing the root passwords, modifying the TGB radio frequency, and overwriting computer scripts.</w:t>
      </w:r>
    </w:p>
    <w:p w14:paraId="6CE4A6EF" w14:textId="77777777" w:rsidR="007A466B" w:rsidRDefault="007A466B" w:rsidP="007A466B">
      <w:r>
        <w:t>4.7.2. Response and lessons learned</w:t>
      </w:r>
    </w:p>
    <w:p w14:paraId="1AE51BE2" w14:textId="77777777" w:rsidR="007A466B" w:rsidRDefault="007A466B" w:rsidP="007A466B">
      <w:r>
        <w:t xml:space="preserve">This abnormality drew the attention of the Federal government and caused investigations about possible cyber-attacks against the water infrastructures. Since the attack disabled the communication between utilities and their data collection network, the organizations had to resume manual data gathering. In addition, company A had to carry out forensic investigations at its own expenses to identify the attacker, characterize the attacks, and find and repair the damage. Though the utilities suspected that the disgruntled employee could have accessed the systems before May 2014, investigators could not link some anomalies to the attacker, since login details were not recorded at that time. However, </w:t>
      </w:r>
      <w:r>
        <w:rPr>
          <w:u w:val="single"/>
        </w:rPr>
        <w:t>recorded logins showed multiple intrusions linked to the IP address of the attackers home</w:t>
      </w:r>
      <w:r>
        <w:t xml:space="preserve">. The attacker was indicted for several malicious activities, and sentenced to prison and the payment of a fine. </w:t>
      </w:r>
      <w:r>
        <w:rPr>
          <w:u w:val="single"/>
        </w:rPr>
        <w:t xml:space="preserve">Even though the attacker was not a professional hacker, a </w:t>
      </w:r>
      <w:r w:rsidRPr="00B10FF1">
        <w:rPr>
          <w:rStyle w:val="Emphasis"/>
        </w:rPr>
        <w:t>default password</w:t>
      </w:r>
      <w:r>
        <w:rPr>
          <w:u w:val="single"/>
        </w:rPr>
        <w:t xml:space="preserve"> allowed him to access the TGB</w:t>
      </w:r>
      <w:r>
        <w:t xml:space="preserve">. This </w:t>
      </w:r>
      <w:r>
        <w:rPr>
          <w:u w:val="single"/>
        </w:rPr>
        <w:t>highlights the importance of implementing access control and revoking access rights when someone is laid off</w:t>
      </w:r>
      <w:r>
        <w:t xml:space="preserve">. In addition, </w:t>
      </w:r>
      <w:r>
        <w:rPr>
          <w:u w:val="single"/>
        </w:rPr>
        <w:t>it is important to log and store in a safe place all logins and users activities</w:t>
      </w:r>
      <w:r>
        <w:t>. If company A had kept track of log-ins earlier, investigators could have discovered breaches dating prior to May 2014. This would have helped the investigations. [The sources used herein for this incident included Department of Justice, Cimpanu (2017), Vaas (2017), and Gallagher (2017).]</w:t>
      </w:r>
    </w:p>
    <w:p w14:paraId="626B66B8" w14:textId="77777777" w:rsidR="007A466B" w:rsidRDefault="007A466B" w:rsidP="007A466B">
      <w:r>
        <w:t xml:space="preserve">4.8. </w:t>
      </w:r>
      <w:r w:rsidRPr="00B10FF1">
        <w:rPr>
          <w:rStyle w:val="Emphasis"/>
        </w:rPr>
        <w:t>Kemuri Water Company</w:t>
      </w:r>
      <w:r>
        <w:t xml:space="preserve"> (a pseudonym), U.S., 2016</w:t>
      </w:r>
    </w:p>
    <w:p w14:paraId="4D5094D5" w14:textId="77777777" w:rsidR="007A466B" w:rsidRDefault="007A466B" w:rsidP="007A466B">
      <w:r>
        <w:t>4.8.1. Incident</w:t>
      </w:r>
    </w:p>
    <w:p w14:paraId="276A901D" w14:textId="77777777" w:rsidR="007A466B" w:rsidRDefault="007A466B" w:rsidP="007A466B">
      <w:r>
        <w:t xml:space="preserve">In 2016, </w:t>
      </w:r>
      <w:r>
        <w:rPr>
          <w:u w:val="single"/>
        </w:rPr>
        <w:t>an undisclosed water utility in the U.S.</w:t>
      </w:r>
      <w:r>
        <w:t xml:space="preserve"> (presented under the pseudonym of Kemuri Water Company) </w:t>
      </w:r>
      <w:r>
        <w:rPr>
          <w:u w:val="single"/>
        </w:rPr>
        <w:t>hired Verizon Security Solutions to perform a proactive cybersecurity assessment of its water supply and metering system</w:t>
      </w:r>
      <w:r>
        <w:t xml:space="preserve">. A comprehensive assessment was subsequently conducted on both its OT (distribution, control, and metering) and IT (personal and billing information of the customers) systems. The </w:t>
      </w:r>
      <w:r>
        <w:rPr>
          <w:u w:val="single"/>
        </w:rPr>
        <w:t xml:space="preserve">assessment revealed </w:t>
      </w:r>
      <w:r>
        <w:t>several</w:t>
      </w:r>
      <w:r>
        <w:rPr>
          <w:u w:val="single"/>
        </w:rPr>
        <w:t xml:space="preserve"> </w:t>
      </w:r>
      <w:r w:rsidRPr="00B10FF1">
        <w:rPr>
          <w:rStyle w:val="Emphasis"/>
        </w:rPr>
        <w:t>high-risk vulnerabilities</w:t>
      </w:r>
      <w:r>
        <w:t xml:space="preserve">, </w:t>
      </w:r>
      <w:r>
        <w:rPr>
          <w:u w:val="single"/>
        </w:rPr>
        <w:t xml:space="preserve">including a heavy reliance on </w:t>
      </w:r>
      <w:r w:rsidRPr="00B10FF1">
        <w:rPr>
          <w:rStyle w:val="Emphasis"/>
        </w:rPr>
        <w:t>outdated computers</w:t>
      </w:r>
      <w:r>
        <w:rPr>
          <w:u w:val="single"/>
        </w:rPr>
        <w:t xml:space="preserve"> and </w:t>
      </w:r>
      <w:r w:rsidRPr="00B10FF1">
        <w:rPr>
          <w:rStyle w:val="Emphasis"/>
        </w:rPr>
        <w:t>operating systems</w:t>
      </w:r>
      <w:r>
        <w:t xml:space="preserve">. This </w:t>
      </w:r>
      <w:r>
        <w:rPr>
          <w:u w:val="single"/>
        </w:rPr>
        <w:t>included</w:t>
      </w:r>
      <w:r>
        <w:t xml:space="preserve"> an </w:t>
      </w:r>
      <w:r>
        <w:rPr>
          <w:u w:val="single"/>
        </w:rPr>
        <w:t>outdated mid-range computer system</w:t>
      </w:r>
      <w:r>
        <w:t xml:space="preserve"> (AS400) </w:t>
      </w:r>
      <w:r>
        <w:rPr>
          <w:u w:val="single"/>
        </w:rPr>
        <w:t xml:space="preserve">system that served a number of </w:t>
      </w:r>
      <w:r w:rsidRPr="00B10FF1">
        <w:rPr>
          <w:rStyle w:val="Emphasis"/>
        </w:rPr>
        <w:t>critical OT and IT functions</w:t>
      </w:r>
      <w:r>
        <w:t xml:space="preserve">— </w:t>
      </w:r>
      <w:r>
        <w:rPr>
          <w:u w:val="single"/>
        </w:rPr>
        <w:t>including</w:t>
      </w:r>
      <w:r>
        <w:t xml:space="preserve"> the </w:t>
      </w:r>
      <w:r>
        <w:rPr>
          <w:u w:val="single"/>
        </w:rPr>
        <w:t>utilitys valve and flow control application</w:t>
      </w:r>
      <w:r>
        <w:t>—</w:t>
      </w:r>
      <w:r>
        <w:rPr>
          <w:u w:val="single"/>
        </w:rPr>
        <w:t>and had direct connections to many network</w:t>
      </w:r>
      <w:r>
        <w:t xml:space="preserve">s. The detection of these vulnerabilities triggered a full response and investigation. </w:t>
      </w:r>
      <w:r>
        <w:rPr>
          <w:u w:val="single"/>
        </w:rPr>
        <w:t xml:space="preserve">A cross-correlation of the utilitys internet traffic against a repository of known threat actors disclosed a positive match with the IP addresses of </w:t>
      </w:r>
      <w:r w:rsidRPr="00B10FF1">
        <w:rPr>
          <w:rStyle w:val="Emphasis"/>
        </w:rPr>
        <w:t>state-sponsored hacktivists</w:t>
      </w:r>
      <w:r>
        <w:t xml:space="preserve">. Interviews were also conducted with the utilitys staff: they revealed that </w:t>
      </w:r>
      <w:r>
        <w:rPr>
          <w:u w:val="single"/>
        </w:rPr>
        <w:t xml:space="preserve">some staff members have been </w:t>
      </w:r>
      <w:r w:rsidRPr="00B10FF1">
        <w:rPr>
          <w:rStyle w:val="Emphasis"/>
        </w:rPr>
        <w:t>aware</w:t>
      </w:r>
      <w:r>
        <w:rPr>
          <w:u w:val="single"/>
        </w:rPr>
        <w:t xml:space="preserve"> of possible </w:t>
      </w:r>
      <w:r w:rsidRPr="00B10FF1">
        <w:rPr>
          <w:rStyle w:val="Emphasis"/>
        </w:rPr>
        <w:t>unauthorized access</w:t>
      </w:r>
      <w:r>
        <w:rPr>
          <w:u w:val="single"/>
        </w:rPr>
        <w:t xml:space="preserve"> to the systems as well as a series of unexplained valve manipulation patterns</w:t>
      </w:r>
      <w:r>
        <w:t xml:space="preserve">. This casts doubt on whether the call for a forensic investigation was actually proactive and not reactive. A physical survey revealed the presence of a wired connection between the utilitys internet payment application and the AS400 system. Since the AS400 was open to the internet, it was concluded that access to the payment application would have also granted access to any information stored in the AS400. Collectively, the </w:t>
      </w:r>
      <w:r>
        <w:rPr>
          <w:u w:val="single"/>
        </w:rPr>
        <w:t>forensic investigations discovered an actual exploitation of the internet-facing payment application server and the subsequent manipulation of the utilitys valve and flow control application</w:t>
      </w:r>
      <w:r>
        <w:t xml:space="preserve">. In synthesis, the </w:t>
      </w:r>
      <w:r>
        <w:rPr>
          <w:u w:val="single"/>
        </w:rPr>
        <w:t xml:space="preserve">incident resulted in the exfiltration of 2.5 million unique records and manipulation of </w:t>
      </w:r>
      <w:r w:rsidRPr="00B10FF1">
        <w:rPr>
          <w:rStyle w:val="Emphasis"/>
        </w:rPr>
        <w:t>chemicals</w:t>
      </w:r>
      <w:r>
        <w:rPr>
          <w:u w:val="single"/>
        </w:rPr>
        <w:t xml:space="preserve"> and </w:t>
      </w:r>
      <w:r w:rsidRPr="00B10FF1">
        <w:rPr>
          <w:rStyle w:val="Emphasis"/>
        </w:rPr>
        <w:t>flow rates</w:t>
      </w:r>
      <w:r>
        <w:t>.</w:t>
      </w:r>
    </w:p>
    <w:p w14:paraId="3E276F1E" w14:textId="77777777" w:rsidR="007A466B" w:rsidRDefault="007A466B" w:rsidP="007A466B">
      <w:r>
        <w:t>4.8.2. Response and lessons learned</w:t>
      </w:r>
    </w:p>
    <w:p w14:paraId="09DEAFCA" w14:textId="77777777" w:rsidR="007A466B" w:rsidRDefault="007A466B" w:rsidP="007A466B">
      <w:r>
        <w:t xml:space="preserve">Access to and from the account management web front was terminated, and outbound connectivity of the AS400 system was blocked immediately. Recommendations were made to replace the antiquated systems with more modern versions. </w:t>
      </w:r>
      <w:r>
        <w:rPr>
          <w:u w:val="single"/>
        </w:rPr>
        <w:t xml:space="preserve">Multiple exploitable vulnerabilities led to the breach, which could have led to </w:t>
      </w:r>
      <w:r w:rsidRPr="00B10FF1">
        <w:rPr>
          <w:rStyle w:val="Emphasis"/>
        </w:rPr>
        <w:t>more serious consequences</w:t>
      </w:r>
      <w:r>
        <w:rPr>
          <w:u w:val="single"/>
        </w:rPr>
        <w:t xml:space="preserve"> if the forensic investigation was not conducted </w:t>
      </w:r>
      <w:r w:rsidRPr="00B10FF1">
        <w:rPr>
          <w:rStyle w:val="Emphasis"/>
        </w:rPr>
        <w:t>earlier</w:t>
      </w:r>
      <w:r>
        <w:rPr>
          <w:u w:val="single"/>
        </w:rPr>
        <w:t xml:space="preserve"> or the attackers had </w:t>
      </w:r>
      <w:r w:rsidRPr="00B10FF1">
        <w:rPr>
          <w:rStyle w:val="Emphasis"/>
        </w:rPr>
        <w:t>more knowledge</w:t>
      </w:r>
      <w:r>
        <w:rPr>
          <w:u w:val="single"/>
        </w:rPr>
        <w:t xml:space="preserve"> of the utility’s OT and IT systems</w:t>
      </w:r>
      <w:r>
        <w:t xml:space="preserve">. </w:t>
      </w:r>
      <w:r>
        <w:rPr>
          <w:u w:val="single"/>
        </w:rPr>
        <w:t>Internet-facing servers and applications</w:t>
      </w:r>
      <w:r>
        <w:t xml:space="preserve">, such the payment management application here, </w:t>
      </w:r>
      <w:r>
        <w:rPr>
          <w:u w:val="single"/>
        </w:rPr>
        <w:t>should not be connected to the SCADA</w:t>
      </w:r>
      <w:r>
        <w:t>. The utility had relied on a single-factor authentication; this is not sufficient, and multi-factor authentication should be used. Outdated systems, like the AS400 here, which formed a single point of failure, should not be deployed, and installation of security patches should not be overlooked. Exfiltration of records went unnoticed for a long time and in large amounts. There should be a monitoring mechanism in place that oversees the transfer of data to enable early detection and response. [The sources used herein for this incident included Verizon (a) and Mahairas (2018).]</w:t>
      </w:r>
    </w:p>
    <w:p w14:paraId="3F0A7C59" w14:textId="77777777" w:rsidR="007A466B" w:rsidRDefault="007A466B" w:rsidP="007A466B">
      <w:r>
        <w:t>4.9. An undisclosed utility, U.S., 2016</w:t>
      </w:r>
    </w:p>
    <w:p w14:paraId="1051435E" w14:textId="77777777" w:rsidR="007A466B" w:rsidRDefault="007A466B" w:rsidP="007A466B">
      <w:r>
        <w:t>4.9.1. Incident</w:t>
      </w:r>
    </w:p>
    <w:p w14:paraId="1892293E" w14:textId="77777777" w:rsidR="007A466B" w:rsidRDefault="007A466B" w:rsidP="007A466B">
      <w:r>
        <w:t>In 2016, the system administrator of a small water utility noticed the emergence of suspicious network traffic data. In particular, the administrator found heavy network traffic originating from the control panel of a pumping station. This triggered the possibility of a cyber-attack and a subsequent call to ICSCERT. An official investigation was promptly launched.</w:t>
      </w:r>
    </w:p>
    <w:p w14:paraId="3A44FCED" w14:textId="77777777" w:rsidR="007A466B" w:rsidRDefault="007A466B" w:rsidP="007A466B">
      <w:r>
        <w:t>4.9.2. Response and lessons learned</w:t>
      </w:r>
    </w:p>
    <w:p w14:paraId="03A7DBEE" w14:textId="77777777" w:rsidR="007A466B" w:rsidRDefault="007A466B" w:rsidP="007A466B">
      <w:r>
        <w:t>The ICS-CERT was immediately provided with the data on the network configuration. Address white-lists were instituted. Together with a transition to non-standard ports, these actions enabled safeguarding the network without requiring to put the control interface in offline mode. Within a few days, ICS-CERT also collected forensics images of the network hardware. Reverse engineering of the malware was subsequently performed to determine the attacker, breach point, data compromised, and mitigation strategy to prevent the same attack at other facilities. No details of the key findings have been disclosed. The situational awareness of the system administrator and prompt notification of ICS-CERT proved to be effective in isolating and thwarting a potentially catastrophic intrusion. Under the Critical Infrastructure Information Act of 2002 (CII Act), DHS has established the Protected Critical Infrastructure Information (PCII) Program to assure the utilities that their submitted information will not be disclosed. [The source used herein for this incident is ICS-CERT (2016a).]</w:t>
      </w:r>
    </w:p>
    <w:p w14:paraId="59ACE60B" w14:textId="77777777" w:rsidR="007A466B" w:rsidRDefault="007A466B" w:rsidP="007A466B">
      <w:r>
        <w:t>4.10. An undisclosed drinking water utility, U.S., 2016</w:t>
      </w:r>
    </w:p>
    <w:p w14:paraId="590210C2" w14:textId="77777777" w:rsidR="007A466B" w:rsidRDefault="007A466B" w:rsidP="007A466B">
      <w:r>
        <w:t>4.10.1. Incident</w:t>
      </w:r>
    </w:p>
    <w:p w14:paraId="3F49B75F" w14:textId="77777777" w:rsidR="007A466B" w:rsidRDefault="007A466B" w:rsidP="007A466B">
      <w:r>
        <w:t>In late 2016, an American water authority noticed a 15,000% increase in their monthly cellular data bills. The authority was hacked between November 2016 and January 2017. The utility had seven Sixnet BT series cellular routers, which provided wireless access for monitoring the utilitys pumping stations as well as a few other sites. Four of these seven routers were compromised by the hackers. The hack was believed to be an opportunistic action to steal valuable internet bandwidth, resulting in the the authoritys cellular data bill soaring from an average of $300 a month to $45,000 in December 2016 and $53,000 in January 2017. However, the intrusion did not damage the utility’s infrastructure and did not cause any physical harm. The cause of the attack may stand in the Sixnet BT Series Hardcoded Credentials Vulnerability (identified by the DHS in May 2016). A poorly-skilled hacker should indeed be able of exploiting this vulnerability by hacking a factory-installed password. Sixnet produced patches and a new firmware to mitigate this vulnerability.</w:t>
      </w:r>
    </w:p>
    <w:p w14:paraId="0A0C89A3" w14:textId="77777777" w:rsidR="007A466B" w:rsidRDefault="007A466B" w:rsidP="007A466B">
      <w:r>
        <w:t>4.10.2. Response and lessons learned</w:t>
      </w:r>
    </w:p>
    <w:p w14:paraId="1E08E8B1" w14:textId="77777777" w:rsidR="007A466B" w:rsidRDefault="007A466B" w:rsidP="007A466B">
      <w:r>
        <w:t>The use of hard-coded credentials by the routers manufacturer and failure of the water authority to install the patches proved to be major contributors to this incident. [The sources used herein for this incident included Walton (2017) and Jerome (2017).]</w:t>
      </w:r>
    </w:p>
    <w:p w14:paraId="56D383CC" w14:textId="77777777" w:rsidR="007A466B" w:rsidRDefault="007A466B" w:rsidP="007A466B">
      <w:r>
        <w:t>4.11. A regional water supplier, U.K., 2017</w:t>
      </w:r>
    </w:p>
    <w:p w14:paraId="0B741D7A" w14:textId="77777777" w:rsidR="007A466B" w:rsidRDefault="007A466B" w:rsidP="007A466B">
      <w:r>
        <w:t>4.11.1. Incident</w:t>
      </w:r>
    </w:p>
    <w:p w14:paraId="009B882C" w14:textId="77777777" w:rsidR="007A466B" w:rsidRDefault="007A466B" w:rsidP="007A466B">
      <w:r>
        <w:t>A regional water supplier was notified by several of its clients that their online account details were changed. After the clients credential were reset, it emerged that the details of some registered bank accounts were also changed, so that refunds issued to the customers were transferred fraudulently to these new bank accounts. In particular, the diverted refunds totaled over £500,000 and were directed to two bank accounts in England. The banks holding these accounts were socially engineered and allowed the holders to quickly transfer the majority of the funds to other bank accounts in Dubai and the Bahamas. Subsequently, these funds were used to purchase Bitcoins, which were then transferred to addresses associated with a Bitcoin mixing service, thus preventing any subject to be identified by following this trail further.</w:t>
      </w:r>
    </w:p>
    <w:p w14:paraId="69C3B1F6" w14:textId="77777777" w:rsidR="007A466B" w:rsidRDefault="007A466B" w:rsidP="007A466B">
      <w:r>
        <w:t>4.11.2. Response and lessons learned</w:t>
      </w:r>
    </w:p>
    <w:p w14:paraId="138F0A21" w14:textId="77777777" w:rsidR="007A466B" w:rsidRDefault="007A466B" w:rsidP="007A466B">
      <w:r>
        <w:t>The company initially notified its legal advisor about the data breach. When the efforts to track down the bank account holders failed, the legal advisor contacted Verizon’s cybersecurity experts, who started investigating in the company’s premises. The experts proceeded to analyze the systems and processes involved in managing the customers’ accounts. After a due diligence review of logs and web server revealed that no malicious software was present, the Verizon team suggested to interview personnel involved with customers’ accounts. The interviews were extended to various stakeholders, including a third-party call center in Mumbai (India), which was responsible for administering the online accounts and processing telephone payments. After reviewing the Customer Relationship Management’s log files, the investigators were able to confirm that one employee had accessed all the accounts that were fraudulently refunded. In depth analysis of the employee’s computers revealed that, despite the use of a data wiping software, he had sent numerous email messages concerning the accounts affected by the fraudulent activity to another individual based in England. When presented with this evidence, the suspected worker finally confessed the crime and offered assistance in identifying accounts with over £1,000 in refunds stolen. The employee would take photographs of the account details and send them to his aide in England, who would then create an online account or request a password reset. With the help of the call center employee, new evidence was gathered, and authorities were able to secure a conviction also for the aide. This insider attack examined here suggests that management should also ensure that partners having access to critical data perform stringent background checks on their employees. [The source used herein for this incident is Verizon (b).]</w:t>
      </w:r>
    </w:p>
    <w:p w14:paraId="7184582C" w14:textId="77777777" w:rsidR="007A466B" w:rsidRDefault="007A466B" w:rsidP="007A466B">
      <w:r>
        <w:t>4.12. A European water utility, 2018</w:t>
      </w:r>
    </w:p>
    <w:p w14:paraId="7D37750F" w14:textId="77777777" w:rsidR="007A466B" w:rsidRDefault="007A466B" w:rsidP="007A466B">
      <w:r>
        <w:t>4.12.1. Incident</w:t>
      </w:r>
    </w:p>
    <w:p w14:paraId="5392C200" w14:textId="77777777" w:rsidR="007A466B" w:rsidRDefault="007A466B" w:rsidP="007A466B">
      <w:r>
        <w:t>A European water utility with a cloud-based OT analytics system hired a critical infrastructure security firm, Radiflow, to monitor its network. On January 21st, 2018, suspicious network traffic was detected on the SCADA network. A series of new links to external IP addresses created a major network topology change, which triggered several alerts. The destination IP addresses were looked up, but this did not lead to any malicious site. Further investigation revealed that the addresses belonged to a MinerCircle Monero Pool. This led to the detection of crypto-mining malware in the OT network of the water utility. The investigation classified nearly 40% of the traffic as related to mining operations, causing a 60% surge in the overall bandwidth consumption. The investigation found no attempts of manipulating the controller configuration or sending commands.</w:t>
      </w:r>
    </w:p>
    <w:p w14:paraId="40295616" w14:textId="77777777" w:rsidR="007A466B" w:rsidRDefault="007A466B" w:rsidP="007A466B">
      <w:r>
        <w:t>4.12.2. Response and lessons learned</w:t>
      </w:r>
    </w:p>
    <w:p w14:paraId="0CD86CE7" w14:textId="77777777" w:rsidR="007A466B" w:rsidRDefault="007A466B" w:rsidP="007A466B">
      <w:r>
        <w:t>The security firm informed the water utility about the cryptomining malware and infected servers. The recovery scheme included updating the anti-virus software on some servers as well as tightening the firewall security. The updated anti-virus software was successful in detecting the CoinMiner malware. This incident is believed to be the first known instance of cryptojacking—i.e., the unauthorized use of a computing resource to illicitly mine cryptocurrency—being used against an ICS. Suspicious network traffic was the clue that led to the detection of the cryptojacking in this incident. Besides suspicious network traffic, high processor usage, sluggish response times, and overheating are some symptoms of cryptojacking that can be monitored for early detection. [The sources used herein for this incident included Radiflow, Newman (2018), and Kerner (2018).]</w:t>
      </w:r>
    </w:p>
    <w:p w14:paraId="65D68466" w14:textId="77777777" w:rsidR="007A466B" w:rsidRDefault="007A466B" w:rsidP="007A466B">
      <w:r>
        <w:t>4.13. Onslow Water and Sewer Authority, U.S., 2018</w:t>
      </w:r>
    </w:p>
    <w:p w14:paraId="71A23CE1" w14:textId="77777777" w:rsidR="007A466B" w:rsidRDefault="007A466B" w:rsidP="007A466B">
      <w:r>
        <w:t>4.13.1. Incident</w:t>
      </w:r>
    </w:p>
    <w:p w14:paraId="78067F4B" w14:textId="77777777" w:rsidR="007A466B" w:rsidRDefault="007A466B" w:rsidP="007A466B">
      <w:r>
        <w:rPr>
          <w:u w:val="single"/>
        </w:rPr>
        <w:t>Onslow Water and Sewer Authority</w:t>
      </w:r>
      <w:r>
        <w:t xml:space="preserve">, a water utility company in Jacksonville (North Carolina) </w:t>
      </w:r>
      <w:r>
        <w:rPr>
          <w:u w:val="single"/>
        </w:rPr>
        <w:t>was targeted by cybercriminals</w:t>
      </w:r>
      <w:r>
        <w:t xml:space="preserve"> in October of 2018. </w:t>
      </w:r>
      <w:r>
        <w:rPr>
          <w:u w:val="single"/>
        </w:rPr>
        <w:t>Timed right in the wake of Hurricane Florence</w:t>
      </w:r>
      <w:r>
        <w:t xml:space="preserve">, the </w:t>
      </w:r>
      <w:r>
        <w:rPr>
          <w:u w:val="single"/>
        </w:rPr>
        <w:t xml:space="preserve">attack soon escalated into a </w:t>
      </w:r>
      <w:r w:rsidRPr="00B10FF1">
        <w:rPr>
          <w:rStyle w:val="Emphasis"/>
        </w:rPr>
        <w:t>sophisticated ransomware attack</w:t>
      </w:r>
      <w:r>
        <w:rPr>
          <w:u w:val="single"/>
        </w:rPr>
        <w:t xml:space="preserve"> that </w:t>
      </w:r>
      <w:r w:rsidRPr="00B10FF1">
        <w:rPr>
          <w:rStyle w:val="Emphasis"/>
        </w:rPr>
        <w:t>locked out employees</w:t>
      </w:r>
      <w:r>
        <w:rPr>
          <w:u w:val="single"/>
        </w:rPr>
        <w:t xml:space="preserve"> and </w:t>
      </w:r>
      <w:r w:rsidRPr="00B10FF1">
        <w:rPr>
          <w:rStyle w:val="Emphasis"/>
        </w:rPr>
        <w:t>encrypted databases,</w:t>
      </w:r>
      <w:r>
        <w:t xml:space="preserve"> </w:t>
      </w:r>
      <w:r>
        <w:rPr>
          <w:u w:val="single"/>
        </w:rPr>
        <w:t xml:space="preserve">leaving the utility with </w:t>
      </w:r>
      <w:r w:rsidRPr="00B10FF1">
        <w:rPr>
          <w:rStyle w:val="Emphasis"/>
        </w:rPr>
        <w:t>limited computing capabilities</w:t>
      </w:r>
      <w:r>
        <w:t xml:space="preserve">. The </w:t>
      </w:r>
      <w:r>
        <w:rPr>
          <w:u w:val="single"/>
        </w:rPr>
        <w:t xml:space="preserve">hack began with persistent cyber-attacks through a </w:t>
      </w:r>
      <w:r w:rsidRPr="00B10FF1">
        <w:rPr>
          <w:rStyle w:val="Emphasis"/>
        </w:rPr>
        <w:t>virus</w:t>
      </w:r>
      <w:r>
        <w:rPr>
          <w:u w:val="single"/>
        </w:rPr>
        <w:t xml:space="preserve"> known as EMOTET</w:t>
      </w:r>
      <w:r>
        <w:t xml:space="preserve">. With the EMOTET virus infection persisting, the authority reached out to outside security experts to investigate and respond to the attack. At approximately 3 am on Saturday October 13th, while the investigations were still underway, </w:t>
      </w:r>
      <w:r>
        <w:rPr>
          <w:u w:val="single"/>
        </w:rPr>
        <w:t xml:space="preserve">the malware launched a more </w:t>
      </w:r>
      <w:r w:rsidRPr="00B10FF1">
        <w:rPr>
          <w:rStyle w:val="Emphasis"/>
        </w:rPr>
        <w:t>sophisticated virus</w:t>
      </w:r>
      <w:r>
        <w:rPr>
          <w:u w:val="single"/>
        </w:rPr>
        <w:t xml:space="preserve"> known as RYUK</w:t>
      </w:r>
      <w:r>
        <w:t xml:space="preserve">. The IT team immediately disconnected the authority’s facilities from the internet. Nevertheless, </w:t>
      </w:r>
      <w:r>
        <w:rPr>
          <w:u w:val="single"/>
        </w:rPr>
        <w:t>the situation soon exacerbated and the virus encrypted files and data</w:t>
      </w:r>
      <w:r>
        <w:t xml:space="preserve">. The authority suspects that </w:t>
      </w:r>
      <w:r>
        <w:rPr>
          <w:u w:val="single"/>
        </w:rPr>
        <w:t xml:space="preserve">the attack has been a targeted one because the hackers chose a target that was recently hit by a </w:t>
      </w:r>
      <w:r w:rsidRPr="00B10FF1">
        <w:rPr>
          <w:rStyle w:val="Emphasis"/>
        </w:rPr>
        <w:t>natural disaster</w:t>
      </w:r>
      <w:r>
        <w:t xml:space="preserve">. Moreover, the sophisticated virus was launched at 3 am on a Saturday—a time in which the authority was most vulnerable. The </w:t>
      </w:r>
      <w:r>
        <w:rPr>
          <w:u w:val="single"/>
        </w:rPr>
        <w:t>authority</w:t>
      </w:r>
      <w:r>
        <w:t xml:space="preserve"> soon </w:t>
      </w:r>
      <w:r>
        <w:rPr>
          <w:u w:val="single"/>
        </w:rPr>
        <w:t>received one email from the cyber criminals demanding payment to decrypt the damaged files and data</w:t>
      </w:r>
      <w:r>
        <w:t>. The authority dismissed the offer and stated it will not negotiate with criminals nor bow to their demands.</w:t>
      </w:r>
    </w:p>
    <w:p w14:paraId="2C4E4E51" w14:textId="77777777" w:rsidR="007A466B" w:rsidRDefault="007A466B" w:rsidP="007A466B">
      <w:r>
        <w:t>4.13.2. Response and lessons learned</w:t>
      </w:r>
    </w:p>
    <w:p w14:paraId="531F4CD2" w14:textId="77777777" w:rsidR="007A466B" w:rsidRDefault="007A466B" w:rsidP="007A466B">
      <w:r>
        <w:t xml:space="preserve">The authority has been working with the FBI, the DHS, the state of North Carolina, and multiple security firms for remediation and recovery. The authority also planned to rebuild its IT systems from the ground up. The </w:t>
      </w:r>
      <w:r>
        <w:rPr>
          <w:u w:val="single"/>
        </w:rPr>
        <w:t>authority had multiple layers of protection in place</w:t>
      </w:r>
      <w:r>
        <w:t xml:space="preserve">, including firewalls and antivirus/malware software, when the hackers struck. Yet, </w:t>
      </w:r>
      <w:r>
        <w:rPr>
          <w:u w:val="single"/>
        </w:rPr>
        <w:t>their IT system proven to be penetrable</w:t>
      </w:r>
      <w:r>
        <w:t xml:space="preserve">. </w:t>
      </w:r>
      <w:r w:rsidRPr="00B10FF1">
        <w:rPr>
          <w:rStyle w:val="Emphasis"/>
        </w:rPr>
        <w:t>Ransomware</w:t>
      </w:r>
      <w:r>
        <w:rPr>
          <w:u w:val="single"/>
        </w:rPr>
        <w:t xml:space="preserve"> is the fastest growing malware threat</w:t>
      </w:r>
      <w:r>
        <w:t xml:space="preserve">, </w:t>
      </w:r>
      <w:r>
        <w:rPr>
          <w:u w:val="single"/>
        </w:rPr>
        <w:t>targeting users of all types</w:t>
      </w:r>
      <w:r>
        <w:t>, according to the FBI. In this incident, the utility decided not to pay a ransom. This is in accordance with the federal guidelines—the US Government does not encourage paying a ransom to criminal actors. [The sources used herein for this incident included ONWASA and Mahairas (2018).]</w:t>
      </w:r>
    </w:p>
    <w:p w14:paraId="72D2F47F" w14:textId="77777777" w:rsidR="007A466B" w:rsidRDefault="007A466B" w:rsidP="007A466B">
      <w:r>
        <w:t>4.14. Fort Collins Loveland Water District, U.S., 2019</w:t>
      </w:r>
    </w:p>
    <w:p w14:paraId="21FA8EAB" w14:textId="77777777" w:rsidR="007A466B" w:rsidRDefault="007A466B" w:rsidP="007A466B">
      <w:r>
        <w:t>4.14.1. Incident</w:t>
      </w:r>
    </w:p>
    <w:p w14:paraId="24400A91" w14:textId="77777777" w:rsidR="007A466B" w:rsidRDefault="007A466B" w:rsidP="007A466B">
      <w:r>
        <w:t xml:space="preserve">Fort Collins Loveland Water District serves customers in parts of Fort Collins, Loveland, Timnath, Windsor, and Larimer County (Colorado). On February 11th, 2019, the </w:t>
      </w:r>
      <w:r>
        <w:rPr>
          <w:u w:val="single"/>
        </w:rPr>
        <w:t>staff</w:t>
      </w:r>
      <w:r>
        <w:t xml:space="preserve"> of the Fort Collins Loveland Water District and South Fort Collins Sanitation District </w:t>
      </w:r>
      <w:r>
        <w:rPr>
          <w:u w:val="single"/>
        </w:rPr>
        <w:t>were unable to access technical data</w:t>
      </w:r>
      <w:r>
        <w:t xml:space="preserve">. </w:t>
      </w:r>
      <w:r>
        <w:rPr>
          <w:u w:val="single"/>
        </w:rPr>
        <w:t>Daily operations and customers’ data were not believed to have been compromised</w:t>
      </w:r>
      <w:r>
        <w:t xml:space="preserve">. The </w:t>
      </w:r>
      <w:r>
        <w:rPr>
          <w:u w:val="single"/>
        </w:rPr>
        <w:t>utility had fallen victim to a ransomware cyber-attack</w:t>
      </w:r>
      <w:r>
        <w:t xml:space="preserve">. The </w:t>
      </w:r>
      <w:r>
        <w:rPr>
          <w:u w:val="single"/>
        </w:rPr>
        <w:t>hackers demanded a ransom</w:t>
      </w:r>
      <w:r>
        <w:t xml:space="preserve"> to restore access (the amount of ransom payment demanded has not been disclosed to the public). The district declined to pay the ransom.</w:t>
      </w:r>
    </w:p>
    <w:p w14:paraId="47E22B5A" w14:textId="77777777" w:rsidR="007A466B" w:rsidRDefault="007A466B" w:rsidP="007A466B">
      <w:r>
        <w:t>4.14.2. Response and lessons learned</w:t>
      </w:r>
    </w:p>
    <w:p w14:paraId="4AA5EAE5" w14:textId="77777777" w:rsidR="007A466B" w:rsidRDefault="007A466B" w:rsidP="007A466B">
      <w:r>
        <w:t>Within a few weeks, the district managed to unlock the data on its own. The decision on whether or not to notify the customers about the hack was also a challenge. Eventually, it was decided not to notify them, since the district did not store customers’ data. All payments were indeed handled by a thirdparty vendor. This is another case of ransomware attack in which the victim declined to pay a ransom</w:t>
      </w:r>
      <w:r>
        <w:rPr>
          <w:u w:val="single"/>
        </w:rPr>
        <w:t>. Data segmentation and segregation proven to be a helpful practice in safeguarding sensitive customer and daily operation data</w:t>
      </w:r>
      <w:r>
        <w:t>. Hiring a third-party vendor to handle customer payments prevented the customer data to be compromised. The practice of hiring third-party vendors, however, creates its own risks, as it was also manifested by Incident 11. [The sources used herein for this incident included Ferrier (2019) and Sobczak (2019).]</w:t>
      </w:r>
    </w:p>
    <w:p w14:paraId="5A312CCE" w14:textId="77777777" w:rsidR="007A466B" w:rsidRDefault="007A466B" w:rsidP="007A466B">
      <w:r>
        <w:t>4.15. Riviera Beach Water Utility, U.S., 2019</w:t>
      </w:r>
    </w:p>
    <w:p w14:paraId="2B90BDF8" w14:textId="77777777" w:rsidR="007A466B" w:rsidRDefault="007A466B" w:rsidP="007A466B">
      <w:r>
        <w:t>4.15.1. Incident</w:t>
      </w:r>
    </w:p>
    <w:p w14:paraId="6AD4927B" w14:textId="77777777" w:rsidR="007A466B" w:rsidRDefault="007A466B" w:rsidP="007A466B">
      <w:r>
        <w:t xml:space="preserve">On May 29th, 2019, </w:t>
      </w:r>
      <w:r>
        <w:rPr>
          <w:u w:val="single"/>
        </w:rPr>
        <w:t>Riviera Beach</w:t>
      </w:r>
      <w:r>
        <w:t xml:space="preserve">, a small city of 35,000 inhabitants located north of West Palm Beach (Florida), </w:t>
      </w:r>
      <w:r>
        <w:rPr>
          <w:u w:val="single"/>
        </w:rPr>
        <w:t xml:space="preserve">was hit by a </w:t>
      </w:r>
      <w:r>
        <w:rPr>
          <w:strike/>
        </w:rPr>
        <w:t>crippling</w:t>
      </w:r>
      <w:r>
        <w:rPr>
          <w:u w:val="single"/>
        </w:rPr>
        <w:t xml:space="preserve"> [destructive] ransomware attack after an employee</w:t>
      </w:r>
      <w:r>
        <w:t xml:space="preserve"> of the police department </w:t>
      </w:r>
      <w:r>
        <w:rPr>
          <w:u w:val="single"/>
        </w:rPr>
        <w:t>opened an infected email</w:t>
      </w:r>
      <w:r>
        <w:t xml:space="preserve">. </w:t>
      </w:r>
      <w:r>
        <w:rPr>
          <w:strike/>
        </w:rPr>
        <w:t>Paralyzing</w:t>
      </w:r>
      <w:r>
        <w:t xml:space="preserve"> </w:t>
      </w:r>
      <w:r>
        <w:rPr>
          <w:u w:val="single"/>
        </w:rPr>
        <w:t>[Freezing] computer systems o</w:t>
      </w:r>
      <w:r>
        <w:t xml:space="preserve">f the police department, city council and other local government offices, </w:t>
      </w:r>
      <w:r>
        <w:rPr>
          <w:u w:val="single"/>
        </w:rPr>
        <w:t>the ransomware sent all operations offline and encrypted their data</w:t>
      </w:r>
      <w:r>
        <w:t xml:space="preserve">. The </w:t>
      </w:r>
      <w:r>
        <w:rPr>
          <w:u w:val="single"/>
        </w:rPr>
        <w:t>attack also spread to the water utility</w:t>
      </w:r>
      <w:r>
        <w:t xml:space="preserve">, </w:t>
      </w:r>
      <w:r>
        <w:rPr>
          <w:u w:val="single"/>
        </w:rPr>
        <w:t xml:space="preserve">compromising the computer systems controlling </w:t>
      </w:r>
      <w:r w:rsidRPr="00B10FF1">
        <w:rPr>
          <w:rStyle w:val="Emphasis"/>
        </w:rPr>
        <w:t>pumping stations</w:t>
      </w:r>
      <w:r>
        <w:rPr>
          <w:u w:val="single"/>
        </w:rPr>
        <w:t xml:space="preserve"> and </w:t>
      </w:r>
      <w:r w:rsidRPr="00B10FF1">
        <w:rPr>
          <w:rStyle w:val="Emphasis"/>
        </w:rPr>
        <w:t>water quality testing</w:t>
      </w:r>
      <w:r>
        <w:t>, as well as its payment operations.</w:t>
      </w:r>
    </w:p>
    <w:p w14:paraId="78046C25" w14:textId="77777777" w:rsidR="007A466B" w:rsidRDefault="007A466B" w:rsidP="007A466B">
      <w:r>
        <w:t>4.15.2. Response and lessons learned</w:t>
      </w:r>
    </w:p>
    <w:p w14:paraId="5CB5C432" w14:textId="77777777" w:rsidR="007A466B" w:rsidRDefault="007A466B" w:rsidP="007A466B">
      <w:r>
        <w:t xml:space="preserve">A few days after the attack, the city council unanimously voted to authorize its insurer to pay 65 bitcoins, approximately $600,000, to the attackers. The city would pay an additional $25,000 as insurance deductibles out of its budget. </w:t>
      </w:r>
      <w:r>
        <w:rPr>
          <w:u w:val="single"/>
        </w:rPr>
        <w:t>Two weeks after the attack was disclosed</w:t>
      </w:r>
      <w:r>
        <w:t xml:space="preserve">, the IT department could bring the city’s website and email services fully operational, while the </w:t>
      </w:r>
      <w:r>
        <w:rPr>
          <w:u w:val="single"/>
        </w:rPr>
        <w:t xml:space="preserve">water pump stations and water quality testing systems were only </w:t>
      </w:r>
      <w:r w:rsidRPr="00B10FF1">
        <w:rPr>
          <w:rStyle w:val="Emphasis"/>
        </w:rPr>
        <w:t>partially available</w:t>
      </w:r>
      <w:r>
        <w:t xml:space="preserve">. Although water quality sampling had to be performed manually, the city councils spokeswoman assured that water quality itself was never in jeopardy. The FBI, Secret Service, and DHS investigated the attack and recommended the city not to pay the ransom. </w:t>
      </w:r>
      <w:r>
        <w:rPr>
          <w:u w:val="single"/>
        </w:rPr>
        <w:t>Regardless of paying the ransom</w:t>
      </w:r>
      <w:r>
        <w:t xml:space="preserve">, as of June 20th, 2019, </w:t>
      </w:r>
      <w:r>
        <w:rPr>
          <w:u w:val="single"/>
        </w:rPr>
        <w:t>the sensitive data being encrypted by hackers were still inaccessible</w:t>
      </w:r>
      <w:r>
        <w:t xml:space="preserve">. While waiting for the attackers to share a decryption key, the local government authorized spending more than $900,000 to buy new computer hardware—purchases which were planned for next year. According to a councilperson, most of the existing hardware was old and outdated, which made it vulnerable to the cyber-attack. In addition, the citys computer network was not updated, and patches were not installed on time. It is known that </w:t>
      </w:r>
      <w:r>
        <w:rPr>
          <w:u w:val="single"/>
        </w:rPr>
        <w:t>local governments and small public utilities are less prepared for cyber-attacks</w:t>
      </w:r>
      <w:r>
        <w:t xml:space="preserve">, </w:t>
      </w:r>
      <w:r>
        <w:rPr>
          <w:u w:val="single"/>
        </w:rPr>
        <w:t xml:space="preserve">since they lack the </w:t>
      </w:r>
      <w:r w:rsidRPr="00B10FF1">
        <w:rPr>
          <w:rStyle w:val="Emphasis"/>
        </w:rPr>
        <w:t>budget</w:t>
      </w:r>
      <w:r>
        <w:rPr>
          <w:u w:val="single"/>
        </w:rPr>
        <w:t xml:space="preserve"> and </w:t>
      </w:r>
      <w:r w:rsidRPr="00B10FF1">
        <w:rPr>
          <w:rStyle w:val="Emphasis"/>
        </w:rPr>
        <w:t>professionals</w:t>
      </w:r>
      <w:r>
        <w:rPr>
          <w:u w:val="single"/>
        </w:rPr>
        <w:t xml:space="preserve"> needed to secure their IT and OT systems</w:t>
      </w:r>
      <w:r>
        <w:t xml:space="preserve">. That said, </w:t>
      </w:r>
      <w:r>
        <w:rPr>
          <w:u w:val="single"/>
        </w:rPr>
        <w:t>basic cybersecurity training raises awareness</w:t>
      </w:r>
      <w:r>
        <w:t>, and reduces the possibility of succumbing to devastating attacks unleashed by the naivety of uninformed employees, such as the case for Riviera Beach. Although paying a ransom looks like the easiest way to solve the problem, FBI and security experts suggest never to pay ransom as it only encourages future criminal activity. Preventing cyber-attacks from happening is always the best practice. [The sources used herein for this incident included Doris (2019), Mazzei (2019), and O’Donnell (2019).]</w:t>
      </w:r>
    </w:p>
    <w:p w14:paraId="44349CA3" w14:textId="77777777" w:rsidR="007A466B" w:rsidRDefault="007A466B" w:rsidP="007A466B">
      <w:r>
        <w:t>5. Discussion</w:t>
      </w:r>
    </w:p>
    <w:p w14:paraId="3169F753" w14:textId="77777777" w:rsidR="007A466B" w:rsidRDefault="007A466B" w:rsidP="007A466B">
      <w:r>
        <w:t xml:space="preserve">As outlined in the previous section, the </w:t>
      </w:r>
      <w:r w:rsidRPr="00B10FF1">
        <w:rPr>
          <w:rStyle w:val="Emphasis"/>
        </w:rPr>
        <w:t>complexity</w:t>
      </w:r>
      <w:r>
        <w:rPr>
          <w:u w:val="single"/>
        </w:rPr>
        <w:t xml:space="preserve"> of cyberincidents in WWS has </w:t>
      </w:r>
      <w:r w:rsidRPr="00B10FF1">
        <w:rPr>
          <w:rStyle w:val="Emphasis"/>
        </w:rPr>
        <w:t>increased</w:t>
      </w:r>
      <w:r>
        <w:rPr>
          <w:u w:val="single"/>
        </w:rPr>
        <w:t xml:space="preserve"> during the last two decades</w:t>
      </w:r>
      <w:r>
        <w:t xml:space="preserve">. </w:t>
      </w:r>
      <w:r>
        <w:rPr>
          <w:u w:val="single"/>
        </w:rPr>
        <w:t>In</w:t>
      </w:r>
      <w:r>
        <w:t xml:space="preserve"> some </w:t>
      </w:r>
      <w:r>
        <w:rPr>
          <w:u w:val="single"/>
        </w:rPr>
        <w:t>earlier incidents</w:t>
      </w:r>
      <w:r>
        <w:t xml:space="preserve">, such as the 2000 Maroochy Water Services hack, </w:t>
      </w:r>
      <w:r>
        <w:rPr>
          <w:u w:val="single"/>
        </w:rPr>
        <w:t>an insider simply and directly gained access to the OT controllers and performed malicious activities</w:t>
      </w:r>
      <w:r>
        <w:t xml:space="preserve">, </w:t>
      </w:r>
      <w:r>
        <w:rPr>
          <w:u w:val="single"/>
        </w:rPr>
        <w:t>while in</w:t>
      </w:r>
      <w:r>
        <w:t xml:space="preserve"> some </w:t>
      </w:r>
      <w:r>
        <w:rPr>
          <w:u w:val="single"/>
        </w:rPr>
        <w:t>recent attacks</w:t>
      </w:r>
      <w:r>
        <w:t xml:space="preserve">, such the 2016 Kemuri Water Company hack, </w:t>
      </w:r>
      <w:r>
        <w:rPr>
          <w:u w:val="single"/>
        </w:rPr>
        <w:t xml:space="preserve">several IT and OT workstations were compromised by outsiders using </w:t>
      </w:r>
      <w:r w:rsidRPr="00B10FF1">
        <w:rPr>
          <w:rStyle w:val="Emphasis"/>
        </w:rPr>
        <w:t>multi-step attack techniques</w:t>
      </w:r>
      <w:r>
        <w:t xml:space="preserve">. In this section, we review and analyze some key points of the aforementioned incidents from both attacker and defender’s perspectives. Table 2 provides an overview of the time, location, targeted systems type, the investigation teams (i.e., target organization, third-party security teams, or governmental agencies), and the impacts associated with each incident. </w:t>
      </w:r>
      <w:r>
        <w:rPr>
          <w:u w:val="single"/>
        </w:rPr>
        <w:t xml:space="preserve">The </w:t>
      </w:r>
      <w:r w:rsidRPr="00B10FF1">
        <w:rPr>
          <w:rStyle w:val="Emphasis"/>
        </w:rPr>
        <w:t>majority</w:t>
      </w:r>
      <w:r>
        <w:rPr>
          <w:u w:val="single"/>
        </w:rPr>
        <w:t xml:space="preserve"> of targeted systems are </w:t>
      </w:r>
      <w:r w:rsidRPr="00B10FF1">
        <w:rPr>
          <w:rStyle w:val="Emphasis"/>
        </w:rPr>
        <w:t>US-based</w:t>
      </w:r>
      <w:r>
        <w:rPr>
          <w:u w:val="single"/>
        </w:rPr>
        <w:t xml:space="preserve"> water systems</w:t>
      </w:r>
      <w:r>
        <w:t xml:space="preserve">, which might be </w:t>
      </w:r>
      <w:r>
        <w:rPr>
          <w:u w:val="single"/>
        </w:rPr>
        <w:t>because</w:t>
      </w:r>
      <w:r>
        <w:t xml:space="preserve">: </w:t>
      </w:r>
      <w:r>
        <w:rPr>
          <w:u w:val="single"/>
        </w:rPr>
        <w:t xml:space="preserve">1) they use </w:t>
      </w:r>
      <w:r>
        <w:t>more advanced networking technologies (</w:t>
      </w:r>
      <w:r>
        <w:rPr>
          <w:u w:val="single"/>
        </w:rPr>
        <w:t>integrated IT/OT architecture</w:t>
      </w:r>
      <w:r>
        <w:t xml:space="preserve">) </w:t>
      </w:r>
      <w:r>
        <w:rPr>
          <w:u w:val="single"/>
        </w:rPr>
        <w:t xml:space="preserve">and are thus more </w:t>
      </w:r>
      <w:r w:rsidRPr="00B10FF1">
        <w:rPr>
          <w:rStyle w:val="Emphasis"/>
        </w:rPr>
        <w:t>exposed to the internet</w:t>
      </w:r>
      <w:r>
        <w:t xml:space="preserve">; </w:t>
      </w:r>
      <w:r>
        <w:rPr>
          <w:u w:val="single"/>
        </w:rPr>
        <w:t xml:space="preserve">2) they are </w:t>
      </w:r>
      <w:r w:rsidRPr="00B10FF1">
        <w:rPr>
          <w:rStyle w:val="Emphasis"/>
        </w:rPr>
        <w:t>lucrative targets</w:t>
      </w:r>
      <w:r>
        <w:rPr>
          <w:u w:val="single"/>
        </w:rPr>
        <w:t xml:space="preserve"> for hackers with a wide variety of goals</w:t>
      </w:r>
      <w:r>
        <w:t xml:space="preserve">; and 3) incidents reporting and information sharing is more systematically and extensively encouraged, required, and pursued in the US (NIST). There have been claims of WWS cyber-attacks in other countries, such as Ukraine (Martin, 2018), but limited reliable, information is publicly available for such incidents. The WWS systems targeted by the cybercriminals have been very diverse, ranging from upstream water supply systems to downstream wastewater treatment plants, underlining the fact that all types of water systems are susceptible to cyber-attacks. Table 2 also indicates that </w:t>
      </w:r>
      <w:r>
        <w:rPr>
          <w:u w:val="single"/>
        </w:rPr>
        <w:t xml:space="preserve">the consequences of the cyber-attacks have been </w:t>
      </w:r>
      <w:r w:rsidRPr="00B10FF1">
        <w:rPr>
          <w:rStyle w:val="Emphasis"/>
        </w:rPr>
        <w:t>extremely diverse</w:t>
      </w:r>
      <w:r>
        <w:t xml:space="preserve">. The </w:t>
      </w:r>
      <w:r>
        <w:rPr>
          <w:u w:val="single"/>
        </w:rPr>
        <w:t>attacks have led to the pollution of open water bodies</w:t>
      </w:r>
      <w:r>
        <w:t xml:space="preserve">, </w:t>
      </w:r>
      <w:r>
        <w:rPr>
          <w:u w:val="single"/>
        </w:rPr>
        <w:t>theft of irrigation water</w:t>
      </w:r>
      <w:r>
        <w:t xml:space="preserve">, </w:t>
      </w:r>
      <w:r>
        <w:rPr>
          <w:u w:val="single"/>
        </w:rPr>
        <w:t>data breach</w:t>
      </w:r>
      <w:r>
        <w:t xml:space="preserve">, </w:t>
      </w:r>
      <w:r>
        <w:rPr>
          <w:u w:val="single"/>
        </w:rPr>
        <w:t xml:space="preserve">and </w:t>
      </w:r>
      <w:r w:rsidRPr="00B10FF1">
        <w:rPr>
          <w:rStyle w:val="Emphasis"/>
        </w:rPr>
        <w:t>manipulation of chemicals rates</w:t>
      </w:r>
      <w:r>
        <w:rPr>
          <w:u w:val="single"/>
        </w:rPr>
        <w:t xml:space="preserve"> in potable water</w:t>
      </w:r>
      <w:r>
        <w:t xml:space="preserve">, to name a few. No reports of human casualties was found by this study. It is also observed that the primary incident investigators rarely come from victim’s organization. This might indicate a shortage of in-house security teams or trained personnel. Attackers are usually grouped based on their capabilities, motivations, and goals. Based on these characteristics, </w:t>
      </w:r>
      <w:r>
        <w:rPr>
          <w:u w:val="single"/>
        </w:rPr>
        <w:t>various groups of attackers are defined such as</w:t>
      </w:r>
      <w:r>
        <w:t xml:space="preserve"> script kiddies (curious, unskilled individual), </w:t>
      </w:r>
      <w:r>
        <w:rPr>
          <w:u w:val="single"/>
        </w:rPr>
        <w:t>cyberterrorists</w:t>
      </w:r>
      <w:r>
        <w:t xml:space="preserve"> (physical damage goals), cybercriminals (financial goals), </w:t>
      </w:r>
      <w:r>
        <w:rPr>
          <w:u w:val="single"/>
        </w:rPr>
        <w:t>hacktivists</w:t>
      </w:r>
      <w:r>
        <w:t xml:space="preserve"> (social or political goals), </w:t>
      </w:r>
      <w:r>
        <w:rPr>
          <w:u w:val="single"/>
        </w:rPr>
        <w:t>and state-sponsored actors</w:t>
      </w:r>
      <w:r>
        <w:t xml:space="preserve">. It is worth mentioning that some other groups, such as cyber researchers, white/black hats and internal actors, have been also proposed in the literature (Ablon, 2018). Regardless of their goals and capabilities, attackers can be insider or outsider. Table 3 summarizes the type of attackers, their target assets and domains, and their final action on the observed target. Attacker and group for Incident 4 are not available simply because the incident was later confirmed to be a false alarm. It is observed that </w:t>
      </w:r>
      <w:r w:rsidRPr="00B10FF1">
        <w:rPr>
          <w:rStyle w:val="Emphasis"/>
        </w:rPr>
        <w:t>insiders</w:t>
      </w:r>
      <w:r>
        <w:rPr>
          <w:u w:val="single"/>
        </w:rPr>
        <w:t xml:space="preserve"> are common adversaries in the water sector</w:t>
      </w:r>
      <w:r>
        <w:t xml:space="preserve">, as reported for the Key Largo Wastewater Treatment District, Maroochy Shire, Tehama Colusa Canal Authority, the five Eastern water utilities attacks, and a regional water supplier hack (Incidents 1, 3, 5, 7, and 11). This suggests that management and security teams should be more cognizant of changes in the behaviors of employees. For example, in the Maroochy Water attack, the attacker was no longer an employee. However, he still had access to the wireless network. Thus, he can be considered as an insider causing physical and financial damages (both cyber-criminal and cyber-terrorist) who changed the configuration of several OT controllers. In some similar examples, such as Incidents 3, 5, and 7, former employees or contractors tried to cause harm (financially or physically) through an unauthorized access to the IT or OT systems. In case of Incident 7, the attacker chose multiple targets in different domains of five utilities. The attacker in the second incident was most likely a script kiddie (SK) outsider, who installed malware on the victim’s computer to gain access to the internal information and distribute emails and information—there is no evidence of other groups of attackers in the public report. However, it is known that Attack 8 is performed by state-sponsored parties who targeted multiple IT and OT systems that resulted in the data exfiltration and manipulation of chemicals and flow rates. Incident 4 is known as a false alarm; however, several operational issues were observed at the same time, thereby confusing the investigation team. As shown in Table 3, </w:t>
      </w:r>
      <w:r>
        <w:rPr>
          <w:u w:val="single"/>
        </w:rPr>
        <w:t>recent incidents</w:t>
      </w:r>
      <w:r>
        <w:t xml:space="preserve"> (since 2017) </w:t>
      </w:r>
      <w:r>
        <w:rPr>
          <w:u w:val="single"/>
        </w:rPr>
        <w:t>appear to have a more complex nature</w:t>
      </w:r>
      <w:r>
        <w:t xml:space="preserve">. The </w:t>
      </w:r>
      <w:r>
        <w:rPr>
          <w:u w:val="single"/>
        </w:rPr>
        <w:t>attackers</w:t>
      </w:r>
      <w:r>
        <w:t xml:space="preserve">, insider or outsider, </w:t>
      </w:r>
      <w:r>
        <w:rPr>
          <w:u w:val="single"/>
        </w:rPr>
        <w:t xml:space="preserve">have been targeting databases, files, and account servers of the victims </w:t>
      </w:r>
      <w:r>
        <w:t xml:space="preserve">for financial purposes. </w:t>
      </w:r>
      <w:r>
        <w:rPr>
          <w:u w:val="single"/>
        </w:rPr>
        <w:t>As organizations advance and integrate their IT and OT systems</w:t>
      </w:r>
      <w:r>
        <w:t xml:space="preserve"> and limit the OT systems from accessing to internet directly, the </w:t>
      </w:r>
      <w:r>
        <w:rPr>
          <w:u w:val="single"/>
        </w:rPr>
        <w:t>IT systems become of more interest for attackers and the entry point to the victim’s network</w:t>
      </w:r>
      <w:r>
        <w:t>. The most interesting and unusual attack in this study is perhaps Incident 12, where attackers deployed a cryptocurrency mining code on the OT network of the target utility (most likely downloaded from malicious websites) to use the computational resources of OT machines as part of a mining pool that creates or discovers digital currency. There is no single defense mechanism that can protect WWS against cyber threats, so the defense teams should use any mechanism (e.g., detect, deny, deceive) offered by critical security controls (CSC) (CIS) (see Table 1). In Table 4, we outline the most needed protection mechanisms and top-three basic and foundational CSC for the attacks described in this study. The foundational CSC are associated to specific architectural levels, based on the attacker’s first step and weakest point of the victim’s network. We note that in almost all incidents there exists a lack of organizational controls, such as “Security Skills Assessment and Appropriate Training to Fill Gaps” or “Incident Response and Management.” Although many organizations use proactive approaches—such as routine vulnerability and threat assessment or adversary simulation (red teaming - CSC 20)—to find security flaws in their network, most of the reviewed incidents were not detected proactively. Reactive security strategy, as seen in most industrial networks triggers, is “respond when it happens.” Table 4 also shows that most of WWS networks suffer from a lack of preventive security mechanisms (column Deny in Figure 3), that is, the first line of defense in cybersecurity practice.</w:t>
      </w:r>
    </w:p>
    <w:p w14:paraId="49420A63" w14:textId="77777777" w:rsidR="007A466B" w:rsidRDefault="007A466B" w:rsidP="007A466B"/>
    <w:p w14:paraId="65F60471" w14:textId="77777777" w:rsidR="007A466B" w:rsidRDefault="007A466B" w:rsidP="007A466B">
      <w:pPr>
        <w:pStyle w:val="Heading3"/>
      </w:pPr>
    </w:p>
    <w:p w14:paraId="52E63B64" w14:textId="7BA0E173" w:rsidR="007A466B" w:rsidRDefault="007A466B" w:rsidP="007A466B">
      <w:pPr>
        <w:pStyle w:val="Heading3"/>
      </w:pPr>
      <w:r>
        <w:t>***Econ Adv</w:t>
      </w:r>
    </w:p>
    <w:p w14:paraId="658155A6" w14:textId="77777777" w:rsidR="007A466B" w:rsidRDefault="007A466B" w:rsidP="007A466B">
      <w:pPr>
        <w:pStyle w:val="Heading3"/>
      </w:pPr>
      <w:r>
        <w:t>I/L---Consumers = Recovery</w:t>
      </w:r>
    </w:p>
    <w:p w14:paraId="2DBFB7D8" w14:textId="77777777" w:rsidR="007A466B" w:rsidRDefault="007A466B" w:rsidP="007A466B">
      <w:pPr>
        <w:pStyle w:val="Heading4"/>
      </w:pPr>
      <w:r>
        <w:t xml:space="preserve">Consumer spending is </w:t>
      </w:r>
      <w:r w:rsidRPr="007C0D94">
        <w:rPr>
          <w:u w:val="single"/>
        </w:rPr>
        <w:t xml:space="preserve">driving </w:t>
      </w:r>
      <w:r>
        <w:t>the economic recovery</w:t>
      </w:r>
    </w:p>
    <w:p w14:paraId="2EFC9A95" w14:textId="77777777" w:rsidR="007A466B" w:rsidRDefault="007A466B" w:rsidP="007A466B">
      <w:r w:rsidRPr="007C0D94">
        <w:t xml:space="preserve">Martin </w:t>
      </w:r>
      <w:r w:rsidRPr="007C0D94">
        <w:rPr>
          <w:rStyle w:val="Heading4Char"/>
        </w:rPr>
        <w:t>Crutsinger</w:t>
      </w:r>
      <w:r w:rsidRPr="007C0D94">
        <w:t xml:space="preserve"> and </w:t>
      </w:r>
      <w:r w:rsidRPr="007C0D94">
        <w:rPr>
          <w:rStyle w:val="Heading4Char"/>
        </w:rPr>
        <w:t>Paul</w:t>
      </w:r>
      <w:r w:rsidRPr="007C0D94">
        <w:t xml:space="preserve"> </w:t>
      </w:r>
      <w:r w:rsidRPr="007C0D94">
        <w:rPr>
          <w:rStyle w:val="Heading4Char"/>
        </w:rPr>
        <w:t>Wiseman '21</w:t>
      </w:r>
      <w:r w:rsidRPr="007C0D94">
        <w:t xml:space="preserve"> [Martin Crutsinger and Paul Wiseman; ; 4-29-2021; "The U.S. recovery from the pandemic recession is showing momentum"; https://www.inquirer; https://www.inquirer.com/economy/us-economy-rapid-recovery-20210429.html; accessed 6-29-2021 (nBrown)]</w:t>
      </w:r>
    </w:p>
    <w:p w14:paraId="2BC31A0D" w14:textId="77777777" w:rsidR="007A466B" w:rsidRPr="007C0D94" w:rsidRDefault="007A466B" w:rsidP="007A466B">
      <w:pPr>
        <w:rPr>
          <w:sz w:val="16"/>
        </w:rPr>
      </w:pPr>
      <w:r w:rsidRPr="007C0D94">
        <w:rPr>
          <w:sz w:val="16"/>
        </w:rPr>
        <w:t xml:space="preserve">WASHINGTON — </w:t>
      </w:r>
      <w:r w:rsidRPr="007C0D94">
        <w:rPr>
          <w:rStyle w:val="StyleUnderline"/>
        </w:rPr>
        <w:t>Powered by consumers and fueled by government aid</w:t>
      </w:r>
      <w:r w:rsidRPr="007C0D94">
        <w:rPr>
          <w:sz w:val="16"/>
        </w:rPr>
        <w:t>, the U</w:t>
      </w:r>
      <w:r w:rsidRPr="007C0D94">
        <w:rPr>
          <w:rStyle w:val="StyleUnderline"/>
        </w:rPr>
        <w:t xml:space="preserve">.S. economy is achieving a </w:t>
      </w:r>
      <w:r w:rsidRPr="007C0D94">
        <w:rPr>
          <w:rStyle w:val="Emphasis"/>
        </w:rPr>
        <w:t>remarkably fast recovery</w:t>
      </w:r>
      <w:r w:rsidRPr="007C0D94">
        <w:rPr>
          <w:rStyle w:val="StyleUnderline"/>
        </w:rPr>
        <w:t xml:space="preserve"> from the recession that ripped through the nation last year on the heels of the coronavirus </w:t>
      </w:r>
      <w:r w:rsidRPr="007C0D94">
        <w:rPr>
          <w:sz w:val="16"/>
        </w:rPr>
        <w:t>and cost tens of millions of Americans their jobs and businesses.</w:t>
      </w:r>
    </w:p>
    <w:p w14:paraId="76CB28FB" w14:textId="77777777" w:rsidR="007A466B" w:rsidRPr="007C0D94" w:rsidRDefault="007A466B" w:rsidP="007A466B">
      <w:pPr>
        <w:rPr>
          <w:sz w:val="16"/>
        </w:rPr>
      </w:pPr>
      <w:r w:rsidRPr="007C0D94">
        <w:rPr>
          <w:sz w:val="16"/>
        </w:rPr>
        <w:t xml:space="preserve">The </w:t>
      </w:r>
      <w:r w:rsidRPr="007C0D94">
        <w:rPr>
          <w:rStyle w:val="StyleUnderline"/>
        </w:rPr>
        <w:t>economy grew last quarter at a vigorous 6.4% annual rate</w:t>
      </w:r>
      <w:r w:rsidRPr="007C0D94">
        <w:rPr>
          <w:sz w:val="16"/>
        </w:rPr>
        <w:t xml:space="preserve">, the government said Thursday, and expectations are that the current quarter will be even better. </w:t>
      </w:r>
      <w:r w:rsidRPr="007C0D94">
        <w:rPr>
          <w:rStyle w:val="StyleUnderline"/>
        </w:rPr>
        <w:t>The number of people seeking unemployment aid</w:t>
      </w:r>
      <w:r w:rsidRPr="007C0D94">
        <w:rPr>
          <w:sz w:val="16"/>
        </w:rPr>
        <w:t xml:space="preserve"> — </w:t>
      </w:r>
      <w:r w:rsidRPr="007C0D94">
        <w:rPr>
          <w:rStyle w:val="StyleUnderline"/>
        </w:rPr>
        <w:t>a rough reflection of layoffs</w:t>
      </w:r>
      <w:r w:rsidRPr="007C0D94">
        <w:rPr>
          <w:sz w:val="16"/>
        </w:rPr>
        <w:t xml:space="preserve"> — last week </w:t>
      </w:r>
      <w:r w:rsidRPr="007C0D94">
        <w:rPr>
          <w:rStyle w:val="StyleUnderline"/>
        </w:rPr>
        <w:t>reached its lowest point since the pandemic struck.</w:t>
      </w:r>
      <w:r w:rsidRPr="007C0D94">
        <w:rPr>
          <w:sz w:val="16"/>
        </w:rPr>
        <w:t xml:space="preserve"> And the National Association of Realtors said Thursday that </w:t>
      </w:r>
      <w:r w:rsidRPr="007C0D94">
        <w:rPr>
          <w:rStyle w:val="StyleUnderline"/>
        </w:rPr>
        <w:t>more Americans signed contracts to buy homes in March</w:t>
      </w:r>
      <w:r w:rsidRPr="007C0D94">
        <w:rPr>
          <w:sz w:val="16"/>
        </w:rPr>
        <w:t xml:space="preserve">, </w:t>
      </w:r>
      <w:r w:rsidRPr="007C0D94">
        <w:rPr>
          <w:rStyle w:val="StyleUnderline"/>
        </w:rPr>
        <w:t>reflecting a strong housing market</w:t>
      </w:r>
      <w:r w:rsidRPr="007C0D94">
        <w:rPr>
          <w:sz w:val="16"/>
        </w:rPr>
        <w:t xml:space="preserve"> as summer approaches.</w:t>
      </w:r>
    </w:p>
    <w:p w14:paraId="6AF0113A" w14:textId="77777777" w:rsidR="007A466B" w:rsidRPr="007C0D94" w:rsidRDefault="007A466B" w:rsidP="007A466B">
      <w:pPr>
        <w:rPr>
          <w:rStyle w:val="StyleUnderline"/>
        </w:rPr>
      </w:pPr>
      <w:r w:rsidRPr="007C0D94">
        <w:rPr>
          <w:sz w:val="16"/>
        </w:rPr>
        <w:t xml:space="preserve">Economists say that widespread vaccinations and declining viral cases, the reopening of more businesses, a huge infusion of federal aid and </w:t>
      </w:r>
      <w:r w:rsidRPr="007C0D94">
        <w:rPr>
          <w:rStyle w:val="StyleUnderline"/>
        </w:rPr>
        <w:t>healthy</w:t>
      </w:r>
      <w:r w:rsidRPr="007C0D94">
        <w:rPr>
          <w:sz w:val="16"/>
        </w:rPr>
        <w:t xml:space="preserve"> job </w:t>
      </w:r>
      <w:r w:rsidRPr="007C0D94">
        <w:rPr>
          <w:rStyle w:val="StyleUnderline"/>
        </w:rPr>
        <w:t>gains should help sustain steady growth</w:t>
      </w:r>
      <w:r w:rsidRPr="007C0D94">
        <w:rPr>
          <w:sz w:val="16"/>
        </w:rPr>
        <w:t xml:space="preserve">. For 2021 as a whole, </w:t>
      </w:r>
      <w:r w:rsidRPr="007C0D94">
        <w:rPr>
          <w:rStyle w:val="StyleUnderline"/>
        </w:rPr>
        <w:t>they expect the economy to expand around 7%,</w:t>
      </w:r>
      <w:r w:rsidRPr="007C0D94">
        <w:rPr>
          <w:sz w:val="16"/>
        </w:rPr>
        <w:t xml:space="preserve"> which </w:t>
      </w:r>
      <w:r w:rsidRPr="007C0D94">
        <w:rPr>
          <w:rStyle w:val="StyleUnderline"/>
        </w:rPr>
        <w:t>would mark the fastest calendar-year growth since 1984.</w:t>
      </w:r>
    </w:p>
    <w:p w14:paraId="16D1DB94" w14:textId="77777777" w:rsidR="007A466B" w:rsidRPr="007C0D94" w:rsidRDefault="007A466B" w:rsidP="007A466B">
      <w:pPr>
        <w:rPr>
          <w:rStyle w:val="StyleUnderline"/>
        </w:rPr>
      </w:pPr>
      <w:r w:rsidRPr="007C0D94">
        <w:rPr>
          <w:sz w:val="16"/>
        </w:rPr>
        <w:t xml:space="preserve">As </w:t>
      </w:r>
      <w:r w:rsidRPr="007C0D94">
        <w:rPr>
          <w:rStyle w:val="StyleUnderline"/>
        </w:rPr>
        <w:t xml:space="preserve">American </w:t>
      </w:r>
      <w:r w:rsidRPr="007C0D94">
        <w:rPr>
          <w:rStyle w:val="Emphasis"/>
        </w:rPr>
        <w:t>consumers have stepped up their spending</w:t>
      </w:r>
      <w:r w:rsidRPr="007C0D94">
        <w:rPr>
          <w:rStyle w:val="StyleUnderline"/>
        </w:rPr>
        <w:t xml:space="preserve"> in recent months</w:t>
      </w:r>
      <w:r w:rsidRPr="007C0D94">
        <w:rPr>
          <w:sz w:val="16"/>
        </w:rPr>
        <w:t xml:space="preserve">, </w:t>
      </w:r>
      <w:r w:rsidRPr="007C0D94">
        <w:rPr>
          <w:rStyle w:val="StyleUnderline"/>
        </w:rPr>
        <w:t>they have consumed physical goods far more than they have services,</w:t>
      </w:r>
      <w:r w:rsidRPr="007C0D94">
        <w:rPr>
          <w:sz w:val="16"/>
        </w:rPr>
        <w:t xml:space="preserve"> like haircuts, airline tickets and restaurant meals: </w:t>
      </w:r>
      <w:r w:rsidRPr="007C0D94">
        <w:rPr>
          <w:rStyle w:val="StyleUnderline"/>
        </w:rPr>
        <w:t>Spending on goods accelerated at an annual pace of nearly 24% last quarter; services spending rose at a rate below 5%.</w:t>
      </w:r>
    </w:p>
    <w:p w14:paraId="0BE179D6" w14:textId="77777777" w:rsidR="007A466B" w:rsidRPr="007C0D94" w:rsidRDefault="007A466B" w:rsidP="007A466B">
      <w:pPr>
        <w:rPr>
          <w:sz w:val="14"/>
          <w:szCs w:val="14"/>
        </w:rPr>
      </w:pPr>
      <w:r w:rsidRPr="007C0D94">
        <w:rPr>
          <w:sz w:val="14"/>
          <w:szCs w:val="14"/>
        </w:rPr>
        <w:t>But now, that disparity will likely shift as more restaurants and entertainment venues reopen and people look to spend more on experiences and less on tangible items. On Friday, for example, Disneyland will reopen, with limited capacity, to California residents.</w:t>
      </w:r>
    </w:p>
    <w:p w14:paraId="640BBBA4" w14:textId="77777777" w:rsidR="007A466B" w:rsidRPr="007C0D94" w:rsidRDefault="007A466B" w:rsidP="007A466B">
      <w:pPr>
        <w:rPr>
          <w:sz w:val="14"/>
          <w:szCs w:val="14"/>
        </w:rPr>
      </w:pPr>
    </w:p>
    <w:p w14:paraId="312A658F" w14:textId="77777777" w:rsidR="007A466B" w:rsidRPr="007C0D94" w:rsidRDefault="007A466B" w:rsidP="007A466B">
      <w:pPr>
        <w:rPr>
          <w:sz w:val="14"/>
          <w:szCs w:val="14"/>
        </w:rPr>
      </w:pPr>
      <w:r w:rsidRPr="007C0D94">
        <w:rPr>
          <w:sz w:val="14"/>
          <w:szCs w:val="14"/>
        </w:rPr>
        <w:t>Andrew Song, whose family owns Kwan’s Deli across from Atlanta’s Centennial Olympic Park, is finally feeling hopeful after having lost most of his business last year as office workers stayed home. The deli should be able to sustain itself, Song said, from a rise in hotel guests, convention goers and tourists, even if office workers don’t all return. Recently, he called a laid-off employee back to work.</w:t>
      </w:r>
    </w:p>
    <w:p w14:paraId="4286F6C4" w14:textId="77777777" w:rsidR="007A466B" w:rsidRPr="007C0D94" w:rsidRDefault="007A466B" w:rsidP="007A466B">
      <w:pPr>
        <w:rPr>
          <w:sz w:val="14"/>
          <w:szCs w:val="14"/>
        </w:rPr>
      </w:pPr>
      <w:r w:rsidRPr="007C0D94">
        <w:rPr>
          <w:sz w:val="14"/>
          <w:szCs w:val="14"/>
        </w:rPr>
        <w:t>Song credited the rebound, at least in part, to the rise in vaccinations, which he thinks has made Americans more comfortable about venturing out.</w:t>
      </w:r>
    </w:p>
    <w:p w14:paraId="4EB5928C" w14:textId="77777777" w:rsidR="007A466B" w:rsidRPr="007C0D94" w:rsidRDefault="007A466B" w:rsidP="007A466B">
      <w:pPr>
        <w:rPr>
          <w:sz w:val="14"/>
          <w:szCs w:val="14"/>
        </w:rPr>
      </w:pPr>
      <w:r w:rsidRPr="007C0D94">
        <w:rPr>
          <w:sz w:val="14"/>
          <w:szCs w:val="14"/>
        </w:rPr>
        <w:t>“More tourists are coming,” he said. “We’re seeing some familiar faces back inside the restaurant.”</w:t>
      </w:r>
    </w:p>
    <w:p w14:paraId="26C3DA6E" w14:textId="77777777" w:rsidR="007A466B" w:rsidRPr="007C0D94" w:rsidRDefault="007A466B" w:rsidP="007A466B">
      <w:pPr>
        <w:rPr>
          <w:sz w:val="14"/>
          <w:szCs w:val="14"/>
        </w:rPr>
      </w:pPr>
      <w:r w:rsidRPr="007C0D94">
        <w:rPr>
          <w:sz w:val="14"/>
          <w:szCs w:val="14"/>
        </w:rPr>
        <w:t>Online sites that have capitalized on goods purchases during the pandemic — from Amazon to Etsy to eBay — are under pressure to show they can sustain accelerating growth even as consumers look more toward services and less on goods. So far, Amazon, the dominant site by far, is hardly showing signs of slowing down. On Thursday, it reported that its first-quarter profit more than tripled from a year ago, fueled by online shopping.</w:t>
      </w:r>
    </w:p>
    <w:p w14:paraId="429F7212" w14:textId="77777777" w:rsidR="007A466B" w:rsidRPr="007C0D94" w:rsidRDefault="007A466B" w:rsidP="007A466B">
      <w:pPr>
        <w:rPr>
          <w:rStyle w:val="StyleUnderline"/>
        </w:rPr>
      </w:pPr>
      <w:r w:rsidRPr="007C0D94">
        <w:rPr>
          <w:rStyle w:val="StyleUnderline"/>
        </w:rPr>
        <w:t xml:space="preserve">The speed of the rebounding U.S. economy </w:t>
      </w:r>
      <w:r w:rsidRPr="007C0D94">
        <w:rPr>
          <w:sz w:val="16"/>
        </w:rPr>
        <w:t xml:space="preserve">has been </w:t>
      </w:r>
      <w:r w:rsidRPr="007C0D94">
        <w:rPr>
          <w:rStyle w:val="StyleUnderline"/>
        </w:rPr>
        <w:t>particularly striking</w:t>
      </w:r>
      <w:r w:rsidRPr="007C0D94">
        <w:rPr>
          <w:sz w:val="16"/>
        </w:rPr>
        <w:t xml:space="preserve"> given the depth of damage the pandemic inflicted on it beginning last year. With businesses all but shut down, the </w:t>
      </w:r>
      <w:r w:rsidRPr="007C0D94">
        <w:rPr>
          <w:rStyle w:val="StyleUnderline"/>
        </w:rPr>
        <w:t>economy contracted</w:t>
      </w:r>
      <w:r w:rsidRPr="007C0D94">
        <w:rPr>
          <w:sz w:val="16"/>
        </w:rPr>
        <w:t xml:space="preserve"> at a record annual pace of 31% in the April-June quarter of last year </w:t>
      </w:r>
      <w:r w:rsidRPr="007C0D94">
        <w:rPr>
          <w:rStyle w:val="StyleUnderline"/>
        </w:rPr>
        <w:t>before rebounding sharply in the subsequent months.</w:t>
      </w:r>
    </w:p>
    <w:p w14:paraId="79E7FAA5" w14:textId="77777777" w:rsidR="007A466B" w:rsidRPr="007C0D94" w:rsidRDefault="007A466B" w:rsidP="007A466B">
      <w:pPr>
        <w:rPr>
          <w:rStyle w:val="StyleUnderline"/>
        </w:rPr>
      </w:pPr>
      <w:r w:rsidRPr="007C0D94">
        <w:rPr>
          <w:rStyle w:val="StyleUnderline"/>
        </w:rPr>
        <w:t>The bounce-back has been swift</w:t>
      </w:r>
      <w:r w:rsidRPr="007C0D94">
        <w:rPr>
          <w:sz w:val="16"/>
        </w:rPr>
        <w:t xml:space="preserve">. In March, employers added 916,000 jobs — the biggest burst of hiring since August. </w:t>
      </w:r>
      <w:r w:rsidRPr="007C0D94">
        <w:rPr>
          <w:rStyle w:val="StyleUnderline"/>
        </w:rPr>
        <w:t>Meantime, retail spending has surged</w:t>
      </w:r>
      <w:r w:rsidRPr="007C0D94">
        <w:rPr>
          <w:sz w:val="16"/>
        </w:rPr>
        <w:t xml:space="preserve">, </w:t>
      </w:r>
      <w:r w:rsidRPr="007C0D94">
        <w:rPr>
          <w:rStyle w:val="StyleUnderline"/>
        </w:rPr>
        <w:t xml:space="preserve">manufacturing output is up and </w:t>
      </w:r>
      <w:r w:rsidRPr="007C0D94">
        <w:rPr>
          <w:rStyle w:val="Emphasis"/>
        </w:rPr>
        <w:t>consumer confidence</w:t>
      </w:r>
      <w:r w:rsidRPr="007C0D94">
        <w:rPr>
          <w:rStyle w:val="StyleUnderline"/>
        </w:rPr>
        <w:t xml:space="preserve"> has </w:t>
      </w:r>
      <w:r w:rsidRPr="007C0D94">
        <w:rPr>
          <w:rStyle w:val="Emphasis"/>
        </w:rPr>
        <w:t>reached its highest point since the pandemic began.</w:t>
      </w:r>
    </w:p>
    <w:p w14:paraId="5387918A" w14:textId="77777777" w:rsidR="007A466B" w:rsidRPr="007C0D94" w:rsidRDefault="007A466B" w:rsidP="007A466B">
      <w:pPr>
        <w:rPr>
          <w:sz w:val="16"/>
        </w:rPr>
      </w:pPr>
      <w:r w:rsidRPr="007C0D94">
        <w:rPr>
          <w:sz w:val="16"/>
        </w:rPr>
        <w:t>“</w:t>
      </w:r>
      <w:r w:rsidRPr="007C0D94">
        <w:rPr>
          <w:rStyle w:val="StyleUnderline"/>
        </w:rPr>
        <w:t>We are seeing all the engines of the economy rev up</w:t>
      </w:r>
      <w:r w:rsidRPr="007C0D94">
        <w:rPr>
          <w:sz w:val="16"/>
        </w:rPr>
        <w:t>,” said Gregory Daco, chief economist at Oxford Economics. “We have an improving health environment, fiscal stimulus remains abundant and we are starting to see rebounding employment.”</w:t>
      </w:r>
    </w:p>
    <w:p w14:paraId="12E72FE1" w14:textId="77777777" w:rsidR="007A466B" w:rsidRPr="007C0D94" w:rsidRDefault="007A466B" w:rsidP="007A466B">
      <w:pPr>
        <w:rPr>
          <w:sz w:val="14"/>
          <w:szCs w:val="14"/>
        </w:rPr>
      </w:pPr>
      <w:r w:rsidRPr="007C0D94">
        <w:rPr>
          <w:sz w:val="14"/>
          <w:szCs w:val="14"/>
        </w:rPr>
        <w:t>The renewed strength in the United States — the largest economy — is helping lead the developed world out of recession. In Europe, for instance, a recovery has lagged because of smaller government aid and slower vaccination rollouts that have prolonged lockdowns. Economists at Berenberg Bank estimate that the 19 countries that use the euro currency actually contracted in the first quarter.</w:t>
      </w:r>
    </w:p>
    <w:p w14:paraId="4A248EEC" w14:textId="77777777" w:rsidR="007A466B" w:rsidRPr="007C0D94" w:rsidRDefault="007A466B" w:rsidP="007A466B">
      <w:pPr>
        <w:rPr>
          <w:sz w:val="14"/>
          <w:szCs w:val="14"/>
        </w:rPr>
      </w:pPr>
      <w:r w:rsidRPr="007C0D94">
        <w:rPr>
          <w:sz w:val="14"/>
          <w:szCs w:val="14"/>
        </w:rPr>
        <w:t>For all the U.S. economy’s gains, it still has a long way to go. More than 8 million jobs remain lost to the pandemic. And the recovery remains sharply uneven: Most college-educated and white collar employees have been able to work from home over the past year. Many have even built up savings and expanded their wealth from rising home values and a record-setting stock market, which has rocketed more than 80% from March of last year.</w:t>
      </w:r>
    </w:p>
    <w:p w14:paraId="778BD8CF" w14:textId="77777777" w:rsidR="007A466B" w:rsidRPr="007C0D94" w:rsidRDefault="007A466B" w:rsidP="007A466B">
      <w:pPr>
        <w:rPr>
          <w:sz w:val="14"/>
          <w:szCs w:val="14"/>
        </w:rPr>
      </w:pPr>
      <w:r w:rsidRPr="007C0D94">
        <w:rPr>
          <w:sz w:val="14"/>
          <w:szCs w:val="14"/>
        </w:rPr>
        <w:t>By contrast, job cuts have fallen heavily on low-wage workers, racial minorities and people without college educations. In addition, many women, especially working mothers, have had to leave the workforce to care for children.</w:t>
      </w:r>
    </w:p>
    <w:p w14:paraId="4B097EAD" w14:textId="77777777" w:rsidR="007A466B" w:rsidRPr="007C0D94" w:rsidRDefault="007A466B" w:rsidP="007A466B">
      <w:pPr>
        <w:rPr>
          <w:rStyle w:val="StyleUnderline"/>
        </w:rPr>
      </w:pPr>
      <w:r w:rsidRPr="007C0D94">
        <w:rPr>
          <w:sz w:val="16"/>
        </w:rPr>
        <w:t xml:space="preserve">In its report Thursday, the government said the nation’s gross domestic product — its total output of goods and services — accelerated in the January-March quarter from a 4.3% annual gain in the last quarter of 2020. </w:t>
      </w:r>
      <w:r w:rsidRPr="007C0D94">
        <w:rPr>
          <w:rStyle w:val="StyleUnderline"/>
        </w:rPr>
        <w:t>Some economists say growth in the current April-June period could reach a 10% annual pace or more,</w:t>
      </w:r>
      <w:r w:rsidRPr="007C0D94">
        <w:rPr>
          <w:sz w:val="16"/>
        </w:rPr>
        <w:t xml:space="preserve"> </w:t>
      </w:r>
      <w:r w:rsidRPr="007C0D94">
        <w:rPr>
          <w:rStyle w:val="StyleUnderline"/>
        </w:rPr>
        <w:t>driven by a surge in people</w:t>
      </w:r>
      <w:r w:rsidRPr="007C0D94">
        <w:rPr>
          <w:sz w:val="16"/>
        </w:rPr>
        <w:t xml:space="preserve"> traveling, shopping, dining out and otherwise </w:t>
      </w:r>
      <w:r w:rsidRPr="007C0D94">
        <w:rPr>
          <w:rStyle w:val="StyleUnderline"/>
        </w:rPr>
        <w:t>resuming their spending habits.</w:t>
      </w:r>
    </w:p>
    <w:p w14:paraId="464D87E4" w14:textId="77777777" w:rsidR="007A466B" w:rsidRPr="007C0D94" w:rsidRDefault="007A466B" w:rsidP="007A466B">
      <w:pPr>
        <w:rPr>
          <w:sz w:val="14"/>
          <w:szCs w:val="14"/>
        </w:rPr>
      </w:pPr>
      <w:r w:rsidRPr="007C0D94">
        <w:rPr>
          <w:sz w:val="14"/>
          <w:szCs w:val="14"/>
        </w:rPr>
        <w:t>A major reason for the brightening expectations is the record-level federal spending that is poised to flow into the economy. A $1.9 trillion package that President Joe Biden got through Congress in March provided, among other rescue aid, $1,400 stimulus payments to most adults. On top of that, Biden is proposing two additional huge spending plans: a $2.3 trillion infrastructure package and a $1.8 trillion investment in children, families and education that the president promoted Wednesday night in his first address to a joint session of Congress.</w:t>
      </w:r>
    </w:p>
    <w:p w14:paraId="276315E3" w14:textId="77777777" w:rsidR="007A466B" w:rsidRPr="007C0D94" w:rsidRDefault="007A466B" w:rsidP="007A466B">
      <w:pPr>
        <w:rPr>
          <w:sz w:val="14"/>
          <w:szCs w:val="14"/>
        </w:rPr>
      </w:pPr>
      <w:r w:rsidRPr="007C0D94">
        <w:rPr>
          <w:sz w:val="14"/>
          <w:szCs w:val="14"/>
        </w:rPr>
        <w:t>The Federal Reserve’s ultra-low interest-rate policy, designed to encourage borrowing and spending, has provided significant support, too. In fact, the economy is expected to expand so fast that some economists have raised concerns that it could ignite inflation. In part, this is because rising demand has caused supply bottlenecks and shortages of some components, notably semiconductors, which are critical to the auto, technology and medical device industries, among others.</w:t>
      </w:r>
    </w:p>
    <w:p w14:paraId="1F4B7A10" w14:textId="77777777" w:rsidR="007A466B" w:rsidRPr="007C0D94" w:rsidRDefault="007A466B" w:rsidP="007A466B">
      <w:pPr>
        <w:rPr>
          <w:sz w:val="16"/>
        </w:rPr>
      </w:pPr>
      <w:r w:rsidRPr="007C0D94">
        <w:rPr>
          <w:sz w:val="16"/>
        </w:rPr>
        <w:t>At a news conference Wednesday, though, C</w:t>
      </w:r>
      <w:r w:rsidRPr="007C0D94">
        <w:rPr>
          <w:rStyle w:val="StyleUnderline"/>
        </w:rPr>
        <w:t>hair Jerome Powell reiterated his confidence that any jump in inflation would prove temporary</w:t>
      </w:r>
      <w:r w:rsidRPr="007C0D94">
        <w:rPr>
          <w:sz w:val="16"/>
        </w:rPr>
        <w:t xml:space="preserve">. And he said the </w:t>
      </w:r>
      <w:r w:rsidRPr="007C0D94">
        <w:rPr>
          <w:rStyle w:val="StyleUnderline"/>
        </w:rPr>
        <w:t xml:space="preserve">Fed wants to see a substantial and sustained recovery </w:t>
      </w:r>
      <w:r w:rsidRPr="007C0D94">
        <w:rPr>
          <w:sz w:val="16"/>
        </w:rPr>
        <w:t>before it would consider withdrawing its economic support. In the meantime, Powell made clear, the central bank isn’t even close to beginning a pullback in its ultra-low rate policies.</w:t>
      </w:r>
    </w:p>
    <w:p w14:paraId="2D966E10" w14:textId="77777777" w:rsidR="007A466B" w:rsidRPr="007C0D94" w:rsidRDefault="007A466B" w:rsidP="007A466B">
      <w:pPr>
        <w:rPr>
          <w:sz w:val="14"/>
          <w:szCs w:val="14"/>
        </w:rPr>
      </w:pPr>
      <w:r w:rsidRPr="007C0D94">
        <w:rPr>
          <w:sz w:val="14"/>
          <w:szCs w:val="14"/>
        </w:rPr>
        <w:t>As more business restrictions are lifted and more people venture out to shop and eat out, companies that serve them are benefiting. McDonald’s, for example, posted a sharp jump in revenue last quarter — even surpassing the same period in 2019, long before the pandemic flattened the economy. Likewise, most major tech companies have reported impressive earnings. At Apple, for instance, demand for the iPhone and other company products drove profits to more than double in the January-March period.</w:t>
      </w:r>
    </w:p>
    <w:p w14:paraId="7F0922C4" w14:textId="77777777" w:rsidR="007A466B" w:rsidRPr="007C0D94" w:rsidRDefault="007A466B" w:rsidP="007A466B">
      <w:pPr>
        <w:rPr>
          <w:sz w:val="14"/>
          <w:szCs w:val="14"/>
        </w:rPr>
      </w:pPr>
      <w:r w:rsidRPr="007C0D94">
        <w:rPr>
          <w:sz w:val="14"/>
          <w:szCs w:val="14"/>
        </w:rPr>
        <w:t>In New York City, Mayor Bill de Blasio said he expects to expects the city to “fully reopen” by July 1. “We are ready for stores to open, for businesses to open, offices, theaters, full strength,” he said.</w:t>
      </w:r>
    </w:p>
    <w:p w14:paraId="1C87B9EF" w14:textId="77777777" w:rsidR="007A466B" w:rsidRPr="007C0D94" w:rsidRDefault="007A466B" w:rsidP="007A466B">
      <w:pPr>
        <w:rPr>
          <w:sz w:val="14"/>
          <w:szCs w:val="14"/>
        </w:rPr>
      </w:pPr>
      <w:r w:rsidRPr="007C0D94">
        <w:rPr>
          <w:sz w:val="14"/>
          <w:szCs w:val="14"/>
        </w:rPr>
        <w:t>On Thursday, Biden left Washington on a trip to promote his spending proposals, which the White House cast as key to continued growth.</w:t>
      </w:r>
    </w:p>
    <w:p w14:paraId="1DF4BBB3" w14:textId="77777777" w:rsidR="007A466B" w:rsidRPr="007C0D94" w:rsidRDefault="007A466B" w:rsidP="007A466B">
      <w:pPr>
        <w:rPr>
          <w:sz w:val="14"/>
          <w:szCs w:val="14"/>
        </w:rPr>
      </w:pPr>
      <w:r w:rsidRPr="007C0D94">
        <w:rPr>
          <w:sz w:val="14"/>
          <w:szCs w:val="14"/>
        </w:rPr>
        <w:t>“This economic recovery is the result of a robust vaccination program that has helped us get the pandemic under control and an economic strategy that puts American’s hardworking families first,” Deputy Press Secretary Karine Jean-Pierre told reporters on Air Force One.</w:t>
      </w:r>
    </w:p>
    <w:p w14:paraId="50D18C81" w14:textId="77777777" w:rsidR="007A466B" w:rsidRPr="007C0D94" w:rsidRDefault="007A466B" w:rsidP="007A466B">
      <w:pPr>
        <w:rPr>
          <w:sz w:val="16"/>
        </w:rPr>
      </w:pPr>
      <w:r w:rsidRPr="007C0D94">
        <w:rPr>
          <w:rStyle w:val="StyleUnderline"/>
        </w:rPr>
        <w:t xml:space="preserve">Thursday’s GDP report showed that </w:t>
      </w:r>
      <w:r w:rsidRPr="007C0D94">
        <w:rPr>
          <w:rStyle w:val="Emphasis"/>
        </w:rPr>
        <w:t>consumer spending</w:t>
      </w:r>
      <w:r w:rsidRPr="007C0D94">
        <w:rPr>
          <w:sz w:val="16"/>
        </w:rPr>
        <w:t xml:space="preserve">, </w:t>
      </w:r>
      <w:r w:rsidRPr="007C0D94">
        <w:rPr>
          <w:rStyle w:val="StyleUnderline"/>
        </w:rPr>
        <w:t xml:space="preserve">which </w:t>
      </w:r>
      <w:r w:rsidRPr="007C0D94">
        <w:rPr>
          <w:rStyle w:val="Emphasis"/>
        </w:rPr>
        <w:t>accounts for more than</w:t>
      </w:r>
      <w:r w:rsidRPr="007C0D94">
        <w:rPr>
          <w:rStyle w:val="StyleUnderline"/>
        </w:rPr>
        <w:t xml:space="preserve"> </w:t>
      </w:r>
      <w:r w:rsidRPr="007C0D94">
        <w:rPr>
          <w:rStyle w:val="Emphasis"/>
        </w:rPr>
        <w:t>two-thirds of the economy,</w:t>
      </w:r>
      <w:r w:rsidRPr="007C0D94">
        <w:rPr>
          <w:sz w:val="16"/>
        </w:rPr>
        <w:t xml:space="preserve"> surged at a 10.7% annual rate in the January-March quarter, a significant acceleration after spending had slowed to a 2.3% annual gain in the final three months of 2020. </w:t>
      </w:r>
      <w:r w:rsidRPr="007C0D94">
        <w:rPr>
          <w:rStyle w:val="StyleUnderline"/>
        </w:rPr>
        <w:t>As consumers spend more freely, employers are likely to keep hiring to keep up with customer demand</w:t>
      </w:r>
      <w:r w:rsidRPr="007C0D94">
        <w:rPr>
          <w:sz w:val="16"/>
        </w:rPr>
        <w:t>. Daco said he thinks job growth in some months this year will surpass the nearly 1 million that were added in March.</w:t>
      </w:r>
    </w:p>
    <w:p w14:paraId="12081FD6" w14:textId="77777777" w:rsidR="007A466B" w:rsidRPr="007C0D94" w:rsidRDefault="007A466B" w:rsidP="007A466B">
      <w:pPr>
        <w:rPr>
          <w:sz w:val="14"/>
          <w:szCs w:val="14"/>
        </w:rPr>
      </w:pPr>
      <w:r w:rsidRPr="007C0D94">
        <w:rPr>
          <w:sz w:val="14"/>
          <w:szCs w:val="14"/>
        </w:rPr>
        <w:t>Consumers weren’t alone in driving last month’s growth. Business investment rose at a strong rate of nearly 10%, reflecting a burst of spending on equipment. And government spending grew at a 6.3% annual rate after two straight declines that had reflected weakness at the state and local level as the recession shrank tax revenue.</w:t>
      </w:r>
    </w:p>
    <w:p w14:paraId="5CBA0897" w14:textId="77777777" w:rsidR="007A466B" w:rsidRPr="007C0D94" w:rsidRDefault="007A466B" w:rsidP="007A466B">
      <w:pPr>
        <w:rPr>
          <w:sz w:val="14"/>
          <w:szCs w:val="14"/>
        </w:rPr>
      </w:pPr>
      <w:r w:rsidRPr="007C0D94">
        <w:rPr>
          <w:sz w:val="14"/>
          <w:szCs w:val="14"/>
        </w:rPr>
        <w:t>Businesses did slow their pace of inventory restocking, which shaved 2.6 percentage points from the quarter’s growth. And a rising trade deficit diminished growth by 0.8 percentage point.</w:t>
      </w:r>
    </w:p>
    <w:p w14:paraId="67E87D5E" w14:textId="77777777" w:rsidR="007A466B" w:rsidRPr="007C0D94" w:rsidRDefault="007A466B" w:rsidP="007A466B">
      <w:pPr>
        <w:rPr>
          <w:sz w:val="16"/>
        </w:rPr>
      </w:pPr>
      <w:r w:rsidRPr="007C0D94">
        <w:rPr>
          <w:sz w:val="16"/>
        </w:rPr>
        <w:t xml:space="preserve">But Mark Zandi, chief economist at Moody’s Analytics, suggested that even that weakness masked evidence of strength: </w:t>
      </w:r>
      <w:r w:rsidRPr="007C0D94">
        <w:rPr>
          <w:rStyle w:val="StyleUnderline"/>
        </w:rPr>
        <w:t>With the U.S. recovery ahead of much of the rest of the world’s, Americans are spending more than consumers overseas are.</w:t>
      </w:r>
    </w:p>
    <w:p w14:paraId="5D1E6A4B" w14:textId="77777777" w:rsidR="007A466B" w:rsidRPr="007C0D94" w:rsidRDefault="007A466B" w:rsidP="007A466B">
      <w:pPr>
        <w:rPr>
          <w:rStyle w:val="StyleUnderline"/>
        </w:rPr>
      </w:pPr>
      <w:r w:rsidRPr="007C0D94">
        <w:rPr>
          <w:sz w:val="16"/>
        </w:rPr>
        <w:t xml:space="preserve">“The </w:t>
      </w:r>
      <w:r w:rsidRPr="007C0D94">
        <w:rPr>
          <w:rStyle w:val="StyleUnderline"/>
        </w:rPr>
        <w:t>GDP number was robust and signals that the economy is off and running</w:t>
      </w:r>
      <w:r w:rsidRPr="007C0D94">
        <w:rPr>
          <w:sz w:val="16"/>
        </w:rPr>
        <w:t>,” Zandi said. “</w:t>
      </w:r>
      <w:r w:rsidRPr="007C0D94">
        <w:rPr>
          <w:rStyle w:val="Emphasis"/>
        </w:rPr>
        <w:t xml:space="preserve">Consumers </w:t>
      </w:r>
      <w:r w:rsidRPr="007C0D94">
        <w:rPr>
          <w:rStyle w:val="StyleUnderline"/>
        </w:rPr>
        <w:t xml:space="preserve">are out </w:t>
      </w:r>
      <w:r w:rsidRPr="007C0D94">
        <w:rPr>
          <w:rStyle w:val="Emphasis"/>
        </w:rPr>
        <w:t>buying aggressively</w:t>
      </w:r>
      <w:r w:rsidRPr="007C0D94">
        <w:rPr>
          <w:rStyle w:val="StyleUnderline"/>
        </w:rPr>
        <w:t>.”</w:t>
      </w:r>
    </w:p>
    <w:p w14:paraId="72E0B5B4" w14:textId="77777777" w:rsidR="007A466B" w:rsidRPr="00411982" w:rsidRDefault="007A466B" w:rsidP="007A466B"/>
    <w:p w14:paraId="31A7C143" w14:textId="77777777" w:rsidR="007A466B" w:rsidRDefault="007A466B" w:rsidP="007A466B">
      <w:pPr>
        <w:pStyle w:val="Heading3"/>
      </w:pPr>
      <w:r>
        <w:t>I/L---Confidence = Stability</w:t>
      </w:r>
    </w:p>
    <w:p w14:paraId="0BADFF62" w14:textId="77777777" w:rsidR="007A466B" w:rsidRDefault="007A466B" w:rsidP="007A466B">
      <w:pPr>
        <w:pStyle w:val="Heading4"/>
      </w:pPr>
      <w:bookmarkStart w:id="2" w:name="_Hlk75807110"/>
      <w:r>
        <w:t>Public confidence in water infrastructure is directly tied to economic stability</w:t>
      </w:r>
    </w:p>
    <w:p w14:paraId="2D2B167D" w14:textId="77777777" w:rsidR="007A466B" w:rsidRPr="00E12151" w:rsidRDefault="007A466B" w:rsidP="007A466B">
      <w:r w:rsidRPr="00E12151">
        <w:rPr>
          <w:rStyle w:val="Heading4Char"/>
        </w:rPr>
        <w:t>HDR '19</w:t>
      </w:r>
      <w:r w:rsidRPr="00E12151">
        <w:t xml:space="preserve"> </w:t>
      </w:r>
      <w:r>
        <w:t xml:space="preserve">- </w:t>
      </w:r>
      <w:r w:rsidRPr="00E12151">
        <w:t>We specialize in engineering, architecture, environmental and construction services. [HDR; ; 7-25-2019; "H2Oh No! The Importance of Consumer Confidence in Water"; ; https://www.hdrinc.com/insights/h2oh-no-importance-consumer-confidence-water; accessed 6-26-2021 (nBrown)]</w:t>
      </w:r>
    </w:p>
    <w:p w14:paraId="690A829D" w14:textId="77777777" w:rsidR="007A466B" w:rsidRPr="00C25C1C" w:rsidRDefault="007A466B" w:rsidP="007A466B">
      <w:pPr>
        <w:rPr>
          <w:sz w:val="16"/>
        </w:rPr>
      </w:pPr>
      <w:r w:rsidRPr="00D6295A">
        <w:rPr>
          <w:rStyle w:val="StyleUnderline"/>
        </w:rPr>
        <w:t>Resiliency¹ is a hot topic for utilities right now</w:t>
      </w:r>
      <w:r w:rsidRPr="00C25C1C">
        <w:rPr>
          <w:sz w:val="16"/>
        </w:rPr>
        <w:t>. But if you don’t live and breathe (and drink) water at work, it’s easy to take it for granted. This is especially true in some areas that don’t experience frequent droughts and have rare service disruptions. </w:t>
      </w:r>
    </w:p>
    <w:p w14:paraId="5341ACA2" w14:textId="77777777" w:rsidR="007A466B" w:rsidRPr="00D6295A" w:rsidRDefault="007A466B" w:rsidP="007A466B">
      <w:pPr>
        <w:rPr>
          <w:rStyle w:val="StyleUnderline"/>
        </w:rPr>
      </w:pPr>
      <w:r w:rsidRPr="00C25C1C">
        <w:rPr>
          <w:sz w:val="16"/>
        </w:rPr>
        <w:t>In the United States, we turn on the tap and water comes out; we take a shower and it goes down the drain; and as far as paying for these services, online auto payment programs can easily offer some consumers an “</w:t>
      </w:r>
      <w:r w:rsidRPr="0002326B">
        <w:rPr>
          <w:rStyle w:val="StyleUnderline"/>
        </w:rPr>
        <w:t xml:space="preserve">out of sight, out of mind” </w:t>
      </w:r>
      <w:r w:rsidRPr="003148F7">
        <w:rPr>
          <w:rStyle w:val="StyleUnderline"/>
        </w:rPr>
        <w:t>mentality.</w:t>
      </w:r>
      <w:r w:rsidRPr="00C25C1C">
        <w:rPr>
          <w:sz w:val="16"/>
        </w:rPr>
        <w:t xml:space="preserve"> All of this is good, as </w:t>
      </w:r>
      <w:r w:rsidRPr="003148F7">
        <w:rPr>
          <w:rStyle w:val="StyleUnderline"/>
        </w:rPr>
        <w:t>it shows</w:t>
      </w:r>
      <w:r w:rsidRPr="00C25C1C">
        <w:rPr>
          <w:sz w:val="16"/>
        </w:rPr>
        <w:t xml:space="preserve"> </w:t>
      </w:r>
      <w:r w:rsidRPr="00D6295A">
        <w:rPr>
          <w:rStyle w:val="StyleUnderline"/>
        </w:rPr>
        <w:t xml:space="preserve">consumer confidence and trust in a utility’s ability to </w:t>
      </w:r>
      <w:r w:rsidRPr="003148F7">
        <w:rPr>
          <w:rStyle w:val="Emphasis"/>
        </w:rPr>
        <w:t>keep water readily available</w:t>
      </w:r>
      <w:r w:rsidRPr="00D6295A">
        <w:rPr>
          <w:rStyle w:val="StyleUnderline"/>
        </w:rPr>
        <w:t>.</w:t>
      </w:r>
    </w:p>
    <w:p w14:paraId="19889666" w14:textId="77777777" w:rsidR="007A466B" w:rsidRPr="00E12151" w:rsidRDefault="007A466B" w:rsidP="007A466B">
      <w:pPr>
        <w:rPr>
          <w:sz w:val="16"/>
        </w:rPr>
      </w:pPr>
      <w:r w:rsidRPr="00D6295A">
        <w:rPr>
          <w:rStyle w:val="StyleUnderline"/>
        </w:rPr>
        <w:t>In the world of macro-economics, consumer confidence is an indicator of optimism about the overall economy, coupled with how people view their personal financial position</w:t>
      </w:r>
      <w:r w:rsidRPr="00E12151">
        <w:rPr>
          <w:sz w:val="16"/>
        </w:rPr>
        <w:t>. This important metric gives insight into the choice between spending and saving. </w:t>
      </w:r>
    </w:p>
    <w:p w14:paraId="27FE8ED6" w14:textId="77777777" w:rsidR="007A466B" w:rsidRPr="00E12151" w:rsidRDefault="007A466B" w:rsidP="007A466B">
      <w:pPr>
        <w:rPr>
          <w:sz w:val="16"/>
        </w:rPr>
      </w:pPr>
      <w:r w:rsidRPr="00D6295A">
        <w:rPr>
          <w:rStyle w:val="StyleUnderline"/>
        </w:rPr>
        <w:t>During periods of high economic confidence, people are more likely to spend, and the reverse is true during periods of low consumer confidence</w:t>
      </w:r>
      <w:r w:rsidRPr="00E12151">
        <w:rPr>
          <w:sz w:val="16"/>
        </w:rPr>
        <w:t>. Much like filling a bathtub during a hurricane, people save money when they are unsure of the future. </w:t>
      </w:r>
    </w:p>
    <w:p w14:paraId="6BBA8207" w14:textId="77777777" w:rsidR="007A466B" w:rsidRPr="00E12151" w:rsidRDefault="007A466B" w:rsidP="007A466B">
      <w:pPr>
        <w:rPr>
          <w:sz w:val="14"/>
          <w:szCs w:val="14"/>
        </w:rPr>
      </w:pPr>
      <w:r w:rsidRPr="00E12151">
        <w:rPr>
          <w:sz w:val="14"/>
          <w:szCs w:val="14"/>
        </w:rPr>
        <w:t>The chart on the following page shows aggregate U.S. consumer confidence (blue line) compared with personal savings (red line) over the last 50 years. The lines mirror each other, demonstrating the relationship that as confidence increases the percent of disposable income used for savings decreases, and vice versa.</w:t>
      </w:r>
    </w:p>
    <w:p w14:paraId="6D1B4206" w14:textId="77777777" w:rsidR="007A466B" w:rsidRPr="00D6295A" w:rsidRDefault="007A466B" w:rsidP="007A466B">
      <w:pPr>
        <w:rPr>
          <w:rStyle w:val="StyleUnderline"/>
        </w:rPr>
      </w:pPr>
      <w:r w:rsidRPr="00D6295A">
        <w:rPr>
          <w:rStyle w:val="StyleUnderline"/>
        </w:rPr>
        <w:t>Water Confidence - A Measurement of Future Expectations for Water Resources</w:t>
      </w:r>
    </w:p>
    <w:p w14:paraId="49C0C735" w14:textId="77777777" w:rsidR="007A466B" w:rsidRPr="00E12151" w:rsidRDefault="007A466B" w:rsidP="007A466B">
      <w:pPr>
        <w:rPr>
          <w:sz w:val="14"/>
          <w:szCs w:val="14"/>
        </w:rPr>
      </w:pPr>
      <w:r w:rsidRPr="00E12151">
        <w:rPr>
          <w:sz w:val="14"/>
          <w:szCs w:val="14"/>
        </w:rPr>
        <w:t>In general, economists call the aggregate spending in an economy “consumption.” This is a major part of the U.S. national economy (over 70%), so the propensity to consume has a significant impact on market performance. Consumption is regularly tracked by politicians, bankers and financial analysts when making fiscal policy, monetary policy and investment decisions. Changes in consumption are heavily correlated to changes in consumer confidence.</w:t>
      </w:r>
    </w:p>
    <w:p w14:paraId="03A70CCE" w14:textId="77777777" w:rsidR="007A466B" w:rsidRPr="00E12151" w:rsidRDefault="007A466B" w:rsidP="007A466B">
      <w:pPr>
        <w:rPr>
          <w:sz w:val="16"/>
        </w:rPr>
      </w:pPr>
      <w:r w:rsidRPr="00E12151">
        <w:rPr>
          <w:sz w:val="16"/>
        </w:rPr>
        <w:t>So how does this economic indicator tie to water resources? A</w:t>
      </w:r>
      <w:r w:rsidRPr="00D6295A">
        <w:rPr>
          <w:rStyle w:val="StyleUnderline"/>
        </w:rPr>
        <w:t xml:space="preserve">s an industry, it’s important we recognize the role of consumer confidence in water in keeping the U.S. </w:t>
      </w:r>
      <w:r w:rsidRPr="003148F7">
        <w:rPr>
          <w:rStyle w:val="Emphasis"/>
        </w:rPr>
        <w:t>economy stable</w:t>
      </w:r>
      <w:r w:rsidRPr="00D6295A">
        <w:rPr>
          <w:rStyle w:val="StyleUnderline"/>
        </w:rPr>
        <w:t xml:space="preserve">. </w:t>
      </w:r>
      <w:r w:rsidRPr="00E12151">
        <w:rPr>
          <w:sz w:val="16"/>
        </w:rPr>
        <w:t>Let’s call it “water confidence.”</w:t>
      </w:r>
    </w:p>
    <w:p w14:paraId="3AA2F86D" w14:textId="77777777" w:rsidR="007A466B" w:rsidRPr="00C25C1C" w:rsidRDefault="007A466B" w:rsidP="007A466B">
      <w:pPr>
        <w:rPr>
          <w:rStyle w:val="StyleUnderline"/>
        </w:rPr>
      </w:pPr>
      <w:r w:rsidRPr="00E12151">
        <w:rPr>
          <w:sz w:val="16"/>
        </w:rPr>
        <w:t xml:space="preserve">Water confidence is only one variable in how customers make decisions, however, it is a means to understand: how the water market impacts industries, how </w:t>
      </w:r>
      <w:r w:rsidRPr="00C25C1C">
        <w:rPr>
          <w:rStyle w:val="StyleUnderline"/>
        </w:rPr>
        <w:t xml:space="preserve">the water market can be used as a </w:t>
      </w:r>
      <w:r w:rsidRPr="003148F7">
        <w:rPr>
          <w:rStyle w:val="Emphasis"/>
        </w:rPr>
        <w:t>catalyst</w:t>
      </w:r>
      <w:r w:rsidRPr="00C25C1C">
        <w:rPr>
          <w:rStyle w:val="StyleUnderline"/>
        </w:rPr>
        <w:t xml:space="preserve"> for economic </w:t>
      </w:r>
      <w:r w:rsidRPr="003148F7">
        <w:rPr>
          <w:rStyle w:val="Emphasis"/>
        </w:rPr>
        <w:t>stability and growth,</w:t>
      </w:r>
      <w:r w:rsidRPr="00C25C1C">
        <w:rPr>
          <w:rStyle w:val="StyleUnderline"/>
        </w:rPr>
        <w:t xml:space="preserve"> and how the water market can be leveraged in planning for resilient infrastructure.</w:t>
      </w:r>
    </w:p>
    <w:p w14:paraId="19215347" w14:textId="77777777" w:rsidR="007A466B" w:rsidRPr="00D6295A" w:rsidRDefault="007A466B" w:rsidP="007A466B">
      <w:r w:rsidRPr="00D6295A">
        <w:t>Water = Life</w:t>
      </w:r>
    </w:p>
    <w:p w14:paraId="2E8490ED" w14:textId="77777777" w:rsidR="007A466B" w:rsidRPr="00E12151" w:rsidRDefault="007A466B" w:rsidP="007A466B">
      <w:pPr>
        <w:rPr>
          <w:sz w:val="16"/>
        </w:rPr>
      </w:pPr>
      <w:r w:rsidRPr="00C25C1C">
        <w:rPr>
          <w:rStyle w:val="StyleUnderline"/>
        </w:rPr>
        <w:t>A sudden disruption in water service, quality or supply, especially if prolonged, has a dramatic impact on people’s lives</w:t>
      </w:r>
      <w:r w:rsidRPr="00E12151">
        <w:rPr>
          <w:sz w:val="16"/>
        </w:rPr>
        <w:t>. A lack of water can cause people to make different decisions than they normally would. </w:t>
      </w:r>
    </w:p>
    <w:p w14:paraId="2EB8AE8A" w14:textId="77777777" w:rsidR="007A466B" w:rsidRPr="00E12151" w:rsidRDefault="007A466B" w:rsidP="007A466B">
      <w:pPr>
        <w:rPr>
          <w:sz w:val="14"/>
          <w:szCs w:val="14"/>
        </w:rPr>
      </w:pPr>
      <w:r w:rsidRPr="00E12151">
        <w:rPr>
          <w:sz w:val="14"/>
          <w:szCs w:val="14"/>
        </w:rPr>
        <w:t>One example would be turning to other sources, such as stockpiling bottled water initially, causing a “run on the water bank.” Another might be a dramatic decrease in consumption with what is available. </w:t>
      </w:r>
    </w:p>
    <w:p w14:paraId="7E0CA0D2" w14:textId="77777777" w:rsidR="007A466B" w:rsidRPr="00E12151" w:rsidRDefault="007A466B" w:rsidP="007A466B">
      <w:pPr>
        <w:rPr>
          <w:sz w:val="16"/>
        </w:rPr>
      </w:pPr>
      <w:r w:rsidRPr="00E12151">
        <w:rPr>
          <w:sz w:val="16"/>
        </w:rPr>
        <w:t xml:space="preserve">Given these dramatic effects, </w:t>
      </w:r>
      <w:r w:rsidRPr="00C25C1C">
        <w:rPr>
          <w:rStyle w:val="StyleUnderline"/>
        </w:rPr>
        <w:t>lack of water confidence itself can have impacts on utilities</w:t>
      </w:r>
      <w:r w:rsidRPr="00E12151">
        <w:rPr>
          <w:sz w:val="16"/>
        </w:rPr>
        <w:t>. The effects will also spread to other local markets, like tourism and food and beverage. </w:t>
      </w:r>
    </w:p>
    <w:p w14:paraId="45829D70" w14:textId="77777777" w:rsidR="007A466B" w:rsidRPr="00C25C1C" w:rsidRDefault="007A466B" w:rsidP="007A466B">
      <w:pPr>
        <w:rPr>
          <w:rStyle w:val="StyleUnderline"/>
        </w:rPr>
      </w:pPr>
      <w:r w:rsidRPr="00C25C1C">
        <w:rPr>
          <w:rStyle w:val="StyleUnderline"/>
        </w:rPr>
        <w:t>When water confidence is weak, we expect a general overall cyclical downturn. If sustained, these effects can cripple communities.</w:t>
      </w:r>
    </w:p>
    <w:p w14:paraId="3EDEA2FC" w14:textId="77777777" w:rsidR="007A466B" w:rsidRPr="00D6295A" w:rsidRDefault="007A466B" w:rsidP="007A466B">
      <w:r w:rsidRPr="00D6295A">
        <w:rPr>
          <w:noProof/>
        </w:rPr>
        <w:drawing>
          <wp:inline distT="0" distB="0" distL="0" distR="0" wp14:anchorId="6F055889" wp14:editId="3B228524">
            <wp:extent cx="4238309" cy="1503785"/>
            <wp:effectExtent l="0" t="0" r="0" b="0"/>
            <wp:docPr id="4" name="Picture 4" descr="Water Effects on National Economy | Two-Handed Economics:  H2Oh No! The Importance of  Consumer Confidence in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Effects on National Economy | Two-Handed Economics:  H2Oh No! The Importance of  Consumer Confidence in Wat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49314" cy="1507690"/>
                    </a:xfrm>
                    <a:prstGeom prst="rect">
                      <a:avLst/>
                    </a:prstGeom>
                    <a:noFill/>
                    <a:ln>
                      <a:noFill/>
                    </a:ln>
                  </pic:spPr>
                </pic:pic>
              </a:graphicData>
            </a:graphic>
          </wp:inline>
        </w:drawing>
      </w:r>
    </w:p>
    <w:p w14:paraId="7E1F7A74" w14:textId="77777777" w:rsidR="007A466B" w:rsidRPr="00D6295A" w:rsidRDefault="007A466B" w:rsidP="007A466B">
      <w:r w:rsidRPr="00D6295A">
        <w:t>Water Affects Most Goods and Services</w:t>
      </w:r>
    </w:p>
    <w:p w14:paraId="18A9BD56" w14:textId="77777777" w:rsidR="007A466B" w:rsidRPr="00E12151" w:rsidRDefault="007A466B" w:rsidP="007A466B">
      <w:pPr>
        <w:rPr>
          <w:sz w:val="16"/>
        </w:rPr>
      </w:pPr>
      <w:r w:rsidRPr="00C25C1C">
        <w:rPr>
          <w:rStyle w:val="StyleUnderline"/>
        </w:rPr>
        <w:t>Water is used in many (if not most) production processes and is a key element of agriculture</w:t>
      </w:r>
      <w:r w:rsidRPr="00E12151">
        <w:rPr>
          <w:sz w:val="16"/>
        </w:rPr>
        <w:t xml:space="preserve">. Confidence in access to clean water is essential to these commercial activities, as without it spending habits can be dramatically altered. </w:t>
      </w:r>
      <w:r w:rsidRPr="00C25C1C">
        <w:rPr>
          <w:rStyle w:val="StyleUnderline"/>
        </w:rPr>
        <w:t>Should water confidence drop because of a long-term disruption in service, quality, or supply, we may see companies (or complete industries) relocate to areas with high water confidence</w:t>
      </w:r>
      <w:r w:rsidRPr="00E12151">
        <w:rPr>
          <w:sz w:val="16"/>
        </w:rPr>
        <w:t>. </w:t>
      </w:r>
    </w:p>
    <w:p w14:paraId="42D15632" w14:textId="77777777" w:rsidR="007A466B" w:rsidRPr="00E12151" w:rsidRDefault="007A466B" w:rsidP="007A466B">
      <w:pPr>
        <w:rPr>
          <w:sz w:val="14"/>
        </w:rPr>
      </w:pPr>
      <w:r w:rsidRPr="00E12151">
        <w:rPr>
          <w:sz w:val="14"/>
        </w:rPr>
        <w:t xml:space="preserve">As an example, </w:t>
      </w:r>
      <w:r w:rsidRPr="00C25C1C">
        <w:rPr>
          <w:rStyle w:val="StyleUnderline"/>
        </w:rPr>
        <w:t xml:space="preserve">if a water </w:t>
      </w:r>
      <w:r w:rsidRPr="003148F7">
        <w:rPr>
          <w:rStyle w:val="Emphasis"/>
        </w:rPr>
        <w:t>supply dam</w:t>
      </w:r>
      <w:r w:rsidRPr="00C25C1C">
        <w:rPr>
          <w:rStyle w:val="StyleUnderline"/>
        </w:rPr>
        <w:t xml:space="preserve"> were to fail there might be immediate evacuations, curfews, crime and closed businesses</w:t>
      </w:r>
      <w:r w:rsidRPr="00E12151">
        <w:rPr>
          <w:sz w:val="14"/>
        </w:rPr>
        <w:t xml:space="preserve">. Not only does the short-term impact include lost revenue and wages, it becomes unclear when businesses will reopen. Even once the immediate danger has passed, residents and tourists alike are less likely to eat at restaurants or purchase goods. If water supply is limited, the effect will be that much worse. In a local economy, </w:t>
      </w:r>
      <w:r w:rsidRPr="00C25C1C">
        <w:rPr>
          <w:rStyle w:val="StyleUnderline"/>
        </w:rPr>
        <w:t>businesses that use water</w:t>
      </w:r>
      <w:r w:rsidRPr="00E12151">
        <w:rPr>
          <w:sz w:val="14"/>
        </w:rPr>
        <w:t xml:space="preserve"> like coffee shops and restaurants, or businesses that rely on tourism, </w:t>
      </w:r>
      <w:r w:rsidRPr="00C25C1C">
        <w:rPr>
          <w:rStyle w:val="StyleUnderline"/>
        </w:rPr>
        <w:t>could suffer in the long-term because of one incident.</w:t>
      </w:r>
      <w:r w:rsidRPr="00E12151">
        <w:rPr>
          <w:sz w:val="14"/>
        </w:rPr>
        <w:t> </w:t>
      </w:r>
    </w:p>
    <w:p w14:paraId="73E4A0B7" w14:textId="77777777" w:rsidR="007A466B" w:rsidRPr="00E12151" w:rsidRDefault="007A466B" w:rsidP="007A466B">
      <w:pPr>
        <w:rPr>
          <w:sz w:val="16"/>
        </w:rPr>
      </w:pPr>
      <w:r w:rsidRPr="00E12151">
        <w:rPr>
          <w:sz w:val="16"/>
        </w:rPr>
        <w:t xml:space="preserve">But it’s not all negative; </w:t>
      </w:r>
      <w:r w:rsidRPr="00C25C1C">
        <w:rPr>
          <w:rStyle w:val="StyleUnderline"/>
        </w:rPr>
        <w:t xml:space="preserve">confidence in water infrastructure could actually be a source of </w:t>
      </w:r>
      <w:r w:rsidRPr="003148F7">
        <w:rPr>
          <w:rStyle w:val="Emphasis"/>
        </w:rPr>
        <w:t>economic development</w:t>
      </w:r>
      <w:r w:rsidRPr="00C25C1C">
        <w:rPr>
          <w:rStyle w:val="StyleUnderline"/>
        </w:rPr>
        <w:t xml:space="preserve">, </w:t>
      </w:r>
      <w:r w:rsidRPr="00E12151">
        <w:rPr>
          <w:sz w:val="16"/>
        </w:rPr>
        <w:t>as it could attract industrial and residential development. </w:t>
      </w:r>
    </w:p>
    <w:p w14:paraId="24F6838B" w14:textId="77777777" w:rsidR="007A466B" w:rsidRPr="00D6295A" w:rsidRDefault="007A466B" w:rsidP="007A466B">
      <w:r w:rsidRPr="00D6295A">
        <w:t>Nothing Can  Replace Water</w:t>
      </w:r>
    </w:p>
    <w:p w14:paraId="2021371A" w14:textId="77777777" w:rsidR="007A466B" w:rsidRPr="00E12151" w:rsidRDefault="007A466B" w:rsidP="007A466B">
      <w:pPr>
        <w:rPr>
          <w:sz w:val="16"/>
        </w:rPr>
      </w:pPr>
      <w:r w:rsidRPr="00C25C1C">
        <w:rPr>
          <w:rStyle w:val="StyleUnderline"/>
        </w:rPr>
        <w:t xml:space="preserve">Unlike many goods or services, water has </w:t>
      </w:r>
      <w:r w:rsidRPr="003148F7">
        <w:rPr>
          <w:rStyle w:val="Emphasis"/>
        </w:rPr>
        <w:t>no true substitutes</w:t>
      </w:r>
      <w:r w:rsidRPr="00C25C1C">
        <w:rPr>
          <w:rStyle w:val="StyleUnderline"/>
        </w:rPr>
        <w:t>.</w:t>
      </w:r>
      <w:r w:rsidRPr="00E12151">
        <w:rPr>
          <w:sz w:val="16"/>
        </w:rPr>
        <w:t xml:space="preserve"> An often discussed example of substitute goods in economics classes is Pepsi and Coke. These two are in competition for market share and if one goes up in price or disappears, consumers </w:t>
      </w:r>
      <w:r w:rsidRPr="00E12151">
        <w:rPr>
          <w:sz w:val="16"/>
        </w:rPr>
        <w:br/>
        <w:t>will gravitate towards purchasing the other. This is not true for water, as it has no true substitute. You can’t pick something else that has the same input for agriculture and industry and will sustain life.  </w:t>
      </w:r>
    </w:p>
    <w:p w14:paraId="354B9E7D" w14:textId="77777777" w:rsidR="007A466B" w:rsidRPr="00C25C1C" w:rsidRDefault="007A466B" w:rsidP="007A466B">
      <w:pPr>
        <w:rPr>
          <w:rStyle w:val="StyleUnderline"/>
        </w:rPr>
      </w:pPr>
      <w:r w:rsidRPr="00E12151">
        <w:rPr>
          <w:sz w:val="14"/>
        </w:rPr>
        <w:t xml:space="preserve">After the attacks of 9/11, the U.S. </w:t>
      </w:r>
      <w:r w:rsidRPr="00C25C1C">
        <w:rPr>
          <w:rStyle w:val="StyleUnderline"/>
        </w:rPr>
        <w:t>Department of Homeland Security categorized water as one of the key resources that needed to be secured.</w:t>
      </w:r>
      <w:r w:rsidRPr="00E12151">
        <w:rPr>
          <w:sz w:val="14"/>
        </w:rPr>
        <w:t xml:space="preserve"> It’s for this reason that utilities conducted vulnerability assessments and continue to assess risk and resiliency. </w:t>
      </w:r>
      <w:r w:rsidRPr="00C25C1C">
        <w:rPr>
          <w:rStyle w:val="StyleUnderline"/>
        </w:rPr>
        <w:t>Securing infrastructure like this promotes higher water confidence. </w:t>
      </w:r>
    </w:p>
    <w:p w14:paraId="310BE42C" w14:textId="77777777" w:rsidR="007A466B" w:rsidRPr="00E12151" w:rsidRDefault="007A466B" w:rsidP="007A466B">
      <w:pPr>
        <w:rPr>
          <w:sz w:val="16"/>
        </w:rPr>
      </w:pPr>
      <w:r w:rsidRPr="00E12151">
        <w:rPr>
          <w:sz w:val="16"/>
        </w:rPr>
        <w:t xml:space="preserve">While having no substitutes, </w:t>
      </w:r>
      <w:r w:rsidRPr="00C25C1C">
        <w:rPr>
          <w:rStyle w:val="StyleUnderline"/>
        </w:rPr>
        <w:t>water is a complement to many other goods</w:t>
      </w:r>
      <w:r w:rsidRPr="00E12151">
        <w:rPr>
          <w:sz w:val="16"/>
        </w:rPr>
        <w:t xml:space="preserve">. If water has a supply issue, there may be a decrease in the demand for complementary goods like reusable water bottles. Depending on the size of the incident, </w:t>
      </w:r>
      <w:r w:rsidRPr="00C25C1C">
        <w:rPr>
          <w:rStyle w:val="StyleUnderline"/>
        </w:rPr>
        <w:t>these effects</w:t>
      </w:r>
      <w:r w:rsidRPr="00E12151">
        <w:rPr>
          <w:sz w:val="16"/>
        </w:rPr>
        <w:t xml:space="preserve"> may </w:t>
      </w:r>
      <w:r w:rsidRPr="00E12151">
        <w:rPr>
          <w:sz w:val="16"/>
        </w:rPr>
        <w:br/>
        <w:t xml:space="preserve">be contained locally or </w:t>
      </w:r>
      <w:r w:rsidRPr="00C25C1C">
        <w:rPr>
          <w:rStyle w:val="StyleUnderline"/>
        </w:rPr>
        <w:t>could reach regional or even national markets</w:t>
      </w:r>
      <w:r w:rsidRPr="00E12151">
        <w:rPr>
          <w:sz w:val="16"/>
        </w:rPr>
        <w:t>. </w:t>
      </w:r>
    </w:p>
    <w:p w14:paraId="303D3FC1" w14:textId="77777777" w:rsidR="007A466B" w:rsidRPr="00D6295A" w:rsidRDefault="007A466B" w:rsidP="007A466B">
      <w:r w:rsidRPr="00D6295A">
        <w:t>Planning for Increasing Confidence</w:t>
      </w:r>
    </w:p>
    <w:p w14:paraId="38C3ABCD" w14:textId="77777777" w:rsidR="007A466B" w:rsidRPr="00E12151" w:rsidRDefault="007A466B" w:rsidP="007A466B">
      <w:pPr>
        <w:rPr>
          <w:sz w:val="16"/>
        </w:rPr>
      </w:pPr>
      <w:r w:rsidRPr="00E12151">
        <w:rPr>
          <w:sz w:val="16"/>
        </w:rPr>
        <w:t xml:space="preserve">We’ve now identified some of the short and long-run impacts, but what can those of us in this profession do to maintain stable confidence in water supply and quality both now and in the future? </w:t>
      </w:r>
      <w:r w:rsidRPr="00C25C1C">
        <w:rPr>
          <w:rStyle w:val="StyleUnderline"/>
        </w:rPr>
        <w:t>Water confidence is an important driver behind resiliency planning and in understanding how water resources can shape other markets</w:t>
      </w:r>
      <w:r w:rsidRPr="00E12151">
        <w:rPr>
          <w:sz w:val="16"/>
        </w:rPr>
        <w:t>. A few key tools can help give the public confidence in water: </w:t>
      </w:r>
    </w:p>
    <w:p w14:paraId="45A2A566" w14:textId="77777777" w:rsidR="007A466B" w:rsidRPr="00E12151" w:rsidRDefault="007A466B" w:rsidP="007A466B">
      <w:pPr>
        <w:rPr>
          <w:sz w:val="14"/>
          <w:szCs w:val="14"/>
        </w:rPr>
      </w:pPr>
      <w:r w:rsidRPr="00E12151">
        <w:rPr>
          <w:sz w:val="14"/>
          <w:szCs w:val="14"/>
        </w:rPr>
        <w:t>Public outreach and education on utility investments and operations</w:t>
      </w:r>
    </w:p>
    <w:p w14:paraId="0BB0104D" w14:textId="77777777" w:rsidR="007A466B" w:rsidRPr="00E12151" w:rsidRDefault="007A466B" w:rsidP="007A466B">
      <w:pPr>
        <w:rPr>
          <w:sz w:val="14"/>
          <w:szCs w:val="14"/>
        </w:rPr>
      </w:pPr>
      <w:r w:rsidRPr="00E12151">
        <w:rPr>
          <w:sz w:val="14"/>
          <w:szCs w:val="14"/>
        </w:rPr>
        <w:t>Emergency preparedness</w:t>
      </w:r>
    </w:p>
    <w:p w14:paraId="7C6E1011" w14:textId="77777777" w:rsidR="007A466B" w:rsidRPr="00E12151" w:rsidRDefault="007A466B" w:rsidP="007A466B">
      <w:pPr>
        <w:rPr>
          <w:sz w:val="14"/>
          <w:szCs w:val="14"/>
        </w:rPr>
      </w:pPr>
      <w:r w:rsidRPr="00E12151">
        <w:rPr>
          <w:sz w:val="14"/>
          <w:szCs w:val="14"/>
        </w:rPr>
        <w:t>Public information offices</w:t>
      </w:r>
    </w:p>
    <w:p w14:paraId="256B61ED" w14:textId="77777777" w:rsidR="007A466B" w:rsidRPr="00E12151" w:rsidRDefault="007A466B" w:rsidP="007A466B">
      <w:pPr>
        <w:rPr>
          <w:sz w:val="14"/>
          <w:szCs w:val="14"/>
        </w:rPr>
      </w:pPr>
      <w:r w:rsidRPr="00E12151">
        <w:rPr>
          <w:sz w:val="14"/>
          <w:szCs w:val="14"/>
        </w:rPr>
        <w:t>Asset management programs with consistent asset renewal and replacement</w:t>
      </w:r>
    </w:p>
    <w:p w14:paraId="23987D6B" w14:textId="77777777" w:rsidR="007A466B" w:rsidRPr="00E12151" w:rsidRDefault="007A466B" w:rsidP="007A466B">
      <w:pPr>
        <w:rPr>
          <w:sz w:val="14"/>
          <w:szCs w:val="14"/>
        </w:rPr>
      </w:pPr>
      <w:r w:rsidRPr="00E12151">
        <w:rPr>
          <w:sz w:val="14"/>
          <w:szCs w:val="14"/>
        </w:rPr>
        <w:t xml:space="preserve">Investing in </w:t>
      </w:r>
      <w:r w:rsidRPr="00E12151">
        <w:rPr>
          <w:rStyle w:val="StyleUnderline"/>
          <w:sz w:val="14"/>
          <w:szCs w:val="14"/>
        </w:rPr>
        <w:t>resilient and secure infrastructure</w:t>
      </w:r>
    </w:p>
    <w:p w14:paraId="2C102DD1" w14:textId="77777777" w:rsidR="007A466B" w:rsidRPr="00E12151" w:rsidRDefault="007A466B" w:rsidP="007A466B">
      <w:pPr>
        <w:rPr>
          <w:sz w:val="14"/>
          <w:szCs w:val="14"/>
        </w:rPr>
      </w:pPr>
      <w:r w:rsidRPr="00E12151">
        <w:rPr>
          <w:sz w:val="14"/>
          <w:szCs w:val="14"/>
        </w:rPr>
        <w:t>Redundancy in the system and supply</w:t>
      </w:r>
    </w:p>
    <w:p w14:paraId="03BA6A65" w14:textId="77777777" w:rsidR="007A466B" w:rsidRPr="00E12151" w:rsidRDefault="007A466B" w:rsidP="007A466B">
      <w:pPr>
        <w:rPr>
          <w:sz w:val="14"/>
          <w:szCs w:val="14"/>
        </w:rPr>
      </w:pPr>
      <w:r w:rsidRPr="00E12151">
        <w:rPr>
          <w:sz w:val="14"/>
          <w:szCs w:val="14"/>
        </w:rPr>
        <w:t>Long-term supply planning and working with local industries, businesses, and other customers to provide adequate supply that will meet demand</w:t>
      </w:r>
    </w:p>
    <w:p w14:paraId="21905266" w14:textId="77777777" w:rsidR="007A466B" w:rsidRPr="00E12151" w:rsidRDefault="007A466B" w:rsidP="007A466B">
      <w:pPr>
        <w:rPr>
          <w:sz w:val="14"/>
          <w:szCs w:val="14"/>
        </w:rPr>
      </w:pPr>
      <w:r w:rsidRPr="00E12151">
        <w:rPr>
          <w:sz w:val="14"/>
          <w:szCs w:val="14"/>
        </w:rPr>
        <w:t>Ultimately, managing uncertainty will promote water confidence, which is accomplished by understanding and managing several variables that impact water confidence: </w:t>
      </w:r>
    </w:p>
    <w:p w14:paraId="38B5E540" w14:textId="77777777" w:rsidR="007A466B" w:rsidRPr="00E12151" w:rsidRDefault="007A466B" w:rsidP="007A466B">
      <w:pPr>
        <w:rPr>
          <w:sz w:val="14"/>
          <w:szCs w:val="14"/>
        </w:rPr>
      </w:pPr>
      <w:r w:rsidRPr="00E12151">
        <w:rPr>
          <w:sz w:val="14"/>
          <w:szCs w:val="14"/>
        </w:rPr>
        <w:t>Visibility to condition of the water system and its source water</w:t>
      </w:r>
    </w:p>
    <w:p w14:paraId="3528AC0E" w14:textId="77777777" w:rsidR="007A466B" w:rsidRPr="00E12151" w:rsidRDefault="007A466B" w:rsidP="007A466B">
      <w:pPr>
        <w:rPr>
          <w:sz w:val="14"/>
          <w:szCs w:val="14"/>
        </w:rPr>
      </w:pPr>
      <w:r w:rsidRPr="00E12151">
        <w:rPr>
          <w:sz w:val="14"/>
          <w:szCs w:val="14"/>
        </w:rPr>
        <w:t>Visibility to utility issues and hazardous events</w:t>
      </w:r>
    </w:p>
    <w:p w14:paraId="745D6CD3" w14:textId="77777777" w:rsidR="007A466B" w:rsidRPr="00E12151" w:rsidRDefault="007A466B" w:rsidP="007A466B">
      <w:pPr>
        <w:rPr>
          <w:sz w:val="14"/>
          <w:szCs w:val="14"/>
        </w:rPr>
      </w:pPr>
      <w:r w:rsidRPr="00E12151">
        <w:rPr>
          <w:sz w:val="14"/>
          <w:szCs w:val="14"/>
        </w:rPr>
        <w:t>Information publicly communicated (by utilities or media)</w:t>
      </w:r>
    </w:p>
    <w:p w14:paraId="3F24CF64" w14:textId="77777777" w:rsidR="007A466B" w:rsidRPr="00E12151" w:rsidRDefault="007A466B" w:rsidP="007A466B">
      <w:pPr>
        <w:rPr>
          <w:sz w:val="14"/>
          <w:szCs w:val="14"/>
        </w:rPr>
      </w:pPr>
      <w:r w:rsidRPr="00E12151">
        <w:rPr>
          <w:sz w:val="14"/>
          <w:szCs w:val="14"/>
        </w:rPr>
        <w:t>Past performance during events</w:t>
      </w:r>
    </w:p>
    <w:p w14:paraId="0235092C" w14:textId="77777777" w:rsidR="007A466B" w:rsidRPr="00E12151" w:rsidRDefault="007A466B" w:rsidP="007A466B">
      <w:pPr>
        <w:rPr>
          <w:sz w:val="14"/>
          <w:szCs w:val="14"/>
        </w:rPr>
      </w:pPr>
      <w:r w:rsidRPr="00E12151">
        <w:rPr>
          <w:sz w:val="14"/>
          <w:szCs w:val="14"/>
        </w:rPr>
        <w:t>I’ve seen first-hand how important it can be to get the right information out to the public. I was part of a water program in South Florida and was there during Hurricane Irma. With a strong public outreach element through social media, city-wide text alerts and media partnerships, the impact of Irma was relatively short-lived in the community. Residents and businesses had adequate time to stock up on secondary water supplies and had information on how to store tap water. They also were provided information on how to contact utility emergency operations in the case of an issue. Promoting this information both before, during and after the event helped maintain public composure and confidence. </w:t>
      </w:r>
    </w:p>
    <w:p w14:paraId="47AD884B" w14:textId="77777777" w:rsidR="007A466B" w:rsidRPr="00C25C1C" w:rsidRDefault="007A466B" w:rsidP="007A466B">
      <w:pPr>
        <w:rPr>
          <w:rStyle w:val="StyleUnderline"/>
        </w:rPr>
      </w:pPr>
      <w:r w:rsidRPr="00C25C1C">
        <w:rPr>
          <w:rStyle w:val="StyleUnderline"/>
        </w:rPr>
        <w:t>Understanding Confidence in Water Helps Us Make Better Decisions</w:t>
      </w:r>
    </w:p>
    <w:p w14:paraId="67527EA3" w14:textId="77777777" w:rsidR="007A466B" w:rsidRPr="00C25C1C" w:rsidRDefault="007A466B" w:rsidP="007A466B">
      <w:pPr>
        <w:rPr>
          <w:rStyle w:val="StyleUnderline"/>
        </w:rPr>
      </w:pPr>
      <w:r w:rsidRPr="00E12151">
        <w:rPr>
          <w:sz w:val="16"/>
        </w:rPr>
        <w:t>Understanding the broader relationship between water confidence and local economies promotes more informed and forward-looking decisions on managing water resources. </w:t>
      </w:r>
      <w:r w:rsidRPr="00C25C1C">
        <w:rPr>
          <w:rStyle w:val="StyleUnderline"/>
        </w:rPr>
        <w:t>Leveraging high water confidence will help utilities invest in resilient infrastructure and create economic growth</w:t>
      </w:r>
      <w:r w:rsidRPr="00E12151">
        <w:rPr>
          <w:sz w:val="16"/>
        </w:rPr>
        <w:t>. </w:t>
      </w:r>
      <w:r w:rsidRPr="003148F7">
        <w:rPr>
          <w:rStyle w:val="Emphasis"/>
        </w:rPr>
        <w:t>Encouraging confident water</w:t>
      </w:r>
      <w:r w:rsidRPr="00C25C1C">
        <w:rPr>
          <w:rStyle w:val="StyleUnderline"/>
        </w:rPr>
        <w:t xml:space="preserve"> consumers will help maintain stability and in the event of an issue, recovery will be that much faster. </w:t>
      </w:r>
    </w:p>
    <w:bookmarkEnd w:id="2"/>
    <w:p w14:paraId="62D11871" w14:textId="77777777" w:rsidR="007A466B" w:rsidRPr="007354A9" w:rsidRDefault="007A466B" w:rsidP="007A466B"/>
    <w:p w14:paraId="0AA3901B" w14:textId="77777777" w:rsidR="007A466B" w:rsidRPr="007354A9" w:rsidRDefault="007A466B" w:rsidP="007A466B"/>
    <w:p w14:paraId="3FDC023F" w14:textId="77777777" w:rsidR="007A466B" w:rsidRDefault="007A466B" w:rsidP="007A466B">
      <w:pPr>
        <w:pStyle w:val="Heading3"/>
      </w:pPr>
      <w:r>
        <w:t>V1---AT: Econ Recovery Guaranteed</w:t>
      </w:r>
    </w:p>
    <w:p w14:paraId="764F0BB1" w14:textId="77777777" w:rsidR="007A466B" w:rsidRDefault="007A466B" w:rsidP="007A466B">
      <w:pPr>
        <w:pStyle w:val="Heading4"/>
        <w:jc w:val="both"/>
      </w:pPr>
      <w:r>
        <w:t xml:space="preserve">COVID has destroyed consumer confidence currently and recovery is </w:t>
      </w:r>
      <w:r w:rsidRPr="00021EC7">
        <w:rPr>
          <w:u w:val="single"/>
        </w:rPr>
        <w:t>uncertain</w:t>
      </w:r>
    </w:p>
    <w:p w14:paraId="51807937" w14:textId="77777777" w:rsidR="007A466B" w:rsidRPr="00E10137" w:rsidRDefault="007A466B" w:rsidP="007A466B">
      <w:r w:rsidRPr="00E10137">
        <w:t xml:space="preserve">John </w:t>
      </w:r>
      <w:r w:rsidRPr="00CA5AD6">
        <w:rPr>
          <w:rStyle w:val="Heading4Char"/>
        </w:rPr>
        <w:t>Leer '21</w:t>
      </w:r>
      <w:r>
        <w:t xml:space="preserve"> -</w:t>
      </w:r>
      <w:r w:rsidRPr="00E10137">
        <w:t xml:space="preserve"> John Leer is an economist for Morning Consult, leading the global data intelligence company’s economic research efforts. [John Leer; ; 5-24-2021; "Consumer Confidence Falls Despite Success in Fighting the Pandemic"; Morning Consult; https://morningconsult.com/2021/05/24/consumer-confidence-falls-despite-success-in-fighting-the-pandemic/; accessed 6-28-2021 (nBrown)]</w:t>
      </w:r>
    </w:p>
    <w:p w14:paraId="48B70CD2" w14:textId="77777777" w:rsidR="007A466B" w:rsidRPr="00CA5AD6" w:rsidRDefault="007A466B" w:rsidP="007A466B">
      <w:pPr>
        <w:rPr>
          <w:sz w:val="14"/>
          <w:szCs w:val="14"/>
        </w:rPr>
      </w:pPr>
      <w:r w:rsidRPr="00CA5AD6">
        <w:rPr>
          <w:sz w:val="14"/>
          <w:szCs w:val="14"/>
        </w:rPr>
        <w:t>Morning Consult’s U.S. Index of Consumer Sentiment decreased between May 3 and May 23, marking the end of a four-month increase in consumer confidence.</w:t>
      </w:r>
    </w:p>
    <w:p w14:paraId="3173A5F6" w14:textId="77777777" w:rsidR="007A466B" w:rsidRPr="00CA5AD6" w:rsidRDefault="007A466B" w:rsidP="007A466B">
      <w:pPr>
        <w:rPr>
          <w:sz w:val="16"/>
        </w:rPr>
      </w:pPr>
      <w:r w:rsidRPr="00E10137">
        <w:rPr>
          <w:rStyle w:val="StyleUnderline"/>
        </w:rPr>
        <w:t>Falling COVID-19 case counts</w:t>
      </w:r>
      <w:r w:rsidRPr="00CA5AD6">
        <w:rPr>
          <w:sz w:val="16"/>
        </w:rPr>
        <w:t xml:space="preserve"> have </w:t>
      </w:r>
      <w:r w:rsidRPr="00E10137">
        <w:rPr>
          <w:rStyle w:val="StyleUnderline"/>
        </w:rPr>
        <w:t>allowed consumers to shift their focus away from the public health crisis</w:t>
      </w:r>
      <w:r w:rsidRPr="00CA5AD6">
        <w:rPr>
          <w:sz w:val="16"/>
        </w:rPr>
        <w:t xml:space="preserve"> and </w:t>
      </w:r>
      <w:r w:rsidRPr="00E10137">
        <w:rPr>
          <w:rStyle w:val="StyleUnderline"/>
        </w:rPr>
        <w:t>toward the underlying economy</w:t>
      </w:r>
      <w:r w:rsidRPr="00CA5AD6">
        <w:rPr>
          <w:sz w:val="16"/>
        </w:rPr>
        <w:t xml:space="preserve">, </w:t>
      </w:r>
      <w:r w:rsidRPr="00E10137">
        <w:rPr>
          <w:rStyle w:val="StyleUnderline"/>
        </w:rPr>
        <w:t xml:space="preserve">characterized in May by </w:t>
      </w:r>
      <w:r w:rsidRPr="00EE38EB">
        <w:rPr>
          <w:rStyle w:val="Emphasis"/>
        </w:rPr>
        <w:t>weak job growth</w:t>
      </w:r>
      <w:r w:rsidRPr="00E10137">
        <w:rPr>
          <w:rStyle w:val="StyleUnderline"/>
        </w:rPr>
        <w:t xml:space="preserve">, </w:t>
      </w:r>
      <w:r w:rsidRPr="00EE38EB">
        <w:rPr>
          <w:rStyle w:val="Emphasis"/>
        </w:rPr>
        <w:t>shrinking savings</w:t>
      </w:r>
      <w:r w:rsidRPr="00E10137">
        <w:rPr>
          <w:rStyle w:val="StyleUnderline"/>
        </w:rPr>
        <w:t xml:space="preserve"> and </w:t>
      </w:r>
      <w:r w:rsidRPr="00EE38EB">
        <w:rPr>
          <w:rStyle w:val="Emphasis"/>
        </w:rPr>
        <w:t>falling stock prices</w:t>
      </w:r>
      <w:r w:rsidRPr="00E10137">
        <w:rPr>
          <w:rStyle w:val="StyleUnderline"/>
        </w:rPr>
        <w:t>.</w:t>
      </w:r>
      <w:r w:rsidRPr="00CA5AD6">
        <w:rPr>
          <w:sz w:val="16"/>
        </w:rPr>
        <w:t> </w:t>
      </w:r>
    </w:p>
    <w:p w14:paraId="3CB2A7C2" w14:textId="77777777" w:rsidR="007A466B" w:rsidRPr="00CA5AD6" w:rsidRDefault="007A466B" w:rsidP="007A466B">
      <w:pPr>
        <w:rPr>
          <w:sz w:val="16"/>
        </w:rPr>
      </w:pPr>
      <w:r w:rsidRPr="00CA5AD6">
        <w:rPr>
          <w:sz w:val="16"/>
        </w:rPr>
        <w:t xml:space="preserve">Regardless of their willingness to engage in pre-pandemic activities such as indoor dining, </w:t>
      </w:r>
      <w:r w:rsidRPr="00E10137">
        <w:rPr>
          <w:rStyle w:val="StyleUnderline"/>
        </w:rPr>
        <w:t>consumers need jobs to provide them with incomes</w:t>
      </w:r>
      <w:r w:rsidRPr="00CA5AD6">
        <w:rPr>
          <w:sz w:val="16"/>
        </w:rPr>
        <w:t xml:space="preserve"> </w:t>
      </w:r>
      <w:r w:rsidRPr="00E10137">
        <w:rPr>
          <w:rStyle w:val="StyleUnderline"/>
        </w:rPr>
        <w:t>to spend</w:t>
      </w:r>
      <w:r w:rsidRPr="00CA5AD6">
        <w:rPr>
          <w:sz w:val="16"/>
        </w:rPr>
        <w:t xml:space="preserve"> on those activities. </w:t>
      </w:r>
    </w:p>
    <w:p w14:paraId="2CDA8BB4" w14:textId="77777777" w:rsidR="007A466B" w:rsidRPr="00CA5AD6" w:rsidRDefault="007A466B" w:rsidP="007A466B">
      <w:pPr>
        <w:rPr>
          <w:sz w:val="16"/>
        </w:rPr>
      </w:pPr>
      <w:r w:rsidRPr="00E10137">
        <w:rPr>
          <w:rStyle w:val="StyleUnderline"/>
        </w:rPr>
        <w:t>Despite</w:t>
      </w:r>
      <w:r w:rsidRPr="00CA5AD6">
        <w:rPr>
          <w:sz w:val="16"/>
        </w:rPr>
        <w:t xml:space="preserve"> unprecedented </w:t>
      </w:r>
      <w:r w:rsidRPr="00E10137">
        <w:rPr>
          <w:rStyle w:val="StyleUnderline"/>
        </w:rPr>
        <w:t>direct financial support</w:t>
      </w:r>
      <w:r w:rsidRPr="00CA5AD6">
        <w:rPr>
          <w:sz w:val="16"/>
        </w:rPr>
        <w:t xml:space="preserve"> to millions of Americans </w:t>
      </w:r>
      <w:r w:rsidRPr="00E10137">
        <w:rPr>
          <w:rStyle w:val="StyleUnderline"/>
        </w:rPr>
        <w:t>and significant progress in</w:t>
      </w:r>
      <w:r w:rsidRPr="00CA5AD6">
        <w:rPr>
          <w:sz w:val="16"/>
        </w:rPr>
        <w:t xml:space="preserve"> the public health </w:t>
      </w:r>
      <w:r w:rsidRPr="00E10137">
        <w:rPr>
          <w:rStyle w:val="StyleUnderline"/>
        </w:rPr>
        <w:t>battle against the coronavirus</w:t>
      </w:r>
      <w:r w:rsidRPr="00CA5AD6">
        <w:rPr>
          <w:sz w:val="16"/>
        </w:rPr>
        <w:t xml:space="preserve">, </w:t>
      </w:r>
      <w:r w:rsidRPr="00EE38EB">
        <w:rPr>
          <w:rStyle w:val="Emphasis"/>
        </w:rPr>
        <w:t>U.S. consumers have started to sour</w:t>
      </w:r>
      <w:r w:rsidRPr="00E10137">
        <w:rPr>
          <w:rStyle w:val="StyleUnderline"/>
        </w:rPr>
        <w:t xml:space="preserve"> on the economy</w:t>
      </w:r>
      <w:r w:rsidRPr="00CA5AD6">
        <w:rPr>
          <w:sz w:val="16"/>
        </w:rPr>
        <w:t xml:space="preserve">. Morning Consult’s U.S. </w:t>
      </w:r>
      <w:r w:rsidRPr="00E10137">
        <w:rPr>
          <w:rStyle w:val="StyleUnderline"/>
        </w:rPr>
        <w:t>Index of Consumer Sentiment fell from 102.40 on May 3 to 98.64 on May 14</w:t>
      </w:r>
      <w:r w:rsidRPr="00CA5AD6">
        <w:rPr>
          <w:sz w:val="16"/>
        </w:rPr>
        <w:t xml:space="preserve">, before moderately rebounding to 99.56 as of May 23. The </w:t>
      </w:r>
      <w:r w:rsidRPr="00EE38EB">
        <w:rPr>
          <w:rStyle w:val="Emphasis"/>
        </w:rPr>
        <w:t>decrease in consumer confidence</w:t>
      </w:r>
      <w:r w:rsidRPr="00E10137">
        <w:rPr>
          <w:rStyle w:val="StyleUnderline"/>
        </w:rPr>
        <w:t xml:space="preserve"> in May marks the end of four months of consistent increases</w:t>
      </w:r>
      <w:r w:rsidRPr="00CA5AD6">
        <w:rPr>
          <w:sz w:val="16"/>
        </w:rPr>
        <w:t xml:space="preserve">, </w:t>
      </w:r>
      <w:r w:rsidRPr="00E10137">
        <w:rPr>
          <w:rStyle w:val="StyleUnderline"/>
        </w:rPr>
        <w:t>calling into question the speed and strength of the economic recovery</w:t>
      </w:r>
      <w:r w:rsidRPr="00CA5AD6">
        <w:rPr>
          <w:sz w:val="16"/>
        </w:rPr>
        <w:t>. </w:t>
      </w:r>
    </w:p>
    <w:p w14:paraId="572E4424" w14:textId="77777777" w:rsidR="007A466B" w:rsidRPr="00CA5AD6" w:rsidRDefault="007A466B" w:rsidP="007A466B">
      <w:pPr>
        <w:rPr>
          <w:sz w:val="16"/>
        </w:rPr>
      </w:pPr>
      <w:r w:rsidRPr="00CA5AD6">
        <w:rPr>
          <w:sz w:val="16"/>
        </w:rPr>
        <w:t xml:space="preserve">This analysis describes the current drivers of U.S. consumer confidence, reconciling recent positive developments in the fight against the virus with </w:t>
      </w:r>
      <w:r w:rsidRPr="00E10137">
        <w:rPr>
          <w:rStyle w:val="StyleUnderline"/>
        </w:rPr>
        <w:t xml:space="preserve">consumers’ </w:t>
      </w:r>
      <w:r w:rsidRPr="00EE38EB">
        <w:rPr>
          <w:rStyle w:val="Emphasis"/>
        </w:rPr>
        <w:t>growing economic pessimism</w:t>
      </w:r>
      <w:r w:rsidRPr="00E10137">
        <w:rPr>
          <w:rStyle w:val="StyleUnderline"/>
        </w:rPr>
        <w:t>.</w:t>
      </w:r>
      <w:r w:rsidRPr="00CA5AD6">
        <w:rPr>
          <w:sz w:val="16"/>
        </w:rPr>
        <w:t xml:space="preserve"> How can consumer confidence fall at the same time as consumers feel more comfortable </w:t>
      </w:r>
      <w:hyperlink r:id="rId46" w:history="1">
        <w:r w:rsidRPr="00CA5AD6">
          <w:rPr>
            <w:rStyle w:val="Hyperlink"/>
            <w:sz w:val="16"/>
          </w:rPr>
          <w:t>returning to normal</w:t>
        </w:r>
      </w:hyperlink>
      <w:r w:rsidRPr="00CA5AD6">
        <w:rPr>
          <w:sz w:val="16"/>
        </w:rPr>
        <w:t> than they have in the past year?</w:t>
      </w:r>
    </w:p>
    <w:p w14:paraId="24F90B6C" w14:textId="77777777" w:rsidR="007A466B" w:rsidRPr="00CA5AD6" w:rsidRDefault="007A466B" w:rsidP="007A466B">
      <w:pPr>
        <w:rPr>
          <w:sz w:val="16"/>
        </w:rPr>
      </w:pPr>
      <w:r w:rsidRPr="00CA5AD6">
        <w:rPr>
          <w:sz w:val="16"/>
        </w:rPr>
        <w:t xml:space="preserve">While these developments may seem contradictory, they provide different signals regarding the strength of U.S. consumers. </w:t>
      </w:r>
      <w:r w:rsidRPr="00E10137">
        <w:rPr>
          <w:rStyle w:val="StyleUnderline"/>
        </w:rPr>
        <w:t>Recent decreases in consumer confidence reflect</w:t>
      </w:r>
      <w:r w:rsidRPr="00CA5AD6">
        <w:rPr>
          <w:sz w:val="16"/>
        </w:rPr>
        <w:t xml:space="preserve"> consumers’ </w:t>
      </w:r>
      <w:r w:rsidRPr="00E10137">
        <w:rPr>
          <w:rStyle w:val="StyleUnderline"/>
        </w:rPr>
        <w:t>growing awareness of the serious financial and economic issues</w:t>
      </w:r>
      <w:r w:rsidRPr="00CA5AD6">
        <w:rPr>
          <w:sz w:val="16"/>
        </w:rPr>
        <w:t xml:space="preserve"> they are likely to face even after the economy fully reopens.</w:t>
      </w:r>
    </w:p>
    <w:p w14:paraId="0137E8C2" w14:textId="77777777" w:rsidR="007A466B" w:rsidRPr="00E10137" w:rsidRDefault="007A466B" w:rsidP="007A466B">
      <w:pPr>
        <w:rPr>
          <w:rStyle w:val="StyleUnderline"/>
        </w:rPr>
      </w:pPr>
      <w:r w:rsidRPr="00E10137">
        <w:rPr>
          <w:rStyle w:val="StyleUnderline"/>
        </w:rPr>
        <w:t>Vaccinations</w:t>
      </w:r>
      <w:r w:rsidRPr="00E10137">
        <w:t xml:space="preserve"> </w:t>
      </w:r>
      <w:r w:rsidRPr="00E10137">
        <w:rPr>
          <w:rStyle w:val="StyleUnderline"/>
        </w:rPr>
        <w:t>were unlikely to drive consumer confidence higher</w:t>
      </w:r>
    </w:p>
    <w:p w14:paraId="58E908A2" w14:textId="77777777" w:rsidR="007A466B" w:rsidRPr="00CA5AD6" w:rsidRDefault="007A466B" w:rsidP="007A466B">
      <w:pPr>
        <w:rPr>
          <w:sz w:val="16"/>
        </w:rPr>
      </w:pPr>
      <w:r w:rsidRPr="00CA5AD6">
        <w:rPr>
          <w:sz w:val="16"/>
        </w:rPr>
        <w:t xml:space="preserve">The country’s success in </w:t>
      </w:r>
      <w:r w:rsidRPr="00E10137">
        <w:rPr>
          <w:rStyle w:val="StyleUnderline"/>
        </w:rPr>
        <w:t>vaccinating its population did not translate into an increase in consumer confidence</w:t>
      </w:r>
      <w:r w:rsidRPr="00CA5AD6">
        <w:rPr>
          <w:sz w:val="16"/>
        </w:rPr>
        <w:t xml:space="preserve"> in May for two reasons. First, </w:t>
      </w:r>
      <w:hyperlink r:id="rId47" w:history="1">
        <w:r w:rsidRPr="00CA5AD6">
          <w:rPr>
            <w:rStyle w:val="Hyperlink"/>
            <w:sz w:val="16"/>
          </w:rPr>
          <w:t>by the end of April</w:t>
        </w:r>
      </w:hyperlink>
      <w:r w:rsidRPr="00CA5AD6">
        <w:rPr>
          <w:sz w:val="16"/>
        </w:rPr>
        <w:t>, the positive impact of vaccinations on consumer confidence was already baked into the numbers. American adults who planned on getting vaccinated were equally as confident in the economy as those who had not been vaccinated but planned on doing so. As a result, new vaccinations in May did not drive consumer confidence higher. </w:t>
      </w:r>
    </w:p>
    <w:p w14:paraId="7EFD047E" w14:textId="77777777" w:rsidR="007A466B" w:rsidRPr="00CA5AD6" w:rsidRDefault="007A466B" w:rsidP="007A466B">
      <w:pPr>
        <w:rPr>
          <w:sz w:val="14"/>
          <w:szCs w:val="14"/>
        </w:rPr>
      </w:pPr>
      <w:r w:rsidRPr="00CA5AD6">
        <w:rPr>
          <w:sz w:val="14"/>
          <w:szCs w:val="14"/>
        </w:rPr>
        <w:t>An increase in the willingness of vaccine holdouts to receive the vaccine has the potential to significantly increase consumer confidence. However, the share of vaccine holdouts has remained essentially unchanged at </w:t>
      </w:r>
      <w:hyperlink r:id="rId48" w:history="1">
        <w:r w:rsidRPr="00CA5AD6">
          <w:rPr>
            <w:rStyle w:val="Hyperlink"/>
            <w:sz w:val="14"/>
            <w:szCs w:val="14"/>
          </w:rPr>
          <w:t>34 percent since the week ending April 19</w:t>
        </w:r>
      </w:hyperlink>
      <w:r w:rsidRPr="00CA5AD6">
        <w:rPr>
          <w:sz w:val="14"/>
          <w:szCs w:val="14"/>
        </w:rPr>
        <w:t>.</w:t>
      </w:r>
    </w:p>
    <w:p w14:paraId="4BA252AE" w14:textId="77777777" w:rsidR="007A466B" w:rsidRPr="00CA5AD6" w:rsidRDefault="007A466B" w:rsidP="007A466B">
      <w:pPr>
        <w:rPr>
          <w:sz w:val="14"/>
          <w:szCs w:val="14"/>
        </w:rPr>
      </w:pPr>
      <w:r w:rsidRPr="00CA5AD6">
        <w:rPr>
          <w:sz w:val="14"/>
          <w:szCs w:val="14"/>
        </w:rPr>
        <w:t>Second, even though vaccinations have driven down the average number of new coronavirus cases in the United States, consumers do not improve their economic outlooks based on falling case counts. Morning Consult’s global, daily consumer confidence data in November 2020 identified the </w:t>
      </w:r>
      <w:hyperlink r:id="rId49" w:history="1">
        <w:r w:rsidRPr="00CA5AD6">
          <w:rPr>
            <w:rStyle w:val="Hyperlink"/>
            <w:sz w:val="14"/>
            <w:szCs w:val="14"/>
          </w:rPr>
          <w:t>asymmetric relationship between the coronavirus and consumer confidence</w:t>
        </w:r>
      </w:hyperlink>
      <w:r w:rsidRPr="00CA5AD6">
        <w:rPr>
          <w:sz w:val="14"/>
          <w:szCs w:val="14"/>
        </w:rPr>
        <w:t>: increases in new cases or deaths exerts downward pressure on confidence, but decreases in new cases or deaths does not drive an increase in confidence.  </w:t>
      </w:r>
    </w:p>
    <w:p w14:paraId="2D4AAF42" w14:textId="77777777" w:rsidR="007A466B" w:rsidRPr="00CA5AD6" w:rsidRDefault="007A466B" w:rsidP="007A466B">
      <w:pPr>
        <w:rPr>
          <w:sz w:val="16"/>
        </w:rPr>
      </w:pPr>
      <w:r w:rsidRPr="00CA5AD6">
        <w:rPr>
          <w:sz w:val="16"/>
        </w:rPr>
        <w:t xml:space="preserve">The recent decrease in U.S. consumer confidence in May is consistent with these prior findings that argued that additional vaccinations after April would not drive further increases in consumer confidence. </w:t>
      </w:r>
      <w:r w:rsidRPr="00E10137">
        <w:rPr>
          <w:rStyle w:val="StyleUnderline"/>
        </w:rPr>
        <w:t>With the virus’ spread increasingly under control</w:t>
      </w:r>
      <w:r w:rsidRPr="00CA5AD6">
        <w:rPr>
          <w:sz w:val="16"/>
        </w:rPr>
        <w:t xml:space="preserve">, </w:t>
      </w:r>
      <w:r w:rsidRPr="00E10137">
        <w:rPr>
          <w:rStyle w:val="StyleUnderline"/>
        </w:rPr>
        <w:t>consumers are able to turn their attention away from the pandemic</w:t>
      </w:r>
      <w:r w:rsidRPr="00CA5AD6">
        <w:rPr>
          <w:sz w:val="16"/>
        </w:rPr>
        <w:t xml:space="preserve"> </w:t>
      </w:r>
      <w:r w:rsidRPr="00E10137">
        <w:rPr>
          <w:rStyle w:val="StyleUnderline"/>
        </w:rPr>
        <w:t>and back to the fundamentals of the economy</w:t>
      </w:r>
      <w:r w:rsidRPr="00CA5AD6">
        <w:rPr>
          <w:sz w:val="16"/>
        </w:rPr>
        <w:t xml:space="preserve"> </w:t>
      </w:r>
      <w:r w:rsidRPr="00E10137">
        <w:rPr>
          <w:rStyle w:val="StyleUnderline"/>
        </w:rPr>
        <w:t>when making their financial and economic assessments</w:t>
      </w:r>
      <w:r w:rsidRPr="00CA5AD6">
        <w:rPr>
          <w:sz w:val="16"/>
        </w:rPr>
        <w:t>.</w:t>
      </w:r>
    </w:p>
    <w:p w14:paraId="25324CD9" w14:textId="77777777" w:rsidR="007A466B" w:rsidRPr="00E10137" w:rsidRDefault="007A466B" w:rsidP="007A466B">
      <w:r w:rsidRPr="00E10137">
        <w:t xml:space="preserve">The </w:t>
      </w:r>
      <w:r w:rsidRPr="00E10137">
        <w:rPr>
          <w:rStyle w:val="StyleUnderline"/>
        </w:rPr>
        <w:t>U.S. economy slowed in April, and consumers noticed</w:t>
      </w:r>
    </w:p>
    <w:p w14:paraId="15BADA74" w14:textId="77777777" w:rsidR="007A466B" w:rsidRPr="00CA5AD6" w:rsidRDefault="007A466B" w:rsidP="007A466B">
      <w:pPr>
        <w:rPr>
          <w:sz w:val="16"/>
        </w:rPr>
      </w:pPr>
      <w:r w:rsidRPr="00CA5AD6">
        <w:rPr>
          <w:sz w:val="16"/>
        </w:rPr>
        <w:t xml:space="preserve">The second and third </w:t>
      </w:r>
      <w:r w:rsidRPr="00E10137">
        <w:rPr>
          <w:rStyle w:val="StyleUnderline"/>
        </w:rPr>
        <w:t xml:space="preserve">stimulus checks </w:t>
      </w:r>
      <w:r w:rsidRPr="00CA5AD6">
        <w:rPr>
          <w:sz w:val="16"/>
        </w:rPr>
        <w:t>provided much needed boosts to households’ finances from January to April, </w:t>
      </w:r>
      <w:hyperlink r:id="rId50" w:history="1">
        <w:r w:rsidRPr="00CA5AD6">
          <w:rPr>
            <w:rStyle w:val="Hyperlink"/>
            <w:sz w:val="16"/>
          </w:rPr>
          <w:t>translating into immediate increases in consumer confidence</w:t>
        </w:r>
      </w:hyperlink>
      <w:r w:rsidRPr="00CA5AD6">
        <w:rPr>
          <w:sz w:val="16"/>
        </w:rPr>
        <w:t xml:space="preserve">. However, </w:t>
      </w:r>
      <w:r w:rsidRPr="00E10137">
        <w:rPr>
          <w:rStyle w:val="StyleUnderline"/>
        </w:rPr>
        <w:t>these checks</w:t>
      </w:r>
      <w:r w:rsidRPr="00CA5AD6">
        <w:rPr>
          <w:sz w:val="16"/>
        </w:rPr>
        <w:t xml:space="preserve"> </w:t>
      </w:r>
      <w:r w:rsidRPr="00E10137">
        <w:rPr>
          <w:rStyle w:val="StyleUnderline"/>
        </w:rPr>
        <w:t>were never intended to act as permanent replacements</w:t>
      </w:r>
      <w:r w:rsidRPr="00CA5AD6">
        <w:rPr>
          <w:sz w:val="16"/>
        </w:rPr>
        <w:t xml:space="preserve"> </w:t>
      </w:r>
      <w:r w:rsidRPr="00E10137">
        <w:rPr>
          <w:rStyle w:val="StyleUnderline"/>
        </w:rPr>
        <w:t>for income from jobs</w:t>
      </w:r>
      <w:r w:rsidRPr="00CA5AD6">
        <w:rPr>
          <w:sz w:val="16"/>
        </w:rPr>
        <w:t xml:space="preserve">. Rather, </w:t>
      </w:r>
      <w:r w:rsidRPr="00E10137">
        <w:rPr>
          <w:rStyle w:val="StyleUnderline"/>
        </w:rPr>
        <w:t>they were supposed to provide workers a lifeline</w:t>
      </w:r>
      <w:r w:rsidRPr="00CA5AD6">
        <w:rPr>
          <w:sz w:val="16"/>
        </w:rPr>
        <w:t xml:space="preserve"> or bridge, allowing them </w:t>
      </w:r>
      <w:r w:rsidRPr="00E10137">
        <w:rPr>
          <w:rStyle w:val="StyleUnderline"/>
        </w:rPr>
        <w:t>to pay their bills until the economy reopened</w:t>
      </w:r>
      <w:r w:rsidRPr="00CA5AD6">
        <w:rPr>
          <w:sz w:val="16"/>
        </w:rPr>
        <w:t xml:space="preserve"> and jobs became available. </w:t>
      </w:r>
      <w:r w:rsidRPr="00E10137">
        <w:rPr>
          <w:rStyle w:val="StyleUnderline"/>
        </w:rPr>
        <w:t>Unfortunately, those jobs have yet to materialize.</w:t>
      </w:r>
      <w:r w:rsidRPr="00CA5AD6">
        <w:rPr>
          <w:sz w:val="16"/>
        </w:rPr>
        <w:t xml:space="preserve"> The </w:t>
      </w:r>
      <w:hyperlink r:id="rId51" w:history="1">
        <w:r w:rsidRPr="00CA5AD6">
          <w:rPr>
            <w:rStyle w:val="Hyperlink"/>
            <w:sz w:val="16"/>
          </w:rPr>
          <w:t>April jobs report was particularly disappointing</w:t>
        </w:r>
      </w:hyperlink>
      <w:r w:rsidRPr="00CA5AD6">
        <w:rPr>
          <w:sz w:val="16"/>
        </w:rPr>
        <w:t>, with adults across the income spectrum continuing to experience elevated levels of pay and income losses during the month.</w:t>
      </w:r>
    </w:p>
    <w:p w14:paraId="3C5B61C4" w14:textId="77777777" w:rsidR="007A466B" w:rsidRPr="00CA5AD6" w:rsidRDefault="007A466B" w:rsidP="007A466B">
      <w:pPr>
        <w:rPr>
          <w:sz w:val="14"/>
          <w:szCs w:val="14"/>
        </w:rPr>
      </w:pPr>
      <w:r w:rsidRPr="00CA5AD6">
        <w:rPr>
          <w:sz w:val="14"/>
          <w:szCs w:val="14"/>
        </w:rPr>
        <w:t>Over two months after the passage of the American Rescue Plan, the impact of the third round of stimulus checks on personal finances is starting to wear off. </w:t>
      </w:r>
      <w:hyperlink r:id="rId52" w:history="1">
        <w:r w:rsidRPr="00CA5AD6">
          <w:rPr>
            <w:rStyle w:val="Hyperlink"/>
            <w:sz w:val="14"/>
            <w:szCs w:val="14"/>
          </w:rPr>
          <w:t>A prior analysis</w:t>
        </w:r>
      </w:hyperlink>
      <w:r w:rsidRPr="00CA5AD6">
        <w:rPr>
          <w:sz w:val="14"/>
          <w:szCs w:val="14"/>
        </w:rPr>
        <w:t> estimated that $1,400 checks would allow 22.6 million adults to pay their expenses for at least 4.5 months without incurring additional debt or eating further into their depleted savings, assuming that they maintain income from work and unemployment benefits. As of May 24, half of the 4.5 months has already expired, leaving millions increasingly uncertain about their future financial prospects.</w:t>
      </w:r>
    </w:p>
    <w:p w14:paraId="18C27CF0" w14:textId="77777777" w:rsidR="007A466B" w:rsidRPr="00CA5AD6" w:rsidRDefault="007A466B" w:rsidP="007A466B">
      <w:pPr>
        <w:rPr>
          <w:sz w:val="16"/>
        </w:rPr>
      </w:pPr>
      <w:r w:rsidRPr="00CA5AD6">
        <w:rPr>
          <w:sz w:val="16"/>
        </w:rPr>
        <w:t xml:space="preserve">Lastly, </w:t>
      </w:r>
      <w:r w:rsidRPr="00CA5AD6">
        <w:rPr>
          <w:rStyle w:val="StyleUnderline"/>
        </w:rPr>
        <w:t>recent volatility in stock prices also contributed to the decrease in consumer confidence.</w:t>
      </w:r>
      <w:r w:rsidRPr="00CA5AD6">
        <w:rPr>
          <w:sz w:val="16"/>
        </w:rPr>
        <w:t xml:space="preserve"> Although stock prices remain elevated by historical standards, </w:t>
      </w:r>
      <w:r w:rsidRPr="00CA5AD6">
        <w:rPr>
          <w:rStyle w:val="StyleUnderline"/>
        </w:rPr>
        <w:t>growth in the S&amp;P 500 slowed in April</w:t>
      </w:r>
      <w:r w:rsidRPr="00CA5AD6">
        <w:rPr>
          <w:sz w:val="16"/>
        </w:rPr>
        <w:t xml:space="preserve">, and the </w:t>
      </w:r>
      <w:r w:rsidRPr="00CA5AD6">
        <w:rPr>
          <w:rStyle w:val="StyleUnderline"/>
        </w:rPr>
        <w:t>index contracted in May following</w:t>
      </w:r>
      <w:r w:rsidRPr="00CA5AD6">
        <w:rPr>
          <w:sz w:val="16"/>
        </w:rPr>
        <w:t xml:space="preserve"> the </w:t>
      </w:r>
      <w:r w:rsidRPr="00CA5AD6">
        <w:rPr>
          <w:rStyle w:val="StyleUnderline"/>
        </w:rPr>
        <w:t>disappointing April jobs report.</w:t>
      </w:r>
      <w:r w:rsidRPr="00CA5AD6">
        <w:rPr>
          <w:sz w:val="16"/>
        </w:rPr>
        <w:t> </w:t>
      </w:r>
      <w:hyperlink r:id="rId53" w:history="1">
        <w:r w:rsidRPr="00CA5AD6">
          <w:rPr>
            <w:rStyle w:val="Hyperlink"/>
            <w:sz w:val="16"/>
          </w:rPr>
          <w:t>Previous research</w:t>
        </w:r>
      </w:hyperlink>
      <w:r w:rsidRPr="00CA5AD6">
        <w:rPr>
          <w:sz w:val="16"/>
        </w:rPr>
        <w:t xml:space="preserve"> shows the strong correlation between the S&amp;P 500 and Morning Consult’s U.S. ICS, and this most </w:t>
      </w:r>
      <w:r w:rsidRPr="00CA5AD6">
        <w:rPr>
          <w:rStyle w:val="StyleUnderline"/>
        </w:rPr>
        <w:t>recent period of stock market volatility</w:t>
      </w:r>
      <w:r w:rsidRPr="00CA5AD6">
        <w:rPr>
          <w:sz w:val="16"/>
        </w:rPr>
        <w:t xml:space="preserve"> is no exception.</w:t>
      </w:r>
    </w:p>
    <w:p w14:paraId="783FC9C4" w14:textId="77777777" w:rsidR="007A466B" w:rsidRPr="00CA5AD6" w:rsidRDefault="007A466B" w:rsidP="007A466B">
      <w:pPr>
        <w:rPr>
          <w:rStyle w:val="StyleUnderline"/>
        </w:rPr>
      </w:pPr>
      <w:r w:rsidRPr="00CA5AD6">
        <w:rPr>
          <w:rStyle w:val="StyleUnderline"/>
        </w:rPr>
        <w:t>Sustainability of economic recovery hangs in the balance</w:t>
      </w:r>
    </w:p>
    <w:p w14:paraId="422C6874" w14:textId="77777777" w:rsidR="007A466B" w:rsidRPr="00CA5AD6" w:rsidRDefault="007A466B" w:rsidP="007A466B">
      <w:pPr>
        <w:rPr>
          <w:sz w:val="16"/>
        </w:rPr>
      </w:pPr>
      <w:r w:rsidRPr="00CA5AD6">
        <w:rPr>
          <w:sz w:val="16"/>
        </w:rPr>
        <w:t xml:space="preserve">Even as more American consumers are inoculated and grow increasingly willing to engage in pre-pandemic activities such as going to the movies, decreases in their assessment of their finances and the </w:t>
      </w:r>
      <w:r w:rsidRPr="00CA5AD6">
        <w:rPr>
          <w:rStyle w:val="StyleUnderline"/>
        </w:rPr>
        <w:t xml:space="preserve">economic condition of the country as a whole jeopardize the </w:t>
      </w:r>
      <w:r w:rsidRPr="00EE38EB">
        <w:rPr>
          <w:rStyle w:val="Emphasis"/>
        </w:rPr>
        <w:t>strength and sustainability</w:t>
      </w:r>
      <w:r w:rsidRPr="00CA5AD6">
        <w:rPr>
          <w:rStyle w:val="StyleUnderline"/>
        </w:rPr>
        <w:t xml:space="preserve"> of the economic recovery</w:t>
      </w:r>
      <w:r w:rsidRPr="00CA5AD6">
        <w:rPr>
          <w:sz w:val="16"/>
        </w:rPr>
        <w:t>. Regardless of their willingness to engage in these activities, consumers need jobs to provide them with incomes to spend on pre-pandemic activities. The second and third rounds of stimulus provided millions of Americans with a financial bridge until July to partially cover their expenses while waiting for the economy to create millions of jobs. Consumers are closely following the rate of job growth to determine if the bridge was long enough.</w:t>
      </w:r>
    </w:p>
    <w:p w14:paraId="3CAFF48C" w14:textId="77777777" w:rsidR="007A466B" w:rsidRPr="007354A9" w:rsidRDefault="007A466B" w:rsidP="007A466B"/>
    <w:p w14:paraId="4545607F" w14:textId="77777777" w:rsidR="007A466B" w:rsidRDefault="007A466B" w:rsidP="007A466B">
      <w:pPr>
        <w:pStyle w:val="Heading3"/>
      </w:pPr>
      <w:r>
        <w:t>AT:  Consumer Confidence High Now</w:t>
      </w:r>
    </w:p>
    <w:p w14:paraId="1193C679" w14:textId="77777777" w:rsidR="007A466B" w:rsidRDefault="007A466B" w:rsidP="007A466B">
      <w:pPr>
        <w:pStyle w:val="Heading4"/>
        <w:rPr>
          <w:u w:val="single"/>
        </w:rPr>
      </w:pPr>
      <w:bookmarkStart w:id="3" w:name="_Hlk75806772"/>
      <w:r>
        <w:t>Even as support for investment rises, confidence in infrastructure itself is on the</w:t>
      </w:r>
      <w:r w:rsidRPr="00174CC4">
        <w:rPr>
          <w:u w:val="single"/>
        </w:rPr>
        <w:t xml:space="preserve"> decline</w:t>
      </w:r>
    </w:p>
    <w:p w14:paraId="6D31DDBB" w14:textId="77777777" w:rsidR="007A466B" w:rsidRDefault="007A466B" w:rsidP="007A466B">
      <w:r w:rsidRPr="00174CC4">
        <w:t xml:space="preserve">Alanna </w:t>
      </w:r>
      <w:r w:rsidRPr="00C0104D">
        <w:rPr>
          <w:rStyle w:val="Style13ptBold"/>
        </w:rPr>
        <w:t>Maya '21</w:t>
      </w:r>
      <w:r w:rsidRPr="00174CC4">
        <w:t xml:space="preserve"> [Alanna Maya; ; 5-12-2021; "A Bright Light for Water"; WaterWorld; https://www.waterworld.com/drinking-water/article/14202401/a-bright-light-for-water; accessed 6-26-2021 (nBrown)]</w:t>
      </w:r>
    </w:p>
    <w:p w14:paraId="2D143D9B" w14:textId="77777777" w:rsidR="007A466B" w:rsidRPr="00B048BB" w:rsidRDefault="007A466B" w:rsidP="007A466B">
      <w:pPr>
        <w:pStyle w:val="NormalWeb"/>
        <w:shd w:val="clear" w:color="auto" w:fill="FFFFFF"/>
        <w:spacing w:before="0" w:beforeAutospacing="0" w:after="435" w:afterAutospacing="0"/>
        <w:rPr>
          <w:rFonts w:asciiTheme="minorHAnsi" w:hAnsiTheme="minorHAnsi" w:cstheme="minorHAnsi"/>
          <w:sz w:val="14"/>
          <w:szCs w:val="14"/>
        </w:rPr>
      </w:pPr>
      <w:r w:rsidRPr="00B048BB">
        <w:rPr>
          <w:rFonts w:asciiTheme="minorHAnsi" w:hAnsiTheme="minorHAnsi" w:cstheme="minorHAnsi"/>
          <w:sz w:val="14"/>
          <w:szCs w:val="14"/>
        </w:rPr>
        <w:t>Each year, Water Week is a chance to elevate the topic of water infrastructure and the importance of investing in water recycling to ensure sustainable, reliable drinking water supplies. For the second year in a row, this annual convening of industry insiders, congressional leaders and state and city governments has been held virtually due to the coronavirus pandemic, but its impact has never been greater.</w:t>
      </w:r>
    </w:p>
    <w:p w14:paraId="7C8C21B8" w14:textId="77777777" w:rsidR="007A466B" w:rsidRPr="00B048BB" w:rsidRDefault="007A466B" w:rsidP="007A466B">
      <w:pPr>
        <w:pStyle w:val="NormalWeb"/>
        <w:shd w:val="clear" w:color="auto" w:fill="FFFFFF"/>
        <w:spacing w:before="0" w:beforeAutospacing="0" w:after="435" w:afterAutospacing="0"/>
        <w:rPr>
          <w:rFonts w:asciiTheme="minorHAnsi" w:hAnsiTheme="minorHAnsi" w:cstheme="minorHAnsi"/>
          <w:sz w:val="16"/>
        </w:rPr>
      </w:pPr>
      <w:r w:rsidRPr="00B048BB">
        <w:rPr>
          <w:rFonts w:asciiTheme="minorHAnsi" w:hAnsiTheme="minorHAnsi" w:cstheme="minorHAnsi"/>
          <w:sz w:val="16"/>
        </w:rPr>
        <w:t xml:space="preserve">During this year’s events, </w:t>
      </w:r>
      <w:r w:rsidRPr="00EF10A2">
        <w:rPr>
          <w:rStyle w:val="StyleUnderline"/>
          <w:rFonts w:ascii="Arial Narrow" w:hAnsi="Arial Narrow" w:cstheme="minorHAnsi"/>
        </w:rPr>
        <w:t>EPA Administrator Michael Regan addressed the water sector</w:t>
      </w:r>
      <w:r w:rsidRPr="00B048BB">
        <w:rPr>
          <w:rFonts w:asciiTheme="minorHAnsi" w:hAnsiTheme="minorHAnsi" w:cstheme="minorHAnsi"/>
          <w:sz w:val="16"/>
        </w:rPr>
        <w:t xml:space="preserve"> for the first time since being sworn in as the agency’s top official, </w:t>
      </w:r>
      <w:r w:rsidRPr="00EF10A2">
        <w:rPr>
          <w:rStyle w:val="StyleUnderline"/>
          <w:rFonts w:ascii="Arial Narrow" w:hAnsi="Arial Narrow" w:cstheme="minorHAnsi"/>
        </w:rPr>
        <w:t>acknowledging the important work being done by the sector</w:t>
      </w:r>
      <w:r w:rsidRPr="00B048BB">
        <w:rPr>
          <w:rFonts w:asciiTheme="minorHAnsi" w:hAnsiTheme="minorHAnsi" w:cstheme="minorHAnsi"/>
          <w:sz w:val="16"/>
        </w:rPr>
        <w:t xml:space="preserve"> and hinting at </w:t>
      </w:r>
      <w:r w:rsidRPr="00EF10A2">
        <w:rPr>
          <w:rStyle w:val="StyleUnderline"/>
          <w:rFonts w:ascii="Arial Narrow" w:hAnsi="Arial Narrow" w:cstheme="minorHAnsi"/>
        </w:rPr>
        <w:t>a renewed focus and level of support to come from Capitol Hill for water</w:t>
      </w:r>
      <w:r w:rsidRPr="00B048BB">
        <w:rPr>
          <w:rFonts w:asciiTheme="minorHAnsi" w:hAnsiTheme="minorHAnsi" w:cstheme="minorHAnsi"/>
          <w:sz w:val="16"/>
        </w:rPr>
        <w:t>, wastewater, and stormwater projects in the future.</w:t>
      </w:r>
    </w:p>
    <w:p w14:paraId="26F69BD0" w14:textId="77777777" w:rsidR="007A466B" w:rsidRPr="00EF10A2" w:rsidRDefault="007A466B" w:rsidP="007A466B">
      <w:pPr>
        <w:pStyle w:val="NormalWeb"/>
        <w:shd w:val="clear" w:color="auto" w:fill="FFFFFF"/>
        <w:spacing w:before="0" w:beforeAutospacing="0" w:after="435" w:afterAutospacing="0"/>
        <w:rPr>
          <w:rStyle w:val="StyleUnderline"/>
          <w:rFonts w:ascii="Arial Narrow" w:hAnsi="Arial Narrow" w:cstheme="minorHAnsi"/>
        </w:rPr>
      </w:pPr>
      <w:r w:rsidRPr="00B048BB">
        <w:rPr>
          <w:rFonts w:asciiTheme="minorHAnsi" w:hAnsiTheme="minorHAnsi" w:cstheme="minorHAnsi"/>
          <w:sz w:val="16"/>
        </w:rPr>
        <w:t xml:space="preserve">“These services are absolutely essential for healthy, thriving communities,” Regan said via Zoom. “Despite the challenges of the past year, at EPA we’ve demonstrated how </w:t>
      </w:r>
      <w:r w:rsidRPr="00B048BB">
        <w:rPr>
          <w:rStyle w:val="Emphasis"/>
          <w:rFonts w:eastAsiaTheme="majorEastAsia"/>
        </w:rPr>
        <w:t>investing in water infrastructure</w:t>
      </w:r>
      <w:r w:rsidRPr="00EF10A2">
        <w:rPr>
          <w:rStyle w:val="StyleUnderline"/>
          <w:rFonts w:ascii="Arial Narrow" w:hAnsi="Arial Narrow" w:cstheme="minorHAnsi"/>
        </w:rPr>
        <w:t xml:space="preserve"> provides multiple benefits for communities</w:t>
      </w:r>
      <w:r w:rsidRPr="00B048BB">
        <w:rPr>
          <w:rFonts w:asciiTheme="minorHAnsi" w:hAnsiTheme="minorHAnsi" w:cstheme="minorHAnsi"/>
          <w:sz w:val="16"/>
        </w:rPr>
        <w:t xml:space="preserve">. Through water infrastructure, we can improve public health and environmental protection while creating jobs and setting the stage for long-term economic development with strategic partnerships and community leadership. </w:t>
      </w:r>
      <w:r w:rsidRPr="00EF10A2">
        <w:rPr>
          <w:rStyle w:val="StyleUnderline"/>
          <w:rFonts w:ascii="Arial Narrow" w:hAnsi="Arial Narrow" w:cstheme="minorHAnsi"/>
        </w:rPr>
        <w:t>Water Infrastructure can help address key challenges we face as a nation, including closing the water equity gap and combating the threat of climate change.”</w:t>
      </w:r>
    </w:p>
    <w:p w14:paraId="5DC439BA" w14:textId="77777777" w:rsidR="007A466B" w:rsidRPr="00B048BB" w:rsidRDefault="007A466B" w:rsidP="007A466B">
      <w:pPr>
        <w:pStyle w:val="NormalWeb"/>
        <w:shd w:val="clear" w:color="auto" w:fill="FFFFFF"/>
        <w:spacing w:before="0" w:beforeAutospacing="0" w:after="435" w:afterAutospacing="0"/>
        <w:rPr>
          <w:rStyle w:val="StyleUnderline"/>
        </w:rPr>
      </w:pPr>
      <w:r w:rsidRPr="00B048BB">
        <w:rPr>
          <w:rFonts w:asciiTheme="minorHAnsi" w:hAnsiTheme="minorHAnsi" w:cstheme="minorHAnsi"/>
          <w:sz w:val="16"/>
        </w:rPr>
        <w:t xml:space="preserve">The Administrator’s remarks come at </w:t>
      </w:r>
      <w:r w:rsidRPr="00B048BB">
        <w:rPr>
          <w:rStyle w:val="StyleUnderline"/>
        </w:rPr>
        <w:t xml:space="preserve">a </w:t>
      </w:r>
      <w:r w:rsidRPr="00B048BB">
        <w:rPr>
          <w:rStyle w:val="Emphasis"/>
          <w:rFonts w:eastAsiaTheme="majorEastAsia"/>
        </w:rPr>
        <w:t>critical time for our industry</w:t>
      </w:r>
      <w:r w:rsidRPr="00B048BB">
        <w:rPr>
          <w:rFonts w:asciiTheme="minorHAnsi" w:hAnsiTheme="minorHAnsi" w:cstheme="minorHAnsi"/>
          <w:sz w:val="16"/>
        </w:rPr>
        <w:t xml:space="preserve">. </w:t>
      </w:r>
      <w:r w:rsidRPr="00B048BB">
        <w:rPr>
          <w:rStyle w:val="StyleUnderline"/>
        </w:rPr>
        <w:t>The 2021 Value of Water Index</w:t>
      </w:r>
      <w:r w:rsidRPr="00B048BB">
        <w:rPr>
          <w:rFonts w:asciiTheme="minorHAnsi" w:hAnsiTheme="minorHAnsi" w:cstheme="minorHAnsi"/>
          <w:sz w:val="16"/>
        </w:rPr>
        <w:t>, also released during Water Week</w:t>
      </w:r>
      <w:r w:rsidRPr="00B048BB">
        <w:rPr>
          <w:rStyle w:val="StyleUnderline"/>
        </w:rPr>
        <w:t xml:space="preserve">, shows </w:t>
      </w:r>
      <w:r w:rsidRPr="00B048BB">
        <w:rPr>
          <w:rStyle w:val="Emphasis"/>
          <w:rFonts w:eastAsiaTheme="majorEastAsia"/>
        </w:rPr>
        <w:t>declining confidence</w:t>
      </w:r>
      <w:r w:rsidRPr="00B048BB">
        <w:rPr>
          <w:rStyle w:val="StyleUnderline"/>
        </w:rPr>
        <w:t xml:space="preserve"> in water infrastructure and overwhelming </w:t>
      </w:r>
      <w:r w:rsidRPr="00B048BB">
        <w:rPr>
          <w:rStyle w:val="Emphasis"/>
          <w:rFonts w:eastAsiaTheme="majorEastAsia"/>
        </w:rPr>
        <w:t>support for investing</w:t>
      </w:r>
      <w:r w:rsidRPr="00B048BB">
        <w:rPr>
          <w:rStyle w:val="StyleUnderline"/>
        </w:rPr>
        <w:t xml:space="preserve"> in these essential systems</w:t>
      </w:r>
      <w:r w:rsidRPr="00B048BB">
        <w:rPr>
          <w:rFonts w:asciiTheme="minorHAnsi" w:hAnsiTheme="minorHAnsi" w:cstheme="minorHAnsi"/>
          <w:sz w:val="16"/>
        </w:rPr>
        <w:t>. Issued annually by the Value of Water Campaign, the l</w:t>
      </w:r>
      <w:r w:rsidRPr="00B048BB">
        <w:rPr>
          <w:rStyle w:val="StyleUnderline"/>
        </w:rPr>
        <w:t>atest report shows 78 percent of those surveyed across all demographics support proposals to reinvest in the nation’s water infrastructure.</w:t>
      </w:r>
      <w:r w:rsidRPr="00B048BB">
        <w:rPr>
          <w:rFonts w:asciiTheme="minorHAnsi" w:hAnsiTheme="minorHAnsi" w:cstheme="minorHAnsi"/>
          <w:sz w:val="16"/>
        </w:rPr>
        <w:t xml:space="preserve"> At the same time, </w:t>
      </w:r>
      <w:r w:rsidRPr="00B048BB">
        <w:rPr>
          <w:rStyle w:val="StyleUnderline"/>
        </w:rPr>
        <w:t>there is a growing concern about the state of our nation’s water infrastructure</w:t>
      </w:r>
      <w:r w:rsidRPr="00B048BB">
        <w:rPr>
          <w:rFonts w:asciiTheme="minorHAnsi" w:hAnsiTheme="minorHAnsi" w:cstheme="minorHAnsi"/>
          <w:sz w:val="16"/>
        </w:rPr>
        <w:t xml:space="preserve">, with </w:t>
      </w:r>
      <w:r w:rsidRPr="00B048BB">
        <w:rPr>
          <w:rStyle w:val="Emphasis"/>
          <w:rFonts w:eastAsiaTheme="majorEastAsia"/>
        </w:rPr>
        <w:t>only 47 percent</w:t>
      </w:r>
      <w:r w:rsidRPr="00B048BB">
        <w:rPr>
          <w:rStyle w:val="StyleUnderline"/>
        </w:rPr>
        <w:t xml:space="preserve"> of the poll’s respondents rating the nation’s water infrastructure as good.</w:t>
      </w:r>
    </w:p>
    <w:p w14:paraId="4BE77321" w14:textId="77777777" w:rsidR="007A466B" w:rsidRPr="00B048BB" w:rsidRDefault="007A466B" w:rsidP="007A466B">
      <w:pPr>
        <w:pStyle w:val="NormalWeb"/>
        <w:shd w:val="clear" w:color="auto" w:fill="FFFFFF"/>
        <w:spacing w:before="0" w:beforeAutospacing="0" w:after="435" w:afterAutospacing="0"/>
        <w:rPr>
          <w:rFonts w:asciiTheme="minorHAnsi" w:hAnsiTheme="minorHAnsi" w:cstheme="minorHAnsi"/>
          <w:sz w:val="16"/>
        </w:rPr>
      </w:pPr>
      <w:r w:rsidRPr="00B048BB">
        <w:rPr>
          <w:rFonts w:asciiTheme="minorHAnsi" w:hAnsiTheme="minorHAnsi" w:cstheme="minorHAnsi"/>
          <w:sz w:val="16"/>
        </w:rPr>
        <w:t xml:space="preserve">We know that </w:t>
      </w:r>
      <w:r w:rsidRPr="00B048BB">
        <w:rPr>
          <w:rStyle w:val="StyleUnderline"/>
        </w:rPr>
        <w:t>investing in water infrastructure can improve public health and bolster economic development</w:t>
      </w:r>
      <w:r w:rsidRPr="00B048BB">
        <w:rPr>
          <w:rFonts w:asciiTheme="minorHAnsi" w:hAnsiTheme="minorHAnsi" w:cstheme="minorHAnsi"/>
          <w:sz w:val="16"/>
        </w:rPr>
        <w:t xml:space="preserve"> through the creation of good paying jobs that benefit the community but </w:t>
      </w:r>
      <w:r w:rsidRPr="00B048BB">
        <w:rPr>
          <w:rStyle w:val="StyleUnderline"/>
        </w:rPr>
        <w:t>improving public confidence in our water supplies is</w:t>
      </w:r>
      <w:r w:rsidRPr="00B048BB">
        <w:rPr>
          <w:rFonts w:asciiTheme="minorHAnsi" w:hAnsiTheme="minorHAnsi" w:cstheme="minorHAnsi"/>
          <w:sz w:val="16"/>
        </w:rPr>
        <w:t xml:space="preserve"> also </w:t>
      </w:r>
      <w:r w:rsidRPr="00B048BB">
        <w:rPr>
          <w:rStyle w:val="StyleUnderline"/>
        </w:rPr>
        <w:t>important work</w:t>
      </w:r>
      <w:r w:rsidRPr="00B048BB">
        <w:rPr>
          <w:rFonts w:asciiTheme="minorHAnsi" w:hAnsiTheme="minorHAnsi" w:cstheme="minorHAnsi"/>
          <w:sz w:val="16"/>
        </w:rPr>
        <w:t>.</w:t>
      </w:r>
    </w:p>
    <w:p w14:paraId="09389BAC" w14:textId="77777777" w:rsidR="007A466B" w:rsidRPr="00B048BB" w:rsidRDefault="007A466B" w:rsidP="007A466B">
      <w:pPr>
        <w:pStyle w:val="NormalWeb"/>
        <w:shd w:val="clear" w:color="auto" w:fill="FFFFFF"/>
        <w:spacing w:before="0" w:beforeAutospacing="0" w:after="435" w:afterAutospacing="0"/>
        <w:rPr>
          <w:rFonts w:asciiTheme="minorHAnsi" w:hAnsiTheme="minorHAnsi" w:cstheme="minorHAnsi"/>
          <w:sz w:val="14"/>
          <w:szCs w:val="14"/>
        </w:rPr>
      </w:pPr>
      <w:r w:rsidRPr="00B048BB">
        <w:rPr>
          <w:rFonts w:asciiTheme="minorHAnsi" w:hAnsiTheme="minorHAnsi" w:cstheme="minorHAnsi"/>
          <w:sz w:val="14"/>
          <w:szCs w:val="14"/>
        </w:rPr>
        <w:t>There have already been several positive developments for the sector in recent months, including the establishment of the first-ever federal low-income assistance program for water (LIHWAP), and more federal funding for water infrastructure under President Biden’s American Jobs Plan. On April 29, the U.S. Senate overwhelmingly passed a bipartisan funding package for wastewater, stormwater, drinking water, and water reuse infrastructure. The bill, called the Drinking Water and Wastewater Infrastructure Act of 2021, seeks to reauthorize many core federal water infrastructure funding programs, including the Clean Water State Revolving Fund (SRF) and the Water Infrastructure Finance and Innovation Act (WIFIA) grant programs.</w:t>
      </w:r>
    </w:p>
    <w:p w14:paraId="5BB8D16D" w14:textId="77777777" w:rsidR="007A466B" w:rsidRPr="00B048BB" w:rsidRDefault="007A466B" w:rsidP="007A466B">
      <w:pPr>
        <w:pStyle w:val="NormalWeb"/>
        <w:shd w:val="clear" w:color="auto" w:fill="FFFFFF"/>
        <w:spacing w:before="0" w:beforeAutospacing="0" w:after="435" w:afterAutospacing="0"/>
        <w:rPr>
          <w:rFonts w:asciiTheme="minorHAnsi" w:hAnsiTheme="minorHAnsi" w:cstheme="minorHAnsi"/>
          <w:sz w:val="16"/>
        </w:rPr>
      </w:pPr>
      <w:r w:rsidRPr="00B048BB">
        <w:rPr>
          <w:rFonts w:asciiTheme="minorHAnsi" w:hAnsiTheme="minorHAnsi" w:cstheme="minorHAnsi"/>
          <w:sz w:val="16"/>
        </w:rPr>
        <w:t xml:space="preserve">While these </w:t>
      </w:r>
      <w:r w:rsidRPr="00B048BB">
        <w:rPr>
          <w:rStyle w:val="StyleUnderline"/>
        </w:rPr>
        <w:t>efforts may not address all of our needs</w:t>
      </w:r>
      <w:r w:rsidRPr="00B048BB">
        <w:rPr>
          <w:rFonts w:asciiTheme="minorHAnsi" w:hAnsiTheme="minorHAnsi" w:cstheme="minorHAnsi"/>
          <w:sz w:val="16"/>
        </w:rPr>
        <w:t>, they are a bright light following a dark year and will shine a much-needed spotlight on our industry and the work that we do. If the second half of 2021 is anything like the first, I suspect this might be the best year yet for water.</w:t>
      </w:r>
    </w:p>
    <w:p w14:paraId="5C47286C" w14:textId="77777777" w:rsidR="007A466B" w:rsidRPr="00B048BB" w:rsidRDefault="007A466B" w:rsidP="007A466B">
      <w:pPr>
        <w:pStyle w:val="NormalWeb"/>
        <w:shd w:val="clear" w:color="auto" w:fill="FFFFFF"/>
        <w:spacing w:before="0" w:beforeAutospacing="0" w:after="0" w:afterAutospacing="0"/>
        <w:rPr>
          <w:rFonts w:asciiTheme="minorHAnsi" w:hAnsiTheme="minorHAnsi" w:cstheme="minorHAnsi"/>
          <w:sz w:val="14"/>
          <w:szCs w:val="14"/>
        </w:rPr>
      </w:pPr>
      <w:r w:rsidRPr="00B048BB">
        <w:rPr>
          <w:rFonts w:asciiTheme="minorHAnsi" w:hAnsiTheme="minorHAnsi" w:cstheme="minorHAnsi"/>
          <w:sz w:val="14"/>
          <w:szCs w:val="14"/>
        </w:rPr>
        <w:t>As always, thanks for reading! </w:t>
      </w:r>
      <w:r w:rsidRPr="00B048BB">
        <w:rPr>
          <w:rFonts w:asciiTheme="minorHAnsi" w:hAnsiTheme="minorHAnsi" w:cstheme="minorHAnsi"/>
          <w:b/>
          <w:bCs/>
          <w:sz w:val="14"/>
          <w:szCs w:val="14"/>
        </w:rPr>
        <w:t>WW</w:t>
      </w:r>
    </w:p>
    <w:bookmarkEnd w:id="3"/>
    <w:p w14:paraId="30E6B1AB" w14:textId="77777777" w:rsidR="007A466B" w:rsidRPr="00633524" w:rsidRDefault="007A466B" w:rsidP="007A466B"/>
    <w:p w14:paraId="1D3ABF52" w14:textId="77777777" w:rsidR="007A466B" w:rsidRDefault="007A466B" w:rsidP="007A466B">
      <w:pPr>
        <w:pStyle w:val="Heading3"/>
      </w:pPr>
      <w:r>
        <w:t>AT: No Impact to Dam Hacks</w:t>
      </w:r>
    </w:p>
    <w:p w14:paraId="71CA6A3A" w14:textId="77777777" w:rsidR="007A466B" w:rsidRDefault="007A466B" w:rsidP="007A466B">
      <w:pPr>
        <w:pStyle w:val="Heading4"/>
      </w:pPr>
      <w:r>
        <w:t xml:space="preserve">Dam failure due to cyberattacks will trigger massive disruption and flooding, on top of </w:t>
      </w:r>
      <w:r w:rsidRPr="0009169E">
        <w:rPr>
          <w:u w:val="single"/>
        </w:rPr>
        <w:t>over-arching</w:t>
      </w:r>
      <w:r>
        <w:t xml:space="preserve"> effects</w:t>
      </w:r>
    </w:p>
    <w:p w14:paraId="7D5A312C" w14:textId="77777777" w:rsidR="007A466B" w:rsidRDefault="007A466B" w:rsidP="007A466B">
      <w:r w:rsidRPr="00C864D8">
        <w:t xml:space="preserve">Olivia </w:t>
      </w:r>
      <w:r w:rsidRPr="00C0104D">
        <w:rPr>
          <w:rStyle w:val="Style13ptBold"/>
        </w:rPr>
        <w:t>Smith '18</w:t>
      </w:r>
      <w:r w:rsidRPr="00C864D8">
        <w:t xml:space="preserve"> [Olivia Smith; ; 8-21-2018; "Big Dams, Big Damage: The Growing Risk of Failure"; New Security Beat; https://www.newsecuritybeat.org/2018/08/big-dams-big-damage-growing-risk-failure/; accessed 6-26-2021 (nBrown)]</w:t>
      </w:r>
    </w:p>
    <w:p w14:paraId="081D59CD" w14:textId="77777777" w:rsidR="007A466B" w:rsidRPr="009850A7" w:rsidRDefault="007A466B" w:rsidP="007A466B">
      <w:pPr>
        <w:rPr>
          <w:sz w:val="16"/>
        </w:rPr>
      </w:pPr>
      <w:r w:rsidRPr="009850A7">
        <w:rPr>
          <w:sz w:val="16"/>
        </w:rPr>
        <w:t>Last month, a </w:t>
      </w:r>
      <w:hyperlink r:id="rId54" w:history="1">
        <w:r w:rsidRPr="009850A7">
          <w:rPr>
            <w:rStyle w:val="Hyperlink"/>
            <w:sz w:val="16"/>
          </w:rPr>
          <w:t>partially completed dam in Laos’ Attapeu province collapsed</w:t>
        </w:r>
      </w:hyperlink>
      <w:r w:rsidRPr="009850A7">
        <w:rPr>
          <w:sz w:val="16"/>
        </w:rPr>
        <w:t xml:space="preserve">, washing away people and villages in its path. Hundreds of people are still missing and more than six thousand are homeless. And after last summer’s hurricanes, U.S. citizens in Houston and Puerto Rico escaped death but were forced to evacuate when dams were flooded. </w:t>
      </w:r>
      <w:r w:rsidRPr="00175714">
        <w:rPr>
          <w:rStyle w:val="StyleUnderline"/>
        </w:rPr>
        <w:t>Dam failure can be catastrophic for people, property, and power</w:t>
      </w:r>
      <w:r w:rsidRPr="009850A7">
        <w:rPr>
          <w:sz w:val="16"/>
        </w:rPr>
        <w:t>—</w:t>
      </w:r>
      <w:r w:rsidRPr="00175714">
        <w:rPr>
          <w:rStyle w:val="StyleUnderline"/>
        </w:rPr>
        <w:t>and the risks are rising</w:t>
      </w:r>
      <w:r w:rsidRPr="009850A7">
        <w:rPr>
          <w:sz w:val="16"/>
        </w:rPr>
        <w:t xml:space="preserve">, due to lack of investment in maintenance, growing vulnerability to climate change, and the </w:t>
      </w:r>
      <w:r w:rsidRPr="00175714">
        <w:rPr>
          <w:rStyle w:val="StyleUnderline"/>
        </w:rPr>
        <w:t>demonstrated potential of cyberattacks.</w:t>
      </w:r>
      <w:r w:rsidRPr="00D6295A">
        <w:t xml:space="preserve"> </w:t>
      </w:r>
      <w:r w:rsidRPr="009850A7">
        <w:rPr>
          <w:sz w:val="16"/>
        </w:rPr>
        <w:t xml:space="preserve">The </w:t>
      </w:r>
      <w:r w:rsidRPr="00175714">
        <w:rPr>
          <w:rStyle w:val="StyleUnderline"/>
        </w:rPr>
        <w:t>worst dam failure in history,</w:t>
      </w:r>
      <w:r w:rsidRPr="009850A7">
        <w:rPr>
          <w:sz w:val="16"/>
        </w:rPr>
        <w:t xml:space="preserve"> in China’s Henan Province in 1975, </w:t>
      </w:r>
      <w:r w:rsidRPr="00175714">
        <w:rPr>
          <w:rStyle w:val="StyleUnderline"/>
        </w:rPr>
        <w:t>killed tens of thousands of people</w:t>
      </w:r>
      <w:r w:rsidRPr="009850A7">
        <w:rPr>
          <w:sz w:val="16"/>
        </w:rPr>
        <w:t>. When the 400 foot-high </w:t>
      </w:r>
      <w:hyperlink r:id="rId55" w:history="1">
        <w:r w:rsidRPr="009850A7">
          <w:rPr>
            <w:rStyle w:val="Hyperlink"/>
            <w:sz w:val="16"/>
          </w:rPr>
          <w:t>Banqiao Dam burst</w:t>
        </w:r>
      </w:hyperlink>
      <w:r w:rsidRPr="009850A7">
        <w:rPr>
          <w:sz w:val="16"/>
        </w:rPr>
        <w:t>, its 17.4 billion cubic feet of water destroyed 62 smaller dams and levees downstream. The injuries, water contamination, and food shortages that followed increased the total death toll to an estimated 200,000 people.</w:t>
      </w:r>
    </w:p>
    <w:p w14:paraId="690AC7D7" w14:textId="77777777" w:rsidR="007A466B" w:rsidRPr="009850A7" w:rsidRDefault="007A466B" w:rsidP="007A466B">
      <w:pPr>
        <w:rPr>
          <w:sz w:val="14"/>
          <w:szCs w:val="14"/>
        </w:rPr>
      </w:pPr>
      <w:r w:rsidRPr="009850A7">
        <w:rPr>
          <w:sz w:val="14"/>
          <w:szCs w:val="14"/>
        </w:rPr>
        <w:t>According to the </w:t>
      </w:r>
      <w:hyperlink r:id="rId56" w:history="1">
        <w:r w:rsidRPr="009850A7">
          <w:rPr>
            <w:rStyle w:val="Hyperlink"/>
            <w:sz w:val="14"/>
            <w:szCs w:val="14"/>
          </w:rPr>
          <w:t>International Commission on Large Dams</w:t>
        </w:r>
      </w:hyperlink>
      <w:r w:rsidRPr="009850A7">
        <w:rPr>
          <w:sz w:val="14"/>
          <w:szCs w:val="14"/>
        </w:rPr>
        <w:t>, more than 59,000 dams have reservoirs big enough to flood entire communities. The decaying Kariba hydroelectric dam between Zimbabwe and Zambia holds the largest volume of water of any manmade lake. Its collapse could </w:t>
      </w:r>
      <w:hyperlink r:id="rId57" w:history="1">
        <w:r w:rsidRPr="009850A7">
          <w:rPr>
            <w:rStyle w:val="Hyperlink"/>
            <w:sz w:val="14"/>
            <w:szCs w:val="14"/>
          </w:rPr>
          <w:t>inundate millions and destroy a dam downstream</w:t>
        </w:r>
      </w:hyperlink>
      <w:r w:rsidRPr="009850A7">
        <w:rPr>
          <w:sz w:val="14"/>
          <w:szCs w:val="14"/>
        </w:rPr>
        <w:t> in Mozambique.</w:t>
      </w:r>
    </w:p>
    <w:p w14:paraId="5DA1700D" w14:textId="77777777" w:rsidR="007A466B" w:rsidRPr="009850A7" w:rsidRDefault="007A466B" w:rsidP="007A466B">
      <w:pPr>
        <w:rPr>
          <w:sz w:val="14"/>
          <w:szCs w:val="14"/>
        </w:rPr>
      </w:pPr>
      <w:r w:rsidRPr="009850A7">
        <w:rPr>
          <w:sz w:val="14"/>
          <w:szCs w:val="14"/>
        </w:rPr>
        <w:t>In the United States, more than 2,000 of the 15,000 U.S. dams with </w:t>
      </w:r>
      <w:hyperlink r:id="rId58" w:history="1">
        <w:r w:rsidRPr="009850A7">
          <w:rPr>
            <w:rStyle w:val="Hyperlink"/>
            <w:sz w:val="14"/>
            <w:szCs w:val="14"/>
          </w:rPr>
          <w:t>high-hazard potential</w:t>
        </w:r>
      </w:hyperlink>
      <w:r w:rsidRPr="009850A7">
        <w:rPr>
          <w:sz w:val="14"/>
          <w:szCs w:val="14"/>
        </w:rPr>
        <w:t> are considered deficient due to a lack of investment in maintenance—leading the American Society of Civil Engineers to give the country’s dam safety a grade of “D” on its </w:t>
      </w:r>
      <w:hyperlink r:id="rId59" w:history="1">
        <w:r w:rsidRPr="009850A7">
          <w:rPr>
            <w:rStyle w:val="Hyperlink"/>
            <w:sz w:val="14"/>
            <w:szCs w:val="14"/>
          </w:rPr>
          <w:t>Infrastructure Report Card</w:t>
        </w:r>
      </w:hyperlink>
      <w:r w:rsidRPr="009850A7">
        <w:rPr>
          <w:sz w:val="14"/>
          <w:szCs w:val="14"/>
        </w:rPr>
        <w:t>.</w:t>
      </w:r>
    </w:p>
    <w:p w14:paraId="1554809C" w14:textId="77777777" w:rsidR="007A466B" w:rsidRPr="009850A7" w:rsidRDefault="007A466B" w:rsidP="007A466B">
      <w:pPr>
        <w:rPr>
          <w:sz w:val="16"/>
        </w:rPr>
      </w:pPr>
      <w:r w:rsidRPr="009850A7">
        <w:rPr>
          <w:rStyle w:val="StyleUnderline"/>
        </w:rPr>
        <w:t>In addition to life and property, the failure of a hydroelectric dam threatens energy security</w:t>
      </w:r>
      <w:r w:rsidRPr="009850A7">
        <w:rPr>
          <w:sz w:val="16"/>
        </w:rPr>
        <w:t xml:space="preserve">. </w:t>
      </w:r>
      <w:r w:rsidRPr="009850A7">
        <w:rPr>
          <w:rStyle w:val="StyleUnderline"/>
        </w:rPr>
        <w:t>Hydropower </w:t>
      </w:r>
      <w:hyperlink r:id="rId60" w:history="1">
        <w:r w:rsidRPr="009850A7">
          <w:rPr>
            <w:rStyle w:val="StyleUnderline"/>
          </w:rPr>
          <w:t>generates almost eight percent of U.S. electricity</w:t>
        </w:r>
      </w:hyperlink>
      <w:r w:rsidRPr="009850A7">
        <w:rPr>
          <w:sz w:val="16"/>
        </w:rPr>
        <w:t>. The share can be much higher in some developing countries, such as Brazil, where dams generate </w:t>
      </w:r>
      <w:hyperlink r:id="rId61" w:history="1">
        <w:r w:rsidRPr="009850A7">
          <w:rPr>
            <w:rStyle w:val="Hyperlink"/>
            <w:sz w:val="16"/>
          </w:rPr>
          <w:t>more than three quarters of the country’s electricity</w:t>
        </w:r>
      </w:hyperlink>
      <w:r w:rsidRPr="009850A7">
        <w:rPr>
          <w:sz w:val="16"/>
        </w:rPr>
        <w:t>. The Itaipu Dam, between Brazil and Paraguay, generates enough electricity each year to power the entire world for two days.</w:t>
      </w:r>
    </w:p>
    <w:p w14:paraId="65D6AB00" w14:textId="77777777" w:rsidR="007A466B" w:rsidRPr="009850A7" w:rsidRDefault="007A466B" w:rsidP="007A466B">
      <w:pPr>
        <w:rPr>
          <w:sz w:val="14"/>
          <w:szCs w:val="14"/>
        </w:rPr>
      </w:pPr>
      <w:r w:rsidRPr="009850A7">
        <w:rPr>
          <w:sz w:val="14"/>
          <w:szCs w:val="14"/>
        </w:rPr>
        <w:t>At-Risk Dams Not Prepared for Extreme Weather</w:t>
      </w:r>
    </w:p>
    <w:p w14:paraId="776B0007" w14:textId="77777777" w:rsidR="007A466B" w:rsidRPr="009850A7" w:rsidRDefault="007A466B" w:rsidP="007A466B">
      <w:pPr>
        <w:rPr>
          <w:sz w:val="14"/>
          <w:szCs w:val="14"/>
        </w:rPr>
      </w:pPr>
      <w:r w:rsidRPr="009850A7">
        <w:rPr>
          <w:sz w:val="14"/>
          <w:szCs w:val="14"/>
        </w:rPr>
        <w:t>Extreme weather—which is becoming more severe and frequent as the climate changes—is striking this critical infrastructure more often, with devastating results. After Hurricane Harvey, the U.S. Army Corps of Engineers </w:t>
      </w:r>
      <w:hyperlink r:id="rId62" w:history="1">
        <w:r w:rsidRPr="009850A7">
          <w:rPr>
            <w:rStyle w:val="Hyperlink"/>
            <w:sz w:val="14"/>
            <w:szCs w:val="14"/>
          </w:rPr>
          <w:t>released water from Houston’s Addicks and Barker dams</w:t>
        </w:r>
      </w:hyperlink>
      <w:r w:rsidRPr="009850A7">
        <w:rPr>
          <w:sz w:val="14"/>
          <w:szCs w:val="14"/>
        </w:rPr>
        <w:t>—two of the most high-risk dams in the country—inundating several thousand buildings with controlled releases to avoid destroying most of the city. In Puerto Rico, </w:t>
      </w:r>
      <w:hyperlink r:id="rId63" w:history="1">
        <w:r w:rsidRPr="009850A7">
          <w:rPr>
            <w:rStyle w:val="Hyperlink"/>
            <w:sz w:val="14"/>
            <w:szCs w:val="14"/>
          </w:rPr>
          <w:t>Hurricane Maria cracked the Guajataca Dam</w:t>
        </w:r>
      </w:hyperlink>
      <w:r w:rsidRPr="009850A7">
        <w:rPr>
          <w:sz w:val="14"/>
          <w:szCs w:val="14"/>
        </w:rPr>
        <w:t>, while downpours began to erode its spillway. The town of Isabela flooded and hundreds of people in the surrounding towns were forced to evacuate.</w:t>
      </w:r>
    </w:p>
    <w:p w14:paraId="5EED155C" w14:textId="77777777" w:rsidR="007A466B" w:rsidRPr="009850A7" w:rsidRDefault="007A466B" w:rsidP="007A466B">
      <w:pPr>
        <w:rPr>
          <w:sz w:val="14"/>
          <w:szCs w:val="14"/>
        </w:rPr>
      </w:pPr>
      <w:r w:rsidRPr="009850A7">
        <w:rPr>
          <w:sz w:val="14"/>
          <w:szCs w:val="14"/>
        </w:rPr>
        <w:t>In February 2017, torrential rains filled California’s Oroville Dam—the tallest in the country—above capacity. After discovering that the original spillway had a sinkhole, officials diverted water to an emergency spillway, but the resulting erosion threatened the concrete structure above. With dam failure looming, nearly 200 thousand people were evacuated—and </w:t>
      </w:r>
      <w:hyperlink r:id="rId64" w:history="1">
        <w:r w:rsidRPr="009850A7">
          <w:rPr>
            <w:rStyle w:val="Hyperlink"/>
            <w:sz w:val="14"/>
            <w:szCs w:val="14"/>
          </w:rPr>
          <w:t>thousands of evacuees were stuck in traffic</w:t>
        </w:r>
      </w:hyperlink>
      <w:r w:rsidRPr="009850A7">
        <w:rPr>
          <w:sz w:val="14"/>
          <w:szCs w:val="14"/>
        </w:rPr>
        <w:t>, unable to escape the danger zone. Luckily, the dam held; but if it had failed, water and power supplies for </w:t>
      </w:r>
      <w:hyperlink r:id="rId65" w:history="1">
        <w:r w:rsidRPr="009850A7">
          <w:rPr>
            <w:rStyle w:val="Hyperlink"/>
            <w:sz w:val="14"/>
            <w:szCs w:val="14"/>
          </w:rPr>
          <w:t>millions of California residents</w:t>
        </w:r>
      </w:hyperlink>
      <w:r w:rsidRPr="009850A7">
        <w:rPr>
          <w:sz w:val="14"/>
          <w:szCs w:val="14"/>
        </w:rPr>
        <w:t> would have been disrupted.</w:t>
      </w:r>
    </w:p>
    <w:p w14:paraId="48595E56" w14:textId="77777777" w:rsidR="007A466B" w:rsidRPr="009850A7" w:rsidRDefault="007A466B" w:rsidP="007A466B">
      <w:pPr>
        <w:rPr>
          <w:sz w:val="14"/>
          <w:szCs w:val="14"/>
        </w:rPr>
      </w:pPr>
      <w:r w:rsidRPr="009850A7">
        <w:rPr>
          <w:sz w:val="14"/>
          <w:szCs w:val="14"/>
        </w:rPr>
        <w:t>Across the world, the risks of dam failure are increasing, because </w:t>
      </w:r>
      <w:hyperlink r:id="rId66" w:history="1">
        <w:r w:rsidRPr="009850A7">
          <w:rPr>
            <w:rStyle w:val="Hyperlink"/>
            <w:sz w:val="14"/>
            <w:szCs w:val="14"/>
          </w:rPr>
          <w:t>engineering plans and risk management strategies are not keeping pace</w:t>
        </w:r>
      </w:hyperlink>
      <w:r w:rsidRPr="009850A7">
        <w:rPr>
          <w:sz w:val="14"/>
          <w:szCs w:val="14"/>
        </w:rPr>
        <w:t> with the deteriorating infrastructure or escalating extremes in weather and climate. According to </w:t>
      </w:r>
      <w:hyperlink r:id="rId67" w:history="1">
        <w:r w:rsidRPr="009850A7">
          <w:rPr>
            <w:rStyle w:val="Hyperlink"/>
            <w:sz w:val="14"/>
            <w:szCs w:val="14"/>
          </w:rPr>
          <w:t>Kathleen White</w:t>
        </w:r>
      </w:hyperlink>
      <w:r w:rsidRPr="009850A7">
        <w:rPr>
          <w:sz w:val="14"/>
          <w:szCs w:val="14"/>
        </w:rPr>
        <w:t> of the U.S. Army Corps of Engineers, the designs of existing dams were modeled on hydro-climatic data now made obsolete by climate change.</w:t>
      </w:r>
    </w:p>
    <w:p w14:paraId="2784E302" w14:textId="77777777" w:rsidR="007A466B" w:rsidRPr="009850A7" w:rsidRDefault="007A466B" w:rsidP="007A466B">
      <w:pPr>
        <w:rPr>
          <w:sz w:val="14"/>
          <w:szCs w:val="14"/>
        </w:rPr>
      </w:pPr>
      <w:r w:rsidRPr="009850A7">
        <w:rPr>
          <w:sz w:val="14"/>
          <w:szCs w:val="14"/>
        </w:rPr>
        <w:t>As 100-year floods or rain events become more common, U.S. dam operators’ standard safety instrument, the </w:t>
      </w:r>
      <w:hyperlink r:id="rId68" w:history="1">
        <w:r w:rsidRPr="009850A7">
          <w:rPr>
            <w:rStyle w:val="Hyperlink"/>
            <w:sz w:val="14"/>
            <w:szCs w:val="14"/>
          </w:rPr>
          <w:t>Emergency Action Plan</w:t>
        </w:r>
      </w:hyperlink>
      <w:r w:rsidRPr="009850A7">
        <w:rPr>
          <w:sz w:val="14"/>
          <w:szCs w:val="14"/>
        </w:rPr>
        <w:t>, should be updated to reflect the increasing likelihood of potential emergencies. But shockingly, the U.S. Association of State Dam Safety Officials </w:t>
      </w:r>
      <w:hyperlink r:id="rId69" w:history="1">
        <w:r w:rsidRPr="009850A7">
          <w:rPr>
            <w:rStyle w:val="Hyperlink"/>
            <w:sz w:val="14"/>
            <w:szCs w:val="14"/>
          </w:rPr>
          <w:t>found</w:t>
        </w:r>
      </w:hyperlink>
      <w:r w:rsidRPr="009850A7">
        <w:rPr>
          <w:sz w:val="14"/>
          <w:szCs w:val="14"/>
        </w:rPr>
        <w:t> that more than one fifth of the  dams whose failure could cause fatalities and property damage did not even have such a plan.</w:t>
      </w:r>
    </w:p>
    <w:p w14:paraId="30058E6E" w14:textId="77777777" w:rsidR="007A466B" w:rsidRPr="009850A7" w:rsidRDefault="007A466B" w:rsidP="007A466B">
      <w:pPr>
        <w:rPr>
          <w:sz w:val="14"/>
          <w:szCs w:val="14"/>
        </w:rPr>
      </w:pPr>
      <w:r w:rsidRPr="009850A7">
        <w:rPr>
          <w:sz w:val="14"/>
          <w:szCs w:val="14"/>
        </w:rPr>
        <w:t>Dam Systems Vulnerable to Cyberattacks</w:t>
      </w:r>
    </w:p>
    <w:p w14:paraId="6035EF78" w14:textId="77777777" w:rsidR="007A466B" w:rsidRPr="009850A7" w:rsidRDefault="007A466B" w:rsidP="007A466B">
      <w:pPr>
        <w:rPr>
          <w:sz w:val="16"/>
        </w:rPr>
      </w:pPr>
      <w:r w:rsidRPr="009850A7">
        <w:rPr>
          <w:rStyle w:val="StyleUnderline"/>
        </w:rPr>
        <w:t>Much of our critical infrastructure is computer-operated via industrial control systems. Should hackers penetrate these systems, they could destroy or shut down vital equipment in a matter of keystrokes</w:t>
      </w:r>
      <w:r w:rsidRPr="009850A7">
        <w:rPr>
          <w:sz w:val="16"/>
        </w:rPr>
        <w:t xml:space="preserve">. </w:t>
      </w:r>
      <w:r w:rsidRPr="009850A7">
        <w:rPr>
          <w:rStyle w:val="StyleUnderline"/>
        </w:rPr>
        <w:t>In December 2015, Russian hackers attacked two Ukrainian power companies, causing nearly a quarter-million people to lose power</w:t>
      </w:r>
      <w:r w:rsidRPr="009850A7">
        <w:rPr>
          <w:sz w:val="16"/>
        </w:rPr>
        <w:t>. </w:t>
      </w:r>
      <w:hyperlink r:id="rId70" w:history="1">
        <w:r w:rsidRPr="009850A7">
          <w:rPr>
            <w:rStyle w:val="StyleUnderline"/>
          </w:rPr>
          <w:t>Some speculate this attack was a practice run </w:t>
        </w:r>
      </w:hyperlink>
      <w:r w:rsidRPr="009850A7">
        <w:rPr>
          <w:rStyle w:val="StyleUnderline"/>
        </w:rPr>
        <w:t>for future infrastructure attacks on the United States</w:t>
      </w:r>
      <w:r w:rsidRPr="009850A7">
        <w:rPr>
          <w:sz w:val="16"/>
        </w:rPr>
        <w:t>.</w:t>
      </w:r>
    </w:p>
    <w:p w14:paraId="1030C2D0" w14:textId="77777777" w:rsidR="007A466B" w:rsidRPr="009850A7" w:rsidRDefault="007A466B" w:rsidP="007A466B">
      <w:pPr>
        <w:rPr>
          <w:sz w:val="16"/>
        </w:rPr>
      </w:pPr>
      <w:r w:rsidRPr="009850A7">
        <w:rPr>
          <w:sz w:val="16"/>
        </w:rPr>
        <w:t xml:space="preserve">To date, no attack has shut down U.S. facilities, </w:t>
      </w:r>
      <w:r w:rsidRPr="009850A7">
        <w:rPr>
          <w:rStyle w:val="StyleUnderline"/>
        </w:rPr>
        <w:t>but hackers have successfully penetrated U.S. dams’ defenses</w:t>
      </w:r>
      <w:r w:rsidRPr="009850A7">
        <w:rPr>
          <w:sz w:val="16"/>
        </w:rPr>
        <w:t xml:space="preserve">. In </w:t>
      </w:r>
      <w:r w:rsidRPr="009850A7">
        <w:rPr>
          <w:rStyle w:val="StyleUnderline"/>
        </w:rPr>
        <w:t>2013, Iranian hackers breached a</w:t>
      </w:r>
      <w:r w:rsidRPr="009850A7">
        <w:rPr>
          <w:sz w:val="16"/>
        </w:rPr>
        <w:t xml:space="preserve"> small, </w:t>
      </w:r>
      <w:hyperlink r:id="rId71" w:history="1">
        <w:r w:rsidRPr="009850A7">
          <w:rPr>
            <w:rStyle w:val="StyleUnderline"/>
          </w:rPr>
          <w:t>computer-operated dam in Rye Brook, New Y</w:t>
        </w:r>
      </w:hyperlink>
      <w:r w:rsidRPr="009850A7">
        <w:rPr>
          <w:rStyle w:val="StyleUnderline"/>
        </w:rPr>
        <w:t>ork;</w:t>
      </w:r>
      <w:r w:rsidRPr="009850A7">
        <w:rPr>
          <w:sz w:val="16"/>
        </w:rPr>
        <w:t xml:space="preserve"> </w:t>
      </w:r>
      <w:r w:rsidRPr="009850A7">
        <w:rPr>
          <w:rStyle w:val="StyleUnderline"/>
        </w:rPr>
        <w:t>some speculate that the intended target was actually the much larger Arthur A. Bowman dam</w:t>
      </w:r>
      <w:r w:rsidRPr="009850A7">
        <w:rPr>
          <w:sz w:val="16"/>
        </w:rPr>
        <w:t xml:space="preserve">. </w:t>
      </w:r>
      <w:r w:rsidRPr="009850A7">
        <w:rPr>
          <w:rStyle w:val="StyleUnderline"/>
        </w:rPr>
        <w:t>That same year,</w:t>
      </w:r>
      <w:r w:rsidRPr="009850A7">
        <w:rPr>
          <w:sz w:val="16"/>
        </w:rPr>
        <w:t> </w:t>
      </w:r>
      <w:hyperlink r:id="rId72" w:history="1">
        <w:r w:rsidRPr="009850A7">
          <w:rPr>
            <w:rStyle w:val="StyleUnderline"/>
          </w:rPr>
          <w:t>Chinese hackers penetrated the U.S. Army Corps’ National Inventory of Dams</w:t>
        </w:r>
      </w:hyperlink>
      <w:r w:rsidRPr="009850A7">
        <w:rPr>
          <w:rStyle w:val="StyleUnderline"/>
        </w:rPr>
        <w:t>,</w:t>
      </w:r>
      <w:r w:rsidRPr="009850A7">
        <w:rPr>
          <w:sz w:val="16"/>
        </w:rPr>
        <w:t xml:space="preserve"> which </w:t>
      </w:r>
      <w:r w:rsidRPr="009850A7">
        <w:rPr>
          <w:rStyle w:val="StyleUnderline"/>
        </w:rPr>
        <w:t>contains sensitive information on dams’ vulnerabilities</w:t>
      </w:r>
      <w:r w:rsidRPr="009850A7">
        <w:rPr>
          <w:sz w:val="16"/>
        </w:rPr>
        <w:t xml:space="preserve">. </w:t>
      </w:r>
      <w:r w:rsidRPr="00625D81">
        <w:rPr>
          <w:rStyle w:val="StyleUnderline"/>
        </w:rPr>
        <w:t>Attacks come from close to home as well: A </w:t>
      </w:r>
      <w:hyperlink r:id="rId73" w:history="1">
        <w:r w:rsidRPr="00625D81">
          <w:rPr>
            <w:rStyle w:val="StyleUnderline"/>
          </w:rPr>
          <w:t>recent report</w:t>
        </w:r>
      </w:hyperlink>
      <w:r w:rsidRPr="00625D81">
        <w:rPr>
          <w:rStyle w:val="StyleUnderline"/>
        </w:rPr>
        <w:t> from the Department of the Interior’s Inspector General revealed that poor practices with employee access and account management left the U.S. Bureau of Reclamation’s dam facilities exposed to insider attack.</w:t>
      </w:r>
    </w:p>
    <w:p w14:paraId="39AE4E79" w14:textId="77777777" w:rsidR="007A466B" w:rsidRDefault="007A466B" w:rsidP="007A466B">
      <w:pPr>
        <w:rPr>
          <w:rStyle w:val="StyleUnderline"/>
        </w:rPr>
      </w:pPr>
      <w:hyperlink r:id="rId74" w:history="1">
        <w:r w:rsidRPr="009850A7">
          <w:rPr>
            <w:rStyle w:val="StyleUnderline"/>
          </w:rPr>
          <w:t>A 2015 report from Lloyd’s</w:t>
        </w:r>
      </w:hyperlink>
      <w:r w:rsidRPr="009850A7">
        <w:rPr>
          <w:rStyle w:val="StyleUnderline"/>
        </w:rPr>
        <w:t> estimates that the economic costs of a hypothetical cyberattack on 50generation facilities in the northeastern United States would exceed $243 billion and could reach nearly $1 trillion.</w:t>
      </w:r>
      <w:r w:rsidRPr="009850A7">
        <w:rPr>
          <w:sz w:val="16"/>
        </w:rPr>
        <w:t xml:space="preserve"> While power outages from a single large hydroelectric dam would not be as widespread, it could black out part of a large city, shutting off critical services like water treatment and hospitals</w:t>
      </w:r>
      <w:r w:rsidRPr="009850A7">
        <w:rPr>
          <w:rStyle w:val="StyleUnderline"/>
        </w:rPr>
        <w:t>. If the hack released water from the reservoir, the effects of unplanned flooding would be horrific.</w:t>
      </w:r>
    </w:p>
    <w:p w14:paraId="7AC0D632" w14:textId="77777777" w:rsidR="007A466B" w:rsidRPr="007A466B" w:rsidRDefault="007A466B" w:rsidP="007A466B"/>
    <w:p w14:paraId="67C37ACC" w14:textId="1F316B49" w:rsidR="00737C39" w:rsidRDefault="00737C39" w:rsidP="007A466B">
      <w:pPr>
        <w:pStyle w:val="Heading2"/>
      </w:pPr>
      <w:r>
        <w:t>AT: CPs</w:t>
      </w:r>
    </w:p>
    <w:p w14:paraId="37E5D3B2" w14:textId="77777777" w:rsidR="00737C39" w:rsidRDefault="00737C39" w:rsidP="00737C39"/>
    <w:p w14:paraId="06F71CF3" w14:textId="2816B924" w:rsidR="00737C39" w:rsidRDefault="00737C39" w:rsidP="00737C39">
      <w:pPr>
        <w:pStyle w:val="Heading3"/>
      </w:pPr>
      <w:r>
        <w:t>***</w:t>
      </w:r>
      <w:r>
        <w:t>Decommissioning CP</w:t>
      </w:r>
    </w:p>
    <w:p w14:paraId="511E3C1E" w14:textId="77777777" w:rsidR="00737C39" w:rsidRDefault="00737C39" w:rsidP="00737C39">
      <w:pPr>
        <w:pStyle w:val="Heading3"/>
      </w:pPr>
      <w:r>
        <w:t>Decommissioning Bad---2AC</w:t>
      </w:r>
    </w:p>
    <w:p w14:paraId="0FF51A53" w14:textId="36E47971" w:rsidR="00737C39" w:rsidRDefault="005F4EC7" w:rsidP="00737C39">
      <w:pPr>
        <w:pStyle w:val="Heading4"/>
        <w:rPr>
          <w:sz w:val="28"/>
          <w:szCs w:val="28"/>
        </w:rPr>
      </w:pPr>
      <w:r>
        <w:rPr>
          <w:sz w:val="28"/>
          <w:szCs w:val="28"/>
        </w:rPr>
        <w:t>Grid, Ag, etc. are all DAs to dam decommissioning—Terrible idea, and destroys the region</w:t>
      </w:r>
    </w:p>
    <w:p w14:paraId="48FFAA4F" w14:textId="77777777" w:rsidR="00737C39" w:rsidRPr="005F4EC7" w:rsidRDefault="00737C39" w:rsidP="005F4EC7">
      <w:pPr>
        <w:rPr>
          <w:rStyle w:val="Style13ptBold"/>
        </w:rPr>
      </w:pPr>
      <w:r w:rsidRPr="005F4EC7">
        <w:rPr>
          <w:rStyle w:val="Style13ptBold"/>
        </w:rPr>
        <w:t>Perera, Smakhtin, Williams, North, and Curry 21</w:t>
      </w:r>
    </w:p>
    <w:p w14:paraId="13356F78" w14:textId="77777777" w:rsidR="00737C39" w:rsidRDefault="00737C39" w:rsidP="00737C39">
      <w:r>
        <w:t>{Duminda Perera, Research Specialist at the International Centre for Water Hazard and Risk Management, Vladimir Smakhtin, Ph.D. Hydrology and Water Resources. Water Problems Institute and 30 years of experience as a Researcher and Manager in the broad area of water resources, Spencer Williams, Water litigation, Taylor North, MSc student in Earth &amp; Environmental Sciences specializing in ecohydrology,  Allen Curry, professor of Biology, Forestry and Environmental Management , 2021," Ageing Water Storage Infrastructure: An Emerging Global Risk," United Nations University, https://inweh.unu.edu/wp-content/uploads/2021/01/Ageing-Water-Storage-Infrastructure-An-Emerging-Global-Risk_web-version.pdf//ZR}</w:t>
      </w:r>
    </w:p>
    <w:p w14:paraId="04020F1C" w14:textId="77777777" w:rsidR="00737C39" w:rsidRDefault="00737C39" w:rsidP="00737C39">
      <w:r>
        <w:rPr>
          <w:sz w:val="28"/>
          <w:szCs w:val="28"/>
          <w:highlight w:val="cyan"/>
          <w:u w:val="single"/>
        </w:rPr>
        <w:t>A dam removal/re-operation will have various societal impacts</w:t>
      </w:r>
      <w:r>
        <w:t xml:space="preserve">, such as changes </w:t>
      </w:r>
      <w:r>
        <w:rPr>
          <w:sz w:val="28"/>
          <w:szCs w:val="28"/>
          <w:highlight w:val="cyan"/>
          <w:u w:val="single"/>
        </w:rPr>
        <w:t>in the local economy. Fisheries, agriculture, tourism, and hydropower will be affected by dam removal and, in turn, impact employment opportunities and livelihoods</w:t>
      </w:r>
      <w:r>
        <w:t xml:space="preserve">. Rivers are rarely dammed for the sole purpose of fishery creation, and in most cases, damming a river result in losses of riverine fisheries (Jackson and Marmulla, 2001). Dam removal can increase fishery yields (Witze, 2014; Mapes, 2016; Ohno, 2019) that are important for local populations. The agricultural sector may benefit from or be inhibited by dam removal. For lowincome, developing nations in the global South, </w:t>
      </w:r>
      <w:r>
        <w:rPr>
          <w:sz w:val="28"/>
          <w:szCs w:val="28"/>
          <w:highlight w:val="cyan"/>
          <w:u w:val="single"/>
        </w:rPr>
        <w:t>dams and irrigation systems can play a critical role in alleviating poverty; hence, dam removal could have detrimental consequences to local livelihoods.</w:t>
      </w:r>
      <w:r>
        <w:rPr>
          <w:sz w:val="28"/>
          <w:szCs w:val="28"/>
          <w:u w:val="single"/>
        </w:rPr>
        <w:t xml:space="preserve"> </w:t>
      </w:r>
      <w:r>
        <w:t>Alternately, dam removal may turn out to be beneficial for people who previously relied on the reservoir footprint for agricultural lands such as pastoral societies or subsistence farming (Adams, 2000). Dam removal may stimulate the local economy by increasing tourism (Whitelaw and MacMullan, 2002; Ohno, 2019), but reservoirs can also attract tourists, e.g., swimming, fishing, and boating, which may be lost if the dam is removed</w:t>
      </w:r>
      <w:r>
        <w:rPr>
          <w:sz w:val="28"/>
          <w:szCs w:val="28"/>
          <w:highlight w:val="cyan"/>
          <w:u w:val="single"/>
        </w:rPr>
        <w:t>. Hydropower generation can be significantly affected if a dam is removed</w:t>
      </w:r>
      <w:r>
        <w:t xml:space="preserve">. In developed economies where access to electricity is nearly universal, removing obsolete hydropower dams may have a limited impact on local societies (Baish et al., 2002; Germaine and Lespez, 2017). In contrast, in developing economies where people lack access to electricity for their homes and workplaces, a </w:t>
      </w:r>
      <w:r>
        <w:rPr>
          <w:sz w:val="28"/>
          <w:szCs w:val="28"/>
          <w:highlight w:val="cyan"/>
          <w:u w:val="single"/>
        </w:rPr>
        <w:t>hydropower dam removal may have far-reaching negative consequences and</w:t>
      </w:r>
      <w:r>
        <w:t>, thus</w:t>
      </w:r>
      <w:r>
        <w:rPr>
          <w:sz w:val="28"/>
          <w:szCs w:val="28"/>
          <w:highlight w:val="cyan"/>
          <w:u w:val="single"/>
        </w:rPr>
        <w:t>, not be a viable option to address ageing infrastructure</w:t>
      </w:r>
      <w:r>
        <w:t xml:space="preserve">. </w:t>
      </w:r>
    </w:p>
    <w:p w14:paraId="1195D5EE" w14:textId="77777777" w:rsidR="00737C39" w:rsidRDefault="00737C39" w:rsidP="00737C39">
      <w:pPr>
        <w:pStyle w:val="Heading3"/>
        <w:rPr>
          <w:rFonts w:eastAsia="Cambria"/>
        </w:rPr>
      </w:pPr>
    </w:p>
    <w:p w14:paraId="5E0A67B5" w14:textId="6645540D" w:rsidR="00737C39" w:rsidRDefault="00737C39" w:rsidP="00737C39">
      <w:pPr>
        <w:pStyle w:val="Heading3"/>
        <w:rPr>
          <w:rFonts w:eastAsia="Cambria"/>
        </w:rPr>
      </w:pPr>
      <w:r>
        <w:rPr>
          <w:rFonts w:eastAsia="Cambria"/>
        </w:rPr>
        <w:t>***</w:t>
      </w:r>
      <w:r>
        <w:rPr>
          <w:rFonts w:eastAsia="Cambria"/>
        </w:rPr>
        <w:t>States CP</w:t>
      </w:r>
    </w:p>
    <w:p w14:paraId="50396FFB" w14:textId="77777777" w:rsidR="00737C39" w:rsidRDefault="00737C39" w:rsidP="00737C39">
      <w:pPr>
        <w:pStyle w:val="Heading3"/>
      </w:pPr>
      <w:r>
        <w:t>DCC Nullifies States---2AC</w:t>
      </w:r>
    </w:p>
    <w:p w14:paraId="4689D93C" w14:textId="77777777" w:rsidR="00737C39" w:rsidRPr="0040156E" w:rsidRDefault="00737C39" w:rsidP="00737C39">
      <w:pPr>
        <w:pStyle w:val="Heading4"/>
      </w:pPr>
      <w:r>
        <w:t xml:space="preserve">DCC </w:t>
      </w:r>
      <w:r w:rsidRPr="00750DF4">
        <w:rPr>
          <w:u w:val="single"/>
        </w:rPr>
        <w:t>preempts</w:t>
      </w:r>
      <w:r w:rsidRPr="0040156E">
        <w:t xml:space="preserve"> state authority to regulate</w:t>
      </w:r>
      <w:r>
        <w:t xml:space="preserve"> </w:t>
      </w:r>
      <w:r w:rsidRPr="0040156E">
        <w:t>– nullifies the cp</w:t>
      </w:r>
    </w:p>
    <w:p w14:paraId="315F9F99" w14:textId="77777777" w:rsidR="00737C39" w:rsidRPr="0040156E" w:rsidRDefault="00737C39" w:rsidP="00737C39">
      <w:pPr>
        <w:rPr>
          <w:rFonts w:asciiTheme="minorHAnsi" w:hAnsiTheme="minorHAnsi" w:cstheme="minorHAnsi"/>
        </w:rPr>
      </w:pPr>
      <w:r w:rsidRPr="004A760E">
        <w:rPr>
          <w:rStyle w:val="Style13ptBold"/>
        </w:rPr>
        <w:t>Schapiro 5</w:t>
      </w:r>
      <w:r w:rsidRPr="0040156E">
        <w:rPr>
          <w:rFonts w:asciiTheme="minorHAnsi" w:hAnsiTheme="minorHAnsi" w:cstheme="minorHAnsi"/>
        </w:rPr>
        <w:t xml:space="preserve"> (Robert A. Shaperio is a Professor of Law at Emory. "Toward a theory of interactive federalism." Iowa L. Rev. 91 (2005): 243.; AKIM)</w:t>
      </w:r>
    </w:p>
    <w:p w14:paraId="3C7A9164" w14:textId="77777777" w:rsidR="00737C39" w:rsidRPr="004A760E" w:rsidRDefault="00737C39" w:rsidP="00737C39">
      <w:r w:rsidRPr="0040156E">
        <w:rPr>
          <w:rStyle w:val="StyleUnderline"/>
          <w:rFonts w:asciiTheme="minorHAnsi" w:hAnsiTheme="minorHAnsi" w:cstheme="minorHAnsi"/>
        </w:rPr>
        <w:t xml:space="preserve">In </w:t>
      </w:r>
      <w:r w:rsidRPr="002C7BF2">
        <w:rPr>
          <w:rStyle w:val="StyleUnderline"/>
          <w:rFonts w:asciiTheme="minorHAnsi" w:hAnsiTheme="minorHAnsi" w:cstheme="minorHAnsi"/>
        </w:rPr>
        <w:t xml:space="preserve">areas in which the "commercial" frontier has no application, </w:t>
      </w:r>
      <w:r w:rsidRPr="007A438F">
        <w:rPr>
          <w:rStyle w:val="StyleUnderline"/>
          <w:rFonts w:asciiTheme="minorHAnsi" w:hAnsiTheme="minorHAnsi" w:cstheme="minorHAnsi"/>
          <w:bdr w:val="single" w:sz="4" w:space="0" w:color="auto"/>
        </w:rPr>
        <w:t xml:space="preserve">the Court has shown </w:t>
      </w:r>
      <w:r w:rsidRPr="00CE7119">
        <w:rPr>
          <w:rStyle w:val="StyleUnderline"/>
          <w:rFonts w:asciiTheme="minorHAnsi" w:hAnsiTheme="minorHAnsi" w:cstheme="minorHAnsi"/>
          <w:bCs/>
          <w:bdr w:val="single" w:sz="4" w:space="0" w:color="auto"/>
        </w:rPr>
        <w:t>little concern</w:t>
      </w:r>
      <w:r w:rsidRPr="007A438F">
        <w:rPr>
          <w:rStyle w:val="StyleUnderline"/>
          <w:rFonts w:asciiTheme="minorHAnsi" w:hAnsiTheme="minorHAnsi" w:cstheme="minorHAnsi"/>
          <w:bdr w:val="single" w:sz="4" w:space="0" w:color="auto"/>
        </w:rPr>
        <w:t xml:space="preserve"> with preserving a role for </w:t>
      </w:r>
      <w:r w:rsidRPr="00CE7119">
        <w:rPr>
          <w:rStyle w:val="StyleUnderline"/>
          <w:rFonts w:asciiTheme="minorHAnsi" w:hAnsiTheme="minorHAnsi" w:cstheme="minorHAnsi"/>
          <w:bCs/>
          <w:bdr w:val="single" w:sz="4" w:space="0" w:color="auto"/>
        </w:rPr>
        <w:t>state authority</w:t>
      </w:r>
      <w:r w:rsidRPr="002C7BF2">
        <w:rPr>
          <w:rStyle w:val="StyleUnderline"/>
          <w:rFonts w:asciiTheme="minorHAnsi" w:hAnsiTheme="minorHAnsi" w:cstheme="minorHAnsi"/>
        </w:rPr>
        <w:t xml:space="preserve">. The doctrine of </w:t>
      </w:r>
      <w:r w:rsidRPr="00272DBD">
        <w:rPr>
          <w:rStyle w:val="StyleUnderline"/>
          <w:rFonts w:asciiTheme="minorHAnsi" w:hAnsiTheme="minorHAnsi" w:cstheme="minorHAnsi"/>
          <w:bCs/>
        </w:rPr>
        <w:t>federal preemption</w:t>
      </w:r>
      <w:r w:rsidRPr="002C7BF2">
        <w:rPr>
          <w:rStyle w:val="StyleUnderline"/>
          <w:rFonts w:asciiTheme="minorHAnsi" w:hAnsiTheme="minorHAnsi" w:cstheme="minorHAnsi"/>
        </w:rPr>
        <w:t>, in particular, raises serious questions about the proper scope of state and federal power</w:t>
      </w:r>
      <w:r w:rsidRPr="002C7BF2">
        <w:rPr>
          <w:rFonts w:asciiTheme="minorHAnsi" w:hAnsiTheme="minorHAnsi" w:cstheme="minorHAnsi"/>
          <w:sz w:val="14"/>
        </w:rPr>
        <w:t xml:space="preserve">, but those questions cannot be answered by reliance on the distinction between "commercial" and "noncommercial" activity. Nevertheless, </w:t>
      </w:r>
      <w:r w:rsidRPr="002C7BF2">
        <w:rPr>
          <w:rStyle w:val="StyleUnderline"/>
          <w:rFonts w:asciiTheme="minorHAnsi" w:hAnsiTheme="minorHAnsi" w:cstheme="minorHAnsi"/>
        </w:rPr>
        <w:t xml:space="preserve">intent on drawing lines between state and federal realms, the Court in many instances has </w:t>
      </w:r>
      <w:r w:rsidRPr="00BC03AB">
        <w:rPr>
          <w:rStyle w:val="StyleUnderline"/>
          <w:rFonts w:asciiTheme="minorHAnsi" w:hAnsiTheme="minorHAnsi" w:cstheme="minorHAnsi"/>
          <w:bdr w:val="single" w:sz="4" w:space="0" w:color="auto"/>
        </w:rPr>
        <w:t>refused to countenance an overlap of state and federal authority</w:t>
      </w:r>
      <w:r w:rsidRPr="002C7BF2">
        <w:rPr>
          <w:rStyle w:val="StyleUnderline"/>
          <w:rFonts w:asciiTheme="minorHAnsi" w:hAnsiTheme="minorHAnsi" w:cstheme="minorHAnsi"/>
        </w:rPr>
        <w:t xml:space="preserve">. This dualist approach has led the Court to apply a broad doctrine of preemption with the effect of </w:t>
      </w:r>
      <w:r w:rsidRPr="007A438F">
        <w:rPr>
          <w:rStyle w:val="Emphasis"/>
          <w:rFonts w:asciiTheme="minorHAnsi" w:hAnsiTheme="minorHAnsi" w:cstheme="minorHAnsi"/>
          <w:bCs/>
        </w:rPr>
        <w:t>forestalling</w:t>
      </w:r>
      <w:r w:rsidRPr="002C7BF2">
        <w:rPr>
          <w:rStyle w:val="StyleUnderline"/>
          <w:rFonts w:asciiTheme="minorHAnsi" w:hAnsiTheme="minorHAnsi" w:cstheme="minorHAnsi"/>
        </w:rPr>
        <w:t xml:space="preserve"> a variety of </w:t>
      </w:r>
      <w:r w:rsidRPr="007A438F">
        <w:rPr>
          <w:rStyle w:val="Emphasis"/>
          <w:rFonts w:asciiTheme="minorHAnsi" w:hAnsiTheme="minorHAnsi" w:cstheme="minorHAnsi"/>
          <w:bCs/>
        </w:rPr>
        <w:t>state regulatory efforts</w:t>
      </w:r>
      <w:r w:rsidRPr="002C7BF2">
        <w:rPr>
          <w:rStyle w:val="Emphasis"/>
          <w:rFonts w:asciiTheme="minorHAnsi" w:hAnsiTheme="minorHAnsi" w:cstheme="minorHAnsi"/>
        </w:rPr>
        <w:t>.</w:t>
      </w:r>
      <w:r w:rsidRPr="002C7BF2">
        <w:rPr>
          <w:rFonts w:asciiTheme="minorHAnsi" w:hAnsiTheme="minorHAnsi" w:cstheme="minorHAnsi"/>
          <w:sz w:val="14"/>
        </w:rPr>
        <w:t xml:space="preserve"> 11  </w:t>
      </w:r>
      <w:r w:rsidRPr="002C7BF2">
        <w:rPr>
          <w:rStyle w:val="StyleUnderline"/>
          <w:rFonts w:asciiTheme="minorHAnsi" w:hAnsiTheme="minorHAnsi" w:cstheme="minorHAnsi"/>
        </w:rPr>
        <w:t xml:space="preserve">The Court has deployed the </w:t>
      </w:r>
      <w:r w:rsidRPr="003E6E3B">
        <w:rPr>
          <w:rStyle w:val="StyleUnderline"/>
          <w:rFonts w:asciiTheme="minorHAnsi" w:hAnsiTheme="minorHAnsi" w:cstheme="minorHAnsi"/>
          <w:bdr w:val="single" w:sz="4" w:space="0" w:color="auto"/>
        </w:rPr>
        <w:t>Dormant Commerce Clause with a similarly wide effect in limiting state regulation</w:t>
      </w:r>
      <w:r w:rsidRPr="002C7BF2">
        <w:rPr>
          <w:rFonts w:asciiTheme="minorHAnsi" w:hAnsiTheme="minorHAnsi" w:cstheme="minorHAnsi"/>
          <w:sz w:val="14"/>
        </w:rPr>
        <w:t>. 12  Unlike some recent critics of the Court, 13  my point is not</w:t>
      </w:r>
      <w:r w:rsidRPr="0040156E">
        <w:rPr>
          <w:rFonts w:asciiTheme="minorHAnsi" w:hAnsiTheme="minorHAnsi" w:cstheme="minorHAnsi"/>
          <w:sz w:val="14"/>
        </w:rPr>
        <w:t xml:space="preserve"> to argue that the Court's doctrine has fundamental inconsistencies that protect states in some areas and harm them in others. Rather, I contend that </w:t>
      </w:r>
      <w:r w:rsidRPr="0040156E">
        <w:rPr>
          <w:rStyle w:val="StyleUnderline"/>
          <w:rFonts w:asciiTheme="minorHAnsi" w:hAnsiTheme="minorHAnsi" w:cstheme="minorHAnsi"/>
        </w:rPr>
        <w:t>these</w:t>
      </w:r>
      <w:r w:rsidRPr="0040156E">
        <w:rPr>
          <w:rFonts w:asciiTheme="minorHAnsi" w:hAnsiTheme="minorHAnsi" w:cstheme="minorHAnsi"/>
          <w:sz w:val="14"/>
        </w:rPr>
        <w:t xml:space="preserve">  [*248]  divergent results </w:t>
      </w:r>
      <w:r w:rsidRPr="0040156E">
        <w:rPr>
          <w:rStyle w:val="StyleUnderline"/>
          <w:rFonts w:asciiTheme="minorHAnsi" w:hAnsiTheme="minorHAnsi" w:cstheme="minorHAnsi"/>
        </w:rPr>
        <w:t>correspond to a consistent, and misguided, adherence to dualist principles.</w:t>
      </w:r>
    </w:p>
    <w:p w14:paraId="452876E1" w14:textId="77777777" w:rsidR="00737C39" w:rsidRDefault="00737C39" w:rsidP="00737C39">
      <w:pPr>
        <w:pStyle w:val="Heading3"/>
      </w:pPr>
      <w:r>
        <w:t xml:space="preserve">Fed Key---2AC </w:t>
      </w:r>
    </w:p>
    <w:p w14:paraId="6766AE1D" w14:textId="77777777" w:rsidR="00737C39" w:rsidRPr="002040E1" w:rsidRDefault="00737C39" w:rsidP="00737C39"/>
    <w:p w14:paraId="69326D8B" w14:textId="77777777" w:rsidR="00737C39" w:rsidRDefault="00737C39" w:rsidP="00737C39">
      <w:pPr>
        <w:pStyle w:val="Heading4"/>
      </w:pPr>
      <w:r>
        <w:t>A centralized approach to C</w:t>
      </w:r>
      <w:r>
        <w:rPr>
          <w:b w:val="0"/>
        </w:rPr>
        <w:t xml:space="preserve">ritical </w:t>
      </w:r>
      <w:r>
        <w:t>I</w:t>
      </w:r>
      <w:r>
        <w:rPr>
          <w:b w:val="0"/>
        </w:rPr>
        <w:t>nfrastructure</w:t>
      </w:r>
      <w:r>
        <w:t xml:space="preserve"> P</w:t>
      </w:r>
      <w:r>
        <w:rPr>
          <w:b w:val="0"/>
        </w:rPr>
        <w:t>rotection</w:t>
      </w:r>
      <w:r>
        <w:t xml:space="preserve"> is key---dividing authority results in a zero-sum power struggle, poor decision making, and inefficiency</w:t>
      </w:r>
    </w:p>
    <w:p w14:paraId="4EA1539F" w14:textId="77777777" w:rsidR="00737C39" w:rsidRDefault="00737C39" w:rsidP="00737C39">
      <w:r>
        <w:t xml:space="preserve">Eldar </w:t>
      </w:r>
      <w:r>
        <w:rPr>
          <w:b/>
        </w:rPr>
        <w:t>Haber</w:t>
      </w:r>
      <w:r>
        <w:t xml:space="preserve"> </w:t>
      </w:r>
      <w:r>
        <w:rPr>
          <w:b/>
        </w:rPr>
        <w:t>and</w:t>
      </w:r>
      <w:r>
        <w:t xml:space="preserve"> Tal </w:t>
      </w:r>
      <w:r>
        <w:rPr>
          <w:b/>
        </w:rPr>
        <w:t>Zarsky 18</w:t>
      </w:r>
      <w:r>
        <w:t>, Associate Professor at the Faculty of Law, University of Haifa; Tal Zarsky, Professor of Law at the University of Haifa's Faculty of Law, “Cybersecurity for Infrastructure: A Critical Analysis,” 2018, 44 Fla. St. U. L. Rev. 515, https://ir.law.fsu.edu/lr/vol44/iss2/3, // [nayak]</w:t>
      </w:r>
    </w:p>
    <w:p w14:paraId="1E11EAB5" w14:textId="77777777" w:rsidR="00737C39" w:rsidRDefault="00737C39" w:rsidP="00737C39">
      <w:pPr>
        <w:rPr>
          <w:sz w:val="16"/>
          <w:szCs w:val="16"/>
        </w:rPr>
      </w:pPr>
      <w:r>
        <w:rPr>
          <w:sz w:val="16"/>
          <w:szCs w:val="16"/>
        </w:rPr>
        <w:t xml:space="preserve">Beyond these noted advantages, </w:t>
      </w:r>
      <w:r w:rsidRPr="00B10FF1">
        <w:rPr>
          <w:rStyle w:val="Emphasis"/>
        </w:rPr>
        <w:t>direct</w:t>
      </w:r>
      <w:r>
        <w:rPr>
          <w:u w:val="single"/>
        </w:rPr>
        <w:t xml:space="preserve"> government </w:t>
      </w:r>
      <w:r w:rsidRPr="00B10FF1">
        <w:rPr>
          <w:rStyle w:val="Emphasis"/>
        </w:rPr>
        <w:t>regulation</w:t>
      </w:r>
      <w:r>
        <w:rPr>
          <w:u w:val="single"/>
        </w:rPr>
        <w:t xml:space="preserve"> ena- bles two</w:t>
      </w:r>
      <w:r>
        <w:rPr>
          <w:sz w:val="16"/>
          <w:szCs w:val="16"/>
        </w:rPr>
        <w:t xml:space="preserve"> additional </w:t>
      </w:r>
      <w:r>
        <w:rPr>
          <w:u w:val="single"/>
        </w:rPr>
        <w:t xml:space="preserve">features to </w:t>
      </w:r>
      <w:r w:rsidRPr="00B10FF1">
        <w:rPr>
          <w:rStyle w:val="Emphasis"/>
        </w:rPr>
        <w:t>enhance</w:t>
      </w:r>
      <w:r>
        <w:rPr>
          <w:u w:val="single"/>
        </w:rPr>
        <w:t xml:space="preserve"> the </w:t>
      </w:r>
      <w:r w:rsidRPr="00B10FF1">
        <w:rPr>
          <w:rStyle w:val="Emphasis"/>
        </w:rPr>
        <w:t>efficiency</w:t>
      </w:r>
      <w:r>
        <w:rPr>
          <w:u w:val="single"/>
        </w:rPr>
        <w:t xml:space="preserve"> of CI protection and confers unique benefits for the </w:t>
      </w:r>
      <w:r w:rsidRPr="00B10FF1">
        <w:rPr>
          <w:rStyle w:val="Emphasis"/>
        </w:rPr>
        <w:t>cyber context</w:t>
      </w:r>
      <w:r>
        <w:rPr>
          <w:sz w:val="16"/>
          <w:szCs w:val="16"/>
        </w:rPr>
        <w:t xml:space="preserve">: </w:t>
      </w:r>
      <w:r w:rsidRPr="00B10FF1">
        <w:rPr>
          <w:rStyle w:val="Emphasis"/>
        </w:rPr>
        <w:t>secrecy</w:t>
      </w:r>
      <w:r>
        <w:rPr>
          <w:u w:val="single"/>
        </w:rPr>
        <w:t xml:space="preserve"> and </w:t>
      </w:r>
      <w:r w:rsidRPr="00B10FF1">
        <w:rPr>
          <w:rStyle w:val="Emphasis"/>
        </w:rPr>
        <w:t>concentration</w:t>
      </w:r>
      <w:r>
        <w:rPr>
          <w:sz w:val="16"/>
          <w:szCs w:val="16"/>
        </w:rPr>
        <w:t xml:space="preserve"> (</w:t>
      </w:r>
      <w:r>
        <w:rPr>
          <w:u w:val="single"/>
        </w:rPr>
        <w:t>or centralization</w:t>
      </w:r>
      <w:r>
        <w:rPr>
          <w:sz w:val="16"/>
          <w:szCs w:val="16"/>
        </w:rPr>
        <w:t xml:space="preserve">). </w:t>
      </w:r>
      <w:r>
        <w:rPr>
          <w:u w:val="single"/>
        </w:rPr>
        <w:t>A government agency can engage in fram- ing and enforcing cyber strategy in relative secrecy</w:t>
      </w:r>
      <w:r>
        <w:rPr>
          <w:sz w:val="16"/>
          <w:szCs w:val="16"/>
        </w:rPr>
        <w:t xml:space="preserve">. In the cyber con- text, </w:t>
      </w:r>
      <w:r>
        <w:rPr>
          <w:u w:val="single"/>
        </w:rPr>
        <w:t xml:space="preserve">secrecy can prove </w:t>
      </w:r>
      <w:r w:rsidRPr="00B10FF1">
        <w:rPr>
          <w:rStyle w:val="Emphasis"/>
        </w:rPr>
        <w:t>beneficial</w:t>
      </w:r>
      <w:r>
        <w:rPr>
          <w:sz w:val="16"/>
          <w:szCs w:val="16"/>
        </w:rPr>
        <w:t xml:space="preserve">, as </w:t>
      </w:r>
      <w:r w:rsidRPr="00B10FF1">
        <w:rPr>
          <w:rStyle w:val="Emphasis"/>
        </w:rPr>
        <w:t>knowledge</w:t>
      </w:r>
      <w:r>
        <w:rPr>
          <w:u w:val="single"/>
        </w:rPr>
        <w:t xml:space="preserve"> of security measures </w:t>
      </w:r>
      <w:r w:rsidRPr="00B10FF1">
        <w:rPr>
          <w:rStyle w:val="Emphasis"/>
        </w:rPr>
        <w:t>can be exploited</w:t>
      </w:r>
      <w:r>
        <w:rPr>
          <w:u w:val="single"/>
        </w:rPr>
        <w:t xml:space="preserve"> by potential attackers</w:t>
      </w:r>
      <w:r>
        <w:rPr>
          <w:sz w:val="16"/>
          <w:szCs w:val="16"/>
        </w:rPr>
        <w:t xml:space="preserve"> to increase their chances of suc- cess.206 </w:t>
      </w:r>
      <w:r>
        <w:rPr>
          <w:u w:val="single"/>
        </w:rPr>
        <w:t>Secrecy</w:t>
      </w:r>
      <w:r>
        <w:rPr>
          <w:sz w:val="16"/>
          <w:szCs w:val="16"/>
        </w:rPr>
        <w:t xml:space="preserve">, therefore, </w:t>
      </w:r>
      <w:r w:rsidRPr="00B10FF1">
        <w:rPr>
          <w:rStyle w:val="Emphasis"/>
        </w:rPr>
        <w:t>promotes security</w:t>
      </w:r>
      <w:r>
        <w:rPr>
          <w:sz w:val="16"/>
          <w:szCs w:val="16"/>
        </w:rPr>
        <w:t>.207</w:t>
      </w:r>
    </w:p>
    <w:p w14:paraId="3065E378" w14:textId="77777777" w:rsidR="00737C39" w:rsidRDefault="00737C39" w:rsidP="00737C39">
      <w:pPr>
        <w:rPr>
          <w:sz w:val="16"/>
          <w:szCs w:val="16"/>
        </w:rPr>
      </w:pPr>
      <w:r>
        <w:rPr>
          <w:u w:val="single"/>
        </w:rPr>
        <w:t xml:space="preserve">A governmental-driven regulatory scheme also allows for </w:t>
      </w:r>
      <w:r w:rsidRPr="00B10FF1">
        <w:rPr>
          <w:rStyle w:val="Emphasis"/>
        </w:rPr>
        <w:t>concentra- tion</w:t>
      </w:r>
      <w:r>
        <w:rPr>
          <w:u w:val="single"/>
        </w:rPr>
        <w:t xml:space="preserve"> of </w:t>
      </w:r>
      <w:r w:rsidRPr="00B10FF1">
        <w:rPr>
          <w:rStyle w:val="Emphasis"/>
        </w:rPr>
        <w:t>info</w:t>
      </w:r>
      <w:r>
        <w:rPr>
          <w:sz w:val="16"/>
          <w:szCs w:val="16"/>
        </w:rPr>
        <w:t xml:space="preserve">rmation, </w:t>
      </w:r>
      <w:r w:rsidRPr="00B10FF1">
        <w:rPr>
          <w:rStyle w:val="Emphasis"/>
        </w:rPr>
        <w:t>knowledge</w:t>
      </w:r>
      <w:r>
        <w:rPr>
          <w:sz w:val="16"/>
          <w:szCs w:val="16"/>
        </w:rPr>
        <w:t xml:space="preserve">, </w:t>
      </w:r>
      <w:r>
        <w:rPr>
          <w:u w:val="single"/>
        </w:rPr>
        <w:t xml:space="preserve">and </w:t>
      </w:r>
      <w:r w:rsidRPr="00B10FF1">
        <w:rPr>
          <w:rStyle w:val="Emphasis"/>
        </w:rPr>
        <w:t>decision making within one entity</w:t>
      </w:r>
      <w:r>
        <w:rPr>
          <w:sz w:val="16"/>
          <w:szCs w:val="16"/>
        </w:rPr>
        <w:t xml:space="preserve">. Of course, </w:t>
      </w:r>
      <w:r>
        <w:rPr>
          <w:u w:val="single"/>
        </w:rPr>
        <w:t>an</w:t>
      </w:r>
      <w:r>
        <w:rPr>
          <w:sz w:val="16"/>
          <w:szCs w:val="16"/>
        </w:rPr>
        <w:t xml:space="preserve"> </w:t>
      </w:r>
      <w:r w:rsidRPr="00B10FF1">
        <w:rPr>
          <w:rStyle w:val="Emphasis"/>
        </w:rPr>
        <w:t>abundance of regulators</w:t>
      </w:r>
      <w:r>
        <w:rPr>
          <w:u w:val="single"/>
        </w:rPr>
        <w:t xml:space="preserve"> could be vested with regulating CIs</w:t>
      </w:r>
      <w:r>
        <w:rPr>
          <w:sz w:val="16"/>
          <w:szCs w:val="16"/>
        </w:rPr>
        <w:t xml:space="preserve">.208 This situation </w:t>
      </w:r>
      <w:r>
        <w:rPr>
          <w:u w:val="single"/>
        </w:rPr>
        <w:t xml:space="preserve">is </w:t>
      </w:r>
      <w:r w:rsidRPr="00B10FF1">
        <w:rPr>
          <w:rStyle w:val="Emphasis"/>
        </w:rPr>
        <w:t>less than ideal</w:t>
      </w:r>
      <w:r>
        <w:rPr>
          <w:sz w:val="16"/>
          <w:szCs w:val="16"/>
        </w:rPr>
        <w:t xml:space="preserve">. </w:t>
      </w:r>
      <w:r w:rsidRPr="00B10FF1">
        <w:rPr>
          <w:rStyle w:val="Emphasis"/>
        </w:rPr>
        <w:t>When authority is divided</w:t>
      </w:r>
      <w:r>
        <w:rPr>
          <w:u w:val="single"/>
        </w:rPr>
        <w:t xml:space="preserve"> be- tween several regulators</w:t>
      </w:r>
      <w:r>
        <w:rPr>
          <w:sz w:val="16"/>
          <w:szCs w:val="16"/>
        </w:rPr>
        <w:t xml:space="preserve">, </w:t>
      </w:r>
      <w:r w:rsidRPr="00B10FF1">
        <w:rPr>
          <w:rStyle w:val="Emphasis"/>
        </w:rPr>
        <w:t>each</w:t>
      </w:r>
      <w:r>
        <w:rPr>
          <w:u w:val="single"/>
        </w:rPr>
        <w:t xml:space="preserve"> authority </w:t>
      </w:r>
      <w:r w:rsidRPr="00B10FF1">
        <w:rPr>
          <w:rStyle w:val="Emphasis"/>
        </w:rPr>
        <w:t>might act to increase its power at the expense of the other</w:t>
      </w:r>
      <w:r>
        <w:rPr>
          <w:sz w:val="16"/>
          <w:szCs w:val="16"/>
        </w:rPr>
        <w:t xml:space="preserve">, </w:t>
      </w:r>
      <w:r w:rsidRPr="00B10FF1">
        <w:rPr>
          <w:rStyle w:val="Emphasis"/>
        </w:rPr>
        <w:t>causing a power struggle</w:t>
      </w:r>
      <w:r>
        <w:rPr>
          <w:u w:val="single"/>
        </w:rPr>
        <w:t xml:space="preserve"> between the vari- ous agencies</w:t>
      </w:r>
      <w:r>
        <w:rPr>
          <w:sz w:val="16"/>
          <w:szCs w:val="16"/>
        </w:rPr>
        <w:t xml:space="preserve">. </w:t>
      </w:r>
      <w:r>
        <w:rPr>
          <w:u w:val="single"/>
        </w:rPr>
        <w:t xml:space="preserve">This could lead to </w:t>
      </w:r>
      <w:r w:rsidRPr="00B10FF1">
        <w:rPr>
          <w:rStyle w:val="Emphasis"/>
        </w:rPr>
        <w:t>poor decision making and inefficiency</w:t>
      </w:r>
      <w:r>
        <w:rPr>
          <w:sz w:val="16"/>
          <w:szCs w:val="16"/>
        </w:rPr>
        <w:t>.</w:t>
      </w:r>
    </w:p>
    <w:p w14:paraId="4FD43188" w14:textId="77777777" w:rsidR="00737C39" w:rsidRPr="00222F9B" w:rsidRDefault="00737C39" w:rsidP="00737C39"/>
    <w:p w14:paraId="1A7D1E6D" w14:textId="77777777" w:rsidR="00737C39" w:rsidRDefault="00737C39" w:rsidP="00737C39">
      <w:pPr>
        <w:pStyle w:val="Heading4"/>
      </w:pPr>
      <w:r>
        <w:t>Congressional action is key---states lack funding, info, and authority</w:t>
      </w:r>
    </w:p>
    <w:p w14:paraId="4D050447" w14:textId="77777777" w:rsidR="00737C39" w:rsidRDefault="00737C39" w:rsidP="00737C39">
      <w:r>
        <w:rPr>
          <w:b/>
        </w:rPr>
        <w:t>CRS 19</w:t>
      </w:r>
      <w:r>
        <w:t xml:space="preserve">, Congressional Research Service ["Dam Safety Overview and the Federal Role," 10-24-2019, </w:t>
      </w:r>
      <w:r>
        <w:rPr>
          <w:i/>
        </w:rPr>
        <w:t>Federation of American Scientists</w:t>
      </w:r>
      <w:r>
        <w:t>, URL: https://fas.org/sgp/crs/homesec/R45981.pdf] kly</w:t>
      </w:r>
    </w:p>
    <w:p w14:paraId="5481F8F9" w14:textId="77777777" w:rsidR="00737C39" w:rsidRDefault="00737C39" w:rsidP="00737C39">
      <w:pPr>
        <w:rPr>
          <w:sz w:val="16"/>
          <w:szCs w:val="16"/>
        </w:rPr>
      </w:pPr>
      <w:r>
        <w:rPr>
          <w:sz w:val="16"/>
          <w:szCs w:val="16"/>
        </w:rPr>
        <w:t xml:space="preserve">Issues for Congress </w:t>
      </w:r>
    </w:p>
    <w:p w14:paraId="193958DA" w14:textId="77777777" w:rsidR="00737C39" w:rsidRDefault="00737C39" w:rsidP="00737C39">
      <w:pPr>
        <w:rPr>
          <w:sz w:val="16"/>
          <w:szCs w:val="16"/>
        </w:rPr>
      </w:pPr>
      <w:r>
        <w:rPr>
          <w:u w:val="single"/>
        </w:rPr>
        <w:t xml:space="preserve">Congress may consider </w:t>
      </w:r>
      <w:r w:rsidRPr="00B10FF1">
        <w:rPr>
          <w:rStyle w:val="Emphasis"/>
        </w:rPr>
        <w:t>oversight and legislation</w:t>
      </w:r>
      <w:r>
        <w:rPr>
          <w:u w:val="single"/>
        </w:rPr>
        <w:t xml:space="preserve"> relating to dam safety in the larger framework of infrastructure improvements and risk management</w:t>
      </w:r>
      <w:r>
        <w:rPr>
          <w:sz w:val="16"/>
          <w:szCs w:val="16"/>
        </w:rPr>
        <w:t xml:space="preserve">, or as an exclusive area of interest. Congress may deliberate the federal role for dam safety, especially as most of the dams in the NID are nonfederal. Further, </w:t>
      </w:r>
      <w:r>
        <w:rPr>
          <w:u w:val="single"/>
        </w:rPr>
        <w:t>Congress may evaluate the level and allocation of appropriations to federal dam safety programs</w:t>
      </w:r>
      <w:r>
        <w:rPr>
          <w:sz w:val="16"/>
          <w:szCs w:val="16"/>
        </w:rPr>
        <w:t xml:space="preserve">, </w:t>
      </w:r>
      <w:r>
        <w:rPr>
          <w:u w:val="single"/>
        </w:rPr>
        <w:t>project modifications for federal dams</w:t>
      </w:r>
      <w:r>
        <w:rPr>
          <w:sz w:val="16"/>
          <w:szCs w:val="16"/>
        </w:rPr>
        <w:t xml:space="preserve">, and financial assistance for nonfederal dam safety programs and nonfederal dams. In addition, </w:t>
      </w:r>
      <w:r>
        <w:rPr>
          <w:u w:val="single"/>
        </w:rPr>
        <w:t xml:space="preserve">Congress may maintain or amend policies for disclosure of dam safety information when considering the </w:t>
      </w:r>
      <w:r w:rsidRPr="00B10FF1">
        <w:rPr>
          <w:rStyle w:val="Emphasis"/>
        </w:rPr>
        <w:t>federal role in both providing dam safety risk and response information</w:t>
      </w:r>
      <w:r>
        <w:rPr>
          <w:sz w:val="16"/>
          <w:szCs w:val="16"/>
        </w:rPr>
        <w:t xml:space="preserve"> to the public (including those living downstream of dams) while also maintaining security of these structures.</w:t>
      </w:r>
    </w:p>
    <w:p w14:paraId="4812685B" w14:textId="77777777" w:rsidR="00737C39" w:rsidRDefault="00737C39" w:rsidP="00737C39">
      <w:pPr>
        <w:rPr>
          <w:sz w:val="16"/>
          <w:szCs w:val="16"/>
        </w:rPr>
      </w:pPr>
      <w:r>
        <w:rPr>
          <w:sz w:val="16"/>
          <w:szCs w:val="16"/>
        </w:rPr>
        <w:t>Federal Role</w:t>
      </w:r>
    </w:p>
    <w:p w14:paraId="053A37A4" w14:textId="77777777" w:rsidR="00737C39" w:rsidRDefault="00737C39" w:rsidP="00737C39">
      <w:pPr>
        <w:rPr>
          <w:sz w:val="16"/>
          <w:szCs w:val="16"/>
        </w:rPr>
      </w:pPr>
      <w:r w:rsidRPr="00B10FF1">
        <w:rPr>
          <w:rStyle w:val="Emphasis"/>
        </w:rPr>
        <w:t>Since the 1970s</w:t>
      </w:r>
      <w:r>
        <w:rPr>
          <w:u w:val="single"/>
        </w:rPr>
        <w:t xml:space="preserve">, the </w:t>
      </w:r>
      <w:r w:rsidRPr="00B10FF1">
        <w:rPr>
          <w:rStyle w:val="Emphasis"/>
        </w:rPr>
        <w:t>federal government has</w:t>
      </w:r>
      <w:r>
        <w:rPr>
          <w:u w:val="single"/>
        </w:rPr>
        <w:t xml:space="preserve"> developed and</w:t>
      </w:r>
      <w:r w:rsidRPr="00B10FF1">
        <w:rPr>
          <w:rStyle w:val="Emphasis"/>
        </w:rPr>
        <w:t xml:space="preserve"> overseen national dam safety standards</w:t>
      </w:r>
      <w:r>
        <w:rPr>
          <w:sz w:val="16"/>
          <w:szCs w:val="16"/>
        </w:rPr>
        <w:t xml:space="preserve"> and has provided technical assistance for the design, construction, and O&amp;M of dams. </w:t>
      </w:r>
      <w:r>
        <w:rPr>
          <w:u w:val="single"/>
        </w:rPr>
        <w:t>These</w:t>
      </w:r>
      <w:r>
        <w:rPr>
          <w:sz w:val="16"/>
          <w:szCs w:val="16"/>
        </w:rPr>
        <w:t xml:space="preserve"> activities, as well as the enhancement of federal agencies’ dam safety programs, </w:t>
      </w:r>
      <w:r>
        <w:rPr>
          <w:u w:val="single"/>
        </w:rPr>
        <w:t>have improved</w:t>
      </w:r>
      <w:r>
        <w:rPr>
          <w:sz w:val="16"/>
          <w:szCs w:val="16"/>
        </w:rPr>
        <w:t xml:space="preserve"> certain dam </w:t>
      </w:r>
      <w:r>
        <w:rPr>
          <w:u w:val="single"/>
        </w:rPr>
        <w:t>safety metrics; nonetheless, deficiencies in</w:t>
      </w:r>
      <w:r>
        <w:rPr>
          <w:sz w:val="16"/>
          <w:szCs w:val="16"/>
        </w:rPr>
        <w:t xml:space="preserve"> federal and state </w:t>
      </w:r>
      <w:r>
        <w:rPr>
          <w:u w:val="single"/>
        </w:rPr>
        <w:t>programs</w:t>
      </w:r>
      <w:r>
        <w:rPr>
          <w:sz w:val="16"/>
          <w:szCs w:val="16"/>
        </w:rPr>
        <w:t xml:space="preserve"> may have </w:t>
      </w:r>
      <w:r>
        <w:rPr>
          <w:u w:val="single"/>
        </w:rPr>
        <w:t>contributed to recent incidents</w:t>
      </w:r>
      <w:r>
        <w:rPr>
          <w:sz w:val="16"/>
          <w:szCs w:val="16"/>
        </w:rPr>
        <w:t xml:space="preserve"> (e.g., the 2017 spillway incident at Oroville Dam, California).</w:t>
      </w:r>
    </w:p>
    <w:p w14:paraId="2575341F" w14:textId="77777777" w:rsidR="00737C39" w:rsidRDefault="00737C39" w:rsidP="00737C39">
      <w:pPr>
        <w:rPr>
          <w:sz w:val="16"/>
          <w:szCs w:val="16"/>
        </w:rPr>
      </w:pPr>
      <w:r>
        <w:rPr>
          <w:sz w:val="16"/>
          <w:szCs w:val="16"/>
        </w:rPr>
        <w:t xml:space="preserve">Some federal agencies have received criticism of their dam safety programs. For example, in 2014, the Department of Defense (DOD) Inspector General found that DOD did not have a policy requiring installations to implement a dam safety inspection program consistent with the Federal Guidelines for Dam Safety. 144 Since the findings, some service branches of DOD reported developing new dam safety policies including the creation of a dam safety program for the U.S. Marine Corps.145 </w:t>
      </w:r>
      <w:r>
        <w:rPr>
          <w:u w:val="single"/>
        </w:rPr>
        <w:t>Congress may consider</w:t>
      </w:r>
      <w:r>
        <w:rPr>
          <w:sz w:val="16"/>
          <w:szCs w:val="16"/>
        </w:rPr>
        <w:t xml:space="preserve"> other </w:t>
      </w:r>
      <w:r>
        <w:rPr>
          <w:u w:val="single"/>
        </w:rPr>
        <w:t>oversight activities similar to</w:t>
      </w:r>
      <w:r>
        <w:rPr>
          <w:sz w:val="16"/>
          <w:szCs w:val="16"/>
        </w:rPr>
        <w:t xml:space="preserve">, for example, </w:t>
      </w:r>
      <w:r>
        <w:rPr>
          <w:u w:val="single"/>
        </w:rPr>
        <w:t>direction requiring USACE</w:t>
      </w:r>
      <w:r>
        <w:rPr>
          <w:sz w:val="16"/>
          <w:szCs w:val="16"/>
        </w:rPr>
        <w:t xml:space="preserve">, </w:t>
      </w:r>
      <w:r>
        <w:rPr>
          <w:u w:val="single"/>
        </w:rPr>
        <w:t>Reclamation</w:t>
      </w:r>
      <w:r>
        <w:rPr>
          <w:sz w:val="16"/>
          <w:szCs w:val="16"/>
        </w:rPr>
        <w:t xml:space="preserve">, </w:t>
      </w:r>
      <w:r>
        <w:rPr>
          <w:u w:val="single"/>
        </w:rPr>
        <w:t>and FERC</w:t>
      </w:r>
      <w:r>
        <w:rPr>
          <w:sz w:val="16"/>
          <w:szCs w:val="16"/>
        </w:rPr>
        <w:t xml:space="preserve"> to brief the Senate Committee on Appropriations on efforts to incorporate lessons learned from Oroville into dam inspection protocols across all three agencies and their state partners. 146 Although incidents and reviews may result in recommending improvements to federal dam safety programs, some agencies report financial and other limitations to revising or expanding their dam safety programs.147 Congress may consider these obstacles, as identified in its oversight activities, in determining whether new authorities or appropriations are needed.</w:t>
      </w:r>
    </w:p>
    <w:p w14:paraId="1C5D3CD1" w14:textId="77777777" w:rsidR="00737C39" w:rsidRDefault="00737C39" w:rsidP="00737C39">
      <w:pPr>
        <w:rPr>
          <w:sz w:val="16"/>
          <w:szCs w:val="16"/>
        </w:rPr>
      </w:pPr>
      <w:r>
        <w:rPr>
          <w:sz w:val="16"/>
          <w:szCs w:val="16"/>
        </w:rPr>
        <w:t xml:space="preserve">Some stakeholders argue that the federal government should continue its activities in maintaining and regulating dams owned by federal agencies and nonfederal dams under federal regulatory authority, while state dam safety programs should retain responsibility for state-regulated dams by following the guidelines of the Model State Dam Safety Program. 148 However, some </w:t>
      </w:r>
      <w:r>
        <w:rPr>
          <w:u w:val="single"/>
        </w:rPr>
        <w:t>stakeholders</w:t>
      </w:r>
      <w:r>
        <w:rPr>
          <w:sz w:val="16"/>
          <w:szCs w:val="16"/>
        </w:rPr>
        <w:t xml:space="preserve">, such as the Association of State Floodplain Managers and ASDSO, </w:t>
      </w:r>
      <w:r w:rsidRPr="00B10FF1">
        <w:rPr>
          <w:rStyle w:val="Emphasis"/>
        </w:rPr>
        <w:t>advocate for a larger federal role</w:t>
      </w:r>
      <w:r>
        <w:rPr>
          <w:u w:val="single"/>
        </w:rPr>
        <w:t xml:space="preserve"> in nonfederal dam safety</w:t>
      </w:r>
      <w:r>
        <w:rPr>
          <w:sz w:val="16"/>
          <w:szCs w:val="16"/>
        </w:rPr>
        <w:t xml:space="preserve">.149 They argue that many </w:t>
      </w:r>
      <w:r w:rsidRPr="00B10FF1">
        <w:rPr>
          <w:rStyle w:val="Emphasis"/>
        </w:rPr>
        <w:t>state</w:t>
      </w:r>
      <w:r>
        <w:rPr>
          <w:u w:val="single"/>
        </w:rPr>
        <w:t xml:space="preserve"> dam safety programs </w:t>
      </w:r>
      <w:r w:rsidRPr="00B10FF1">
        <w:rPr>
          <w:rStyle w:val="Emphasis"/>
        </w:rPr>
        <w:t>and nonfederal dam owners</w:t>
      </w:r>
      <w:r>
        <w:rPr>
          <w:u w:val="single"/>
        </w:rPr>
        <w:t xml:space="preserve"> have </w:t>
      </w:r>
      <w:r w:rsidRPr="00B10FF1">
        <w:rPr>
          <w:rStyle w:val="Emphasis"/>
        </w:rPr>
        <w:t>limited resources and authorities</w:t>
      </w:r>
      <w:r>
        <w:rPr>
          <w:u w:val="single"/>
        </w:rPr>
        <w:t xml:space="preserve"> to inspect, conduct O&amp;M, rehabilitate, and repair nonfederal dams</w:t>
      </w:r>
      <w:r>
        <w:rPr>
          <w:sz w:val="16"/>
          <w:szCs w:val="16"/>
        </w:rPr>
        <w:t>. 150 However, land use and zoning are considered nonfederal responsibilities, and some may argue against encroaching on state and local sovereignty and against the potential growth of the federal government’s role. 151</w:t>
      </w:r>
    </w:p>
    <w:p w14:paraId="3FF2D034" w14:textId="77777777" w:rsidR="00737C39" w:rsidRDefault="00737C39" w:rsidP="00737C39">
      <w:pPr>
        <w:rPr>
          <w:sz w:val="16"/>
          <w:szCs w:val="16"/>
        </w:rPr>
      </w:pPr>
      <w:r>
        <w:rPr>
          <w:sz w:val="16"/>
          <w:szCs w:val="16"/>
        </w:rPr>
        <w:t>Dam removal is a potential policy alternative to rehabilitation and repair of high hazard dams. A dam-removal policy incentive would likely require, for example, evaluation of the current level of use of the dam, whether some or all of its functions could be economically replaced by nonstructural measures, and whether O&amp;M, rehabilitation, and repair are feasible (e.g., the dam owner is absent or repairs are too costly). 152 Congress has previously considered incentives to encourage states to remove dams deemed unnecessary or infeasible to rehabilitate. For instance, Congress authorized dam removal as an activity under FEMA’s High Hazard Dam Rehabilitation Grant Program and authorized USACE to study the structural integrity and possible modification or removal for certain dams located in Vermont. 153 When considering dam removal for dam safety purposes, policymakers also may weigh removal costs and the loss of recognized benefits from the dam.154</w:t>
      </w:r>
    </w:p>
    <w:p w14:paraId="612A3028" w14:textId="77777777" w:rsidR="00737C39" w:rsidRDefault="00737C39" w:rsidP="00737C39">
      <w:pPr>
        <w:rPr>
          <w:u w:val="single"/>
        </w:rPr>
      </w:pPr>
      <w:r>
        <w:rPr>
          <w:u w:val="single"/>
        </w:rPr>
        <w:t>Federal Funding</w:t>
      </w:r>
    </w:p>
    <w:p w14:paraId="2A86637F" w14:textId="77777777" w:rsidR="00737C39" w:rsidRDefault="00737C39" w:rsidP="00737C39">
      <w:pPr>
        <w:rPr>
          <w:sz w:val="16"/>
          <w:szCs w:val="16"/>
        </w:rPr>
      </w:pPr>
      <w:r>
        <w:rPr>
          <w:sz w:val="16"/>
          <w:szCs w:val="16"/>
        </w:rPr>
        <w:t xml:space="preserve">Individual </w:t>
      </w:r>
      <w:r>
        <w:rPr>
          <w:u w:val="single"/>
        </w:rPr>
        <w:t>dam</w:t>
      </w:r>
      <w:r>
        <w:rPr>
          <w:sz w:val="16"/>
          <w:szCs w:val="16"/>
        </w:rPr>
        <w:t xml:space="preserve"> O&amp;M, </w:t>
      </w:r>
      <w:r>
        <w:rPr>
          <w:u w:val="single"/>
        </w:rPr>
        <w:t>rehabilitation, and repair can range in cost</w:t>
      </w:r>
      <w:r>
        <w:rPr>
          <w:sz w:val="16"/>
          <w:szCs w:val="16"/>
        </w:rPr>
        <w:t xml:space="preserve"> from thousands to hundreds of millions of dollars. 155 The responsibility for these expenses lies with dam owners; however, </w:t>
      </w:r>
      <w:r>
        <w:rPr>
          <w:u w:val="single"/>
        </w:rPr>
        <w:t>many nonfederal dam owners are not willing or able to fund these costs</w:t>
      </w:r>
      <w:r>
        <w:rPr>
          <w:sz w:val="16"/>
          <w:szCs w:val="16"/>
        </w:rPr>
        <w:t xml:space="preserve">.156 As of 2019, ASDSO estimated that rehabilitation and repair of nonfederal high hazard dams in the NID would cost approximately $18.7 billion (overall rehabilitation and repair for nonfederal dams in the NID were estimated at $65.9 billion).157 Some, such as </w:t>
      </w:r>
      <w:r>
        <w:rPr>
          <w:u w:val="single"/>
        </w:rPr>
        <w:t xml:space="preserve">ASDSO and American Society of Civil Engineers, call for </w:t>
      </w:r>
      <w:r w:rsidRPr="00B10FF1">
        <w:rPr>
          <w:rStyle w:val="Emphasis"/>
        </w:rPr>
        <w:t>increased federal funding</w:t>
      </w:r>
      <w:r>
        <w:rPr>
          <w:u w:val="single"/>
        </w:rPr>
        <w:t xml:space="preserve"> to rehabilitate and repair these dams</w:t>
      </w:r>
      <w:r>
        <w:rPr>
          <w:sz w:val="16"/>
          <w:szCs w:val="16"/>
        </w:rPr>
        <w:t xml:space="preserve">.158 They note that </w:t>
      </w:r>
      <w:r>
        <w:rPr>
          <w:u w:val="single"/>
        </w:rPr>
        <w:t>upfront federal investment in rehabilitation and repair may prevent loss of lives and large federal outlays in emergency spending if a high hazard dam were to fail</w:t>
      </w:r>
      <w:r>
        <w:rPr>
          <w:sz w:val="16"/>
          <w:szCs w:val="16"/>
        </w:rPr>
        <w:t>. 159 Twenty-three states have created a state-funded grant or low-interest revolving loan program to assist dam owners with repairs.160 ASDSO states that the programs seem to vary significantly in the scope and reach of the financial assistance available.161 Congress authorized the “FEMA High Hazard Dam Rehabilitation Grant Program” in the WIIN Act, and subsequently provided appropriations of $10 million to the program in Division A (Department of Homeland Security Appropriations Act, 2019) of the Consolidated Appropriations Act, 2019 (P.L. 116-6). For FY2020, the House Committee on Appropriations recommended no money for the grant program, 162 while the Senate Committee on Appropriations recommended $10 million.163</w:t>
      </w:r>
    </w:p>
    <w:p w14:paraId="6C629C32" w14:textId="77777777" w:rsidR="00737C39" w:rsidRDefault="00737C39" w:rsidP="00737C39">
      <w:pPr>
        <w:pStyle w:val="Heading3"/>
      </w:pPr>
    </w:p>
    <w:p w14:paraId="00A3C75F" w14:textId="084349BE" w:rsidR="00737C39" w:rsidRDefault="00737C39" w:rsidP="00737C39">
      <w:pPr>
        <w:pStyle w:val="Heading3"/>
      </w:pPr>
      <w:r>
        <w:t>***</w:t>
      </w:r>
      <w:r>
        <w:t>Incentives CP</w:t>
      </w:r>
    </w:p>
    <w:p w14:paraId="26243EE3" w14:textId="18F665D1" w:rsidR="00737C39" w:rsidRDefault="005F4EC7" w:rsidP="00737C39">
      <w:pPr>
        <w:pStyle w:val="Heading3"/>
      </w:pPr>
      <w:r>
        <w:t xml:space="preserve">AT: </w:t>
      </w:r>
      <w:r w:rsidR="00737C39">
        <w:t>Incentives CP</w:t>
      </w:r>
      <w:r>
        <w:t>/Voluntary Fails/Mandatory Key</w:t>
      </w:r>
      <w:r w:rsidR="00737C39">
        <w:t>---2AC</w:t>
      </w:r>
    </w:p>
    <w:p w14:paraId="578D46DB" w14:textId="77777777" w:rsidR="00737C39" w:rsidRDefault="00737C39" w:rsidP="00737C39">
      <w:pPr>
        <w:pStyle w:val="Heading4"/>
        <w:spacing w:before="0"/>
        <w:rPr>
          <w:rFonts w:ascii="Times New Roman" w:hAnsi="Times New Roman" w:cs="Times New Roman"/>
        </w:rPr>
      </w:pPr>
      <w:r>
        <w:rPr>
          <w:rFonts w:cs="Calibri"/>
        </w:rPr>
        <w:t>Mandatory standards key- voluntary approaches fail</w:t>
      </w:r>
    </w:p>
    <w:p w14:paraId="61E43455" w14:textId="77777777" w:rsidR="00737C39" w:rsidRDefault="00737C39" w:rsidP="00737C39">
      <w:pPr>
        <w:pStyle w:val="NormalWeb"/>
        <w:spacing w:before="15" w:beforeAutospacing="0" w:after="180" w:afterAutospacing="0"/>
      </w:pPr>
      <w:r>
        <w:rPr>
          <w:rFonts w:ascii="Calibri" w:hAnsi="Calibri" w:cs="Calibri"/>
          <w:b/>
          <w:bCs/>
          <w:sz w:val="26"/>
          <w:szCs w:val="26"/>
        </w:rPr>
        <w:t>Ribeiro 21</w:t>
      </w:r>
      <w:r>
        <w:rPr>
          <w:rFonts w:ascii="Calibri" w:hAnsi="Calibri" w:cs="Calibri"/>
          <w:sz w:val="22"/>
        </w:rPr>
        <w:t> (freelance journalist with around 14 years of experience in the areas of security, data storage, virtualization and IoT)</w:t>
      </w:r>
    </w:p>
    <w:p w14:paraId="0AB89146" w14:textId="77777777" w:rsidR="00737C39" w:rsidRDefault="00737C39" w:rsidP="00737C39">
      <w:pPr>
        <w:pStyle w:val="NormalWeb"/>
        <w:spacing w:before="15" w:beforeAutospacing="0" w:after="180" w:afterAutospacing="0"/>
      </w:pPr>
      <w:r>
        <w:t>Anna Ribeiro, "New pipeline security bill aims to secure from cybersecurity threats",</w:t>
      </w:r>
      <w:r>
        <w:rPr>
          <w:rFonts w:ascii="Calibri" w:hAnsi="Calibri" w:cs="Calibri"/>
          <w:sz w:val="22"/>
        </w:rPr>
        <w:t> Industrial Cyber, </w:t>
      </w:r>
      <w:r>
        <w:t>5-18-2021,</w:t>
      </w:r>
      <w:r>
        <w:rPr>
          <w:rFonts w:ascii="Calibri" w:hAnsi="Calibri" w:cs="Calibri"/>
          <w:sz w:val="22"/>
        </w:rPr>
        <w:t> https://industrialcyber.co/article/new-pipeline-security-bill-aims-to-secure-from-cybersecurity-threats/)//guyB</w:t>
      </w:r>
    </w:p>
    <w:p w14:paraId="65A9EF96" w14:textId="77777777" w:rsidR="00737C39" w:rsidRPr="006B5578" w:rsidRDefault="00737C39" w:rsidP="00737C39">
      <w:pPr>
        <w:rPr>
          <w:sz w:val="16"/>
        </w:rPr>
      </w:pPr>
      <w:r w:rsidRPr="006B5578">
        <w:rPr>
          <w:sz w:val="16"/>
        </w:rPr>
        <w:t xml:space="preserve">The bill, titled </w:t>
      </w:r>
      <w:r w:rsidRPr="008D3A99">
        <w:rPr>
          <w:u w:val="single"/>
        </w:rPr>
        <w:t>“</w:t>
      </w:r>
      <w:r w:rsidRPr="00B10FF1">
        <w:rPr>
          <w:rStyle w:val="Emphasis"/>
        </w:rPr>
        <w:t>Pipeline Security Act</w:t>
      </w:r>
      <w:r w:rsidRPr="008D3A99">
        <w:rPr>
          <w:u w:val="single"/>
        </w:rPr>
        <w:t>,”</w:t>
      </w:r>
      <w:r w:rsidRPr="006B5578">
        <w:rPr>
          <w:sz w:val="16"/>
        </w:rPr>
        <w:t xml:space="preserve"> is to </w:t>
      </w:r>
      <w:r w:rsidRPr="0067722F">
        <w:rPr>
          <w:u w:val="single"/>
        </w:rPr>
        <w:t xml:space="preserve">work </w:t>
      </w:r>
      <w:r w:rsidRPr="00B10FF1">
        <w:rPr>
          <w:rStyle w:val="Emphasis"/>
        </w:rPr>
        <w:t>in coordination with</w:t>
      </w:r>
      <w:r w:rsidRPr="006B5578">
        <w:rPr>
          <w:sz w:val="16"/>
        </w:rPr>
        <w:t xml:space="preserve"> the Cybersecurity and Infrastructure Security Agency (</w:t>
      </w:r>
      <w:r w:rsidRPr="00B10FF1">
        <w:rPr>
          <w:rStyle w:val="Emphasis"/>
        </w:rPr>
        <w:t>CISA</w:t>
      </w:r>
      <w:r w:rsidRPr="006B5578">
        <w:rPr>
          <w:sz w:val="16"/>
        </w:rPr>
        <w:t xml:space="preserve">) </w:t>
      </w:r>
      <w:r w:rsidRPr="008D3A99">
        <w:rPr>
          <w:u w:val="single"/>
        </w:rPr>
        <w:t xml:space="preserve">against cybersecurity threats that jeopardize the physical security or cybersecurity of such transportation or facilities, in order to ensure the security of pipeline transportation and pipeline facilities. </w:t>
      </w:r>
      <w:r w:rsidRPr="006B5578">
        <w:rPr>
          <w:sz w:val="16"/>
        </w:rPr>
        <w:t>In addition to transporting oil, these pipelines also transport gas that heats homes and generates electricity.</w:t>
      </w:r>
    </w:p>
    <w:p w14:paraId="4359406F" w14:textId="77777777" w:rsidR="00737C39" w:rsidRPr="00B10FF1" w:rsidRDefault="00737C39" w:rsidP="00737C39">
      <w:pPr>
        <w:rPr>
          <w:rStyle w:val="Emphasis"/>
        </w:rPr>
      </w:pPr>
      <w:r w:rsidRPr="006B5578">
        <w:rPr>
          <w:sz w:val="16"/>
        </w:rPr>
        <w:t xml:space="preserve">Calling for </w:t>
      </w:r>
      <w:r w:rsidRPr="008D3A99">
        <w:rPr>
          <w:u w:val="single"/>
        </w:rPr>
        <w:t>the need to do more and ensure the safety of energy infrastructure</w:t>
      </w:r>
      <w:r w:rsidRPr="006B5578">
        <w:rPr>
          <w:sz w:val="16"/>
        </w:rPr>
        <w:t xml:space="preserve">, the Federal Energy Regulatory Commission </w:t>
      </w:r>
      <w:r w:rsidRPr="0067722F">
        <w:rPr>
          <w:u w:val="single"/>
        </w:rPr>
        <w:t>(FERC) and</w:t>
      </w:r>
      <w:r w:rsidRPr="006B5578">
        <w:rPr>
          <w:sz w:val="16"/>
        </w:rPr>
        <w:t xml:space="preserve"> the North American Electric Reliability Corporation </w:t>
      </w:r>
      <w:r w:rsidRPr="0067722F">
        <w:rPr>
          <w:u w:val="single"/>
        </w:rPr>
        <w:t>(NERC</w:t>
      </w:r>
      <w:r w:rsidRPr="006B5578">
        <w:rPr>
          <w:sz w:val="16"/>
        </w:rPr>
        <w:t xml:space="preserve">) have </w:t>
      </w:r>
      <w:r w:rsidRPr="0067722F">
        <w:rPr>
          <w:u w:val="single"/>
        </w:rPr>
        <w:t xml:space="preserve">established and enforced </w:t>
      </w:r>
      <w:r w:rsidRPr="00B10FF1">
        <w:rPr>
          <w:rStyle w:val="Emphasis"/>
        </w:rPr>
        <w:t>mandatory cybersecurity standards for the bulk electric system</w:t>
      </w:r>
      <w:r w:rsidRPr="006B5578">
        <w:rPr>
          <w:b/>
          <w:bCs/>
          <w:sz w:val="16"/>
        </w:rPr>
        <w:t>.</w:t>
      </w:r>
      <w:r w:rsidRPr="006B5578">
        <w:rPr>
          <w:sz w:val="16"/>
        </w:rPr>
        <w:t xml:space="preserve"> But such </w:t>
      </w:r>
      <w:r w:rsidRPr="00B10FF1">
        <w:rPr>
          <w:rStyle w:val="Emphasis"/>
        </w:rPr>
        <w:t>comparable mandatory standards are missing for the nearly 3 million miles of natural gas, oil, and hazardous liquid pipelines that traverse the United States. </w:t>
      </w:r>
    </w:p>
    <w:p w14:paraId="5209AE3A" w14:textId="77777777" w:rsidR="00737C39" w:rsidRPr="006B5578" w:rsidRDefault="00737C39" w:rsidP="00737C39">
      <w:pPr>
        <w:rPr>
          <w:sz w:val="16"/>
        </w:rPr>
      </w:pPr>
      <w:r w:rsidRPr="006B5578">
        <w:rPr>
          <w:sz w:val="16"/>
        </w:rPr>
        <w:t>The FERC has called for mandatory cybersecurity standards for the nation’s pipeline infrastructure. “</w:t>
      </w:r>
      <w:r w:rsidRPr="00B10FF1">
        <w:rPr>
          <w:rStyle w:val="Emphasis"/>
        </w:rPr>
        <w:t>It is time to establish mandatory pipeline cybersecurity standards similar to those applicable to the electricity sector,</w:t>
      </w:r>
      <w:r w:rsidRPr="006B5578">
        <w:rPr>
          <w:sz w:val="16"/>
        </w:rPr>
        <w:t xml:space="preserve"> FERC Chairman, Richard Glick, said in a </w:t>
      </w:r>
      <w:hyperlink r:id="rId75" w:tgtFrame="_blank" w:history="1">
        <w:r w:rsidRPr="006B5578">
          <w:rPr>
            <w:rStyle w:val="Hyperlink"/>
            <w:sz w:val="16"/>
          </w:rPr>
          <w:t>statement</w:t>
        </w:r>
      </w:hyperlink>
      <w:r w:rsidRPr="006B5578">
        <w:rPr>
          <w:sz w:val="16"/>
        </w:rPr>
        <w:t>. “</w:t>
      </w:r>
      <w:r w:rsidRPr="00B10FF1">
        <w:rPr>
          <w:rStyle w:val="Emphasis"/>
        </w:rPr>
        <w:t>Simply encouraging pipelines to voluntarily adopt best practices is an inadequate response to the ever-increasing number and sophistication of malevolent cyber actors. Mandatory pipeline security standards are necessary to protect the infrastructure on which we all depend</w:t>
      </w:r>
      <w:r w:rsidRPr="006B5578">
        <w:rPr>
          <w:sz w:val="16"/>
        </w:rPr>
        <w:t>.” </w:t>
      </w:r>
    </w:p>
    <w:p w14:paraId="586DC0FC" w14:textId="77777777" w:rsidR="00737C39" w:rsidRPr="006B5578" w:rsidRDefault="00737C39" w:rsidP="00737C39">
      <w:pPr>
        <w:rPr>
          <w:sz w:val="16"/>
          <w:szCs w:val="16"/>
        </w:rPr>
      </w:pPr>
      <w:r w:rsidRPr="006B5578">
        <w:rPr>
          <w:sz w:val="16"/>
          <w:szCs w:val="16"/>
        </w:rPr>
        <w:t>The pipeline security legislation was re-introduced by Emanuel Cleaver II, a Democrat from Missouri, along with Committee on Homeland Security Chairman Bennie Thompson, a Democrat from Mississippi, Committee Ranking Member John Katko, a Republican from New York, and 12 members of the committee.</w:t>
      </w:r>
    </w:p>
    <w:p w14:paraId="05915C31" w14:textId="77777777" w:rsidR="00737C39" w:rsidRPr="006B5578" w:rsidRDefault="00737C39" w:rsidP="00737C39">
      <w:pPr>
        <w:rPr>
          <w:sz w:val="16"/>
          <w:szCs w:val="16"/>
        </w:rPr>
      </w:pPr>
      <w:r w:rsidRPr="006B5578">
        <w:rPr>
          <w:sz w:val="16"/>
          <w:szCs w:val="16"/>
        </w:rPr>
        <w:t>The new legislation is particularly timely given the recent </w:t>
      </w:r>
      <w:hyperlink r:id="rId76" w:history="1">
        <w:r w:rsidRPr="006B5578">
          <w:rPr>
            <w:rStyle w:val="Hyperlink"/>
            <w:sz w:val="16"/>
            <w:szCs w:val="16"/>
          </w:rPr>
          <w:t>DarkSide ransomware</w:t>
        </w:r>
      </w:hyperlink>
      <w:r w:rsidRPr="006B5578">
        <w:rPr>
          <w:sz w:val="16"/>
          <w:szCs w:val="16"/>
        </w:rPr>
        <w:t> incident, which infected </w:t>
      </w:r>
      <w:hyperlink r:id="rId77" w:history="1">
        <w:r w:rsidRPr="006B5578">
          <w:rPr>
            <w:rStyle w:val="Hyperlink"/>
            <w:sz w:val="16"/>
            <w:szCs w:val="16"/>
          </w:rPr>
          <w:t>IT systems at Colonial Pipeline</w:t>
        </w:r>
      </w:hyperlink>
      <w:r w:rsidRPr="006B5578">
        <w:rPr>
          <w:sz w:val="16"/>
          <w:szCs w:val="16"/>
        </w:rPr>
        <w:t> leading to the fuel pipeline operator </w:t>
      </w:r>
      <w:hyperlink r:id="rId78" w:history="1">
        <w:r w:rsidRPr="006B5578">
          <w:rPr>
            <w:rStyle w:val="Hyperlink"/>
            <w:sz w:val="16"/>
            <w:szCs w:val="16"/>
          </w:rPr>
          <w:t>shutting down operations</w:t>
        </w:r>
      </w:hyperlink>
      <w:r w:rsidRPr="006B5578">
        <w:rPr>
          <w:sz w:val="16"/>
          <w:szCs w:val="16"/>
        </w:rPr>
        <w:t> for multiple days. The fuel pipeline company has </w:t>
      </w:r>
      <w:hyperlink r:id="rId79" w:history="1">
        <w:r w:rsidRPr="006B5578">
          <w:rPr>
            <w:rStyle w:val="Hyperlink"/>
            <w:sz w:val="16"/>
            <w:szCs w:val="16"/>
          </w:rPr>
          <w:t>not provided any details</w:t>
        </w:r>
      </w:hyperlink>
      <w:r w:rsidRPr="006B5578">
        <w:rPr>
          <w:sz w:val="16"/>
          <w:szCs w:val="16"/>
        </w:rPr>
        <w:t> of the exact cause of the cybersecurity incident, the number of systems affected by the ransomware, or if any data was stolen in the cybersecurity attack.</w:t>
      </w:r>
    </w:p>
    <w:p w14:paraId="348A72B5" w14:textId="77777777" w:rsidR="00737C39" w:rsidRPr="006B5578" w:rsidRDefault="00737C39" w:rsidP="00737C39">
      <w:pPr>
        <w:rPr>
          <w:sz w:val="16"/>
        </w:rPr>
      </w:pPr>
      <w:r w:rsidRPr="006B5578">
        <w:rPr>
          <w:sz w:val="16"/>
        </w:rPr>
        <w:t xml:space="preserve">“It’s become clear that </w:t>
      </w:r>
      <w:r w:rsidRPr="0067722F">
        <w:rPr>
          <w:u w:val="single"/>
        </w:rPr>
        <w:t>cyber-attacks on our critical infrastructure are national security and economic threats to the homeland</w:t>
      </w:r>
      <w:r w:rsidRPr="006B5578">
        <w:rPr>
          <w:sz w:val="16"/>
        </w:rPr>
        <w:t>,” said Congressman Cleaver in a </w:t>
      </w:r>
      <w:hyperlink r:id="rId80" w:tgtFrame="_blank" w:history="1">
        <w:r w:rsidRPr="006B5578">
          <w:rPr>
            <w:rStyle w:val="Hyperlink"/>
            <w:sz w:val="16"/>
          </w:rPr>
          <w:t>media statement</w:t>
        </w:r>
      </w:hyperlink>
      <w:r w:rsidRPr="006B5578">
        <w:rPr>
          <w:sz w:val="16"/>
        </w:rPr>
        <w:t xml:space="preserve">. “The recent ransomware attack on the Colonial Pipeline, which caused the shutdown of thousands of miles of gas pipeline along the East Coast, was just the latest example of why </w:t>
      </w:r>
      <w:r w:rsidRPr="00B10FF1">
        <w:rPr>
          <w:rStyle w:val="Emphasis"/>
        </w:rPr>
        <w:t>Congress must act swiftly</w:t>
      </w:r>
      <w:r w:rsidRPr="0067722F">
        <w:rPr>
          <w:u w:val="single"/>
        </w:rPr>
        <w:t xml:space="preserve"> to </w:t>
      </w:r>
      <w:r w:rsidRPr="00B10FF1">
        <w:rPr>
          <w:rStyle w:val="Emphasis"/>
        </w:rPr>
        <w:t>harden</w:t>
      </w:r>
      <w:r w:rsidRPr="0067722F">
        <w:rPr>
          <w:u w:val="single"/>
        </w:rPr>
        <w:t xml:space="preserve"> our </w:t>
      </w:r>
      <w:r w:rsidRPr="00B10FF1">
        <w:rPr>
          <w:rStyle w:val="Emphasis"/>
        </w:rPr>
        <w:t>critical infrastructure</w:t>
      </w:r>
      <w:r w:rsidRPr="0067722F">
        <w:rPr>
          <w:u w:val="single"/>
        </w:rPr>
        <w:t xml:space="preserve"> and </w:t>
      </w:r>
      <w:r w:rsidRPr="00B10FF1">
        <w:rPr>
          <w:rStyle w:val="Emphasis"/>
        </w:rPr>
        <w:t>bolster</w:t>
      </w:r>
      <w:r w:rsidRPr="0067722F">
        <w:rPr>
          <w:u w:val="single"/>
        </w:rPr>
        <w:t xml:space="preserve"> our </w:t>
      </w:r>
      <w:r w:rsidRPr="00B10FF1">
        <w:rPr>
          <w:rStyle w:val="Emphasis"/>
        </w:rPr>
        <w:t>cybersecurity capabilities</w:t>
      </w:r>
      <w:r w:rsidRPr="0067722F">
        <w:rPr>
          <w:u w:val="single"/>
        </w:rPr>
        <w:t>,</w:t>
      </w:r>
      <w:r w:rsidRPr="006B5578">
        <w:rPr>
          <w:sz w:val="16"/>
        </w:rPr>
        <w:t>” he added.</w:t>
      </w:r>
    </w:p>
    <w:p w14:paraId="3E5F585B" w14:textId="77777777" w:rsidR="00737C39" w:rsidRPr="006B5578" w:rsidRDefault="00737C39" w:rsidP="00737C39">
      <w:pPr>
        <w:rPr>
          <w:sz w:val="16"/>
        </w:rPr>
      </w:pPr>
      <w:r w:rsidRPr="006B5578">
        <w:rPr>
          <w:sz w:val="16"/>
        </w:rPr>
        <w:t>“The recent ransomware attack against Colonial Pipeline Company further highlights the threats facing our nation’s critical infrastructure and the potential cascading impacts cyber attacks can have on our economy,” said Ranking Member Katko. “</w:t>
      </w:r>
      <w:r w:rsidRPr="0067722F">
        <w:rPr>
          <w:u w:val="single"/>
        </w:rPr>
        <w:t xml:space="preserve">With the attacks of this nature on the rise, </w:t>
      </w:r>
      <w:r w:rsidRPr="00B10FF1">
        <w:rPr>
          <w:rStyle w:val="Emphasis"/>
        </w:rPr>
        <w:t>it’s more important than ever to strengthen our cyber resilience</w:t>
      </w:r>
      <w:r w:rsidRPr="006B5578">
        <w:rPr>
          <w:sz w:val="16"/>
        </w:rPr>
        <w:t>.”</w:t>
      </w:r>
    </w:p>
    <w:p w14:paraId="6ACD634A" w14:textId="77777777" w:rsidR="00737C39" w:rsidRDefault="00737C39" w:rsidP="00737C39">
      <w:pPr>
        <w:pStyle w:val="font--body"/>
        <w:spacing w:before="0" w:beforeAutospacing="0" w:after="0" w:afterAutospacing="0"/>
        <w:rPr>
          <w:rFonts w:ascii="Georgia" w:hAnsi="Georgia" w:cs="Arial"/>
          <w:color w:val="2A2A2A"/>
        </w:rPr>
      </w:pPr>
    </w:p>
    <w:p w14:paraId="6466EB9E" w14:textId="77777777" w:rsidR="00737C39" w:rsidRDefault="00737C39" w:rsidP="00737C39">
      <w:pPr>
        <w:pStyle w:val="Heading4"/>
        <w:spacing w:before="0"/>
        <w:rPr>
          <w:rFonts w:ascii="Times New Roman" w:hAnsi="Times New Roman" w:cs="Times New Roman"/>
        </w:rPr>
      </w:pPr>
      <w:r>
        <w:rPr>
          <w:rFonts w:cs="Calibri"/>
        </w:rPr>
        <w:t>Voluntary approaches let companies decline reviews and regulations---CP won’t solve</w:t>
      </w:r>
    </w:p>
    <w:p w14:paraId="5B69EF3A" w14:textId="77777777" w:rsidR="00737C39" w:rsidRDefault="00737C39" w:rsidP="00737C39">
      <w:pPr>
        <w:pStyle w:val="NormalWeb"/>
        <w:spacing w:before="15" w:beforeAutospacing="0" w:after="180" w:afterAutospacing="0"/>
      </w:pPr>
      <w:r>
        <w:rPr>
          <w:rFonts w:ascii="Calibri" w:hAnsi="Calibri" w:cs="Calibri"/>
          <w:b/>
          <w:bCs/>
          <w:sz w:val="26"/>
          <w:szCs w:val="26"/>
        </w:rPr>
        <w:t>Nakashima and Aratani 21</w:t>
      </w:r>
      <w:r>
        <w:rPr>
          <w:rFonts w:ascii="Calibri" w:hAnsi="Calibri" w:cs="Calibri"/>
          <w:sz w:val="22"/>
        </w:rPr>
        <w:t> (National Security Reporter, Reporter focusing on transportation issues, including airports, airlines, and the nation's railroad and subway systems, )</w:t>
      </w:r>
    </w:p>
    <w:p w14:paraId="0A0B7451" w14:textId="77777777" w:rsidR="00737C39" w:rsidRPr="008537ED" w:rsidRDefault="00737C39" w:rsidP="00737C39">
      <w:pPr>
        <w:pStyle w:val="NormalWeb"/>
        <w:spacing w:before="15" w:beforeAutospacing="0" w:after="180" w:afterAutospacing="0"/>
      </w:pPr>
      <w:r>
        <w:t>Ellen Nakashima and Lori Aratani, "DHS to issue first cybersecurity regulations for pipelines after Colonial hack",</w:t>
      </w:r>
      <w:r>
        <w:rPr>
          <w:rFonts w:ascii="Calibri" w:hAnsi="Calibri" w:cs="Calibri"/>
          <w:sz w:val="22"/>
        </w:rPr>
        <w:t> The Washington Post, </w:t>
      </w:r>
      <w:r>
        <w:t>5-25-2021,</w:t>
      </w:r>
      <w:r>
        <w:rPr>
          <w:rFonts w:ascii="Calibri" w:hAnsi="Calibri" w:cs="Calibri"/>
          <w:sz w:val="22"/>
        </w:rPr>
        <w:t> https://www.washingtonpost.com/business/2021/05/25/colonial-hack-pipeline-dhs-cybersecurity/)//guyB\</w:t>
      </w:r>
    </w:p>
    <w:p w14:paraId="7479FEA5" w14:textId="77777777" w:rsidR="00737C39" w:rsidRPr="0072324C" w:rsidRDefault="00737C39" w:rsidP="00737C39">
      <w:pPr>
        <w:rPr>
          <w:sz w:val="16"/>
        </w:rPr>
      </w:pPr>
      <w:r w:rsidRPr="00B10FF1">
        <w:rPr>
          <w:rStyle w:val="Emphasis"/>
        </w:rPr>
        <w:t>Concern has risen</w:t>
      </w:r>
      <w:r w:rsidRPr="008537ED">
        <w:rPr>
          <w:u w:val="single"/>
        </w:rPr>
        <w:t xml:space="preserve"> over the years about the </w:t>
      </w:r>
      <w:r w:rsidRPr="00B10FF1">
        <w:rPr>
          <w:rStyle w:val="Emphasis"/>
        </w:rPr>
        <w:t>pipeline system’s vulnerability</w:t>
      </w:r>
      <w:r w:rsidRPr="008537ED">
        <w:rPr>
          <w:u w:val="single"/>
        </w:rPr>
        <w:t xml:space="preserve"> to cyberattacks</w:t>
      </w:r>
      <w:r w:rsidRPr="0072324C">
        <w:rPr>
          <w:sz w:val="16"/>
        </w:rPr>
        <w:t>. A major campaign of cyber intrusions against natural gas pipeline companies in 2011 and 2012 spooked the industry, and led to efforts by TSA and the industry to update the standards.</w:t>
      </w:r>
    </w:p>
    <w:p w14:paraId="072AFB21" w14:textId="77777777" w:rsidR="00737C39" w:rsidRPr="0072324C" w:rsidRDefault="00737C39" w:rsidP="00737C39">
      <w:pPr>
        <w:rPr>
          <w:sz w:val="16"/>
        </w:rPr>
      </w:pPr>
      <w:r w:rsidRPr="008537ED">
        <w:rPr>
          <w:u w:val="single"/>
        </w:rPr>
        <w:t xml:space="preserve">But their </w:t>
      </w:r>
      <w:r w:rsidRPr="00B10FF1">
        <w:rPr>
          <w:rStyle w:val="Emphasis"/>
        </w:rPr>
        <w:t>voluntary nature meant</w:t>
      </w:r>
      <w:r w:rsidRPr="008537ED">
        <w:rPr>
          <w:u w:val="single"/>
        </w:rPr>
        <w:t xml:space="preserve">, for instance, </w:t>
      </w:r>
      <w:r w:rsidRPr="00B10FF1">
        <w:rPr>
          <w:rStyle w:val="Emphasis"/>
        </w:rPr>
        <w:t>that a company could decline TSA’s offer to review its security regime</w:t>
      </w:r>
      <w:r w:rsidRPr="0072324C">
        <w:rPr>
          <w:sz w:val="16"/>
        </w:rPr>
        <w:t>. In 2018, the agency began conducting “validated architecture design reviews,” an effort to increase the effectiveness of companies’ cyber response capabilities. The reviews were created in partnership with CISA and the Idaho National Laboratory.</w:t>
      </w:r>
    </w:p>
    <w:p w14:paraId="16F0C5C8" w14:textId="77777777" w:rsidR="00737C39" w:rsidRPr="0072324C" w:rsidRDefault="00737C39" w:rsidP="00737C39">
      <w:pPr>
        <w:rPr>
          <w:sz w:val="16"/>
          <w:szCs w:val="16"/>
        </w:rPr>
      </w:pPr>
      <w:r w:rsidRPr="0072324C">
        <w:rPr>
          <w:sz w:val="16"/>
          <w:szCs w:val="16"/>
        </w:rPr>
        <w:t>One challenge TSA will face as a regulator is a lack of trained staff to handle audits and enforcement. In 2014, its pipeline security division had dwindled to one staffer, and in 2019, officials testified, it still had only five. To rectify that, DHS is planning to have CISA, the department’s cybersecurity agency, work with TSA to enforce the new rules, officials said. They are also planning to hire more staff: 16 at TSA and 100 at CISA.</w:t>
      </w:r>
    </w:p>
    <w:p w14:paraId="2DE04440" w14:textId="77777777" w:rsidR="00737C39" w:rsidRPr="0072324C" w:rsidRDefault="00737C39" w:rsidP="00737C39">
      <w:pPr>
        <w:rPr>
          <w:sz w:val="16"/>
          <w:szCs w:val="16"/>
        </w:rPr>
      </w:pPr>
      <w:r w:rsidRPr="0072324C">
        <w:rPr>
          <w:sz w:val="16"/>
          <w:szCs w:val="16"/>
        </w:rPr>
        <w:t>“The TSA is a great organization that has kept the flying public safe over the years,” Harrell said. “However, the TSA does not currently have the expertise or resources to manage a robust mandatory pipeline security compliance regime.”</w:t>
      </w:r>
    </w:p>
    <w:p w14:paraId="0FA726BE" w14:textId="77777777" w:rsidR="00737C39" w:rsidRPr="0072324C" w:rsidRDefault="00737C39" w:rsidP="00737C39">
      <w:pPr>
        <w:rPr>
          <w:sz w:val="16"/>
          <w:szCs w:val="16"/>
        </w:rPr>
      </w:pPr>
      <w:r w:rsidRPr="0072324C">
        <w:rPr>
          <w:sz w:val="16"/>
          <w:szCs w:val="16"/>
        </w:rPr>
        <w:t>Congress, he said, needs to “step up to the plate” and give TSA the resources it needs to be an effective regulator.</w:t>
      </w:r>
    </w:p>
    <w:p w14:paraId="1A85F22F" w14:textId="77777777" w:rsidR="00737C39" w:rsidRPr="008537ED" w:rsidRDefault="00737C39" w:rsidP="00737C39">
      <w:pPr>
        <w:rPr>
          <w:u w:val="single"/>
        </w:rPr>
      </w:pPr>
      <w:r w:rsidRPr="00B10FF1">
        <w:rPr>
          <w:rStyle w:val="Emphasis"/>
        </w:rPr>
        <w:t>Industry has for some time seen the regulatory writing on the wall</w:t>
      </w:r>
      <w:r w:rsidRPr="0072324C">
        <w:rPr>
          <w:sz w:val="16"/>
        </w:rPr>
        <w:t xml:space="preserve">. In anticipation, </w:t>
      </w:r>
      <w:r w:rsidRPr="008537ED">
        <w:rPr>
          <w:u w:val="single"/>
        </w:rPr>
        <w:t xml:space="preserve">some groups, such </w:t>
      </w:r>
      <w:r w:rsidRPr="00B10FF1">
        <w:rPr>
          <w:rStyle w:val="Emphasis"/>
        </w:rPr>
        <w:t>as the American Gas Association and American Petroleum Institute</w:t>
      </w:r>
      <w:r w:rsidRPr="008537ED">
        <w:rPr>
          <w:u w:val="single"/>
        </w:rPr>
        <w:t xml:space="preserve">, have collaborated on </w:t>
      </w:r>
      <w:r w:rsidRPr="00B10FF1">
        <w:rPr>
          <w:rStyle w:val="Emphasis"/>
        </w:rPr>
        <w:t>voluntary standards to prime their members</w:t>
      </w:r>
      <w:r w:rsidRPr="008537ED">
        <w:rPr>
          <w:u w:val="single"/>
        </w:rPr>
        <w:t>, industry representatives said.</w:t>
      </w:r>
    </w:p>
    <w:p w14:paraId="1FA8C088" w14:textId="77777777" w:rsidR="00737C39" w:rsidRPr="0072324C" w:rsidRDefault="00737C39" w:rsidP="00737C39">
      <w:pPr>
        <w:rPr>
          <w:sz w:val="16"/>
          <w:szCs w:val="16"/>
        </w:rPr>
      </w:pPr>
      <w:r w:rsidRPr="0072324C">
        <w:rPr>
          <w:sz w:val="16"/>
          <w:szCs w:val="16"/>
        </w:rPr>
        <w:t>The Colonial Pipeline attack made the prospect of regulation all the more likely.</w:t>
      </w:r>
    </w:p>
    <w:p w14:paraId="27EED183" w14:textId="77777777" w:rsidR="00737C39" w:rsidRPr="0072324C" w:rsidRDefault="00737C39" w:rsidP="00737C39">
      <w:pPr>
        <w:rPr>
          <w:sz w:val="16"/>
          <w:szCs w:val="16"/>
        </w:rPr>
      </w:pPr>
      <w:r w:rsidRPr="0072324C">
        <w:rPr>
          <w:sz w:val="16"/>
          <w:szCs w:val="16"/>
        </w:rPr>
        <w:t>In the incident’s wake, the chairman of the Federal Energy Regulatory Commission, Richard Glick, called for mandatory cybersecurity standards. FERC, in coordination with the private sector North American Electric Reliability Corporation, has enforced mandatory cyber standards for the bulk electric system. “</w:t>
      </w:r>
      <w:r w:rsidRPr="0072324C">
        <w:rPr>
          <w:sz w:val="16"/>
          <w:szCs w:val="16"/>
          <w:u w:val="single"/>
        </w:rPr>
        <w:t>It’s time</w:t>
      </w:r>
      <w:r w:rsidRPr="0072324C">
        <w:rPr>
          <w:sz w:val="16"/>
          <w:szCs w:val="16"/>
        </w:rPr>
        <w:t xml:space="preserve">,” he said, </w:t>
      </w:r>
      <w:r w:rsidRPr="0072324C">
        <w:rPr>
          <w:sz w:val="16"/>
          <w:szCs w:val="16"/>
          <w:u w:val="single"/>
        </w:rPr>
        <w:t>for the pipeline sector to have similar standards</w:t>
      </w:r>
      <w:r w:rsidRPr="0072324C">
        <w:rPr>
          <w:sz w:val="16"/>
          <w:szCs w:val="16"/>
        </w:rPr>
        <w:t>.</w:t>
      </w:r>
    </w:p>
    <w:p w14:paraId="0FE85999" w14:textId="77777777" w:rsidR="00737C39" w:rsidRPr="0072324C" w:rsidRDefault="00737C39" w:rsidP="00737C39">
      <w:pPr>
        <w:rPr>
          <w:sz w:val="16"/>
          <w:szCs w:val="16"/>
        </w:rPr>
      </w:pPr>
      <w:r w:rsidRPr="0072324C">
        <w:rPr>
          <w:sz w:val="16"/>
          <w:szCs w:val="16"/>
        </w:rPr>
        <w:t>U.S. government denies disrupting Russian ransomware ring that hacked Colonial Pipeline</w:t>
      </w:r>
    </w:p>
    <w:p w14:paraId="5FC1EF3D" w14:textId="77777777" w:rsidR="00737C39" w:rsidRPr="0072324C" w:rsidRDefault="00737C39" w:rsidP="00737C39">
      <w:pPr>
        <w:rPr>
          <w:sz w:val="16"/>
        </w:rPr>
      </w:pPr>
      <w:r w:rsidRPr="0072324C">
        <w:rPr>
          <w:sz w:val="16"/>
        </w:rPr>
        <w:t>“</w:t>
      </w:r>
      <w:r w:rsidRPr="00B10FF1">
        <w:rPr>
          <w:rStyle w:val="Emphasis"/>
        </w:rPr>
        <w:t>Simply encouraging pipelines to voluntarily adopt best practices is an inadequate response to the ever-increasing number and sophistication of malevolent cyber actors</w:t>
      </w:r>
      <w:r w:rsidRPr="0072324C">
        <w:rPr>
          <w:sz w:val="16"/>
        </w:rPr>
        <w:t>,” he said.</w:t>
      </w:r>
    </w:p>
    <w:p w14:paraId="2E03DAE4" w14:textId="77777777" w:rsidR="00737C39" w:rsidRDefault="00737C39" w:rsidP="00737C39">
      <w:pPr>
        <w:rPr>
          <w:sz w:val="16"/>
          <w:szCs w:val="16"/>
        </w:rPr>
      </w:pPr>
      <w:r w:rsidRPr="0072324C">
        <w:rPr>
          <w:sz w:val="16"/>
          <w:szCs w:val="16"/>
        </w:rPr>
        <w:t>Energy Secretary Jennifer Granholm recently testified that mandatory cyber rules for pipelines may be needed. And last week, AGA’s board of directors approved a resolution to support “reasonable” cybersecurity regulations.</w:t>
      </w:r>
    </w:p>
    <w:p w14:paraId="64F12D99" w14:textId="77777777" w:rsidR="00737C39" w:rsidRDefault="00737C39" w:rsidP="00737C39">
      <w:pPr>
        <w:rPr>
          <w:sz w:val="16"/>
          <w:szCs w:val="16"/>
        </w:rPr>
      </w:pPr>
    </w:p>
    <w:p w14:paraId="136F3F72" w14:textId="77777777" w:rsidR="00737C39" w:rsidRDefault="00737C39" w:rsidP="00737C39">
      <w:pPr>
        <w:pStyle w:val="Heading4"/>
        <w:spacing w:before="0"/>
        <w:rPr>
          <w:rFonts w:ascii="Times New Roman" w:hAnsi="Times New Roman" w:cs="Times New Roman"/>
        </w:rPr>
      </w:pPr>
      <w:r>
        <w:rPr>
          <w:rFonts w:cs="Calibri"/>
        </w:rPr>
        <w:t>Federal oversight key- the CP lets companies make all the decisions about specifics and preserves their right to hide info- decks solvency</w:t>
      </w:r>
    </w:p>
    <w:p w14:paraId="2DE1AB5E" w14:textId="77777777" w:rsidR="00737C39" w:rsidRDefault="00737C39" w:rsidP="00737C39">
      <w:pPr>
        <w:pStyle w:val="NormalWeb"/>
        <w:spacing w:before="15" w:beforeAutospacing="0" w:after="180" w:afterAutospacing="0"/>
      </w:pPr>
      <w:r>
        <w:rPr>
          <w:rFonts w:ascii="Calibri" w:hAnsi="Calibri" w:cs="Calibri"/>
          <w:b/>
          <w:bCs/>
          <w:sz w:val="26"/>
          <w:szCs w:val="26"/>
        </w:rPr>
        <w:t>Nakashima et al. 21</w:t>
      </w:r>
      <w:r>
        <w:rPr>
          <w:rFonts w:ascii="Calibri" w:hAnsi="Calibri" w:cs="Calibri"/>
          <w:sz w:val="22"/>
        </w:rPr>
        <w:t> (National Security Reporter, Reporter focusing on transportation issues, including airports, airlines, and the nation's railroad and subway systems, corporate accountability reporter, )</w:t>
      </w:r>
    </w:p>
    <w:p w14:paraId="4577FC68" w14:textId="77777777" w:rsidR="00737C39" w:rsidRDefault="00737C39" w:rsidP="00737C39">
      <w:pPr>
        <w:pStyle w:val="NormalWeb"/>
        <w:spacing w:before="15" w:beforeAutospacing="0" w:after="180" w:afterAutospacing="0"/>
      </w:pPr>
      <w:r>
        <w:t>Ellen Nakashima, Lori Aratani, and Douglas MacMillan, "Colonial hack exposed government’s light-touch oversight of pipeline cybersecurity",</w:t>
      </w:r>
      <w:r>
        <w:rPr>
          <w:rFonts w:ascii="Calibri" w:hAnsi="Calibri" w:cs="Calibri"/>
          <w:sz w:val="22"/>
        </w:rPr>
        <w:t xml:space="preserve"> The Washington Post, </w:t>
      </w:r>
      <w:r>
        <w:t>5-30-2021,</w:t>
      </w:r>
      <w:r>
        <w:rPr>
          <w:rFonts w:ascii="Calibri" w:hAnsi="Calibri" w:cs="Calibri"/>
          <w:sz w:val="22"/>
        </w:rPr>
        <w:t xml:space="preserve"> https://www.washingtonpost.com/business/2021/05/30/colonial-pipeline-tsa-regulation/)//guyB</w:t>
      </w:r>
    </w:p>
    <w:p w14:paraId="271AF1A8" w14:textId="77777777" w:rsidR="00737C39" w:rsidRDefault="00737C39" w:rsidP="00737C39">
      <w:pPr>
        <w:pStyle w:val="cardbody"/>
        <w:spacing w:before="15" w:beforeAutospacing="0" w:after="180" w:afterAutospacing="0" w:line="300" w:lineRule="atLeast"/>
        <w:rPr>
          <w:rFonts w:ascii="Calibri" w:hAnsi="Calibri" w:cs="Calibri"/>
          <w:sz w:val="22"/>
          <w:szCs w:val="22"/>
          <w:u w:val="single"/>
        </w:rPr>
      </w:pPr>
      <w:r w:rsidRPr="00115F29">
        <w:rPr>
          <w:rFonts w:ascii="Calibri" w:hAnsi="Calibri" w:cs="Calibri"/>
          <w:b/>
          <w:bCs/>
          <w:sz w:val="22"/>
          <w:szCs w:val="22"/>
          <w:u w:val="single"/>
        </w:rPr>
        <w:t xml:space="preserve">Three times over the past year, Colonial </w:t>
      </w:r>
      <w:r w:rsidRPr="00115F29">
        <w:rPr>
          <w:rFonts w:ascii="Calibri" w:hAnsi="Calibri" w:cs="Calibri"/>
          <w:sz w:val="22"/>
          <w:szCs w:val="22"/>
          <w:u w:val="single"/>
        </w:rPr>
        <w:t>Pipeline and the Transportation Security Administration</w:t>
      </w:r>
      <w:r w:rsidRPr="00ED463E">
        <w:rPr>
          <w:rFonts w:ascii="Calibri" w:hAnsi="Calibri" w:cs="Calibri"/>
          <w:sz w:val="22"/>
          <w:szCs w:val="22"/>
          <w:u w:val="single"/>
        </w:rPr>
        <w:t xml:space="preserve"> discussed scheduling a voluntary, in-depth cybersecurity review</w:t>
      </w:r>
      <w:r w:rsidRPr="001A0A3A">
        <w:rPr>
          <w:rFonts w:ascii="Calibri" w:hAnsi="Calibri" w:cs="Calibri"/>
          <w:sz w:val="16"/>
          <w:szCs w:val="22"/>
        </w:rPr>
        <w:t xml:space="preserve"> — an assessment the federal agency began doing in late 2018 to strengthen the digital defenses of oil and natural gas pipeline companies, according to a company official and an industry official familiar with the matter. </w:t>
      </w:r>
      <w:r w:rsidRPr="00ED463E">
        <w:rPr>
          <w:rFonts w:ascii="Calibri" w:hAnsi="Calibri" w:cs="Calibri"/>
          <w:sz w:val="22"/>
          <w:szCs w:val="22"/>
          <w:u w:val="single"/>
        </w:rPr>
        <w:t>But no such review of Colonial’s systems has occurred,</w:t>
      </w:r>
      <w:r w:rsidRPr="001A0A3A">
        <w:rPr>
          <w:rFonts w:ascii="Calibri" w:hAnsi="Calibri" w:cs="Calibri"/>
          <w:sz w:val="16"/>
          <w:szCs w:val="22"/>
        </w:rPr>
        <w:t xml:space="preserve"> according to a Colonial spokesman. And the </w:t>
      </w:r>
      <w:r w:rsidRPr="00ED463E">
        <w:rPr>
          <w:rFonts w:ascii="Calibri" w:hAnsi="Calibri" w:cs="Calibri"/>
          <w:sz w:val="22"/>
          <w:szCs w:val="22"/>
          <w:u w:val="single"/>
        </w:rPr>
        <w:t xml:space="preserve">pipeline company has previously told federal officials it wants to first complete a headquarters move to a new building </w:t>
      </w:r>
      <w:r w:rsidRPr="001A0A3A">
        <w:rPr>
          <w:rFonts w:ascii="Calibri" w:hAnsi="Calibri" w:cs="Calibri"/>
          <w:sz w:val="16"/>
          <w:szCs w:val="22"/>
        </w:rPr>
        <w:t xml:space="preserve">— probably in November — though the spokesman, Kevin Feeney, said on Friday that it may allow a review sooner. It’s unknown whether the government-run cybersecurity assessment would have helped Colonial avert the ransomware attack that locked up some of its computer systems this month — and led the company to shut down its entire pipeline, leaving large swaths of the East Coast with fuel shortages. But a range of current and former officials and cybersecurity experts say the company’s ability to avoid a government review underscores how </w:t>
      </w:r>
      <w:r w:rsidRPr="00ED463E">
        <w:rPr>
          <w:rFonts w:ascii="Calibri" w:hAnsi="Calibri" w:cs="Calibri"/>
          <w:sz w:val="22"/>
          <w:szCs w:val="22"/>
          <w:u w:val="single"/>
        </w:rPr>
        <w:t>a voluntary, arms-length approach by federal officials over nearly two decades has left key elements of the nation’s critical infrastructure at risk.</w:t>
      </w:r>
      <w:r>
        <w:rPr>
          <w:rFonts w:ascii="Calibri" w:hAnsi="Calibri" w:cs="Calibri"/>
          <w:sz w:val="22"/>
          <w:szCs w:val="22"/>
          <w:u w:val="single"/>
        </w:rPr>
        <w:t xml:space="preserve"> </w:t>
      </w:r>
      <w:r w:rsidRPr="001A0A3A">
        <w:rPr>
          <w:rFonts w:ascii="Calibri" w:hAnsi="Calibri" w:cs="Calibri"/>
          <w:sz w:val="16"/>
          <w:szCs w:val="22"/>
        </w:rPr>
        <w:t>“</w:t>
      </w:r>
      <w:r w:rsidRPr="00ED463E">
        <w:rPr>
          <w:rFonts w:ascii="Calibri" w:hAnsi="Calibri" w:cs="Calibri"/>
          <w:sz w:val="22"/>
          <w:szCs w:val="22"/>
          <w:u w:val="single"/>
        </w:rPr>
        <w:t>I’m very concerned whenever I see a lack of urgency given the potential threats we face</w:t>
      </w:r>
      <w:r w:rsidRPr="001A0A3A">
        <w:rPr>
          <w:rFonts w:ascii="Calibri" w:hAnsi="Calibri" w:cs="Calibri"/>
          <w:sz w:val="16"/>
          <w:szCs w:val="22"/>
        </w:rPr>
        <w:t>,” said Rep. Jim Langevin (D-R.I.), co-founder of the Congressional Cybersecurity Caucus. “</w:t>
      </w:r>
      <w:r w:rsidRPr="00ED463E">
        <w:rPr>
          <w:rFonts w:ascii="Calibri" w:hAnsi="Calibri" w:cs="Calibri"/>
          <w:sz w:val="22"/>
          <w:szCs w:val="22"/>
          <w:u w:val="single"/>
        </w:rPr>
        <w:t>You’re leaving so many areas exposed by not having a review — and addressing at least the vulnerabilities that you can identify.”</w:t>
      </w:r>
      <w:r>
        <w:rPr>
          <w:rFonts w:ascii="Calibri" w:hAnsi="Calibri" w:cs="Calibri"/>
          <w:sz w:val="22"/>
          <w:szCs w:val="22"/>
          <w:u w:val="single"/>
        </w:rPr>
        <w:t xml:space="preserve"> </w:t>
      </w:r>
      <w:r w:rsidRPr="001A0A3A">
        <w:rPr>
          <w:rFonts w:ascii="Calibri" w:hAnsi="Calibri" w:cs="Calibri"/>
          <w:sz w:val="16"/>
          <w:szCs w:val="22"/>
        </w:rPr>
        <w:t xml:space="preserve">Now, in the attack’s wake, the Department of Homeland Security, which houses the TSA, is reversing course, scrapping two decades of a voluntary regime for pipeline cybersecurity and moving for the first time to mandatory rules. DHS to issue first cybersecurity regulations for pipelines after Colonial hack But a review of the TSA’s history since it was handed oversight of pipeline security in 2001 shows </w:t>
      </w:r>
      <w:r w:rsidRPr="00ED463E">
        <w:rPr>
          <w:rFonts w:ascii="Calibri" w:hAnsi="Calibri" w:cs="Calibri"/>
          <w:sz w:val="22"/>
          <w:szCs w:val="22"/>
          <w:u w:val="single"/>
        </w:rPr>
        <w:t>a government culture of closely partnering with energy giants and industry trade groups in setting guidelines that were voluntary. No penalty resulted for a failure to obey them.</w:t>
      </w:r>
      <w:r w:rsidRPr="001A0A3A">
        <w:rPr>
          <w:rFonts w:ascii="Calibri" w:hAnsi="Calibri" w:cs="Calibri"/>
          <w:sz w:val="16"/>
          <w:szCs w:val="22"/>
        </w:rPr>
        <w:t xml:space="preserve"> Until the validated architecture design review debuted in December 2018, </w:t>
      </w:r>
      <w:r w:rsidRPr="00D101AB">
        <w:rPr>
          <w:rFonts w:ascii="Calibri" w:hAnsi="Calibri" w:cs="Calibri"/>
          <w:sz w:val="22"/>
          <w:szCs w:val="22"/>
          <w:u w:val="single"/>
        </w:rPr>
        <w:t>the TSA had never done a detailed cybersecurity assessment of pipelines</w:t>
      </w:r>
      <w:r w:rsidRPr="001A0A3A">
        <w:rPr>
          <w:rFonts w:ascii="Calibri" w:hAnsi="Calibri" w:cs="Calibri"/>
          <w:sz w:val="16"/>
          <w:szCs w:val="22"/>
        </w:rPr>
        <w:t>. The VADR, as it’s called, was what the TSA asked Colonial to do last year. Twenty-three have occurred this year alone — despite the pandemic. “</w:t>
      </w:r>
      <w:r w:rsidRPr="00D101AB">
        <w:rPr>
          <w:rFonts w:ascii="Calibri" w:hAnsi="Calibri" w:cs="Calibri"/>
          <w:sz w:val="22"/>
          <w:szCs w:val="22"/>
          <w:u w:val="single"/>
        </w:rPr>
        <w:t>The cybersecurity landscape is constantly evolving and we must adapt to address new and emerging threats</w:t>
      </w:r>
      <w:r w:rsidRPr="001A0A3A">
        <w:rPr>
          <w:rFonts w:ascii="Calibri" w:hAnsi="Calibri" w:cs="Calibri"/>
          <w:sz w:val="16"/>
          <w:szCs w:val="22"/>
        </w:rPr>
        <w:t xml:space="preserve">,” Homeland Security Secretary Alejandro Mayorkas said in a statement. “The recent ransomware attack on a major petroleum pipeline demonstrates that </w:t>
      </w:r>
      <w:r w:rsidRPr="00D101AB">
        <w:rPr>
          <w:rFonts w:ascii="Calibri" w:hAnsi="Calibri" w:cs="Calibri"/>
          <w:sz w:val="22"/>
          <w:szCs w:val="22"/>
          <w:u w:val="single"/>
        </w:rPr>
        <w:t>the cybersecurity of pipeline systems is critical to our homeland security</w:t>
      </w:r>
      <w:r w:rsidRPr="001A0A3A">
        <w:rPr>
          <w:rFonts w:ascii="Calibri" w:hAnsi="Calibri" w:cs="Calibri"/>
          <w:sz w:val="16"/>
          <w:szCs w:val="22"/>
        </w:rPr>
        <w:t>.” Colonial spokesman Feeney said that over the past four years</w:t>
      </w:r>
      <w:r w:rsidRPr="00D101AB">
        <w:rPr>
          <w:rFonts w:ascii="Calibri" w:hAnsi="Calibri" w:cs="Calibri"/>
          <w:sz w:val="22"/>
          <w:szCs w:val="22"/>
          <w:u w:val="single"/>
        </w:rPr>
        <w:t>, the company has hired “four leading independent firms” to conduct “comprehensive cybersecurity risk assessments to bolster the company’s overarching security and information governance program.”</w:t>
      </w:r>
      <w:r>
        <w:rPr>
          <w:rFonts w:ascii="Calibri" w:hAnsi="Calibri" w:cs="Calibri"/>
          <w:sz w:val="22"/>
          <w:szCs w:val="22"/>
          <w:u w:val="single"/>
        </w:rPr>
        <w:t xml:space="preserve"> </w:t>
      </w:r>
      <w:r w:rsidRPr="001A0A3A">
        <w:rPr>
          <w:rFonts w:ascii="Calibri" w:hAnsi="Calibri" w:cs="Calibri"/>
          <w:sz w:val="16"/>
          <w:szCs w:val="22"/>
        </w:rPr>
        <w:t xml:space="preserve">As a result, he said, the company has boosted total information technology spending by about 50 percent since 2017. The </w:t>
      </w:r>
      <w:r w:rsidRPr="00D101AB">
        <w:rPr>
          <w:rFonts w:ascii="Calibri" w:hAnsi="Calibri" w:cs="Calibri"/>
          <w:sz w:val="22"/>
          <w:szCs w:val="22"/>
          <w:u w:val="single"/>
        </w:rPr>
        <w:t>DHS shift in regulatory approach comes as ransomware attacks, in which hackers demand a fee to unlock computers whose data has been encrypted, are spreading from hospitals, universities and municipalities to industrial sectors out of a sense that these critical infrastructure companies will be more willing to pay to regain control of their systems</w:t>
      </w:r>
      <w:r w:rsidRPr="001A0A3A">
        <w:rPr>
          <w:rFonts w:ascii="Calibri" w:hAnsi="Calibri" w:cs="Calibri"/>
          <w:sz w:val="16"/>
          <w:szCs w:val="22"/>
        </w:rPr>
        <w:t>. And it follows the intelligence community’s public warning in 2019 that nation states had the ability to launch cyberattacks that could disrupt “a natural gas pipeline" for days to weeks. Ransomware is a national security threat and a big business — and it’s wreaking havoc “</w:t>
      </w:r>
      <w:r w:rsidRPr="00ED463E">
        <w:rPr>
          <w:rFonts w:ascii="Calibri" w:hAnsi="Calibri" w:cs="Calibri"/>
          <w:sz w:val="22"/>
          <w:szCs w:val="22"/>
          <w:u w:val="single"/>
        </w:rPr>
        <w:t>The lesson, particularly in recent months, is that we need to step up the incentives for the critical infrastructure to strengthen cybersecurity</w:t>
      </w:r>
      <w:r w:rsidRPr="001A0A3A">
        <w:rPr>
          <w:rFonts w:ascii="Calibri" w:hAnsi="Calibri" w:cs="Calibri"/>
          <w:sz w:val="16"/>
          <w:szCs w:val="22"/>
        </w:rPr>
        <w:t>,” said Michael Chertoff, who served as secretary of homeland security in the George W. Bush administration. “</w:t>
      </w:r>
      <w:r w:rsidRPr="00ED463E">
        <w:rPr>
          <w:rFonts w:ascii="Calibri" w:hAnsi="Calibri" w:cs="Calibri"/>
          <w:b/>
          <w:bCs/>
          <w:sz w:val="22"/>
          <w:szCs w:val="22"/>
          <w:u w:val="single"/>
        </w:rPr>
        <w:t>Positive incentives are important, but sometimes you need to be mandatory</w:t>
      </w:r>
      <w:r w:rsidRPr="001A0A3A">
        <w:rPr>
          <w:rFonts w:ascii="Calibri" w:hAnsi="Calibri" w:cs="Calibri"/>
          <w:sz w:val="16"/>
          <w:szCs w:val="22"/>
        </w:rPr>
        <w:t>.” The TSA was created in the wake of the Sept. 11, 2001, terrorist attacks to safeguard aviation, but pipelines — seen as a mode of transportation — were moved under its jurisdiction, too. And for the first half of its existence, physical security was the focus. Personnel at the TSA’s pipeline security program ensured that fences around pipeline facilities were high enough to keep out intruders. The threat of cyber-hacking was not a front-burner issue. But by 2010, things had changed. Increasingly, energy, oil and gas and pipeline systems were operated by automated systems that checked temperatures, pressures and flows. And concerns about cyberattacks grew — including at pipelines. At a House Homeland Security Committee field hearing on pipeline security in Plant City, Fla., that year, the oversight subcommittee chairman turned to the head of the TSA’s pipeline security program, Jack Fox. Rep. Christopher Carney (D-Pa.) asked Fox whether regulations were needed to ensure pipeline security. The 9/11 Commission Act of 2007 required the TSA to determine whether they were necessary. But, Fox said, “</w:t>
      </w:r>
      <w:r w:rsidRPr="00D101AB">
        <w:rPr>
          <w:rFonts w:ascii="Calibri" w:hAnsi="Calibri" w:cs="Calibri"/>
          <w:sz w:val="22"/>
          <w:szCs w:val="22"/>
          <w:u w:val="single"/>
        </w:rPr>
        <w:t>at this point, we are still working on this partnership that we have with the private industry.”</w:t>
      </w:r>
      <w:r>
        <w:rPr>
          <w:rFonts w:ascii="Calibri" w:hAnsi="Calibri" w:cs="Calibri"/>
          <w:sz w:val="22"/>
          <w:szCs w:val="22"/>
          <w:u w:val="single"/>
        </w:rPr>
        <w:t xml:space="preserve"> </w:t>
      </w:r>
      <w:r w:rsidRPr="001A0A3A">
        <w:rPr>
          <w:rFonts w:ascii="Calibri" w:hAnsi="Calibri" w:cs="Calibri"/>
          <w:sz w:val="16"/>
          <w:szCs w:val="22"/>
        </w:rPr>
        <w:t xml:space="preserve">An industry witness offered this view: Regulations, testified Gary Forman, director of corporate security for the natural gas and electric company NiSource Inc., “waste a lot of resources.” Carney, who is no longer in Congress, persisted. “Our concern,” he said, “is that there is no problem until there is a problem, until something happens. Then [people] will say, ‘Well, why was that not regulated?’" </w:t>
      </w:r>
      <w:r w:rsidRPr="001A0A3A">
        <w:rPr>
          <w:rFonts w:ascii="Calibri" w:hAnsi="Calibri" w:cs="Calibri"/>
          <w:b/>
          <w:bCs/>
          <w:sz w:val="22"/>
          <w:szCs w:val="22"/>
          <w:u w:val="single"/>
        </w:rPr>
        <w:t>Despite having the authority to issue mandatory rules for pipeline companies, the TSA relied on voluntary guidance crafted with industry help that it hoped would motivate companies to improve their cyberdefenses</w:t>
      </w:r>
      <w:r w:rsidRPr="00D101AB">
        <w:rPr>
          <w:rFonts w:ascii="Calibri" w:hAnsi="Calibri" w:cs="Calibri"/>
          <w:sz w:val="22"/>
          <w:szCs w:val="22"/>
          <w:u w:val="single"/>
        </w:rPr>
        <w:t>.</w:t>
      </w:r>
      <w:r>
        <w:rPr>
          <w:rFonts w:ascii="Calibri" w:hAnsi="Calibri" w:cs="Calibri"/>
          <w:sz w:val="22"/>
          <w:szCs w:val="22"/>
          <w:u w:val="single"/>
        </w:rPr>
        <w:t xml:space="preserve"> </w:t>
      </w:r>
      <w:r w:rsidRPr="001A0A3A">
        <w:rPr>
          <w:rFonts w:ascii="Calibri" w:hAnsi="Calibri" w:cs="Calibri"/>
          <w:sz w:val="16"/>
          <w:szCs w:val="22"/>
        </w:rPr>
        <w:t xml:space="preserve">In an interview this month, Fox explained the rationale. “If we wanted to make a change, tell them they should do something differently, we could have that change the next day with one phone call,” he said. "We felt we were getting better security and faster responses the way we were doing it without going through regulation.” In 2010, </w:t>
      </w:r>
      <w:r w:rsidRPr="00D101AB">
        <w:rPr>
          <w:rFonts w:ascii="Calibri" w:hAnsi="Calibri" w:cs="Calibri"/>
          <w:sz w:val="22"/>
          <w:szCs w:val="22"/>
          <w:u w:val="single"/>
        </w:rPr>
        <w:t>the agency issued its first pipeline security guidelines that included a modest cyber component</w:t>
      </w:r>
      <w:r w:rsidRPr="001A0A3A">
        <w:rPr>
          <w:rFonts w:ascii="Calibri" w:hAnsi="Calibri" w:cs="Calibri"/>
          <w:sz w:val="16"/>
          <w:szCs w:val="22"/>
        </w:rPr>
        <w:t xml:space="preserve">. The </w:t>
      </w:r>
      <w:r w:rsidRPr="00D101AB">
        <w:rPr>
          <w:rFonts w:ascii="Calibri" w:hAnsi="Calibri" w:cs="Calibri"/>
          <w:sz w:val="22"/>
          <w:szCs w:val="22"/>
          <w:u w:val="single"/>
        </w:rPr>
        <w:t>guidelines were based on assessing the likelihood of numerous physical risks, such as terrorist attacks, leaks and cyberthreats from a “rogue employee with computer access.”</w:t>
      </w:r>
      <w:r w:rsidRPr="001A0A3A">
        <w:rPr>
          <w:rFonts w:ascii="Calibri" w:hAnsi="Calibri" w:cs="Calibri"/>
          <w:sz w:val="16"/>
          <w:szCs w:val="22"/>
        </w:rPr>
        <w:t xml:space="preserve"> </w:t>
      </w:r>
      <w:r w:rsidRPr="001A0A3A">
        <w:rPr>
          <w:rFonts w:ascii="Calibri" w:hAnsi="Calibri" w:cs="Calibri"/>
          <w:b/>
          <w:bCs/>
          <w:sz w:val="22"/>
          <w:szCs w:val="22"/>
          <w:u w:val="single"/>
        </w:rPr>
        <w:t>The problem</w:t>
      </w:r>
      <w:r w:rsidRPr="001A0A3A">
        <w:rPr>
          <w:rFonts w:ascii="Calibri" w:hAnsi="Calibri" w:cs="Calibri"/>
          <w:sz w:val="16"/>
          <w:szCs w:val="22"/>
        </w:rPr>
        <w:t>, said Tim Conway, an industrial control systems cybersecurity instructor at the SANS Institute</w:t>
      </w:r>
      <w:r w:rsidRPr="001A0A3A">
        <w:rPr>
          <w:rFonts w:ascii="Calibri" w:hAnsi="Calibri" w:cs="Calibri"/>
          <w:b/>
          <w:bCs/>
          <w:sz w:val="22"/>
          <w:szCs w:val="22"/>
          <w:u w:val="single"/>
        </w:rPr>
        <w:t>, is that the guidelines were voluntary. They could be ignored</w:t>
      </w:r>
      <w:r w:rsidRPr="001A0A3A">
        <w:rPr>
          <w:rFonts w:ascii="Calibri" w:hAnsi="Calibri" w:cs="Calibri"/>
          <w:sz w:val="16"/>
          <w:szCs w:val="22"/>
        </w:rPr>
        <w:t xml:space="preserve">. And, he said, </w:t>
      </w:r>
      <w:r w:rsidRPr="00D101AB">
        <w:rPr>
          <w:rFonts w:ascii="Calibri" w:hAnsi="Calibri" w:cs="Calibri"/>
          <w:sz w:val="22"/>
          <w:szCs w:val="22"/>
          <w:u w:val="single"/>
        </w:rPr>
        <w:t xml:space="preserve">they </w:t>
      </w:r>
      <w:r w:rsidRPr="001A0A3A">
        <w:rPr>
          <w:rFonts w:ascii="Calibri" w:hAnsi="Calibri" w:cs="Calibri"/>
          <w:b/>
          <w:bCs/>
          <w:sz w:val="22"/>
          <w:szCs w:val="22"/>
          <w:u w:val="single"/>
        </w:rPr>
        <w:t>left the risk determination to the company, which could then decide where and whether security controls were needed</w:t>
      </w:r>
      <w:r w:rsidRPr="00D101AB">
        <w:rPr>
          <w:rFonts w:ascii="Calibri" w:hAnsi="Calibri" w:cs="Calibri"/>
          <w:sz w:val="22"/>
          <w:szCs w:val="22"/>
          <w:u w:val="single"/>
        </w:rPr>
        <w:t>.</w:t>
      </w:r>
      <w:r>
        <w:rPr>
          <w:rFonts w:ascii="Calibri" w:hAnsi="Calibri" w:cs="Calibri"/>
          <w:sz w:val="22"/>
          <w:szCs w:val="22"/>
          <w:u w:val="single"/>
        </w:rPr>
        <w:t xml:space="preserve"> </w:t>
      </w:r>
      <w:r w:rsidRPr="001A0A3A">
        <w:rPr>
          <w:rFonts w:ascii="Calibri" w:hAnsi="Calibri" w:cs="Calibri"/>
          <w:sz w:val="16"/>
          <w:szCs w:val="22"/>
        </w:rPr>
        <w:t>The guidelines bullet-pointed eight security controls. “</w:t>
      </w:r>
      <w:r w:rsidRPr="001A0A3A">
        <w:rPr>
          <w:rFonts w:ascii="Calibri" w:hAnsi="Calibri" w:cs="Calibri"/>
          <w:b/>
          <w:bCs/>
          <w:sz w:val="22"/>
          <w:szCs w:val="22"/>
          <w:u w:val="single"/>
        </w:rPr>
        <w:t>But that’s not a ‘do-them</w:t>
      </w:r>
      <w:r w:rsidRPr="001A0A3A">
        <w:rPr>
          <w:rFonts w:ascii="Calibri" w:hAnsi="Calibri" w:cs="Calibri"/>
          <w:sz w:val="16"/>
          <w:szCs w:val="22"/>
        </w:rPr>
        <w:t>,’ ” Conway said. “</w:t>
      </w:r>
      <w:r w:rsidRPr="001A0A3A">
        <w:rPr>
          <w:rFonts w:ascii="Calibri" w:hAnsi="Calibri" w:cs="Calibri"/>
          <w:b/>
          <w:bCs/>
          <w:sz w:val="22"/>
          <w:szCs w:val="22"/>
          <w:u w:val="single"/>
        </w:rPr>
        <w:t>That’s a ‘you should consider these</w:t>
      </w:r>
      <w:r w:rsidRPr="001A0A3A">
        <w:rPr>
          <w:rFonts w:ascii="Calibri" w:hAnsi="Calibri" w:cs="Calibri"/>
          <w:b/>
          <w:bCs/>
          <w:sz w:val="16"/>
          <w:szCs w:val="22"/>
        </w:rPr>
        <w:t>.</w:t>
      </w:r>
      <w:r w:rsidRPr="001A0A3A">
        <w:rPr>
          <w:rFonts w:ascii="Calibri" w:hAnsi="Calibri" w:cs="Calibri"/>
          <w:sz w:val="16"/>
          <w:szCs w:val="22"/>
        </w:rPr>
        <w:t xml:space="preserve">’ ” In that period, </w:t>
      </w:r>
      <w:r w:rsidRPr="00D101AB">
        <w:rPr>
          <w:rFonts w:ascii="Calibri" w:hAnsi="Calibri" w:cs="Calibri"/>
          <w:sz w:val="22"/>
          <w:szCs w:val="22"/>
          <w:u w:val="single"/>
        </w:rPr>
        <w:t>the electric industry was in the midst of upgrading its systems to meet government regulations</w:t>
      </w:r>
      <w:r w:rsidRPr="001A0A3A">
        <w:rPr>
          <w:rFonts w:ascii="Calibri" w:hAnsi="Calibri" w:cs="Calibri"/>
          <w:sz w:val="16"/>
          <w:szCs w:val="22"/>
        </w:rPr>
        <w:t xml:space="preserve">. </w:t>
      </w:r>
      <w:r w:rsidRPr="00D101AB">
        <w:rPr>
          <w:rFonts w:ascii="Calibri" w:hAnsi="Calibri" w:cs="Calibri"/>
          <w:sz w:val="22"/>
          <w:szCs w:val="22"/>
          <w:u w:val="single"/>
        </w:rPr>
        <w:t>The pipeline sector</w:t>
      </w:r>
      <w:r w:rsidRPr="001A0A3A">
        <w:rPr>
          <w:rFonts w:ascii="Calibri" w:hAnsi="Calibri" w:cs="Calibri"/>
          <w:sz w:val="16"/>
          <w:szCs w:val="22"/>
        </w:rPr>
        <w:t>, Conway said</w:t>
      </w:r>
      <w:r w:rsidRPr="00D101AB">
        <w:rPr>
          <w:rFonts w:ascii="Calibri" w:hAnsi="Calibri" w:cs="Calibri"/>
          <w:sz w:val="22"/>
          <w:szCs w:val="22"/>
          <w:u w:val="single"/>
        </w:rPr>
        <w:t>, wasn’t eager to be subject to similar rules</w:t>
      </w:r>
      <w:r w:rsidRPr="001A0A3A">
        <w:rPr>
          <w:rFonts w:ascii="Calibri" w:hAnsi="Calibri" w:cs="Calibri"/>
          <w:sz w:val="16"/>
          <w:szCs w:val="22"/>
        </w:rPr>
        <w:t>. “The general theme back then was, ‘If we can do things to secure our environment, let’s do it, but we don’t want more regulation,’” said Conway, a former director at an electric utility. A series of high-profile incidents raised the pipeline sector’s awareness of cyberthreats to the industry. In 2012, a major Chinese cyber-intrusion campaign was underway, targeting natural gas pipeline networks in the United States. It didn’t result in any disruptions, but, said one industry official, who was not authorized by their organization to speak on the record, “it was definitely something that made us go, ‘Oh, we are a target.’ ” Telvent-Canada Ltd., a company that supplied remote monitoring tools to Fortune 100 energy firms, notified clients that fall it had been hacked in what analysts believe was part of the same Chinese government campaign. “</w:t>
      </w:r>
      <w:r w:rsidRPr="00373309">
        <w:rPr>
          <w:rFonts w:ascii="Calibri" w:hAnsi="Calibri" w:cs="Calibri"/>
          <w:sz w:val="22"/>
          <w:szCs w:val="22"/>
          <w:u w:val="single"/>
        </w:rPr>
        <w:t>There was a rising level of concern</w:t>
      </w:r>
      <w:r w:rsidRPr="001A0A3A">
        <w:rPr>
          <w:rFonts w:ascii="Calibri" w:hAnsi="Calibri" w:cs="Calibri"/>
          <w:sz w:val="16"/>
          <w:szCs w:val="22"/>
        </w:rPr>
        <w:t>,” recalled Conway, who was in industry then. “</w:t>
      </w:r>
      <w:r w:rsidRPr="00373309">
        <w:rPr>
          <w:rFonts w:ascii="Calibri" w:hAnsi="Calibri" w:cs="Calibri"/>
          <w:sz w:val="22"/>
          <w:szCs w:val="22"/>
          <w:u w:val="single"/>
        </w:rPr>
        <w:t>Discussions arose of: ‘What can we count on the government to do to protect us? And how much is on us?’</w:t>
      </w:r>
      <w:r w:rsidRPr="001A0A3A">
        <w:rPr>
          <w:rFonts w:ascii="Calibri" w:hAnsi="Calibri" w:cs="Calibri"/>
          <w:sz w:val="16"/>
          <w:szCs w:val="22"/>
        </w:rPr>
        <w:t xml:space="preserve"> ” </w:t>
      </w:r>
      <w:r w:rsidRPr="001A0A3A">
        <w:rPr>
          <w:rFonts w:ascii="Calibri" w:hAnsi="Calibri" w:cs="Calibri"/>
          <w:b/>
          <w:bCs/>
          <w:sz w:val="22"/>
          <w:szCs w:val="22"/>
          <w:u w:val="single"/>
        </w:rPr>
        <w:t>The TSA’s voluntary approach to guidelines was further weakened by a lack of resources at the agency’s pipeline security program</w:t>
      </w:r>
      <w:r w:rsidRPr="001A0A3A">
        <w:rPr>
          <w:rFonts w:ascii="Calibri" w:hAnsi="Calibri" w:cs="Calibri"/>
          <w:sz w:val="16"/>
          <w:szCs w:val="22"/>
        </w:rPr>
        <w:t xml:space="preserve">. Within the TSA, </w:t>
      </w:r>
      <w:r w:rsidRPr="001A0A3A">
        <w:rPr>
          <w:rFonts w:ascii="Calibri" w:hAnsi="Calibri" w:cs="Calibri"/>
          <w:b/>
          <w:bCs/>
          <w:sz w:val="22"/>
          <w:szCs w:val="22"/>
          <w:u w:val="single"/>
        </w:rPr>
        <w:t>the pipeline group had a relatively lean budget</w:t>
      </w:r>
      <w:r w:rsidRPr="00D101AB">
        <w:rPr>
          <w:rFonts w:ascii="Calibri" w:hAnsi="Calibri" w:cs="Calibri"/>
          <w:sz w:val="22"/>
          <w:szCs w:val="22"/>
          <w:u w:val="single"/>
        </w:rPr>
        <w:t>, making it difficult to recruit people in the highly competitive world of cybersecurity</w:t>
      </w:r>
      <w:r w:rsidRPr="001A0A3A">
        <w:rPr>
          <w:rFonts w:ascii="Calibri" w:hAnsi="Calibri" w:cs="Calibri"/>
          <w:sz w:val="16"/>
          <w:szCs w:val="22"/>
        </w:rPr>
        <w:t xml:space="preserve">. At the TSA, “aviation is the big dog at the table,” Fox, who was the pipeline program head from 2002 until he retired in 2016, said in an interview. “They get 90 percent of the resources.” Cybersecurity also was not his unit’s forte. Realizing that computer intrusions were a growing threat, Fox in 2008 tried to hire dedicated cyber employees. “I was only looking for a couple,” he said. He never got them. So they did their best. “We tried to ask questions,” he said. “We asked companies to see if they knew about cyber. We estimated or believed they were doing the right thing, but we couldn’t be positive. We just didn’t have the expertise.” By 2012, pipeline staff peaked at 14. But two years later, TSA officials decided to reorganize, shifting from a model in which each transportation mode — mass transit, freight rail, pipelines, etc. — had its own specialists to one in which analysts covered multiple areas. And the pipeline security program was left with a staff of one: Fox. That meant analysts on a site visit might not have pipeline expertise. Industry personnel spent more time “educating generalists about pipelines and pipeline security,” said Kathleen S. Judge, director of risk and compliance for global security at National Grid, who testified on behalf of the American Gas Association at a 2016 hearing. After industry raised concerns, the reorganization was abandoned and the TSA returned to using specialists. Gradually, the pipeline program hired staffers. But it still had only six as recently as 2020. In 2018, the TSA began taking steps to ensure that more pipeline operators were investing in cybersecurity. The agency issued revised guidelines, with a beefed-up cybersecurity section that now included criteria defining a “critical” facility that should have cybersecurity controls. In recent years, the TSA has included those guidelines in a cybersecurity portion of its on-site corporate security reviews. </w:t>
      </w:r>
      <w:r w:rsidRPr="00D101AB">
        <w:rPr>
          <w:rFonts w:ascii="Calibri" w:hAnsi="Calibri" w:cs="Calibri"/>
          <w:sz w:val="22"/>
          <w:szCs w:val="22"/>
          <w:u w:val="single"/>
        </w:rPr>
        <w:t>These assessments of a pipeline owner’s policies and procedures are seen more as a “tabletop exercise</w:t>
      </w:r>
      <w:r w:rsidRPr="001A0A3A">
        <w:rPr>
          <w:rFonts w:ascii="Calibri" w:hAnsi="Calibri" w:cs="Calibri"/>
          <w:sz w:val="16"/>
          <w:szCs w:val="22"/>
        </w:rPr>
        <w:t xml:space="preserve">,” said John Cusimano, vice president of industrial cybersecurity at aeSolutions, a consulting firm. </w:t>
      </w:r>
      <w:r w:rsidRPr="00D101AB">
        <w:rPr>
          <w:rFonts w:ascii="Calibri" w:hAnsi="Calibri" w:cs="Calibri"/>
          <w:sz w:val="22"/>
          <w:szCs w:val="22"/>
          <w:u w:val="single"/>
        </w:rPr>
        <w:t>“The assessors they send out don’t have a lot of cybersecurity background</w:t>
      </w:r>
      <w:r w:rsidRPr="001A0A3A">
        <w:rPr>
          <w:rFonts w:ascii="Calibri" w:hAnsi="Calibri" w:cs="Calibri"/>
          <w:sz w:val="16"/>
          <w:szCs w:val="22"/>
        </w:rPr>
        <w:t xml:space="preserve">,” he said, and they accept general answers without follow-up. </w:t>
      </w:r>
      <w:r w:rsidRPr="00D101AB">
        <w:rPr>
          <w:rFonts w:ascii="Calibri" w:hAnsi="Calibri" w:cs="Calibri"/>
          <w:sz w:val="22"/>
          <w:szCs w:val="22"/>
          <w:u w:val="single"/>
        </w:rPr>
        <w:t>“Getting through one of these TSA cyber assessments is pretty easy.</w:t>
      </w:r>
      <w:r w:rsidRPr="001A0A3A">
        <w:rPr>
          <w:rFonts w:ascii="Calibri" w:hAnsi="Calibri" w:cs="Calibri"/>
          <w:sz w:val="16"/>
          <w:szCs w:val="22"/>
        </w:rPr>
        <w:t>” And James Hoecker, a Washington-based lawyer who represents energy companies and is a former chairman of the Federal Energy Regulatory Commission, says, “</w:t>
      </w:r>
      <w:r w:rsidRPr="00D101AB">
        <w:rPr>
          <w:rFonts w:ascii="Calibri" w:hAnsi="Calibri" w:cs="Calibri"/>
          <w:sz w:val="22"/>
          <w:szCs w:val="22"/>
          <w:u w:val="single"/>
        </w:rPr>
        <w:t>Since the standards are voluntary, the pipelines can say, ‘Thank you very much, we’re doing just fine, and we don’t need to disclose this information</w:t>
      </w:r>
      <w:r w:rsidRPr="001A0A3A">
        <w:rPr>
          <w:rFonts w:ascii="Calibri" w:hAnsi="Calibri" w:cs="Calibri"/>
          <w:sz w:val="16"/>
          <w:szCs w:val="22"/>
        </w:rPr>
        <w:t xml:space="preserve">.’ ” Biden signs executive order designed to strengthen federal digital defenses In December 2018, the Government Accountability Office documented a span of more than five years in which the TSA had failed to follow up with companies to ensure that shortcomings uncovered in the corporate security reviews were fixed. That made it difficult, the GAO said, to gauge whether the reviews were effective. That same month, the TSA and DHS’s Cybersecurity and Infrastructure Security Agency teamed up to carry out the first VADRs, the validated architecture design reviews. Separate from the corporate security reviews, these were the first agency assessments devoted exclusively to cybersecurity. Agency personnel visit pipeline operators who agree to be audited. The result are detailed reports on a company’s vulnerabilities and recommendations for improvements, the DHS has said. But again, the recommendations are just that. “You can ignore them if you want,” Conway said. While resources have been a chronic issue, the TSA says it’s beginning to turn a corner. Last year, the DHS acknowledged that TSA staff lacked the time or expertise to conduct cybersecurity assessments and planned to contract an outside firm to do the audits. Now, the TSA says that since 2020 it has had 34 staffers in its pipeline program, adequate for both cyber and physical security. And this past week, it issued a directive for the first time requiring pipeline owners to report cyber incidents. It is following up in the coming weeks with mandatory standards that pipeline companies must follow or face financial penalties. The TSA first reached out to Colonial last year to do a VADR, Colonial spokesman Feeney said. At the time, he said, “we were — and still are — in the middle of a physical move to a new building. Additionally, we were in the midst of a covid lockdown.” So the TSA tried again this year. At the end of March, Sonya Proctor, the TSA’s assistant administrator for surface operations, contacted Colonial Chief Information Officer Marie Mouchet, according to Feeney and the person briefed on the matter. The agency and Colonial tentatively discussed scheduling a VADR for mid-May, the person said. This month after the attack, the two spoke again about lining up a VADR, Feeney said. “We plan to accommodate their requests once we have fully recovered our systems and completed the investigation into this current incident,” he said. The Wall Street Journal on Wednesday reported that </w:t>
      </w:r>
      <w:r w:rsidRPr="00D101AB">
        <w:rPr>
          <w:rFonts w:ascii="Calibri" w:hAnsi="Calibri" w:cs="Calibri"/>
          <w:sz w:val="22"/>
          <w:szCs w:val="22"/>
          <w:u w:val="single"/>
        </w:rPr>
        <w:t>Colonial missed a security review before the cyberattack.</w:t>
      </w:r>
      <w:r>
        <w:rPr>
          <w:rFonts w:ascii="Calibri" w:hAnsi="Calibri" w:cs="Calibri"/>
          <w:sz w:val="22"/>
          <w:szCs w:val="22"/>
          <w:u w:val="single"/>
        </w:rPr>
        <w:t xml:space="preserve"> </w:t>
      </w:r>
      <w:r w:rsidRPr="001A0A3A">
        <w:rPr>
          <w:rFonts w:ascii="Calibri" w:hAnsi="Calibri" w:cs="Calibri"/>
          <w:sz w:val="16"/>
          <w:szCs w:val="22"/>
        </w:rPr>
        <w:t xml:space="preserve">The Colonial incident this month showed that, </w:t>
      </w:r>
      <w:r w:rsidRPr="00D101AB">
        <w:rPr>
          <w:rFonts w:ascii="Calibri" w:hAnsi="Calibri" w:cs="Calibri"/>
          <w:sz w:val="22"/>
          <w:szCs w:val="22"/>
          <w:u w:val="single"/>
        </w:rPr>
        <w:t>despite these added measures, the government has struggled to track how companies prepare for and respond to cyberattacks.</w:t>
      </w:r>
      <w:r>
        <w:rPr>
          <w:rFonts w:ascii="Calibri" w:hAnsi="Calibri" w:cs="Calibri"/>
          <w:sz w:val="22"/>
          <w:szCs w:val="22"/>
          <w:u w:val="single"/>
        </w:rPr>
        <w:t xml:space="preserve"> </w:t>
      </w:r>
      <w:r w:rsidRPr="001A0A3A">
        <w:rPr>
          <w:rFonts w:ascii="Calibri" w:hAnsi="Calibri" w:cs="Calibri"/>
          <w:sz w:val="16"/>
          <w:szCs w:val="22"/>
        </w:rPr>
        <w:t xml:space="preserve">On May 7, Colonial shut down its pipeline and called the FBI, Colonial’s Feeney said. “We and the FBI then began alerting other relevant federal agencies,” he said. At a closed briefing with lawmakers earlier this month, </w:t>
      </w:r>
      <w:r w:rsidRPr="00D101AB">
        <w:rPr>
          <w:rFonts w:ascii="Calibri" w:hAnsi="Calibri" w:cs="Calibri"/>
          <w:sz w:val="22"/>
          <w:szCs w:val="22"/>
          <w:u w:val="single"/>
        </w:rPr>
        <w:t>Colonial executives said they still did not know the method used to gain access to their systems by the hackers, affiliates of a Russia-based group called DarkSide, according to lawmakers and Feeney.</w:t>
      </w:r>
      <w:r>
        <w:rPr>
          <w:rFonts w:ascii="Calibri" w:hAnsi="Calibri" w:cs="Calibri"/>
          <w:sz w:val="22"/>
          <w:szCs w:val="22"/>
          <w:u w:val="single"/>
        </w:rPr>
        <w:t xml:space="preserve"> </w:t>
      </w:r>
      <w:r w:rsidRPr="001A0A3A">
        <w:rPr>
          <w:rFonts w:ascii="Calibri" w:hAnsi="Calibri" w:cs="Calibri"/>
          <w:sz w:val="16"/>
          <w:szCs w:val="22"/>
        </w:rPr>
        <w:t xml:space="preserve">DarkSide group that attacked Colonial Pipeline drops from sight online The cyberattack involved ransomware that encrypted computers on the company’s business or “information technology” networks. Feeney said in a statement to The Post on Wednesday that “we have no reason to believe as of today that our OT [operational technology] side was compromised, but that is still under active investigation.” </w:t>
      </w:r>
      <w:r w:rsidRPr="00D101AB">
        <w:rPr>
          <w:rFonts w:ascii="Calibri" w:hAnsi="Calibri" w:cs="Calibri"/>
          <w:sz w:val="22"/>
          <w:szCs w:val="22"/>
          <w:u w:val="single"/>
        </w:rPr>
        <w:t>Given “the risks to our OT" network, he said, “shutting down our system immediately was the right decision.”</w:t>
      </w:r>
      <w:r>
        <w:rPr>
          <w:rFonts w:ascii="Calibri" w:hAnsi="Calibri" w:cs="Calibri"/>
          <w:sz w:val="22"/>
          <w:szCs w:val="22"/>
          <w:u w:val="single"/>
        </w:rPr>
        <w:t xml:space="preserve"> </w:t>
      </w:r>
      <w:r w:rsidRPr="001A0A3A">
        <w:rPr>
          <w:rFonts w:ascii="Calibri" w:hAnsi="Calibri" w:cs="Calibri"/>
          <w:sz w:val="16"/>
          <w:szCs w:val="22"/>
        </w:rPr>
        <w:t xml:space="preserve">Feeney did not explain what the risks to that network were, saying only that suspending operation was an "effort to protect the integrity of our OT systems'' and that “neither the billing system nor problems with the .... scheduling system were the drivers for shutting down the pipeline.” He added that the billing system was still down when the pipeline service was restored. In another briefing this month, the FBI deputy assistant director for the cyber division, Herb Stapleton, told lawmakers that he had seen unconfirmed news reports that a $5 million ransom had been paid. According to a law enforcement official, he said he had nothing further to share on that point. Less than an hour after the briefing ended, the Wall Street Journal posted a story quoting </w:t>
      </w:r>
      <w:r w:rsidRPr="00D101AB">
        <w:rPr>
          <w:rFonts w:ascii="Calibri" w:hAnsi="Calibri" w:cs="Calibri"/>
          <w:sz w:val="22"/>
          <w:szCs w:val="22"/>
          <w:u w:val="single"/>
        </w:rPr>
        <w:t xml:space="preserve">Colonial chief executive Joseph Blount saying that he had </w:t>
      </w:r>
      <w:r w:rsidRPr="001A0A3A">
        <w:rPr>
          <w:rFonts w:ascii="Calibri" w:hAnsi="Calibri" w:cs="Calibri"/>
          <w:b/>
          <w:bCs/>
          <w:sz w:val="22"/>
          <w:szCs w:val="22"/>
          <w:u w:val="single"/>
        </w:rPr>
        <w:t>approved a $4.4 million ransom payment on the same day the attack took place</w:t>
      </w:r>
      <w:r w:rsidRPr="00D101AB">
        <w:rPr>
          <w:rFonts w:ascii="Calibri" w:hAnsi="Calibri" w:cs="Calibri"/>
          <w:sz w:val="22"/>
          <w:szCs w:val="22"/>
          <w:u w:val="single"/>
        </w:rPr>
        <w:t>.</w:t>
      </w:r>
      <w:r>
        <w:rPr>
          <w:rFonts w:ascii="Calibri" w:hAnsi="Calibri" w:cs="Calibri"/>
          <w:sz w:val="22"/>
          <w:szCs w:val="22"/>
          <w:u w:val="single"/>
        </w:rPr>
        <w:t xml:space="preserve"> </w:t>
      </w:r>
      <w:r w:rsidRPr="001A0A3A">
        <w:rPr>
          <w:rFonts w:ascii="Calibri" w:hAnsi="Calibri" w:cs="Calibri"/>
          <w:sz w:val="16"/>
          <w:szCs w:val="22"/>
        </w:rPr>
        <w:t xml:space="preserve">The following day, Colonial Pipeline government affairs director Drew Lohoff told lawmakers the firm had notified the FBI in San Francisco after the ransom was paid, according to two Democratic aides. The FBI and Colonial declined to comment. </w:t>
      </w:r>
      <w:r w:rsidRPr="00D101AB">
        <w:rPr>
          <w:rFonts w:ascii="Calibri" w:hAnsi="Calibri" w:cs="Calibri"/>
          <w:sz w:val="22"/>
          <w:szCs w:val="22"/>
          <w:u w:val="single"/>
        </w:rPr>
        <w:t>“I felt [</w:t>
      </w:r>
      <w:r w:rsidRPr="001A0A3A">
        <w:rPr>
          <w:rFonts w:ascii="Calibri" w:hAnsi="Calibri" w:cs="Calibri"/>
          <w:b/>
          <w:bCs/>
          <w:sz w:val="22"/>
          <w:szCs w:val="22"/>
          <w:u w:val="single"/>
        </w:rPr>
        <w:t>the payment] really set a bad precedent</w:t>
      </w:r>
      <w:r w:rsidRPr="001A0A3A">
        <w:rPr>
          <w:rFonts w:ascii="Calibri" w:hAnsi="Calibri" w:cs="Calibri"/>
          <w:sz w:val="16"/>
          <w:szCs w:val="22"/>
        </w:rPr>
        <w:t xml:space="preserve">,” said Rep. Yvette D. Clarke (D-N.Y.), adding she was troubled by </w:t>
      </w:r>
      <w:r w:rsidRPr="00D101AB">
        <w:rPr>
          <w:rFonts w:ascii="Calibri" w:hAnsi="Calibri" w:cs="Calibri"/>
          <w:sz w:val="22"/>
          <w:szCs w:val="22"/>
          <w:u w:val="single"/>
        </w:rPr>
        <w:t>“the fact that they had not reached out to the FBI before making the decision.”</w:t>
      </w:r>
      <w:r w:rsidRPr="001A0A3A">
        <w:rPr>
          <w:rFonts w:ascii="Calibri" w:hAnsi="Calibri" w:cs="Calibri"/>
          <w:sz w:val="16"/>
          <w:szCs w:val="22"/>
        </w:rPr>
        <w:t xml:space="preserve"> She said she pressed Lohoff on whom they contacted before paying the ransom and he essentially said, “No, they did not contact or consult with any federal agencies before [paying].” </w:t>
      </w:r>
      <w:r w:rsidRPr="00D101AB">
        <w:rPr>
          <w:rFonts w:ascii="Calibri" w:hAnsi="Calibri" w:cs="Calibri"/>
          <w:b/>
          <w:bCs/>
          <w:sz w:val="22"/>
          <w:szCs w:val="22"/>
          <w:u w:val="single"/>
        </w:rPr>
        <w:t>Had the government been given a heads-up that “they were in the midst of negotiating something</w:t>
      </w:r>
      <w:r w:rsidRPr="00D101AB">
        <w:rPr>
          <w:rFonts w:ascii="Calibri" w:hAnsi="Calibri" w:cs="Calibri"/>
          <w:sz w:val="22"/>
          <w:szCs w:val="22"/>
          <w:u w:val="single"/>
        </w:rPr>
        <w:t>,” she said, “</w:t>
      </w:r>
      <w:r w:rsidRPr="00D101AB">
        <w:rPr>
          <w:rFonts w:ascii="Calibri" w:hAnsi="Calibri" w:cs="Calibri"/>
          <w:b/>
          <w:bCs/>
          <w:sz w:val="22"/>
          <w:szCs w:val="22"/>
          <w:u w:val="single"/>
        </w:rPr>
        <w:t>the FBI might have been able to do some more tracking on the culprits</w:t>
      </w:r>
      <w:r w:rsidRPr="00D101AB">
        <w:rPr>
          <w:rFonts w:ascii="Calibri" w:hAnsi="Calibri" w:cs="Calibri"/>
          <w:sz w:val="22"/>
          <w:szCs w:val="22"/>
          <w:u w:val="single"/>
        </w:rPr>
        <w:t xml:space="preserve">.” </w:t>
      </w:r>
    </w:p>
    <w:p w14:paraId="4FB585A2" w14:textId="77777777" w:rsidR="00737C39" w:rsidRDefault="00737C39" w:rsidP="00737C39"/>
    <w:p w14:paraId="4FAFB2BD" w14:textId="77777777" w:rsidR="00737C39" w:rsidRPr="00BF44CD" w:rsidRDefault="00737C39" w:rsidP="00737C39">
      <w:pPr>
        <w:pStyle w:val="Heading4"/>
        <w:spacing w:before="0"/>
        <w:rPr>
          <w:rFonts w:asciiTheme="majorHAnsi" w:hAnsiTheme="majorHAnsi" w:cstheme="majorHAnsi"/>
        </w:rPr>
      </w:pPr>
      <w:r>
        <w:rPr>
          <w:rFonts w:asciiTheme="majorHAnsi" w:hAnsiTheme="majorHAnsi" w:cstheme="majorHAnsi"/>
        </w:rPr>
        <w:t xml:space="preserve">Mandatory cyber standards are key to protect critical infrastructure </w:t>
      </w:r>
    </w:p>
    <w:p w14:paraId="2268D06F" w14:textId="77777777" w:rsidR="00737C39" w:rsidRPr="00BF44CD" w:rsidRDefault="00737C39" w:rsidP="00737C39">
      <w:pPr>
        <w:pStyle w:val="NormalWeb"/>
        <w:spacing w:before="15" w:beforeAutospacing="0" w:after="180" w:afterAutospacing="0"/>
        <w:rPr>
          <w:rFonts w:asciiTheme="majorHAnsi" w:hAnsiTheme="majorHAnsi" w:cstheme="majorHAnsi"/>
        </w:rPr>
      </w:pPr>
      <w:r w:rsidRPr="00BF44CD">
        <w:rPr>
          <w:rFonts w:asciiTheme="majorHAnsi" w:hAnsiTheme="majorHAnsi" w:cstheme="majorHAnsi"/>
          <w:b/>
          <w:bCs/>
          <w:sz w:val="26"/>
          <w:szCs w:val="26"/>
        </w:rPr>
        <w:t>Marks and Schafer, 21</w:t>
      </w:r>
      <w:r w:rsidRPr="00BF44CD">
        <w:rPr>
          <w:rFonts w:asciiTheme="majorHAnsi" w:hAnsiTheme="majorHAnsi" w:cstheme="majorHAnsi"/>
          <w:sz w:val="22"/>
        </w:rPr>
        <w:t> (Joseph Marks, cybersecurity reporter for the wsj, with Aaron Schafer, researcher for Cybersecurity and Tech at the Washington Post, 6-11-2021, accessed on 6-28-2021, The Washington Post, "The Cybersecurity 202: Our expert network says it's time for more cybersecurity regulations", https://www.washingtonpost.com/politics/2021/06/11/cybersecurity-202-our-expert-network-says-it-time-more-cybersecurity-regulations/)//kpt</w:t>
      </w:r>
    </w:p>
    <w:p w14:paraId="2A10FFA7" w14:textId="77777777" w:rsidR="00737C39" w:rsidRDefault="00737C39" w:rsidP="00737C39">
      <w:pPr>
        <w:pStyle w:val="cardbody"/>
        <w:spacing w:before="15" w:beforeAutospacing="0" w:after="180" w:afterAutospacing="0" w:line="300" w:lineRule="atLeast"/>
        <w:rPr>
          <w:rFonts w:asciiTheme="majorHAnsi" w:hAnsiTheme="majorHAnsi" w:cstheme="majorHAnsi"/>
          <w:sz w:val="18"/>
          <w:szCs w:val="18"/>
        </w:rPr>
      </w:pPr>
      <w:r w:rsidRPr="00BF44CD">
        <w:rPr>
          <w:rStyle w:val="Emphasis"/>
          <w:rFonts w:asciiTheme="majorHAnsi" w:hAnsiTheme="majorHAnsi" w:cstheme="majorHAnsi"/>
        </w:rPr>
        <w:t xml:space="preserve">The time has come for government to mandate </w:t>
      </w:r>
      <w:r w:rsidRPr="00BF44CD">
        <w:rPr>
          <w:rFonts w:asciiTheme="majorHAnsi" w:hAnsiTheme="majorHAnsi" w:cstheme="majorHAnsi"/>
          <w:sz w:val="18"/>
          <w:szCs w:val="18"/>
        </w:rPr>
        <w:t>that</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companies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vital to U.S. national and economic security</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 xml:space="preserve">meet basic cybersecurity standards, according to a vast majority of cybersecurity experts. </w:t>
      </w:r>
      <w:r w:rsidRPr="00BF44CD">
        <w:rPr>
          <w:rStyle w:val="StyleUnderline"/>
          <w:rFonts w:asciiTheme="majorHAnsi" w:hAnsiTheme="majorHAnsi" w:cstheme="majorHAnsi"/>
        </w:rPr>
        <w:t>That assessment from 86 percent of the Cybersecurity 202 Network</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comes as the government reels from the Colonial Pipeline ransomware attack</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which disrupted gas</w:t>
      </w:r>
      <w:r w:rsidRPr="00BF44CD">
        <w:rPr>
          <w:rFonts w:asciiTheme="majorHAnsi" w:hAnsiTheme="majorHAnsi" w:cstheme="majorHAnsi"/>
          <w:sz w:val="18"/>
          <w:szCs w:val="18"/>
        </w:rPr>
        <w:t xml:space="preserve">oline sales </w:t>
      </w:r>
      <w:r w:rsidRPr="00BF44CD">
        <w:rPr>
          <w:rStyle w:val="StyleUnderline"/>
          <w:rFonts w:asciiTheme="majorHAnsi" w:hAnsiTheme="majorHAnsi" w:cstheme="majorHAnsi"/>
        </w:rPr>
        <w:t>and</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prompted panic</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buying in the southeastern United States, and the JBS ransomware attack that raised fears of a meat shortage</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Similar attacks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in which hackers lock up the victim’s computer systems and demand a hefty payment to unlock them —</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have hit hospitals, schools, state and local governments and a slew of vital industries.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But</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only a handful of</w:t>
      </w:r>
      <w:r w:rsidRPr="00BF44CD">
        <w:rPr>
          <w:rStyle w:val="StyleUnderline"/>
          <w:rFonts w:asciiTheme="majorHAnsi" w:hAnsiTheme="majorHAnsi" w:cstheme="majorHAnsi"/>
        </w:rPr>
        <w:t xml:space="preserve"> the 16 </w:t>
      </w:r>
      <w:r w:rsidRPr="00BF44CD">
        <w:rPr>
          <w:rStyle w:val="Emphasis"/>
          <w:rFonts w:asciiTheme="majorHAnsi" w:hAnsiTheme="majorHAnsi" w:cstheme="majorHAnsi"/>
        </w:rPr>
        <w:t>industry sectors</w:t>
      </w:r>
      <w:r w:rsidRPr="00BF44CD">
        <w:rPr>
          <w:rStyle w:val="StyleUnderline"/>
          <w:rFonts w:asciiTheme="majorHAnsi" w:hAnsiTheme="majorHAnsi" w:cstheme="majorHAnsi"/>
        </w:rPr>
        <w:t xml:space="preserve"> that government deems most critical to national and economic security </w:t>
      </w:r>
      <w:r w:rsidRPr="00BF44CD">
        <w:rPr>
          <w:rStyle w:val="Emphasis"/>
          <w:rFonts w:asciiTheme="majorHAnsi" w:hAnsiTheme="majorHAnsi" w:cstheme="majorHAnsi"/>
        </w:rPr>
        <w:t>are required</w:t>
      </w:r>
      <w:r w:rsidRPr="00BF44CD">
        <w:rPr>
          <w:rStyle w:val="StyleUnderline"/>
          <w:rFonts w:asciiTheme="majorHAnsi" w:hAnsiTheme="majorHAnsi" w:cstheme="majorHAnsi"/>
        </w:rPr>
        <w:t xml:space="preserve"> by the government </w:t>
      </w:r>
      <w:r w:rsidRPr="00BF44CD">
        <w:rPr>
          <w:rStyle w:val="Emphasis"/>
          <w:rFonts w:asciiTheme="majorHAnsi" w:hAnsiTheme="majorHAnsi" w:cstheme="majorHAnsi"/>
        </w:rPr>
        <w:t xml:space="preserve">to meet minimum cybersecurity requirements. </w:t>
      </w:r>
      <w:r w:rsidRPr="00BF44CD">
        <w:rPr>
          <w:rFonts w:asciiTheme="majorHAnsi" w:hAnsiTheme="majorHAnsi" w:cstheme="majorHAnsi"/>
          <w:sz w:val="18"/>
          <w:szCs w:val="18"/>
        </w:rPr>
        <w:t>The</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survey findings reflect a</w:t>
      </w:r>
      <w:r w:rsidRPr="00BF44CD">
        <w:rPr>
          <w:rFonts w:asciiTheme="majorHAnsi" w:hAnsiTheme="majorHAnsi" w:cstheme="majorHAnsi"/>
          <w:sz w:val="18"/>
          <w:szCs w:val="18"/>
        </w:rPr>
        <w:t xml:space="preserve">n emerging new </w:t>
      </w:r>
      <w:r w:rsidRPr="00BF44CD">
        <w:rPr>
          <w:rStyle w:val="Emphasis"/>
          <w:rFonts w:asciiTheme="majorHAnsi" w:hAnsiTheme="majorHAnsi" w:cstheme="majorHAnsi"/>
        </w:rPr>
        <w:t>consensus</w:t>
      </w:r>
      <w:r w:rsidRPr="00BF44CD">
        <w:rPr>
          <w:rFonts w:asciiTheme="majorHAnsi" w:hAnsiTheme="majorHAnsi" w:cstheme="majorHAnsi"/>
          <w:sz w:val="22"/>
          <w:szCs w:val="22"/>
        </w:rPr>
        <w:t xml:space="preserve"> that </w:t>
      </w:r>
      <w:r w:rsidRPr="00BF44CD">
        <w:rPr>
          <w:rStyle w:val="Emphasis"/>
          <w:rFonts w:asciiTheme="majorHAnsi" w:hAnsiTheme="majorHAnsi" w:cstheme="majorHAnsi"/>
        </w:rPr>
        <w:t>the light-touch approach</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simply</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isn’t sufficient to keep the nation safe.</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Critical infrastructure is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exactly that</w:t>
      </w:r>
      <w:r w:rsidRPr="00BF44CD">
        <w:rPr>
          <w:rFonts w:asciiTheme="majorHAnsi" w:hAnsiTheme="majorHAnsi" w:cstheme="majorHAnsi"/>
          <w:sz w:val="22"/>
          <w:szCs w:val="22"/>
        </w:rPr>
        <w:t xml:space="preserve"> — </w:t>
      </w:r>
      <w:r w:rsidRPr="00BF44CD">
        <w:rPr>
          <w:rStyle w:val="Emphasis"/>
          <w:rFonts w:asciiTheme="majorHAnsi" w:hAnsiTheme="majorHAnsi" w:cstheme="majorHAnsi"/>
        </w:rPr>
        <w:t>critical</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and</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we can't afford it being taken down or made unavailable because of a cyber incident,</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said Chris Painter, the State Department’s top cyber official during the Obama administration. Chris Finan, an Obama administration national security official, called</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the current s</w:t>
      </w:r>
      <w:r w:rsidRPr="00BF44CD">
        <w:rPr>
          <w:rStyle w:val="Emphasis"/>
          <w:rFonts w:asciiTheme="majorHAnsi" w:hAnsiTheme="majorHAnsi" w:cstheme="majorHAnsi"/>
        </w:rPr>
        <w:t>tate of cybersecurity protections</w:t>
      </w:r>
      <w:r w:rsidRPr="00BF44CD">
        <w:rPr>
          <w:rStyle w:val="StyleUnderline"/>
          <w:rFonts w:asciiTheme="majorHAnsi" w:hAnsiTheme="majorHAnsi" w:cstheme="majorHAnsi"/>
        </w:rPr>
        <w:t xml:space="preserve"> in critical industries “</w:t>
      </w:r>
      <w:r w:rsidRPr="00BF44CD">
        <w:rPr>
          <w:rStyle w:val="Emphasis"/>
          <w:rFonts w:asciiTheme="majorHAnsi" w:hAnsiTheme="majorHAnsi" w:cstheme="majorHAnsi"/>
        </w:rPr>
        <w:t>a</w:t>
      </w:r>
      <w:r w:rsidRPr="00BF44CD">
        <w:rPr>
          <w:rStyle w:val="StyleUnderline"/>
          <w:rFonts w:asciiTheme="majorHAnsi" w:hAnsiTheme="majorHAnsi" w:cstheme="majorHAnsi"/>
        </w:rPr>
        <w:t xml:space="preserve"> clear market </w:t>
      </w:r>
      <w:r w:rsidRPr="00BF44CD">
        <w:rPr>
          <w:rStyle w:val="Emphasis"/>
          <w:rFonts w:asciiTheme="majorHAnsi" w:hAnsiTheme="majorHAnsi" w:cstheme="majorHAnsi"/>
        </w:rPr>
        <w:t xml:space="preserve">failure that will only be remedied with regulation.” </w:t>
      </w:r>
      <w:r w:rsidRPr="00BF44CD">
        <w:rPr>
          <w:rStyle w:val="StyleUnderline"/>
          <w:rFonts w:asciiTheme="majorHAnsi" w:hAnsiTheme="majorHAnsi" w:cstheme="majorHAnsi"/>
        </w:rPr>
        <w:t xml:space="preserve">The Network is a panel of </w:t>
      </w:r>
      <w:r w:rsidRPr="00BF44CD">
        <w:rPr>
          <w:rStyle w:val="Emphasis"/>
          <w:rFonts w:asciiTheme="majorHAnsi" w:hAnsiTheme="majorHAnsi" w:cstheme="majorHAnsi"/>
        </w:rPr>
        <w:t>more than 100 cybersecurity experts</w:t>
      </w:r>
      <w:r w:rsidRPr="00BF44CD">
        <w:rPr>
          <w:rStyle w:val="StyleUnderline"/>
          <w:rFonts w:asciiTheme="majorHAnsi" w:hAnsiTheme="majorHAnsi" w:cstheme="majorHAnsi"/>
        </w:rPr>
        <w:t xml:space="preserve"> who participate in our ongoing informal survey</w:t>
      </w:r>
      <w:r w:rsidRPr="00BF44CD">
        <w:rPr>
          <w:rFonts w:asciiTheme="majorHAnsi" w:hAnsiTheme="majorHAnsi" w:cstheme="majorHAnsi"/>
          <w:sz w:val="18"/>
          <w:szCs w:val="18"/>
        </w:rPr>
        <w:t>. (See the full list of experts here).</w:t>
      </w:r>
      <w:r w:rsidRPr="00BF44CD">
        <w:rPr>
          <w:rFonts w:asciiTheme="majorHAnsi" w:hAnsiTheme="majorHAnsi" w:cstheme="majorHAnsi"/>
          <w:sz w:val="22"/>
          <w:szCs w:val="22"/>
        </w:rPr>
        <w:t xml:space="preserve"> “In the time since, </w:t>
      </w:r>
      <w:r w:rsidRPr="00BF44CD">
        <w:rPr>
          <w:rStyle w:val="StyleUnderline"/>
          <w:rFonts w:asciiTheme="majorHAnsi" w:hAnsiTheme="majorHAnsi" w:cstheme="majorHAnsi"/>
        </w:rPr>
        <w:t>the record speaks for itself: near or at failing</w:t>
      </w:r>
      <w:r w:rsidRPr="00BF44CD">
        <w:rPr>
          <w:rFonts w:asciiTheme="majorHAnsi" w:hAnsiTheme="majorHAnsi" w:cstheme="majorHAnsi"/>
          <w:sz w:val="22"/>
          <w:szCs w:val="22"/>
        </w:rPr>
        <w:t>,</w:t>
      </w:r>
      <w:r w:rsidRPr="00BF44CD">
        <w:rPr>
          <w:rFonts w:asciiTheme="majorHAnsi" w:hAnsiTheme="majorHAnsi" w:cstheme="majorHAnsi"/>
          <w:sz w:val="18"/>
          <w:szCs w:val="18"/>
        </w:rPr>
        <w:t>” said Megan Stifel, executive director for the Americas at the Global Cyber Alliance nonprofit group and a former National Security Council cybersecurity official. Until recently</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government officials typically argued that voluntary cybersecurity standards were sufficient because companies would be eager to invest in security to avoid the expense and embarrassment of a major hack.</w:t>
      </w:r>
      <w:r w:rsidRPr="00BF44CD">
        <w:rPr>
          <w:rFonts w:asciiTheme="majorHAnsi" w:hAnsiTheme="majorHAnsi" w:cstheme="majorHAnsi"/>
          <w:sz w:val="22"/>
          <w:szCs w:val="22"/>
        </w:rPr>
        <w:t xml:space="preserve"> But </w:t>
      </w:r>
      <w:r w:rsidRPr="00BF44CD">
        <w:rPr>
          <w:rStyle w:val="StyleUnderline"/>
          <w:rFonts w:asciiTheme="majorHAnsi" w:hAnsiTheme="majorHAnsi" w:cstheme="majorHAnsi"/>
        </w:rPr>
        <w:t>that approach “</w:t>
      </w:r>
      <w:r w:rsidRPr="00BF44CD">
        <w:rPr>
          <w:rStyle w:val="Emphasis"/>
          <w:rFonts w:asciiTheme="majorHAnsi" w:hAnsiTheme="majorHAnsi" w:cstheme="majorHAnsi"/>
        </w:rPr>
        <w:t>has not produced the appropriate level of cybersecurity in many organizations,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said Michael Daniel, who was White House cyber coordinator during the Obama administration. “</w:t>
      </w:r>
      <w:r w:rsidRPr="00BF44CD">
        <w:rPr>
          <w:rStyle w:val="StyleUnderline"/>
          <w:rFonts w:asciiTheme="majorHAnsi" w:hAnsiTheme="majorHAnsi" w:cstheme="majorHAnsi"/>
        </w:rPr>
        <w:t xml:space="preserve">The degree of cybersecurity that makes sense from </w:t>
      </w:r>
      <w:r w:rsidRPr="00BF44CD">
        <w:rPr>
          <w:rStyle w:val="Emphasis"/>
          <w:rFonts w:asciiTheme="majorHAnsi" w:hAnsiTheme="majorHAnsi" w:cstheme="majorHAnsi"/>
        </w:rPr>
        <w:t>a purely private-sector point of view</w:t>
      </w:r>
      <w:r w:rsidRPr="00BF44CD">
        <w:rPr>
          <w:rStyle w:val="StyleUnderline"/>
          <w:rFonts w:asciiTheme="majorHAnsi" w:hAnsiTheme="majorHAnsi" w:cstheme="majorHAnsi"/>
        </w:rPr>
        <w:t xml:space="preserve"> may </w:t>
      </w:r>
      <w:r w:rsidRPr="00BF44CD">
        <w:rPr>
          <w:rStyle w:val="Emphasis"/>
          <w:rFonts w:asciiTheme="majorHAnsi" w:hAnsiTheme="majorHAnsi" w:cstheme="majorHAnsi"/>
        </w:rPr>
        <w:t>not</w:t>
      </w:r>
      <w:r w:rsidRPr="00BF44CD">
        <w:rPr>
          <w:rStyle w:val="StyleUnderline"/>
          <w:rFonts w:asciiTheme="majorHAnsi" w:hAnsiTheme="majorHAnsi" w:cstheme="majorHAnsi"/>
        </w:rPr>
        <w:t xml:space="preserve"> be </w:t>
      </w:r>
      <w:r w:rsidRPr="00BF44CD">
        <w:rPr>
          <w:rStyle w:val="Emphasis"/>
          <w:rFonts w:asciiTheme="majorHAnsi" w:hAnsiTheme="majorHAnsi" w:cstheme="majorHAnsi"/>
        </w:rPr>
        <w:t>sufficient when public interests are taken into account</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xml:space="preserve">said Daniel, who now leads the Cyber Threat Alliance industry group. The </w:t>
      </w:r>
      <w:r w:rsidRPr="00BF44CD">
        <w:rPr>
          <w:rStyle w:val="StyleUnderline"/>
          <w:rFonts w:asciiTheme="majorHAnsi" w:hAnsiTheme="majorHAnsi" w:cstheme="majorHAnsi"/>
        </w:rPr>
        <w:t>barrage of cyberattacks against critical industries</w:t>
      </w:r>
      <w:r w:rsidRPr="00BF44CD">
        <w:rPr>
          <w:rFonts w:asciiTheme="majorHAnsi" w:hAnsiTheme="majorHAnsi" w:cstheme="majorHAnsi"/>
          <w:sz w:val="22"/>
          <w:szCs w:val="22"/>
        </w:rPr>
        <w:t xml:space="preserve"> is “erod</w:t>
      </w:r>
      <w:r w:rsidRPr="00BF44CD">
        <w:rPr>
          <w:rStyle w:val="StyleUnderline"/>
          <w:rFonts w:asciiTheme="majorHAnsi" w:hAnsiTheme="majorHAnsi" w:cstheme="majorHAnsi"/>
        </w:rPr>
        <w:t xml:space="preserve">ing consumer trust in everything </w:t>
      </w:r>
      <w:r w:rsidRPr="00BF44CD">
        <w:rPr>
          <w:rFonts w:asciiTheme="majorHAnsi" w:hAnsiTheme="majorHAnsi" w:cstheme="majorHAnsi"/>
          <w:sz w:val="18"/>
          <w:szCs w:val="18"/>
        </w:rPr>
        <w:t>from banking to the beef industry,” said Jay Kaplan, co-founder of the cybersecurity company Synack. “</w:t>
      </w:r>
      <w:r w:rsidRPr="00BF44CD">
        <w:rPr>
          <w:rFonts w:asciiTheme="majorHAnsi" w:hAnsiTheme="majorHAnsi" w:cstheme="majorHAnsi"/>
          <w:sz w:val="22"/>
          <w:szCs w:val="22"/>
        </w:rPr>
        <w:t xml:space="preserve">As </w:t>
      </w:r>
      <w:r w:rsidRPr="00BF44CD">
        <w:rPr>
          <w:rStyle w:val="StyleUnderline"/>
          <w:rFonts w:asciiTheme="majorHAnsi" w:hAnsiTheme="majorHAnsi" w:cstheme="majorHAnsi"/>
        </w:rPr>
        <w:t>a society, we've gone to great lengths to establish</w:t>
      </w:r>
      <w:r w:rsidRPr="00BF44CD">
        <w:rPr>
          <w:rFonts w:asciiTheme="majorHAnsi" w:hAnsiTheme="majorHAnsi" w:cstheme="majorHAnsi"/>
          <w:sz w:val="18"/>
          <w:szCs w:val="18"/>
        </w:rPr>
        <w:t xml:space="preserve"> environmental, food, automotive and housing </w:t>
      </w:r>
      <w:r w:rsidRPr="00BF44CD">
        <w:rPr>
          <w:rStyle w:val="StyleUnderline"/>
          <w:rFonts w:asciiTheme="majorHAnsi" w:hAnsiTheme="majorHAnsi" w:cstheme="majorHAnsi"/>
          <w:sz w:val="18"/>
          <w:szCs w:val="18"/>
        </w:rPr>
        <w:t>standards</w:t>
      </w:r>
      <w:r w:rsidRPr="00BF44CD">
        <w:rPr>
          <w:rFonts w:asciiTheme="majorHAnsi" w:hAnsiTheme="majorHAnsi" w:cstheme="majorHAnsi"/>
          <w:sz w:val="18"/>
          <w:szCs w:val="18"/>
        </w:rPr>
        <w:t xml:space="preserve"> that private industry must abide by</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to help ensure public safety. It's time to apply those same principles to cybersecurity.” President Biden’s nominee to lead the</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D</w:t>
      </w:r>
      <w:r w:rsidRPr="00BF44CD">
        <w:rPr>
          <w:rFonts w:asciiTheme="majorHAnsi" w:hAnsiTheme="majorHAnsi" w:cstheme="majorHAnsi"/>
          <w:sz w:val="18"/>
          <w:szCs w:val="18"/>
        </w:rPr>
        <w:t xml:space="preserve">epartment of </w:t>
      </w:r>
      <w:r w:rsidRPr="00BF44CD">
        <w:rPr>
          <w:rStyle w:val="StyleUnderline"/>
          <w:rFonts w:asciiTheme="majorHAnsi" w:hAnsiTheme="majorHAnsi" w:cstheme="majorHAnsi"/>
        </w:rPr>
        <w:t>H</w:t>
      </w:r>
      <w:r w:rsidRPr="00BF44CD">
        <w:rPr>
          <w:rFonts w:asciiTheme="majorHAnsi" w:hAnsiTheme="majorHAnsi" w:cstheme="majorHAnsi"/>
          <w:sz w:val="18"/>
          <w:szCs w:val="18"/>
        </w:rPr>
        <w:t>omeland</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S</w:t>
      </w:r>
      <w:r w:rsidRPr="00BF44CD">
        <w:rPr>
          <w:rFonts w:asciiTheme="majorHAnsi" w:hAnsiTheme="majorHAnsi" w:cstheme="majorHAnsi"/>
          <w:sz w:val="18"/>
          <w:szCs w:val="18"/>
        </w:rPr>
        <w:t xml:space="preserve">ecurity’s </w:t>
      </w:r>
      <w:r w:rsidRPr="00BF44CD">
        <w:rPr>
          <w:rStyle w:val="StyleUnderline"/>
          <w:rFonts w:asciiTheme="majorHAnsi" w:hAnsiTheme="majorHAnsi" w:cstheme="majorHAnsi"/>
        </w:rPr>
        <w:t>Cybersecurity and Infrastructure Security Agency</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Jen Easterly</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said</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during her confirmation hearing yesterday that</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voluntary standards are probably not getting the job done.”</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Chris Inglis,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Biden’s nominee</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to be national cyber director</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said the government may need to mandate cybersecurity protections for companies that are “conducting critical activities upon which the nation’s interests depend.” DHS has already begun the process of establishing minimum cybersecurity protections for the pipeline industry in the wake of the Colonial Pipeline attack. But officials have declined to speculate about new regulations in other industries. </w:t>
      </w:r>
      <w:r w:rsidRPr="00BF44CD">
        <w:rPr>
          <w:rFonts w:asciiTheme="majorHAnsi" w:hAnsiTheme="majorHAnsi" w:cstheme="majorHAnsi"/>
          <w:sz w:val="22"/>
          <w:szCs w:val="22"/>
        </w:rPr>
        <w:t>“</w:t>
      </w:r>
      <w:r w:rsidRPr="00BF44CD">
        <w:rPr>
          <w:rFonts w:asciiTheme="majorHAnsi" w:hAnsiTheme="majorHAnsi" w:cstheme="majorHAnsi"/>
          <w:sz w:val="18"/>
          <w:szCs w:val="18"/>
        </w:rPr>
        <w:t xml:space="preserve">The U.S. government should mandate that all companies in critical sectors phase out the use of reusable passwords and require their suppliers to do so, as well,” said John Pescatore, director of emerging security trends at the SANS Institute cybersecurity training organization. “This one move … will prevent 99.9% of phishing-based attacks from succeeding.” Others urged a major review of critical industry sectors to figure out what cybersecurity changes are most important. </w:t>
      </w:r>
      <w:r w:rsidRPr="00BF44CD">
        <w:rPr>
          <w:rFonts w:asciiTheme="majorHAnsi" w:hAnsiTheme="majorHAnsi" w:cstheme="majorHAnsi"/>
          <w:sz w:val="22"/>
          <w:szCs w:val="22"/>
        </w:rPr>
        <w:t>“</w:t>
      </w:r>
      <w:r w:rsidRPr="00BF44CD">
        <w:rPr>
          <w:rStyle w:val="Emphasis"/>
          <w:rFonts w:asciiTheme="majorHAnsi" w:hAnsiTheme="majorHAnsi" w:cstheme="majorHAnsi"/>
        </w:rPr>
        <w:t>The focus should be on systemically important critical infrastructure</w:t>
      </w:r>
      <w:r w:rsidRPr="00BF44CD">
        <w:rPr>
          <w:rFonts w:asciiTheme="majorHAnsi" w:hAnsiTheme="majorHAnsi" w:cstheme="majorHAnsi"/>
          <w:sz w:val="22"/>
          <w:szCs w:val="22"/>
        </w:rPr>
        <w:t>,</w:t>
      </w:r>
      <w:r w:rsidRPr="00BF44CD">
        <w:rPr>
          <w:rFonts w:asciiTheme="majorHAnsi" w:hAnsiTheme="majorHAnsi" w:cstheme="majorHAnsi"/>
          <w:sz w:val="18"/>
          <w:szCs w:val="18"/>
        </w:rPr>
        <w:t xml:space="preserve">” </w:t>
      </w:r>
      <w:r w:rsidRPr="00BF44CD">
        <w:rPr>
          <w:rFonts w:asciiTheme="majorHAnsi" w:hAnsiTheme="majorHAnsi" w:cstheme="majorHAnsi"/>
          <w:sz w:val="16"/>
          <w:szCs w:val="16"/>
        </w:rPr>
        <w:t>said Suzanne Spaulding, the top DHS cybersecurity official during the Obama administration. “Start by identifying functions that are critical to the nation. Then determine which specific systems, assets, or networks enable those functions. Those should be the priority.” Several experts suggested the government go even further to force companies to adopt better cybersecurity. Many of them doubted the government would be nimble enough to ensure its requirements protected against hackers’ latest innovations. “The idea that the federal government — which has its own significant cybersecurity challenges — could effectively set standards that would keep up with the threat in a rapidly moving field like cybersecurity and would not be outdated before the ink is dry on the page, seems pretty hard to believe,” said Jamil Jaffer, senior vice president at IronNet Cybersecurity. Others argued there are a lot of things government should do to remedy the ransomware problem before it starts imposing new burdens on companies. The government could begin by publishing lists of the safest technology for companies and making it easier to collect and share information about hacking, said Niloofar Razi Howe, a technology investor and board member at the cybersecurity firm Tenable. The government should also work with allies to disincentivize Russia and other nations from allowing criminal hackers to operate on their territory, Howe said. “Once all of that is done, then it can consider what regulating and imposing minimum standards would look like,” she said.</w:t>
      </w:r>
      <w:r w:rsidRPr="00BF44CD">
        <w:rPr>
          <w:rFonts w:asciiTheme="majorHAnsi" w:hAnsiTheme="majorHAnsi" w:cstheme="majorHAnsi"/>
          <w:sz w:val="18"/>
          <w:szCs w:val="18"/>
        </w:rPr>
        <w:t xml:space="preserve"> </w:t>
      </w:r>
    </w:p>
    <w:p w14:paraId="692C6E86" w14:textId="77777777" w:rsidR="00737C39" w:rsidRPr="00AC51A3" w:rsidRDefault="00737C39" w:rsidP="00737C39">
      <w:pPr>
        <w:pStyle w:val="Heading4"/>
        <w:spacing w:before="0"/>
        <w:rPr>
          <w:rFonts w:asciiTheme="majorHAnsi" w:hAnsiTheme="majorHAnsi" w:cstheme="majorHAnsi"/>
        </w:rPr>
      </w:pPr>
      <w:r w:rsidRPr="00AC51A3">
        <w:rPr>
          <w:rFonts w:asciiTheme="majorHAnsi" w:hAnsiTheme="majorHAnsi" w:cstheme="majorHAnsi"/>
        </w:rPr>
        <w:t xml:space="preserve">Voluntary standards fail – pipeline attack proves </w:t>
      </w:r>
    </w:p>
    <w:p w14:paraId="6899081C" w14:textId="77777777" w:rsidR="00737C39" w:rsidRPr="00AC51A3" w:rsidRDefault="00737C39" w:rsidP="00737C39">
      <w:pPr>
        <w:pStyle w:val="NormalWeb"/>
        <w:spacing w:before="15" w:beforeAutospacing="0" w:after="180" w:afterAutospacing="0"/>
        <w:rPr>
          <w:rFonts w:asciiTheme="majorHAnsi" w:hAnsiTheme="majorHAnsi" w:cstheme="majorHAnsi"/>
        </w:rPr>
      </w:pPr>
      <w:r w:rsidRPr="00AC51A3">
        <w:rPr>
          <w:rFonts w:asciiTheme="majorHAnsi" w:hAnsiTheme="majorHAnsi" w:cstheme="majorHAnsi"/>
          <w:b/>
          <w:bCs/>
          <w:sz w:val="26"/>
          <w:szCs w:val="26"/>
        </w:rPr>
        <w:t>Aratani et al., 21</w:t>
      </w:r>
      <w:r w:rsidRPr="00AC51A3">
        <w:rPr>
          <w:rFonts w:asciiTheme="majorHAnsi" w:hAnsiTheme="majorHAnsi" w:cstheme="majorHAnsi"/>
          <w:sz w:val="22"/>
        </w:rPr>
        <w:t> (Ellen Nakashima, Lori Aratani, Lori Aratani, and Douglas MacMillan, Washington Post National Security Reporter, Washington Post Transportation Reporter, Washington Post Accountability Reporter, 5-25-2021, accessed on 6-29-2021, The Washington Post, "DHS to issue first cybersecurity regulations for pipelines after Colonial hack", https://www.washingtonpost.com/business/2021/05/25/colonial-hack-pipeline-dhs-cybersecurity/)//kpt</w:t>
      </w:r>
    </w:p>
    <w:p w14:paraId="51D8F68F" w14:textId="77777777" w:rsidR="00737C39" w:rsidRDefault="00737C39" w:rsidP="00737C39">
      <w:pPr>
        <w:pStyle w:val="cardbody"/>
        <w:spacing w:before="15" w:beforeAutospacing="0" w:after="180" w:afterAutospacing="0"/>
        <w:rPr>
          <w:rFonts w:ascii="Calibri" w:hAnsi="Calibri" w:cs="Calibri"/>
          <w:sz w:val="16"/>
          <w:szCs w:val="16"/>
        </w:rPr>
      </w:pPr>
      <w:r w:rsidRPr="00AC51A3">
        <w:rPr>
          <w:rFonts w:ascii="Calibri" w:hAnsi="Calibri" w:cs="Calibri"/>
          <w:sz w:val="16"/>
          <w:szCs w:val="16"/>
        </w:rPr>
        <w:t xml:space="preserve">The </w:t>
      </w:r>
      <w:r w:rsidRPr="00AC51A3">
        <w:rPr>
          <w:rStyle w:val="StyleUnderline"/>
          <w:rFonts w:ascii="Calibri" w:hAnsi="Calibri" w:cs="Calibri"/>
          <w:szCs w:val="22"/>
        </w:rPr>
        <w:t>D</w:t>
      </w:r>
      <w:r w:rsidRPr="00AC51A3">
        <w:rPr>
          <w:rFonts w:ascii="Calibri" w:hAnsi="Calibri" w:cs="Calibri"/>
          <w:sz w:val="16"/>
          <w:szCs w:val="16"/>
        </w:rPr>
        <w:t xml:space="preserve">epartment of </w:t>
      </w:r>
      <w:r w:rsidRPr="00AC51A3">
        <w:rPr>
          <w:rStyle w:val="StyleUnderline"/>
          <w:rFonts w:ascii="Calibri" w:hAnsi="Calibri" w:cs="Calibri"/>
          <w:szCs w:val="22"/>
        </w:rPr>
        <w:t>H</w:t>
      </w:r>
      <w:r w:rsidRPr="00AC51A3">
        <w:rPr>
          <w:rFonts w:ascii="Calibri" w:hAnsi="Calibri" w:cs="Calibri"/>
          <w:sz w:val="16"/>
          <w:szCs w:val="16"/>
        </w:rPr>
        <w:t>omeland</w:t>
      </w:r>
      <w:r w:rsidRPr="00AC51A3">
        <w:rPr>
          <w:rStyle w:val="StyleUnderline"/>
          <w:rFonts w:ascii="Calibri" w:hAnsi="Calibri" w:cs="Calibri"/>
          <w:szCs w:val="22"/>
        </w:rPr>
        <w:t xml:space="preserve"> S</w:t>
      </w:r>
      <w:r w:rsidRPr="00AC51A3">
        <w:rPr>
          <w:rFonts w:ascii="Calibri" w:hAnsi="Calibri" w:cs="Calibri"/>
          <w:sz w:val="16"/>
          <w:szCs w:val="16"/>
        </w:rPr>
        <w:t xml:space="preserve">ecurity is </w:t>
      </w:r>
      <w:r w:rsidRPr="00AC51A3">
        <w:rPr>
          <w:rStyle w:val="StyleUnderline"/>
          <w:rFonts w:ascii="Calibri" w:hAnsi="Calibri" w:cs="Calibri"/>
          <w:szCs w:val="22"/>
        </w:rPr>
        <w:t>moving to regulate cybersecurity in the pipeline industry</w:t>
      </w:r>
      <w:r w:rsidRPr="00AC51A3">
        <w:rPr>
          <w:rFonts w:ascii="Calibri" w:hAnsi="Calibri" w:cs="Calibri"/>
          <w:sz w:val="22"/>
          <w:szCs w:val="22"/>
        </w:rPr>
        <w:t xml:space="preserve"> </w:t>
      </w:r>
      <w:r w:rsidRPr="00AC51A3">
        <w:rPr>
          <w:rFonts w:ascii="Calibri" w:hAnsi="Calibri" w:cs="Calibri"/>
          <w:sz w:val="16"/>
          <w:szCs w:val="16"/>
        </w:rPr>
        <w:t>for the first time in an effort</w:t>
      </w:r>
      <w:r w:rsidRPr="00AC51A3">
        <w:rPr>
          <w:rFonts w:ascii="Calibri" w:hAnsi="Calibri" w:cs="Calibri"/>
          <w:sz w:val="22"/>
          <w:szCs w:val="22"/>
        </w:rPr>
        <w:t xml:space="preserve"> </w:t>
      </w:r>
      <w:r w:rsidRPr="00AC51A3">
        <w:rPr>
          <w:rStyle w:val="StyleUnderline"/>
          <w:rFonts w:ascii="Calibri" w:hAnsi="Calibri" w:cs="Calibri"/>
          <w:szCs w:val="22"/>
        </w:rPr>
        <w:t>to prevent a repeat of a major computer attack</w:t>
      </w:r>
      <w:r w:rsidRPr="00AC51A3">
        <w:rPr>
          <w:rFonts w:ascii="Calibri" w:hAnsi="Calibri" w:cs="Calibri"/>
          <w:sz w:val="22"/>
          <w:szCs w:val="22"/>
        </w:rPr>
        <w:t xml:space="preserve"> </w:t>
      </w:r>
      <w:r w:rsidRPr="00AC51A3">
        <w:rPr>
          <w:rFonts w:ascii="Calibri" w:hAnsi="Calibri" w:cs="Calibri"/>
          <w:sz w:val="16"/>
          <w:szCs w:val="16"/>
        </w:rPr>
        <w:t>that crippled nearly half the East Coast’s fuel supply this month —</w:t>
      </w:r>
      <w:r w:rsidRPr="00AC51A3">
        <w:rPr>
          <w:rFonts w:ascii="Calibri" w:hAnsi="Calibri" w:cs="Calibri"/>
          <w:sz w:val="22"/>
          <w:szCs w:val="22"/>
        </w:rPr>
        <w:t xml:space="preserve"> </w:t>
      </w:r>
      <w:r w:rsidRPr="00AC51A3">
        <w:rPr>
          <w:rStyle w:val="StyleUnderline"/>
          <w:rFonts w:ascii="Calibri" w:hAnsi="Calibri" w:cs="Calibri"/>
          <w:szCs w:val="22"/>
        </w:rPr>
        <w:t xml:space="preserve">an incident that highlighted </w:t>
      </w:r>
      <w:r w:rsidRPr="00AC51A3">
        <w:rPr>
          <w:rStyle w:val="Emphasis"/>
          <w:rFonts w:cs="Calibri"/>
          <w:szCs w:val="22"/>
        </w:rPr>
        <w:t>the vulnerability of critical infrastructure to online attacks</w:t>
      </w:r>
      <w:r w:rsidRPr="00AC51A3">
        <w:rPr>
          <w:rFonts w:ascii="Calibri" w:hAnsi="Calibri" w:cs="Calibri"/>
          <w:sz w:val="22"/>
          <w:szCs w:val="22"/>
        </w:rPr>
        <w:t xml:space="preserve">. </w:t>
      </w:r>
      <w:r w:rsidRPr="00AC51A3">
        <w:rPr>
          <w:rFonts w:ascii="Calibri" w:hAnsi="Calibri" w:cs="Calibri"/>
          <w:sz w:val="16"/>
          <w:szCs w:val="16"/>
        </w:rPr>
        <w:t>The</w:t>
      </w:r>
      <w:r w:rsidRPr="00AC51A3">
        <w:rPr>
          <w:rFonts w:ascii="Calibri" w:hAnsi="Calibri" w:cs="Calibri"/>
          <w:sz w:val="22"/>
          <w:szCs w:val="22"/>
        </w:rPr>
        <w:t xml:space="preserve"> </w:t>
      </w:r>
      <w:r w:rsidRPr="00AC51A3">
        <w:rPr>
          <w:rStyle w:val="StyleUnderline"/>
          <w:rFonts w:ascii="Calibri" w:hAnsi="Calibri" w:cs="Calibri"/>
          <w:szCs w:val="22"/>
        </w:rPr>
        <w:t>Transportation Security Admin</w:t>
      </w:r>
      <w:r w:rsidRPr="00AC51A3">
        <w:rPr>
          <w:rFonts w:ascii="Calibri" w:hAnsi="Calibri" w:cs="Calibri"/>
          <w:sz w:val="16"/>
          <w:szCs w:val="16"/>
        </w:rPr>
        <w:t xml:space="preserve">istration, a DHS unit, </w:t>
      </w:r>
      <w:r w:rsidRPr="00AC51A3">
        <w:rPr>
          <w:rStyle w:val="StyleUnderline"/>
          <w:rFonts w:ascii="Calibri" w:hAnsi="Calibri" w:cs="Calibri"/>
          <w:szCs w:val="22"/>
        </w:rPr>
        <w:t>will</w:t>
      </w:r>
      <w:r w:rsidRPr="00AC51A3">
        <w:rPr>
          <w:rFonts w:ascii="Calibri" w:hAnsi="Calibri" w:cs="Calibri"/>
          <w:sz w:val="22"/>
          <w:szCs w:val="22"/>
        </w:rPr>
        <w:t xml:space="preserve"> </w:t>
      </w:r>
      <w:r w:rsidRPr="00AC51A3">
        <w:rPr>
          <w:rFonts w:ascii="Calibri" w:hAnsi="Calibri" w:cs="Calibri"/>
          <w:sz w:val="16"/>
          <w:szCs w:val="16"/>
        </w:rPr>
        <w:t>issue a security directive this week</w:t>
      </w:r>
      <w:r w:rsidRPr="00AC51A3">
        <w:rPr>
          <w:rFonts w:ascii="Calibri" w:hAnsi="Calibri" w:cs="Calibri"/>
          <w:sz w:val="22"/>
          <w:szCs w:val="22"/>
        </w:rPr>
        <w:t xml:space="preserve"> </w:t>
      </w:r>
      <w:r w:rsidRPr="00AC51A3">
        <w:rPr>
          <w:rStyle w:val="StyleUnderline"/>
          <w:rFonts w:ascii="Calibri" w:hAnsi="Calibri" w:cs="Calibri"/>
          <w:szCs w:val="22"/>
        </w:rPr>
        <w:t>requiri</w:t>
      </w:r>
      <w:r w:rsidRPr="00AC51A3">
        <w:rPr>
          <w:rFonts w:ascii="Calibri" w:hAnsi="Calibri" w:cs="Calibri"/>
          <w:sz w:val="16"/>
          <w:szCs w:val="16"/>
        </w:rPr>
        <w:t xml:space="preserve">ng pipeline </w:t>
      </w:r>
      <w:r w:rsidRPr="00AC51A3">
        <w:rPr>
          <w:rStyle w:val="StyleUnderline"/>
          <w:rFonts w:ascii="Calibri" w:hAnsi="Calibri" w:cs="Calibri"/>
          <w:szCs w:val="22"/>
        </w:rPr>
        <w:t>companies to report cyber incidents to federal authorities</w:t>
      </w:r>
      <w:r w:rsidRPr="00AC51A3">
        <w:rPr>
          <w:rFonts w:ascii="Calibri" w:hAnsi="Calibri" w:cs="Calibri"/>
          <w:sz w:val="16"/>
          <w:szCs w:val="16"/>
        </w:rPr>
        <w:t>, senior DHS officials said.</w:t>
      </w:r>
      <w:r w:rsidRPr="00AC51A3">
        <w:rPr>
          <w:rFonts w:ascii="Calibri" w:hAnsi="Calibri" w:cs="Calibri"/>
          <w:sz w:val="22"/>
          <w:szCs w:val="22"/>
        </w:rPr>
        <w:t xml:space="preserve"> I</w:t>
      </w:r>
      <w:r w:rsidRPr="00AC51A3">
        <w:rPr>
          <w:rStyle w:val="StyleUnderline"/>
          <w:rFonts w:ascii="Calibri" w:hAnsi="Calibri" w:cs="Calibri"/>
          <w:szCs w:val="22"/>
        </w:rPr>
        <w:t>t will follow up in coming weeks with a more robust set of mandatory rules</w:t>
      </w:r>
      <w:r w:rsidRPr="00AC51A3">
        <w:rPr>
          <w:rFonts w:ascii="Calibri" w:hAnsi="Calibri" w:cs="Calibri"/>
          <w:sz w:val="22"/>
          <w:szCs w:val="22"/>
        </w:rPr>
        <w:t xml:space="preserve"> </w:t>
      </w:r>
      <w:r w:rsidRPr="00AC51A3">
        <w:rPr>
          <w:rFonts w:ascii="Calibri" w:hAnsi="Calibri" w:cs="Calibri"/>
          <w:sz w:val="16"/>
          <w:szCs w:val="16"/>
        </w:rPr>
        <w:t>for how pipeline companies must safeguard their systems against cyberattacks and the steps they should take if they are hacked, the officials said.</w:t>
      </w:r>
      <w:r w:rsidRPr="00AC51A3">
        <w:rPr>
          <w:rFonts w:ascii="Calibri" w:hAnsi="Calibri" w:cs="Calibri"/>
          <w:sz w:val="22"/>
          <w:szCs w:val="22"/>
        </w:rPr>
        <w:t xml:space="preserve"> </w:t>
      </w:r>
      <w:r w:rsidRPr="00AC51A3">
        <w:rPr>
          <w:rStyle w:val="Emphasis"/>
          <w:rFonts w:cs="Calibri"/>
          <w:szCs w:val="22"/>
        </w:rPr>
        <w:t xml:space="preserve">The agency has offered only voluntary guidelines in the past. </w:t>
      </w:r>
      <w:r w:rsidRPr="00AC51A3">
        <w:rPr>
          <w:rFonts w:ascii="Calibri" w:hAnsi="Calibri" w:cs="Calibri"/>
          <w:sz w:val="16"/>
          <w:szCs w:val="16"/>
        </w:rPr>
        <w:t>The ransomware attack that led Colonial Pipeline to shutter its pipeline for 11 days this month prompted gasoline shortages and panic buying in the southeastern United States, including in the nation’s capital. Had it gone on much longer, it could have affected airlines, mass transit and chemical refineries that rely on diesel fuel. Colonial’s chief executive has said the company paid $4.4 million to foreign hackers to release its systems. Colonial Pipeline CEO says paying $4.4 million ransom was ‘the right thing to do for the country’ The cyberattack spurred DHS Secretary Alejandro Mayorkas and other top officials to consider how they could use existing TSA powers to bring change to the industry, said the officials. “The Biden administration is taking further action to better secure our nation’s critical infrastructure,” DHS spokeswoman Sarah Peck said in a statement. “TSA, in close collaboration with [the Cybersecurity and Infrastructure Security Agency], is coordinating with companies in the pipeline sector to ensure they are taking all necessary steps to increase their resilience to cyber threats and secure their systems.” That TSA handles pipeline security at all is an artifact of the post-Sept. 11, 2001, reorganization of the federal government. Originally, the Department of Transportation oversaw pipelines, which were seen as a mode of transportation — whether conveying fuel, gas or chemicals. Then in 2002, responsibility for pipeline security was moved to the newly created TSA, which was given statutory authority to secure surface transportation. DOT, however, still is in charge of safety of the actual pipes — or ensuring they do not fail. TSA, though, mostly focused on physical security of pipelines, safeguarding them against terrorist attacks or sabotage. It was only in 2010 that the first set of cyber-related guidelines was issued. The guidelines were updated in 2018 but still fall far short of what many experts say is needed.</w:t>
      </w:r>
      <w:r w:rsidRPr="00AC51A3">
        <w:rPr>
          <w:rFonts w:ascii="Calibri" w:hAnsi="Calibri" w:cs="Calibri"/>
          <w:sz w:val="22"/>
          <w:szCs w:val="22"/>
        </w:rPr>
        <w:t xml:space="preserve"> </w:t>
      </w:r>
      <w:r w:rsidRPr="00AC51A3">
        <w:rPr>
          <w:rStyle w:val="StyleUnderline"/>
          <w:rFonts w:ascii="Calibri" w:hAnsi="Calibri" w:cs="Calibri"/>
          <w:szCs w:val="22"/>
        </w:rPr>
        <w:t>Most critical infrastructure sectors</w:t>
      </w:r>
      <w:r w:rsidRPr="00AC51A3">
        <w:rPr>
          <w:rFonts w:ascii="Calibri" w:hAnsi="Calibri" w:cs="Calibri"/>
          <w:sz w:val="22"/>
          <w:szCs w:val="22"/>
        </w:rPr>
        <w:t xml:space="preserve"> </w:t>
      </w:r>
      <w:r w:rsidRPr="00AC51A3">
        <w:rPr>
          <w:rFonts w:ascii="Calibri" w:hAnsi="Calibri" w:cs="Calibri"/>
          <w:sz w:val="16"/>
          <w:szCs w:val="16"/>
        </w:rPr>
        <w:t>— whether</w:t>
      </w:r>
      <w:r w:rsidRPr="00AC51A3">
        <w:rPr>
          <w:rFonts w:ascii="Calibri" w:hAnsi="Calibri" w:cs="Calibri"/>
          <w:sz w:val="22"/>
          <w:szCs w:val="22"/>
        </w:rPr>
        <w:t xml:space="preserve"> </w:t>
      </w:r>
      <w:r w:rsidRPr="00AC51A3">
        <w:rPr>
          <w:rStyle w:val="Emphasis"/>
          <w:rFonts w:cs="Calibri"/>
          <w:szCs w:val="22"/>
        </w:rPr>
        <w:t>dams</w:t>
      </w:r>
      <w:r w:rsidRPr="00AC51A3">
        <w:rPr>
          <w:rFonts w:ascii="Calibri" w:hAnsi="Calibri" w:cs="Calibri"/>
          <w:sz w:val="22"/>
          <w:szCs w:val="22"/>
        </w:rPr>
        <w:t xml:space="preserve">, </w:t>
      </w:r>
      <w:r w:rsidRPr="00AC51A3">
        <w:rPr>
          <w:rFonts w:ascii="Calibri" w:hAnsi="Calibri" w:cs="Calibri"/>
          <w:sz w:val="16"/>
          <w:szCs w:val="16"/>
        </w:rPr>
        <w:t>health care or wastewater systems —</w:t>
      </w:r>
      <w:r w:rsidRPr="00AC51A3">
        <w:rPr>
          <w:rFonts w:ascii="Calibri" w:hAnsi="Calibri" w:cs="Calibri"/>
          <w:sz w:val="22"/>
          <w:szCs w:val="22"/>
        </w:rPr>
        <w:t xml:space="preserve"> </w:t>
      </w:r>
      <w:r w:rsidRPr="00AC51A3">
        <w:rPr>
          <w:rStyle w:val="Emphasis"/>
          <w:rFonts w:cs="Calibri"/>
          <w:szCs w:val="22"/>
        </w:rPr>
        <w:t>do not have mandatory cyber standards.</w:t>
      </w:r>
      <w:r w:rsidRPr="00AC51A3">
        <w:rPr>
          <w:rFonts w:ascii="Calibri" w:hAnsi="Calibri" w:cs="Calibri"/>
          <w:sz w:val="22"/>
          <w:szCs w:val="22"/>
        </w:rPr>
        <w:t xml:space="preserve"> </w:t>
      </w:r>
      <w:r w:rsidRPr="00AC51A3">
        <w:rPr>
          <w:rFonts w:ascii="Calibri" w:hAnsi="Calibri" w:cs="Calibri"/>
          <w:sz w:val="16"/>
          <w:szCs w:val="16"/>
        </w:rPr>
        <w:t>A handful do, including bulk electric power and nuclear plants. A congressional effort to institute mandatory requirements in 2012 failed in the face of strong U.S. Chamber of Commerce opposition</w:t>
      </w:r>
      <w:r w:rsidRPr="00AC51A3">
        <w:rPr>
          <w:rFonts w:ascii="Calibri" w:hAnsi="Calibri" w:cs="Calibri"/>
          <w:sz w:val="22"/>
          <w:szCs w:val="22"/>
        </w:rPr>
        <w:t xml:space="preserve">. </w:t>
      </w:r>
      <w:r w:rsidRPr="00AC51A3">
        <w:rPr>
          <w:rStyle w:val="StyleUnderline"/>
          <w:rFonts w:ascii="Calibri" w:hAnsi="Calibri" w:cs="Calibri"/>
          <w:szCs w:val="22"/>
        </w:rPr>
        <w:t>TSA’s new security directive will require pipeline companies to report cyber incidents</w:t>
      </w:r>
      <w:r w:rsidRPr="00AC51A3">
        <w:rPr>
          <w:rFonts w:ascii="Calibri" w:hAnsi="Calibri" w:cs="Calibri"/>
          <w:sz w:val="22"/>
          <w:szCs w:val="22"/>
        </w:rPr>
        <w:t xml:space="preserve"> </w:t>
      </w:r>
      <w:r w:rsidRPr="00AC51A3">
        <w:rPr>
          <w:rFonts w:ascii="Calibri" w:hAnsi="Calibri" w:cs="Calibri"/>
          <w:sz w:val="16"/>
          <w:szCs w:val="16"/>
        </w:rPr>
        <w:t>to TSA and CISA and to have a cyber official — such as a chief information security officer — with a 24/7 direct line to TSA and CISA to report an attack.</w:t>
      </w:r>
      <w:r w:rsidRPr="00AC51A3">
        <w:rPr>
          <w:rFonts w:ascii="Calibri" w:hAnsi="Calibri" w:cs="Calibri"/>
          <w:sz w:val="22"/>
          <w:szCs w:val="22"/>
        </w:rPr>
        <w:t xml:space="preserve"> </w:t>
      </w:r>
      <w:r w:rsidRPr="00AC51A3">
        <w:rPr>
          <w:rStyle w:val="StyleUnderline"/>
          <w:rFonts w:ascii="Calibri" w:hAnsi="Calibri" w:cs="Calibri"/>
          <w:szCs w:val="22"/>
        </w:rPr>
        <w:t xml:space="preserve">It will also require companies to assess the security of their systems as measured against existing cyber guidelines; fixing any gaps is currently voluntary. </w:t>
      </w:r>
      <w:r w:rsidRPr="00AC51A3">
        <w:rPr>
          <w:rFonts w:ascii="Calibri" w:hAnsi="Calibri" w:cs="Calibri"/>
          <w:sz w:val="22"/>
          <w:szCs w:val="22"/>
        </w:rPr>
        <w:t>“</w:t>
      </w:r>
      <w:r w:rsidRPr="00AC51A3">
        <w:rPr>
          <w:rStyle w:val="StyleUnderline"/>
          <w:rFonts w:ascii="Calibri" w:hAnsi="Calibri" w:cs="Calibri"/>
          <w:szCs w:val="22"/>
        </w:rPr>
        <w:t>This</w:t>
      </w:r>
      <w:r w:rsidRPr="00AC51A3">
        <w:rPr>
          <w:rFonts w:ascii="Calibri" w:hAnsi="Calibri" w:cs="Calibri"/>
          <w:sz w:val="22"/>
          <w:szCs w:val="22"/>
        </w:rPr>
        <w:t xml:space="preserve"> </w:t>
      </w:r>
      <w:r w:rsidRPr="00AC51A3">
        <w:rPr>
          <w:rFonts w:ascii="Calibri" w:hAnsi="Calibri" w:cs="Calibri"/>
          <w:sz w:val="16"/>
          <w:szCs w:val="16"/>
        </w:rPr>
        <w:t xml:space="preserve">is a first step, and the department views it as a first step, and it </w:t>
      </w:r>
      <w:r w:rsidRPr="00AC51A3">
        <w:rPr>
          <w:rStyle w:val="StyleUnderline"/>
          <w:rFonts w:ascii="Calibri" w:hAnsi="Calibri" w:cs="Calibri"/>
          <w:szCs w:val="22"/>
        </w:rPr>
        <w:t>will be followed by</w:t>
      </w:r>
      <w:r w:rsidRPr="00AC51A3">
        <w:rPr>
          <w:rFonts w:ascii="Calibri" w:hAnsi="Calibri" w:cs="Calibri"/>
          <w:sz w:val="22"/>
          <w:szCs w:val="22"/>
        </w:rPr>
        <w:t xml:space="preserve"> </w:t>
      </w:r>
      <w:r w:rsidRPr="00AC51A3">
        <w:rPr>
          <w:rFonts w:ascii="Calibri" w:hAnsi="Calibri" w:cs="Calibri"/>
          <w:sz w:val="16"/>
          <w:szCs w:val="16"/>
        </w:rPr>
        <w:t>a much more</w:t>
      </w:r>
      <w:r w:rsidRPr="00AC51A3">
        <w:rPr>
          <w:rFonts w:ascii="Calibri" w:hAnsi="Calibri" w:cs="Calibri"/>
          <w:sz w:val="22"/>
          <w:szCs w:val="22"/>
        </w:rPr>
        <w:t xml:space="preserve"> </w:t>
      </w:r>
      <w:r w:rsidRPr="00AC51A3">
        <w:rPr>
          <w:rStyle w:val="StyleUnderline"/>
          <w:rFonts w:ascii="Calibri" w:hAnsi="Calibri" w:cs="Calibri"/>
          <w:szCs w:val="22"/>
        </w:rPr>
        <w:t>robust directive</w:t>
      </w:r>
      <w:r w:rsidRPr="00AC51A3">
        <w:rPr>
          <w:rFonts w:ascii="Calibri" w:hAnsi="Calibri" w:cs="Calibri"/>
          <w:sz w:val="22"/>
          <w:szCs w:val="22"/>
        </w:rPr>
        <w:t xml:space="preserve"> </w:t>
      </w:r>
      <w:r w:rsidRPr="00AC51A3">
        <w:rPr>
          <w:rFonts w:ascii="Calibri" w:hAnsi="Calibri" w:cs="Calibri"/>
          <w:sz w:val="16"/>
          <w:szCs w:val="16"/>
        </w:rPr>
        <w:t>that puts in place meaningful</w:t>
      </w:r>
      <w:r w:rsidRPr="00AC51A3">
        <w:rPr>
          <w:rFonts w:ascii="Calibri" w:hAnsi="Calibri" w:cs="Calibri"/>
          <w:sz w:val="22"/>
          <w:szCs w:val="22"/>
        </w:rPr>
        <w:t xml:space="preserve"> </w:t>
      </w:r>
      <w:r w:rsidRPr="00AC51A3">
        <w:rPr>
          <w:rStyle w:val="StyleUnderline"/>
          <w:rFonts w:ascii="Calibri" w:hAnsi="Calibri" w:cs="Calibri"/>
          <w:szCs w:val="22"/>
        </w:rPr>
        <w:t>requirements</w:t>
      </w:r>
      <w:r w:rsidRPr="00AC51A3">
        <w:rPr>
          <w:rFonts w:ascii="Calibri" w:hAnsi="Calibri" w:cs="Calibri"/>
          <w:sz w:val="22"/>
          <w:szCs w:val="22"/>
        </w:rPr>
        <w:t xml:space="preserve"> </w:t>
      </w:r>
      <w:r w:rsidRPr="00AC51A3">
        <w:rPr>
          <w:rFonts w:ascii="Calibri" w:hAnsi="Calibri" w:cs="Calibri"/>
          <w:sz w:val="16"/>
          <w:szCs w:val="16"/>
        </w:rPr>
        <w:t>that are meant to be durable and flexible as technology changes,” said a senior DHS official, who spoke on the condition of anonymity because the directives have not been issued yet. The</w:t>
      </w:r>
      <w:r w:rsidRPr="00AC51A3">
        <w:rPr>
          <w:rFonts w:ascii="Calibri" w:hAnsi="Calibri" w:cs="Calibri"/>
          <w:sz w:val="22"/>
          <w:szCs w:val="22"/>
        </w:rPr>
        <w:t xml:space="preserve"> </w:t>
      </w:r>
      <w:r w:rsidRPr="00AC51A3">
        <w:rPr>
          <w:rStyle w:val="Emphasis"/>
          <w:rFonts w:cs="Calibri"/>
          <w:szCs w:val="22"/>
        </w:rPr>
        <w:t>new rules</w:t>
      </w:r>
      <w:r w:rsidRPr="00AC51A3">
        <w:rPr>
          <w:rFonts w:ascii="Calibri" w:hAnsi="Calibri" w:cs="Calibri"/>
          <w:sz w:val="22"/>
          <w:szCs w:val="22"/>
        </w:rPr>
        <w:t>, e</w:t>
      </w:r>
      <w:r w:rsidRPr="00AC51A3">
        <w:rPr>
          <w:rFonts w:ascii="Calibri" w:hAnsi="Calibri" w:cs="Calibri"/>
          <w:sz w:val="16"/>
          <w:szCs w:val="16"/>
        </w:rPr>
        <w:t xml:space="preserve">xpected in the coming weeks, </w:t>
      </w:r>
      <w:r w:rsidRPr="00AC51A3">
        <w:rPr>
          <w:rStyle w:val="Emphasis"/>
          <w:rFonts w:cs="Calibri"/>
          <w:szCs w:val="22"/>
        </w:rPr>
        <w:t>will require companies to correct any problems and address shortcomings or face financial penalties</w:t>
      </w:r>
      <w:r w:rsidRPr="00AC51A3">
        <w:rPr>
          <w:rFonts w:ascii="Calibri" w:hAnsi="Calibri" w:cs="Calibri"/>
          <w:sz w:val="22"/>
          <w:szCs w:val="22"/>
        </w:rPr>
        <w:t xml:space="preserve">, </w:t>
      </w:r>
      <w:r w:rsidRPr="00AC51A3">
        <w:rPr>
          <w:rFonts w:ascii="Calibri" w:hAnsi="Calibri" w:cs="Calibri"/>
          <w:sz w:val="16"/>
          <w:szCs w:val="16"/>
        </w:rPr>
        <w:t xml:space="preserve">officials said. They will represent a marked shift for TSA, which has relied on collaboration with, rather than mandatory requirements on, pipeline companies. The current TSA guidelines lay out security measures, such as reviewing remote network connections periodically. A preferable approach, experts say, would be “performance-based,” specifying for instance, that the goal of reviewing such connections is to ensure a hacker cannot break into an industrial control system. The idea is to specify key objectives for the company, allowing it to innovate and keep up with technology to accomplish the goals, experts said. </w:t>
      </w:r>
      <w:r w:rsidRPr="00AC51A3">
        <w:rPr>
          <w:rStyle w:val="StyleUnderline"/>
          <w:rFonts w:ascii="Calibri" w:hAnsi="Calibri" w:cs="Calibri"/>
          <w:szCs w:val="22"/>
        </w:rPr>
        <w:t>The regulatory push comes amid growing debate over how the government should hold companies accountable for securing critical pieces of U.S. infrastructure against cyber threats</w:t>
      </w:r>
      <w:r w:rsidRPr="00AC51A3">
        <w:rPr>
          <w:rFonts w:ascii="Calibri" w:hAnsi="Calibri" w:cs="Calibri"/>
          <w:sz w:val="22"/>
          <w:szCs w:val="22"/>
        </w:rPr>
        <w:t xml:space="preserve">. </w:t>
      </w:r>
      <w:r w:rsidRPr="00AC51A3">
        <w:rPr>
          <w:rStyle w:val="StyleUnderline"/>
          <w:rFonts w:ascii="Calibri" w:hAnsi="Calibri" w:cs="Calibri"/>
          <w:szCs w:val="22"/>
        </w:rPr>
        <w:t>Since the attack on Colonial Pipeline</w:t>
      </w:r>
      <w:r w:rsidRPr="00AC51A3">
        <w:rPr>
          <w:rFonts w:ascii="Calibri" w:hAnsi="Calibri" w:cs="Calibri"/>
          <w:sz w:val="22"/>
          <w:szCs w:val="22"/>
        </w:rPr>
        <w:t xml:space="preserve">, </w:t>
      </w:r>
      <w:r w:rsidRPr="00AC51A3">
        <w:rPr>
          <w:rFonts w:ascii="Calibri" w:hAnsi="Calibri" w:cs="Calibri"/>
          <w:sz w:val="16"/>
          <w:szCs w:val="16"/>
        </w:rPr>
        <w:t>the</w:t>
      </w:r>
      <w:r w:rsidRPr="00AC51A3">
        <w:rPr>
          <w:rFonts w:ascii="Calibri" w:hAnsi="Calibri" w:cs="Calibri"/>
          <w:sz w:val="22"/>
          <w:szCs w:val="22"/>
        </w:rPr>
        <w:t xml:space="preserve"> </w:t>
      </w:r>
      <w:r w:rsidRPr="00AC51A3">
        <w:rPr>
          <w:rStyle w:val="StyleUnderline"/>
          <w:rFonts w:ascii="Calibri" w:hAnsi="Calibri" w:cs="Calibri"/>
          <w:szCs w:val="22"/>
        </w:rPr>
        <w:t>Biden</w:t>
      </w:r>
      <w:r w:rsidRPr="00AC51A3">
        <w:rPr>
          <w:rFonts w:ascii="Calibri" w:hAnsi="Calibri" w:cs="Calibri"/>
          <w:sz w:val="22"/>
          <w:szCs w:val="22"/>
        </w:rPr>
        <w:t xml:space="preserve"> </w:t>
      </w:r>
      <w:r w:rsidRPr="00AC51A3">
        <w:rPr>
          <w:rFonts w:ascii="Calibri" w:hAnsi="Calibri" w:cs="Calibri"/>
          <w:sz w:val="16"/>
          <w:szCs w:val="16"/>
        </w:rPr>
        <w:t>administration</w:t>
      </w:r>
      <w:r w:rsidRPr="00AC51A3">
        <w:rPr>
          <w:rFonts w:ascii="Calibri" w:hAnsi="Calibri" w:cs="Calibri"/>
          <w:sz w:val="22"/>
          <w:szCs w:val="22"/>
        </w:rPr>
        <w:t xml:space="preserve"> </w:t>
      </w:r>
      <w:r w:rsidRPr="00AC51A3">
        <w:rPr>
          <w:rStyle w:val="StyleUnderline"/>
          <w:rFonts w:ascii="Calibri" w:hAnsi="Calibri" w:cs="Calibri"/>
          <w:szCs w:val="22"/>
        </w:rPr>
        <w:t>and</w:t>
      </w:r>
      <w:r w:rsidRPr="00AC51A3">
        <w:rPr>
          <w:rFonts w:ascii="Calibri" w:hAnsi="Calibri" w:cs="Calibri"/>
          <w:sz w:val="22"/>
          <w:szCs w:val="22"/>
        </w:rPr>
        <w:t xml:space="preserve"> </w:t>
      </w:r>
      <w:r w:rsidRPr="00AC51A3">
        <w:rPr>
          <w:rFonts w:ascii="Calibri" w:hAnsi="Calibri" w:cs="Calibri"/>
          <w:sz w:val="16"/>
          <w:szCs w:val="16"/>
        </w:rPr>
        <w:t>members of</w:t>
      </w:r>
      <w:r w:rsidRPr="00AC51A3">
        <w:rPr>
          <w:rFonts w:ascii="Calibri" w:hAnsi="Calibri" w:cs="Calibri"/>
          <w:sz w:val="22"/>
          <w:szCs w:val="22"/>
        </w:rPr>
        <w:t xml:space="preserve"> </w:t>
      </w:r>
      <w:r w:rsidRPr="00AC51A3">
        <w:rPr>
          <w:rStyle w:val="StyleUnderline"/>
          <w:rFonts w:ascii="Calibri" w:hAnsi="Calibri" w:cs="Calibri"/>
          <w:szCs w:val="22"/>
        </w:rPr>
        <w:t>Congress</w:t>
      </w:r>
      <w:r w:rsidRPr="00AC51A3">
        <w:rPr>
          <w:rFonts w:ascii="Calibri" w:hAnsi="Calibri" w:cs="Calibri"/>
          <w:sz w:val="22"/>
          <w:szCs w:val="22"/>
        </w:rPr>
        <w:t xml:space="preserve"> </w:t>
      </w:r>
      <w:r w:rsidRPr="00AC51A3">
        <w:rPr>
          <w:rFonts w:ascii="Calibri" w:hAnsi="Calibri" w:cs="Calibri"/>
          <w:sz w:val="16"/>
          <w:szCs w:val="16"/>
        </w:rPr>
        <w:t>have openly</w:t>
      </w:r>
      <w:r w:rsidRPr="00AC51A3">
        <w:rPr>
          <w:rFonts w:ascii="Calibri" w:hAnsi="Calibri" w:cs="Calibri"/>
          <w:sz w:val="22"/>
          <w:szCs w:val="22"/>
        </w:rPr>
        <w:t xml:space="preserve"> </w:t>
      </w:r>
      <w:r w:rsidRPr="00AC51A3">
        <w:rPr>
          <w:rStyle w:val="StyleUnderline"/>
          <w:rFonts w:ascii="Calibri" w:hAnsi="Calibri" w:cs="Calibri"/>
          <w:szCs w:val="22"/>
        </w:rPr>
        <w:t>criticized the lack of strict cybersecurity regulations</w:t>
      </w:r>
      <w:r w:rsidRPr="00AC51A3">
        <w:rPr>
          <w:rFonts w:ascii="Calibri" w:hAnsi="Calibri" w:cs="Calibri"/>
          <w:sz w:val="22"/>
          <w:szCs w:val="22"/>
        </w:rPr>
        <w:t xml:space="preserve"> </w:t>
      </w:r>
      <w:r w:rsidRPr="00AC51A3">
        <w:rPr>
          <w:rFonts w:ascii="Calibri" w:hAnsi="Calibri" w:cs="Calibri"/>
          <w:sz w:val="16"/>
          <w:szCs w:val="16"/>
        </w:rPr>
        <w:t>for gas and oil pipeline operators, while industry representatives have argued for a cautious approach to new regulations. Ransomware is a national security threat and a big business — and it’s wreaking havoc TSA’s plan to make cybersecurity standards mandatory could mollify some critics who have argued that voluntary standards failed to incentivize companies to invest adequately in security. The TSA’s planned rulemaking, however, is likely to draw criticism from some lawmakers who say the agency lacks the expertise and resources to take on a bigger policing role that is more suited to the Energy Department. In particular, the patchwork of federal regulations overseen by disparate agencies, including the Energy Department and Coast Guard, is likely to become more intricate with TSA joining the mix. Already, the Energy Department oversees cyber regulations for bulk electric providers, and DHS enforces rules for physical and cybersecurity in chemical plants. So now, a pipeline carrying chemicals, or a utility company that owns natural gas pipelines and electric plants, could be required to obey two sets of cyber rules. “Any cyber standards that we implement must be harmonious with the other security regulations currently applicable to industry,” said Brian Harrell, a former DHS assistant secretary for infrastructure protection. “Let’s not have six sets of books that regulate one way on Monday, and another way on Tuesday.” There are more than 2.7 million miles of pipeline in the United States. Roughly 216,000 miles carry hazardous liquids including crude oil, diesel fuel, gasoline and jet fuel. Currently there are more than 3,000 pipeline companies. Concern has risen over the years about the pipeline system’s vulnerability to cyberattacks. A major campaign of cyber intrusions against natural gas pipeline companies in 2011 and 2012 spooked the industry, and led to efforts by TSA and the industry to update the standards. But</w:t>
      </w:r>
      <w:r w:rsidRPr="00AC51A3">
        <w:rPr>
          <w:rFonts w:ascii="Calibri" w:hAnsi="Calibri" w:cs="Calibri"/>
          <w:sz w:val="22"/>
          <w:szCs w:val="22"/>
        </w:rPr>
        <w:t xml:space="preserve"> </w:t>
      </w:r>
      <w:r w:rsidRPr="00AC51A3">
        <w:rPr>
          <w:rStyle w:val="Emphasis"/>
          <w:rFonts w:cs="Calibri"/>
          <w:szCs w:val="22"/>
        </w:rPr>
        <w:t>their voluntary nature meant</w:t>
      </w:r>
      <w:r w:rsidRPr="00AC51A3">
        <w:rPr>
          <w:rFonts w:ascii="Calibri" w:hAnsi="Calibri" w:cs="Calibri"/>
          <w:sz w:val="22"/>
          <w:szCs w:val="22"/>
        </w:rPr>
        <w:t xml:space="preserve">, </w:t>
      </w:r>
      <w:r w:rsidRPr="00AC51A3">
        <w:rPr>
          <w:rFonts w:ascii="Calibri" w:hAnsi="Calibri" w:cs="Calibri"/>
          <w:sz w:val="16"/>
          <w:szCs w:val="16"/>
        </w:rPr>
        <w:t>for instance, that a</w:t>
      </w:r>
      <w:r w:rsidRPr="00AC51A3">
        <w:rPr>
          <w:rFonts w:ascii="Calibri" w:hAnsi="Calibri" w:cs="Calibri"/>
          <w:sz w:val="22"/>
          <w:szCs w:val="22"/>
        </w:rPr>
        <w:t xml:space="preserve"> </w:t>
      </w:r>
      <w:r w:rsidRPr="00AC51A3">
        <w:rPr>
          <w:rStyle w:val="Emphasis"/>
          <w:rFonts w:cs="Calibri"/>
          <w:szCs w:val="22"/>
        </w:rPr>
        <w:t>company could decline TSA’s offer to review its security regime.</w:t>
      </w:r>
      <w:r w:rsidRPr="00AC51A3">
        <w:rPr>
          <w:rFonts w:ascii="Calibri" w:hAnsi="Calibri" w:cs="Calibri"/>
          <w:sz w:val="22"/>
          <w:szCs w:val="22"/>
        </w:rPr>
        <w:t xml:space="preserve"> </w:t>
      </w:r>
      <w:r w:rsidRPr="00AC51A3">
        <w:rPr>
          <w:rFonts w:ascii="Calibri" w:hAnsi="Calibri" w:cs="Calibri"/>
          <w:sz w:val="16"/>
          <w:szCs w:val="16"/>
        </w:rPr>
        <w:t>In 2018, the agency began conducting “validated architecture design reviews,” an effort to increase the effectiveness of companies’ cyber response capabilities. The reviews were created in partnership with CISA and the Idaho National Laboratory. One challenge TSA will face as a regulator is a lack of trained staff to handle audits and enforcement. In 2014, its pipeline security division had dwindled to one staffer, and in 2019, officials testified, it still had only five. To rectify that, DHS is planning to have CISA, the department’s cybersecurity agency, work with TSA to enforce the new rules, officials said. They are also planning to hire more staff: 16 at TSA and 100 at CISA. “The TSA is a great organization that has kept the flying public safe over the years,” Harrell said. “However, the TSA does not currently have the expertise or resources to manage a robust mandatory pipeline security compliance regime.”</w:t>
      </w:r>
      <w:r w:rsidRPr="00AC51A3">
        <w:rPr>
          <w:rFonts w:ascii="Calibri" w:hAnsi="Calibri" w:cs="Calibri"/>
          <w:sz w:val="22"/>
          <w:szCs w:val="22"/>
        </w:rPr>
        <w:t xml:space="preserve"> </w:t>
      </w:r>
      <w:r w:rsidRPr="00AC51A3">
        <w:rPr>
          <w:rStyle w:val="StyleUnderline"/>
          <w:rFonts w:ascii="Calibri" w:hAnsi="Calibri" w:cs="Calibri"/>
          <w:szCs w:val="22"/>
        </w:rPr>
        <w:t xml:space="preserve">Congress, he said, </w:t>
      </w:r>
      <w:r w:rsidRPr="00AC51A3">
        <w:rPr>
          <w:rStyle w:val="Emphasis"/>
          <w:rFonts w:cs="Calibri"/>
          <w:szCs w:val="22"/>
        </w:rPr>
        <w:t>needs to “step up to the plate</w:t>
      </w:r>
      <w:r w:rsidRPr="00AC51A3">
        <w:rPr>
          <w:rStyle w:val="StyleUnderline"/>
          <w:rFonts w:ascii="Calibri" w:hAnsi="Calibri" w:cs="Calibri"/>
          <w:szCs w:val="22"/>
        </w:rPr>
        <w:t xml:space="preserve">” and give TSA the resources it needs to be an effective regulator. </w:t>
      </w:r>
      <w:r w:rsidRPr="00AC51A3">
        <w:rPr>
          <w:rFonts w:ascii="Calibri" w:hAnsi="Calibri" w:cs="Calibri"/>
          <w:sz w:val="16"/>
          <w:szCs w:val="16"/>
        </w:rPr>
        <w:t xml:space="preserve">Industry has for some time seen the regulatory writing on the wall. In anticipation, some groups, such as the American Gas Association and American Petroleum Institute, have collaborated on voluntary standards to prime their members, industry representatives said. The Colonial Pipeline attack made the prospect of regulation all the more likely. In the incident’s wake, the chairman of the Federal Energy Regulatory Commission, Richard Glick, called for mandatory cybersecurity standards. FERC, in coordination with the private sector North American Electric Reliability Corporation, has enforced mandatory cyber standards for the bulk electric system. “It’s time,” he said, for the pipeline sector to have similar standards. U.S. government denies disrupting Russian ransomware ring that hacked Colonial Pipeline </w:t>
      </w:r>
      <w:r w:rsidRPr="00AC51A3">
        <w:rPr>
          <w:rFonts w:ascii="Calibri" w:hAnsi="Calibri" w:cs="Calibri"/>
          <w:sz w:val="22"/>
          <w:szCs w:val="22"/>
        </w:rPr>
        <w:t>“</w:t>
      </w:r>
      <w:r w:rsidRPr="00AC51A3">
        <w:rPr>
          <w:rStyle w:val="Emphasis"/>
          <w:rFonts w:cs="Calibri"/>
          <w:szCs w:val="22"/>
        </w:rPr>
        <w:t xml:space="preserve">Simply encouraging </w:t>
      </w:r>
      <w:r w:rsidRPr="00AC51A3">
        <w:rPr>
          <w:rStyle w:val="StyleUnderline"/>
          <w:rFonts w:ascii="Calibri" w:hAnsi="Calibri" w:cs="Calibri"/>
          <w:szCs w:val="22"/>
        </w:rPr>
        <w:t>pipelines to</w:t>
      </w:r>
      <w:r w:rsidRPr="00AC51A3">
        <w:rPr>
          <w:rStyle w:val="Emphasis"/>
          <w:rFonts w:cs="Calibri"/>
          <w:szCs w:val="22"/>
        </w:rPr>
        <w:t xml:space="preserve"> voluntarily adopt best practices is </w:t>
      </w:r>
      <w:r w:rsidRPr="00AC51A3">
        <w:rPr>
          <w:rStyle w:val="StyleUnderline"/>
          <w:rFonts w:ascii="Calibri" w:hAnsi="Calibri" w:cs="Calibri"/>
          <w:szCs w:val="22"/>
        </w:rPr>
        <w:t>an</w:t>
      </w:r>
      <w:r w:rsidRPr="00AC51A3">
        <w:rPr>
          <w:rStyle w:val="Emphasis"/>
          <w:rFonts w:cs="Calibri"/>
          <w:szCs w:val="22"/>
        </w:rPr>
        <w:t xml:space="preserve"> inadequate response to the ever-increasing </w:t>
      </w:r>
      <w:r w:rsidRPr="00AC51A3">
        <w:rPr>
          <w:rStyle w:val="StyleUnderline"/>
          <w:rFonts w:ascii="Calibri" w:hAnsi="Calibri" w:cs="Calibri"/>
          <w:szCs w:val="22"/>
        </w:rPr>
        <w:t>number and sophistication of</w:t>
      </w:r>
      <w:r w:rsidRPr="00AC51A3">
        <w:rPr>
          <w:rStyle w:val="Emphasis"/>
          <w:rFonts w:cs="Calibri"/>
          <w:szCs w:val="22"/>
        </w:rPr>
        <w:t xml:space="preserve"> malevolent cyber actors</w:t>
      </w:r>
      <w:r w:rsidRPr="00AC51A3">
        <w:rPr>
          <w:rFonts w:ascii="Calibri" w:hAnsi="Calibri" w:cs="Calibri"/>
          <w:sz w:val="22"/>
          <w:szCs w:val="22"/>
        </w:rPr>
        <w:t xml:space="preserve">,” </w:t>
      </w:r>
      <w:r w:rsidRPr="00AC51A3">
        <w:rPr>
          <w:rFonts w:ascii="Calibri" w:hAnsi="Calibri" w:cs="Calibri"/>
          <w:sz w:val="16"/>
          <w:szCs w:val="16"/>
        </w:rPr>
        <w:t xml:space="preserve">he said. Energy Secretary Jennifer Granholm recently testified that mandatory cyber rules for pipelines may be needed. And last week, AGA’s board of directors approved a resolution to support “reasonable” cybersecurity regulations. Leaders of the House Energy and Commerce Committee have argued that the Energy Department, not TSA, is the best agency to oversee pipeline security, and they recently reintroduced a measure that they said would strengthen the department’s ability to respond to physical and cybersecurity threats. But counterparts on the House Homeland Security Committee argue that TSA knows pipelines, while Energy does not. They reintroduced a measure that would make clear that TSA oversees pipeline security. Moreover, they note, TSA, unlike the Energy Department, already has the authority to set and enforce mandatory rules. </w:t>
      </w:r>
    </w:p>
    <w:p w14:paraId="0B77A45E" w14:textId="77777777" w:rsidR="00737C39" w:rsidRPr="00BF44CD" w:rsidRDefault="00737C39" w:rsidP="00737C39">
      <w:pPr>
        <w:pStyle w:val="Heading4"/>
        <w:spacing w:before="0"/>
        <w:rPr>
          <w:rFonts w:asciiTheme="majorHAnsi" w:hAnsiTheme="majorHAnsi" w:cstheme="majorHAnsi"/>
        </w:rPr>
      </w:pPr>
      <w:r w:rsidRPr="00BF44CD">
        <w:rPr>
          <w:rFonts w:asciiTheme="majorHAnsi" w:hAnsiTheme="majorHAnsi" w:cstheme="majorHAnsi"/>
        </w:rPr>
        <w:t xml:space="preserve">Cyber mandatory data sharing is key to prevent cyberattacks </w:t>
      </w:r>
    </w:p>
    <w:p w14:paraId="07E96A84" w14:textId="77777777" w:rsidR="00737C39" w:rsidRPr="00BF44CD" w:rsidRDefault="00737C39" w:rsidP="00737C39">
      <w:pPr>
        <w:pStyle w:val="NormalWeb"/>
        <w:spacing w:before="15" w:beforeAutospacing="0" w:after="180" w:afterAutospacing="0"/>
        <w:rPr>
          <w:rFonts w:asciiTheme="majorHAnsi" w:hAnsiTheme="majorHAnsi" w:cstheme="majorHAnsi"/>
        </w:rPr>
      </w:pPr>
      <w:r w:rsidRPr="00BF44CD">
        <w:rPr>
          <w:rFonts w:asciiTheme="majorHAnsi" w:hAnsiTheme="majorHAnsi" w:cstheme="majorHAnsi"/>
          <w:b/>
          <w:bCs/>
          <w:sz w:val="26"/>
          <w:szCs w:val="26"/>
        </w:rPr>
        <w:t>Williams, 21</w:t>
      </w:r>
      <w:r w:rsidRPr="00BF44CD">
        <w:rPr>
          <w:rFonts w:asciiTheme="majorHAnsi" w:hAnsiTheme="majorHAnsi" w:cstheme="majorHAnsi"/>
          <w:sz w:val="22"/>
        </w:rPr>
        <w:t> (Brad D. Williams, needs quals, 5-13-2021, accessed on 6-28-2021, Breaking Defense, "Hacks Drive Growing Calls For Mandatory Cyber Data Sharing - Breaking Defense", https://breakingdefense.com/2021/05/calls-for-mandatory-cyber-info-sharing-grow/)//kpt</w:t>
      </w:r>
    </w:p>
    <w:p w14:paraId="20A7FE8E" w14:textId="77777777" w:rsidR="00737C39" w:rsidRPr="00AC51A3" w:rsidRDefault="00737C39" w:rsidP="00737C39">
      <w:pPr>
        <w:pStyle w:val="cardbody"/>
        <w:spacing w:before="15" w:beforeAutospacing="0" w:after="180" w:afterAutospacing="0" w:line="300" w:lineRule="atLeast"/>
        <w:rPr>
          <w:rFonts w:asciiTheme="majorHAnsi" w:hAnsiTheme="majorHAnsi" w:cstheme="majorHAnsi"/>
          <w:sz w:val="22"/>
          <w:szCs w:val="22"/>
        </w:rPr>
      </w:pPr>
      <w:r w:rsidRPr="00BF44CD">
        <w:rPr>
          <w:rFonts w:asciiTheme="majorHAnsi" w:hAnsiTheme="majorHAnsi" w:cstheme="majorHAnsi"/>
          <w:sz w:val="18"/>
          <w:szCs w:val="18"/>
        </w:rPr>
        <w:t>WASHINGTON: A growing</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chorus is building</w:t>
      </w:r>
      <w:r w:rsidRPr="00BF44CD">
        <w:rPr>
          <w:rStyle w:val="StyleUnderline"/>
          <w:rFonts w:asciiTheme="majorHAnsi" w:hAnsiTheme="majorHAnsi" w:cstheme="majorHAnsi"/>
        </w:rPr>
        <w:t xml:space="preserve"> across Washington </w:t>
      </w:r>
      <w:r w:rsidRPr="00BF44CD">
        <w:rPr>
          <w:rStyle w:val="Emphasis"/>
          <w:rFonts w:asciiTheme="majorHAnsi" w:hAnsiTheme="majorHAnsi" w:cstheme="majorHAnsi"/>
        </w:rPr>
        <w:t>to compel private sector</w:t>
      </w:r>
      <w:r w:rsidRPr="00BF44CD">
        <w:rPr>
          <w:rStyle w:val="StyleUnderline"/>
          <w:rFonts w:asciiTheme="majorHAnsi" w:hAnsiTheme="majorHAnsi" w:cstheme="majorHAnsi"/>
        </w:rPr>
        <w:t xml:space="preserve"> reporting and </w:t>
      </w:r>
      <w:r w:rsidRPr="00BF44CD">
        <w:rPr>
          <w:rStyle w:val="Emphasis"/>
          <w:rFonts w:asciiTheme="majorHAnsi" w:hAnsiTheme="majorHAnsi" w:cstheme="majorHAnsi"/>
        </w:rPr>
        <w:t>information sharing on cyber incidents</w:t>
      </w:r>
      <w:r w:rsidRPr="00BF44CD">
        <w:rPr>
          <w:rStyle w:val="StyleUnderline"/>
          <w:rFonts w:asciiTheme="majorHAnsi" w:hAnsiTheme="majorHAnsi" w:cstheme="majorHAnsi"/>
        </w:rPr>
        <w:t xml:space="preserve"> that have national security implications.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The first substantial salvo came in yesterday’s cyber executive order, but several lawmakers are exploring additional legal requirements. The timing of Biden signing the EO yesterday appears to have been prompted, in part, by the recent cyberattack on Colonial Pipeline, according to a source. It is said to have been planned for release on May 17. The government is said to still be responding to the Colonial incident, although Colonial said this afternoon it has “restarted our entire pipeline system and that product delivery has commenced to all markets we serve.” Bloomberg reported today that Colonial paid the $5 million ransom “within hours after the attack,” according to its sources. This likely expedited the recovery. The US government generally discourages paying ransoms. With operations restored, attention now to turns to two questions: How can these types of cyberattacks be minimized in the future, and who conducted the Colonial hack? One revelation in the Colonial incident is that CISA, the</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fed</w:t>
      </w:r>
      <w:r w:rsidRPr="00BF44CD">
        <w:rPr>
          <w:rStyle w:val="Emphasis"/>
          <w:rFonts w:asciiTheme="majorHAnsi" w:hAnsiTheme="majorHAnsi" w:cstheme="majorHAnsi"/>
        </w:rPr>
        <w:t>eral agency central to domestic cyber defense</w:t>
      </w:r>
      <w:r w:rsidRPr="00BF44CD">
        <w:rPr>
          <w:rStyle w:val="StyleUnderline"/>
          <w:rFonts w:asciiTheme="majorHAnsi" w:hAnsiTheme="majorHAnsi" w:cstheme="majorHAnsi"/>
        </w:rPr>
        <w:t xml:space="preserve"> of networks, </w:t>
      </w:r>
      <w:r w:rsidRPr="00BF44CD">
        <w:rPr>
          <w:rStyle w:val="Emphasis"/>
          <w:rFonts w:asciiTheme="majorHAnsi" w:hAnsiTheme="majorHAnsi" w:cstheme="majorHAnsi"/>
        </w:rPr>
        <w:t>did not receive</w:t>
      </w:r>
      <w:r w:rsidRPr="00BF44CD">
        <w:rPr>
          <w:rStyle w:val="StyleUnderline"/>
          <w:rFonts w:asciiTheme="majorHAnsi" w:hAnsiTheme="majorHAnsi" w:cstheme="majorHAnsi"/>
        </w:rPr>
        <w:t xml:space="preserve"> the “technical </w:t>
      </w:r>
      <w:r w:rsidRPr="00BF44CD">
        <w:rPr>
          <w:rStyle w:val="Emphasis"/>
          <w:rFonts w:asciiTheme="majorHAnsi" w:hAnsiTheme="majorHAnsi" w:cstheme="majorHAnsi"/>
        </w:rPr>
        <w:t>information</w:t>
      </w:r>
      <w:r w:rsidRPr="00BF44CD">
        <w:rPr>
          <w:rStyle w:val="StyleUnderline"/>
          <w:rFonts w:asciiTheme="majorHAnsi" w:hAnsiTheme="majorHAnsi" w:cstheme="majorHAnsi"/>
        </w:rPr>
        <w:t xml:space="preserve">” </w:t>
      </w:r>
      <w:r w:rsidRPr="00BF44CD">
        <w:rPr>
          <w:rStyle w:val="Emphasis"/>
          <w:rFonts w:asciiTheme="majorHAnsi" w:hAnsiTheme="majorHAnsi" w:cstheme="majorHAnsi"/>
        </w:rPr>
        <w:t>it needed</w:t>
      </w:r>
      <w:r w:rsidRPr="00BF44CD">
        <w:rPr>
          <w:rStyle w:val="StyleUnderline"/>
          <w:rFonts w:asciiTheme="majorHAnsi" w:hAnsiTheme="majorHAnsi" w:cstheme="majorHAnsi"/>
        </w:rPr>
        <w:t xml:space="preserve"> and wanted </w:t>
      </w:r>
      <w:r w:rsidRPr="00BF44CD">
        <w:rPr>
          <w:rStyle w:val="Emphasis"/>
          <w:rFonts w:asciiTheme="majorHAnsi" w:hAnsiTheme="majorHAnsi" w:cstheme="majorHAnsi"/>
        </w:rPr>
        <w:t>to communicate to fed</w:t>
      </w:r>
      <w:r w:rsidRPr="00BF44CD">
        <w:rPr>
          <w:rStyle w:val="StyleUnderline"/>
          <w:rFonts w:asciiTheme="majorHAnsi" w:hAnsiTheme="majorHAnsi" w:cstheme="majorHAnsi"/>
        </w:rPr>
        <w:t>eral agencies, industry, and the public, CISA Acting Director Brandon Wales said</w:t>
      </w:r>
      <w:r w:rsidRPr="00BF44CD">
        <w:rPr>
          <w:rFonts w:asciiTheme="majorHAnsi" w:hAnsiTheme="majorHAnsi" w:cstheme="majorHAnsi"/>
          <w:sz w:val="22"/>
          <w:szCs w:val="22"/>
        </w:rPr>
        <w:t xml:space="preserve">. That </w:t>
      </w:r>
      <w:r w:rsidRPr="00BF44CD">
        <w:rPr>
          <w:rStyle w:val="Emphasis"/>
          <w:rFonts w:asciiTheme="majorHAnsi" w:hAnsiTheme="majorHAnsi" w:cstheme="majorHAnsi"/>
        </w:rPr>
        <w:t>technical information</w:t>
      </w:r>
      <w:r w:rsidRPr="00BF44CD">
        <w:rPr>
          <w:rStyle w:val="StyleUnderline"/>
          <w:rFonts w:asciiTheme="majorHAnsi" w:hAnsiTheme="majorHAnsi" w:cstheme="majorHAnsi"/>
        </w:rPr>
        <w:t xml:space="preserve"> often </w:t>
      </w:r>
      <w:r w:rsidRPr="00BF44CD">
        <w:rPr>
          <w:rStyle w:val="Emphasis"/>
          <w:rFonts w:asciiTheme="majorHAnsi" w:hAnsiTheme="majorHAnsi" w:cstheme="majorHAnsi"/>
        </w:rPr>
        <w:t>includes threat intelligence about cyber actors and</w:t>
      </w:r>
      <w:r w:rsidRPr="00BF44CD">
        <w:rPr>
          <w:rStyle w:val="StyleUnderline"/>
          <w:rFonts w:asciiTheme="majorHAnsi" w:hAnsiTheme="majorHAnsi" w:cstheme="majorHAnsi"/>
        </w:rPr>
        <w:t xml:space="preserve"> their </w:t>
      </w:r>
      <w:r w:rsidRPr="00BF44CD">
        <w:rPr>
          <w:rStyle w:val="Emphasis"/>
          <w:rFonts w:asciiTheme="majorHAnsi" w:hAnsiTheme="majorHAnsi" w:cstheme="majorHAnsi"/>
        </w:rPr>
        <w:t>methods</w:t>
      </w:r>
      <w:r w:rsidRPr="00BF44CD">
        <w:rPr>
          <w:rStyle w:val="StyleUnderline"/>
          <w:rFonts w:asciiTheme="majorHAnsi" w:hAnsiTheme="majorHAnsi" w:cstheme="majorHAnsi"/>
        </w:rPr>
        <w:t xml:space="preserve">, including indicators of compromise (IoC) that help to detect and mitigate similar cyberattacks against others. </w:t>
      </w:r>
      <w:r w:rsidRPr="00BF44CD">
        <w:rPr>
          <w:rFonts w:asciiTheme="majorHAnsi" w:hAnsiTheme="majorHAnsi" w:cstheme="majorHAnsi"/>
          <w:sz w:val="22"/>
          <w:szCs w:val="22"/>
        </w:rPr>
        <w:t xml:space="preserve">The </w:t>
      </w:r>
      <w:r w:rsidRPr="00BF44CD">
        <w:rPr>
          <w:rStyle w:val="StyleUnderline"/>
          <w:rFonts w:asciiTheme="majorHAnsi" w:hAnsiTheme="majorHAnsi" w:cstheme="majorHAnsi"/>
        </w:rPr>
        <w:t>EO is a first step toward mandatory cyber incident reporting</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and indeed, the first goal covered is “Removing Barriers to Sharing Threat Information.” When it comes to mission readiness, maintaining electronic workflows through secure and reliable connectivity is essential. The EO will build the new mandates into federal contract requirements and language by changing the Federal Acquisition Regulations (FAR). Notably,</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federal contractors will be compelled to share infor</w:t>
      </w:r>
      <w:r w:rsidRPr="00BF44CD">
        <w:rPr>
          <w:rStyle w:val="StyleUnderline"/>
          <w:rFonts w:asciiTheme="majorHAnsi" w:hAnsiTheme="majorHAnsi" w:cstheme="majorHAnsi"/>
        </w:rPr>
        <w:t xml:space="preserve">mation </w:t>
      </w:r>
      <w:r w:rsidRPr="00BF44CD">
        <w:rPr>
          <w:rStyle w:val="Emphasis"/>
          <w:rFonts w:asciiTheme="majorHAnsi" w:hAnsiTheme="majorHAnsi" w:cstheme="majorHAnsi"/>
        </w:rPr>
        <w:t>with</w:t>
      </w:r>
      <w:r w:rsidRPr="00BF44CD">
        <w:rPr>
          <w:rStyle w:val="StyleUnderline"/>
          <w:rFonts w:asciiTheme="majorHAnsi" w:hAnsiTheme="majorHAnsi" w:cstheme="majorHAnsi"/>
        </w:rPr>
        <w:t xml:space="preserve"> both </w:t>
      </w:r>
      <w:r w:rsidRPr="00BF44CD">
        <w:rPr>
          <w:rStyle w:val="Emphasis"/>
          <w:rFonts w:asciiTheme="majorHAnsi" w:hAnsiTheme="majorHAnsi" w:cstheme="majorHAnsi"/>
        </w:rPr>
        <w:t>the agency</w:t>
      </w:r>
      <w:r w:rsidRPr="00BF44CD">
        <w:rPr>
          <w:rStyle w:val="StyleUnderline"/>
          <w:rFonts w:asciiTheme="majorHAnsi" w:hAnsiTheme="majorHAnsi" w:cstheme="majorHAnsi"/>
        </w:rPr>
        <w:t xml:space="preserve">(ies) </w:t>
      </w:r>
      <w:r w:rsidRPr="00BF44CD">
        <w:rPr>
          <w:rStyle w:val="Emphasis"/>
          <w:rFonts w:asciiTheme="majorHAnsi" w:hAnsiTheme="majorHAnsi" w:cstheme="majorHAnsi"/>
        </w:rPr>
        <w:t>they</w:t>
      </w:r>
      <w:r w:rsidRPr="00BF44CD">
        <w:rPr>
          <w:rStyle w:val="StyleUnderline"/>
          <w:rFonts w:asciiTheme="majorHAnsi" w:hAnsiTheme="majorHAnsi" w:cstheme="majorHAnsi"/>
        </w:rPr>
        <w:t xml:space="preserve"> are directly </w:t>
      </w:r>
      <w:r w:rsidRPr="00BF44CD">
        <w:rPr>
          <w:rStyle w:val="Emphasis"/>
          <w:rFonts w:asciiTheme="majorHAnsi" w:hAnsiTheme="majorHAnsi" w:cstheme="majorHAnsi"/>
        </w:rPr>
        <w:t>work</w:t>
      </w:r>
      <w:r w:rsidRPr="00BF44CD">
        <w:rPr>
          <w:rStyle w:val="StyleUnderline"/>
          <w:rFonts w:asciiTheme="majorHAnsi" w:hAnsiTheme="majorHAnsi" w:cstheme="majorHAnsi"/>
        </w:rPr>
        <w:t xml:space="preserve">ing </w:t>
      </w:r>
      <w:r w:rsidRPr="00BF44CD">
        <w:rPr>
          <w:rStyle w:val="Emphasis"/>
          <w:rFonts w:asciiTheme="majorHAnsi" w:hAnsiTheme="majorHAnsi" w:cstheme="majorHAnsi"/>
        </w:rPr>
        <w:t>for and</w:t>
      </w:r>
      <w:r w:rsidRPr="00BF44CD">
        <w:rPr>
          <w:rStyle w:val="StyleUnderline"/>
          <w:rFonts w:asciiTheme="majorHAnsi" w:hAnsiTheme="majorHAnsi" w:cstheme="majorHAnsi"/>
        </w:rPr>
        <w:t xml:space="preserve"> with CISA, the latter acting as </w:t>
      </w:r>
      <w:r w:rsidRPr="00BF44CD">
        <w:rPr>
          <w:rStyle w:val="Emphasis"/>
          <w:rFonts w:asciiTheme="majorHAnsi" w:hAnsiTheme="majorHAnsi" w:cstheme="majorHAnsi"/>
        </w:rPr>
        <w:t>a</w:t>
      </w:r>
      <w:r w:rsidRPr="00BF44CD">
        <w:rPr>
          <w:rStyle w:val="StyleUnderline"/>
          <w:rFonts w:asciiTheme="majorHAnsi" w:hAnsiTheme="majorHAnsi" w:cstheme="majorHAnsi"/>
        </w:rPr>
        <w:t xml:space="preserve"> central </w:t>
      </w:r>
      <w:r w:rsidRPr="00BF44CD">
        <w:rPr>
          <w:rStyle w:val="Emphasis"/>
          <w:rFonts w:asciiTheme="majorHAnsi" w:hAnsiTheme="majorHAnsi" w:cstheme="majorHAnsi"/>
        </w:rPr>
        <w:t>hub</w:t>
      </w:r>
      <w:r w:rsidRPr="00BF44CD">
        <w:rPr>
          <w:rStyle w:val="StyleUnderline"/>
          <w:rFonts w:asciiTheme="majorHAnsi" w:hAnsiTheme="majorHAnsi" w:cstheme="majorHAnsi"/>
        </w:rPr>
        <w:t xml:space="preserve"> </w:t>
      </w:r>
      <w:r w:rsidRPr="00BF44CD">
        <w:rPr>
          <w:rStyle w:val="Emphasis"/>
          <w:rFonts w:asciiTheme="majorHAnsi" w:hAnsiTheme="majorHAnsi" w:cstheme="majorHAnsi"/>
        </w:rPr>
        <w:t>for collection</w:t>
      </w:r>
      <w:r w:rsidRPr="00BF44CD">
        <w:rPr>
          <w:rStyle w:val="StyleUnderline"/>
          <w:rFonts w:asciiTheme="majorHAnsi" w:hAnsiTheme="majorHAnsi" w:cstheme="majorHAnsi"/>
        </w:rPr>
        <w:t xml:space="preserve"> </w:t>
      </w:r>
      <w:r w:rsidRPr="00BF44CD">
        <w:rPr>
          <w:rStyle w:val="Emphasis"/>
          <w:rFonts w:asciiTheme="majorHAnsi" w:hAnsiTheme="majorHAnsi" w:cstheme="majorHAnsi"/>
        </w:rPr>
        <w:t>and management</w:t>
      </w:r>
      <w:r w:rsidRPr="00BF44CD">
        <w:rPr>
          <w:rStyle w:val="StyleUnderline"/>
          <w:rFonts w:asciiTheme="majorHAnsi" w:hAnsiTheme="majorHAnsi" w:cstheme="majorHAnsi"/>
        </w:rPr>
        <w:t xml:space="preserve">. </w:t>
      </w:r>
      <w:r w:rsidRPr="00BF44CD">
        <w:rPr>
          <w:rFonts w:asciiTheme="majorHAnsi" w:hAnsiTheme="majorHAnsi" w:cstheme="majorHAnsi"/>
          <w:sz w:val="18"/>
          <w:szCs w:val="18"/>
        </w:rPr>
        <w:t>The new information sharing requirements are varied, multitiered, and applicable to both government and contractors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They </w:t>
      </w:r>
      <w:r w:rsidRPr="00BF44CD">
        <w:rPr>
          <w:rStyle w:val="Emphasis"/>
          <w:rFonts w:asciiTheme="majorHAnsi" w:hAnsiTheme="majorHAnsi" w:cstheme="majorHAnsi"/>
        </w:rPr>
        <w:t>include how federal contractors will collect, preserve, and share data, information, and reporting with various government entities</w:t>
      </w:r>
      <w:r w:rsidRPr="00BF44CD">
        <w:rPr>
          <w:rStyle w:val="StyleUnderline"/>
          <w:rFonts w:asciiTheme="majorHAnsi" w:hAnsiTheme="majorHAnsi" w:cstheme="majorHAnsi"/>
        </w:rPr>
        <w:t xml:space="preserve">. </w:t>
      </w:r>
      <w:r w:rsidRPr="00BF44CD">
        <w:rPr>
          <w:rFonts w:asciiTheme="majorHAnsi" w:hAnsiTheme="majorHAnsi" w:cstheme="majorHAnsi"/>
          <w:sz w:val="18"/>
          <w:szCs w:val="18"/>
        </w:rPr>
        <w:t>Separately</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multiple government entities are charged with figuring how to disseminate information gathered to the various government audiences that need to know. </w:t>
      </w:r>
      <w:r w:rsidRPr="00BF44CD">
        <w:rPr>
          <w:rFonts w:asciiTheme="majorHAnsi" w:hAnsiTheme="majorHAnsi" w:cstheme="majorHAnsi"/>
          <w:sz w:val="22"/>
          <w:szCs w:val="22"/>
        </w:rPr>
        <w:t xml:space="preserve">The </w:t>
      </w:r>
      <w:r w:rsidRPr="00BF44CD">
        <w:rPr>
          <w:rStyle w:val="Emphasis"/>
          <w:rFonts w:asciiTheme="majorHAnsi" w:hAnsiTheme="majorHAnsi" w:cstheme="majorHAnsi"/>
        </w:rPr>
        <w:t xml:space="preserve">bad practices are aimed </w:t>
      </w:r>
      <w:r w:rsidRPr="00BF44CD">
        <w:rPr>
          <w:rStyle w:val="StyleUnderline"/>
          <w:rFonts w:asciiTheme="majorHAnsi" w:hAnsiTheme="majorHAnsi" w:cstheme="majorHAnsi"/>
        </w:rPr>
        <w:t xml:space="preserve">especially </w:t>
      </w:r>
      <w:r w:rsidRPr="00BF44CD">
        <w:rPr>
          <w:rStyle w:val="Emphasis"/>
          <w:rFonts w:asciiTheme="majorHAnsi" w:hAnsiTheme="majorHAnsi" w:cstheme="majorHAnsi"/>
        </w:rPr>
        <w:t>at</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though not limited to —</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educating critical</w:t>
      </w:r>
      <w:r w:rsidRPr="00BF44CD">
        <w:rPr>
          <w:rStyle w:val="StyleUnderline"/>
          <w:rFonts w:asciiTheme="majorHAnsi" w:hAnsiTheme="majorHAnsi" w:cstheme="majorHAnsi"/>
        </w:rPr>
        <w:t xml:space="preserve"> </w:t>
      </w:r>
      <w:r w:rsidRPr="00BF44CD">
        <w:rPr>
          <w:rStyle w:val="Emphasis"/>
          <w:rFonts w:asciiTheme="majorHAnsi" w:hAnsiTheme="majorHAnsi" w:cstheme="majorHAnsi"/>
        </w:rPr>
        <w:t>infrastructure</w:t>
      </w:r>
      <w:r w:rsidRPr="00BF44CD">
        <w:rPr>
          <w:rStyle w:val="StyleUnderline"/>
          <w:rFonts w:asciiTheme="majorHAnsi" w:hAnsiTheme="majorHAnsi" w:cstheme="majorHAnsi"/>
        </w:rPr>
        <w:t xml:space="preserve"> owners and </w:t>
      </w:r>
      <w:r w:rsidRPr="00BF44CD">
        <w:rPr>
          <w:rStyle w:val="Emphasis"/>
          <w:rFonts w:asciiTheme="majorHAnsi" w:hAnsiTheme="majorHAnsi" w:cstheme="majorHAnsi"/>
        </w:rPr>
        <w:t>operators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This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includes</w:t>
      </w:r>
      <w:r w:rsidRPr="00BF44CD">
        <w:rPr>
          <w:rFonts w:asciiTheme="majorHAnsi" w:hAnsiTheme="majorHAnsi" w:cstheme="majorHAnsi"/>
          <w:sz w:val="18"/>
          <w:szCs w:val="18"/>
        </w:rPr>
        <w:t>, of course</w:t>
      </w:r>
      <w:r w:rsidRPr="00BF44CD">
        <w:rPr>
          <w:rStyle w:val="StyleUnderline"/>
          <w:rFonts w:asciiTheme="majorHAnsi" w:hAnsiTheme="majorHAnsi" w:cstheme="majorHAnsi"/>
        </w:rPr>
        <w:t>, the defense industrial base and many who support its supply chain</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xml:space="preserve">— from communications equipment and high-tech capabilities to electrical and mechanical components for military hardware, such as tanks, planes, and ships. The EO “properly emphasizes info sharing,” Tom Gann, chief public policy officer at cybersecurity company McAfee, told me. “There are gaps that need to be filled. Really strong info sharing combines government and private data. It is more than IoC. It includes getting more data — ideally, additional contextual data to pinpoint the bad guys.” Meanwhile, Sen. Gary Peters and Sen. Rob Portman, chair and ranking member of the Homeland Security and Government Affairs committee, each suggested they support updating the Federal Information Security Management Act (FISMA) to compel sharing. Doing so will entail private sector cyber incident reporting requirements to ensure the federal government gets timely information on cyberattacks with national security implications. Details on Sens. Peters and Portman’s proposal are sparse, since no draft bills have been submitted yet. FISMA “clearly needs some adjustment… so there is no ambiguity” about what constitutes a “major incident,” Peters said during a hearing earlier this week. Sens. Peters and Portman join Sen. Mark Warner, chair of the Senate Intelligence Committee, who has said he is drafting legislation likely to include mandatory cyber incident reporting and information sharing. No draft bills have been released yet. On Monday, Federal Energy Regulation Commission Chair Richard Glick and Commissioner Allison Clements called for examining mandatory cyber standards in the wake of the Colonial cyberattack. </w:t>
      </w:r>
      <w:r w:rsidRPr="00BF44CD">
        <w:rPr>
          <w:rFonts w:asciiTheme="majorHAnsi" w:hAnsiTheme="majorHAnsi" w:cstheme="majorHAnsi"/>
          <w:sz w:val="22"/>
          <w:szCs w:val="22"/>
        </w:rPr>
        <w:t>“</w:t>
      </w:r>
      <w:r w:rsidRPr="00BF44CD">
        <w:rPr>
          <w:rStyle w:val="Emphasis"/>
          <w:rFonts w:asciiTheme="majorHAnsi" w:hAnsiTheme="majorHAnsi" w:cstheme="majorHAnsi"/>
        </w:rPr>
        <w:t>It is time to establish mandatory</w:t>
      </w:r>
      <w:r w:rsidRPr="00BF44CD">
        <w:rPr>
          <w:rStyle w:val="StyleUnderline"/>
          <w:rFonts w:asciiTheme="majorHAnsi" w:hAnsiTheme="majorHAnsi" w:cstheme="majorHAnsi"/>
        </w:rPr>
        <w:t xml:space="preserve"> </w:t>
      </w:r>
      <w:r w:rsidRPr="00BF44CD">
        <w:rPr>
          <w:rFonts w:asciiTheme="majorHAnsi" w:hAnsiTheme="majorHAnsi" w:cstheme="majorHAnsi"/>
          <w:sz w:val="18"/>
          <w:szCs w:val="18"/>
        </w:rPr>
        <w:t>pipeline</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cybersecurity standards</w:t>
      </w:r>
      <w:r w:rsidRPr="00BF44CD">
        <w:rPr>
          <w:rFonts w:asciiTheme="majorHAnsi" w:hAnsiTheme="majorHAnsi" w:cstheme="majorHAnsi"/>
          <w:sz w:val="22"/>
          <w:szCs w:val="22"/>
        </w:rPr>
        <w:t xml:space="preserve">…” </w:t>
      </w:r>
      <w:r w:rsidRPr="00BF44CD">
        <w:rPr>
          <w:rFonts w:asciiTheme="majorHAnsi" w:hAnsiTheme="majorHAnsi" w:cstheme="majorHAnsi"/>
          <w:sz w:val="16"/>
          <w:szCs w:val="16"/>
        </w:rPr>
        <w:t>the statement reads.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Simply </w:t>
      </w:r>
      <w:r w:rsidRPr="00BF44CD">
        <w:rPr>
          <w:rStyle w:val="Emphasis"/>
          <w:rFonts w:asciiTheme="majorHAnsi" w:hAnsiTheme="majorHAnsi" w:cstheme="majorHAnsi"/>
        </w:rPr>
        <w:t>encouraging</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pipelines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to</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voluntarily</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adopt best practices </w:t>
      </w:r>
      <w:r w:rsidRPr="00BF44CD">
        <w:rPr>
          <w:rStyle w:val="Emphasis"/>
          <w:rFonts w:asciiTheme="majorHAnsi" w:hAnsiTheme="majorHAnsi" w:cstheme="majorHAnsi"/>
        </w:rPr>
        <w:t>is</w:t>
      </w:r>
      <w:r w:rsidRPr="00BF44CD">
        <w:rPr>
          <w:rFonts w:asciiTheme="majorHAnsi" w:hAnsiTheme="majorHAnsi" w:cstheme="majorHAnsi"/>
          <w:sz w:val="22"/>
          <w:szCs w:val="22"/>
        </w:rPr>
        <w:t xml:space="preserve"> </w:t>
      </w:r>
      <w:r w:rsidRPr="00BF44CD">
        <w:rPr>
          <w:rFonts w:asciiTheme="majorHAnsi" w:hAnsiTheme="majorHAnsi" w:cstheme="majorHAnsi"/>
          <w:sz w:val="16"/>
          <w:szCs w:val="16"/>
        </w:rPr>
        <w:t>an</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inadequate</w:t>
      </w:r>
      <w:r w:rsidRPr="00BF44CD">
        <w:rPr>
          <w:rFonts w:asciiTheme="majorHAnsi" w:hAnsiTheme="majorHAnsi" w:cstheme="majorHAnsi"/>
          <w:sz w:val="22"/>
          <w:szCs w:val="22"/>
        </w:rPr>
        <w:t xml:space="preserve"> </w:t>
      </w:r>
      <w:r w:rsidRPr="00BF44CD">
        <w:rPr>
          <w:rFonts w:asciiTheme="majorHAnsi" w:hAnsiTheme="majorHAnsi" w:cstheme="majorHAnsi"/>
          <w:sz w:val="16"/>
          <w:szCs w:val="16"/>
        </w:rPr>
        <w:t>response to the ever-increasing number and sophistication of malevolent cyber actors</w:t>
      </w:r>
      <w:r w:rsidRPr="00BF44CD">
        <w:rPr>
          <w:rStyle w:val="StyleUnderline"/>
          <w:rFonts w:asciiTheme="majorHAnsi" w:hAnsiTheme="majorHAnsi" w:cstheme="majorHAnsi"/>
          <w:sz w:val="16"/>
          <w:szCs w:val="16"/>
        </w:rPr>
        <w:t xml:space="preserve">. </w:t>
      </w:r>
      <w:r w:rsidRPr="00BF44CD">
        <w:rPr>
          <w:rStyle w:val="StyleUnderline"/>
          <w:rFonts w:asciiTheme="majorHAnsi" w:hAnsiTheme="majorHAnsi" w:cstheme="majorHAnsi"/>
        </w:rPr>
        <w:t xml:space="preserve">Mandatory pipeline security standards are necessary to protect the infrastructure on which we all depend.” </w:t>
      </w:r>
      <w:r w:rsidRPr="00BF44CD">
        <w:rPr>
          <w:rFonts w:asciiTheme="majorHAnsi" w:hAnsiTheme="majorHAnsi" w:cstheme="majorHAnsi"/>
          <w:sz w:val="16"/>
          <w:szCs w:val="16"/>
        </w:rPr>
        <w:t>Asked for comment on the FERC statement, American Petroleum Institute Manager of Operations Security and Emergency Response Suzanne Lemieux said, “Our industry remains committed to protecting America’s critical oil and natural gas infrastructure from growing cyber threats, and we are updating our cybersecurity standards industry-wide as these threats continue to evolve. …We have robust coordination efforts in place, and when</w:t>
      </w:r>
      <w:r w:rsidRPr="00BF44CD">
        <w:rPr>
          <w:rFonts w:asciiTheme="majorHAnsi" w:hAnsiTheme="majorHAnsi" w:cstheme="majorHAnsi"/>
          <w:sz w:val="15"/>
          <w:szCs w:val="15"/>
        </w:rPr>
        <w:t xml:space="preserve"> it comes to cyberattacks, the technology often outpaces the regulation, which is why we believe new regulatory measures are premature until we learn more about the specifics of the Colonial malware attack.” Many IT systems and operational technologies — the latter which control physical pipeline components such as valves — used in the energy industry have been in place for a long time. The NSA very recently observed that OT security is exacerbated by “stagnant OT assets and control systems installed and used throughout the US and [defense industrial base], many of which are past end-of-life and operated without sufficient resources.” Colonial’s OT networks were not compromised in this hack, according to CISA. There has also been movement this week on three pieces of cyber legislation, none of which directly focus on public-private cyber info sharing. These include: As to the other major question — who’s responsible for the Colonial cyberattack — likely to get more attention now: The Mandiant unit of cybersecurity company FireEye published a detailed analysis of DarkSide, the cybercriminal group whose ransomware was used to attack Colonial. DarkSide is a ransomware-as-a-service (RaaS) provider that has “affect[ed] organizations in more than 15 countries and multiple industry verticals.” As previously reported, RaaS complicates attribution. “Beginning in November 2020, the Russian-speaking actor ‘darksupp’ advertised DarkSide RaaS on the Russian-language forums. In April 2021, darksupp posted an update for the ‘Darkside 2.0’ RaaS that included several new features and a description of the types of partners and services they were currently seeking,” FireEye notes. “Based on forum advertisements, this percentage starts at 25 percent for ransom fees less than $500,000 USD and decreases to 10 percent for ransom fees greater than $5M USD.” The report also says, “A recent update to their underground forum advertisement also indicates that actors may attempt to [distributed denial of service] victim organizations.” This could prove remarkable in coming days, given Colonial’s website was down for much of Tuesday before returning online again Tuesday night. The website issue could have been unrelated to a DDoS. Mandiant said it “currently tracks multiple threat clusters that have deployed this ransomware,” which could complicate attribution. There has been widespread speculation about the group’s potential ties to the Russian government. Both the criminals and Russian government have denied any affiliation. Interestingly, Mandiant notes, “Affiliates are also prohibited from targeting organizations in Commonwealth of Independent States (CIS) nations,” which is a regional intergovernmental organization of nine members that was formed after the collapse of the Soviet Union in 1991. As previously reported, DarkSide’s malware checks IT system language settings to ensure Russian entities are not attacked. Mandiant concluded, “We believe that threat actors have become more proficient at conducting multifaceted extortion operations and that this success has directly contributed to the rapid increase in the number of high-impact ransomware incidents over the past few years.” New York Times reporter Nicole Perlroth on Tuesday tweeted an excerpt from what appears to be a security assessment report on Colonial Pipeline. The excerpt, self-attributed to cybersecurity and insurance company Coalition, said in part, “The most likely culprit is vulnerable Microsoft Exchange services” at Colonial. Breaking Defense contacted Coalition for comment. The company said, through a spokesperson, it is not involved in digital forensics and incident response for Colonial. The report is based on “Internet data and [Coalition’s] own ASM report.” The spokesperson provided the following statement from Jeremy Turner, head of the company’s threat intelligence: “Coalition evaluated Colonial Pipeline and found numerous potential risks that could have led to the breach: The most likely culprit is vulnerable Microsoft Exchange services, but the organization also exposed [Simple Network Management Protocol], [Network Time Protocol], and [Domain Name System] services, which indicates an overall lack of cybersecurity sophistication, unfortunately. Other possibilities include the numerous network protocols exposed on the Internet publicly, as well as targeted virtualization software or [Secure Sockets Layer Virtual Private Network] access with names that imply [industrial control system] network access — also with an invalid certificate — could be culpable vulnerability points.” “Overall,” the statement continued, “Colonial Pipeline likely did not have the awareness needed to protect themselves. It could be as simple as a lack of two-factor authentication on their VPN — one of the most common threats to an organization’s cybersecurity — or even just an indirect victim of the general and widespread targeting of Exchange servers.” If an Exchange server was, in fact, the initial threat vector for this hack, that means Colonial’s Exchange servers were still unpatched more than two months after Microsoft disclosed four zero-day vulnerabilities that were being actively exploited. Microsoft and CISA released detailed guidance on the campaign, which was widely reported in the media. Microsoft released patches and a free online tool to assess Exchange exposure to the vulnerabilities. Reflecting on the Colonial incident, Phil Quade, a former NSA cyber task force chief and now CISO at Fortinet, noted, “Ransomware exploits have recently taken a more disturbing turn, increasingly being used to disrupt essential government services.” Quade said these incidents “merit a strong federal role stopping such exploits, through policy, law, and cybersecurity operations.” </w:t>
      </w:r>
    </w:p>
    <w:p w14:paraId="67DD54B1" w14:textId="77777777" w:rsidR="00737C39" w:rsidRPr="004E06E8" w:rsidRDefault="00737C39" w:rsidP="00737C39">
      <w:pPr>
        <w:pStyle w:val="Heading4"/>
        <w:spacing w:before="0"/>
        <w:rPr>
          <w:rFonts w:asciiTheme="majorHAnsi" w:hAnsiTheme="majorHAnsi" w:cstheme="majorHAnsi"/>
        </w:rPr>
      </w:pPr>
      <w:r>
        <w:rPr>
          <w:rFonts w:asciiTheme="majorHAnsi" w:hAnsiTheme="majorHAnsi" w:cstheme="majorHAnsi"/>
        </w:rPr>
        <w:t xml:space="preserve">Alts to mandatory enforcement fail </w:t>
      </w:r>
    </w:p>
    <w:p w14:paraId="3106F29A" w14:textId="77777777" w:rsidR="00737C39" w:rsidRPr="004E06E8" w:rsidRDefault="00737C39" w:rsidP="00737C39">
      <w:pPr>
        <w:pStyle w:val="NormalWeb"/>
        <w:spacing w:before="15" w:beforeAutospacing="0" w:after="180" w:afterAutospacing="0"/>
        <w:rPr>
          <w:rFonts w:asciiTheme="majorHAnsi" w:hAnsiTheme="majorHAnsi" w:cstheme="majorHAnsi"/>
        </w:rPr>
      </w:pPr>
      <w:r w:rsidRPr="004E06E8">
        <w:rPr>
          <w:rFonts w:asciiTheme="majorHAnsi" w:hAnsiTheme="majorHAnsi" w:cstheme="majorHAnsi"/>
          <w:b/>
          <w:bCs/>
          <w:sz w:val="26"/>
          <w:szCs w:val="26"/>
        </w:rPr>
        <w:t>Gyenes, 14</w:t>
      </w:r>
      <w:r w:rsidRPr="004E06E8">
        <w:rPr>
          <w:rFonts w:asciiTheme="majorHAnsi" w:hAnsiTheme="majorHAnsi" w:cstheme="majorHAnsi"/>
          <w:sz w:val="22"/>
        </w:rPr>
        <w:t> (Robert Gyenes, then J.D. Candidate at UPittsburgh, Spr 2014, accessed on 6-29-2021, ResearchGate, "A Voluntary Cybersecurity Framework Is Unworkable—Government Must Crack the Whip ", https://www.researchgate.net/publication/305875280_A_Voluntary_Cybersecurity_Framework_Is_Unworkable-_Government_Must_Crack_the_Whiphttps://www.researchgate.net/publication/305875280_A_Voluntary_Cybersecurity_Framework_Is_Unworkable-_Government_Must_Crack_the_Whip)//kpt</w:t>
      </w:r>
    </w:p>
    <w:p w14:paraId="7295D1CA" w14:textId="77777777" w:rsidR="00737C39" w:rsidRDefault="00737C39" w:rsidP="00737C39">
      <w:r w:rsidRPr="005C6DF5">
        <w:t xml:space="preserve">CONCLUSION </w:t>
      </w:r>
    </w:p>
    <w:p w14:paraId="789E1609" w14:textId="77777777" w:rsidR="00737C39" w:rsidRPr="00AC51A3" w:rsidRDefault="00737C39" w:rsidP="00737C39">
      <w:pPr>
        <w:rPr>
          <w:u w:val="single"/>
        </w:rPr>
      </w:pPr>
      <w:r w:rsidRPr="005C6DF5">
        <w:t xml:space="preserve">The </w:t>
      </w:r>
      <w:r w:rsidRPr="005C6DF5">
        <w:rPr>
          <w:rStyle w:val="StyleUnderline"/>
        </w:rPr>
        <w:t>President’s policy is a start in the right direction</w:t>
      </w:r>
      <w:r w:rsidRPr="005C6DF5">
        <w:t xml:space="preserve">. </w:t>
      </w:r>
      <w:r w:rsidRPr="004E06E8">
        <w:rPr>
          <w:sz w:val="18"/>
          <w:szCs w:val="18"/>
        </w:rPr>
        <w:t xml:space="preserve">It should be lauded for picking up a difficult subject after repeated Congressional failure. </w:t>
      </w:r>
      <w:r w:rsidRPr="005C6DF5">
        <w:rPr>
          <w:rStyle w:val="StyleUnderline"/>
        </w:rPr>
        <w:t>There is no doubt that a cyber weapon</w:t>
      </w:r>
      <w:r w:rsidRPr="005C6DF5">
        <w:t xml:space="preserve"> </w:t>
      </w:r>
      <w:r w:rsidRPr="004E06E8">
        <w:rPr>
          <w:sz w:val="18"/>
          <w:szCs w:val="18"/>
        </w:rPr>
        <w:t>that can shut down nuclear reactors</w:t>
      </w:r>
      <w:r w:rsidRPr="005C6DF5">
        <w:t xml:space="preserve"> </w:t>
      </w:r>
      <w:r w:rsidRPr="005C6DF5">
        <w:rPr>
          <w:rStyle w:val="StyleUnderline"/>
        </w:rPr>
        <w:t>should become a priority in our overall national security strategy</w:t>
      </w:r>
      <w:r w:rsidRPr="005C6DF5">
        <w:t>.</w:t>
      </w:r>
      <w:r w:rsidRPr="004E06E8">
        <w:rPr>
          <w:sz w:val="18"/>
          <w:szCs w:val="18"/>
        </w:rPr>
        <w:t>171 How to structure that government framework for cybersecurity will remain a subject of debate, but the President is correct for showing tremendous concern for industry input in the process.172 In light of Snowden’s leaks and the SOPA and CISPA “blackouts,” the battle is certainly going to be uphill. But</w:t>
      </w:r>
      <w:r w:rsidRPr="005C6DF5">
        <w:t xml:space="preserve"> </w:t>
      </w:r>
      <w:r w:rsidRPr="005C6DF5">
        <w:rPr>
          <w:rStyle w:val="Emphasis"/>
        </w:rPr>
        <w:t>letting corporations write the strategy is not going to produce results.</w:t>
      </w:r>
      <w:r w:rsidRPr="005C6DF5">
        <w:t xml:space="preserve"> </w:t>
      </w:r>
      <w:r w:rsidRPr="004E06E8">
        <w:rPr>
          <w:sz w:val="18"/>
          <w:szCs w:val="18"/>
        </w:rPr>
        <w:t>The NIST Framework and</w:t>
      </w:r>
      <w:r w:rsidRPr="005C6DF5">
        <w:t xml:space="preserve"> </w:t>
      </w:r>
      <w:r w:rsidRPr="004E06E8">
        <w:rPr>
          <w:rStyle w:val="StyleUnderline"/>
        </w:rPr>
        <w:t>th</w:t>
      </w:r>
      <w:r w:rsidRPr="005C6DF5">
        <w:rPr>
          <w:rStyle w:val="StyleUnderline"/>
        </w:rPr>
        <w:t>e overall voluntary structure of</w:t>
      </w:r>
      <w:r w:rsidRPr="005C6DF5">
        <w:t xml:space="preserve"> </w:t>
      </w:r>
      <w:r w:rsidRPr="004E06E8">
        <w:rPr>
          <w:sz w:val="18"/>
          <w:szCs w:val="18"/>
        </w:rPr>
        <w:t>the Presidential</w:t>
      </w:r>
      <w:r w:rsidRPr="005C6DF5">
        <w:t xml:space="preserve"> </w:t>
      </w:r>
      <w:r w:rsidRPr="005C6DF5">
        <w:rPr>
          <w:rStyle w:val="StyleUnderline"/>
        </w:rPr>
        <w:t xml:space="preserve">strategy acquiesce </w:t>
      </w:r>
      <w:r w:rsidRPr="005C6DF5">
        <w:rPr>
          <w:rStyle w:val="Emphasis"/>
        </w:rPr>
        <w:t>too much to public pressure</w:t>
      </w:r>
      <w:r w:rsidRPr="004E06E8">
        <w:rPr>
          <w:rStyle w:val="StyleUnderline"/>
        </w:rPr>
        <w:t>. If we are trying to protect something as vital as our national security, there is less room for compromise</w:t>
      </w:r>
      <w:r w:rsidRPr="005C6DF5">
        <w:t xml:space="preserve">. </w:t>
      </w:r>
      <w:r w:rsidRPr="004E06E8">
        <w:rPr>
          <w:rStyle w:val="StyleUnderline"/>
        </w:rPr>
        <w:t>We can achieve an increase in cybersecurity standards among private enterprise by imposing a liability regime that shows</w:t>
      </w:r>
      <w:r w:rsidRPr="005C6DF5">
        <w:t xml:space="preserve"> </w:t>
      </w:r>
      <w:r w:rsidRPr="004E06E8">
        <w:rPr>
          <w:sz w:val="18"/>
          <w:szCs w:val="18"/>
        </w:rPr>
        <w:t>corporate</w:t>
      </w:r>
      <w:r w:rsidRPr="005C6DF5">
        <w:t xml:space="preserve"> </w:t>
      </w:r>
      <w:r w:rsidRPr="004E06E8">
        <w:rPr>
          <w:rStyle w:val="StyleUnderline"/>
        </w:rPr>
        <w:t>executives</w:t>
      </w:r>
      <w:r w:rsidRPr="005C6DF5">
        <w:t xml:space="preserve"> </w:t>
      </w:r>
      <w:r w:rsidRPr="004E06E8">
        <w:rPr>
          <w:sz w:val="18"/>
          <w:szCs w:val="18"/>
        </w:rPr>
        <w:t>that</w:t>
      </w:r>
      <w:r w:rsidRPr="005C6DF5">
        <w:t xml:space="preserve"> </w:t>
      </w:r>
      <w:r w:rsidRPr="004E06E8">
        <w:rPr>
          <w:rStyle w:val="Emphasis"/>
        </w:rPr>
        <w:t>there will be</w:t>
      </w:r>
      <w:r w:rsidRPr="005C6DF5">
        <w:t xml:space="preserve"> </w:t>
      </w:r>
      <w:r w:rsidRPr="004E06E8">
        <w:rPr>
          <w:sz w:val="18"/>
          <w:szCs w:val="18"/>
        </w:rPr>
        <w:t>real</w:t>
      </w:r>
      <w:r w:rsidRPr="005C6DF5">
        <w:t xml:space="preserve"> </w:t>
      </w:r>
      <w:r w:rsidRPr="004E06E8">
        <w:rPr>
          <w:rStyle w:val="Emphasis"/>
        </w:rPr>
        <w:t>consequences for failing to properly protect their infrastructure</w:t>
      </w:r>
      <w:r w:rsidRPr="005C6DF5">
        <w:t xml:space="preserve">. </w:t>
      </w:r>
      <w:r w:rsidRPr="004E06E8">
        <w:rPr>
          <w:sz w:val="18"/>
          <w:szCs w:val="18"/>
        </w:rPr>
        <w:t xml:space="preserve">Proper incentives will then assuage some of the regulatory stress produced by such a plan. Putting money on the table is only part of the issue. We need to persuade private enterprise to use that incentive by providing consequences. Safe harbor will make the system more business-friendly. It is important to remember that this Presidential policy is still only oriented toward “critical” infrastructure companies. That definition is flexible, but limited.173 The benefit of a clear liability scheme that removes the currently enjoyed economic loss immunity is that it can be scaled up. When the time comes to shore up the security of Target or the air-condition repairman in Pennsylvania, this scheme can be easily applied across industry and operation scale.174 </w:t>
      </w:r>
      <w:r w:rsidRPr="004E06E8">
        <w:rPr>
          <w:rStyle w:val="StyleUnderline"/>
        </w:rPr>
        <w:t>With the threat of real financial liability, both critical industry and private retailers will have an appropriate incentive to better protect our national security and maybe produce a few less headlines.</w:t>
      </w:r>
    </w:p>
    <w:p w14:paraId="63C04796" w14:textId="77777777" w:rsidR="00737C39" w:rsidRPr="00BF44CD" w:rsidRDefault="00737C39" w:rsidP="00737C39">
      <w:pPr>
        <w:pStyle w:val="Heading4"/>
        <w:spacing w:before="0"/>
        <w:rPr>
          <w:rFonts w:asciiTheme="majorHAnsi" w:hAnsiTheme="majorHAnsi" w:cstheme="majorHAnsi"/>
        </w:rPr>
      </w:pPr>
      <w:r w:rsidRPr="00BF44CD">
        <w:rPr>
          <w:rFonts w:asciiTheme="majorHAnsi" w:hAnsiTheme="majorHAnsi" w:cstheme="majorHAnsi"/>
        </w:rPr>
        <w:t>Cyberstandards should be mandatory</w:t>
      </w:r>
    </w:p>
    <w:p w14:paraId="62872A1E" w14:textId="77777777" w:rsidR="00737C39" w:rsidRPr="00BF44CD" w:rsidRDefault="00737C39" w:rsidP="00737C39">
      <w:pPr>
        <w:pStyle w:val="NormalWeb"/>
        <w:spacing w:before="15" w:beforeAutospacing="0" w:after="180" w:afterAutospacing="0"/>
        <w:rPr>
          <w:rFonts w:asciiTheme="majorHAnsi" w:hAnsiTheme="majorHAnsi" w:cstheme="majorHAnsi"/>
        </w:rPr>
      </w:pPr>
      <w:r w:rsidRPr="00BF44CD">
        <w:rPr>
          <w:rFonts w:asciiTheme="majorHAnsi" w:hAnsiTheme="majorHAnsi" w:cstheme="majorHAnsi"/>
          <w:b/>
          <w:bCs/>
          <w:sz w:val="26"/>
          <w:szCs w:val="26"/>
        </w:rPr>
        <w:t>Noonan, 13</w:t>
      </w:r>
      <w:r w:rsidRPr="00BF44CD">
        <w:rPr>
          <w:rFonts w:asciiTheme="majorHAnsi" w:hAnsiTheme="majorHAnsi" w:cstheme="majorHAnsi"/>
          <w:sz w:val="22"/>
        </w:rPr>
        <w:t> (Eric Noonan, CEO of Cybersheath Services International and cybersecurity expert who testified before the HASC Subcommittee on Emerging Threats and Capabilities, 1-31-2013, accessed on 6-26-2021, CyberSheath, "Standards: Voluntary, Mandatory, or a Waste of Time? - CyberSheath", https://cybersheath.com/standards-voluntary-mandatory-or-a-waste-of-time/)//kpt</w:t>
      </w:r>
    </w:p>
    <w:p w14:paraId="7667BEED" w14:textId="77777777" w:rsidR="00737C39" w:rsidRPr="00BF44CD" w:rsidRDefault="00737C39" w:rsidP="00737C39">
      <w:pPr>
        <w:pStyle w:val="cardbody"/>
        <w:spacing w:before="15" w:beforeAutospacing="0" w:after="180" w:afterAutospacing="0" w:line="300" w:lineRule="atLeast"/>
        <w:rPr>
          <w:rStyle w:val="Style13ptBold"/>
          <w:rFonts w:asciiTheme="majorHAnsi" w:eastAsiaTheme="majorEastAsia" w:hAnsiTheme="majorHAnsi" w:cstheme="majorHAnsi"/>
        </w:rPr>
      </w:pPr>
      <w:r w:rsidRPr="00BF44CD">
        <w:rPr>
          <w:rFonts w:asciiTheme="majorHAnsi" w:hAnsiTheme="majorHAnsi" w:cstheme="majorHAnsi"/>
          <w:sz w:val="18"/>
          <w:szCs w:val="18"/>
        </w:rPr>
        <w:t>Siobhan</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Gorman of the</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W</w:t>
      </w:r>
      <w:r w:rsidRPr="00BF44CD">
        <w:rPr>
          <w:rFonts w:asciiTheme="majorHAnsi" w:hAnsiTheme="majorHAnsi" w:cstheme="majorHAnsi"/>
          <w:sz w:val="18"/>
          <w:szCs w:val="18"/>
        </w:rPr>
        <w:t>all</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S</w:t>
      </w:r>
      <w:r w:rsidRPr="00BF44CD">
        <w:rPr>
          <w:rFonts w:asciiTheme="majorHAnsi" w:hAnsiTheme="majorHAnsi" w:cstheme="majorHAnsi"/>
          <w:sz w:val="18"/>
          <w:szCs w:val="18"/>
        </w:rPr>
        <w:t>treet</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J</w:t>
      </w:r>
      <w:r w:rsidRPr="00BF44CD">
        <w:rPr>
          <w:rFonts w:asciiTheme="majorHAnsi" w:hAnsiTheme="majorHAnsi" w:cstheme="majorHAnsi"/>
          <w:sz w:val="18"/>
          <w:szCs w:val="18"/>
        </w:rPr>
        <w:t>ournal</w:t>
      </w:r>
      <w:r w:rsidRPr="00BF44CD">
        <w:rPr>
          <w:rFonts w:asciiTheme="majorHAnsi" w:hAnsiTheme="majorHAnsi" w:cstheme="majorHAnsi"/>
        </w:rPr>
        <w:t xml:space="preserve"> </w:t>
      </w:r>
      <w:r w:rsidRPr="00BF44CD">
        <w:rPr>
          <w:rStyle w:val="StyleUnderline"/>
          <w:rFonts w:asciiTheme="majorHAnsi" w:hAnsiTheme="majorHAnsi" w:cstheme="majorHAnsi"/>
        </w:rPr>
        <w:t>wrote</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yesterday that</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Fortune 500 companies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in a range of industries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back a system of voluntary cybersecurity standards</w:t>
      </w:r>
      <w:r w:rsidRPr="00BF44CD">
        <w:rPr>
          <w:rFonts w:asciiTheme="majorHAnsi" w:hAnsiTheme="majorHAnsi" w:cstheme="majorHAnsi"/>
          <w:sz w:val="22"/>
          <w:szCs w:val="22"/>
        </w:rPr>
        <w:t>”</w:t>
      </w:r>
      <w:r w:rsidRPr="00BF44CD">
        <w:rPr>
          <w:rFonts w:asciiTheme="majorHAnsi" w:hAnsiTheme="majorHAnsi" w:cstheme="majorHAnsi"/>
          <w:sz w:val="18"/>
          <w:szCs w:val="18"/>
        </w:rPr>
        <w:t>. The topic of cybersecurity standards being voluntary or mandatory often sparks lively debate, but unfortunately, it’s the wrong discussion. As a knowledge-based economy</w:t>
      </w:r>
      <w:r w:rsidRPr="00BF44CD">
        <w:rPr>
          <w:rStyle w:val="StyleUnderline"/>
          <w:rFonts w:asciiTheme="majorHAnsi" w:hAnsiTheme="majorHAnsi" w:cstheme="majorHAnsi"/>
          <w:sz w:val="18"/>
          <w:szCs w:val="18"/>
        </w:rPr>
        <w:t>,</w:t>
      </w:r>
      <w:r w:rsidRPr="00BF44CD">
        <w:rPr>
          <w:rStyle w:val="StyleUnderline"/>
          <w:rFonts w:asciiTheme="majorHAnsi" w:hAnsiTheme="majorHAnsi" w:cstheme="majorHAnsi"/>
        </w:rPr>
        <w:t xml:space="preserve"> intellectual property is the lifeblood of many businesses in America</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today and ultimately</w:t>
      </w:r>
      <w:r w:rsidRPr="00BF44CD">
        <w:rPr>
          <w:rFonts w:asciiTheme="majorHAnsi" w:hAnsiTheme="majorHAnsi" w:cstheme="majorHAnsi"/>
        </w:rPr>
        <w:t xml:space="preserve"> </w:t>
      </w:r>
      <w:r w:rsidRPr="00BF44CD">
        <w:rPr>
          <w:rStyle w:val="StyleUnderline"/>
          <w:rFonts w:asciiTheme="majorHAnsi" w:hAnsiTheme="majorHAnsi" w:cstheme="majorHAnsi"/>
        </w:rPr>
        <w:t>protecting it</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collectively</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is a matter of national security</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The government has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xml:space="preserve">an appropriate role, </w:t>
      </w:r>
      <w:r w:rsidRPr="00BF44CD">
        <w:rPr>
          <w:rStyle w:val="Emphasis"/>
          <w:rFonts w:asciiTheme="majorHAnsi" w:hAnsiTheme="majorHAnsi" w:cstheme="majorHAnsi"/>
        </w:rPr>
        <w:t>indeed a responsibility, to regulate how that is done</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xml:space="preserve">and they have done a tremendous amount of good work in defining recommended controls with the National Institute of Standards and Technology Special Publication 800-53. So I write this as a believer that </w:t>
      </w:r>
      <w:r w:rsidRPr="00BF44CD">
        <w:rPr>
          <w:rStyle w:val="StyleUnderline"/>
          <w:rFonts w:asciiTheme="majorHAnsi" w:hAnsiTheme="majorHAnsi" w:cstheme="majorHAnsi"/>
        </w:rPr>
        <w:t>the government has an important role to play in defining and implementing cybersecurity standards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given the national security implications.</w:t>
      </w:r>
      <w:r w:rsidRPr="00BF44CD">
        <w:rPr>
          <w:rFonts w:asciiTheme="majorHAnsi" w:hAnsiTheme="majorHAnsi" w:cstheme="majorHAnsi"/>
          <w:sz w:val="22"/>
          <w:szCs w:val="22"/>
        </w:rPr>
        <w:t xml:space="preserve"> </w:t>
      </w:r>
      <w:r w:rsidRPr="00BF44CD">
        <w:rPr>
          <w:rStyle w:val="Emphasis"/>
          <w:rFonts w:asciiTheme="majorHAnsi" w:hAnsiTheme="majorHAnsi" w:cstheme="majorHAnsi"/>
        </w:rPr>
        <w:t>Compliance to standards and regulations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like PCI DSS, HIPAA and others,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voluntary or not, </w:t>
      </w:r>
      <w:r w:rsidRPr="00BF44CD">
        <w:rPr>
          <w:rStyle w:val="Emphasis"/>
          <w:rFonts w:asciiTheme="majorHAnsi" w:hAnsiTheme="majorHAnsi" w:cstheme="majorHAnsi"/>
        </w:rPr>
        <w:t>should be outcomes of an effective security program</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and not separate objectives divorced from day to day operations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When viewed in a vacuum, compliance to standards can be bureaucratic, costly and not materially effective in reducing actual risk. Fortunately, there is an efficient and effective way to deal with compliance and that’s the discussion we should be having. </w:t>
      </w:r>
      <w:r w:rsidRPr="00BF44CD">
        <w:rPr>
          <w:rFonts w:asciiTheme="majorHAnsi" w:hAnsiTheme="majorHAnsi" w:cstheme="majorHAnsi"/>
          <w:sz w:val="18"/>
          <w:szCs w:val="18"/>
        </w:rPr>
        <w:t xml:space="preserve">The work being done in security operations centers and IT delivery organizations to secure a company’s assets and information should be documented, measurable and process-driven. If your security program meets these criteria then the outcomes and effectiveness of your efforts can be easily measured against compliance to standards, often in an automated fashion. If your security program isn’t documented, can’t be consistently measured for effectiveness, and is not process-driven then compliance to standards is a paperwork exercise that adds little or no value. Security programs like this often struggle to demonstrate their relevance to the underlying business, as well, because the business isn’t sure what they should be getting for their security dollar. </w:t>
      </w:r>
      <w:r w:rsidRPr="00BF44CD">
        <w:rPr>
          <w:rStyle w:val="StyleUnderline"/>
          <w:rFonts w:asciiTheme="majorHAnsi" w:hAnsiTheme="majorHAnsi" w:cstheme="majorHAnsi"/>
        </w:rPr>
        <w:t>If compliance to prescribed standards is a drain on your resources and you can’t see the value that could be a red flag that your overall security program isn’t meeting its objectives</w:t>
      </w:r>
      <w:r w:rsidRPr="00BF44CD">
        <w:rPr>
          <w:rFonts w:asciiTheme="majorHAnsi" w:hAnsiTheme="majorHAnsi" w:cstheme="majorHAnsi"/>
          <w:sz w:val="22"/>
          <w:szCs w:val="22"/>
        </w:rPr>
        <w:t xml:space="preserve">. Seize the opportunity to </w:t>
      </w:r>
      <w:r w:rsidRPr="00BF44CD">
        <w:rPr>
          <w:rStyle w:val="StyleUnderline"/>
          <w:rFonts w:asciiTheme="majorHAnsi" w:hAnsiTheme="majorHAnsi" w:cstheme="majorHAnsi"/>
        </w:rPr>
        <w:t>develop a strategy for your security organization, set success criteria, define metrics and articulate your value to the business. If you’re doing that, compliance will be easy.</w:t>
      </w:r>
      <w:r w:rsidRPr="00BF44CD">
        <w:rPr>
          <w:rFonts w:asciiTheme="majorHAnsi" w:hAnsiTheme="majorHAnsi" w:cstheme="majorHAnsi"/>
          <w:sz w:val="22"/>
          <w:szCs w:val="22"/>
        </w:rPr>
        <w:t xml:space="preserve"> </w:t>
      </w:r>
    </w:p>
    <w:p w14:paraId="051477DF" w14:textId="77777777" w:rsidR="00737C39" w:rsidRPr="00BF44CD" w:rsidRDefault="00737C39" w:rsidP="00737C39">
      <w:pPr>
        <w:rPr>
          <w:rFonts w:asciiTheme="majorHAnsi" w:hAnsiTheme="majorHAnsi" w:cstheme="majorHAnsi"/>
        </w:rPr>
      </w:pPr>
    </w:p>
    <w:p w14:paraId="7D475D88" w14:textId="77777777" w:rsidR="00737C39" w:rsidRPr="00BF44CD" w:rsidRDefault="00737C39" w:rsidP="00737C39">
      <w:pPr>
        <w:pStyle w:val="Heading4"/>
        <w:spacing w:before="0"/>
        <w:rPr>
          <w:rFonts w:asciiTheme="majorHAnsi" w:hAnsiTheme="majorHAnsi" w:cstheme="majorHAnsi"/>
        </w:rPr>
      </w:pPr>
      <w:r w:rsidRPr="00BF44CD">
        <w:rPr>
          <w:rFonts w:asciiTheme="majorHAnsi" w:hAnsiTheme="majorHAnsi" w:cstheme="majorHAnsi"/>
        </w:rPr>
        <w:t xml:space="preserve">Mandatory standards are key to cyber standard compliance </w:t>
      </w:r>
    </w:p>
    <w:p w14:paraId="35DC1B19" w14:textId="77777777" w:rsidR="00737C39" w:rsidRPr="00BF44CD" w:rsidRDefault="00737C39" w:rsidP="00737C39">
      <w:pPr>
        <w:pStyle w:val="NormalWeb"/>
        <w:spacing w:before="15" w:beforeAutospacing="0" w:after="180" w:afterAutospacing="0"/>
        <w:rPr>
          <w:rFonts w:asciiTheme="majorHAnsi" w:hAnsiTheme="majorHAnsi" w:cstheme="majorHAnsi"/>
        </w:rPr>
      </w:pPr>
      <w:r w:rsidRPr="00BF44CD">
        <w:rPr>
          <w:rFonts w:asciiTheme="majorHAnsi" w:hAnsiTheme="majorHAnsi" w:cstheme="majorHAnsi"/>
          <w:b/>
          <w:bCs/>
          <w:sz w:val="26"/>
          <w:szCs w:val="26"/>
        </w:rPr>
        <w:t>Passman, 18</w:t>
      </w:r>
      <w:r w:rsidRPr="00BF44CD">
        <w:rPr>
          <w:rFonts w:asciiTheme="majorHAnsi" w:hAnsiTheme="majorHAnsi" w:cstheme="majorHAnsi"/>
          <w:sz w:val="22"/>
        </w:rPr>
        <w:t> (Pamela Passman, President and CEO of the Center for Responsible Enterprise and Trade (CREATe.org). Prior to founding CREATe in October 2011, Passman was the Corporate Vice President and Deputy General Counsel, Global Corporate and Regulatory Affairs, Microsoft Corporation., 3-23-2018, accessed on 6-28-2021, Navexglobal, "Cyber Security Is Evolving &amp; so Is Compliance’s Role in Prevention &amp; Mitigation", https://www.navexglobal.com/blog/article/cyber-security-is-evolving-so-is-compliances-role-in-prevention-mitigation/)//kpt</w:t>
      </w:r>
    </w:p>
    <w:p w14:paraId="58086F1D" w14:textId="77777777" w:rsidR="00737C39" w:rsidRPr="00BF44CD" w:rsidRDefault="00737C39" w:rsidP="00737C39">
      <w:pPr>
        <w:pStyle w:val="cardbody"/>
        <w:spacing w:before="15" w:beforeAutospacing="0" w:after="180" w:afterAutospacing="0" w:line="300" w:lineRule="atLeast"/>
        <w:rPr>
          <w:rFonts w:asciiTheme="majorHAnsi" w:hAnsiTheme="majorHAnsi" w:cstheme="majorHAnsi"/>
          <w:sz w:val="18"/>
          <w:szCs w:val="18"/>
        </w:rPr>
      </w:pPr>
      <w:r w:rsidRPr="00BF44CD">
        <w:rPr>
          <w:rStyle w:val="StyleUnderline"/>
          <w:rFonts w:asciiTheme="majorHAnsi" w:hAnsiTheme="majorHAnsi" w:cstheme="majorHAnsi"/>
        </w:rPr>
        <w:t>Cyber security has been a priority</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current events have made it an urgent one.</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Companies of all sizes and maturity levels are falling victim to cyber attacks</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Large enterprises are experiencing breaches that compromise the personal information of millions upon millions of individuals, while small-to medium-sized organizations are being targeted as entry points to infiltrate supply chains and gain access to larger organizations. This has made third parties an increased concern for cyber risk, and rightfully so. According to the NAVEX Global 2017 Third-Party Risk Benchmark Report, cyber security and data protection have become the top concern for organizations’ third-party risk management programs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Cyber attacks are not only increasing in frequency and size but also in complexity. New threat types are emerging, and old threats are manifesting in new ways. Cyber attacks are not only increasing in frequency and size but also in complexity</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 xml:space="preserve">New threat types are emerging, and old threats are manifesting in new ways. The now infamous WannaCry attack is a new variation of an old threat and has made “ransomware” a household term. </w:t>
      </w:r>
      <w:r w:rsidRPr="00BF44CD">
        <w:rPr>
          <w:rStyle w:val="StyleUnderline"/>
          <w:rFonts w:asciiTheme="majorHAnsi" w:hAnsiTheme="majorHAnsi" w:cstheme="majorHAnsi"/>
        </w:rPr>
        <w:t>Whereas stealing information has always been a concern, now cyber criminals are holding that information hostage for a ransom at the threat of sharing it publicly, manipulating it or destroying it. The cyber security environment is expanding as well. Data is proliferating more rapidly than ever and there has been a dramatic increase in the number of digital devices connected to the global IP network. The use of these devices by employees to store and access sensitive information has effectively increased the surface area that cyber security programs are required to protect.</w:t>
      </w:r>
      <w:r w:rsidRPr="00BF44CD">
        <w:rPr>
          <w:rFonts w:asciiTheme="majorHAnsi" w:hAnsiTheme="majorHAnsi" w:cstheme="majorHAnsi"/>
        </w:rPr>
        <w:t xml:space="preserve"> </w:t>
      </w:r>
      <w:r w:rsidRPr="00BF44CD">
        <w:rPr>
          <w:rFonts w:asciiTheme="majorHAnsi" w:hAnsiTheme="majorHAnsi" w:cstheme="majorHAnsi"/>
          <w:sz w:val="18"/>
          <w:szCs w:val="18"/>
        </w:rPr>
        <w:t xml:space="preserve">In short, companies are starting to feel the urgency of the risks today. As security experts like to say, </w:t>
      </w:r>
      <w:r w:rsidRPr="00BF44CD">
        <w:rPr>
          <w:rStyle w:val="StyleUnderline"/>
          <w:rFonts w:asciiTheme="majorHAnsi" w:hAnsiTheme="majorHAnsi" w:cstheme="majorHAnsi"/>
        </w:rPr>
        <w:t>“There are two types of companies: those that have been hacked, and those who don’t know they have been hacked.”</w:t>
      </w:r>
      <w:r w:rsidRPr="00BF44CD">
        <w:rPr>
          <w:rFonts w:asciiTheme="majorHAnsi" w:hAnsiTheme="majorHAnsi" w:cstheme="majorHAnsi"/>
          <w:sz w:val="18"/>
          <w:szCs w:val="18"/>
        </w:rPr>
        <w:t xml:space="preserve"> Governments often use public procurement regulations to influence and advance business practices, and cyber security is a prime example. On that front, the National Institute of Standards and Technology (NIST</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Cyber Security Framework is becoming the de facto approach for the private sector to use to advance their cyber risk management practices. </w:t>
      </w:r>
      <w:r w:rsidRPr="00BF44CD">
        <w:rPr>
          <w:rFonts w:asciiTheme="majorHAnsi" w:hAnsiTheme="majorHAnsi" w:cstheme="majorHAnsi"/>
          <w:sz w:val="18"/>
          <w:szCs w:val="18"/>
        </w:rPr>
        <w:t>NIST Cyber Security Framework is becoming the de facto approach for the private sector to use to advance their cyber risk management practices.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The</w:t>
      </w:r>
      <w:r w:rsidRPr="00BF44CD">
        <w:rPr>
          <w:rFonts w:asciiTheme="majorHAnsi" w:hAnsiTheme="majorHAnsi" w:cstheme="majorHAnsi"/>
          <w:sz w:val="22"/>
          <w:szCs w:val="22"/>
        </w:rPr>
        <w:t xml:space="preserve"> Department of Defense (</w:t>
      </w:r>
      <w:r w:rsidRPr="00BF44CD">
        <w:rPr>
          <w:rStyle w:val="StyleUnderline"/>
          <w:rFonts w:asciiTheme="majorHAnsi" w:hAnsiTheme="majorHAnsi" w:cstheme="majorHAnsi"/>
        </w:rPr>
        <w:t>DOD</w:t>
      </w:r>
      <w:r w:rsidRPr="00BF44CD">
        <w:rPr>
          <w:rFonts w:asciiTheme="majorHAnsi" w:hAnsiTheme="majorHAnsi" w:cstheme="majorHAnsi"/>
          <w:sz w:val="22"/>
          <w:szCs w:val="22"/>
        </w:rPr>
        <w:t>), the General Services Administration (</w:t>
      </w:r>
      <w:r w:rsidRPr="00BF44CD">
        <w:rPr>
          <w:rStyle w:val="StyleUnderline"/>
          <w:rFonts w:asciiTheme="majorHAnsi" w:hAnsiTheme="majorHAnsi" w:cstheme="majorHAnsi"/>
        </w:rPr>
        <w:t>GSA</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and</w:t>
      </w:r>
      <w:r w:rsidRPr="00BF44CD">
        <w:rPr>
          <w:rFonts w:asciiTheme="majorHAnsi" w:hAnsiTheme="majorHAnsi" w:cstheme="majorHAnsi"/>
          <w:sz w:val="22"/>
          <w:szCs w:val="22"/>
        </w:rPr>
        <w:t xml:space="preserve"> the Department of Health and Human Services (</w:t>
      </w:r>
      <w:r w:rsidRPr="00BF44CD">
        <w:rPr>
          <w:rStyle w:val="StyleUnderline"/>
          <w:rFonts w:asciiTheme="majorHAnsi" w:hAnsiTheme="majorHAnsi" w:cstheme="majorHAnsi"/>
        </w:rPr>
        <w:t>HHS</w:t>
      </w:r>
      <w:r w:rsidRPr="00BF44CD">
        <w:rPr>
          <w:rFonts w:asciiTheme="majorHAnsi" w:hAnsiTheme="majorHAnsi" w:cstheme="majorHAnsi"/>
          <w:sz w:val="22"/>
          <w:szCs w:val="22"/>
        </w:rPr>
        <w:t xml:space="preserve">) have </w:t>
      </w:r>
      <w:r w:rsidRPr="00BF44CD">
        <w:rPr>
          <w:rStyle w:val="StyleUnderline"/>
          <w:rFonts w:asciiTheme="majorHAnsi" w:hAnsiTheme="majorHAnsi" w:cstheme="majorHAnsi"/>
        </w:rPr>
        <w:t>already incorporated some guidelines from the</w:t>
      </w:r>
      <w:r w:rsidRPr="00BF44CD">
        <w:rPr>
          <w:rFonts w:asciiTheme="majorHAnsi" w:hAnsiTheme="majorHAnsi" w:cstheme="majorHAnsi"/>
          <w:sz w:val="22"/>
          <w:szCs w:val="22"/>
        </w:rPr>
        <w:t xml:space="preserve"> NIST </w:t>
      </w:r>
      <w:r w:rsidRPr="00BF44CD">
        <w:rPr>
          <w:rStyle w:val="StyleUnderline"/>
          <w:rFonts w:asciiTheme="majorHAnsi" w:hAnsiTheme="majorHAnsi" w:cstheme="majorHAnsi"/>
        </w:rPr>
        <w:t>Framework</w:t>
      </w:r>
      <w:r w:rsidRPr="00BF44CD">
        <w:rPr>
          <w:rFonts w:asciiTheme="majorHAnsi" w:hAnsiTheme="majorHAnsi" w:cstheme="majorHAnsi"/>
          <w:sz w:val="22"/>
          <w:szCs w:val="22"/>
        </w:rPr>
        <w:t>,</w:t>
      </w:r>
      <w:r w:rsidRPr="00BF44CD">
        <w:rPr>
          <w:rFonts w:asciiTheme="majorHAnsi" w:hAnsiTheme="majorHAnsi" w:cstheme="majorHAnsi"/>
          <w:sz w:val="18"/>
          <w:szCs w:val="18"/>
        </w:rPr>
        <w:t xml:space="preserve"> particularly into their supply chain regulations.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The DOD has required the highest level of compliance for contractors among government agencies, </w:t>
      </w:r>
      <w:r w:rsidRPr="00BF44CD">
        <w:rPr>
          <w:rStyle w:val="Emphasis"/>
          <w:rFonts w:asciiTheme="majorHAnsi" w:hAnsiTheme="majorHAnsi" w:cstheme="majorHAnsi"/>
        </w:rPr>
        <w:t>instituting mandatory cyber security requirements to all relevant defense contract solicitations and imposing contract terms requiring compliance with several standards highlighted in the NIST Framework</w:t>
      </w:r>
      <w:r w:rsidRPr="00BF44CD">
        <w:rPr>
          <w:rStyle w:val="StyleUnderline"/>
          <w:rFonts w:asciiTheme="majorHAnsi" w:hAnsiTheme="majorHAnsi" w:cstheme="majorHAnsi"/>
        </w:rPr>
        <w:t>.</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For contractors that deal with its data or IT systems, HHS contracts feature a security clause requiring fulfilment of the standards within the NIST Framework for risk management and security controls in federal information systems.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The private sector has generally been supportive of making cyber security requirements more consistent across the different government agencies’ contract requirements, and the NIST Framework is often mentioned as a basis for developing more consistency among government procurement practices. </w:t>
      </w:r>
      <w:r w:rsidRPr="00BF44CD">
        <w:rPr>
          <w:rFonts w:asciiTheme="majorHAnsi" w:hAnsiTheme="majorHAnsi" w:cstheme="majorHAnsi"/>
          <w:sz w:val="18"/>
          <w:szCs w:val="18"/>
        </w:rPr>
        <w:t>New Global Requirements Cyber security standards are being raised throughout Europe and Asia as well, with national governments encouraging tighter security measures when working with the private sector.</w:t>
      </w:r>
      <w:r w:rsidRPr="00BF44CD">
        <w:rPr>
          <w:rFonts w:asciiTheme="majorHAnsi" w:hAnsiTheme="majorHAnsi" w:cstheme="majorHAnsi"/>
        </w:rPr>
        <w:t xml:space="preserve"> </w:t>
      </w:r>
      <w:r w:rsidRPr="00BF44CD">
        <w:rPr>
          <w:rStyle w:val="Emphasis"/>
          <w:rFonts w:asciiTheme="majorHAnsi" w:hAnsiTheme="majorHAnsi" w:cstheme="majorHAnsi"/>
        </w:rPr>
        <w:t xml:space="preserve">Cyber security risk usually extends to all business units, operational units, employees and key third parties. </w:t>
      </w:r>
      <w:r w:rsidRPr="00BF44CD">
        <w:rPr>
          <w:rFonts w:asciiTheme="majorHAnsi" w:hAnsiTheme="majorHAnsi" w:cstheme="majorHAnsi"/>
          <w:sz w:val="18"/>
          <w:szCs w:val="18"/>
        </w:rPr>
        <w:t>That is why the compliance function is playing a critical role. Whenever organizations need to do something on an ongoing and systematic way, where people are to be held accountable, Compliance is front and center. Here are five ways Compliance can play a pivotal role in a cross-functional approach to cyber security. Own or Implement a Cyber Risk Assessment</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Compliance regularly operates in the world of risk assessments and understands how to identify an organization’s greatest risk by developing a comprehensive risk profile</w:t>
      </w:r>
      <w:r w:rsidRPr="00BF44CD">
        <w:rPr>
          <w:rFonts w:asciiTheme="majorHAnsi" w:hAnsiTheme="majorHAnsi" w:cstheme="majorHAnsi"/>
          <w:sz w:val="22"/>
          <w:szCs w:val="22"/>
        </w:rPr>
        <w:t xml:space="preserve">. </w:t>
      </w:r>
      <w:r w:rsidRPr="00BF44CD">
        <w:rPr>
          <w:rFonts w:asciiTheme="majorHAnsi" w:hAnsiTheme="majorHAnsi" w:cstheme="majorHAnsi"/>
          <w:sz w:val="18"/>
          <w:szCs w:val="18"/>
        </w:rPr>
        <w:t>With a full understanding of a company’s risks and threats</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Compliance can guide an organization’s approach and control environment to effectively manage and mitigate risks while at the same time deploying scarce resources toward the most significant among them. </w:t>
      </w:r>
      <w:r w:rsidRPr="00BF44CD">
        <w:rPr>
          <w:rFonts w:asciiTheme="majorHAnsi" w:hAnsiTheme="majorHAnsi" w:cstheme="majorHAnsi"/>
          <w:sz w:val="18"/>
          <w:szCs w:val="18"/>
        </w:rPr>
        <w:t>Embed Regulatory Requirements into Business Operations As with other enterprise-wide risks, cyber security is a regulatory compliance challenge for an increasing number of companies. As mentioned above, there is a growing number of fairly nuanced regulations addressing cyber security that apply to private and public sectors, specific industries, and specific data sensitivities. The compliance function has the competence to design and implement policies, procedures and controls that meet these requirements. Connect the Functional Dots Across the Organization Cyber security is an enterprise-wide risk and requires a cross-functional approach for management. Compliance is skilled in building a systematic approach across an enterprise. It has the regular contact and seniority to engage effectively with the C-suite, Legal, HR and other functional and operational teams. Compliance can connect the dots across an organization. Address the “People &amp; Processes” of Cyber Security Cyber security involves an integrated approach to “people, processes and technology.” The compliance function has deep insights into how to engage broadly with employees and how to collect and analyze data through the monitoring and audit processes needed to manage risks. This proficiency in influencing employee behavior and organizational culture are necessary skills needed to complement the protection efforts deployed by the technology function. Developing &amp; Tracking Program KPIs As another aspect of monitoring,</w:t>
      </w:r>
      <w:r w:rsidRPr="00BF44CD">
        <w:rPr>
          <w:rFonts w:asciiTheme="majorHAnsi" w:hAnsiTheme="majorHAnsi" w:cstheme="majorHAnsi"/>
          <w:sz w:val="22"/>
          <w:szCs w:val="22"/>
        </w:rPr>
        <w:t xml:space="preserve"> </w:t>
      </w:r>
      <w:r w:rsidRPr="00BF44CD">
        <w:rPr>
          <w:rStyle w:val="StyleUnderline"/>
          <w:rFonts w:asciiTheme="majorHAnsi" w:hAnsiTheme="majorHAnsi" w:cstheme="majorHAnsi"/>
        </w:rPr>
        <w:t xml:space="preserve">Compliance has expertise in developing key performance indicators (KPIs) and specific metrics to track progress and ROI, as well as developing a rhythm for board reporting, and reporting externally, as appropriate. </w:t>
      </w:r>
      <w:r w:rsidRPr="00BF44CD">
        <w:rPr>
          <w:rFonts w:asciiTheme="majorHAnsi" w:hAnsiTheme="majorHAnsi" w:cstheme="majorHAnsi"/>
          <w:sz w:val="18"/>
          <w:szCs w:val="18"/>
        </w:rPr>
        <w:t xml:space="preserve">Consistent application of KPIs will help cyber security programs mature over time with a cadence toward continuous improvement. Being on a trajectory of maturing practices not only builds stronger resilience but also demonstrates to customers, partners and regulators, as needed, a commitment to risk management, compliance and best practices. Now, more than ever, </w:t>
      </w:r>
      <w:r w:rsidRPr="00BF44CD">
        <w:rPr>
          <w:rStyle w:val="StyleUnderline"/>
          <w:rFonts w:asciiTheme="majorHAnsi" w:hAnsiTheme="majorHAnsi" w:cstheme="majorHAnsi"/>
        </w:rPr>
        <w:t xml:space="preserve">Compliance must play an integral part in any organization’s cross-functional cyber security program to make sure such efforts are enterprise-wide, consistent with regulatory requirements and embedded in how the company operates and its people conduct their work. </w:t>
      </w:r>
      <w:r w:rsidRPr="00BF44CD">
        <w:rPr>
          <w:rFonts w:asciiTheme="majorHAnsi" w:hAnsiTheme="majorHAnsi" w:cstheme="majorHAnsi"/>
          <w:sz w:val="18"/>
          <w:szCs w:val="18"/>
        </w:rPr>
        <w:t xml:space="preserve">As with other compliance issues, organizations will need to be in a position to tell their story of continuous improvement through KPIs, metrics and demonstration of using best practices. </w:t>
      </w:r>
    </w:p>
    <w:p w14:paraId="569B8DFD" w14:textId="77777777" w:rsidR="00737C39" w:rsidRPr="003305E9" w:rsidRDefault="00737C39" w:rsidP="00737C39">
      <w:pPr>
        <w:pStyle w:val="Heading4"/>
        <w:spacing w:before="0"/>
        <w:rPr>
          <w:rFonts w:asciiTheme="majorHAnsi" w:hAnsiTheme="majorHAnsi" w:cstheme="majorHAnsi"/>
        </w:rPr>
      </w:pPr>
      <w:r>
        <w:rPr>
          <w:rFonts w:asciiTheme="majorHAnsi" w:hAnsiTheme="majorHAnsi" w:cstheme="majorHAnsi"/>
        </w:rPr>
        <w:t xml:space="preserve">Voluntary standards cause easily exploited gaps in networks </w:t>
      </w:r>
    </w:p>
    <w:p w14:paraId="28A316AD" w14:textId="77777777" w:rsidR="00737C39" w:rsidRPr="003305E9" w:rsidRDefault="00737C39" w:rsidP="00737C39">
      <w:pPr>
        <w:pStyle w:val="NormalWeb"/>
        <w:spacing w:before="15" w:beforeAutospacing="0" w:after="180" w:afterAutospacing="0"/>
        <w:rPr>
          <w:rFonts w:asciiTheme="majorHAnsi" w:hAnsiTheme="majorHAnsi" w:cstheme="majorHAnsi"/>
        </w:rPr>
      </w:pPr>
      <w:r w:rsidRPr="003305E9">
        <w:rPr>
          <w:rFonts w:asciiTheme="majorHAnsi" w:hAnsiTheme="majorHAnsi" w:cstheme="majorHAnsi"/>
          <w:b/>
          <w:bCs/>
          <w:sz w:val="26"/>
          <w:szCs w:val="26"/>
        </w:rPr>
        <w:t>Wheeler, 21</w:t>
      </w:r>
      <w:r w:rsidRPr="003305E9">
        <w:rPr>
          <w:rFonts w:asciiTheme="majorHAnsi" w:hAnsiTheme="majorHAnsi" w:cstheme="majorHAnsi"/>
          <w:sz w:val="22"/>
        </w:rPr>
        <w:t> (Tom Wheeler, Brookings Visiting Fellow in Governance Studies, Center for Technology Innovation, 2-11-2021, accessed on 6-29-2021, Brookings, "Protecting the cybersecurity of America’s networks", https://www.brookings.edu/blog/techtank/2021/02/11/protecting-the-cybersecurity-of-americas-networks/)//kpt</w:t>
      </w:r>
    </w:p>
    <w:p w14:paraId="13A9B6AE" w14:textId="77777777" w:rsidR="00737C39" w:rsidRPr="003305E9" w:rsidRDefault="00737C39" w:rsidP="00737C39">
      <w:pPr>
        <w:pStyle w:val="cardbody"/>
        <w:spacing w:before="15" w:beforeAutospacing="0" w:after="180" w:afterAutospacing="0" w:line="300" w:lineRule="atLeast"/>
        <w:rPr>
          <w:rFonts w:asciiTheme="majorHAnsi" w:hAnsiTheme="majorHAnsi" w:cstheme="majorHAnsi"/>
          <w:i/>
          <w:iCs/>
          <w:sz w:val="22"/>
          <w:szCs w:val="22"/>
        </w:rPr>
      </w:pPr>
      <w:r w:rsidRPr="003305E9">
        <w:rPr>
          <w:rFonts w:asciiTheme="majorHAnsi" w:hAnsiTheme="majorHAnsi" w:cstheme="majorHAnsi"/>
          <w:i/>
          <w:iCs/>
          <w:sz w:val="22"/>
          <w:szCs w:val="22"/>
        </w:rPr>
        <w:t xml:space="preserve">Defending commercial networks </w:t>
      </w:r>
    </w:p>
    <w:p w14:paraId="70D1DDCA" w14:textId="77777777" w:rsidR="00737C39" w:rsidRDefault="00737C39" w:rsidP="00737C39">
      <w:pPr>
        <w:pStyle w:val="cardbody"/>
        <w:spacing w:before="15" w:beforeAutospacing="0" w:after="180" w:afterAutospacing="0" w:line="300" w:lineRule="atLeast"/>
        <w:rPr>
          <w:rFonts w:asciiTheme="majorHAnsi" w:hAnsiTheme="majorHAnsi" w:cstheme="majorHAnsi"/>
          <w:sz w:val="18"/>
          <w:szCs w:val="18"/>
        </w:rPr>
      </w:pPr>
      <w:r w:rsidRPr="003305E9">
        <w:rPr>
          <w:rStyle w:val="StyleUnderline"/>
          <w:rFonts w:asciiTheme="majorHAnsi" w:hAnsiTheme="majorHAnsi" w:cstheme="majorHAnsi"/>
        </w:rPr>
        <w:t>Network-based cybersecurity efforts are</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hard, make no mistake about it. The success of such efforts depends on far more than the application of technology; it also</w:t>
      </w:r>
      <w:r w:rsidRPr="003305E9">
        <w:rPr>
          <w:rFonts w:asciiTheme="majorHAnsi" w:hAnsiTheme="majorHAnsi" w:cstheme="majorHAnsi"/>
          <w:sz w:val="22"/>
          <w:szCs w:val="22"/>
        </w:rPr>
        <w:t xml:space="preserve"> </w:t>
      </w:r>
      <w:r w:rsidRPr="003305E9">
        <w:rPr>
          <w:rStyle w:val="StyleUnderline"/>
          <w:rFonts w:asciiTheme="majorHAnsi" w:hAnsiTheme="majorHAnsi" w:cstheme="majorHAnsi"/>
        </w:rPr>
        <w:t>requires the enforceable establishment of behavioral expectations for the networks</w:t>
      </w:r>
      <w:r w:rsidRPr="003305E9">
        <w:rPr>
          <w:rFonts w:asciiTheme="majorHAnsi" w:hAnsiTheme="majorHAnsi" w:cstheme="majorHAnsi"/>
          <w:sz w:val="22"/>
          <w:szCs w:val="22"/>
        </w:rPr>
        <w:t xml:space="preserve">. </w:t>
      </w:r>
      <w:r w:rsidRPr="003305E9">
        <w:rPr>
          <w:rStyle w:val="StyleUnderline"/>
          <w:rFonts w:asciiTheme="majorHAnsi" w:hAnsiTheme="majorHAnsi" w:cstheme="majorHAnsi"/>
        </w:rPr>
        <w:t>Developing such oversight does not mean allowing the companies to do as they please; nor does it need to be</w:t>
      </w:r>
      <w:r w:rsidRPr="003305E9">
        <w:rPr>
          <w:rFonts w:asciiTheme="majorHAnsi" w:hAnsiTheme="majorHAnsi" w:cstheme="majorHAnsi"/>
          <w:sz w:val="22"/>
          <w:szCs w:val="22"/>
        </w:rPr>
        <w:t xml:space="preserve"> an </w:t>
      </w:r>
      <w:r w:rsidRPr="003305E9">
        <w:rPr>
          <w:rStyle w:val="StyleUnderline"/>
          <w:rFonts w:asciiTheme="majorHAnsi" w:hAnsiTheme="majorHAnsi" w:cstheme="majorHAnsi"/>
        </w:rPr>
        <w:t>adversarial</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 xml:space="preserve">relationship between the FCC and the network providers. As the suppressed FCC paper on cyber oversight discussed, </w:t>
      </w:r>
      <w:r w:rsidRPr="003305E9">
        <w:rPr>
          <w:rStyle w:val="StyleUnderline"/>
          <w:rFonts w:asciiTheme="majorHAnsi" w:hAnsiTheme="majorHAnsi" w:cstheme="majorHAnsi"/>
        </w:rPr>
        <w:t xml:space="preserve">there is a tension within network companies about investing in non-revenue enhancing activities such as cybersecurity. This is further intensified by the “weakest link” reality that one company’s investment can be compromised by the failure of another company to make a similar commitment. </w:t>
      </w:r>
      <w:r w:rsidRPr="003305E9">
        <w:rPr>
          <w:rFonts w:asciiTheme="majorHAnsi" w:hAnsiTheme="majorHAnsi" w:cstheme="majorHAnsi"/>
          <w:sz w:val="18"/>
          <w:szCs w:val="18"/>
        </w:rPr>
        <w:t xml:space="preserve">An example of the Trump FCC’s failure to deal with the cyber threat is the December 2020 report of the agency’s Communications, Security, Reliability and Interoperability Council (CSRIC), a voluntary industry panel convened by the agency to tap the expertise of its industry members. With the expansion of 5G networks as well as network cybersecurity both pressing national concerns, the Trump FCC asked CSRIC to evaluate the optional cybersecurity elements that had been recently added to the 5G standard. </w:t>
      </w:r>
      <w:r w:rsidRPr="003305E9">
        <w:rPr>
          <w:rStyle w:val="StyleUnderline"/>
          <w:rFonts w:asciiTheme="majorHAnsi" w:hAnsiTheme="majorHAnsi" w:cstheme="majorHAnsi"/>
        </w:rPr>
        <w:t>The agency</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sat meekly by as the council</w:t>
      </w:r>
      <w:r w:rsidRPr="003305E9">
        <w:rPr>
          <w:rFonts w:asciiTheme="majorHAnsi" w:hAnsiTheme="majorHAnsi" w:cstheme="majorHAnsi"/>
          <w:sz w:val="22"/>
          <w:szCs w:val="22"/>
        </w:rPr>
        <w:t xml:space="preserve"> </w:t>
      </w:r>
      <w:r w:rsidRPr="003305E9">
        <w:rPr>
          <w:rStyle w:val="StyleUnderline"/>
          <w:rFonts w:asciiTheme="majorHAnsi" w:hAnsiTheme="majorHAnsi" w:cstheme="majorHAnsi"/>
        </w:rPr>
        <w:t xml:space="preserve">produced a </w:t>
      </w:r>
      <w:r w:rsidRPr="003305E9">
        <w:rPr>
          <w:rStyle w:val="Emphasis"/>
          <w:rFonts w:asciiTheme="majorHAnsi" w:hAnsiTheme="majorHAnsi" w:cstheme="majorHAnsi"/>
        </w:rPr>
        <w:t>self-serving recommendation that</w:t>
      </w:r>
      <w:r w:rsidRPr="003305E9">
        <w:rPr>
          <w:rStyle w:val="StyleUnderline"/>
          <w:rFonts w:asciiTheme="majorHAnsi" w:hAnsiTheme="majorHAnsi" w:cstheme="majorHAnsi"/>
        </w:rPr>
        <w:t xml:space="preserve"> while the new protections were important for the security of 5G networks, </w:t>
      </w:r>
      <w:r w:rsidRPr="003305E9">
        <w:rPr>
          <w:rStyle w:val="Emphasis"/>
          <w:rFonts w:asciiTheme="majorHAnsi" w:hAnsiTheme="majorHAnsi" w:cstheme="majorHAnsi"/>
        </w:rPr>
        <w:t>each company should be free to decide whether any</w:t>
      </w:r>
      <w:r w:rsidRPr="003305E9">
        <w:rPr>
          <w:rStyle w:val="StyleUnderline"/>
          <w:rFonts w:asciiTheme="majorHAnsi" w:hAnsiTheme="majorHAnsi" w:cstheme="majorHAnsi"/>
        </w:rPr>
        <w:t xml:space="preserve"> of them </w:t>
      </w:r>
      <w:r w:rsidRPr="003305E9">
        <w:rPr>
          <w:rStyle w:val="Emphasis"/>
          <w:rFonts w:asciiTheme="majorHAnsi" w:hAnsiTheme="majorHAnsi" w:cstheme="majorHAnsi"/>
        </w:rPr>
        <w:t>are implemented. The result</w:t>
      </w:r>
      <w:r w:rsidRPr="003305E9">
        <w:rPr>
          <w:rFonts w:asciiTheme="majorHAnsi" w:hAnsiTheme="majorHAnsi" w:cstheme="majorHAnsi"/>
          <w:sz w:val="22"/>
          <w:szCs w:val="22"/>
        </w:rPr>
        <w:t>—</w:t>
      </w:r>
      <w:r w:rsidRPr="003305E9">
        <w:rPr>
          <w:rStyle w:val="Emphasis"/>
          <w:rFonts w:asciiTheme="majorHAnsi" w:hAnsiTheme="majorHAnsi" w:cstheme="majorHAnsi"/>
        </w:rPr>
        <w:t>a patchwork</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quilt</w:t>
      </w:r>
      <w:r w:rsidRPr="003305E9">
        <w:rPr>
          <w:rFonts w:asciiTheme="majorHAnsi" w:hAnsiTheme="majorHAnsi" w:cstheme="majorHAnsi"/>
          <w:sz w:val="22"/>
          <w:szCs w:val="22"/>
        </w:rPr>
        <w:t xml:space="preserve"> </w:t>
      </w:r>
      <w:r w:rsidRPr="003305E9">
        <w:rPr>
          <w:rStyle w:val="Emphasis"/>
          <w:rFonts w:asciiTheme="majorHAnsi" w:hAnsiTheme="majorHAnsi" w:cstheme="majorHAnsi"/>
        </w:rPr>
        <w:t>of widely</w:t>
      </w:r>
      <w:r w:rsidRPr="003305E9">
        <w:rPr>
          <w:rFonts w:asciiTheme="majorHAnsi" w:hAnsiTheme="majorHAnsi" w:cstheme="majorHAnsi"/>
          <w:sz w:val="22"/>
          <w:szCs w:val="22"/>
        </w:rPr>
        <w:t xml:space="preserve"> </w:t>
      </w:r>
      <w:r w:rsidRPr="003305E9">
        <w:rPr>
          <w:rStyle w:val="Emphasis"/>
          <w:rFonts w:asciiTheme="majorHAnsi" w:hAnsiTheme="majorHAnsi" w:cstheme="majorHAnsi"/>
        </w:rPr>
        <w:t xml:space="preserve">varying cyber readiness among interconnected networks—will lead to </w:t>
      </w:r>
      <w:r w:rsidRPr="003305E9">
        <w:rPr>
          <w:rStyle w:val="Emphasis"/>
          <w:rFonts w:asciiTheme="majorHAnsi" w:hAnsiTheme="majorHAnsi" w:cstheme="majorHAnsi"/>
          <w:szCs w:val="28"/>
        </w:rPr>
        <w:t>easily exploitable seams between providers</w:t>
      </w:r>
      <w:r w:rsidRPr="003305E9">
        <w:rPr>
          <w:rFonts w:asciiTheme="majorHAnsi" w:hAnsiTheme="majorHAnsi" w:cstheme="majorHAnsi"/>
          <w:sz w:val="22"/>
          <w:szCs w:val="22"/>
        </w:rPr>
        <w:t xml:space="preserve">. </w:t>
      </w:r>
      <w:r w:rsidRPr="003305E9">
        <w:rPr>
          <w:rStyle w:val="StyleUnderline"/>
          <w:rFonts w:asciiTheme="majorHAnsi" w:hAnsiTheme="majorHAnsi" w:cstheme="majorHAnsi"/>
        </w:rPr>
        <w:t xml:space="preserve">Such a decision </w:t>
      </w:r>
      <w:r w:rsidRPr="003305E9">
        <w:rPr>
          <w:rStyle w:val="Emphasis"/>
          <w:rFonts w:asciiTheme="majorHAnsi" w:hAnsiTheme="majorHAnsi" w:cstheme="majorHAnsi"/>
        </w:rPr>
        <w:t>is simply too important to be left to the individual determination of the companies themselves</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The FCC is the agency with the authority and responsibility to establish enforceable cybersecurity expectations for the nation’s commercial networks. One of the reasons companies regulated by the FCC do not want it to exercise its cyber authority is because it is too rigid and bureaucratic</w:t>
      </w:r>
      <w:r w:rsidRPr="003305E9">
        <w:rPr>
          <w:rFonts w:asciiTheme="majorHAnsi" w:hAnsiTheme="majorHAnsi" w:cstheme="majorHAnsi"/>
          <w:sz w:val="22"/>
          <w:szCs w:val="22"/>
        </w:rPr>
        <w:t xml:space="preserve">. </w:t>
      </w:r>
      <w:r w:rsidRPr="003305E9">
        <w:rPr>
          <w:rStyle w:val="StyleUnderline"/>
          <w:rFonts w:asciiTheme="majorHAnsi" w:hAnsiTheme="majorHAnsi" w:cstheme="majorHAnsi"/>
        </w:rPr>
        <w:t>The companies’ complaint has some merit</w:t>
      </w:r>
      <w:r w:rsidRPr="003305E9">
        <w:rPr>
          <w:rFonts w:asciiTheme="majorHAnsi" w:hAnsiTheme="majorHAnsi" w:cstheme="majorHAnsi"/>
          <w:sz w:val="22"/>
          <w:szCs w:val="22"/>
        </w:rPr>
        <w:t xml:space="preserve"> to it, b</w:t>
      </w:r>
      <w:r w:rsidRPr="003305E9">
        <w:rPr>
          <w:rStyle w:val="StyleUnderline"/>
          <w:rFonts w:asciiTheme="majorHAnsi" w:hAnsiTheme="majorHAnsi" w:cstheme="majorHAnsi"/>
        </w:rPr>
        <w:t xml:space="preserve">ut that does not mean the FCC should abrogate its responsibility. </w:t>
      </w:r>
      <w:r w:rsidRPr="003305E9">
        <w:rPr>
          <w:rFonts w:asciiTheme="majorHAnsi" w:hAnsiTheme="majorHAnsi" w:cstheme="majorHAnsi"/>
          <w:sz w:val="18"/>
          <w:szCs w:val="18"/>
        </w:rPr>
        <w:t xml:space="preserve">The Obama FCC exercised its cyber responsibility while responding to the industry’s complaint about rigidity through what it called “a new paradigm” that paired oversight with agility in order to keep up with changes in both technology and threats while not inhibiting industry innovation and investment. The </w:t>
      </w:r>
      <w:r w:rsidRPr="003305E9">
        <w:rPr>
          <w:rStyle w:val="StyleUnderline"/>
          <w:rFonts w:asciiTheme="majorHAnsi" w:hAnsiTheme="majorHAnsi" w:cstheme="majorHAnsi"/>
        </w:rPr>
        <w:t>long-term cyber goals</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 xml:space="preserve">of the FCC and industry </w:t>
      </w:r>
      <w:r w:rsidRPr="003305E9">
        <w:rPr>
          <w:rStyle w:val="StyleUnderline"/>
          <w:rFonts w:asciiTheme="majorHAnsi" w:hAnsiTheme="majorHAnsi" w:cstheme="majorHAnsi"/>
        </w:rPr>
        <w:t xml:space="preserve">should be in alignment. The FCC </w:t>
      </w:r>
      <w:r w:rsidRPr="003305E9">
        <w:rPr>
          <w:rStyle w:val="Emphasis"/>
          <w:rFonts w:asciiTheme="majorHAnsi" w:hAnsiTheme="majorHAnsi" w:cstheme="majorHAnsi"/>
        </w:rPr>
        <w:t>should not allow short-term profit considerations to detract from</w:t>
      </w:r>
      <w:r w:rsidRPr="003305E9">
        <w:rPr>
          <w:rStyle w:val="StyleUnderline"/>
          <w:rFonts w:asciiTheme="majorHAnsi" w:hAnsiTheme="majorHAnsi" w:cstheme="majorHAnsi"/>
        </w:rPr>
        <w:t xml:space="preserve"> its responsibility to focus on </w:t>
      </w:r>
      <w:r w:rsidRPr="003305E9">
        <w:rPr>
          <w:rStyle w:val="Emphasis"/>
          <w:rFonts w:asciiTheme="majorHAnsi" w:hAnsiTheme="majorHAnsi" w:cstheme="majorHAnsi"/>
        </w:rPr>
        <w:t>long-term solutions</w:t>
      </w:r>
      <w:r w:rsidRPr="003305E9">
        <w:rPr>
          <w:rFonts w:asciiTheme="majorHAnsi" w:hAnsiTheme="majorHAnsi" w:cstheme="majorHAnsi"/>
          <w:sz w:val="22"/>
          <w:szCs w:val="22"/>
        </w:rPr>
        <w:t xml:space="preserve">. </w:t>
      </w:r>
      <w:r w:rsidRPr="003305E9">
        <w:rPr>
          <w:rFonts w:asciiTheme="majorHAnsi" w:hAnsiTheme="majorHAnsi" w:cstheme="majorHAnsi"/>
          <w:sz w:val="18"/>
          <w:szCs w:val="18"/>
        </w:rPr>
        <w:t xml:space="preserve">At the same time, the companies should recognize that secure networks generate consumer and investor confidence, subscriber usage, and economic growth. </w:t>
      </w:r>
    </w:p>
    <w:p w14:paraId="3E369182" w14:textId="77777777" w:rsidR="00737C39" w:rsidRPr="003305E9" w:rsidRDefault="00737C39" w:rsidP="00737C39">
      <w:pPr>
        <w:pStyle w:val="cardbody"/>
        <w:spacing w:before="15" w:beforeAutospacing="0" w:after="180" w:afterAutospacing="0" w:line="300" w:lineRule="atLeast"/>
        <w:rPr>
          <w:rFonts w:asciiTheme="majorHAnsi" w:hAnsiTheme="majorHAnsi" w:cstheme="majorHAnsi"/>
          <w:sz w:val="18"/>
          <w:szCs w:val="18"/>
        </w:rPr>
      </w:pPr>
    </w:p>
    <w:p w14:paraId="4E78FD45" w14:textId="77777777" w:rsidR="00737C39" w:rsidRPr="003D575B" w:rsidRDefault="00737C39" w:rsidP="00737C39">
      <w:pPr>
        <w:pStyle w:val="Heading4"/>
        <w:spacing w:before="0"/>
        <w:rPr>
          <w:rFonts w:cs="Calibri"/>
        </w:rPr>
      </w:pPr>
      <w:r w:rsidRPr="003D575B">
        <w:rPr>
          <w:rFonts w:cs="Calibri"/>
        </w:rPr>
        <w:t xml:space="preserve">Best practices fail when voluntary </w:t>
      </w:r>
    </w:p>
    <w:p w14:paraId="12992021" w14:textId="77777777" w:rsidR="00737C39" w:rsidRPr="003D575B" w:rsidRDefault="00737C39" w:rsidP="00737C39">
      <w:pPr>
        <w:pStyle w:val="NormalWeb"/>
        <w:spacing w:before="15" w:beforeAutospacing="0" w:after="180" w:afterAutospacing="0"/>
        <w:rPr>
          <w:rFonts w:ascii="Calibri" w:hAnsi="Calibri" w:cs="Calibri"/>
        </w:rPr>
      </w:pPr>
      <w:r w:rsidRPr="003D575B">
        <w:rPr>
          <w:rFonts w:ascii="Calibri" w:hAnsi="Calibri" w:cs="Calibri"/>
          <w:b/>
          <w:bCs/>
          <w:sz w:val="26"/>
          <w:szCs w:val="26"/>
        </w:rPr>
        <w:t>Oloruntoba and Thompson, 21</w:t>
      </w:r>
      <w:r w:rsidRPr="003D575B">
        <w:rPr>
          <w:rFonts w:ascii="Calibri" w:hAnsi="Calibri" w:cs="Calibri"/>
          <w:sz w:val="22"/>
        </w:rPr>
        <w:t> (Richard Oloruntoba and Nik Thompson, Supply Chain Management Discipline Lead and Associate Professor of Supply Chain Management at Curtin Business School, Associate Professor of Information Systems, Curtin University, 5-28-2021, accessed on 6-29-2021, The Conversation, "It's time to make cyber security compulsory", https://techxplore.com/news/2021-05-cyber-compulsory.html)//kpt</w:t>
      </w:r>
    </w:p>
    <w:p w14:paraId="6D1D98C6" w14:textId="00F70206" w:rsidR="00737C39" w:rsidRPr="00737C39" w:rsidRDefault="00737C39" w:rsidP="00737C39">
      <w:pPr>
        <w:pStyle w:val="cardbody"/>
        <w:spacing w:before="15" w:beforeAutospacing="0" w:after="180" w:afterAutospacing="0"/>
        <w:rPr>
          <w:rFonts w:ascii="Arial" w:hAnsi="Arial" w:cs="Calibri"/>
          <w:sz w:val="20"/>
          <w:szCs w:val="22"/>
          <w:u w:val="single"/>
          <w:bdr w:val="single" w:sz="8" w:space="0" w:color="auto"/>
        </w:rPr>
      </w:pPr>
      <w:r w:rsidRPr="003D575B">
        <w:rPr>
          <w:rFonts w:ascii="Calibri" w:hAnsi="Calibri" w:cs="Calibri"/>
          <w:sz w:val="18"/>
          <w:szCs w:val="18"/>
        </w:rPr>
        <w:t>On</w:t>
      </w:r>
      <w:r w:rsidRPr="003D575B">
        <w:rPr>
          <w:rFonts w:ascii="Calibri" w:hAnsi="Calibri" w:cs="Calibri"/>
          <w:sz w:val="22"/>
          <w:szCs w:val="22"/>
        </w:rPr>
        <w:t xml:space="preserve"> </w:t>
      </w:r>
      <w:r w:rsidRPr="003D575B">
        <w:rPr>
          <w:rStyle w:val="StyleUnderline"/>
          <w:rFonts w:ascii="Calibri" w:hAnsi="Calibri" w:cs="Calibri"/>
        </w:rPr>
        <w:t>May 7, a pipeline system carrying almost half the fuel used on the east coast</w:t>
      </w:r>
      <w:r w:rsidRPr="003D575B">
        <w:rPr>
          <w:rFonts w:ascii="Calibri" w:hAnsi="Calibri" w:cs="Calibri"/>
          <w:sz w:val="22"/>
          <w:szCs w:val="22"/>
        </w:rPr>
        <w:t xml:space="preserve"> </w:t>
      </w:r>
      <w:r w:rsidRPr="003D575B">
        <w:rPr>
          <w:rFonts w:ascii="Calibri" w:hAnsi="Calibri" w:cs="Calibri"/>
          <w:sz w:val="18"/>
          <w:szCs w:val="18"/>
        </w:rPr>
        <w:t>of the United States</w:t>
      </w:r>
      <w:r w:rsidRPr="003D575B">
        <w:rPr>
          <w:rFonts w:ascii="Calibri" w:hAnsi="Calibri" w:cs="Calibri"/>
          <w:sz w:val="22"/>
          <w:szCs w:val="22"/>
        </w:rPr>
        <w:t xml:space="preserve"> </w:t>
      </w:r>
      <w:r w:rsidRPr="003D575B">
        <w:rPr>
          <w:rStyle w:val="StyleUnderline"/>
          <w:rFonts w:ascii="Calibri" w:hAnsi="Calibri" w:cs="Calibri"/>
        </w:rPr>
        <w:t xml:space="preserve">was crippled by a </w:t>
      </w:r>
      <w:r w:rsidRPr="003D575B">
        <w:rPr>
          <w:rFonts w:ascii="Calibri" w:hAnsi="Calibri" w:cs="Calibri"/>
          <w:sz w:val="22"/>
          <w:szCs w:val="22"/>
        </w:rPr>
        <w:t xml:space="preserve">major </w:t>
      </w:r>
      <w:r w:rsidRPr="003D575B">
        <w:rPr>
          <w:rStyle w:val="StyleUnderline"/>
          <w:rFonts w:ascii="Calibri" w:hAnsi="Calibri" w:cs="Calibri"/>
        </w:rPr>
        <w:t>cyber attack</w:t>
      </w:r>
      <w:r w:rsidRPr="003D575B">
        <w:rPr>
          <w:rFonts w:ascii="Calibri" w:hAnsi="Calibri" w:cs="Calibri"/>
          <w:sz w:val="22"/>
          <w:szCs w:val="22"/>
        </w:rPr>
        <w:t xml:space="preserve">. </w:t>
      </w:r>
      <w:r w:rsidRPr="003D575B">
        <w:rPr>
          <w:rStyle w:val="StyleUnderline"/>
          <w:rFonts w:ascii="Calibri" w:hAnsi="Calibri" w:cs="Calibri"/>
        </w:rPr>
        <w:t>The</w:t>
      </w:r>
      <w:r w:rsidRPr="003D575B">
        <w:rPr>
          <w:rFonts w:ascii="Calibri" w:hAnsi="Calibri" w:cs="Calibri"/>
          <w:sz w:val="22"/>
          <w:szCs w:val="22"/>
        </w:rPr>
        <w:t xml:space="preserve"> </w:t>
      </w:r>
      <w:r w:rsidRPr="003D575B">
        <w:rPr>
          <w:rFonts w:ascii="Calibri" w:hAnsi="Calibri" w:cs="Calibri"/>
          <w:sz w:val="18"/>
          <w:szCs w:val="18"/>
        </w:rPr>
        <w:t>five-day</w:t>
      </w:r>
      <w:r w:rsidRPr="003D575B">
        <w:rPr>
          <w:rFonts w:ascii="Calibri" w:hAnsi="Calibri" w:cs="Calibri"/>
          <w:sz w:val="22"/>
          <w:szCs w:val="22"/>
        </w:rPr>
        <w:t xml:space="preserve"> </w:t>
      </w:r>
      <w:r w:rsidRPr="003D575B">
        <w:rPr>
          <w:rStyle w:val="StyleUnderline"/>
          <w:rFonts w:ascii="Calibri" w:hAnsi="Calibri" w:cs="Calibri"/>
        </w:rPr>
        <w:t>shutdown</w:t>
      </w:r>
      <w:r w:rsidRPr="003D575B">
        <w:rPr>
          <w:rFonts w:ascii="Calibri" w:hAnsi="Calibri" w:cs="Calibri"/>
          <w:sz w:val="22"/>
          <w:szCs w:val="22"/>
        </w:rPr>
        <w:t xml:space="preserve"> </w:t>
      </w:r>
      <w:r w:rsidRPr="003D575B">
        <w:rPr>
          <w:rFonts w:ascii="Calibri" w:hAnsi="Calibri" w:cs="Calibri"/>
          <w:sz w:val="18"/>
          <w:szCs w:val="18"/>
        </w:rPr>
        <w:t>of the Colonial Pipeline</w:t>
      </w:r>
      <w:r w:rsidRPr="003D575B">
        <w:rPr>
          <w:rFonts w:ascii="Calibri" w:hAnsi="Calibri" w:cs="Calibri"/>
          <w:sz w:val="22"/>
          <w:szCs w:val="22"/>
        </w:rPr>
        <w:t xml:space="preserve"> </w:t>
      </w:r>
      <w:r w:rsidRPr="003D575B">
        <w:rPr>
          <w:rStyle w:val="StyleUnderline"/>
          <w:rFonts w:ascii="Calibri" w:hAnsi="Calibri" w:cs="Calibri"/>
        </w:rPr>
        <w:t>resulted in widespread fuel shortages and panic</w:t>
      </w:r>
      <w:r w:rsidRPr="003D575B">
        <w:rPr>
          <w:rFonts w:ascii="Calibri" w:hAnsi="Calibri" w:cs="Calibri"/>
          <w:sz w:val="22"/>
          <w:szCs w:val="22"/>
        </w:rPr>
        <w:t>-</w:t>
      </w:r>
      <w:r w:rsidRPr="003D575B">
        <w:rPr>
          <w:rFonts w:ascii="Calibri" w:hAnsi="Calibri" w:cs="Calibri"/>
          <w:sz w:val="18"/>
          <w:szCs w:val="18"/>
        </w:rPr>
        <w:t xml:space="preserve">buying as Virginia, North Carolina and Florida declared a state of emergency. </w:t>
      </w:r>
      <w:r w:rsidRPr="003D575B">
        <w:rPr>
          <w:rStyle w:val="StyleUnderline"/>
          <w:rFonts w:ascii="Calibri" w:hAnsi="Calibri" w:cs="Calibri"/>
        </w:rPr>
        <w:t>The attack highlights how vulnerable critical infrastructure</w:t>
      </w:r>
      <w:r w:rsidRPr="003D575B">
        <w:rPr>
          <w:rFonts w:ascii="Calibri" w:hAnsi="Calibri" w:cs="Calibri"/>
          <w:sz w:val="22"/>
          <w:szCs w:val="22"/>
        </w:rPr>
        <w:t xml:space="preserve"> </w:t>
      </w:r>
      <w:r w:rsidRPr="003D575B">
        <w:rPr>
          <w:rFonts w:ascii="Calibri" w:hAnsi="Calibri" w:cs="Calibri"/>
          <w:sz w:val="18"/>
          <w:szCs w:val="18"/>
        </w:rPr>
        <w:t>such as fuel pipelines</w:t>
      </w:r>
      <w:r w:rsidRPr="003D575B">
        <w:rPr>
          <w:rFonts w:ascii="Calibri" w:hAnsi="Calibri" w:cs="Calibri"/>
          <w:sz w:val="22"/>
          <w:szCs w:val="22"/>
        </w:rPr>
        <w:t xml:space="preserve"> </w:t>
      </w:r>
      <w:r w:rsidRPr="003D575B">
        <w:rPr>
          <w:rStyle w:val="StyleUnderline"/>
          <w:rFonts w:ascii="Calibri" w:hAnsi="Calibri" w:cs="Calibri"/>
        </w:rPr>
        <w:t>are in an era of growing cyber security threats</w:t>
      </w:r>
      <w:r w:rsidRPr="003D575B">
        <w:rPr>
          <w:rFonts w:ascii="Calibri" w:hAnsi="Calibri" w:cs="Calibri"/>
          <w:sz w:val="22"/>
          <w:szCs w:val="22"/>
        </w:rPr>
        <w:t xml:space="preserve">. </w:t>
      </w:r>
      <w:r w:rsidRPr="003D575B">
        <w:rPr>
          <w:rFonts w:ascii="Calibri" w:hAnsi="Calibri" w:cs="Calibri"/>
          <w:sz w:val="18"/>
          <w:szCs w:val="18"/>
        </w:rPr>
        <w:t xml:space="preserve">In Australia, we believe </w:t>
      </w:r>
      <w:r w:rsidRPr="003D575B">
        <w:rPr>
          <w:rStyle w:val="StyleUnderline"/>
          <w:rFonts w:ascii="Calibri" w:hAnsi="Calibri" w:cs="Calibri"/>
        </w:rPr>
        <w:t>the time has come to make it compulsory for critical infrastructure companies to implement serious cyber security measures.</w:t>
      </w:r>
      <w:r w:rsidRPr="003D575B">
        <w:rPr>
          <w:rFonts w:ascii="Calibri" w:hAnsi="Calibri" w:cs="Calibri"/>
          <w:sz w:val="22"/>
          <w:szCs w:val="22"/>
        </w:rPr>
        <w:t xml:space="preserve"> </w:t>
      </w:r>
      <w:r>
        <w:rPr>
          <w:rFonts w:ascii="Calibri" w:hAnsi="Calibri" w:cs="Calibri"/>
          <w:sz w:val="22"/>
          <w:szCs w:val="22"/>
        </w:rPr>
        <w:t xml:space="preserve"> </w:t>
      </w:r>
      <w:r w:rsidRPr="003D575B">
        <w:rPr>
          <w:rFonts w:ascii="Calibri" w:hAnsi="Calibri" w:cs="Calibri"/>
          <w:sz w:val="18"/>
          <w:szCs w:val="18"/>
        </w:rPr>
        <w:t>Collateral damage</w:t>
      </w:r>
      <w:r w:rsidRPr="003D575B">
        <w:rPr>
          <w:rFonts w:ascii="Calibri" w:hAnsi="Calibri" w:cs="Calibri"/>
          <w:sz w:val="22"/>
          <w:szCs w:val="22"/>
        </w:rPr>
        <w:t xml:space="preserve"> </w:t>
      </w:r>
      <w:r>
        <w:rPr>
          <w:rFonts w:ascii="Calibri" w:hAnsi="Calibri" w:cs="Calibri"/>
          <w:sz w:val="22"/>
          <w:szCs w:val="22"/>
        </w:rPr>
        <w:t xml:space="preserve"> </w:t>
      </w:r>
      <w:r w:rsidRPr="003D575B">
        <w:rPr>
          <w:rFonts w:ascii="Calibri" w:hAnsi="Calibri" w:cs="Calibri"/>
          <w:sz w:val="18"/>
          <w:szCs w:val="18"/>
        </w:rPr>
        <w:t>The</w:t>
      </w:r>
      <w:r w:rsidRPr="003D575B">
        <w:rPr>
          <w:rFonts w:ascii="Calibri" w:hAnsi="Calibri" w:cs="Calibri"/>
          <w:sz w:val="22"/>
          <w:szCs w:val="22"/>
        </w:rPr>
        <w:t xml:space="preserve"> </w:t>
      </w:r>
      <w:r w:rsidRPr="003D575B">
        <w:rPr>
          <w:rStyle w:val="StyleUnderline"/>
          <w:rFonts w:ascii="Calibri" w:hAnsi="Calibri" w:cs="Calibri"/>
        </w:rPr>
        <w:t>risk of cyber attacks</w:t>
      </w:r>
      <w:r w:rsidRPr="003D575B">
        <w:rPr>
          <w:rFonts w:ascii="Calibri" w:hAnsi="Calibri" w:cs="Calibri"/>
          <w:sz w:val="22"/>
          <w:szCs w:val="22"/>
        </w:rPr>
        <w:t xml:space="preserve"> </w:t>
      </w:r>
      <w:r w:rsidRPr="003D575B">
        <w:rPr>
          <w:rFonts w:ascii="Calibri" w:hAnsi="Calibri" w:cs="Calibri"/>
          <w:sz w:val="18"/>
          <w:szCs w:val="18"/>
        </w:rPr>
        <w:t>on critical infrastructure</w:t>
      </w:r>
      <w:r w:rsidRPr="003D575B">
        <w:rPr>
          <w:rFonts w:ascii="Calibri" w:hAnsi="Calibri" w:cs="Calibri"/>
          <w:sz w:val="22"/>
          <w:szCs w:val="22"/>
        </w:rPr>
        <w:t xml:space="preserve"> </w:t>
      </w:r>
      <w:r w:rsidRPr="003D575B">
        <w:rPr>
          <w:rStyle w:val="StyleUnderline"/>
          <w:rFonts w:ascii="Calibri" w:hAnsi="Calibri" w:cs="Calibri"/>
        </w:rPr>
        <w:t>is not new</w:t>
      </w:r>
      <w:r w:rsidRPr="003D575B">
        <w:rPr>
          <w:rFonts w:ascii="Calibri" w:hAnsi="Calibri" w:cs="Calibri"/>
          <w:sz w:val="18"/>
          <w:szCs w:val="18"/>
        </w:rPr>
        <w:t>. In the wake of the events of September</w:t>
      </w:r>
      <w:r w:rsidRPr="003D575B">
        <w:rPr>
          <w:rStyle w:val="StyleUnderline"/>
          <w:rFonts w:ascii="Calibri" w:hAnsi="Calibri" w:cs="Calibri"/>
        </w:rPr>
        <w:t xml:space="preserve">, research demonstrated the need to address global security risks as we analyzed issues of vulnerability and critical infrastructure protection. </w:t>
      </w:r>
      <w:r w:rsidRPr="003D575B">
        <w:rPr>
          <w:rFonts w:ascii="Calibri" w:hAnsi="Calibri" w:cs="Calibri"/>
          <w:sz w:val="18"/>
          <w:szCs w:val="18"/>
        </w:rPr>
        <w:t xml:space="preserve">We also proposed systems to ensure security in critical supply chain infrastructure such as seaports and practices including container shipping management. </w:t>
      </w:r>
      <w:r w:rsidRPr="003D575B">
        <w:rPr>
          <w:rStyle w:val="StyleUnderline"/>
          <w:rFonts w:ascii="Calibri" w:hAnsi="Calibri" w:cs="Calibri"/>
        </w:rPr>
        <w:t>The rise of "ransomware" attacks</w:t>
      </w:r>
      <w:r w:rsidRPr="003D575B">
        <w:rPr>
          <w:rFonts w:ascii="Calibri" w:hAnsi="Calibri" w:cs="Calibri"/>
          <w:sz w:val="22"/>
          <w:szCs w:val="22"/>
        </w:rPr>
        <w:t xml:space="preserve">, </w:t>
      </w:r>
      <w:r w:rsidRPr="003D575B">
        <w:rPr>
          <w:rFonts w:ascii="Calibri" w:hAnsi="Calibri" w:cs="Calibri"/>
          <w:sz w:val="18"/>
          <w:szCs w:val="18"/>
        </w:rPr>
        <w:t>in which attackers seize important data from an organization's systems and demand a ransom for its return,</w:t>
      </w:r>
      <w:r w:rsidRPr="003D575B">
        <w:rPr>
          <w:rFonts w:ascii="Calibri" w:hAnsi="Calibri" w:cs="Calibri"/>
          <w:sz w:val="22"/>
          <w:szCs w:val="22"/>
        </w:rPr>
        <w:t xml:space="preserve"> </w:t>
      </w:r>
      <w:r w:rsidRPr="003D575B">
        <w:rPr>
          <w:rStyle w:val="StyleUnderline"/>
          <w:rFonts w:ascii="Calibri" w:hAnsi="Calibri" w:cs="Calibri"/>
        </w:rPr>
        <w:t>has heightened the risk</w:t>
      </w:r>
      <w:r w:rsidRPr="003D575B">
        <w:rPr>
          <w:rFonts w:ascii="Calibri" w:hAnsi="Calibri" w:cs="Calibri"/>
          <w:sz w:val="18"/>
          <w:szCs w:val="18"/>
        </w:rPr>
        <w:t>. These attacks may have unintended consequences. Evidence suggests the Colonial shutdown was the result of such an attack, targeting its data. It appears the company shut down the pipeline network and some other operations to prevent the malicious software from spreading. This resulted in a cascade of unintended society-wide effects and collateral damage. Indeed, the attackers may have been surprised by the extent of the damage they caused, and now appear to have shut down their own operations.</w:t>
      </w:r>
      <w:r w:rsidRPr="003D575B">
        <w:rPr>
          <w:rFonts w:ascii="Calibri" w:hAnsi="Calibri" w:cs="Calibri"/>
          <w:sz w:val="22"/>
          <w:szCs w:val="22"/>
        </w:rPr>
        <w:t xml:space="preserve"> </w:t>
      </w:r>
      <w:r w:rsidRPr="003D575B">
        <w:rPr>
          <w:rStyle w:val="StyleUnderline"/>
          <w:rFonts w:ascii="Calibri" w:hAnsi="Calibri" w:cs="Calibri"/>
        </w:rPr>
        <w:t>We have seen how critical supply chain infrastructure can be severely disrupted as collateral damage</w:t>
      </w:r>
      <w:r w:rsidRPr="003D575B">
        <w:rPr>
          <w:rFonts w:ascii="Calibri" w:hAnsi="Calibri" w:cs="Calibri"/>
          <w:sz w:val="22"/>
          <w:szCs w:val="22"/>
        </w:rPr>
        <w:t xml:space="preserve">. </w:t>
      </w:r>
      <w:r w:rsidRPr="003D575B">
        <w:rPr>
          <w:rStyle w:val="StyleUnderline"/>
          <w:rFonts w:ascii="Calibri" w:hAnsi="Calibri" w:cs="Calibri"/>
        </w:rPr>
        <w:t xml:space="preserve">We must consider how severe the fallout might be from a </w:t>
      </w:r>
      <w:r w:rsidRPr="003D575B">
        <w:rPr>
          <w:rStyle w:val="Emphasis"/>
          <w:rFonts w:cs="Calibri"/>
        </w:rPr>
        <w:t xml:space="preserve">direct attack. </w:t>
      </w:r>
      <w:r w:rsidRPr="003D575B">
        <w:rPr>
          <w:rFonts w:ascii="Calibri" w:hAnsi="Calibri" w:cs="Calibri"/>
          <w:sz w:val="18"/>
          <w:szCs w:val="18"/>
        </w:rPr>
        <w:t>The events in the US also raise another important question: how vulnerable is our critical supply chain infrastructure in Australia?</w:t>
      </w:r>
      <w:r w:rsidRPr="003D575B">
        <w:rPr>
          <w:rFonts w:ascii="Calibri" w:hAnsi="Calibri" w:cs="Calibri"/>
          <w:sz w:val="22"/>
          <w:szCs w:val="22"/>
        </w:rPr>
        <w:t xml:space="preserve"> </w:t>
      </w:r>
      <w:r w:rsidRPr="003D575B">
        <w:rPr>
          <w:rStyle w:val="Emphasis"/>
          <w:rFonts w:cs="Calibri"/>
        </w:rPr>
        <w:t xml:space="preserve">Critical infrastructure is an attractive target </w:t>
      </w:r>
      <w:r w:rsidRPr="003D575B">
        <w:rPr>
          <w:rFonts w:ascii="Calibri" w:hAnsi="Calibri" w:cs="Calibri"/>
          <w:sz w:val="18"/>
          <w:szCs w:val="18"/>
        </w:rPr>
        <w:t>Australian</w:t>
      </w:r>
      <w:r w:rsidRPr="003D575B">
        <w:rPr>
          <w:rFonts w:ascii="Calibri" w:hAnsi="Calibri" w:cs="Calibri"/>
          <w:sz w:val="22"/>
          <w:szCs w:val="22"/>
        </w:rPr>
        <w:t xml:space="preserve"> </w:t>
      </w:r>
      <w:r w:rsidRPr="003D575B">
        <w:rPr>
          <w:rStyle w:val="StyleUnderline"/>
          <w:rFonts w:ascii="Calibri" w:hAnsi="Calibri" w:cs="Calibri"/>
        </w:rPr>
        <w:t>society is dependent on</w:t>
      </w:r>
      <w:r w:rsidRPr="003D575B">
        <w:rPr>
          <w:rFonts w:ascii="Calibri" w:hAnsi="Calibri" w:cs="Calibri"/>
          <w:sz w:val="22"/>
          <w:szCs w:val="22"/>
        </w:rPr>
        <w:t xml:space="preserve"> </w:t>
      </w:r>
      <w:r w:rsidRPr="003D575B">
        <w:rPr>
          <w:rFonts w:ascii="Calibri" w:hAnsi="Calibri" w:cs="Calibri"/>
          <w:sz w:val="18"/>
          <w:szCs w:val="18"/>
        </w:rPr>
        <w:t>many</w:t>
      </w:r>
      <w:r w:rsidRPr="003D575B">
        <w:rPr>
          <w:rFonts w:ascii="Calibri" w:hAnsi="Calibri" w:cs="Calibri"/>
          <w:sz w:val="22"/>
          <w:szCs w:val="22"/>
        </w:rPr>
        <w:t xml:space="preserve"> </w:t>
      </w:r>
      <w:r w:rsidRPr="003D575B">
        <w:rPr>
          <w:rStyle w:val="StyleUnderline"/>
          <w:rFonts w:ascii="Calibri" w:hAnsi="Calibri" w:cs="Calibri"/>
        </w:rPr>
        <w:t>international</w:t>
      </w:r>
      <w:r w:rsidRPr="003D575B">
        <w:rPr>
          <w:rFonts w:ascii="Calibri" w:hAnsi="Calibri" w:cs="Calibri"/>
          <w:sz w:val="22"/>
          <w:szCs w:val="22"/>
        </w:rPr>
        <w:t xml:space="preserve"> </w:t>
      </w:r>
      <w:r w:rsidRPr="003D575B">
        <w:rPr>
          <w:rFonts w:ascii="Calibri" w:hAnsi="Calibri" w:cs="Calibri"/>
          <w:sz w:val="18"/>
          <w:szCs w:val="18"/>
        </w:rPr>
        <w:t>and domestic</w:t>
      </w:r>
      <w:r w:rsidRPr="003D575B">
        <w:rPr>
          <w:rFonts w:ascii="Calibri" w:hAnsi="Calibri" w:cs="Calibri"/>
          <w:sz w:val="22"/>
          <w:szCs w:val="22"/>
        </w:rPr>
        <w:t xml:space="preserve"> </w:t>
      </w:r>
      <w:r w:rsidRPr="003D575B">
        <w:rPr>
          <w:rStyle w:val="StyleUnderline"/>
          <w:rFonts w:ascii="Calibri" w:hAnsi="Calibri" w:cs="Calibri"/>
        </w:rPr>
        <w:t>supply chains</w:t>
      </w:r>
      <w:r w:rsidRPr="003D575B">
        <w:rPr>
          <w:rFonts w:ascii="Calibri" w:hAnsi="Calibri" w:cs="Calibri"/>
          <w:sz w:val="22"/>
          <w:szCs w:val="22"/>
        </w:rPr>
        <w:t xml:space="preserve">. </w:t>
      </w:r>
      <w:r w:rsidRPr="003D575B">
        <w:rPr>
          <w:rFonts w:ascii="Calibri" w:hAnsi="Calibri" w:cs="Calibri"/>
          <w:sz w:val="18"/>
          <w:szCs w:val="18"/>
        </w:rPr>
        <w:t>These are</w:t>
      </w:r>
      <w:r w:rsidRPr="003D575B">
        <w:rPr>
          <w:rFonts w:ascii="Calibri" w:hAnsi="Calibri" w:cs="Calibri"/>
          <w:sz w:val="22"/>
          <w:szCs w:val="22"/>
        </w:rPr>
        <w:t xml:space="preserve"> </w:t>
      </w:r>
      <w:r w:rsidRPr="003D575B">
        <w:rPr>
          <w:rStyle w:val="StyleUnderline"/>
          <w:rFonts w:ascii="Calibri" w:hAnsi="Calibri" w:cs="Calibri"/>
        </w:rPr>
        <w:t>underpinned by critical supply chain infrastructure</w:t>
      </w:r>
      <w:r w:rsidRPr="003D575B">
        <w:rPr>
          <w:rFonts w:ascii="Calibri" w:hAnsi="Calibri" w:cs="Calibri"/>
          <w:sz w:val="22"/>
          <w:szCs w:val="22"/>
        </w:rPr>
        <w:t xml:space="preserve"> </w:t>
      </w:r>
      <w:r w:rsidRPr="003D575B">
        <w:rPr>
          <w:rFonts w:ascii="Calibri" w:hAnsi="Calibri" w:cs="Calibri"/>
          <w:sz w:val="18"/>
          <w:szCs w:val="18"/>
        </w:rPr>
        <w:t>that is often managed by advanced and interlinked information and communication systems. This makes them attractive targets for cyber attackers.</w:t>
      </w:r>
      <w:r w:rsidRPr="003D575B">
        <w:rPr>
          <w:rFonts w:ascii="Calibri" w:hAnsi="Calibri" w:cs="Calibri"/>
          <w:sz w:val="22"/>
          <w:szCs w:val="22"/>
        </w:rPr>
        <w:t xml:space="preserve"> </w:t>
      </w:r>
      <w:r w:rsidRPr="003D575B">
        <w:rPr>
          <w:rStyle w:val="StyleUnderline"/>
          <w:rFonts w:ascii="Calibri" w:hAnsi="Calibri" w:cs="Calibri"/>
        </w:rPr>
        <w:t>Cyber risk frameworks are often derived from traditional risk management approaches, addressing issues of a potential cyber attack as routine conventional risk. These risk management</w:t>
      </w:r>
      <w:r w:rsidRPr="003D575B">
        <w:rPr>
          <w:rFonts w:ascii="Calibri" w:hAnsi="Calibri" w:cs="Calibri"/>
          <w:sz w:val="22"/>
          <w:szCs w:val="22"/>
        </w:rPr>
        <w:t xml:space="preserve"> </w:t>
      </w:r>
      <w:r w:rsidRPr="003D575B">
        <w:rPr>
          <w:rFonts w:ascii="Calibri" w:hAnsi="Calibri" w:cs="Calibri"/>
          <w:sz w:val="18"/>
          <w:szCs w:val="18"/>
        </w:rPr>
        <w:t>approaches</w:t>
      </w:r>
      <w:r w:rsidRPr="003D575B">
        <w:rPr>
          <w:rFonts w:ascii="Calibri" w:hAnsi="Calibri" w:cs="Calibri"/>
          <w:sz w:val="22"/>
          <w:szCs w:val="22"/>
        </w:rPr>
        <w:t xml:space="preserve"> </w:t>
      </w:r>
      <w:r w:rsidRPr="003D575B">
        <w:rPr>
          <w:rStyle w:val="StyleUnderline"/>
          <w:rFonts w:ascii="Calibri" w:hAnsi="Calibri" w:cs="Calibri"/>
        </w:rPr>
        <w:t>weigh</w:t>
      </w:r>
      <w:r w:rsidRPr="003D575B">
        <w:rPr>
          <w:rFonts w:ascii="Calibri" w:hAnsi="Calibri" w:cs="Calibri"/>
          <w:sz w:val="22"/>
          <w:szCs w:val="22"/>
        </w:rPr>
        <w:t xml:space="preserve"> </w:t>
      </w:r>
      <w:r w:rsidRPr="003D575B">
        <w:rPr>
          <w:rFonts w:ascii="Calibri" w:hAnsi="Calibri" w:cs="Calibri"/>
          <w:sz w:val="18"/>
          <w:szCs w:val="18"/>
        </w:rPr>
        <w:t>up the</w:t>
      </w:r>
      <w:r w:rsidRPr="003D575B">
        <w:rPr>
          <w:rFonts w:ascii="Calibri" w:hAnsi="Calibri" w:cs="Calibri"/>
          <w:sz w:val="22"/>
          <w:szCs w:val="22"/>
        </w:rPr>
        <w:t xml:space="preserve"> </w:t>
      </w:r>
      <w:r w:rsidRPr="003D575B">
        <w:rPr>
          <w:rStyle w:val="StyleUnderline"/>
          <w:rFonts w:ascii="Calibri" w:hAnsi="Calibri" w:cs="Calibri"/>
        </w:rPr>
        <w:t>costs of preventing a</w:t>
      </w:r>
      <w:r w:rsidRPr="003D575B">
        <w:rPr>
          <w:rFonts w:ascii="Calibri" w:hAnsi="Calibri" w:cs="Calibri"/>
          <w:sz w:val="22"/>
          <w:szCs w:val="22"/>
        </w:rPr>
        <w:t xml:space="preserve"> cyber </w:t>
      </w:r>
      <w:r w:rsidRPr="003D575B">
        <w:rPr>
          <w:rStyle w:val="StyleUnderline"/>
          <w:rFonts w:ascii="Calibri" w:hAnsi="Calibri" w:cs="Calibri"/>
        </w:rPr>
        <w:t>attack against the costs and probability of a breach</w:t>
      </w:r>
      <w:r w:rsidRPr="003D575B">
        <w:rPr>
          <w:rStyle w:val="StyleUnderline"/>
          <w:rFonts w:ascii="Calibri" w:hAnsi="Calibri" w:cs="Calibri"/>
          <w:sz w:val="18"/>
          <w:szCs w:val="18"/>
        </w:rPr>
        <w:t>.</w:t>
      </w:r>
      <w:r w:rsidRPr="003D575B">
        <w:rPr>
          <w:rFonts w:ascii="Calibri" w:hAnsi="Calibri" w:cs="Calibri"/>
          <w:sz w:val="18"/>
          <w:szCs w:val="18"/>
        </w:rPr>
        <w:t xml:space="preserve"> In some industries, this assessment will factor in the cost of a lost customer base who may never return. However, providers of critical services such as transportation, medical care, electricity, water, and food see little risk of losing customers. After the Colonial incident, customers trooped back to petrol stations as soon as they could and went on buying fuel. Thus,</w:t>
      </w:r>
      <w:r w:rsidRPr="003D575B">
        <w:rPr>
          <w:rFonts w:ascii="Calibri" w:hAnsi="Calibri" w:cs="Calibri"/>
          <w:sz w:val="22"/>
          <w:szCs w:val="22"/>
        </w:rPr>
        <w:t xml:space="preserve"> </w:t>
      </w:r>
      <w:r w:rsidRPr="003D575B">
        <w:rPr>
          <w:rStyle w:val="StyleUnderline"/>
          <w:rFonts w:ascii="Calibri" w:hAnsi="Calibri" w:cs="Calibri"/>
        </w:rPr>
        <w:t xml:space="preserve">critical industries may perceive less cost from a breach than companies in other industries because their customers will return. </w:t>
      </w:r>
      <w:r w:rsidRPr="003D575B">
        <w:rPr>
          <w:rStyle w:val="Emphasis"/>
          <w:rFonts w:cs="Calibri"/>
        </w:rPr>
        <w:t xml:space="preserve">Time for compliance </w:t>
      </w:r>
      <w:r w:rsidRPr="003D575B">
        <w:rPr>
          <w:rFonts w:ascii="Calibri" w:hAnsi="Calibri" w:cs="Calibri"/>
          <w:sz w:val="18"/>
          <w:szCs w:val="18"/>
        </w:rPr>
        <w:t>Australia's national efforts in cyber security are coordinated by the Australian Cyber Security Center (ACSC) under the auspices of the Australian Signals Directorate. The ACSC works with public and private sector organizations to share information about threats and guidance on best practices for security. ACSC documents such as the Essential Eight provide guidance for organizations on baseline security measures. These are supplemented by more comprehensive resources including the Australian Government Information Security Manual. However, our</w:t>
      </w:r>
      <w:r w:rsidRPr="003D575B">
        <w:rPr>
          <w:rFonts w:ascii="Calibri" w:hAnsi="Calibri" w:cs="Calibri"/>
          <w:sz w:val="22"/>
          <w:szCs w:val="22"/>
        </w:rPr>
        <w:t xml:space="preserve"> </w:t>
      </w:r>
      <w:r w:rsidRPr="003D575B">
        <w:rPr>
          <w:rStyle w:val="StyleUnderline"/>
          <w:rFonts w:ascii="Calibri" w:hAnsi="Calibri" w:cs="Calibri"/>
        </w:rPr>
        <w:t xml:space="preserve">research has shown the </w:t>
      </w:r>
      <w:r w:rsidRPr="003D575B">
        <w:rPr>
          <w:rStyle w:val="Emphasis"/>
          <w:rFonts w:cs="Calibri"/>
        </w:rPr>
        <w:t>best practices are not universally followed</w:t>
      </w:r>
      <w:r w:rsidRPr="003D575B">
        <w:rPr>
          <w:rFonts w:ascii="Calibri" w:hAnsi="Calibri" w:cs="Calibri"/>
          <w:sz w:val="18"/>
          <w:szCs w:val="18"/>
        </w:rPr>
        <w:t>, even by the Australian government's own websites.</w:t>
      </w:r>
      <w:r w:rsidRPr="003D575B">
        <w:rPr>
          <w:rFonts w:ascii="Calibri" w:hAnsi="Calibri" w:cs="Calibri"/>
          <w:sz w:val="22"/>
          <w:szCs w:val="22"/>
        </w:rPr>
        <w:t xml:space="preserve"> </w:t>
      </w:r>
      <w:r w:rsidRPr="003D575B">
        <w:rPr>
          <w:rStyle w:val="StyleUnderline"/>
          <w:rFonts w:ascii="Calibri" w:hAnsi="Calibri" w:cs="Calibri"/>
        </w:rPr>
        <w:t>Lack of knowledge is not the problem</w:t>
      </w:r>
      <w:r w:rsidRPr="003D575B">
        <w:rPr>
          <w:rFonts w:ascii="Calibri" w:hAnsi="Calibri" w:cs="Calibri"/>
          <w:sz w:val="22"/>
          <w:szCs w:val="22"/>
        </w:rPr>
        <w:t xml:space="preserve">. </w:t>
      </w:r>
      <w:r w:rsidRPr="003D575B">
        <w:rPr>
          <w:rFonts w:ascii="Calibri" w:hAnsi="Calibri" w:cs="Calibri"/>
          <w:sz w:val="18"/>
          <w:szCs w:val="18"/>
        </w:rPr>
        <w:t xml:space="preserve">Security best practices are generally well understood and documented by the ACSC. The ACSC also provides specific guidance for critical sectors and industries, such as a security framework developed for the energy sector. </w:t>
      </w:r>
      <w:r w:rsidRPr="003D575B">
        <w:rPr>
          <w:rStyle w:val="StyleUnderline"/>
          <w:rFonts w:ascii="Calibri" w:hAnsi="Calibri" w:cs="Calibri"/>
        </w:rPr>
        <w:t xml:space="preserve">The challenge here is that these are guidelines only. </w:t>
      </w:r>
      <w:r w:rsidRPr="003D575B">
        <w:rPr>
          <w:rStyle w:val="Emphasis"/>
          <w:rFonts w:cs="Calibri"/>
        </w:rPr>
        <w:t>Companies can choose whether to follow them or not.</w:t>
      </w:r>
      <w:r w:rsidRPr="003D575B">
        <w:rPr>
          <w:rStyle w:val="StyleUnderline"/>
          <w:rFonts w:ascii="Calibri" w:hAnsi="Calibri" w:cs="Calibri"/>
        </w:rPr>
        <w:t xml:space="preserve"> </w:t>
      </w:r>
      <w:r w:rsidRPr="003D575B">
        <w:rPr>
          <w:rFonts w:ascii="Calibri" w:hAnsi="Calibri" w:cs="Calibri"/>
          <w:sz w:val="18"/>
          <w:szCs w:val="18"/>
        </w:rPr>
        <w:t>What Australia needs is</w:t>
      </w:r>
      <w:r w:rsidRPr="003D575B">
        <w:rPr>
          <w:rFonts w:ascii="Calibri" w:hAnsi="Calibri" w:cs="Calibri"/>
          <w:sz w:val="22"/>
          <w:szCs w:val="22"/>
        </w:rPr>
        <w:t xml:space="preserve"> </w:t>
      </w:r>
      <w:r w:rsidRPr="003D575B">
        <w:rPr>
          <w:rStyle w:val="StyleUnderline"/>
          <w:rFonts w:ascii="Calibri" w:hAnsi="Calibri" w:cs="Calibri"/>
        </w:rPr>
        <w:t>a cyber security compliance program</w:t>
      </w:r>
      <w:r w:rsidRPr="003D575B">
        <w:rPr>
          <w:rFonts w:ascii="Calibri" w:hAnsi="Calibri" w:cs="Calibri"/>
          <w:sz w:val="22"/>
          <w:szCs w:val="22"/>
        </w:rPr>
        <w:t xml:space="preserve">. </w:t>
      </w:r>
      <w:r w:rsidRPr="003D575B">
        <w:rPr>
          <w:rFonts w:ascii="Calibri" w:hAnsi="Calibri" w:cs="Calibri"/>
          <w:sz w:val="18"/>
          <w:szCs w:val="18"/>
        </w:rPr>
        <w:t>This</w:t>
      </w:r>
      <w:r w:rsidRPr="003D575B">
        <w:rPr>
          <w:rFonts w:ascii="Calibri" w:hAnsi="Calibri" w:cs="Calibri"/>
          <w:sz w:val="22"/>
          <w:szCs w:val="22"/>
        </w:rPr>
        <w:t xml:space="preserve"> </w:t>
      </w:r>
      <w:r w:rsidRPr="003D575B">
        <w:rPr>
          <w:rStyle w:val="StyleUnderline"/>
          <w:rFonts w:ascii="Calibri" w:hAnsi="Calibri" w:cs="Calibri"/>
        </w:rPr>
        <w:t>would</w:t>
      </w:r>
      <w:r w:rsidRPr="003D575B">
        <w:rPr>
          <w:rFonts w:ascii="Calibri" w:hAnsi="Calibri" w:cs="Calibri"/>
          <w:sz w:val="22"/>
          <w:szCs w:val="22"/>
        </w:rPr>
        <w:t xml:space="preserve"> </w:t>
      </w:r>
      <w:r w:rsidRPr="003D575B">
        <w:rPr>
          <w:rFonts w:ascii="Calibri" w:hAnsi="Calibri" w:cs="Calibri"/>
          <w:sz w:val="18"/>
          <w:szCs w:val="18"/>
        </w:rPr>
        <w:t>mean</w:t>
      </w:r>
      <w:r w:rsidRPr="003D575B">
        <w:rPr>
          <w:rFonts w:ascii="Calibri" w:hAnsi="Calibri" w:cs="Calibri"/>
          <w:sz w:val="22"/>
          <w:szCs w:val="22"/>
        </w:rPr>
        <w:t xml:space="preserve"> </w:t>
      </w:r>
      <w:r w:rsidRPr="003D575B">
        <w:rPr>
          <w:rStyle w:val="StyleUnderline"/>
          <w:rFonts w:ascii="Calibri" w:hAnsi="Calibri" w:cs="Calibri"/>
        </w:rPr>
        <w:t xml:space="preserve">making it compulsory for companies that manage critical infrastructure such as ports or pipelines to follow some kind of rules. </w:t>
      </w:r>
      <w:r w:rsidRPr="003D575B">
        <w:rPr>
          <w:rStyle w:val="Emphasis"/>
          <w:rFonts w:cs="Calibri"/>
        </w:rPr>
        <w:t>A first step might be to demand these companies comply with the existing guidelines</w:t>
      </w:r>
      <w:r w:rsidRPr="003D575B">
        <w:rPr>
          <w:rFonts w:ascii="Calibri" w:hAnsi="Calibri" w:cs="Calibri"/>
          <w:sz w:val="22"/>
          <w:szCs w:val="22"/>
        </w:rPr>
        <w:t xml:space="preserve">, </w:t>
      </w:r>
      <w:r w:rsidRPr="003D575B">
        <w:rPr>
          <w:rFonts w:ascii="Calibri" w:hAnsi="Calibri" w:cs="Calibri"/>
          <w:sz w:val="18"/>
          <w:szCs w:val="18"/>
        </w:rPr>
        <w:t xml:space="preserve">and require certification of a baseline of cyber security. Lessons from the United States </w:t>
      </w:r>
      <w:r w:rsidRPr="003D575B">
        <w:rPr>
          <w:rStyle w:val="StyleUnderline"/>
          <w:rFonts w:ascii="Calibri" w:hAnsi="Calibri" w:cs="Calibri"/>
        </w:rPr>
        <w:t>The U.S. government responded to the Colonial cyber attack with an</w:t>
      </w:r>
      <w:r w:rsidRPr="003D575B">
        <w:rPr>
          <w:rFonts w:ascii="Calibri" w:hAnsi="Calibri" w:cs="Calibri"/>
          <w:sz w:val="22"/>
          <w:szCs w:val="22"/>
        </w:rPr>
        <w:t xml:space="preserve"> </w:t>
      </w:r>
      <w:r w:rsidRPr="003D575B">
        <w:rPr>
          <w:rStyle w:val="StyleUnderline"/>
          <w:rFonts w:ascii="Calibri" w:hAnsi="Calibri" w:cs="Calibri"/>
        </w:rPr>
        <w:t>ex</w:t>
      </w:r>
      <w:r w:rsidRPr="003D575B">
        <w:rPr>
          <w:rFonts w:ascii="Calibri" w:hAnsi="Calibri" w:cs="Calibri"/>
          <w:sz w:val="18"/>
          <w:szCs w:val="18"/>
        </w:rPr>
        <w:t>ecutive</w:t>
      </w:r>
      <w:r w:rsidRPr="003D575B">
        <w:rPr>
          <w:rFonts w:ascii="Calibri" w:hAnsi="Calibri" w:cs="Calibri"/>
          <w:sz w:val="22"/>
          <w:szCs w:val="22"/>
        </w:rPr>
        <w:t xml:space="preserve"> </w:t>
      </w:r>
      <w:r w:rsidRPr="003D575B">
        <w:rPr>
          <w:rStyle w:val="StyleUnderline"/>
          <w:rFonts w:ascii="Calibri" w:hAnsi="Calibri" w:cs="Calibri"/>
        </w:rPr>
        <w:t>o</w:t>
      </w:r>
      <w:r w:rsidRPr="003D575B">
        <w:rPr>
          <w:rFonts w:ascii="Calibri" w:hAnsi="Calibri" w:cs="Calibri"/>
          <w:sz w:val="18"/>
          <w:szCs w:val="18"/>
        </w:rPr>
        <w:t>rder</w:t>
      </w:r>
      <w:r w:rsidRPr="003D575B">
        <w:rPr>
          <w:rFonts w:ascii="Calibri" w:hAnsi="Calibri" w:cs="Calibri"/>
          <w:sz w:val="22"/>
          <w:szCs w:val="22"/>
        </w:rPr>
        <w:t xml:space="preserve"> </w:t>
      </w:r>
      <w:r w:rsidRPr="003D575B">
        <w:rPr>
          <w:rStyle w:val="StyleUnderline"/>
          <w:rFonts w:ascii="Calibri" w:hAnsi="Calibri" w:cs="Calibri"/>
        </w:rPr>
        <w:t>to improve cyber security and federal government networks.</w:t>
      </w:r>
      <w:r w:rsidRPr="003D575B">
        <w:rPr>
          <w:rFonts w:ascii="Calibri" w:hAnsi="Calibri" w:cs="Calibri"/>
          <w:sz w:val="22"/>
          <w:szCs w:val="22"/>
        </w:rPr>
        <w:t xml:space="preserve"> </w:t>
      </w:r>
      <w:r w:rsidRPr="003D575B">
        <w:rPr>
          <w:rFonts w:ascii="Calibri" w:hAnsi="Calibri" w:cs="Calibri"/>
          <w:sz w:val="18"/>
          <w:szCs w:val="18"/>
        </w:rPr>
        <w:t>The order proposes a raft of measures to modernize standards and improve information sharing and reporting requirements</w:t>
      </w:r>
      <w:r w:rsidRPr="003D575B">
        <w:rPr>
          <w:rStyle w:val="Emphasis"/>
          <w:rFonts w:cs="Calibri"/>
          <w:sz w:val="18"/>
          <w:szCs w:val="18"/>
        </w:rPr>
        <w:t>.</w:t>
      </w:r>
      <w:r w:rsidRPr="003D575B">
        <w:rPr>
          <w:rStyle w:val="Emphasis"/>
          <w:rFonts w:cs="Calibri"/>
        </w:rPr>
        <w:t xml:space="preserve"> </w:t>
      </w:r>
      <w:r w:rsidRPr="003D575B">
        <w:rPr>
          <w:rStyle w:val="StyleUnderline"/>
          <w:rFonts w:ascii="Calibri" w:hAnsi="Calibri" w:cs="Calibri"/>
        </w:rPr>
        <w:t>These are valuable measures</w:t>
      </w:r>
      <w:r w:rsidRPr="003D575B">
        <w:rPr>
          <w:rFonts w:ascii="Calibri" w:hAnsi="Calibri" w:cs="Calibri"/>
          <w:sz w:val="22"/>
          <w:szCs w:val="22"/>
        </w:rPr>
        <w:t xml:space="preserve">, </w:t>
      </w:r>
      <w:r w:rsidRPr="003D575B">
        <w:rPr>
          <w:rFonts w:ascii="Calibri" w:hAnsi="Calibri" w:cs="Calibri"/>
          <w:sz w:val="18"/>
          <w:szCs w:val="18"/>
        </w:rPr>
        <w:t>many of which are already within the scope of the existing duties of Australia's ACSC. Another measure in the US order is the establishment of an independent Cyber Safety Review Board. Australia could likewise establish a partnership between government and industry to oversee cyber security. A similar body already regulates aviation: the Civil Aviation Safety Authority. Such an organization would provide robust analysis and reporting of cyber incidents. It would also share information with information technology managers, software and hardware developers, public administrators, crisis managers, and others.</w:t>
      </w:r>
      <w:r w:rsidRPr="003D575B">
        <w:rPr>
          <w:rFonts w:ascii="Calibri" w:hAnsi="Calibri" w:cs="Calibri"/>
          <w:sz w:val="22"/>
          <w:szCs w:val="22"/>
        </w:rPr>
        <w:t xml:space="preserve"> </w:t>
      </w:r>
      <w:r w:rsidRPr="003D575B">
        <w:rPr>
          <w:rStyle w:val="StyleUnderline"/>
          <w:rFonts w:ascii="Calibri" w:hAnsi="Calibri" w:cs="Calibri"/>
        </w:rPr>
        <w:t xml:space="preserve">Cyber security threats create high levels of uncertainty for the public and private sector. </w:t>
      </w:r>
      <w:r w:rsidRPr="003D575B">
        <w:rPr>
          <w:rStyle w:val="Emphasis"/>
          <w:rFonts w:cs="Calibri"/>
        </w:rPr>
        <w:t>Attacks that disrupt critical supply chain infrastructure have widespread impacts on society and trade.</w:t>
      </w:r>
      <w:r w:rsidRPr="003D575B">
        <w:rPr>
          <w:rStyle w:val="StyleUnderline"/>
          <w:rFonts w:ascii="Calibri" w:hAnsi="Calibri" w:cs="Calibri"/>
        </w:rPr>
        <w:t xml:space="preserve"> A cyber security compliance program may be</w:t>
      </w:r>
      <w:r w:rsidRPr="003D575B">
        <w:rPr>
          <w:rFonts w:ascii="Calibri" w:hAnsi="Calibri" w:cs="Calibri"/>
          <w:sz w:val="22"/>
          <w:szCs w:val="22"/>
        </w:rPr>
        <w:t xml:space="preserve"> </w:t>
      </w:r>
      <w:r w:rsidRPr="003D575B">
        <w:rPr>
          <w:rFonts w:ascii="Calibri" w:hAnsi="Calibri" w:cs="Calibri"/>
          <w:sz w:val="18"/>
          <w:szCs w:val="18"/>
        </w:rPr>
        <w:t>financially</w:t>
      </w:r>
      <w:r w:rsidRPr="003D575B">
        <w:rPr>
          <w:rFonts w:ascii="Calibri" w:hAnsi="Calibri" w:cs="Calibri"/>
          <w:sz w:val="22"/>
          <w:szCs w:val="22"/>
        </w:rPr>
        <w:t xml:space="preserve"> </w:t>
      </w:r>
      <w:r w:rsidRPr="003D575B">
        <w:rPr>
          <w:rStyle w:val="StyleUnderline"/>
          <w:rFonts w:ascii="Calibri" w:hAnsi="Calibri" w:cs="Calibri"/>
        </w:rPr>
        <w:t xml:space="preserve">costly, but would be </w:t>
      </w:r>
      <w:r w:rsidRPr="003D575B">
        <w:rPr>
          <w:rStyle w:val="Emphasis"/>
          <w:rFonts w:cs="Calibri"/>
        </w:rPr>
        <w:t xml:space="preserve">a worthwhile investment given the societal impact of a successful cyber attack. </w:t>
      </w:r>
    </w:p>
    <w:p w14:paraId="68A4E0AF" w14:textId="55945BC4" w:rsidR="00587C31" w:rsidRDefault="00584444" w:rsidP="00737C39">
      <w:pPr>
        <w:pStyle w:val="Heading2"/>
      </w:pPr>
      <w:r>
        <w:t>—</w:t>
      </w:r>
      <w:r w:rsidR="00587C31">
        <w:t>DCC Good</w:t>
      </w:r>
    </w:p>
    <w:p w14:paraId="3800E7E9" w14:textId="77777777" w:rsidR="00587C31" w:rsidRPr="00731F90" w:rsidRDefault="00587C31" w:rsidP="00587C31"/>
    <w:p w14:paraId="15CDB3AF" w14:textId="422F1F23" w:rsidR="00587C31" w:rsidRDefault="00587C31" w:rsidP="00587C31">
      <w:pPr>
        <w:pStyle w:val="Heading3"/>
      </w:pPr>
      <w:r>
        <w:t>***</w:t>
      </w:r>
      <w:r>
        <w:t>DCC Link</w:t>
      </w:r>
    </w:p>
    <w:p w14:paraId="0F72F27B" w14:textId="77777777" w:rsidR="00587C31" w:rsidRPr="0040156E" w:rsidRDefault="00587C31" w:rsidP="00587C31">
      <w:pPr>
        <w:pStyle w:val="Heading3"/>
        <w:rPr>
          <w:rFonts w:asciiTheme="minorHAnsi" w:hAnsiTheme="minorHAnsi" w:cstheme="minorHAnsi"/>
        </w:rPr>
      </w:pPr>
      <w:r>
        <w:rPr>
          <w:rFonts w:asciiTheme="minorHAnsi" w:hAnsiTheme="minorHAnsi" w:cstheme="minorHAnsi"/>
        </w:rPr>
        <w:t>Dams</w:t>
      </w:r>
    </w:p>
    <w:p w14:paraId="47CD0B1C" w14:textId="77777777" w:rsidR="00587C31" w:rsidRPr="0040156E" w:rsidRDefault="00587C31" w:rsidP="00587C31">
      <w:pPr>
        <w:pStyle w:val="Heading4"/>
        <w:rPr>
          <w:rFonts w:asciiTheme="minorHAnsi" w:hAnsiTheme="minorHAnsi" w:cstheme="minorHAnsi"/>
        </w:rPr>
      </w:pPr>
      <w:r w:rsidRPr="0040156E">
        <w:rPr>
          <w:rFonts w:asciiTheme="minorHAnsi" w:hAnsiTheme="minorHAnsi" w:cstheme="minorHAnsi"/>
        </w:rPr>
        <w:t>The FWPA created the FERC and granted the FPC, as an extension of the DCC, over hydroelectric dams on navigable waters.</w:t>
      </w:r>
    </w:p>
    <w:p w14:paraId="20301461" w14:textId="77777777" w:rsidR="00587C31" w:rsidRPr="0040156E" w:rsidRDefault="00587C31" w:rsidP="00587C31">
      <w:pPr>
        <w:rPr>
          <w:rFonts w:asciiTheme="minorHAnsi" w:hAnsiTheme="minorHAnsi" w:cstheme="minorHAnsi"/>
        </w:rPr>
      </w:pPr>
      <w:r w:rsidRPr="0040156E">
        <w:rPr>
          <w:rStyle w:val="Style13ptBold"/>
          <w:rFonts w:asciiTheme="minorHAnsi" w:hAnsiTheme="minorHAnsi" w:cstheme="minorHAnsi"/>
        </w:rPr>
        <w:t>Schmidt 12</w:t>
      </w:r>
      <w:r w:rsidRPr="0040156E">
        <w:rPr>
          <w:rFonts w:asciiTheme="minorHAnsi" w:hAnsiTheme="minorHAnsi" w:cstheme="minorHAnsi"/>
        </w:rPr>
        <w:t xml:space="preserve"> (Everest Schmidt is an Associate at Paul Law Group, LLP . "A Call for Federalism: The Role of State Government in Federally Controlled Energy Markets." Rutgers L. Rev. 65 (2012): 573. ; AKIM)</w:t>
      </w:r>
    </w:p>
    <w:p w14:paraId="6F8A9398"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In 1920, the first major piece of federal legislation over the electricity industry emerged. </w:t>
      </w:r>
      <w:r w:rsidRPr="0040156E">
        <w:rPr>
          <w:rStyle w:val="StyleUnderline"/>
          <w:rFonts w:asciiTheme="minorHAnsi" w:hAnsiTheme="minorHAnsi" w:cstheme="minorHAnsi"/>
        </w:rPr>
        <w:t>The Federal Water Power Act</w:t>
      </w:r>
      <w:r w:rsidRPr="0040156E">
        <w:rPr>
          <w:rFonts w:asciiTheme="minorHAnsi" w:hAnsiTheme="minorHAnsi" w:cstheme="minorHAnsi"/>
          <w:sz w:val="14"/>
        </w:rPr>
        <w:t xml:space="preserve"> of 1920 was significant because it </w:t>
      </w:r>
      <w:r w:rsidRPr="0040156E">
        <w:rPr>
          <w:rStyle w:val="StyleUnderline"/>
          <w:rFonts w:asciiTheme="minorHAnsi" w:hAnsiTheme="minorHAnsi" w:cstheme="minorHAnsi"/>
        </w:rPr>
        <w:t>carved out a portion of jurisdiction to be regulated by the federal government</w:t>
      </w:r>
      <w:r w:rsidRPr="0040156E">
        <w:rPr>
          <w:rFonts w:asciiTheme="minorHAnsi" w:hAnsiTheme="minorHAnsi" w:cstheme="minorHAnsi"/>
          <w:sz w:val="14"/>
        </w:rPr>
        <w:t xml:space="preserve">.44 </w:t>
      </w:r>
      <w:r w:rsidRPr="0040156E">
        <w:rPr>
          <w:rStyle w:val="StyleUnderline"/>
          <w:rFonts w:asciiTheme="minorHAnsi" w:hAnsiTheme="minorHAnsi" w:cstheme="minorHAnsi"/>
        </w:rPr>
        <w:t>The Act created the</w:t>
      </w:r>
      <w:r w:rsidRPr="0040156E">
        <w:rPr>
          <w:rFonts w:asciiTheme="minorHAnsi" w:hAnsiTheme="minorHAnsi" w:cstheme="minorHAnsi"/>
          <w:sz w:val="14"/>
        </w:rPr>
        <w:t xml:space="preserve"> Federal Power Commission (“FPC”), which would eventually become the Federal Energy Regulatory Commission (“</w:t>
      </w:r>
      <w:r w:rsidRPr="0040156E">
        <w:rPr>
          <w:rStyle w:val="StyleUnderline"/>
          <w:rFonts w:asciiTheme="minorHAnsi" w:hAnsiTheme="minorHAnsi" w:cstheme="minorHAnsi"/>
        </w:rPr>
        <w:t>FERC</w:t>
      </w:r>
      <w:r w:rsidRPr="0040156E">
        <w:rPr>
          <w:rFonts w:asciiTheme="minorHAnsi" w:hAnsiTheme="minorHAnsi" w:cstheme="minorHAnsi"/>
          <w:sz w:val="14"/>
        </w:rPr>
        <w:t xml:space="preserve">” or “the Commission”), to oversee the regulatory obligations.45 However, </w:t>
      </w:r>
      <w:r w:rsidRPr="0040156E">
        <w:rPr>
          <w:rStyle w:val="StyleUnderline"/>
          <w:rFonts w:asciiTheme="minorHAnsi" w:hAnsiTheme="minorHAnsi" w:cstheme="minorHAnsi"/>
        </w:rPr>
        <w:t>the Act only granted the FPC jurisdiction over hydroelectric dams on navigable waters.</w:t>
      </w:r>
      <w:r w:rsidRPr="0040156E">
        <w:rPr>
          <w:rFonts w:asciiTheme="minorHAnsi" w:hAnsiTheme="minorHAnsi" w:cstheme="minorHAnsi"/>
          <w:sz w:val="14"/>
        </w:rPr>
        <w:t xml:space="preserve"> The </w:t>
      </w:r>
      <w:r w:rsidRPr="0040156E">
        <w:rPr>
          <w:rStyle w:val="StyleUnderline"/>
          <w:rFonts w:asciiTheme="minorHAnsi" w:hAnsiTheme="minorHAnsi" w:cstheme="minorHAnsi"/>
        </w:rPr>
        <w:t xml:space="preserve">FPC jurisdiction included backstop authority³in the absence of relevant state law³to regulate rates and other matters related to </w:t>
      </w:r>
      <w:r w:rsidRPr="0040156E">
        <w:rPr>
          <w:rStyle w:val="StyleUnderline"/>
          <w:rFonts w:asciiTheme="minorHAnsi" w:hAnsiTheme="minorHAnsi" w:cstheme="minorHAnsi"/>
          <w:bdr w:val="single" w:sz="4" w:space="0" w:color="auto"/>
        </w:rPr>
        <w:t>electricity generated from these dams</w:t>
      </w:r>
      <w:r w:rsidRPr="0040156E">
        <w:rPr>
          <w:rFonts w:asciiTheme="minorHAnsi" w:hAnsiTheme="minorHAnsi" w:cstheme="minorHAnsi"/>
          <w:sz w:val="14"/>
        </w:rPr>
        <w:t>.46 This regulation would eventually make up Title I of the Federal Power Act.47</w:t>
      </w:r>
    </w:p>
    <w:p w14:paraId="324D1D90" w14:textId="77777777" w:rsidR="00587C31" w:rsidRPr="0040156E" w:rsidRDefault="00587C31" w:rsidP="00587C31">
      <w:pPr>
        <w:rPr>
          <w:rFonts w:asciiTheme="minorHAnsi" w:hAnsiTheme="minorHAnsi" w:cstheme="minorHAnsi"/>
          <w:sz w:val="14"/>
          <w:szCs w:val="14"/>
        </w:rPr>
      </w:pPr>
      <w:r w:rsidRPr="0040156E">
        <w:rPr>
          <w:rFonts w:asciiTheme="minorHAnsi" w:hAnsiTheme="minorHAnsi" w:cstheme="minorHAnsi"/>
          <w:sz w:val="14"/>
          <w:szCs w:val="14"/>
        </w:rPr>
        <w:t>The catalyst for greater federal involvement in the electric industry was produced by two gaps that emerged after the enactment of the Federal Water Power Act. The first was the result of the Great Depression, which destabilized part of the industry and required federal intervention.48 The second was a jurisdictional gap created by an ever expanding electricity industry that eventually convoluted state jurisdictional lines.49</w:t>
      </w:r>
    </w:p>
    <w:p w14:paraId="5373F427"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First, </w:t>
      </w:r>
      <w:r w:rsidRPr="0040156E">
        <w:rPr>
          <w:rStyle w:val="StyleUnderline"/>
          <w:rFonts w:asciiTheme="minorHAnsi" w:hAnsiTheme="minorHAnsi" w:cstheme="minorHAnsi"/>
        </w:rPr>
        <w:t>the electricity industry was capital intensive,</w:t>
      </w:r>
      <w:r w:rsidRPr="0040156E">
        <w:rPr>
          <w:rFonts w:asciiTheme="minorHAnsi" w:hAnsiTheme="minorHAnsi" w:cstheme="minorHAnsi"/>
          <w:sz w:val="14"/>
        </w:rPr>
        <w:t xml:space="preserve"> and growth was financed either with sales of stock (equity) or with bonds (debt).50 </w:t>
      </w:r>
      <w:r w:rsidRPr="0040156E">
        <w:rPr>
          <w:rStyle w:val="StyleUnderline"/>
          <w:rFonts w:asciiTheme="minorHAnsi" w:hAnsiTheme="minorHAnsi" w:cstheme="minorHAnsi"/>
        </w:rPr>
        <w:t>To help secure capital, many utilities assembled into holding companies</w:t>
      </w:r>
      <w:r w:rsidRPr="0040156E">
        <w:rPr>
          <w:rFonts w:asciiTheme="minorHAnsi" w:hAnsiTheme="minorHAnsi" w:cstheme="minorHAnsi"/>
          <w:sz w:val="14"/>
        </w:rPr>
        <w:t xml:space="preserve">.51 The rise of holding companies was striking, with the sixteen biggest holding companies controlling seventy five percent of all generation in the United States by 1932.52 </w:t>
      </w:r>
      <w:r w:rsidRPr="0040156E">
        <w:rPr>
          <w:rStyle w:val="StyleUnderline"/>
          <w:rFonts w:asciiTheme="minorHAnsi" w:hAnsiTheme="minorHAnsi" w:cstheme="minorHAnsi"/>
        </w:rPr>
        <w:t>The depression of the 1930s put this structure under stress, and Congress reacted by implementing the</w:t>
      </w:r>
      <w:r w:rsidRPr="0040156E">
        <w:rPr>
          <w:rFonts w:asciiTheme="minorHAnsi" w:hAnsiTheme="minorHAnsi" w:cstheme="minorHAnsi"/>
          <w:sz w:val="14"/>
        </w:rPr>
        <w:t xml:space="preserve"> Public Utility Holding Company Act of 1935 ("</w:t>
      </w:r>
      <w:r w:rsidRPr="0040156E">
        <w:rPr>
          <w:rStyle w:val="StyleUnderline"/>
          <w:rFonts w:asciiTheme="minorHAnsi" w:hAnsiTheme="minorHAnsi" w:cstheme="minorHAnsi"/>
        </w:rPr>
        <w:t>PUHCA</w:t>
      </w:r>
      <w:r w:rsidRPr="0040156E">
        <w:rPr>
          <w:rFonts w:asciiTheme="minorHAnsi" w:hAnsiTheme="minorHAnsi" w:cstheme="minorHAnsi"/>
          <w:sz w:val="14"/>
        </w:rPr>
        <w:t xml:space="preserve">”).53 </w:t>
      </w:r>
      <w:r w:rsidRPr="0040156E">
        <w:rPr>
          <w:rStyle w:val="StyleUnderline"/>
          <w:rFonts w:asciiTheme="minorHAnsi" w:hAnsiTheme="minorHAnsi" w:cstheme="minorHAnsi"/>
        </w:rPr>
        <w:t>This Act gave the Securities and Exchange Commission the task of regulating utility holding companies and eliminating their financial abuses</w:t>
      </w:r>
      <w:r w:rsidRPr="0040156E">
        <w:rPr>
          <w:rFonts w:asciiTheme="minorHAnsi" w:hAnsiTheme="minorHAnsi" w:cstheme="minorHAnsi"/>
          <w:sz w:val="14"/>
        </w:rPr>
        <w:t>.54 The response of the federal government was necessary because these holding companies spanned several states and it was unconstitutional and unreasonable to expect state public utility commissions to respond effectively to the problem.</w:t>
      </w:r>
    </w:p>
    <w:p w14:paraId="226A6A04"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Second, </w:t>
      </w:r>
      <w:r w:rsidRPr="0040156E">
        <w:rPr>
          <w:rStyle w:val="StyleUnderline"/>
          <w:rFonts w:asciiTheme="minorHAnsi" w:hAnsiTheme="minorHAnsi" w:cstheme="minorHAnsi"/>
        </w:rPr>
        <w:t>the “Attleboro Gap” resulted from the historic case of Public Utilities Commission of Rhode Island v. Attleboro Steam &amp; Electric Co</w:t>
      </w:r>
      <w:r w:rsidRPr="0040156E">
        <w:rPr>
          <w:rFonts w:asciiTheme="minorHAnsi" w:hAnsiTheme="minorHAnsi" w:cstheme="minorHAnsi"/>
          <w:sz w:val="14"/>
        </w:rPr>
        <w:t xml:space="preserve">.55 The case involved a corporation that generated electricity in Rhode Island but sold it to a customer in Massachusetts.56 The Massachusetts customer appealed a rate increase,57 which the Rhode Island Public Utility Commission had ordered as fair and reasonable.58 The customer claimed the state commission had no jurisdiction to approve rates for an interstate sale.59 The claim was fought all the way to the Supreme Court, where the court held the state commission’s order was “the imposition of a direct burden upon interstate commerce, from which the state is restrained by the force of the commerce clause, [and] it must necessarily fall, regardless of its purpose.”60 </w:t>
      </w:r>
      <w:r w:rsidRPr="0040156E">
        <w:rPr>
          <w:rStyle w:val="StyleUnderline"/>
          <w:rFonts w:asciiTheme="minorHAnsi" w:hAnsiTheme="minorHAnsi" w:cstheme="minorHAnsi"/>
        </w:rPr>
        <w:t>The Court concluded that neither Rhode Island nor Massachusetts had the authority to regulate such interstate transactions and “if such regulation is required it can only be attained by the exercise of the power vested in Congress</w:t>
      </w:r>
      <w:r w:rsidRPr="0040156E">
        <w:rPr>
          <w:rFonts w:asciiTheme="minorHAnsi" w:hAnsiTheme="minorHAnsi" w:cstheme="minorHAnsi"/>
          <w:sz w:val="14"/>
        </w:rPr>
        <w:t>.61</w:t>
      </w:r>
    </w:p>
    <w:p w14:paraId="6771D9DE" w14:textId="77777777" w:rsidR="00587C31" w:rsidRDefault="00587C31" w:rsidP="00587C31">
      <w:pPr>
        <w:rPr>
          <w:rFonts w:asciiTheme="minorHAnsi" w:hAnsiTheme="minorHAnsi" w:cstheme="minorHAnsi"/>
          <w:sz w:val="14"/>
        </w:rPr>
      </w:pPr>
      <w:r w:rsidRPr="0040156E">
        <w:rPr>
          <w:rFonts w:asciiTheme="minorHAnsi" w:hAnsiTheme="minorHAnsi" w:cstheme="minorHAnsi"/>
          <w:sz w:val="14"/>
        </w:rPr>
        <w:t xml:space="preserve">In response to the lack of jurisdiction revealed by the Supreme Court, </w:t>
      </w:r>
      <w:r w:rsidRPr="0040156E">
        <w:rPr>
          <w:rStyle w:val="StyleUnderline"/>
          <w:rFonts w:asciiTheme="minorHAnsi" w:hAnsiTheme="minorHAnsi" w:cstheme="minorHAnsi"/>
        </w:rPr>
        <w:t>Congress expanded the Federal Water Power Act, renamed the Federal Power Act ("FPA"), by adding Title II:</w:t>
      </w:r>
      <w:r w:rsidRPr="0040156E">
        <w:rPr>
          <w:rFonts w:asciiTheme="minorHAnsi" w:hAnsiTheme="minorHAnsi" w:cstheme="minorHAnsi"/>
          <w:sz w:val="14"/>
        </w:rPr>
        <w:t xml:space="preserve"> "Regulation of Electric Utility Companies Engaged in Interstate Commerce."62 </w:t>
      </w:r>
      <w:r w:rsidRPr="0040156E">
        <w:rPr>
          <w:rStyle w:val="StyleUnderline"/>
          <w:rFonts w:asciiTheme="minorHAnsi" w:hAnsiTheme="minorHAnsi" w:cstheme="minorHAnsi"/>
        </w:rPr>
        <w:t>Title II expanded the authority of the FPC and granted them jurisdiction over "</w:t>
      </w:r>
      <w:r w:rsidRPr="0040156E">
        <w:rPr>
          <w:rStyle w:val="StyleUnderline"/>
          <w:rFonts w:asciiTheme="minorHAnsi" w:hAnsiTheme="minorHAnsi" w:cstheme="minorHAnsi"/>
          <w:bdr w:val="single" w:sz="4" w:space="0" w:color="auto"/>
        </w:rPr>
        <w:t>transmission of electric energy in interstate commerce and the sale of electric energy at wholesale in interstate commerce" and "over all facilities for such transmission or sale of electric energy</w:t>
      </w:r>
      <w:r w:rsidRPr="0040156E">
        <w:rPr>
          <w:rFonts w:asciiTheme="minorHAnsi" w:hAnsiTheme="minorHAnsi" w:cstheme="minorHAnsi"/>
          <w:sz w:val="14"/>
        </w:rPr>
        <w:t>."63 However, it was not Congress's intent to supersede the states' jurisdictions but only to give the FPC jurisdiction when there was an absence of state jurisdiction-i.e., to fix the jurisdictional conflict exposed in Attleboro.64 The FPA explicitly states that federal regulation is extended "only to those matters which are not subject to regulation by the states."65 Furthermore, Title II states that the Commission "shall not have jurisdiction . .. over facilities used for the generation of electric energy or over facilities used in local distribution."66</w:t>
      </w:r>
    </w:p>
    <w:p w14:paraId="15BFFF41" w14:textId="77777777" w:rsidR="00587C31" w:rsidRDefault="00587C31" w:rsidP="00587C31">
      <w:pPr>
        <w:rPr>
          <w:rFonts w:asciiTheme="minorHAnsi" w:hAnsiTheme="minorHAnsi" w:cstheme="minorHAnsi"/>
          <w:sz w:val="14"/>
        </w:rPr>
      </w:pPr>
    </w:p>
    <w:p w14:paraId="01B01FC8" w14:textId="77777777" w:rsidR="00587C31" w:rsidRPr="0040156E" w:rsidRDefault="00587C31" w:rsidP="00587C31">
      <w:pPr>
        <w:pStyle w:val="Heading3"/>
      </w:pPr>
      <w:r>
        <w:t>Litigation</w:t>
      </w:r>
    </w:p>
    <w:p w14:paraId="5CBFF3DA" w14:textId="77777777" w:rsidR="00587C31" w:rsidRPr="0040156E" w:rsidRDefault="00587C31" w:rsidP="00587C31">
      <w:pPr>
        <w:pStyle w:val="Heading4"/>
        <w:rPr>
          <w:rFonts w:asciiTheme="minorHAnsi" w:hAnsiTheme="minorHAnsi" w:cstheme="minorHAnsi"/>
        </w:rPr>
      </w:pPr>
      <w:r w:rsidRPr="0040156E">
        <w:rPr>
          <w:rFonts w:asciiTheme="minorHAnsi" w:hAnsiTheme="minorHAnsi" w:cstheme="minorHAnsi"/>
        </w:rPr>
        <w:t>SCOTUS strikes down state laws impact natural resources because of economic consequences.</w:t>
      </w:r>
    </w:p>
    <w:p w14:paraId="4AFAD4E1" w14:textId="77777777" w:rsidR="00587C31" w:rsidRPr="0040156E" w:rsidRDefault="00587C31" w:rsidP="00587C31">
      <w:pPr>
        <w:rPr>
          <w:rFonts w:asciiTheme="minorHAnsi" w:hAnsiTheme="minorHAnsi" w:cstheme="minorHAnsi"/>
        </w:rPr>
      </w:pPr>
      <w:r w:rsidRPr="0040156E">
        <w:rPr>
          <w:rStyle w:val="Style13ptBold"/>
          <w:rFonts w:asciiTheme="minorHAnsi" w:hAnsiTheme="minorHAnsi" w:cstheme="minorHAnsi"/>
        </w:rPr>
        <w:t xml:space="preserve">Klein 03 </w:t>
      </w:r>
      <w:r w:rsidRPr="0040156E">
        <w:rPr>
          <w:rFonts w:asciiTheme="minorHAnsi" w:hAnsiTheme="minorHAnsi" w:cstheme="minorHAnsi"/>
        </w:rPr>
        <w:t>(Christine A. Klein is the Cone, Wagner, Nugent, Hazouri &amp; Roth Professor of Law at the University of Florida Levin College of Law, where she has taught since 2003. Klein teaches and writes in the areas of water law, natural resources law, and property. Her work includes more than thirty academic articles and has been cited in judicial and administrative opinions at both the federal and state levels.. "The environmental commerce clause." Harv. Envtl. L. Rev. 27 (2003): 1.; AKIM)</w:t>
      </w:r>
    </w:p>
    <w:p w14:paraId="13C58EB0"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Before Lopez the Court had begun to expand a related line of constitutional doctrine concerning the negative or dormant aspect of the commerce clause. Under this doctrine, although </w:t>
      </w:r>
      <w:r w:rsidRPr="0040156E">
        <w:rPr>
          <w:rStyle w:val="StyleUnderline"/>
          <w:rFonts w:asciiTheme="minorHAnsi" w:hAnsiTheme="minorHAnsi" w:cstheme="minorHAnsi"/>
        </w:rPr>
        <w:t xml:space="preserve">the commerce clause is "phrased as a grant of regulatory power to Congress, the Clause has long been understood to have a 'negative' aspect that </w:t>
      </w:r>
      <w:r w:rsidRPr="0040156E">
        <w:rPr>
          <w:rStyle w:val="StyleUnderline"/>
          <w:rFonts w:asciiTheme="minorHAnsi" w:hAnsiTheme="minorHAnsi" w:cstheme="minorHAnsi"/>
          <w:bdr w:val="single" w:sz="4" w:space="0" w:color="auto"/>
        </w:rPr>
        <w:t>denies the States the power unjustifiably to discriminate against or burden the interstate flow of articles of commerce</w:t>
      </w:r>
      <w:r w:rsidRPr="0040156E">
        <w:rPr>
          <w:rFonts w:asciiTheme="minorHAnsi" w:hAnsiTheme="minorHAnsi" w:cstheme="minorHAnsi"/>
          <w:sz w:val="14"/>
        </w:rPr>
        <w:t xml:space="preserve">."'7 </w:t>
      </w:r>
      <w:r w:rsidRPr="0040156E">
        <w:rPr>
          <w:rStyle w:val="StyleUnderline"/>
          <w:rFonts w:asciiTheme="minorHAnsi" w:hAnsiTheme="minorHAnsi" w:cstheme="minorHAnsi"/>
        </w:rPr>
        <w:t xml:space="preserve">This judicially created dormant commerce clause </w:t>
      </w:r>
      <w:r w:rsidRPr="0040156E">
        <w:rPr>
          <w:rStyle w:val="StyleUnderline"/>
          <w:rFonts w:asciiTheme="minorHAnsi" w:hAnsiTheme="minorHAnsi" w:cstheme="minorHAnsi"/>
          <w:bdr w:val="single" w:sz="4" w:space="0" w:color="auto"/>
        </w:rPr>
        <w:t>prevents states from engaging in economic protectionism, even when Congress has not acted</w:t>
      </w:r>
      <w:r w:rsidRPr="0040156E">
        <w:rPr>
          <w:rFonts w:asciiTheme="minorHAnsi" w:hAnsiTheme="minorHAnsi" w:cstheme="minorHAnsi"/>
          <w:sz w:val="14"/>
        </w:rPr>
        <w:t xml:space="preserve">.8 A separate stream of scholarly commentary followed this expansion of the dormant commerce clause,9 with some observers noting the particular vulnerability of </w:t>
      </w:r>
      <w:r w:rsidRPr="0040156E">
        <w:rPr>
          <w:rStyle w:val="StyleUnderline"/>
          <w:rFonts w:asciiTheme="minorHAnsi" w:hAnsiTheme="minorHAnsi" w:cstheme="minorHAnsi"/>
        </w:rPr>
        <w:t>state laws impacting natural resources</w:t>
      </w:r>
      <w:r w:rsidRPr="0040156E">
        <w:rPr>
          <w:rFonts w:asciiTheme="minorHAnsi" w:hAnsiTheme="minorHAnsi" w:cstheme="minorHAnsi"/>
          <w:sz w:val="14"/>
        </w:rPr>
        <w:t xml:space="preserve">.' 0 In some instances, states may seek to protect the health and safety of their residents by excluding harmful items such as solid waste or normative fish parasites, and retaining within their borders important resources such as water and indigenous fish species." Such state efforts </w:t>
      </w:r>
      <w:r w:rsidRPr="0040156E">
        <w:rPr>
          <w:rStyle w:val="StyleUnderline"/>
          <w:rFonts w:asciiTheme="minorHAnsi" w:hAnsiTheme="minorHAnsi" w:cstheme="minorHAnsi"/>
        </w:rPr>
        <w:t>may have economic consequences</w:t>
      </w:r>
      <w:r w:rsidRPr="0040156E">
        <w:rPr>
          <w:rFonts w:asciiTheme="minorHAnsi" w:hAnsiTheme="minorHAnsi" w:cstheme="minorHAnsi"/>
          <w:sz w:val="14"/>
        </w:rPr>
        <w:t xml:space="preserve"> for the free market and economic benefits for the regulating state, </w:t>
      </w:r>
      <w:r w:rsidRPr="0040156E">
        <w:rPr>
          <w:rStyle w:val="StyleUnderline"/>
          <w:rFonts w:asciiTheme="minorHAnsi" w:hAnsiTheme="minorHAnsi" w:cstheme="minorHAnsi"/>
        </w:rPr>
        <w:t xml:space="preserve">thus treading perilously close to the Court's expanding view of </w:t>
      </w:r>
      <w:r w:rsidRPr="0040156E">
        <w:rPr>
          <w:rStyle w:val="StyleUnderline"/>
          <w:rFonts w:asciiTheme="minorHAnsi" w:hAnsiTheme="minorHAnsi" w:cstheme="minorHAnsi"/>
          <w:bdr w:val="single" w:sz="4" w:space="0" w:color="auto"/>
        </w:rPr>
        <w:t>economic protectionism forbidden under the commerce clause</w:t>
      </w:r>
      <w:r w:rsidRPr="0040156E">
        <w:rPr>
          <w:rFonts w:asciiTheme="minorHAnsi" w:hAnsiTheme="minorHAnsi" w:cstheme="minorHAnsi"/>
          <w:sz w:val="14"/>
        </w:rPr>
        <w:t>. 12</w:t>
      </w:r>
    </w:p>
    <w:p w14:paraId="1CFFAC57"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Although there is a substantial body of commerce clause literature, few authors focus upon the relationship between the affirmative and dormant commerce clauses other than to note that the latter has been judicially implied from the former. 3 This Article represents both an expansion and a contraction of the existing literature. It enlarges the scope of current analysis by considering the relationship between the affirmative and dormant aspects of the commerce clause. 4 In so doing, this Article attempts to avoid the practice of dividing the Court's commerce clause jurisprudence into two distinct bodies of law. 5 Simultaneously, this Article narrows the commerce clause inquiry to a discrete subset of the Court's decisions, those involving the regulation of natural resources. To accomplish these tasks, this Article studies every commerce clause decision of the modem Supreme Court that involves the scope of governmental authority to regulate the use of natural resources. 16 These decisions comprise what I will call the environmental commerce clause-the Court's interpretation of the limits mandated by the commerce clause upon federal and state legislation protecting natural resources. Overall, </w:t>
      </w:r>
      <w:r w:rsidRPr="0040156E">
        <w:rPr>
          <w:rStyle w:val="StyleUnderline"/>
          <w:rFonts w:asciiTheme="minorHAnsi" w:hAnsiTheme="minorHAnsi" w:cstheme="minorHAnsi"/>
        </w:rPr>
        <w:t xml:space="preserve">the Court has been limiting the scope of the affirmative commerce clause while simultaneously </w:t>
      </w:r>
      <w:r w:rsidRPr="0040156E">
        <w:rPr>
          <w:rStyle w:val="StyleUnderline"/>
          <w:rFonts w:asciiTheme="minorHAnsi" w:hAnsiTheme="minorHAnsi" w:cstheme="minorHAnsi"/>
          <w:bdr w:val="single" w:sz="4" w:space="0" w:color="auto"/>
        </w:rPr>
        <w:t>expanding the reach of the dormant commerce clause</w:t>
      </w:r>
      <w:r w:rsidRPr="0040156E">
        <w:rPr>
          <w:rFonts w:asciiTheme="minorHAnsi" w:hAnsiTheme="minorHAnsi" w:cstheme="minorHAnsi"/>
          <w:sz w:val="14"/>
        </w:rPr>
        <w:t>. 7 As a result, both federal and state efforts to protect the natural environment have been rendered constitutionally suspect.</w:t>
      </w:r>
    </w:p>
    <w:p w14:paraId="17833424"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This study supports two principal conclusions. First, </w:t>
      </w:r>
      <w:r w:rsidRPr="0040156E">
        <w:rPr>
          <w:rStyle w:val="StyleUnderline"/>
          <w:rFonts w:asciiTheme="minorHAnsi" w:hAnsiTheme="minorHAnsi" w:cstheme="minorHAnsi"/>
        </w:rPr>
        <w:t>the modern Court has been consistently hostile to environmental regulation</w:t>
      </w:r>
      <w:r w:rsidRPr="0040156E">
        <w:rPr>
          <w:rFonts w:asciiTheme="minorHAnsi" w:hAnsiTheme="minorHAnsi" w:cstheme="minorHAnsi"/>
          <w:sz w:val="14"/>
        </w:rPr>
        <w:t xml:space="preserve">. In the context of the commerce clause, for the past quarter century </w:t>
      </w:r>
      <w:r w:rsidRPr="0040156E">
        <w:rPr>
          <w:rStyle w:val="StyleUnderline"/>
          <w:rFonts w:asciiTheme="minorHAnsi" w:hAnsiTheme="minorHAnsi" w:cstheme="minorHAnsi"/>
        </w:rPr>
        <w:t>the Court has rarely upheld a natural resource law</w:t>
      </w:r>
      <w:r w:rsidRPr="0040156E">
        <w:rPr>
          <w:rFonts w:asciiTheme="minorHAnsi" w:hAnsiTheme="minorHAnsi" w:cstheme="minorHAnsi"/>
          <w:sz w:val="14"/>
        </w:rPr>
        <w:t>, whether promulgated by Congress or by the states. s This Article considers cases in which the Court invalidated the governmental regulation under scrutiny in ten out of eleven instances. 9 Observing this trend, Chief Justice Rehnquist and Justice Blackmun accused some of their colleagues of engineering a return to laissez faire government.20</w:t>
      </w:r>
    </w:p>
    <w:p w14:paraId="1F73F4D7"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As a second principal conclusion, this study has uncovered a subtle inconsistency between the Court's affirmative and dormant commerce clause analyses. In particular, when the federal government has sought to regulate the use of water and land under the affirmative commerce clause, the Court has emphasized the natural, noncommercial nature of the protected resources rather than the commercial nature of the regulated activity.21 In the absence of commercial or economic activity, therefore, the federal government lacks commerce clause regulatory authority under the rationale of Lopez.22 Simultaneously</w:t>
      </w:r>
      <w:r w:rsidRPr="0040156E">
        <w:rPr>
          <w:rFonts w:asciiTheme="minorHAnsi" w:hAnsiTheme="minorHAnsi" w:cstheme="minorHAnsi"/>
          <w:sz w:val="14"/>
          <w:bdr w:val="single" w:sz="4" w:space="0" w:color="auto"/>
        </w:rPr>
        <w:t>,</w:t>
      </w:r>
      <w:r w:rsidRPr="0040156E">
        <w:rPr>
          <w:rStyle w:val="StyleUnderline"/>
          <w:rFonts w:asciiTheme="minorHAnsi" w:hAnsiTheme="minorHAnsi" w:cstheme="minorHAnsi"/>
          <w:bdr w:val="single" w:sz="4" w:space="0" w:color="auto"/>
        </w:rPr>
        <w:t>when the states have attempted to regulate the use of</w:t>
      </w:r>
      <w:r w:rsidRPr="0040156E">
        <w:rPr>
          <w:rFonts w:asciiTheme="minorHAnsi" w:hAnsiTheme="minorHAnsi" w:cstheme="minorHAnsi"/>
          <w:sz w:val="14"/>
        </w:rPr>
        <w:t xml:space="preserve"> land, </w:t>
      </w:r>
      <w:r w:rsidRPr="0040156E">
        <w:rPr>
          <w:rStyle w:val="StyleUnderline"/>
          <w:rFonts w:asciiTheme="minorHAnsi" w:hAnsiTheme="minorHAnsi" w:cstheme="minorHAnsi"/>
          <w:bdr w:val="single" w:sz="4" w:space="0" w:color="auto"/>
        </w:rPr>
        <w:t>water</w:t>
      </w:r>
      <w:r w:rsidRPr="0040156E">
        <w:rPr>
          <w:rFonts w:asciiTheme="minorHAnsi" w:hAnsiTheme="minorHAnsi" w:cstheme="minorHAnsi"/>
          <w:sz w:val="14"/>
        </w:rPr>
        <w:t xml:space="preserve">, or fish, </w:t>
      </w:r>
      <w:r w:rsidRPr="0040156E">
        <w:rPr>
          <w:rStyle w:val="StyleUnderline"/>
          <w:rFonts w:asciiTheme="minorHAnsi" w:hAnsiTheme="minorHAnsi" w:cstheme="minorHAnsi"/>
        </w:rPr>
        <w:t>the Court has treated such things as market commodities rather than natural resources.</w:t>
      </w:r>
      <w:r w:rsidRPr="0040156E">
        <w:rPr>
          <w:rFonts w:asciiTheme="minorHAnsi" w:hAnsiTheme="minorHAnsi" w:cstheme="minorHAnsi"/>
          <w:sz w:val="14"/>
        </w:rPr>
        <w:t xml:space="preserve">23 As a result, </w:t>
      </w:r>
      <w:r w:rsidRPr="0040156E">
        <w:rPr>
          <w:rStyle w:val="StyleUnderline"/>
          <w:rFonts w:asciiTheme="minorHAnsi" w:hAnsiTheme="minorHAnsi" w:cstheme="minorHAnsi"/>
        </w:rPr>
        <w:t>the Court</w:t>
      </w:r>
      <w:r w:rsidRPr="0040156E">
        <w:rPr>
          <w:rFonts w:asciiTheme="minorHAnsi" w:hAnsiTheme="minorHAnsi" w:cstheme="minorHAnsi"/>
          <w:sz w:val="14"/>
        </w:rPr>
        <w:t xml:space="preserve"> has </w:t>
      </w:r>
      <w:r w:rsidRPr="0040156E">
        <w:rPr>
          <w:rStyle w:val="StyleUnderline"/>
          <w:rFonts w:asciiTheme="minorHAnsi" w:hAnsiTheme="minorHAnsi" w:cstheme="minorHAnsi"/>
          <w:bdr w:val="single" w:sz="4" w:space="0" w:color="auto"/>
        </w:rPr>
        <w:t>invalidated those state regulations under the dormant commerce clause</w:t>
      </w:r>
      <w:r w:rsidRPr="0040156E">
        <w:rPr>
          <w:rStyle w:val="StyleUnderline"/>
          <w:rFonts w:asciiTheme="minorHAnsi" w:hAnsiTheme="minorHAnsi" w:cstheme="minorHAnsi"/>
        </w:rPr>
        <w:t xml:space="preserve"> as constituting an undue interference with commodities in the flow of interstate commerce</w:t>
      </w:r>
      <w:r w:rsidRPr="0040156E">
        <w:rPr>
          <w:rFonts w:asciiTheme="minorHAnsi" w:hAnsiTheme="minorHAnsi" w:cstheme="minorHAnsi"/>
          <w:sz w:val="14"/>
        </w:rPr>
        <w:t>.2 4</w:t>
      </w:r>
    </w:p>
    <w:p w14:paraId="3E849294" w14:textId="77777777" w:rsidR="00587C31" w:rsidRPr="0040156E" w:rsidRDefault="00587C31" w:rsidP="00587C31">
      <w:pPr>
        <w:pStyle w:val="Heading4"/>
        <w:rPr>
          <w:rFonts w:asciiTheme="minorHAnsi" w:hAnsiTheme="minorHAnsi" w:cstheme="minorHAnsi"/>
        </w:rPr>
      </w:pPr>
      <w:r w:rsidRPr="0040156E">
        <w:rPr>
          <w:rFonts w:asciiTheme="minorHAnsi" w:hAnsiTheme="minorHAnsi" w:cstheme="minorHAnsi"/>
        </w:rPr>
        <w:t>Empirics prove – the only state law challenged under the DCC was struck down on the grounds that water was a commodity not a natural resource</w:t>
      </w:r>
    </w:p>
    <w:p w14:paraId="7EF813A0" w14:textId="77777777" w:rsidR="00587C31" w:rsidRPr="0040156E" w:rsidRDefault="00587C31" w:rsidP="00587C31">
      <w:pPr>
        <w:rPr>
          <w:rFonts w:asciiTheme="minorHAnsi" w:hAnsiTheme="minorHAnsi" w:cstheme="minorHAnsi"/>
        </w:rPr>
      </w:pPr>
      <w:r w:rsidRPr="0040156E">
        <w:rPr>
          <w:rStyle w:val="Style13ptBold"/>
          <w:rFonts w:asciiTheme="minorHAnsi" w:hAnsiTheme="minorHAnsi" w:cstheme="minorHAnsi"/>
        </w:rPr>
        <w:t xml:space="preserve">Klein 03 </w:t>
      </w:r>
      <w:r w:rsidRPr="0040156E">
        <w:rPr>
          <w:rFonts w:asciiTheme="minorHAnsi" w:hAnsiTheme="minorHAnsi" w:cstheme="minorHAnsi"/>
        </w:rPr>
        <w:t>(Christine A. Klein is the Cone, Wagner, Nugent, Hazouri &amp; Roth Professor of Law at the University of Florida Levin College of Law, where she has taught since 2003. Klein teaches and writes in the areas of water law, natural resources law, and property. Her work includes more than thirty academic articles and has been cited in judicial and administrative opinions at both the federal and state levels.. "The environmental commerce clause." Harv. Envtl. L. Rev. 27 (2003): 1.; AKIM)</w:t>
      </w:r>
    </w:p>
    <w:p w14:paraId="0E15D57E"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Despite this longstanding understanding of the right of states to protect their natural resources, </w:t>
      </w:r>
      <w:r w:rsidRPr="0040156E">
        <w:rPr>
          <w:rStyle w:val="StyleUnderline"/>
          <w:rFonts w:asciiTheme="minorHAnsi" w:hAnsiTheme="minorHAnsi" w:cstheme="minorHAnsi"/>
        </w:rPr>
        <w:t xml:space="preserve">the Court has invalidated the </w:t>
      </w:r>
      <w:r w:rsidRPr="0040156E">
        <w:rPr>
          <w:rStyle w:val="StyleUnderline"/>
          <w:rFonts w:asciiTheme="minorHAnsi" w:hAnsiTheme="minorHAnsi" w:cstheme="minorHAnsi"/>
          <w:bdr w:val="single" w:sz="4" w:space="0" w:color="auto"/>
        </w:rPr>
        <w:t>only state water law that has come before it in a challenge under the dormant commerce clause</w:t>
      </w:r>
      <w:r w:rsidRPr="0040156E">
        <w:rPr>
          <w:rFonts w:asciiTheme="minorHAnsi" w:hAnsiTheme="minorHAnsi" w:cstheme="minorHAnsi"/>
          <w:sz w:val="14"/>
        </w:rPr>
        <w:t xml:space="preserve">.282 In striking the state statute, </w:t>
      </w:r>
      <w:r w:rsidRPr="0040156E">
        <w:rPr>
          <w:rStyle w:val="StyleUnderline"/>
          <w:rFonts w:asciiTheme="minorHAnsi" w:hAnsiTheme="minorHAnsi" w:cstheme="minorHAnsi"/>
        </w:rPr>
        <w:t>the Court articulated a vision of water as commodity, rather than natural resource</w:t>
      </w:r>
      <w:r w:rsidRPr="0040156E">
        <w:rPr>
          <w:rFonts w:asciiTheme="minorHAnsi" w:hAnsiTheme="minorHAnsi" w:cstheme="minorHAnsi"/>
          <w:sz w:val="14"/>
        </w:rPr>
        <w:t>.</w:t>
      </w:r>
    </w:p>
    <w:p w14:paraId="76ABF9B1" w14:textId="77777777" w:rsidR="00587C31" w:rsidRPr="0040156E" w:rsidRDefault="00587C31" w:rsidP="00587C31">
      <w:pPr>
        <w:rPr>
          <w:rStyle w:val="StyleUnderline"/>
          <w:rFonts w:asciiTheme="minorHAnsi" w:hAnsiTheme="minorHAnsi" w:cstheme="minorHAnsi"/>
        </w:rPr>
      </w:pPr>
      <w:r w:rsidRPr="0040156E">
        <w:rPr>
          <w:rStyle w:val="StyleUnderline"/>
          <w:rFonts w:asciiTheme="minorHAnsi" w:hAnsiTheme="minorHAnsi" w:cstheme="minorHAnsi"/>
        </w:rPr>
        <w:t>In</w:t>
      </w:r>
      <w:r w:rsidRPr="0040156E">
        <w:rPr>
          <w:rFonts w:asciiTheme="minorHAnsi" w:hAnsiTheme="minorHAnsi" w:cstheme="minorHAnsi"/>
          <w:sz w:val="14"/>
        </w:rPr>
        <w:t xml:space="preserve"> its 1982 decision </w:t>
      </w:r>
      <w:r w:rsidRPr="0040156E">
        <w:rPr>
          <w:rStyle w:val="StyleUnderline"/>
          <w:rFonts w:asciiTheme="minorHAnsi" w:hAnsiTheme="minorHAnsi" w:cstheme="minorHAnsi"/>
        </w:rPr>
        <w:t>Sporhase v. Nebraska, the Court held unconstitutional, under the dormant commerce clause, a Nebraska statute that limited the withdrawal of groundwater from any well within the state for use in neighboring states</w:t>
      </w:r>
      <w:r w:rsidRPr="0040156E">
        <w:rPr>
          <w:rFonts w:asciiTheme="minorHAnsi" w:hAnsiTheme="minorHAnsi" w:cstheme="minorHAnsi"/>
          <w:sz w:val="14"/>
        </w:rPr>
        <w:t xml:space="preserve">. 283 </w:t>
      </w:r>
      <w:r w:rsidRPr="0040156E">
        <w:rPr>
          <w:rStyle w:val="StyleUnderline"/>
          <w:rFonts w:asciiTheme="minorHAnsi" w:hAnsiTheme="minorHAnsi" w:cstheme="minorHAnsi"/>
        </w:rPr>
        <w:t>Central to this holding was the Court's view that water is an "article of commerce</w:t>
      </w:r>
      <w:r w:rsidRPr="0040156E">
        <w:rPr>
          <w:rFonts w:asciiTheme="minorHAnsi" w:hAnsiTheme="minorHAnsi" w:cstheme="minorHAnsi"/>
          <w:sz w:val="14"/>
        </w:rPr>
        <w:t xml:space="preserve">. '24 According to Justice Stevens's majority opinion, 25 </w:t>
      </w:r>
      <w:r w:rsidRPr="0040156E">
        <w:rPr>
          <w:rStyle w:val="StyleUnderline"/>
          <w:rFonts w:asciiTheme="minorHAnsi" w:hAnsiTheme="minorHAnsi" w:cstheme="minorHAnsi"/>
        </w:rPr>
        <w:t>ground</w:t>
      </w:r>
      <w:r w:rsidRPr="0040156E">
        <w:rPr>
          <w:rStyle w:val="StyleUnderline"/>
          <w:rFonts w:asciiTheme="minorHAnsi" w:hAnsiTheme="minorHAnsi" w:cstheme="minorHAnsi"/>
          <w:bdr w:val="single" w:sz="4" w:space="0" w:color="auto"/>
        </w:rPr>
        <w:t>water should be regulated at the federal level</w:t>
      </w:r>
      <w:r w:rsidRPr="0040156E">
        <w:rPr>
          <w:rStyle w:val="StyleUnderline"/>
          <w:rFonts w:asciiTheme="minorHAnsi" w:hAnsiTheme="minorHAnsi" w:cstheme="minorHAnsi"/>
        </w:rPr>
        <w:t>:</w:t>
      </w:r>
    </w:p>
    <w:p w14:paraId="3E9700F9" w14:textId="77777777" w:rsidR="00587C31" w:rsidRPr="0040156E" w:rsidRDefault="00587C31" w:rsidP="00587C31">
      <w:pPr>
        <w:ind w:left="720"/>
        <w:rPr>
          <w:rStyle w:val="StyleUnderline"/>
          <w:rFonts w:asciiTheme="minorHAnsi" w:hAnsiTheme="minorHAnsi" w:cstheme="minorHAnsi"/>
        </w:rPr>
      </w:pPr>
      <w:r w:rsidRPr="0040156E">
        <w:rPr>
          <w:rFonts w:asciiTheme="minorHAnsi" w:hAnsiTheme="minorHAnsi" w:cstheme="minorHAnsi"/>
          <w:sz w:val="14"/>
        </w:rPr>
        <w:t xml:space="preserve">[Nebraska's claim that] ground water is not an article of commerce goes too far: </w:t>
      </w:r>
      <w:r w:rsidRPr="0040156E">
        <w:rPr>
          <w:rStyle w:val="StyleUnderline"/>
          <w:rFonts w:asciiTheme="minorHAnsi" w:hAnsiTheme="minorHAnsi" w:cstheme="minorHAnsi"/>
        </w:rPr>
        <w:t>it would not only exempt Nebraska ground water regulation</w:t>
      </w:r>
      <w:r w:rsidRPr="0040156E">
        <w:rPr>
          <w:rFonts w:asciiTheme="minorHAnsi" w:hAnsiTheme="minorHAnsi" w:cstheme="minorHAnsi"/>
          <w:sz w:val="14"/>
        </w:rPr>
        <w:t xml:space="preserve"> from burden-on-commerce analysis, </w:t>
      </w:r>
      <w:r w:rsidRPr="0040156E">
        <w:rPr>
          <w:rStyle w:val="StyleUnderline"/>
          <w:rFonts w:asciiTheme="minorHAnsi" w:hAnsiTheme="minorHAnsi" w:cstheme="minorHAnsi"/>
        </w:rPr>
        <w:t xml:space="preserve">it would also </w:t>
      </w:r>
      <w:r w:rsidRPr="0040156E">
        <w:rPr>
          <w:rStyle w:val="StyleUnderline"/>
          <w:rFonts w:asciiTheme="minorHAnsi" w:hAnsiTheme="minorHAnsi" w:cstheme="minorHAnsi"/>
          <w:bdr w:val="single" w:sz="4" w:space="0" w:color="auto"/>
        </w:rPr>
        <w:t>curtail the affirmative power of Congress</w:t>
      </w:r>
      <w:r w:rsidRPr="0040156E">
        <w:rPr>
          <w:rStyle w:val="StyleUnderline"/>
          <w:rFonts w:asciiTheme="minorHAnsi" w:hAnsiTheme="minorHAnsi" w:cstheme="minorHAnsi"/>
        </w:rPr>
        <w:t xml:space="preserve"> to implement its own policies concerning such regulation</w:t>
      </w:r>
      <w:r w:rsidRPr="0040156E">
        <w:rPr>
          <w:rFonts w:asciiTheme="minorHAnsi" w:hAnsiTheme="minorHAnsi" w:cstheme="minorHAnsi"/>
          <w:sz w:val="14"/>
        </w:rPr>
        <w:t xml:space="preserve"> .... </w:t>
      </w:r>
      <w:r w:rsidRPr="0040156E">
        <w:rPr>
          <w:rStyle w:val="StyleUnderline"/>
          <w:rFonts w:asciiTheme="minorHAnsi" w:hAnsiTheme="minorHAnsi" w:cstheme="minorHAnsi"/>
          <w:bdr w:val="single" w:sz="4" w:space="0" w:color="auto"/>
        </w:rPr>
        <w:t>Ground water overdraft is a national problem and Congress has the power to deal with it</w:t>
      </w:r>
      <w:r w:rsidRPr="0040156E">
        <w:rPr>
          <w:rStyle w:val="StyleUnderline"/>
          <w:rFonts w:asciiTheme="minorHAnsi" w:hAnsiTheme="minorHAnsi" w:cstheme="minorHAnsi"/>
        </w:rPr>
        <w:t xml:space="preserve"> on that scale.286</w:t>
      </w:r>
    </w:p>
    <w:p w14:paraId="420D2C18" w14:textId="77777777" w:rsidR="00587C31" w:rsidRPr="0040156E" w:rsidRDefault="00587C31" w:rsidP="00587C31">
      <w:pPr>
        <w:rPr>
          <w:rFonts w:asciiTheme="minorHAnsi" w:hAnsiTheme="minorHAnsi" w:cstheme="minorHAnsi"/>
          <w:sz w:val="14"/>
        </w:rPr>
      </w:pPr>
      <w:r w:rsidRPr="0040156E">
        <w:rPr>
          <w:rStyle w:val="StyleUnderline"/>
          <w:rFonts w:asciiTheme="minorHAnsi" w:hAnsiTheme="minorHAnsi" w:cstheme="minorHAnsi"/>
          <w:bdr w:val="single" w:sz="4" w:space="0" w:color="auto"/>
        </w:rPr>
        <w:t>The Court insisted upon this conceptual commodification of water</w:t>
      </w:r>
      <w:r w:rsidRPr="0040156E">
        <w:rPr>
          <w:rStyle w:val="StyleUnderline"/>
          <w:rFonts w:asciiTheme="minorHAnsi" w:hAnsiTheme="minorHAnsi" w:cstheme="minorHAnsi"/>
        </w:rPr>
        <w:t>, despite</w:t>
      </w:r>
      <w:r w:rsidRPr="0040156E">
        <w:rPr>
          <w:rFonts w:asciiTheme="minorHAnsi" w:hAnsiTheme="minorHAnsi" w:cstheme="minorHAnsi"/>
          <w:sz w:val="14"/>
        </w:rPr>
        <w:t xml:space="preserve"> the Nebraska Supreme Court's </w:t>
      </w:r>
      <w:r w:rsidRPr="0040156E">
        <w:rPr>
          <w:rStyle w:val="StyleUnderline"/>
          <w:rFonts w:asciiTheme="minorHAnsi" w:hAnsiTheme="minorHAnsi" w:cstheme="minorHAnsi"/>
        </w:rPr>
        <w:t>finding that state law established that Nebraska groundwater does not constitute "a market item freely transferable for value among private parties, and therefore [is] not an article of commerce</w:t>
      </w:r>
      <w:r w:rsidRPr="0040156E">
        <w:rPr>
          <w:rFonts w:asciiTheme="minorHAnsi" w:hAnsiTheme="minorHAnsi" w:cstheme="minorHAnsi"/>
          <w:sz w:val="14"/>
        </w:rPr>
        <w:t xml:space="preserve">." 287 </w:t>
      </w:r>
      <w:r w:rsidRPr="0040156E">
        <w:rPr>
          <w:rStyle w:val="StyleUnderline"/>
          <w:rFonts w:asciiTheme="minorHAnsi" w:hAnsiTheme="minorHAnsi" w:cstheme="minorHAnsi"/>
          <w:bdr w:val="single" w:sz="4" w:space="0" w:color="auto"/>
        </w:rPr>
        <w:t>Nineteen years later in SWANCC</w:t>
      </w:r>
      <w:r w:rsidRPr="0040156E">
        <w:rPr>
          <w:rStyle w:val="StyleUnderline"/>
          <w:rFonts w:asciiTheme="minorHAnsi" w:hAnsiTheme="minorHAnsi" w:cstheme="minorHAnsi"/>
        </w:rPr>
        <w:t xml:space="preserve">, Justice Stevens would again articulate a </w:t>
      </w:r>
      <w:r w:rsidRPr="0040156E">
        <w:rPr>
          <w:rStyle w:val="StyleUnderline"/>
          <w:rFonts w:asciiTheme="minorHAnsi" w:hAnsiTheme="minorHAnsi" w:cstheme="minorHAnsi"/>
          <w:bdr w:val="single" w:sz="4" w:space="0" w:color="auto"/>
        </w:rPr>
        <w:t>broad view of the federal commerce power</w:t>
      </w:r>
      <w:r w:rsidRPr="0040156E">
        <w:rPr>
          <w:rStyle w:val="StyleUnderline"/>
          <w:rFonts w:asciiTheme="minorHAnsi" w:hAnsiTheme="minorHAnsi" w:cstheme="minorHAnsi"/>
        </w:rPr>
        <w:t>,</w:t>
      </w:r>
      <w:r w:rsidRPr="0040156E">
        <w:rPr>
          <w:rFonts w:asciiTheme="minorHAnsi" w:hAnsiTheme="minorHAnsi" w:cstheme="minorHAnsi"/>
          <w:sz w:val="14"/>
        </w:rPr>
        <w:t xml:space="preserve"> arguing that the affirmative commerce clause empowers the federal government to pass legislation for the protection of wetlands, recognizing both the hydrological and ecological connection between wetlands and waterways of national interest.288 By that time, however, the composition of the Court had changed and Justice Stevens's view was relegated to the dissenting minority.2 89</w:t>
      </w:r>
    </w:p>
    <w:p w14:paraId="0E61742E" w14:textId="77777777" w:rsidR="00587C31" w:rsidRDefault="00587C31" w:rsidP="00587C31"/>
    <w:p w14:paraId="4BB2CBEC" w14:textId="6BC9F28E" w:rsidR="00587C31" w:rsidRDefault="0081150F" w:rsidP="00587C31">
      <w:pPr>
        <w:pStyle w:val="Heading3"/>
      </w:pPr>
      <w:r>
        <w:t xml:space="preserve">General Link / </w:t>
      </w:r>
      <w:r w:rsidR="00587C31">
        <w:t>DCC Nullifies CP</w:t>
      </w:r>
    </w:p>
    <w:p w14:paraId="2545F3F4" w14:textId="77777777" w:rsidR="00587C31" w:rsidRPr="0040156E" w:rsidRDefault="00587C31" w:rsidP="00587C31">
      <w:pPr>
        <w:pStyle w:val="Heading4"/>
        <w:rPr>
          <w:rFonts w:asciiTheme="minorHAnsi" w:hAnsiTheme="minorHAnsi" w:cstheme="minorHAnsi"/>
        </w:rPr>
      </w:pPr>
      <w:r>
        <w:rPr>
          <w:rFonts w:asciiTheme="minorHAnsi" w:hAnsiTheme="minorHAnsi" w:cstheme="minorHAnsi"/>
        </w:rPr>
        <w:t xml:space="preserve">DCC </w:t>
      </w:r>
      <w:r w:rsidRPr="00750DF4">
        <w:rPr>
          <w:rFonts w:asciiTheme="minorHAnsi" w:hAnsiTheme="minorHAnsi" w:cstheme="minorHAnsi"/>
          <w:u w:val="single"/>
        </w:rPr>
        <w:t>preempts</w:t>
      </w:r>
      <w:r w:rsidRPr="0040156E">
        <w:rPr>
          <w:rFonts w:asciiTheme="minorHAnsi" w:hAnsiTheme="minorHAnsi" w:cstheme="minorHAnsi"/>
        </w:rPr>
        <w:t xml:space="preserve"> state authority to regulate</w:t>
      </w:r>
      <w:r>
        <w:rPr>
          <w:rFonts w:asciiTheme="minorHAnsi" w:hAnsiTheme="minorHAnsi" w:cstheme="minorHAnsi"/>
        </w:rPr>
        <w:t xml:space="preserve"> </w:t>
      </w:r>
      <w:r w:rsidRPr="0040156E">
        <w:rPr>
          <w:rFonts w:asciiTheme="minorHAnsi" w:hAnsiTheme="minorHAnsi" w:cstheme="minorHAnsi"/>
        </w:rPr>
        <w:t>– nullifies the cp</w:t>
      </w:r>
    </w:p>
    <w:p w14:paraId="07AC9B9B" w14:textId="77777777" w:rsidR="00587C31" w:rsidRPr="0040156E" w:rsidRDefault="00587C31" w:rsidP="00587C31">
      <w:pPr>
        <w:rPr>
          <w:rFonts w:asciiTheme="minorHAnsi" w:hAnsiTheme="minorHAnsi" w:cstheme="minorHAnsi"/>
        </w:rPr>
      </w:pPr>
      <w:r w:rsidRPr="0040156E">
        <w:rPr>
          <w:rStyle w:val="Style13ptBold"/>
          <w:rFonts w:asciiTheme="minorHAnsi" w:hAnsiTheme="minorHAnsi" w:cstheme="minorHAnsi"/>
        </w:rPr>
        <w:t>Schapiro 5</w:t>
      </w:r>
      <w:r w:rsidRPr="0040156E">
        <w:rPr>
          <w:rFonts w:asciiTheme="minorHAnsi" w:hAnsiTheme="minorHAnsi" w:cstheme="minorHAnsi"/>
        </w:rPr>
        <w:t xml:space="preserve"> (Robert A. Shaperio is a Professor of Law at Emory. "Toward a theory of interactive federalism." Iowa L. Rev. 91 (2005): 243.; AKIM)</w:t>
      </w:r>
    </w:p>
    <w:p w14:paraId="03DA331F" w14:textId="77777777" w:rsidR="00587C31" w:rsidRPr="0040156E" w:rsidRDefault="00587C31" w:rsidP="00587C31">
      <w:pPr>
        <w:rPr>
          <w:rFonts w:asciiTheme="minorHAnsi" w:hAnsiTheme="minorHAnsi" w:cstheme="minorHAnsi"/>
          <w:u w:val="single"/>
        </w:rPr>
      </w:pPr>
      <w:r w:rsidRPr="0040156E">
        <w:rPr>
          <w:rStyle w:val="StyleUnderline"/>
          <w:rFonts w:asciiTheme="minorHAnsi" w:hAnsiTheme="minorHAnsi" w:cstheme="minorHAnsi"/>
        </w:rPr>
        <w:t xml:space="preserve">In </w:t>
      </w:r>
      <w:r w:rsidRPr="002C7BF2">
        <w:rPr>
          <w:rStyle w:val="StyleUnderline"/>
          <w:rFonts w:asciiTheme="minorHAnsi" w:hAnsiTheme="minorHAnsi" w:cstheme="minorHAnsi"/>
        </w:rPr>
        <w:t xml:space="preserve">areas in which the "commercial" frontier has no application, </w:t>
      </w:r>
      <w:r w:rsidRPr="007A438F">
        <w:rPr>
          <w:rStyle w:val="StyleUnderline"/>
          <w:rFonts w:asciiTheme="minorHAnsi" w:hAnsiTheme="minorHAnsi" w:cstheme="minorHAnsi"/>
          <w:bdr w:val="single" w:sz="4" w:space="0" w:color="auto"/>
        </w:rPr>
        <w:t xml:space="preserve">the Court has shown </w:t>
      </w:r>
      <w:r w:rsidRPr="00CE7119">
        <w:rPr>
          <w:rStyle w:val="StyleUnderline"/>
          <w:rFonts w:asciiTheme="minorHAnsi" w:hAnsiTheme="minorHAnsi" w:cstheme="minorHAnsi"/>
          <w:bdr w:val="single" w:sz="4" w:space="0" w:color="auto"/>
        </w:rPr>
        <w:t>little concern</w:t>
      </w:r>
      <w:r w:rsidRPr="007A438F">
        <w:rPr>
          <w:rStyle w:val="StyleUnderline"/>
          <w:rFonts w:asciiTheme="minorHAnsi" w:hAnsiTheme="minorHAnsi" w:cstheme="minorHAnsi"/>
          <w:bdr w:val="single" w:sz="4" w:space="0" w:color="auto"/>
        </w:rPr>
        <w:t xml:space="preserve"> with preserving a role for </w:t>
      </w:r>
      <w:r w:rsidRPr="00CE7119">
        <w:rPr>
          <w:rStyle w:val="StyleUnderline"/>
          <w:rFonts w:asciiTheme="minorHAnsi" w:hAnsiTheme="minorHAnsi" w:cstheme="minorHAnsi"/>
          <w:bdr w:val="single" w:sz="4" w:space="0" w:color="auto"/>
        </w:rPr>
        <w:t>state authority</w:t>
      </w:r>
      <w:r w:rsidRPr="002C7BF2">
        <w:rPr>
          <w:rStyle w:val="StyleUnderline"/>
          <w:rFonts w:asciiTheme="minorHAnsi" w:hAnsiTheme="minorHAnsi" w:cstheme="minorHAnsi"/>
        </w:rPr>
        <w:t xml:space="preserve">. The doctrine of </w:t>
      </w:r>
      <w:r w:rsidRPr="00272DBD">
        <w:rPr>
          <w:rStyle w:val="StyleUnderline"/>
          <w:rFonts w:asciiTheme="minorHAnsi" w:hAnsiTheme="minorHAnsi" w:cstheme="minorHAnsi"/>
        </w:rPr>
        <w:t>federal preemption</w:t>
      </w:r>
      <w:r w:rsidRPr="002C7BF2">
        <w:rPr>
          <w:rStyle w:val="StyleUnderline"/>
          <w:rFonts w:asciiTheme="minorHAnsi" w:hAnsiTheme="minorHAnsi" w:cstheme="minorHAnsi"/>
        </w:rPr>
        <w:t>, in particular, raises serious questions about the proper scope of state and federal power</w:t>
      </w:r>
      <w:r w:rsidRPr="002C7BF2">
        <w:rPr>
          <w:rFonts w:asciiTheme="minorHAnsi" w:hAnsiTheme="minorHAnsi" w:cstheme="minorHAnsi"/>
          <w:sz w:val="14"/>
        </w:rPr>
        <w:t xml:space="preserve">, but those questions cannot be answered by reliance on the distinction between "commercial" and "noncommercial" activity. Nevertheless, </w:t>
      </w:r>
      <w:r w:rsidRPr="002C7BF2">
        <w:rPr>
          <w:rStyle w:val="StyleUnderline"/>
          <w:rFonts w:asciiTheme="minorHAnsi" w:hAnsiTheme="minorHAnsi" w:cstheme="minorHAnsi"/>
        </w:rPr>
        <w:t xml:space="preserve">intent on drawing lines between state and federal realms, the Court in many instances has </w:t>
      </w:r>
      <w:r w:rsidRPr="00BC03AB">
        <w:rPr>
          <w:rStyle w:val="StyleUnderline"/>
          <w:rFonts w:asciiTheme="minorHAnsi" w:hAnsiTheme="minorHAnsi" w:cstheme="minorHAnsi"/>
          <w:bdr w:val="single" w:sz="4" w:space="0" w:color="auto"/>
        </w:rPr>
        <w:t>refused to countenance an overlap of state and federal authority</w:t>
      </w:r>
      <w:r w:rsidRPr="002C7BF2">
        <w:rPr>
          <w:rStyle w:val="StyleUnderline"/>
          <w:rFonts w:asciiTheme="minorHAnsi" w:hAnsiTheme="minorHAnsi" w:cstheme="minorHAnsi"/>
        </w:rPr>
        <w:t xml:space="preserve">. This dualist approach has led the Court to apply a broad doctrine of preemption with the effect of </w:t>
      </w:r>
      <w:r w:rsidRPr="007A438F">
        <w:rPr>
          <w:rStyle w:val="Emphasis"/>
          <w:rFonts w:asciiTheme="minorHAnsi" w:hAnsiTheme="minorHAnsi" w:cstheme="minorHAnsi"/>
          <w:bCs/>
        </w:rPr>
        <w:t>forestalling</w:t>
      </w:r>
      <w:r w:rsidRPr="002C7BF2">
        <w:rPr>
          <w:rStyle w:val="StyleUnderline"/>
          <w:rFonts w:asciiTheme="minorHAnsi" w:hAnsiTheme="minorHAnsi" w:cstheme="minorHAnsi"/>
        </w:rPr>
        <w:t xml:space="preserve"> a variety of </w:t>
      </w:r>
      <w:r w:rsidRPr="007A438F">
        <w:rPr>
          <w:rStyle w:val="Emphasis"/>
          <w:rFonts w:asciiTheme="minorHAnsi" w:hAnsiTheme="minorHAnsi" w:cstheme="minorHAnsi"/>
          <w:bCs/>
        </w:rPr>
        <w:t>state regulatory efforts</w:t>
      </w:r>
      <w:r w:rsidRPr="002C7BF2">
        <w:rPr>
          <w:rStyle w:val="Emphasis"/>
          <w:rFonts w:asciiTheme="minorHAnsi" w:hAnsiTheme="minorHAnsi" w:cstheme="minorHAnsi"/>
        </w:rPr>
        <w:t>.</w:t>
      </w:r>
      <w:r w:rsidRPr="002C7BF2">
        <w:rPr>
          <w:rFonts w:asciiTheme="minorHAnsi" w:hAnsiTheme="minorHAnsi" w:cstheme="minorHAnsi"/>
          <w:sz w:val="14"/>
        </w:rPr>
        <w:t xml:space="preserve"> 11  </w:t>
      </w:r>
      <w:r w:rsidRPr="002C7BF2">
        <w:rPr>
          <w:rStyle w:val="StyleUnderline"/>
          <w:rFonts w:asciiTheme="minorHAnsi" w:hAnsiTheme="minorHAnsi" w:cstheme="minorHAnsi"/>
        </w:rPr>
        <w:t xml:space="preserve">The Court has deployed the </w:t>
      </w:r>
      <w:r w:rsidRPr="003E6E3B">
        <w:rPr>
          <w:rStyle w:val="StyleUnderline"/>
          <w:rFonts w:asciiTheme="minorHAnsi" w:hAnsiTheme="minorHAnsi" w:cstheme="minorHAnsi"/>
          <w:bdr w:val="single" w:sz="4" w:space="0" w:color="auto"/>
        </w:rPr>
        <w:t>Dormant Commerce Clause with a similarly wide effect in limiting state regulation</w:t>
      </w:r>
      <w:r w:rsidRPr="002C7BF2">
        <w:rPr>
          <w:rFonts w:asciiTheme="minorHAnsi" w:hAnsiTheme="minorHAnsi" w:cstheme="minorHAnsi"/>
          <w:sz w:val="14"/>
        </w:rPr>
        <w:t>. 12  Unlike some recent critics of the Court, 13  my point is not</w:t>
      </w:r>
      <w:r w:rsidRPr="0040156E">
        <w:rPr>
          <w:rFonts w:asciiTheme="minorHAnsi" w:hAnsiTheme="minorHAnsi" w:cstheme="minorHAnsi"/>
          <w:sz w:val="14"/>
        </w:rPr>
        <w:t xml:space="preserve"> to argue that the Court's doctrine has fundamental inconsistencies that protect states in some areas and harm them in others. Rather, I contend that </w:t>
      </w:r>
      <w:r w:rsidRPr="0040156E">
        <w:rPr>
          <w:rStyle w:val="StyleUnderline"/>
          <w:rFonts w:asciiTheme="minorHAnsi" w:hAnsiTheme="minorHAnsi" w:cstheme="minorHAnsi"/>
        </w:rPr>
        <w:t>these</w:t>
      </w:r>
      <w:r w:rsidRPr="0040156E">
        <w:rPr>
          <w:rFonts w:asciiTheme="minorHAnsi" w:hAnsiTheme="minorHAnsi" w:cstheme="minorHAnsi"/>
          <w:sz w:val="14"/>
        </w:rPr>
        <w:t xml:space="preserve">  [*248]  divergent results </w:t>
      </w:r>
      <w:r w:rsidRPr="0040156E">
        <w:rPr>
          <w:rStyle w:val="StyleUnderline"/>
          <w:rFonts w:asciiTheme="minorHAnsi" w:hAnsiTheme="minorHAnsi" w:cstheme="minorHAnsi"/>
        </w:rPr>
        <w:t>correspond to a consistent, and misguided, adherence to dualist principles.</w:t>
      </w:r>
      <w:r w:rsidRPr="0040156E">
        <w:rPr>
          <w:rFonts w:asciiTheme="minorHAnsi" w:hAnsiTheme="minorHAnsi" w:cstheme="minorHAnsi"/>
          <w:sz w:val="14"/>
        </w:rPr>
        <w:tab/>
      </w:r>
    </w:p>
    <w:p w14:paraId="64E7ED5F" w14:textId="3D6B3430" w:rsidR="00587C31" w:rsidRDefault="00587C31" w:rsidP="00587C31"/>
    <w:p w14:paraId="1346E2DA" w14:textId="6D62D189" w:rsidR="0081150F" w:rsidRDefault="0081150F" w:rsidP="0081150F">
      <w:pPr>
        <w:pStyle w:val="Heading4"/>
      </w:pPr>
      <w:r>
        <w:t>Upholding the counterplan would necessarily drive</w:t>
      </w:r>
      <w:r>
        <w:t xml:space="preserve"> a de facto shift to requiring clear statement—That makes the DCC “illusory”, cuz it’ll never get applied</w:t>
      </w:r>
    </w:p>
    <w:p w14:paraId="217974ED" w14:textId="77777777" w:rsidR="0081150F" w:rsidRPr="00D07C5B" w:rsidRDefault="0081150F" w:rsidP="0081150F">
      <w:pPr>
        <w:rPr>
          <w:rStyle w:val="Style13ptBold"/>
        </w:rPr>
      </w:pPr>
      <w:r w:rsidRPr="00D07C5B">
        <w:rPr>
          <w:rStyle w:val="Style13ptBold"/>
        </w:rPr>
        <w:t>Rousso, 9</w:t>
      </w:r>
    </w:p>
    <w:p w14:paraId="4B87769F" w14:textId="77777777" w:rsidR="0081150F" w:rsidRPr="00D07C5B" w:rsidRDefault="0081150F" w:rsidP="0081150F">
      <w:r w:rsidRPr="00D07C5B">
        <w:t>(Attorney, JD-University of Washington, Appellant's Opening Brief, Rousso v. State of Washington, 10/2, WestLaw)</w:t>
      </w:r>
    </w:p>
    <w:p w14:paraId="26DE9964" w14:textId="77777777" w:rsidR="0081150F" w:rsidRPr="00C44A1D" w:rsidRDefault="0081150F" w:rsidP="0081150F"/>
    <w:p w14:paraId="44AF4CD2" w14:textId="77777777" w:rsidR="0081150F" w:rsidRPr="00005A91" w:rsidRDefault="0081150F" w:rsidP="0081150F">
      <w:r w:rsidRPr="00D07C5B">
        <w:t xml:space="preserve">However, </w:t>
      </w:r>
      <w:r w:rsidRPr="00D10E68">
        <w:rPr>
          <w:rStyle w:val="StyleUnderline"/>
        </w:rPr>
        <w:t>the</w:t>
      </w:r>
      <w:r w:rsidRPr="00D07C5B">
        <w:t xml:space="preserve"> </w:t>
      </w:r>
      <w:r w:rsidRPr="00D10E68">
        <w:rPr>
          <w:rStyle w:val="Emphasis"/>
        </w:rPr>
        <w:t>absence of conflict</w:t>
      </w:r>
      <w:r w:rsidRPr="00D07C5B">
        <w:rPr>
          <w:u w:val="single"/>
        </w:rPr>
        <w:t xml:space="preserve"> between state and federal law </w:t>
      </w:r>
      <w:r w:rsidRPr="00D10E68">
        <w:rPr>
          <w:rStyle w:val="Emphasis"/>
        </w:rPr>
        <w:t>is not the equivalent of an affirmative grant</w:t>
      </w:r>
      <w:r w:rsidRPr="00D07C5B">
        <w:rPr>
          <w:u w:val="single"/>
        </w:rPr>
        <w:t xml:space="preserve"> of authority from Congress. </w:t>
      </w:r>
      <w:r w:rsidRPr="00D07C5B">
        <w:rPr>
          <w:b/>
          <w:u w:val="single"/>
        </w:rPr>
        <w:t>Otherwise the “</w:t>
      </w:r>
      <w:r w:rsidRPr="00E03264">
        <w:rPr>
          <w:rStyle w:val="Emphasis"/>
        </w:rPr>
        <w:t>dormant</w:t>
      </w:r>
      <w:r w:rsidRPr="00D07C5B">
        <w:t>” or “negative”</w:t>
      </w:r>
      <w:r w:rsidRPr="00D07C5B">
        <w:rPr>
          <w:b/>
          <w:u w:val="single"/>
        </w:rPr>
        <w:t xml:space="preserve"> </w:t>
      </w:r>
      <w:r w:rsidRPr="00D07C5B">
        <w:rPr>
          <w:b/>
          <w:u w:val="single"/>
          <w:bdr w:val="single" w:sz="4" w:space="0" w:color="auto"/>
        </w:rPr>
        <w:t>Commerce Clause would be an illusion</w:t>
      </w:r>
      <w:r w:rsidRPr="00D07C5B">
        <w:rPr>
          <w:b/>
          <w:u w:val="single"/>
        </w:rPr>
        <w:t xml:space="preserve">; states would be free to burden interstate commerce to </w:t>
      </w:r>
      <w:r w:rsidRPr="00D10E68">
        <w:rPr>
          <w:rStyle w:val="Emphasis"/>
        </w:rPr>
        <w:t>whatever degree they desired</w:t>
      </w:r>
      <w:r w:rsidRPr="00D07C5B">
        <w:t xml:space="preserve">, </w:t>
      </w:r>
      <w:r w:rsidRPr="00C44A1D">
        <w:rPr>
          <w:rStyle w:val="StyleUnderline"/>
        </w:rPr>
        <w:t>as long as their burdens did not conflict with federal law covering the same subject matter</w:t>
      </w:r>
      <w:r w:rsidRPr="00D07C5B">
        <w:t xml:space="preserve">. </w:t>
      </w:r>
      <w:r w:rsidRPr="00D07C5B">
        <w:rPr>
          <w:b/>
          <w:u w:val="single"/>
        </w:rPr>
        <w:t xml:space="preserve">This would, of course, </w:t>
      </w:r>
      <w:r w:rsidRPr="00D07C5B">
        <w:rPr>
          <w:b/>
          <w:u w:val="single"/>
          <w:bdr w:val="single" w:sz="4" w:space="0" w:color="auto"/>
        </w:rPr>
        <w:t>turn Commerce Clause jurisprudence upside down</w:t>
      </w:r>
      <w:r w:rsidRPr="00D07C5B">
        <w:rPr>
          <w:b/>
          <w:u w:val="single"/>
        </w:rPr>
        <w:t>.</w:t>
      </w:r>
    </w:p>
    <w:p w14:paraId="1422F6AC" w14:textId="77777777" w:rsidR="0081150F" w:rsidRDefault="0081150F" w:rsidP="0081150F"/>
    <w:p w14:paraId="1C5DEAEB" w14:textId="77777777" w:rsidR="0081150F" w:rsidRDefault="0081150F" w:rsidP="0081150F">
      <w:pPr>
        <w:pStyle w:val="Heading4"/>
      </w:pPr>
      <w:r>
        <w:t>Renders the DCC “toothless”</w:t>
      </w:r>
    </w:p>
    <w:p w14:paraId="5A0A0951" w14:textId="77777777" w:rsidR="0081150F" w:rsidRPr="00CF38B2" w:rsidRDefault="0081150F" w:rsidP="0081150F">
      <w:pPr>
        <w:rPr>
          <w:rStyle w:val="Style13ptBold"/>
        </w:rPr>
      </w:pPr>
      <w:r w:rsidRPr="00CF38B2">
        <w:rPr>
          <w:rStyle w:val="Style13ptBold"/>
        </w:rPr>
        <w:t>Tenenbaum 14</w:t>
      </w:r>
    </w:p>
    <w:p w14:paraId="4E14615C" w14:textId="77777777" w:rsidR="0081150F" w:rsidRDefault="0081150F" w:rsidP="0081150F">
      <w:r>
        <w:t xml:space="preserve">Michael Tenenbaum, JD-Harvard Law, Counsel of Record for Amici Curiae Association des Éleveurs De Canards Et D’oies Du Québec, Hvfg LLC, and Hot’s Restaurant Group, Inc. as Amici Curiae, Brief in Support of Petitioners, Rocky Mountain Farmers Union and American Fuel &amp; Petrochemical Manufacturers Association v. Richard W. Corey, 2014, </w:t>
      </w:r>
      <w:hyperlink r:id="rId81" w:history="1">
        <w:r w:rsidRPr="0003422E">
          <w:rPr>
            <w:rStyle w:val="Hyperlink"/>
          </w:rPr>
          <w:t>http://sblog.s3.amazonaws.com/wp-content/uploads/2014/05/13-1148-49-Amicus-Brief-in-LCFS-Case-FINAL.pdf</w:t>
        </w:r>
      </w:hyperlink>
    </w:p>
    <w:p w14:paraId="7EE7E6B4" w14:textId="77777777" w:rsidR="0081150F" w:rsidRPr="00510600" w:rsidRDefault="0081150F" w:rsidP="0081150F"/>
    <w:p w14:paraId="218A70E4" w14:textId="77777777" w:rsidR="0081150F" w:rsidRDefault="0081150F" w:rsidP="0081150F">
      <w:r>
        <w:t xml:space="preserve">Regardless of how grandiose California’s aims may be, </w:t>
      </w:r>
      <w:r w:rsidRPr="002231DE">
        <w:rPr>
          <w:rStyle w:val="StyleUnderline"/>
        </w:rPr>
        <w:t xml:space="preserve">the Commerce Clause — which </w:t>
      </w:r>
      <w:r w:rsidRPr="002231DE">
        <w:rPr>
          <w:rStyle w:val="Emphasis"/>
        </w:rPr>
        <w:t>reserves matters of interstate and foreign commerce to Congress</w:t>
      </w:r>
      <w:r w:rsidRPr="002231DE">
        <w:rPr>
          <w:rStyle w:val="StyleUnderline"/>
        </w:rPr>
        <w:t xml:space="preserve"> — does not allow</w:t>
      </w:r>
      <w:r>
        <w:t xml:space="preserve"> this form of </w:t>
      </w:r>
      <w:r w:rsidRPr="002231DE">
        <w:rPr>
          <w:rStyle w:val="StyleUnderline"/>
        </w:rPr>
        <w:t>extraterritorial regulation. One State “may not insist that producers in other States surrender</w:t>
      </w:r>
      <w:r>
        <w:t xml:space="preserve"> whatever </w:t>
      </w:r>
      <w:r w:rsidRPr="002231DE">
        <w:rPr>
          <w:rStyle w:val="StyleUnderline"/>
        </w:rPr>
        <w:t>competitive advantages</w:t>
      </w:r>
      <w:r>
        <w:t xml:space="preserve"> they may possess.” Brown-Forman Distillers Corp. v. New York State Liquor Authority, 476 U.S. 573, 580 (1986). In spite of this basic principle of federalism, two of the three judges on the Ninth Circuit panel below saw no problem with how the LCFS penalizes farmers for their activities in other states — with one of them cheering that, “[I]f California’s experiment with the LCFS is to succeed in inducing increased production of alternative fuels and/or decreased carbon impact of existing fuels, the sooner it can proceed, the better[.]” Pet. RMFU App. 156a (emphasis added). In amici’s case, the Ninth Circuit panel likewise had no qualms about a statute that forces New York and Canadian farmers to give up a millennia-old but often misunderstood feeding method as a condition to the sale of their wholesome, USDA-inspected poultry products in California. The panel’s presiding judge mused aloud at oral argument, “Well, we’re cruel[] to the cattle that we slaughter here, aren’t we . . . and chickens . . . that never see the light of day?” (See http://cdn.ca9.uscourts.gov/ datastore/media/2013/05/08/12-56822.wma [audio fi le] at 20:18.) But </w:t>
      </w:r>
      <w:r w:rsidRPr="002231DE">
        <w:rPr>
          <w:rStyle w:val="StyleUnderline"/>
        </w:rPr>
        <w:t>when one State tries to dictate</w:t>
      </w:r>
      <w:r>
        <w:t xml:space="preserve"> the </w:t>
      </w:r>
      <w:r w:rsidRPr="002231DE">
        <w:rPr>
          <w:rStyle w:val="StyleUnderline"/>
        </w:rPr>
        <w:t>production methods</w:t>
      </w:r>
      <w:r>
        <w:t xml:space="preserve"> to be </w:t>
      </w:r>
      <w:r w:rsidRPr="002231DE">
        <w:rPr>
          <w:rStyle w:val="StyleUnderline"/>
        </w:rPr>
        <w:t>used by farmers in other States as a condition to the sale of their products, the constitutionality</w:t>
      </w:r>
      <w:r>
        <w:t xml:space="preserve"> of that law </w:t>
      </w:r>
      <w:r w:rsidRPr="002231DE">
        <w:rPr>
          <w:rStyle w:val="StyleUnderline"/>
        </w:rPr>
        <w:t>should not depend on the desires of any particular jurist</w:t>
      </w:r>
      <w:r>
        <w:t xml:space="preserve">. </w:t>
      </w:r>
      <w:r w:rsidRPr="002231DE">
        <w:rPr>
          <w:rStyle w:val="Emphasis"/>
        </w:rPr>
        <w:t>This Court</w:t>
      </w:r>
      <w:r w:rsidRPr="002231DE">
        <w:rPr>
          <w:rStyle w:val="StyleUnderline"/>
        </w:rPr>
        <w:t xml:space="preserve"> has made that </w:t>
      </w:r>
      <w:r w:rsidRPr="002231DE">
        <w:rPr>
          <w:rStyle w:val="Emphasis"/>
        </w:rPr>
        <w:t>unmistakably clear</w:t>
      </w:r>
      <w:r w:rsidRPr="002231DE">
        <w:rPr>
          <w:rStyle w:val="StyleUnderline"/>
        </w:rPr>
        <w:t>. “</w:t>
      </w:r>
      <w:r w:rsidRPr="002231DE">
        <w:rPr>
          <w:rStyle w:val="Emphasis"/>
        </w:rPr>
        <w:t>States and localities may not attach restrictions to exports or imports in order to control commerce</w:t>
      </w:r>
      <w:r w:rsidRPr="002231DE">
        <w:t xml:space="preserve"> </w:t>
      </w:r>
      <w:r>
        <w:t xml:space="preserve">in other States.” C &amp; A Carbone, Inc. v. Town of Clarkstown, N.Y., 511 U.S. 383, 393 (1994); see also Conservation Force, Inc. v. Manning, 301 F.3d 985, 998 (9th Cir. 2002) (“The Commerce Clause … was included in the Constitution to prevent state governments from imposing burdens on unrepresented out-of state interests merely to assuage the political will of the state’s represented citizens.”). Yet that is exactly what the Ninth Circuit has endorsed here. The opinion of the panel majority effectively tells corn farmers in the Midwest that their ethanol will only be welcome in California if they fi gure out a way to produce it (and transport it into the State) without emitting more carbon back home than California would prefer. Likewise, in Association des Éleveurs, </w:t>
      </w:r>
      <w:r w:rsidRPr="002231DE">
        <w:rPr>
          <w:rStyle w:val="StyleUnderline"/>
        </w:rPr>
        <w:t>the Ninth Circuit tells amici that California can wall off its market</w:t>
      </w:r>
      <w:r>
        <w:t xml:space="preserve"> — the largest in 6 the Union — to their wholesome, unadulterated, USDAcertifi ed poultry products unless they change the way they raise their livestock back home, but </w:t>
      </w:r>
      <w:r w:rsidRPr="002231DE">
        <w:rPr>
          <w:rStyle w:val="StyleUnderline"/>
        </w:rPr>
        <w:t>that this somehow does not offend the Commerce Clause because the amici farmers “may force feed birds to produce foie gras for non-California markets</w:t>
      </w:r>
      <w:r>
        <w:t xml:space="preserve">.” Association des Éleveurs, 729 F.3d at 950 (emphasis added). In their dissent from the denial of en banc review here, seven </w:t>
      </w:r>
      <w:r w:rsidRPr="002231DE">
        <w:rPr>
          <w:rStyle w:val="StyleUnderline"/>
        </w:rPr>
        <w:t xml:space="preserve">judges on the Ninth Circuit got it right when they wrote, “Now, the </w:t>
      </w:r>
      <w:r w:rsidRPr="002231DE">
        <w:rPr>
          <w:rStyle w:val="Emphasis"/>
        </w:rPr>
        <w:t>dormant Commerce Clause has been rendered toothless</w:t>
      </w:r>
      <w:r w:rsidRPr="002231DE">
        <w:rPr>
          <w:rStyle w:val="StyleUnderline"/>
        </w:rPr>
        <w:t xml:space="preserve"> in our circuit</w:t>
      </w:r>
      <w:r>
        <w:t xml:space="preserve">, and we stand </w:t>
      </w:r>
      <w:r w:rsidRPr="002231DE">
        <w:rPr>
          <w:rStyle w:val="StyleUnderline"/>
        </w:rPr>
        <w:t xml:space="preserve">in </w:t>
      </w:r>
      <w:r w:rsidRPr="002231DE">
        <w:rPr>
          <w:rStyle w:val="Emphasis"/>
        </w:rPr>
        <w:t>open defiance</w:t>
      </w:r>
      <w:r w:rsidRPr="002231DE">
        <w:rPr>
          <w:rStyle w:val="StyleUnderline"/>
        </w:rPr>
        <w:t xml:space="preserve"> of </w:t>
      </w:r>
      <w:r w:rsidRPr="002231DE">
        <w:rPr>
          <w:rStyle w:val="Emphasis"/>
        </w:rPr>
        <w:t>controlling Supreme Court precedent</w:t>
      </w:r>
      <w:r>
        <w:t xml:space="preserve">.” Pet. RMFU App. 172a. </w:t>
      </w:r>
      <w:r w:rsidRPr="002231DE">
        <w:rPr>
          <w:rStyle w:val="StyleUnderline"/>
        </w:rPr>
        <w:t>As this Court has explained, “</w:t>
      </w:r>
      <w:r w:rsidRPr="002231DE">
        <w:rPr>
          <w:rStyle w:val="Emphasis"/>
        </w:rPr>
        <w:t>The Commerce Clause … precludes the application of a state statute to commerce</w:t>
      </w:r>
      <w:r w:rsidRPr="002231DE">
        <w:t xml:space="preserve"> that takes place </w:t>
      </w:r>
      <w:r>
        <w:t xml:space="preserve">wholly </w:t>
      </w:r>
      <w:r w:rsidRPr="002231DE">
        <w:rPr>
          <w:rStyle w:val="Emphasis"/>
        </w:rPr>
        <w:t>outside of the State’s borders, whether or not the commerce has effects within the State</w:t>
      </w:r>
      <w:r>
        <w:t>.” Healy v. Beer Institute, Inc., 491 U.S. 324, 336 (1989). Unfortunately, because the Ninth Circuit refused to review this issue en banc in either petitioners’ or amici’s case, this Court is going to have to explain these concepts once again.</w:t>
      </w:r>
    </w:p>
    <w:p w14:paraId="5719AB13" w14:textId="77777777" w:rsidR="0081150F" w:rsidRPr="00356A98" w:rsidRDefault="0081150F" w:rsidP="0081150F"/>
    <w:p w14:paraId="54BDDFFD" w14:textId="77777777" w:rsidR="0081150F" w:rsidRPr="00A91997" w:rsidRDefault="0081150F" w:rsidP="00587C31"/>
    <w:p w14:paraId="2495C5DC" w14:textId="77777777" w:rsidR="0081150F" w:rsidRDefault="0081150F" w:rsidP="0081150F">
      <w:pPr>
        <w:pStyle w:val="Heading3"/>
      </w:pPr>
    </w:p>
    <w:p w14:paraId="0B0690BF" w14:textId="77777777" w:rsidR="0081150F" w:rsidRDefault="0081150F" w:rsidP="0081150F">
      <w:pPr>
        <w:pStyle w:val="Heading3"/>
      </w:pPr>
    </w:p>
    <w:p w14:paraId="0A415C11" w14:textId="48161204" w:rsidR="0081150F" w:rsidRDefault="0081150F" w:rsidP="0081150F">
      <w:pPr>
        <w:pStyle w:val="Heading3"/>
      </w:pPr>
      <w:r>
        <w:t>***General I/L</w:t>
      </w:r>
    </w:p>
    <w:p w14:paraId="6892FEF7" w14:textId="15EB9860" w:rsidR="0081150F" w:rsidRDefault="0081150F" w:rsidP="0081150F">
      <w:pPr>
        <w:pStyle w:val="Heading3"/>
      </w:pPr>
      <w:r>
        <w:t>Kills Uniformity/Econ</w:t>
      </w:r>
    </w:p>
    <w:p w14:paraId="6A4C48F5" w14:textId="77777777" w:rsidR="0081150F" w:rsidRDefault="0081150F" w:rsidP="0081150F">
      <w:pPr>
        <w:pStyle w:val="Heading4"/>
      </w:pPr>
      <w:r>
        <w:t xml:space="preserve">Independently, DCC is the bedrock of fruitful interstate commerce – narrowing causes civil war-era </w:t>
      </w:r>
      <w:r w:rsidRPr="000B0785">
        <w:rPr>
          <w:u w:val="single"/>
        </w:rPr>
        <w:t>market fracturing</w:t>
      </w:r>
      <w:r>
        <w:t xml:space="preserve"> </w:t>
      </w:r>
    </w:p>
    <w:p w14:paraId="0B97C92E" w14:textId="77777777" w:rsidR="0081150F" w:rsidRPr="00E935E1" w:rsidRDefault="0081150F" w:rsidP="0081150F">
      <w:r w:rsidRPr="001A346A">
        <w:rPr>
          <w:rStyle w:val="Style13ptBold"/>
        </w:rPr>
        <w:t>Bona Law 20</w:t>
      </w:r>
      <w:r w:rsidRPr="00EC7F00">
        <w:t xml:space="preserve"> (Bona Law </w:t>
      </w:r>
      <w:r>
        <w:t>is a firm concentrating in business law</w:t>
      </w:r>
      <w:r w:rsidRPr="00EC7F00">
        <w:t>, "How Can Businesses Use the Dormant Commerce Clause to Their Advantage?,"</w:t>
      </w:r>
      <w:r>
        <w:t>2-18-2020</w:t>
      </w:r>
      <w:r w:rsidRPr="00EC7F00">
        <w:t>, https://www.businessjustice.com/how-can-businesses-use-the-dormant-commerce-clause-to-their.html )//ILake-VP</w:t>
      </w:r>
    </w:p>
    <w:p w14:paraId="590DABF2" w14:textId="77777777" w:rsidR="0081150F" w:rsidRPr="00EC7F00" w:rsidRDefault="0081150F" w:rsidP="0081150F">
      <w:pPr>
        <w:rPr>
          <w:sz w:val="16"/>
        </w:rPr>
      </w:pPr>
      <w:r w:rsidRPr="00EC7F00">
        <w:rPr>
          <w:sz w:val="16"/>
        </w:rPr>
        <w:t xml:space="preserve">The Commerce Clause of the U.S. Constitution grants broad authority to Congress “to regulate Commerce...among the several States.” In connection with Congress’ Commerce Clause powers, courts have inferred that state governments do not have the power to regulate commerce in other states. </w:t>
      </w:r>
      <w:r w:rsidRPr="00E935E1">
        <w:rPr>
          <w:u w:val="single"/>
        </w:rPr>
        <w:t>The Dormant Commerce Clause (DCC) prohibits</w:t>
      </w:r>
      <w:r w:rsidRPr="00EC7F00">
        <w:rPr>
          <w:sz w:val="16"/>
        </w:rPr>
        <w:t xml:space="preserve"> California and other </w:t>
      </w:r>
      <w:r w:rsidRPr="00E935E1">
        <w:rPr>
          <w:u w:val="single"/>
        </w:rPr>
        <w:t xml:space="preserve">states from </w:t>
      </w:r>
      <w:r w:rsidRPr="001A346A">
        <w:rPr>
          <w:b/>
          <w:u w:val="single"/>
        </w:rPr>
        <w:t>discriminating against interstate commerce.</w:t>
      </w:r>
      <w:r w:rsidRPr="00E935E1">
        <w:rPr>
          <w:u w:val="single"/>
        </w:rPr>
        <w:t xml:space="preserve"> Businesses that operate across state lines can benefit from </w:t>
      </w:r>
      <w:r w:rsidRPr="003B7D41">
        <w:rPr>
          <w:b/>
          <w:u w:val="single"/>
        </w:rPr>
        <w:t>the DCC’s restrictions on state governments’ power</w:t>
      </w:r>
      <w:r w:rsidRPr="00EC7F00">
        <w:rPr>
          <w:sz w:val="16"/>
        </w:rPr>
        <w:t>, such as when the laws of another state impose harsher regulations on them than on local businesses.</w:t>
      </w:r>
    </w:p>
    <w:p w14:paraId="7C8A52A1" w14:textId="77777777" w:rsidR="0081150F" w:rsidRPr="00EC7F00" w:rsidRDefault="0081150F" w:rsidP="0081150F">
      <w:pPr>
        <w:rPr>
          <w:sz w:val="16"/>
          <w:szCs w:val="16"/>
        </w:rPr>
      </w:pPr>
      <w:r w:rsidRPr="00EC7F00">
        <w:rPr>
          <w:sz w:val="16"/>
          <w:szCs w:val="16"/>
        </w:rPr>
        <w:t>What is the Dormant Commerce Clause?</w:t>
      </w:r>
    </w:p>
    <w:p w14:paraId="6190E405" w14:textId="77777777" w:rsidR="0081150F" w:rsidRPr="00EC7F00" w:rsidRDefault="0081150F" w:rsidP="0081150F">
      <w:pPr>
        <w:rPr>
          <w:sz w:val="16"/>
        </w:rPr>
      </w:pPr>
      <w:r w:rsidRPr="00EC7F00">
        <w:rPr>
          <w:sz w:val="16"/>
        </w:rPr>
        <w:t xml:space="preserve">The DCC does not actually appear in the Constitution. </w:t>
      </w:r>
      <w:r w:rsidRPr="00E935E1">
        <w:rPr>
          <w:u w:val="single"/>
        </w:rPr>
        <w:t xml:space="preserve">Courts </w:t>
      </w:r>
      <w:r w:rsidRPr="003B7D41">
        <w:rPr>
          <w:u w:val="single"/>
        </w:rPr>
        <w:t>have</w:t>
      </w:r>
      <w:r w:rsidRPr="003B7D41">
        <w:rPr>
          <w:b/>
          <w:u w:val="single"/>
        </w:rPr>
        <w:t xml:space="preserve"> inferred</w:t>
      </w:r>
      <w:r w:rsidRPr="00E935E1">
        <w:rPr>
          <w:u w:val="single"/>
        </w:rPr>
        <w:t xml:space="preserve"> it from the powers granted by the Commerce Clause itself</w:t>
      </w:r>
      <w:r w:rsidRPr="00EC7F00">
        <w:rPr>
          <w:sz w:val="16"/>
        </w:rPr>
        <w:t>. To help you understand the Dormant Commerce Clause, we will describe some history about the Commerce Clause first.</w:t>
      </w:r>
    </w:p>
    <w:p w14:paraId="0E8885A3" w14:textId="77777777" w:rsidR="0081150F" w:rsidRPr="00EC7F00" w:rsidRDefault="0081150F" w:rsidP="0081150F">
      <w:pPr>
        <w:rPr>
          <w:sz w:val="16"/>
          <w:szCs w:val="16"/>
        </w:rPr>
      </w:pPr>
      <w:r w:rsidRPr="00EC7F00">
        <w:rPr>
          <w:sz w:val="16"/>
          <w:szCs w:val="16"/>
        </w:rPr>
        <w:t>Over the past 80 years, </w:t>
      </w:r>
      <w:hyperlink r:id="rId82" w:tgtFrame="_blank" w:history="1">
        <w:r w:rsidRPr="00EC7F00">
          <w:rPr>
            <w:rStyle w:val="Hyperlink"/>
            <w:sz w:val="16"/>
            <w:szCs w:val="16"/>
          </w:rPr>
          <w:t>the Supreme Court</w:t>
        </w:r>
      </w:hyperlink>
      <w:r w:rsidRPr="00EC7F00">
        <w:rPr>
          <w:sz w:val="16"/>
          <w:szCs w:val="16"/>
        </w:rPr>
        <w:t> has taken a rather expansive view of the powers conferred by the Commerce Clause. It has affirmed the constitutionality of laws covering a wide range of areas under the banner of “regulating interstate commerce.” One particularly famous example is the </w:t>
      </w:r>
      <w:hyperlink r:id="rId83" w:tgtFrame="_blank" w:history="1">
        <w:r w:rsidRPr="00EC7F00">
          <w:rPr>
            <w:rStyle w:val="Hyperlink"/>
            <w:sz w:val="16"/>
            <w:szCs w:val="16"/>
          </w:rPr>
          <w:t>Civil Rights Act of 1964</w:t>
        </w:r>
      </w:hyperlink>
      <w:r w:rsidRPr="00EC7F00">
        <w:rPr>
          <w:sz w:val="16"/>
          <w:szCs w:val="16"/>
        </w:rPr>
        <w:t>, which prohibits discrimination by private businesses, employers, property owners, and others on the basis of race, religion, and other factors. A motel owner filed suit against the federal government shortly after the Civil Rights Act became law, arguing that Congress exceeded its authority by attempting to regulate his business. The Supreme Court ruled against him in </w:t>
      </w:r>
      <w:hyperlink r:id="rId84" w:tgtFrame="_blank" w:history="1">
        <w:r w:rsidRPr="00EC7F00">
          <w:rPr>
            <w:rStyle w:val="Hyperlink"/>
            <w:sz w:val="16"/>
            <w:szCs w:val="16"/>
          </w:rPr>
          <w:t>Heart of Atlanta Motel, Inc. v. United States</w:t>
        </w:r>
      </w:hyperlink>
      <w:r w:rsidRPr="00EC7F00">
        <w:rPr>
          <w:sz w:val="16"/>
          <w:szCs w:val="16"/>
        </w:rPr>
        <w:t>, 379 U.S. 241 (1964). It found that the Commerce Clause authorized the law because of “overwhelming evidence that discrimination by hotels and motels impedes interstate travel.”</w:t>
      </w:r>
    </w:p>
    <w:p w14:paraId="267B6E52" w14:textId="77777777" w:rsidR="0081150F" w:rsidRPr="00E935E1" w:rsidRDefault="0081150F" w:rsidP="0081150F">
      <w:pPr>
        <w:rPr>
          <w:u w:val="single"/>
        </w:rPr>
      </w:pPr>
      <w:r w:rsidRPr="00EC7F00">
        <w:rPr>
          <w:sz w:val="16"/>
          <w:szCs w:val="16"/>
        </w:rPr>
        <w:t>The Supreme Court first identified the Dormant Commerce Clause in several decisions from the 1820s. As the Supreme Court’s interpretation of the scope of the Commerce Clause has expanded, the DCC has taken on greater importance. The Supreme Court has used the</w:t>
      </w:r>
      <w:r w:rsidRPr="00E935E1">
        <w:t xml:space="preserve"> </w:t>
      </w:r>
      <w:r w:rsidRPr="00E935E1">
        <w:rPr>
          <w:u w:val="single"/>
        </w:rPr>
        <w:t xml:space="preserve">DCC </w:t>
      </w:r>
      <w:r w:rsidRPr="003B7D41">
        <w:rPr>
          <w:b/>
          <w:u w:val="single"/>
        </w:rPr>
        <w:t>to invalidate state laws imposing taxes on out-of-state commerce, barring the importation of goods or other materials from other states, and requiring local processing of goods</w:t>
      </w:r>
      <w:r w:rsidRPr="00E935E1">
        <w:rPr>
          <w:u w:val="single"/>
        </w:rPr>
        <w:t>, to name a few examples.</w:t>
      </w:r>
    </w:p>
    <w:p w14:paraId="68440ACA" w14:textId="77777777" w:rsidR="0081150F" w:rsidRPr="00EC7F00" w:rsidRDefault="0081150F" w:rsidP="0081150F">
      <w:pPr>
        <w:rPr>
          <w:sz w:val="16"/>
          <w:szCs w:val="16"/>
        </w:rPr>
      </w:pPr>
      <w:r w:rsidRPr="00EC7F00">
        <w:rPr>
          <w:sz w:val="16"/>
          <w:szCs w:val="16"/>
        </w:rPr>
        <w:t>Claims Based on the Dormant Commerce Clause</w:t>
      </w:r>
    </w:p>
    <w:p w14:paraId="155EE0C5" w14:textId="77777777" w:rsidR="0081150F" w:rsidRPr="00EC7F00" w:rsidRDefault="0081150F" w:rsidP="0081150F">
      <w:pPr>
        <w:rPr>
          <w:sz w:val="16"/>
          <w:szCs w:val="16"/>
        </w:rPr>
      </w:pPr>
      <w:hyperlink r:id="rId85" w:tgtFrame="_blank" w:history="1">
        <w:r w:rsidRPr="00EC7F00">
          <w:rPr>
            <w:rStyle w:val="Hyperlink"/>
            <w:sz w:val="16"/>
            <w:szCs w:val="16"/>
          </w:rPr>
          <w:t>Like the federal antitrust laws</w:t>
        </w:r>
      </w:hyperlink>
      <w:r w:rsidRPr="00EC7F00">
        <w:rPr>
          <w:sz w:val="16"/>
          <w:szCs w:val="16"/>
        </w:rPr>
        <w:t xml:space="preserve">, the </w:t>
      </w:r>
      <w:r w:rsidRPr="00EC7F00">
        <w:rPr>
          <w:sz w:val="16"/>
          <w:szCs w:val="16"/>
          <w:u w:val="single"/>
        </w:rPr>
        <w:t>Dormant Commerce Clause can function as a check on state government conduct</w:t>
      </w:r>
      <w:r w:rsidRPr="00EC7F00">
        <w:rPr>
          <w:sz w:val="16"/>
          <w:szCs w:val="16"/>
        </w:rPr>
        <w:t>. The best way to understand how the DCC can help businesses is to examine examples of successful DCC claims decided by the Supreme Court.</w:t>
      </w:r>
    </w:p>
    <w:p w14:paraId="73E1A2EE" w14:textId="77777777" w:rsidR="0081150F" w:rsidRPr="00EC7F00" w:rsidRDefault="0081150F" w:rsidP="0081150F">
      <w:pPr>
        <w:rPr>
          <w:sz w:val="16"/>
          <w:szCs w:val="16"/>
        </w:rPr>
      </w:pPr>
      <w:r w:rsidRPr="00EC7F00">
        <w:rPr>
          <w:sz w:val="16"/>
          <w:szCs w:val="16"/>
        </w:rPr>
        <w:t>Protectionism</w:t>
      </w:r>
    </w:p>
    <w:p w14:paraId="32347B99" w14:textId="77777777" w:rsidR="0081150F" w:rsidRPr="00EC7F00" w:rsidRDefault="0081150F" w:rsidP="0081150F">
      <w:pPr>
        <w:rPr>
          <w:u w:val="single"/>
        </w:rPr>
      </w:pPr>
      <w:r w:rsidRPr="00EC7F00">
        <w:rPr>
          <w:u w:val="single"/>
        </w:rPr>
        <w:t xml:space="preserve">Some state laws </w:t>
      </w:r>
      <w:r w:rsidRPr="003B7D41">
        <w:rPr>
          <w:b/>
          <w:u w:val="single"/>
        </w:rPr>
        <w:t>flagrantly</w:t>
      </w:r>
      <w:r w:rsidRPr="00EC7F00">
        <w:rPr>
          <w:u w:val="single"/>
        </w:rPr>
        <w:t xml:space="preserve"> favor in-state businesses over their out-of-state competitors. The DCC prohibits this sort of </w:t>
      </w:r>
      <w:r w:rsidRPr="003B7D41">
        <w:rPr>
          <w:b/>
          <w:u w:val="single"/>
        </w:rPr>
        <w:t>protectionism</w:t>
      </w:r>
      <w:r w:rsidRPr="00E935E1">
        <w:t xml:space="preserve">. </w:t>
      </w:r>
      <w:r w:rsidRPr="00EC7F00">
        <w:rPr>
          <w:u w:val="single"/>
        </w:rPr>
        <w:t xml:space="preserve">Laws that place </w:t>
      </w:r>
      <w:r w:rsidRPr="003B7D41">
        <w:rPr>
          <w:b/>
          <w:u w:val="single"/>
        </w:rPr>
        <w:t>greater burdens</w:t>
      </w:r>
      <w:r w:rsidRPr="00EC7F00">
        <w:rPr>
          <w:u w:val="single"/>
        </w:rPr>
        <w:t xml:space="preserve"> on out-of-state businesses might therefore be invalid.</w:t>
      </w:r>
    </w:p>
    <w:p w14:paraId="22766F3B" w14:textId="77777777" w:rsidR="0081150F" w:rsidRPr="00EC7F00" w:rsidRDefault="0081150F" w:rsidP="0081150F">
      <w:pPr>
        <w:rPr>
          <w:sz w:val="16"/>
          <w:szCs w:val="16"/>
        </w:rPr>
      </w:pPr>
      <w:r w:rsidRPr="00EC7F00">
        <w:rPr>
          <w:sz w:val="16"/>
          <w:szCs w:val="16"/>
        </w:rPr>
        <w:t>In </w:t>
      </w:r>
      <w:hyperlink r:id="rId86" w:tgtFrame="_blank" w:history="1">
        <w:r w:rsidRPr="00EC7F00">
          <w:rPr>
            <w:rStyle w:val="Hyperlink"/>
            <w:sz w:val="16"/>
            <w:szCs w:val="16"/>
          </w:rPr>
          <w:t>Granholm v. Heald</w:t>
        </w:r>
      </w:hyperlink>
      <w:r w:rsidRPr="00EC7F00">
        <w:rPr>
          <w:sz w:val="16"/>
          <w:szCs w:val="16"/>
        </w:rPr>
        <w:t>, 544 U.S. 460 (2005), the Supreme Court considered a challenge to state laws in Michigan and New York that allowed wineries located within the respective states, but not out-of-state wineries, to ship their products directly to consumers. For example, a consumer in New York could order wine directly from a winery located in New York, but not from a winery in California. The California winery would only be able to sell wine to a wholesaler in New York, which could sell wine to a retailer, which could sell wine to a consumer. The court held that these laws violated the Dormant Commerce Clause by discriminating against out-of-state wineries.</w:t>
      </w:r>
    </w:p>
    <w:p w14:paraId="3495EB53" w14:textId="77777777" w:rsidR="0081150F" w:rsidRPr="00EC7F00" w:rsidRDefault="0081150F" w:rsidP="0081150F">
      <w:pPr>
        <w:rPr>
          <w:sz w:val="16"/>
          <w:szCs w:val="16"/>
        </w:rPr>
      </w:pPr>
      <w:r w:rsidRPr="00EC7F00">
        <w:rPr>
          <w:sz w:val="16"/>
          <w:szCs w:val="16"/>
        </w:rPr>
        <w:t>An earlier Supreme Court decision, </w:t>
      </w:r>
      <w:hyperlink r:id="rId87" w:tgtFrame="_blank" w:history="1">
        <w:r w:rsidRPr="00EC7F00">
          <w:rPr>
            <w:rStyle w:val="Hyperlink"/>
            <w:sz w:val="16"/>
            <w:szCs w:val="16"/>
          </w:rPr>
          <w:t>Baldwin v G. A. F. Seelig</w:t>
        </w:r>
      </w:hyperlink>
      <w:r w:rsidRPr="00EC7F00">
        <w:rPr>
          <w:sz w:val="16"/>
          <w:szCs w:val="16"/>
        </w:rPr>
        <w:t> (1935), dealt with a state law that came between a company and its out-of-state parent company. New York passed a law that effectively required milk dealers to buy milk from in-state milk producers. A New York company that bought its milk from its parent company in Vermont sued to invalidate the law, and it won.</w:t>
      </w:r>
    </w:p>
    <w:p w14:paraId="76718E2A" w14:textId="77777777" w:rsidR="0081150F" w:rsidRPr="00EC7F00" w:rsidRDefault="0081150F" w:rsidP="0081150F">
      <w:pPr>
        <w:rPr>
          <w:sz w:val="16"/>
          <w:szCs w:val="16"/>
        </w:rPr>
      </w:pPr>
      <w:r w:rsidRPr="00EC7F00">
        <w:rPr>
          <w:sz w:val="16"/>
          <w:szCs w:val="16"/>
        </w:rPr>
        <w:t>Importation</w:t>
      </w:r>
    </w:p>
    <w:p w14:paraId="7D67D83E" w14:textId="77777777" w:rsidR="0081150F" w:rsidRPr="00EC7F00" w:rsidRDefault="0081150F" w:rsidP="0081150F">
      <w:pPr>
        <w:rPr>
          <w:sz w:val="16"/>
        </w:rPr>
      </w:pPr>
      <w:r w:rsidRPr="00EC7F00">
        <w:rPr>
          <w:sz w:val="16"/>
        </w:rPr>
        <w:t xml:space="preserve">A state cannot, in most circumstances, </w:t>
      </w:r>
      <w:r w:rsidRPr="00EC7F00">
        <w:rPr>
          <w:u w:val="single"/>
        </w:rPr>
        <w:t>prohibit the importation of goods or other materials from other states</w:t>
      </w:r>
      <w:r w:rsidRPr="00EC7F00">
        <w:rPr>
          <w:sz w:val="16"/>
        </w:rPr>
        <w:t>. The Supreme Court determined this principle in </w:t>
      </w:r>
      <w:hyperlink r:id="rId88" w:tgtFrame="_blank" w:history="1">
        <w:r w:rsidRPr="00EC7F00">
          <w:rPr>
            <w:rStyle w:val="Hyperlink"/>
            <w:sz w:val="16"/>
          </w:rPr>
          <w:t>City of Philadelphia v. New Jersey</w:t>
        </w:r>
      </w:hyperlink>
      <w:r w:rsidRPr="00EC7F00">
        <w:rPr>
          <w:sz w:val="16"/>
        </w:rPr>
        <w:t>, 437 U.S. 617 (1978), after New Jersey passed a law to prevent Philadelphia from shipping its waste to New Jersey landfills.</w:t>
      </w:r>
    </w:p>
    <w:p w14:paraId="13DFAD73" w14:textId="77777777" w:rsidR="0081150F" w:rsidRPr="00EC7F00" w:rsidRDefault="0081150F" w:rsidP="0081150F">
      <w:pPr>
        <w:rPr>
          <w:sz w:val="16"/>
          <w:szCs w:val="16"/>
        </w:rPr>
      </w:pPr>
      <w:r w:rsidRPr="00EC7F00">
        <w:rPr>
          <w:sz w:val="16"/>
          <w:szCs w:val="16"/>
        </w:rPr>
        <w:t>Taxation</w:t>
      </w:r>
    </w:p>
    <w:p w14:paraId="070DD00D" w14:textId="77777777" w:rsidR="0081150F" w:rsidRPr="00EC7F00" w:rsidRDefault="0081150F" w:rsidP="0081150F">
      <w:pPr>
        <w:rPr>
          <w:sz w:val="16"/>
          <w:szCs w:val="16"/>
        </w:rPr>
      </w:pPr>
      <w:r w:rsidRPr="00CD4307">
        <w:rPr>
          <w:b/>
          <w:u w:val="single"/>
        </w:rPr>
        <w:t>State tax laws</w:t>
      </w:r>
      <w:r w:rsidRPr="00EC7F00">
        <w:rPr>
          <w:u w:val="single"/>
        </w:rPr>
        <w:t xml:space="preserve"> that discriminate against out-of-state businesses also may violate the Dormant Commerce Clause. </w:t>
      </w:r>
      <w:r w:rsidRPr="00EC7F00">
        <w:rPr>
          <w:sz w:val="16"/>
          <w:szCs w:val="16"/>
        </w:rPr>
        <w:t>In </w:t>
      </w:r>
      <w:hyperlink r:id="rId89" w:tgtFrame="_blank" w:history="1">
        <w:r w:rsidRPr="00EC7F00">
          <w:rPr>
            <w:rStyle w:val="Hyperlink"/>
            <w:sz w:val="16"/>
            <w:szCs w:val="16"/>
          </w:rPr>
          <w:t>West Lynn Creamery, Inc. v. Healy</w:t>
        </w:r>
      </w:hyperlink>
      <w:r w:rsidRPr="00EC7F00">
        <w:rPr>
          <w:sz w:val="16"/>
          <w:szCs w:val="16"/>
        </w:rPr>
        <w:t>, 512 U.S. 186 (1994), the Supreme Court struck down a Massachusetts law that taxed milk imported from other states and used the revenue to provide subsidies to in-state producers.</w:t>
      </w:r>
    </w:p>
    <w:p w14:paraId="37F329D6" w14:textId="77777777" w:rsidR="0081150F" w:rsidRPr="00EC7F00" w:rsidRDefault="0081150F" w:rsidP="0081150F">
      <w:pPr>
        <w:rPr>
          <w:sz w:val="16"/>
          <w:szCs w:val="16"/>
        </w:rPr>
      </w:pPr>
      <w:r w:rsidRPr="00EC7F00">
        <w:rPr>
          <w:sz w:val="16"/>
          <w:szCs w:val="16"/>
        </w:rPr>
        <w:t>The Supreme Court has reached conflicting decisions about laws that impose sales tax across state lines. In </w:t>
      </w:r>
      <w:hyperlink r:id="rId90" w:tgtFrame="_blank" w:history="1">
        <w:r w:rsidRPr="00EC7F00">
          <w:rPr>
            <w:rStyle w:val="Hyperlink"/>
            <w:sz w:val="16"/>
            <w:szCs w:val="16"/>
          </w:rPr>
          <w:t>Quill Corp. v. North Dakota</w:t>
        </w:r>
      </w:hyperlink>
      <w:r w:rsidRPr="00EC7F00">
        <w:rPr>
          <w:sz w:val="16"/>
          <w:szCs w:val="16"/>
        </w:rPr>
        <w:t>, 504 U.S. 298 (1992), it held that states could not collect sales tax on purchases made from out of state, unless the vendor had a “physical presence” in that state. The court overturned this ruling, however, in </w:t>
      </w:r>
      <w:hyperlink r:id="rId91" w:tgtFrame="_blank" w:history="1">
        <w:r w:rsidRPr="00EC7F00">
          <w:rPr>
            <w:rStyle w:val="Hyperlink"/>
            <w:sz w:val="16"/>
            <w:szCs w:val="16"/>
          </w:rPr>
          <w:t>South Dakota v. Wayfair, Inc.</w:t>
        </w:r>
      </w:hyperlink>
      <w:r w:rsidRPr="00EC7F00">
        <w:rPr>
          <w:sz w:val="16"/>
          <w:szCs w:val="16"/>
        </w:rPr>
        <w:t>, 585 U.S. ___ (2018). The vast increase in e-commerce between 1992 and 2018 was likely a factor in the reversal.</w:t>
      </w:r>
    </w:p>
    <w:p w14:paraId="0698C98B" w14:textId="77777777" w:rsidR="0081150F" w:rsidRPr="00EC7F00" w:rsidRDefault="0081150F" w:rsidP="0081150F">
      <w:pPr>
        <w:rPr>
          <w:sz w:val="16"/>
          <w:szCs w:val="16"/>
        </w:rPr>
      </w:pPr>
      <w:r w:rsidRPr="00EC7F00">
        <w:rPr>
          <w:sz w:val="16"/>
          <w:szCs w:val="16"/>
        </w:rPr>
        <w:t>Local Processing Requirements</w:t>
      </w:r>
    </w:p>
    <w:p w14:paraId="2E7881F5" w14:textId="77777777" w:rsidR="0081150F" w:rsidRPr="00EC7F00" w:rsidRDefault="0081150F" w:rsidP="0081150F">
      <w:pPr>
        <w:rPr>
          <w:sz w:val="16"/>
          <w:szCs w:val="16"/>
        </w:rPr>
      </w:pPr>
      <w:r w:rsidRPr="00EC7F00">
        <w:rPr>
          <w:u w:val="single"/>
        </w:rPr>
        <w:t>States cannot enact laws requiring local processing of goods imported into the state, or intended for shipment out of the state</w:t>
      </w:r>
      <w:r w:rsidRPr="00E935E1">
        <w:t xml:space="preserve">. </w:t>
      </w:r>
      <w:r w:rsidRPr="00EC7F00">
        <w:rPr>
          <w:sz w:val="16"/>
          <w:szCs w:val="16"/>
        </w:rPr>
        <w:t>In </w:t>
      </w:r>
      <w:hyperlink r:id="rId92" w:tgtFrame="_blank" w:history="1">
        <w:r w:rsidRPr="00EC7F00">
          <w:rPr>
            <w:rStyle w:val="Hyperlink"/>
            <w:sz w:val="16"/>
            <w:szCs w:val="16"/>
          </w:rPr>
          <w:t>Minnesota v. Barber</w:t>
        </w:r>
      </w:hyperlink>
      <w:r w:rsidRPr="00EC7F00">
        <w:rPr>
          <w:sz w:val="16"/>
          <w:szCs w:val="16"/>
        </w:rPr>
        <w:t>, 136 U.S. 313 (1890), for example, the court struck down a law requiring that meat products imported from out of state be inspected by a Minnesota inspector. Arizona could not require an in-state cantaloupe grower to use an in-state packer to crate their product before shipping it to California, according to </w:t>
      </w:r>
      <w:hyperlink r:id="rId93" w:tgtFrame="_blank" w:history="1">
        <w:r w:rsidRPr="00EC7F00">
          <w:rPr>
            <w:rStyle w:val="Hyperlink"/>
            <w:sz w:val="16"/>
            <w:szCs w:val="16"/>
          </w:rPr>
          <w:t>Pike v. Bruce Church, Inc.</w:t>
        </w:r>
      </w:hyperlink>
      <w:r w:rsidRPr="00EC7F00">
        <w:rPr>
          <w:sz w:val="16"/>
          <w:szCs w:val="16"/>
        </w:rPr>
        <w:t>, 397 U.S. 137 (1970).</w:t>
      </w:r>
    </w:p>
    <w:p w14:paraId="601E7123" w14:textId="77777777" w:rsidR="0081150F" w:rsidRPr="00EC7F00" w:rsidRDefault="0081150F" w:rsidP="0081150F">
      <w:pPr>
        <w:rPr>
          <w:sz w:val="16"/>
          <w:szCs w:val="16"/>
        </w:rPr>
      </w:pPr>
      <w:r w:rsidRPr="00EC7F00">
        <w:rPr>
          <w:sz w:val="16"/>
          <w:szCs w:val="16"/>
        </w:rPr>
        <w:t>Defenses to the Dormant Commerce Clause</w:t>
      </w:r>
    </w:p>
    <w:p w14:paraId="0AE74374" w14:textId="77777777" w:rsidR="0081150F" w:rsidRPr="00EC7F00" w:rsidRDefault="0081150F" w:rsidP="0081150F">
      <w:pPr>
        <w:rPr>
          <w:sz w:val="16"/>
          <w:szCs w:val="16"/>
        </w:rPr>
      </w:pPr>
      <w:r w:rsidRPr="00EC7F00">
        <w:rPr>
          <w:sz w:val="16"/>
          <w:szCs w:val="16"/>
        </w:rPr>
        <w:t>If you assert a claim based upon the dormant commerce, you should anticipate that the state will respond with one or more of the following defenses:</w:t>
      </w:r>
    </w:p>
    <w:p w14:paraId="651376A8" w14:textId="77777777" w:rsidR="0081150F" w:rsidRPr="00EC7F00" w:rsidRDefault="0081150F" w:rsidP="0081150F">
      <w:pPr>
        <w:rPr>
          <w:sz w:val="16"/>
          <w:szCs w:val="16"/>
        </w:rPr>
      </w:pPr>
      <w:r w:rsidRPr="00EC7F00">
        <w:rPr>
          <w:sz w:val="16"/>
          <w:szCs w:val="16"/>
        </w:rPr>
        <w:t>Balancing Test</w:t>
      </w:r>
    </w:p>
    <w:p w14:paraId="36BBE9BE" w14:textId="77777777" w:rsidR="0081150F" w:rsidRPr="006B3562" w:rsidRDefault="0081150F" w:rsidP="0081150F">
      <w:pPr>
        <w:rPr>
          <w:sz w:val="16"/>
        </w:rPr>
      </w:pPr>
      <w:r w:rsidRPr="00EC7F00">
        <w:rPr>
          <w:sz w:val="16"/>
        </w:rPr>
        <w:t>In the </w:t>
      </w:r>
      <w:hyperlink r:id="rId94" w:tgtFrame="_blank" w:history="1">
        <w:r w:rsidRPr="00EC7F00">
          <w:rPr>
            <w:rStyle w:val="Hyperlink"/>
            <w:sz w:val="16"/>
          </w:rPr>
          <w:t>Pike decision</w:t>
        </w:r>
      </w:hyperlink>
      <w:r w:rsidRPr="00EC7F00">
        <w:rPr>
          <w:sz w:val="16"/>
        </w:rPr>
        <w:t xml:space="preserve"> mentioned above, the </w:t>
      </w:r>
      <w:r w:rsidRPr="00EC7F00">
        <w:rPr>
          <w:rStyle w:val="StyleUnderline"/>
        </w:rPr>
        <w:t xml:space="preserve">Supreme Court established a </w:t>
      </w:r>
      <w:r w:rsidRPr="00CD4307">
        <w:rPr>
          <w:rStyle w:val="StyleUnderline"/>
        </w:rPr>
        <w:t>“balancing test”</w:t>
      </w:r>
      <w:r w:rsidRPr="00EC7F00">
        <w:rPr>
          <w:rStyle w:val="StyleUnderline"/>
        </w:rPr>
        <w:t xml:space="preserve"> for laws that are not blatantly discriminatory.</w:t>
      </w:r>
      <w:r w:rsidRPr="00EC7F00">
        <w:rPr>
          <w:sz w:val="16"/>
        </w:rPr>
        <w:t xml:space="preserve"> A state law that has only an “incidental” impact on interstate commerce will fail a Dormant Commerce Clause review only if “the burden imposed on such commerce is clearly excessive in relation to the putative local benefits.”</w:t>
      </w:r>
    </w:p>
    <w:p w14:paraId="03F033B3" w14:textId="77777777" w:rsidR="00587C31" w:rsidRDefault="00587C31" w:rsidP="00587C31">
      <w:pPr>
        <w:pStyle w:val="Heading3"/>
      </w:pPr>
    </w:p>
    <w:p w14:paraId="308A4FCC" w14:textId="3B04F34C" w:rsidR="00587C31" w:rsidRDefault="00587C31" w:rsidP="00587C31">
      <w:pPr>
        <w:pStyle w:val="Heading3"/>
      </w:pPr>
      <w:r>
        <w:t>***</w:t>
      </w:r>
      <w:r w:rsidRPr="0040156E">
        <w:t>Energy DA</w:t>
      </w:r>
    </w:p>
    <w:p w14:paraId="4524095E" w14:textId="77777777" w:rsidR="00587C31" w:rsidRPr="00EF4507" w:rsidRDefault="00587C31" w:rsidP="00587C31">
      <w:pPr>
        <w:pStyle w:val="Heading3"/>
      </w:pPr>
      <w:r>
        <w:t>Link</w:t>
      </w:r>
    </w:p>
    <w:p w14:paraId="12884733" w14:textId="77777777" w:rsidR="00587C31" w:rsidRPr="0040156E" w:rsidRDefault="00587C31" w:rsidP="00587C31">
      <w:pPr>
        <w:pStyle w:val="Heading4"/>
        <w:rPr>
          <w:rFonts w:asciiTheme="minorHAnsi" w:hAnsiTheme="minorHAnsi" w:cstheme="minorHAnsi"/>
        </w:rPr>
      </w:pPr>
      <w:r w:rsidRPr="0040156E">
        <w:rPr>
          <w:rFonts w:asciiTheme="minorHAnsi" w:hAnsiTheme="minorHAnsi" w:cstheme="minorHAnsi"/>
        </w:rPr>
        <w:t>FERC is key to grid reliability</w:t>
      </w:r>
    </w:p>
    <w:p w14:paraId="11202029" w14:textId="77777777" w:rsidR="00587C31" w:rsidRPr="0040156E" w:rsidRDefault="00587C31" w:rsidP="00587C31">
      <w:pPr>
        <w:rPr>
          <w:rFonts w:asciiTheme="minorHAnsi" w:hAnsiTheme="minorHAnsi" w:cstheme="minorHAnsi"/>
        </w:rPr>
      </w:pPr>
      <w:r w:rsidRPr="0040156E">
        <w:rPr>
          <w:rStyle w:val="Style13ptBold"/>
          <w:rFonts w:asciiTheme="minorHAnsi" w:hAnsiTheme="minorHAnsi" w:cstheme="minorHAnsi"/>
        </w:rPr>
        <w:t xml:space="preserve">Finnigan 14 </w:t>
      </w:r>
      <w:r w:rsidRPr="0040156E">
        <w:rPr>
          <w:rFonts w:asciiTheme="minorHAnsi" w:hAnsiTheme="minorHAnsi" w:cstheme="minorHAnsi"/>
        </w:rPr>
        <w:t>(</w:t>
      </w:r>
      <w:hyperlink r:id="rId95" w:history="1">
        <w:r w:rsidRPr="0040156E">
          <w:rPr>
            <w:rStyle w:val="Hyperlink"/>
            <w:rFonts w:asciiTheme="minorHAnsi" w:hAnsiTheme="minorHAnsi" w:cstheme="minorHAnsi"/>
          </w:rPr>
          <w:t>John Finnigan</w:t>
        </w:r>
      </w:hyperlink>
      <w:r w:rsidRPr="0040156E">
        <w:rPr>
          <w:rFonts w:asciiTheme="minorHAnsi" w:hAnsiTheme="minorHAnsi" w:cstheme="minorHAnsi"/>
        </w:rPr>
        <w:t xml:space="preserve">, Lead Counsel, Environmental Defense Fund, 8-15-2014, "U.S. Court of Appeals’ FERC 1000 Decision a Big Step Forward for America’s Clean Energy Economy," Environmental Defense Fund, </w:t>
      </w:r>
      <w:hyperlink r:id="rId96" w:history="1">
        <w:r w:rsidRPr="0040156E">
          <w:rPr>
            <w:rStyle w:val="Hyperlink"/>
            <w:rFonts w:asciiTheme="minorHAnsi" w:hAnsiTheme="minorHAnsi" w:cstheme="minorHAnsi"/>
          </w:rPr>
          <w:t>https://www.edf.org/media/us-court-appeals-ferc-1000-decision-big-step-forward-americas-clean-energy-economy</w:t>
        </w:r>
      </w:hyperlink>
      <w:r w:rsidRPr="0040156E">
        <w:rPr>
          <w:rFonts w:asciiTheme="minorHAnsi" w:hAnsiTheme="minorHAnsi" w:cstheme="minorHAnsi"/>
        </w:rPr>
        <w:t>; AKIM)</w:t>
      </w:r>
    </w:p>
    <w:p w14:paraId="187E73F4"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 xml:space="preserve">The U.S. Court of Appeals for the D.C. Circuit upheld a vital measure today to support a low-cost, low-carbon future for America’s energy system. </w:t>
      </w:r>
      <w:r w:rsidRPr="0040156E">
        <w:rPr>
          <w:rStyle w:val="StyleUnderline"/>
          <w:rFonts w:asciiTheme="minorHAnsi" w:hAnsiTheme="minorHAnsi" w:cstheme="minorHAnsi"/>
        </w:rPr>
        <w:t>The</w:t>
      </w:r>
      <w:r w:rsidRPr="0040156E">
        <w:rPr>
          <w:rFonts w:asciiTheme="minorHAnsi" w:hAnsiTheme="minorHAnsi" w:cstheme="minorHAnsi"/>
          <w:sz w:val="14"/>
        </w:rPr>
        <w:t xml:space="preserve"> Federal Energy Regulatory Commission (</w:t>
      </w:r>
      <w:r w:rsidRPr="0040156E">
        <w:rPr>
          <w:rStyle w:val="StyleUnderline"/>
          <w:rFonts w:asciiTheme="minorHAnsi" w:hAnsiTheme="minorHAnsi" w:cstheme="minorHAnsi"/>
        </w:rPr>
        <w:t>FERC</w:t>
      </w:r>
      <w:r w:rsidRPr="0040156E">
        <w:rPr>
          <w:rFonts w:asciiTheme="minorHAnsi" w:hAnsiTheme="minorHAnsi" w:cstheme="minorHAnsi"/>
          <w:sz w:val="14"/>
        </w:rPr>
        <w:t>) </w:t>
      </w:r>
      <w:hyperlink r:id="rId97" w:history="1">
        <w:r w:rsidRPr="0040156E">
          <w:rPr>
            <w:rStyle w:val="Hyperlink"/>
            <w:rFonts w:asciiTheme="minorHAnsi" w:hAnsiTheme="minorHAnsi" w:cstheme="minorHAnsi"/>
            <w:sz w:val="14"/>
          </w:rPr>
          <w:t>Order 1000</w:t>
        </w:r>
      </w:hyperlink>
      <w:r w:rsidRPr="0040156E">
        <w:rPr>
          <w:rFonts w:asciiTheme="minorHAnsi" w:hAnsiTheme="minorHAnsi" w:cstheme="minorHAnsi"/>
          <w:sz w:val="14"/>
        </w:rPr>
        <w:t> </w:t>
      </w:r>
      <w:r w:rsidRPr="0040156E">
        <w:rPr>
          <w:rStyle w:val="StyleUnderline"/>
          <w:rFonts w:asciiTheme="minorHAnsi" w:hAnsiTheme="minorHAnsi" w:cstheme="minorHAnsi"/>
        </w:rPr>
        <w:t>lays the groundwork for transmission planners</w:t>
      </w:r>
      <w:r w:rsidRPr="0040156E">
        <w:rPr>
          <w:rFonts w:asciiTheme="minorHAnsi" w:hAnsiTheme="minorHAnsi" w:cstheme="minorHAnsi"/>
          <w:sz w:val="14"/>
        </w:rPr>
        <w:t>, particularly those in regions without wholesale electricity markets like the Southeast and some parts of the West, to create and participate in regional, rather than local, planning processes. </w:t>
      </w:r>
      <w:r w:rsidRPr="0040156E">
        <w:rPr>
          <w:rStyle w:val="StyleUnderline"/>
          <w:rFonts w:asciiTheme="minorHAnsi" w:hAnsiTheme="minorHAnsi" w:cstheme="minorHAnsi"/>
        </w:rPr>
        <w:t xml:space="preserve">By broadening the geographic scope and pool of information, regional planners can make more </w:t>
      </w:r>
      <w:r w:rsidRPr="0040156E">
        <w:rPr>
          <w:rStyle w:val="StyleUnderline"/>
          <w:rFonts w:asciiTheme="minorHAnsi" w:hAnsiTheme="minorHAnsi" w:cstheme="minorHAnsi"/>
          <w:bdr w:val="single" w:sz="4" w:space="0" w:color="auto"/>
        </w:rPr>
        <w:t>informed decisions and plan transmission more efficiently, thus increasing electric reliability</w:t>
      </w:r>
      <w:r w:rsidRPr="0040156E">
        <w:rPr>
          <w:rStyle w:val="StyleUnderline"/>
          <w:rFonts w:asciiTheme="minorHAnsi" w:hAnsiTheme="minorHAnsi" w:cstheme="minorHAnsi"/>
        </w:rPr>
        <w:t xml:space="preserve"> for states and mitigating harmful pollution from power plants</w:t>
      </w:r>
      <w:r w:rsidRPr="0040156E">
        <w:rPr>
          <w:rFonts w:asciiTheme="minorHAnsi" w:hAnsiTheme="minorHAnsi" w:cstheme="minorHAnsi"/>
          <w:sz w:val="14"/>
        </w:rPr>
        <w:t>.</w:t>
      </w:r>
    </w:p>
    <w:p w14:paraId="46330DD0" w14:textId="77777777" w:rsidR="00587C31" w:rsidRPr="0040156E" w:rsidRDefault="00587C31" w:rsidP="00587C31">
      <w:pPr>
        <w:rPr>
          <w:rFonts w:asciiTheme="minorHAnsi" w:hAnsiTheme="minorHAnsi" w:cstheme="minorHAnsi"/>
          <w:sz w:val="14"/>
        </w:rPr>
      </w:pPr>
      <w:r w:rsidRPr="0040156E">
        <w:rPr>
          <w:rStyle w:val="StyleUnderline"/>
          <w:rFonts w:asciiTheme="minorHAnsi" w:hAnsiTheme="minorHAnsi" w:cstheme="minorHAnsi"/>
        </w:rPr>
        <w:t>FERC</w:t>
      </w:r>
      <w:r w:rsidRPr="0040156E">
        <w:rPr>
          <w:rFonts w:asciiTheme="minorHAnsi" w:hAnsiTheme="minorHAnsi" w:cstheme="minorHAnsi"/>
          <w:sz w:val="14"/>
        </w:rPr>
        <w:t xml:space="preserve"> Order 1000 also </w:t>
      </w:r>
      <w:r w:rsidRPr="0040156E">
        <w:rPr>
          <w:rStyle w:val="StyleUnderline"/>
          <w:rFonts w:asciiTheme="minorHAnsi" w:hAnsiTheme="minorHAnsi" w:cstheme="minorHAnsi"/>
        </w:rPr>
        <w:t xml:space="preserve">creates a pathway for clean energy. In addition to </w:t>
      </w:r>
      <w:r w:rsidRPr="0040156E">
        <w:rPr>
          <w:rStyle w:val="StyleUnderline"/>
          <w:rFonts w:asciiTheme="minorHAnsi" w:hAnsiTheme="minorHAnsi" w:cstheme="minorHAnsi"/>
          <w:bdr w:val="single" w:sz="4" w:space="0" w:color="auto"/>
        </w:rPr>
        <w:t>increasing information-sharing</w:t>
      </w:r>
      <w:r w:rsidRPr="0040156E">
        <w:rPr>
          <w:rStyle w:val="StyleUnderline"/>
          <w:rFonts w:asciiTheme="minorHAnsi" w:hAnsiTheme="minorHAnsi" w:cstheme="minorHAnsi"/>
        </w:rPr>
        <w:t xml:space="preserve"> in the regional planning process, transmission planners can now take advantage of non-transmission alternatives, such as </w:t>
      </w:r>
      <w:r w:rsidRPr="0040156E">
        <w:rPr>
          <w:rStyle w:val="StyleUnderline"/>
          <w:rFonts w:asciiTheme="minorHAnsi" w:hAnsiTheme="minorHAnsi" w:cstheme="minorHAnsi"/>
          <w:bdr w:val="single" w:sz="4" w:space="0" w:color="auto"/>
        </w:rPr>
        <w:t>distributed energy, storage and energy efficiency, to provide electric reliability</w:t>
      </w:r>
      <w:r w:rsidRPr="0040156E">
        <w:rPr>
          <w:rStyle w:val="StyleUnderline"/>
          <w:rFonts w:asciiTheme="minorHAnsi" w:hAnsiTheme="minorHAnsi" w:cstheme="minorHAnsi"/>
        </w:rPr>
        <w:t>, rather than building  new transmission lines</w:t>
      </w:r>
      <w:r w:rsidRPr="0040156E">
        <w:rPr>
          <w:rFonts w:asciiTheme="minorHAnsi" w:hAnsiTheme="minorHAnsi" w:cstheme="minorHAnsi"/>
          <w:sz w:val="14"/>
        </w:rPr>
        <w:t>. Furthermore, the Order recognizes state rights to create specific policies, like Renewable Portfolio Standards, which can be recognized in  regional transmission plans to further enable the use and acceleration of wind and solar energy into America’s energy system.    </w:t>
      </w:r>
    </w:p>
    <w:p w14:paraId="2FA5CAEA" w14:textId="77777777" w:rsidR="00587C31" w:rsidRPr="0040156E" w:rsidRDefault="00587C31" w:rsidP="00587C31">
      <w:pPr>
        <w:rPr>
          <w:rFonts w:asciiTheme="minorHAnsi" w:hAnsiTheme="minorHAnsi" w:cstheme="minorHAnsi"/>
          <w:sz w:val="14"/>
        </w:rPr>
      </w:pPr>
      <w:r w:rsidRPr="0040156E">
        <w:rPr>
          <w:rFonts w:asciiTheme="minorHAnsi" w:hAnsiTheme="minorHAnsi" w:cstheme="minorHAnsi"/>
          <w:sz w:val="14"/>
        </w:rPr>
        <w:t>“</w:t>
      </w:r>
      <w:r w:rsidRPr="0040156E">
        <w:rPr>
          <w:rStyle w:val="StyleUnderline"/>
          <w:rFonts w:asciiTheme="minorHAnsi" w:hAnsiTheme="minorHAnsi" w:cstheme="minorHAnsi"/>
        </w:rPr>
        <w:t xml:space="preserve">Environmental Defense Fund applauds the Federal Energy Regulatory Commission for crafting a robust ‘coordination’ order for independent transmission planners. As the </w:t>
      </w:r>
      <w:r w:rsidRPr="0040156E">
        <w:rPr>
          <w:rStyle w:val="StyleUnderline"/>
          <w:rFonts w:asciiTheme="minorHAnsi" w:hAnsiTheme="minorHAnsi" w:cstheme="minorHAnsi"/>
          <w:bdr w:val="single" w:sz="4" w:space="0" w:color="auto"/>
        </w:rPr>
        <w:t>backbone of our energy infrastructure</w:t>
      </w:r>
      <w:r w:rsidRPr="0040156E">
        <w:rPr>
          <w:rStyle w:val="StyleUnderline"/>
          <w:rFonts w:asciiTheme="minorHAnsi" w:hAnsiTheme="minorHAnsi" w:cstheme="minorHAnsi"/>
        </w:rPr>
        <w:t>, the transmission system is designed to supply vital electricity in the most efficient way possible. FERC</w:t>
      </w:r>
      <w:r w:rsidRPr="0040156E">
        <w:rPr>
          <w:rFonts w:asciiTheme="minorHAnsi" w:hAnsiTheme="minorHAnsi" w:cstheme="minorHAnsi"/>
          <w:sz w:val="14"/>
        </w:rPr>
        <w:t xml:space="preserve"> 1000 </w:t>
      </w:r>
      <w:r w:rsidRPr="0040156E">
        <w:rPr>
          <w:rStyle w:val="StyleUnderline"/>
          <w:rFonts w:asciiTheme="minorHAnsi" w:hAnsiTheme="minorHAnsi" w:cstheme="minorHAnsi"/>
        </w:rPr>
        <w:t xml:space="preserve">is </w:t>
      </w:r>
      <w:r w:rsidRPr="0040156E">
        <w:rPr>
          <w:rStyle w:val="StyleUnderline"/>
          <w:rFonts w:asciiTheme="minorHAnsi" w:hAnsiTheme="minorHAnsi" w:cstheme="minorHAnsi"/>
          <w:bdr w:val="single" w:sz="4" w:space="0" w:color="auto"/>
        </w:rPr>
        <w:t>the key</w:t>
      </w:r>
      <w:r w:rsidRPr="0040156E">
        <w:rPr>
          <w:rStyle w:val="StyleUnderline"/>
          <w:rFonts w:asciiTheme="minorHAnsi" w:hAnsiTheme="minorHAnsi" w:cstheme="minorHAnsi"/>
        </w:rPr>
        <w:t xml:space="preserve"> to unlocking efficiencies</w:t>
      </w:r>
      <w:r w:rsidRPr="0040156E">
        <w:rPr>
          <w:rFonts w:asciiTheme="minorHAnsi" w:hAnsiTheme="minorHAnsi" w:cstheme="minorHAnsi"/>
          <w:sz w:val="14"/>
        </w:rPr>
        <w:t xml:space="preserve"> that have the potential </w:t>
      </w:r>
      <w:r w:rsidRPr="0040156E">
        <w:rPr>
          <w:rStyle w:val="StyleUnderline"/>
          <w:rFonts w:asciiTheme="minorHAnsi" w:hAnsiTheme="minorHAnsi" w:cstheme="minorHAnsi"/>
        </w:rPr>
        <w:t>to incorporate more clean energy solutions in the planning process, which will result in low-cost electricity and clean air</w:t>
      </w:r>
      <w:r w:rsidRPr="0040156E">
        <w:rPr>
          <w:rFonts w:asciiTheme="minorHAnsi" w:hAnsiTheme="minorHAnsi" w:cstheme="minorHAnsi"/>
          <w:sz w:val="14"/>
        </w:rPr>
        <w:t>.”</w:t>
      </w:r>
    </w:p>
    <w:p w14:paraId="0666517F" w14:textId="77777777" w:rsidR="00587C31" w:rsidRPr="0040156E" w:rsidRDefault="00587C31" w:rsidP="00587C31">
      <w:pPr>
        <w:pStyle w:val="Heading4"/>
        <w:rPr>
          <w:rFonts w:asciiTheme="minorHAnsi" w:hAnsiTheme="minorHAnsi" w:cstheme="minorHAnsi"/>
        </w:rPr>
      </w:pPr>
      <w:r w:rsidRPr="0040156E">
        <w:rPr>
          <w:rFonts w:asciiTheme="minorHAnsi" w:hAnsiTheme="minorHAnsi" w:cstheme="minorHAnsi"/>
        </w:rPr>
        <w:t>The DCC prevents state isolationism and boosts interstate coordination which is key to energy.</w:t>
      </w:r>
    </w:p>
    <w:p w14:paraId="1E512A7D" w14:textId="77777777" w:rsidR="00587C31" w:rsidRPr="0040156E" w:rsidRDefault="00587C31" w:rsidP="00587C31">
      <w:pPr>
        <w:shd w:val="clear" w:color="auto" w:fill="FFFFFF"/>
        <w:spacing w:line="360" w:lineRule="atLeast"/>
        <w:rPr>
          <w:rFonts w:asciiTheme="minorHAnsi" w:hAnsiTheme="minorHAnsi" w:cstheme="minorHAnsi"/>
        </w:rPr>
      </w:pPr>
      <w:r w:rsidRPr="0040156E">
        <w:rPr>
          <w:rStyle w:val="Style13ptBold"/>
          <w:rFonts w:asciiTheme="minorHAnsi" w:hAnsiTheme="minorHAnsi" w:cstheme="minorHAnsi"/>
        </w:rPr>
        <w:t xml:space="preserve">Klass and Rossi 15 </w:t>
      </w:r>
      <w:r w:rsidRPr="0040156E">
        <w:rPr>
          <w:rFonts w:asciiTheme="minorHAnsi" w:hAnsiTheme="minorHAnsi" w:cstheme="minorHAnsi"/>
        </w:rPr>
        <w:t xml:space="preserve">(Professor Alexandra B. Klass teaches and writes in the areas of energy law, environmental law, natural resources law, tort law, and property law. Jim Rossi is a Professor at </w:t>
      </w:r>
      <w:hyperlink r:id="rId98" w:history="1">
        <w:r w:rsidRPr="0040156E">
          <w:rPr>
            <w:rStyle w:val="Hyperlink"/>
            <w:rFonts w:asciiTheme="minorHAnsi" w:hAnsiTheme="minorHAnsi" w:cstheme="minorHAnsi"/>
          </w:rPr>
          <w:t>Vanderbilt University</w:t>
        </w:r>
      </w:hyperlink>
      <w:r w:rsidRPr="0040156E">
        <w:rPr>
          <w:rFonts w:asciiTheme="minorHAnsi" w:hAnsiTheme="minorHAnsi" w:cstheme="minorHAnsi"/>
        </w:rPr>
        <w:t xml:space="preserve"> Law School. "Revitalizing Dormant Commerce Clause Review for Interstate Coordination." Minn. L. Rev. 100 (2015): 129.; AKIM)</w:t>
      </w:r>
    </w:p>
    <w:p w14:paraId="2AD7BD7A" w14:textId="77777777" w:rsidR="00587C31" w:rsidRPr="0040156E" w:rsidRDefault="00587C31" w:rsidP="00587C31">
      <w:pPr>
        <w:rPr>
          <w:rStyle w:val="StyleUnderline"/>
          <w:rFonts w:asciiTheme="minorHAnsi" w:hAnsiTheme="minorHAnsi" w:cstheme="minorHAnsi"/>
        </w:rPr>
      </w:pPr>
      <w:r w:rsidRPr="0040156E">
        <w:rPr>
          <w:rStyle w:val="StyleUnderline"/>
          <w:rFonts w:asciiTheme="minorHAnsi" w:hAnsiTheme="minorHAnsi" w:cstheme="minorHAnsi"/>
        </w:rPr>
        <w:t>Revitalizing dormant Commerce Clause</w:t>
      </w:r>
      <w:r w:rsidRPr="0040156E">
        <w:rPr>
          <w:rFonts w:asciiTheme="minorHAnsi" w:hAnsiTheme="minorHAnsi" w:cstheme="minorHAnsi"/>
          <w:sz w:val="14"/>
        </w:rPr>
        <w:t xml:space="preserve"> review in this context </w:t>
      </w:r>
      <w:r w:rsidRPr="0040156E">
        <w:rPr>
          <w:rStyle w:val="StyleUnderline"/>
          <w:rFonts w:asciiTheme="minorHAnsi" w:hAnsiTheme="minorHAnsi" w:cstheme="minorHAnsi"/>
        </w:rPr>
        <w:t>would allow courts to ensure that</w:t>
      </w:r>
      <w:r w:rsidRPr="0040156E">
        <w:rPr>
          <w:rFonts w:asciiTheme="minorHAnsi" w:hAnsiTheme="minorHAnsi" w:cstheme="minorHAnsi"/>
          <w:sz w:val="14"/>
        </w:rPr>
        <w:t xml:space="preserve">, at the very minimum, </w:t>
      </w:r>
      <w:r w:rsidRPr="0040156E">
        <w:rPr>
          <w:rStyle w:val="StyleUnderline"/>
          <w:rFonts w:asciiTheme="minorHAnsi" w:hAnsiTheme="minorHAnsi" w:cstheme="minorHAnsi"/>
        </w:rPr>
        <w:t>states allow for some consideration of out-of-state benefits in siting and eminent domain regimes</w:t>
      </w:r>
      <w:r w:rsidRPr="0040156E">
        <w:rPr>
          <w:rFonts w:asciiTheme="minorHAnsi" w:hAnsiTheme="minorHAnsi" w:cstheme="minorHAnsi"/>
          <w:sz w:val="14"/>
        </w:rPr>
        <w:t xml:space="preserve">. By giving a voice to consumers and firms who otherwise would lack a role in a state's political process, our proposed approach addresses the regulatory holdout problem and helps to reduce the likelihood that states will barricade themselves from energy infrastructure projects and interstate markets. More than approaches that link judicial deference and federalism and encourage each state to go it alone, </w:t>
      </w:r>
      <w:r w:rsidRPr="0040156E">
        <w:rPr>
          <w:rStyle w:val="StyleUnderline"/>
          <w:rFonts w:asciiTheme="minorHAnsi" w:hAnsiTheme="minorHAnsi" w:cstheme="minorHAnsi"/>
        </w:rPr>
        <w:t xml:space="preserve">our approach encourages </w:t>
      </w:r>
      <w:r w:rsidRPr="0040156E">
        <w:rPr>
          <w:rStyle w:val="StyleUnderline"/>
          <w:rFonts w:asciiTheme="minorHAnsi" w:hAnsiTheme="minorHAnsi" w:cstheme="minorHAnsi"/>
          <w:bdr w:val="single" w:sz="4" w:space="0" w:color="auto"/>
        </w:rPr>
        <w:t>states to coordinate with each other</w:t>
      </w:r>
      <w:r w:rsidRPr="0040156E">
        <w:rPr>
          <w:rStyle w:val="StyleUnderline"/>
          <w:rFonts w:asciiTheme="minorHAnsi" w:hAnsiTheme="minorHAnsi" w:cstheme="minorHAnsi"/>
        </w:rPr>
        <w:t xml:space="preserve"> in the consideration of policies that produce benefits that transcend jurisdictional boundaries</w:t>
      </w:r>
      <w:r w:rsidRPr="0040156E">
        <w:rPr>
          <w:rFonts w:asciiTheme="minorHAnsi" w:hAnsiTheme="minorHAnsi" w:cstheme="minorHAnsi"/>
          <w:sz w:val="14"/>
        </w:rPr>
        <w:t xml:space="preserve">. Perhaps more than any other example where </w:t>
      </w:r>
      <w:r w:rsidRPr="0040156E">
        <w:rPr>
          <w:rStyle w:val="StyleUnderline"/>
          <w:rFonts w:asciiTheme="minorHAnsi" w:hAnsiTheme="minorHAnsi" w:cstheme="minorHAnsi"/>
        </w:rPr>
        <w:t>dormant Commerce Clause principles</w:t>
      </w:r>
      <w:r w:rsidRPr="0040156E">
        <w:rPr>
          <w:rFonts w:asciiTheme="minorHAnsi" w:hAnsiTheme="minorHAnsi" w:cstheme="minorHAnsi"/>
          <w:sz w:val="14"/>
        </w:rPr>
        <w:t xml:space="preserve"> have been used to question state laws, the examples of siting and eminent domain in energy transportation infrastructure highlight how judicial scrutiny of state procedures and participation rights </w:t>
      </w:r>
      <w:r w:rsidRPr="0040156E">
        <w:rPr>
          <w:rStyle w:val="StyleUnderline"/>
          <w:rFonts w:asciiTheme="minorHAnsi" w:hAnsiTheme="minorHAnsi" w:cstheme="minorHAnsi"/>
        </w:rPr>
        <w:t xml:space="preserve">can also facilitate </w:t>
      </w:r>
      <w:r w:rsidRPr="0040156E">
        <w:rPr>
          <w:rStyle w:val="StyleUnderline"/>
          <w:rFonts w:asciiTheme="minorHAnsi" w:hAnsiTheme="minorHAnsi" w:cstheme="minorHAnsi"/>
          <w:bdr w:val="single" w:sz="4" w:space="0" w:color="auto"/>
        </w:rPr>
        <w:t>better coordination in interstate commerce</w:t>
      </w:r>
      <w:r w:rsidRPr="0040156E">
        <w:rPr>
          <w:rStyle w:val="StyleUnderline"/>
          <w:rFonts w:asciiTheme="minorHAnsi" w:hAnsiTheme="minorHAnsi" w:cstheme="minorHAnsi"/>
        </w:rPr>
        <w:t>.</w:t>
      </w:r>
    </w:p>
    <w:p w14:paraId="318CB069" w14:textId="77777777" w:rsidR="00587C31" w:rsidRPr="0040156E" w:rsidRDefault="00587C31" w:rsidP="00587C31">
      <w:pPr>
        <w:rPr>
          <w:rStyle w:val="StyleUnderline"/>
          <w:rFonts w:asciiTheme="minorHAnsi" w:hAnsiTheme="minorHAnsi" w:cstheme="minorHAnsi"/>
        </w:rPr>
      </w:pPr>
      <w:r w:rsidRPr="0040156E">
        <w:rPr>
          <w:rStyle w:val="StyleUnderline"/>
          <w:rFonts w:asciiTheme="minorHAnsi" w:hAnsiTheme="minorHAnsi" w:cstheme="minorHAnsi"/>
        </w:rPr>
        <w:t>Our approach is sensitive to concerns raised by critics of dormant Commerce Clause</w:t>
      </w:r>
      <w:r w:rsidRPr="0040156E">
        <w:rPr>
          <w:rFonts w:asciiTheme="minorHAnsi" w:hAnsiTheme="minorHAnsi" w:cstheme="minorHAnsi"/>
          <w:sz w:val="14"/>
        </w:rPr>
        <w:t xml:space="preserve"> review, including some current Supreme Court Justices, who are skeptical about the institutional capacity of courts to balance costs and benefits in reviewing state regulations. Only a state legislature or regulator will be able to weigh the costs and benefits of a project and make the ultimate political choice to participate or not participate in a multi-state infrastructure project. This is a state prerogative and recognizes that politicians and regulators must evaluate the interests of citizens, landowners, and the environment as they balance various considerations. But </w:t>
      </w:r>
      <w:r w:rsidRPr="0040156E">
        <w:rPr>
          <w:rStyle w:val="StyleUnderline"/>
          <w:rFonts w:asciiTheme="minorHAnsi" w:hAnsiTheme="minorHAnsi" w:cstheme="minorHAnsi"/>
        </w:rPr>
        <w:t xml:space="preserve">state regulators and courts </w:t>
      </w:r>
      <w:r w:rsidRPr="0040156E">
        <w:rPr>
          <w:rStyle w:val="StyleUnderline"/>
          <w:rFonts w:asciiTheme="minorHAnsi" w:hAnsiTheme="minorHAnsi" w:cstheme="minorHAnsi"/>
          <w:bdr w:val="single" w:sz="4" w:space="0" w:color="auto"/>
        </w:rPr>
        <w:t>should not be allowed to hide behind obsolete laws or practices</w:t>
      </w:r>
      <w:r w:rsidRPr="0040156E">
        <w:rPr>
          <w:rStyle w:val="StyleUnderline"/>
          <w:rFonts w:asciiTheme="minorHAnsi" w:hAnsiTheme="minorHAnsi" w:cstheme="minorHAnsi"/>
        </w:rPr>
        <w:t>, including entrenched and established procedures, that limit who can propose an interstate transmission line, who can intervene to oppose it, or what can be considered in weighing its merits</w:t>
      </w:r>
      <w:r w:rsidRPr="0040156E">
        <w:rPr>
          <w:rFonts w:asciiTheme="minorHAnsi" w:hAnsiTheme="minorHAnsi" w:cstheme="minorHAnsi"/>
          <w:sz w:val="14"/>
        </w:rPr>
        <w:t xml:space="preserve">. At a minimum, we maintain that a decisionmaking framework must allow legislators or regulators to make a choice and that </w:t>
      </w:r>
      <w:r w:rsidRPr="0040156E">
        <w:rPr>
          <w:rStyle w:val="StyleUnderline"/>
          <w:rFonts w:asciiTheme="minorHAnsi" w:hAnsiTheme="minorHAnsi" w:cstheme="minorHAnsi"/>
        </w:rPr>
        <w:t xml:space="preserve">this choice must make some legitimate effort to balance the benefits of </w:t>
      </w:r>
      <w:r w:rsidRPr="0040156E">
        <w:rPr>
          <w:rStyle w:val="StyleUnderline"/>
          <w:rFonts w:asciiTheme="minorHAnsi" w:hAnsiTheme="minorHAnsi" w:cstheme="minorHAnsi"/>
          <w:bdr w:val="single" w:sz="4" w:space="0" w:color="auto"/>
        </w:rPr>
        <w:t>regional energy infrastructure and climate initiatives against the backdrop of interstate coordination</w:t>
      </w:r>
      <w:r w:rsidRPr="0040156E">
        <w:rPr>
          <w:rFonts w:asciiTheme="minorHAnsi" w:hAnsiTheme="minorHAnsi" w:cstheme="minorHAnsi"/>
          <w:sz w:val="14"/>
        </w:rPr>
        <w:t xml:space="preserve">. By contrast, </w:t>
      </w:r>
      <w:r w:rsidRPr="0040156E">
        <w:rPr>
          <w:rStyle w:val="StyleUnderline"/>
          <w:rFonts w:asciiTheme="minorHAnsi" w:hAnsiTheme="minorHAnsi" w:cstheme="minorHAnsi"/>
        </w:rPr>
        <w:t xml:space="preserve">applying strong judicial deference to state regulators under the banner of federalism only allows outdated regulatory regimes, practices, and procedures to </w:t>
      </w:r>
      <w:r w:rsidRPr="0040156E">
        <w:rPr>
          <w:rStyle w:val="StyleUnderline"/>
          <w:rFonts w:asciiTheme="minorHAnsi" w:hAnsiTheme="minorHAnsi" w:cstheme="minorHAnsi"/>
          <w:bdr w:val="single" w:sz="4" w:space="0" w:color="auto"/>
        </w:rPr>
        <w:t>encourage isolationism and parochialism and serves to obstruct interstate coordination</w:t>
      </w:r>
      <w:r w:rsidRPr="0040156E">
        <w:rPr>
          <w:rStyle w:val="StyleUnderline"/>
          <w:rFonts w:asciiTheme="minorHAnsi" w:hAnsiTheme="minorHAnsi" w:cstheme="minorHAnsi"/>
        </w:rPr>
        <w:t>.</w:t>
      </w:r>
    </w:p>
    <w:p w14:paraId="7D5883BB" w14:textId="77777777" w:rsidR="00587C31" w:rsidRPr="0040156E" w:rsidRDefault="00587C31" w:rsidP="00587C31">
      <w:pPr>
        <w:rPr>
          <w:rFonts w:asciiTheme="minorHAnsi" w:hAnsiTheme="minorHAnsi" w:cstheme="minorHAnsi"/>
          <w:sz w:val="14"/>
        </w:rPr>
      </w:pPr>
      <w:r w:rsidRPr="0040156E">
        <w:rPr>
          <w:rStyle w:val="StyleUnderline"/>
          <w:rFonts w:asciiTheme="minorHAnsi" w:hAnsiTheme="minorHAnsi" w:cstheme="minorHAnsi"/>
        </w:rPr>
        <w:t>A revitalized</w:t>
      </w:r>
      <w:r w:rsidRPr="0040156E">
        <w:rPr>
          <w:rFonts w:asciiTheme="minorHAnsi" w:hAnsiTheme="minorHAnsi" w:cstheme="minorHAnsi"/>
          <w:sz w:val="14"/>
        </w:rPr>
        <w:t xml:space="preserve"> approach to </w:t>
      </w:r>
      <w:r w:rsidRPr="0040156E">
        <w:rPr>
          <w:rStyle w:val="StyleUnderline"/>
          <w:rFonts w:asciiTheme="minorHAnsi" w:hAnsiTheme="minorHAnsi" w:cstheme="minorHAnsi"/>
        </w:rPr>
        <w:t>dormant Commerce Clause</w:t>
      </w:r>
      <w:r w:rsidRPr="0040156E">
        <w:rPr>
          <w:rFonts w:asciiTheme="minorHAnsi" w:hAnsiTheme="minorHAnsi" w:cstheme="minorHAnsi"/>
          <w:sz w:val="14"/>
        </w:rPr>
        <w:t xml:space="preserve"> review also </w:t>
      </w:r>
      <w:r w:rsidRPr="0040156E">
        <w:rPr>
          <w:rStyle w:val="StyleUnderline"/>
          <w:rFonts w:asciiTheme="minorHAnsi" w:hAnsiTheme="minorHAnsi" w:cstheme="minorHAnsi"/>
        </w:rPr>
        <w:t>has some very practical consequences for state utility laws as well as the practices of regulators. It highlights the potential legal vulnerability of many extant state siting and permitting regimes, and especially procedures that are designed to favor the proposals or concerns of incumbent monopolists. It</w:t>
      </w:r>
      <w:r w:rsidRPr="0040156E">
        <w:rPr>
          <w:rFonts w:asciiTheme="minorHAnsi" w:hAnsiTheme="minorHAnsi" w:cstheme="minorHAnsi"/>
          <w:sz w:val="14"/>
        </w:rPr>
        <w:t xml:space="preserve"> also suggests how regulators and lawmakers </w:t>
      </w:r>
      <w:r w:rsidRPr="0040156E">
        <w:rPr>
          <w:rStyle w:val="StyleUnderline"/>
          <w:rFonts w:asciiTheme="minorHAnsi" w:hAnsiTheme="minorHAnsi" w:cstheme="minorHAnsi"/>
        </w:rPr>
        <w:t xml:space="preserve">can </w:t>
      </w:r>
      <w:r w:rsidRPr="0040156E">
        <w:rPr>
          <w:rStyle w:val="StyleUnderline"/>
          <w:rFonts w:asciiTheme="minorHAnsi" w:hAnsiTheme="minorHAnsi" w:cstheme="minorHAnsi"/>
          <w:bdr w:val="single" w:sz="4" w:space="0" w:color="auto"/>
        </w:rPr>
        <w:t>improve these regimes to better advance</w:t>
      </w:r>
      <w:r w:rsidRPr="0040156E">
        <w:rPr>
          <w:rFonts w:asciiTheme="minorHAnsi" w:hAnsiTheme="minorHAnsi" w:cstheme="minorHAnsi"/>
          <w:sz w:val="14"/>
        </w:rPr>
        <w:t xml:space="preserve"> the goals of federalism and </w:t>
      </w:r>
      <w:r w:rsidRPr="0040156E">
        <w:rPr>
          <w:rStyle w:val="StyleUnderline"/>
          <w:rFonts w:asciiTheme="minorHAnsi" w:hAnsiTheme="minorHAnsi" w:cstheme="minorHAnsi"/>
          <w:bdr w:val="single" w:sz="4" w:space="0" w:color="auto"/>
        </w:rPr>
        <w:t>interstate power markets</w:t>
      </w:r>
      <w:r w:rsidRPr="0040156E">
        <w:rPr>
          <w:rStyle w:val="StyleUnderline"/>
          <w:rFonts w:asciiTheme="minorHAnsi" w:hAnsiTheme="minorHAnsi" w:cstheme="minorHAnsi"/>
        </w:rPr>
        <w:t>. Energy markets today have evolved far beyond the traditional utility model</w:t>
      </w:r>
      <w:r w:rsidRPr="0040156E">
        <w:rPr>
          <w:rFonts w:asciiTheme="minorHAnsi" w:hAnsiTheme="minorHAnsi" w:cstheme="minorHAnsi"/>
          <w:sz w:val="14"/>
        </w:rPr>
        <w:t xml:space="preserve"> that developed in the twentieth century. In previous eras (when interstate power markets were very limited) it may have been consistent with federalism to allow states to isolate their power supply and demand from neighboring jurisdictions by embracing protections for incumbent utilities in the planning and construction of transmission lines. However, </w:t>
      </w:r>
      <w:r w:rsidRPr="0040156E">
        <w:rPr>
          <w:rStyle w:val="StyleUnderline"/>
          <w:rFonts w:asciiTheme="minorHAnsi" w:hAnsiTheme="minorHAnsi" w:cstheme="minorHAnsi"/>
        </w:rPr>
        <w:t>given the importance of interstate coordination to the operation of modern energy markets, state and local governments should no longer be allowed to use existing utility and permitting laws to isolate energy markets and imperil the values of federalism</w:t>
      </w:r>
      <w:r w:rsidRPr="0040156E">
        <w:rPr>
          <w:rFonts w:asciiTheme="minorHAnsi" w:hAnsiTheme="minorHAnsi" w:cstheme="minorHAnsi"/>
          <w:sz w:val="14"/>
        </w:rPr>
        <w:t>.</w:t>
      </w:r>
    </w:p>
    <w:p w14:paraId="47C2AA19" w14:textId="77777777" w:rsidR="00587C31" w:rsidRDefault="00587C31" w:rsidP="00587C31">
      <w:pPr>
        <w:pStyle w:val="Heading3"/>
      </w:pPr>
      <w:r>
        <w:t>I/L</w:t>
      </w:r>
    </w:p>
    <w:p w14:paraId="12046304" w14:textId="77777777" w:rsidR="00587C31" w:rsidRPr="0040156E" w:rsidRDefault="00587C31" w:rsidP="00587C31">
      <w:pPr>
        <w:pStyle w:val="Heading4"/>
        <w:rPr>
          <w:rFonts w:asciiTheme="minorHAnsi" w:hAnsiTheme="minorHAnsi" w:cstheme="minorHAnsi"/>
        </w:rPr>
      </w:pPr>
      <w:r>
        <w:rPr>
          <w:rFonts w:asciiTheme="minorHAnsi" w:hAnsiTheme="minorHAnsi" w:cstheme="minorHAnsi"/>
        </w:rPr>
        <w:t>Grid collapse causes e</w:t>
      </w:r>
      <w:r w:rsidRPr="006E1A3B">
        <w:rPr>
          <w:rFonts w:asciiTheme="minorHAnsi" w:hAnsiTheme="minorHAnsi" w:cstheme="minorHAnsi"/>
        </w:rPr>
        <w:t>xtinction</w:t>
      </w:r>
      <w:r w:rsidRPr="0040156E">
        <w:rPr>
          <w:rFonts w:asciiTheme="minorHAnsi" w:hAnsiTheme="minorHAnsi" w:cstheme="minorHAnsi"/>
        </w:rPr>
        <w:t>.</w:t>
      </w:r>
    </w:p>
    <w:p w14:paraId="4D575370" w14:textId="77777777" w:rsidR="00587C31" w:rsidRPr="0040156E" w:rsidRDefault="00587C31" w:rsidP="00587C31">
      <w:pPr>
        <w:rPr>
          <w:rFonts w:asciiTheme="minorHAnsi" w:hAnsiTheme="minorHAnsi" w:cstheme="minorHAnsi"/>
        </w:rPr>
      </w:pPr>
      <w:r w:rsidRPr="0040156E">
        <w:rPr>
          <w:rStyle w:val="Style13ptBold"/>
          <w:rFonts w:asciiTheme="minorHAnsi" w:hAnsiTheme="minorHAnsi" w:cstheme="minorHAnsi"/>
        </w:rPr>
        <w:t>Greene ’19</w:t>
      </w:r>
      <w:r w:rsidRPr="0040156E">
        <w:rPr>
          <w:rFonts w:asciiTheme="minorHAnsi" w:hAnsiTheme="minorHAnsi" w:cstheme="minorHAnsi"/>
        </w:rPr>
        <w:t xml:space="preserve"> [Sherrell R.; Nuclear Engineering M.S. degrees from the University of Tennessee, recognized subject matter expert in nuclear reactor safety, nuclear fuel cycle technologies, and advanced reactor concept development, worked at the Oak Ridge National Laboratory (ORNL) for over three decades, as Director of Research Reactor Development Programs and Director of Nuclear Technology Programs; “Enhancing Electric Grid, Critical Infrastructure, and Societal Resilience with Resilient Nuclear Power Plants (rNPPs),” Nuclear Technology 205(3), https://ans.tandfonline.com/doi/pdf/10.1080/00295450.2018.1505357?needAccess=true]</w:t>
      </w:r>
    </w:p>
    <w:p w14:paraId="2A28D85D" w14:textId="77777777" w:rsidR="00587C31" w:rsidRPr="0040156E" w:rsidRDefault="00587C31" w:rsidP="00587C31">
      <w:pPr>
        <w:rPr>
          <w:rFonts w:asciiTheme="minorHAnsi" w:hAnsiTheme="minorHAnsi" w:cstheme="minorHAnsi"/>
          <w:sz w:val="16"/>
        </w:rPr>
      </w:pPr>
      <w:r w:rsidRPr="0040156E">
        <w:rPr>
          <w:rStyle w:val="StyleUnderline"/>
          <w:rFonts w:asciiTheme="minorHAnsi" w:hAnsiTheme="minorHAnsi" w:cstheme="minorHAnsi"/>
        </w:rPr>
        <w:t xml:space="preserve">There are a variety of events that could deal </w:t>
      </w:r>
      <w:r w:rsidRPr="0040156E">
        <w:rPr>
          <w:rStyle w:val="Emphasis"/>
          <w:rFonts w:asciiTheme="minorHAnsi" w:hAnsiTheme="minorHAnsi" w:cstheme="minorHAnsi"/>
          <w:strike/>
        </w:rPr>
        <w:t>crippling</w:t>
      </w:r>
      <w:r w:rsidRPr="0040156E">
        <w:rPr>
          <w:rStyle w:val="Emphasis"/>
          <w:rFonts w:asciiTheme="minorHAnsi" w:hAnsiTheme="minorHAnsi" w:cstheme="minorHAnsi"/>
        </w:rPr>
        <w:t xml:space="preserve"> [destroy] blows</w:t>
      </w:r>
      <w:r w:rsidRPr="0040156E">
        <w:rPr>
          <w:rStyle w:val="StyleUnderline"/>
          <w:rFonts w:asciiTheme="minorHAnsi" w:hAnsiTheme="minorHAnsi" w:cstheme="minorHAnsi"/>
        </w:rPr>
        <w:t xml:space="preserve"> to a nation’s </w:t>
      </w:r>
      <w:r w:rsidRPr="0040156E">
        <w:rPr>
          <w:rStyle w:val="Emphasis"/>
          <w:rFonts w:asciiTheme="minorHAnsi" w:hAnsiTheme="minorHAnsi" w:cstheme="minorHAnsi"/>
        </w:rPr>
        <w:t>Grid</w:t>
      </w:r>
      <w:r w:rsidRPr="0040156E">
        <w:rPr>
          <w:rStyle w:val="StyleUnderline"/>
          <w:rFonts w:asciiTheme="minorHAnsi" w:hAnsiTheme="minorHAnsi" w:cstheme="minorHAnsi"/>
        </w:rPr>
        <w:t xml:space="preserve">, </w:t>
      </w:r>
      <w:r w:rsidRPr="0040156E">
        <w:rPr>
          <w:rStyle w:val="Emphasis"/>
          <w:rFonts w:asciiTheme="minorHAnsi" w:hAnsiTheme="minorHAnsi" w:cstheme="minorHAnsi"/>
        </w:rPr>
        <w:t>Critical Infrastructure</w:t>
      </w:r>
      <w:r w:rsidRPr="0040156E">
        <w:rPr>
          <w:rStyle w:val="StyleUnderline"/>
          <w:rFonts w:asciiTheme="minorHAnsi" w:hAnsiTheme="minorHAnsi" w:cstheme="minorHAnsi"/>
        </w:rPr>
        <w:t xml:space="preserve">, and </w:t>
      </w:r>
      <w:r w:rsidRPr="0040156E">
        <w:rPr>
          <w:rStyle w:val="Emphasis"/>
          <w:rFonts w:asciiTheme="minorHAnsi" w:hAnsiTheme="minorHAnsi" w:cstheme="minorHAnsi"/>
        </w:rPr>
        <w:t>social fabric</w:t>
      </w:r>
      <w:r w:rsidRPr="0040156E">
        <w:rPr>
          <w:rFonts w:asciiTheme="minorHAnsi" w:hAnsiTheme="minorHAnsi" w:cstheme="minorHAnsi"/>
          <w:sz w:val="16"/>
        </w:rPr>
        <w:t xml:space="preserve">. The types of </w:t>
      </w:r>
      <w:r w:rsidRPr="0040156E">
        <w:rPr>
          <w:rStyle w:val="StyleUnderline"/>
          <w:rFonts w:asciiTheme="minorHAnsi" w:hAnsiTheme="minorHAnsi" w:cstheme="minorHAnsi"/>
        </w:rPr>
        <w:t>catastrophes</w:t>
      </w:r>
      <w:r w:rsidRPr="0040156E">
        <w:rPr>
          <w:rFonts w:asciiTheme="minorHAnsi" w:hAnsiTheme="minorHAnsi" w:cstheme="minorHAnsi"/>
          <w:sz w:val="16"/>
        </w:rPr>
        <w:t xml:space="preserve"> under consideration here </w:t>
      </w:r>
      <w:r w:rsidRPr="0040156E">
        <w:rPr>
          <w:rStyle w:val="StyleUnderline"/>
          <w:rFonts w:asciiTheme="minorHAnsi" w:hAnsiTheme="minorHAnsi" w:cstheme="minorHAnsi"/>
        </w:rPr>
        <w:t>are “</w:t>
      </w:r>
      <w:r w:rsidRPr="0040156E">
        <w:rPr>
          <w:rStyle w:val="Emphasis"/>
          <w:rFonts w:asciiTheme="minorHAnsi" w:hAnsiTheme="minorHAnsi" w:cstheme="minorHAnsi"/>
        </w:rPr>
        <w:t>very bad day” scenarios</w:t>
      </w:r>
      <w:r w:rsidRPr="0040156E">
        <w:rPr>
          <w:rFonts w:asciiTheme="minorHAnsi" w:hAnsiTheme="minorHAnsi" w:cstheme="minorHAnsi"/>
          <w:sz w:val="16"/>
        </w:rPr>
        <w:t xml:space="preserve"> </w:t>
      </w:r>
      <w:r w:rsidRPr="0040156E">
        <w:rPr>
          <w:rStyle w:val="StyleUnderline"/>
          <w:rFonts w:asciiTheme="minorHAnsi" w:hAnsiTheme="minorHAnsi" w:cstheme="minorHAnsi"/>
        </w:rPr>
        <w:t xml:space="preserve">that might result from severe GMDs induced by </w:t>
      </w:r>
      <w:r w:rsidRPr="0040156E">
        <w:rPr>
          <w:rStyle w:val="Emphasis"/>
          <w:rFonts w:asciiTheme="minorHAnsi" w:hAnsiTheme="minorHAnsi" w:cstheme="minorHAnsi"/>
        </w:rPr>
        <w:t>solar CMEs</w:t>
      </w:r>
      <w:r w:rsidRPr="0040156E">
        <w:rPr>
          <w:rStyle w:val="StyleUnderline"/>
          <w:rFonts w:asciiTheme="minorHAnsi" w:hAnsiTheme="minorHAnsi" w:cstheme="minorHAnsi"/>
        </w:rPr>
        <w:t xml:space="preserve">, </w:t>
      </w:r>
      <w:r w:rsidRPr="0040156E">
        <w:rPr>
          <w:rStyle w:val="Emphasis"/>
          <w:rFonts w:asciiTheme="minorHAnsi" w:hAnsiTheme="minorHAnsi" w:cstheme="minorHAnsi"/>
        </w:rPr>
        <w:t>HEMP attacks</w:t>
      </w:r>
      <w:r w:rsidRPr="0040156E">
        <w:rPr>
          <w:rStyle w:val="StyleUnderline"/>
          <w:rFonts w:asciiTheme="minorHAnsi" w:hAnsiTheme="minorHAnsi" w:cstheme="minorHAnsi"/>
        </w:rPr>
        <w:t xml:space="preserve">, </w:t>
      </w:r>
      <w:r w:rsidRPr="0040156E">
        <w:rPr>
          <w:rStyle w:val="Emphasis"/>
          <w:rFonts w:asciiTheme="minorHAnsi" w:hAnsiTheme="minorHAnsi" w:cstheme="minorHAnsi"/>
        </w:rPr>
        <w:t>cyber attacks</w:t>
      </w:r>
      <w:r w:rsidRPr="0040156E">
        <w:rPr>
          <w:rFonts w:asciiTheme="minorHAnsi" w:hAnsiTheme="minorHAnsi" w:cstheme="minorHAnsi"/>
          <w:sz w:val="16"/>
        </w:rPr>
        <w:t>, etc.5</w:t>
      </w:r>
    </w:p>
    <w:p w14:paraId="7C01381B" w14:textId="77777777" w:rsidR="00587C31" w:rsidRPr="0040156E" w:rsidRDefault="00587C31" w:rsidP="00587C31">
      <w:pPr>
        <w:rPr>
          <w:rFonts w:asciiTheme="minorHAnsi" w:hAnsiTheme="minorHAnsi" w:cstheme="minorHAnsi"/>
          <w:sz w:val="16"/>
          <w:szCs w:val="16"/>
        </w:rPr>
      </w:pPr>
      <w:r w:rsidRPr="0040156E">
        <w:rPr>
          <w:rFonts w:asciiTheme="minorHAnsi" w:hAnsiTheme="minorHAnsi" w:cstheme="minorHAnsi"/>
          <w:sz w:val="16"/>
          <w:szCs w:val="16"/>
        </w:rPr>
        <w:t>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 coast of the United States and in the state of Minnesota),43 and that the actual consequences of such an event could actually be greater than estimated by Lloyd’s.</w:t>
      </w:r>
    </w:p>
    <w:p w14:paraId="55D25938" w14:textId="77777777" w:rsidR="00587C31" w:rsidRPr="0040156E" w:rsidRDefault="00587C31" w:rsidP="00587C31">
      <w:pPr>
        <w:rPr>
          <w:rFonts w:asciiTheme="minorHAnsi" w:hAnsiTheme="minorHAnsi" w:cstheme="minorHAnsi"/>
          <w:sz w:val="16"/>
        </w:rPr>
      </w:pPr>
      <w:r w:rsidRPr="0040156E">
        <w:rPr>
          <w:rFonts w:asciiTheme="minorHAnsi" w:hAnsiTheme="minorHAnsi" w:cstheme="minorHAnsi"/>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40156E">
        <w:rPr>
          <w:rStyle w:val="StyleUnderline"/>
          <w:rFonts w:asciiTheme="minorHAnsi" w:hAnsiTheme="minorHAnsi" w:cstheme="minorHAnsi"/>
        </w:rPr>
        <w:t xml:space="preserve">such an event could “kill up to </w:t>
      </w:r>
      <w:r w:rsidRPr="0040156E">
        <w:rPr>
          <w:rStyle w:val="Emphasis"/>
          <w:rFonts w:asciiTheme="minorHAnsi" w:hAnsiTheme="minorHAnsi" w:cstheme="minorHAnsi"/>
        </w:rPr>
        <w:t>90 percent of the national population</w:t>
      </w:r>
      <w:r w:rsidRPr="0040156E">
        <w:rPr>
          <w:rStyle w:val="StyleUnderline"/>
          <w:rFonts w:asciiTheme="minorHAnsi" w:hAnsiTheme="minorHAnsi" w:cstheme="minorHAnsi"/>
        </w:rPr>
        <w:t xml:space="preserve"> through </w:t>
      </w:r>
      <w:r w:rsidRPr="0040156E">
        <w:rPr>
          <w:rStyle w:val="Emphasis"/>
          <w:rFonts w:asciiTheme="minorHAnsi" w:hAnsiTheme="minorHAnsi" w:cstheme="minorHAnsi"/>
        </w:rPr>
        <w:t>starvation</w:t>
      </w:r>
      <w:r w:rsidRPr="0040156E">
        <w:rPr>
          <w:rStyle w:val="StyleUnderline"/>
          <w:rFonts w:asciiTheme="minorHAnsi" w:hAnsiTheme="minorHAnsi" w:cstheme="minorHAnsi"/>
        </w:rPr>
        <w:t xml:space="preserve">, </w:t>
      </w:r>
      <w:r w:rsidRPr="0040156E">
        <w:rPr>
          <w:rStyle w:val="Emphasis"/>
          <w:rFonts w:asciiTheme="minorHAnsi" w:hAnsiTheme="minorHAnsi" w:cstheme="minorHAnsi"/>
        </w:rPr>
        <w:t>disease</w:t>
      </w:r>
      <w:r w:rsidRPr="0040156E">
        <w:rPr>
          <w:rStyle w:val="StyleUnderline"/>
          <w:rFonts w:asciiTheme="minorHAnsi" w:hAnsiTheme="minorHAnsi" w:cstheme="minorHAnsi"/>
        </w:rPr>
        <w:t xml:space="preserve">, and </w:t>
      </w:r>
      <w:r w:rsidRPr="0040156E">
        <w:rPr>
          <w:rStyle w:val="Emphasis"/>
          <w:rFonts w:asciiTheme="minorHAnsi" w:hAnsiTheme="minorHAnsi" w:cstheme="minorHAnsi"/>
        </w:rPr>
        <w:t>societal collapse</w:t>
      </w:r>
      <w:r w:rsidRPr="0040156E">
        <w:rPr>
          <w:rFonts w:asciiTheme="minorHAnsi" w:hAnsiTheme="minorHAnsi" w:cstheme="minorHAnsi"/>
          <w:sz w:val="16"/>
        </w:rPr>
        <w:t xml:space="preserve">.” 44,45 Most of </w:t>
      </w:r>
      <w:r w:rsidRPr="0040156E">
        <w:rPr>
          <w:rStyle w:val="StyleUnderline"/>
          <w:rFonts w:asciiTheme="minorHAnsi" w:hAnsiTheme="minorHAnsi" w:cstheme="minorHAnsi"/>
        </w:rPr>
        <w:t xml:space="preserve">these consequences are either </w:t>
      </w:r>
      <w:r w:rsidRPr="0040156E">
        <w:rPr>
          <w:rStyle w:val="Emphasis"/>
          <w:rFonts w:asciiTheme="minorHAnsi" w:hAnsiTheme="minorHAnsi" w:cstheme="minorHAnsi"/>
        </w:rPr>
        <w:t>direct</w:t>
      </w:r>
      <w:r w:rsidRPr="0040156E">
        <w:rPr>
          <w:rStyle w:val="StyleUnderline"/>
          <w:rFonts w:asciiTheme="minorHAnsi" w:hAnsiTheme="minorHAnsi" w:cstheme="minorHAnsi"/>
        </w:rPr>
        <w:t xml:space="preserve"> or </w:t>
      </w:r>
      <w:r w:rsidRPr="0040156E">
        <w:rPr>
          <w:rStyle w:val="Emphasis"/>
          <w:rFonts w:asciiTheme="minorHAnsi" w:hAnsiTheme="minorHAnsi" w:cstheme="minorHAnsi"/>
        </w:rPr>
        <w:t>indirect impacts</w:t>
      </w:r>
      <w:r w:rsidRPr="0040156E">
        <w:rPr>
          <w:rStyle w:val="StyleUnderline"/>
          <w:rFonts w:asciiTheme="minorHAnsi" w:hAnsiTheme="minorHAnsi" w:cstheme="minorHAnsi"/>
        </w:rPr>
        <w:t xml:space="preserve"> of the </w:t>
      </w:r>
      <w:r w:rsidRPr="0040156E">
        <w:rPr>
          <w:rStyle w:val="Emphasis"/>
          <w:rFonts w:asciiTheme="minorHAnsi" w:hAnsiTheme="minorHAnsi" w:cstheme="minorHAnsi"/>
        </w:rPr>
        <w:t>predicted collapse</w:t>
      </w:r>
      <w:r w:rsidRPr="0040156E">
        <w:rPr>
          <w:rFonts w:asciiTheme="minorHAnsi" w:hAnsiTheme="minorHAnsi" w:cstheme="minorHAnsi"/>
          <w:sz w:val="16"/>
        </w:rPr>
        <w:t xml:space="preserve"> </w:t>
      </w:r>
      <w:r w:rsidRPr="0040156E">
        <w:rPr>
          <w:rStyle w:val="StyleUnderline"/>
          <w:rFonts w:asciiTheme="minorHAnsi" w:hAnsiTheme="minorHAnsi" w:cstheme="minorHAnsi"/>
        </w:rPr>
        <w:t>of virtually the enti</w:t>
      </w:r>
      <w:r w:rsidRPr="0040156E">
        <w:rPr>
          <w:rFonts w:asciiTheme="minorHAnsi" w:hAnsiTheme="minorHAnsi" w:cstheme="minorHAnsi"/>
        </w:rPr>
        <w:t xml:space="preserve">re U.S. </w:t>
      </w:r>
      <w:r w:rsidRPr="0040156E">
        <w:rPr>
          <w:rStyle w:val="Emphasis"/>
          <w:rFonts w:asciiTheme="minorHAnsi" w:hAnsiTheme="minorHAnsi" w:cstheme="minorHAnsi"/>
        </w:rPr>
        <w:t>Critical Infrastructure system</w:t>
      </w:r>
      <w:r w:rsidRPr="0040156E">
        <w:rPr>
          <w:rFonts w:asciiTheme="minorHAnsi" w:hAnsiTheme="minorHAnsi" w:cstheme="minorHAnsi"/>
          <w:sz w:val="16"/>
        </w:rPr>
        <w:t xml:space="preserve"> in the wake of the attack.</w:t>
      </w:r>
    </w:p>
    <w:p w14:paraId="01B5AB77" w14:textId="77777777" w:rsidR="00587C31" w:rsidRPr="0040156E" w:rsidRDefault="00587C31" w:rsidP="00587C31">
      <w:pPr>
        <w:rPr>
          <w:rFonts w:asciiTheme="minorHAnsi" w:hAnsiTheme="minorHAnsi" w:cstheme="minorHAnsi"/>
          <w:sz w:val="16"/>
        </w:rPr>
      </w:pPr>
      <w:r w:rsidRPr="0040156E">
        <w:rPr>
          <w:rFonts w:asciiTheme="minorHAnsi" w:hAnsiTheme="minorHAnsi" w:cstheme="minorHAnsi"/>
          <w:sz w:val="16"/>
        </w:rPr>
        <w:t xml:space="preserve">Last, recent analyses by both the U.S. Department of Energy46 and the U.S. National Academies of Sciences, Engineering, and Medicine47 have concluded that </w:t>
      </w:r>
      <w:r w:rsidRPr="0040156E">
        <w:rPr>
          <w:rStyle w:val="Emphasis"/>
          <w:rFonts w:asciiTheme="minorHAnsi" w:hAnsiTheme="minorHAnsi" w:cstheme="minorHAnsi"/>
        </w:rPr>
        <w:t>cyber threats</w:t>
      </w:r>
      <w:r w:rsidRPr="0040156E">
        <w:rPr>
          <w:rFonts w:asciiTheme="minorHAnsi" w:hAnsiTheme="minorHAnsi" w:cstheme="minorHAnsi"/>
          <w:sz w:val="16"/>
        </w:rPr>
        <w:t xml:space="preserve"> to the U.S. Grid from both state-level and substatelevel entities </w:t>
      </w:r>
      <w:r w:rsidRPr="0040156E">
        <w:rPr>
          <w:rStyle w:val="StyleUnderline"/>
          <w:rFonts w:asciiTheme="minorHAnsi" w:hAnsiTheme="minorHAnsi" w:cstheme="minorHAnsi"/>
        </w:rPr>
        <w:t xml:space="preserve">are likely to grow in </w:t>
      </w:r>
      <w:r w:rsidRPr="0040156E">
        <w:rPr>
          <w:rStyle w:val="Emphasis"/>
          <w:rFonts w:asciiTheme="minorHAnsi" w:hAnsiTheme="minorHAnsi" w:cstheme="minorHAnsi"/>
        </w:rPr>
        <w:t>number and sophistication</w:t>
      </w:r>
      <w:r w:rsidRPr="0040156E">
        <w:rPr>
          <w:rFonts w:asciiTheme="minorHAnsi" w:hAnsiTheme="minorHAnsi" w:cstheme="minorHAnsi"/>
          <w:sz w:val="16"/>
        </w:rPr>
        <w:t xml:space="preserve"> in the coming years, </w:t>
      </w:r>
      <w:r w:rsidRPr="0040156E">
        <w:rPr>
          <w:rStyle w:val="StyleUnderline"/>
          <w:rFonts w:asciiTheme="minorHAnsi" w:hAnsiTheme="minorHAnsi" w:cstheme="minorHAnsi"/>
        </w:rPr>
        <w:t>posing a</w:t>
      </w:r>
      <w:r w:rsidRPr="0040156E">
        <w:rPr>
          <w:rFonts w:asciiTheme="minorHAnsi" w:hAnsiTheme="minorHAnsi" w:cstheme="minorHAnsi"/>
          <w:sz w:val="16"/>
        </w:rPr>
        <w:t xml:space="preserve"> </w:t>
      </w:r>
      <w:r w:rsidRPr="0040156E">
        <w:rPr>
          <w:rStyle w:val="Emphasis"/>
          <w:rFonts w:asciiTheme="minorHAnsi" w:hAnsiTheme="minorHAnsi" w:cstheme="minorHAnsi"/>
        </w:rPr>
        <w:t>growing threat</w:t>
      </w:r>
      <w:r w:rsidRPr="0040156E">
        <w:rPr>
          <w:rFonts w:asciiTheme="minorHAnsi" w:hAnsiTheme="minorHAnsi" w:cstheme="minorHAnsi"/>
          <w:sz w:val="16"/>
        </w:rPr>
        <w:t xml:space="preserve"> to the U.S. Grid.</w:t>
      </w:r>
    </w:p>
    <w:p w14:paraId="317F99D8" w14:textId="77777777" w:rsidR="00587C31" w:rsidRPr="0040156E" w:rsidRDefault="00587C31" w:rsidP="00587C31">
      <w:pPr>
        <w:rPr>
          <w:rFonts w:asciiTheme="minorHAnsi" w:hAnsiTheme="minorHAnsi" w:cstheme="minorHAnsi"/>
          <w:sz w:val="16"/>
        </w:rPr>
      </w:pPr>
      <w:r w:rsidRPr="0040156E">
        <w:rPr>
          <w:rStyle w:val="StyleUnderline"/>
          <w:rFonts w:asciiTheme="minorHAnsi" w:hAnsiTheme="minorHAnsi" w:cstheme="minorHAnsi"/>
        </w:rPr>
        <w:t xml:space="preserve">These three “very bad day” scenarios are not </w:t>
      </w:r>
      <w:r w:rsidRPr="0040156E">
        <w:rPr>
          <w:rStyle w:val="Emphasis"/>
          <w:rFonts w:asciiTheme="minorHAnsi" w:hAnsiTheme="minorHAnsi" w:cstheme="minorHAnsi"/>
        </w:rPr>
        <w:t>creations</w:t>
      </w:r>
      <w:r w:rsidRPr="0040156E">
        <w:rPr>
          <w:rStyle w:val="StyleUnderline"/>
          <w:rFonts w:asciiTheme="minorHAnsi" w:hAnsiTheme="minorHAnsi" w:cstheme="minorHAnsi"/>
        </w:rPr>
        <w:t xml:space="preserve"> of </w:t>
      </w:r>
      <w:r w:rsidRPr="0040156E">
        <w:rPr>
          <w:rStyle w:val="Emphasis"/>
          <w:rFonts w:asciiTheme="minorHAnsi" w:hAnsiTheme="minorHAnsi" w:cstheme="minorHAnsi"/>
        </w:rPr>
        <w:t>overzealous science fiction writers</w:t>
      </w:r>
      <w:r w:rsidRPr="0040156E">
        <w:rPr>
          <w:rFonts w:asciiTheme="minorHAnsi" w:hAnsiTheme="minorHAnsi" w:cstheme="minorHAnsi"/>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p>
    <w:p w14:paraId="073DD45B" w14:textId="77777777" w:rsidR="00587C31" w:rsidRDefault="00587C31" w:rsidP="00587C31">
      <w:pPr>
        <w:pStyle w:val="Heading3"/>
      </w:pPr>
      <w:r>
        <w:t>Impact</w:t>
      </w:r>
    </w:p>
    <w:p w14:paraId="6A086C37" w14:textId="77777777" w:rsidR="00587C31" w:rsidRPr="00D71EE1" w:rsidRDefault="00587C31" w:rsidP="00587C31">
      <w:pPr>
        <w:pStyle w:val="Heading4"/>
        <w:rPr>
          <w:rFonts w:asciiTheme="minorHAnsi" w:hAnsiTheme="minorHAnsi"/>
        </w:rPr>
      </w:pPr>
      <w:r>
        <w:rPr>
          <w:rFonts w:asciiTheme="minorHAnsi" w:hAnsiTheme="minorHAnsi"/>
        </w:rPr>
        <w:t>Societal collapse</w:t>
      </w:r>
    </w:p>
    <w:p w14:paraId="602C6CEB" w14:textId="77777777" w:rsidR="00587C31" w:rsidRPr="00D71EE1" w:rsidRDefault="00587C31" w:rsidP="00587C31">
      <w:pPr>
        <w:rPr>
          <w:rStyle w:val="Style13ptBold"/>
          <w:rFonts w:asciiTheme="minorHAnsi" w:hAnsiTheme="minorHAnsi"/>
        </w:rPr>
      </w:pPr>
      <w:r w:rsidRPr="00D71EE1">
        <w:rPr>
          <w:rStyle w:val="Style13ptBold"/>
          <w:rFonts w:asciiTheme="minorHAnsi" w:hAnsiTheme="minorHAnsi"/>
        </w:rPr>
        <w:t xml:space="preserve">Friedemann ’16 </w:t>
      </w:r>
      <w:r w:rsidRPr="00D71EE1">
        <w:rPr>
          <w:rFonts w:asciiTheme="minorHAnsi" w:hAnsiTheme="minorHAnsi"/>
        </w:rPr>
        <w:t xml:space="preserve">[Alice; January 24; Transportation expert and author, over twenty-two years of industry experience with transportation and computer system development; Energy Skeptic, “Electromagnetic pulse threat to infrastructure (U.S. House hearings).” </w:t>
      </w:r>
      <w:hyperlink r:id="rId99" w:history="1">
        <w:r w:rsidRPr="00D71EE1">
          <w:rPr>
            <w:rStyle w:val="Hyperlink"/>
            <w:rFonts w:asciiTheme="minorHAnsi" w:hAnsiTheme="minorHAnsi"/>
          </w:rPr>
          <w:t>http://energyskeptic.com/2016/the-scariest-u-s-house-session-ever-electromagnetic-pulse-and-the-fall-of-civilization/</w:t>
        </w:r>
      </w:hyperlink>
      <w:r w:rsidRPr="00D71EE1">
        <w:rPr>
          <w:rFonts w:asciiTheme="minorHAnsi" w:hAnsiTheme="minorHAnsi"/>
        </w:rPr>
        <w:t xml:space="preserve">] </w:t>
      </w:r>
    </w:p>
    <w:p w14:paraId="235B65A4" w14:textId="77777777" w:rsidR="00587C31" w:rsidRPr="00D71EE1" w:rsidRDefault="00587C31" w:rsidP="00587C31">
      <w:pPr>
        <w:rPr>
          <w:rFonts w:asciiTheme="minorHAnsi" w:hAnsiTheme="minorHAnsi"/>
          <w:sz w:val="16"/>
        </w:rPr>
      </w:pPr>
      <w:r w:rsidRPr="00F81FF5">
        <w:rPr>
          <w:rStyle w:val="StyleUnderline"/>
          <w:rFonts w:asciiTheme="minorHAnsi" w:hAnsiTheme="minorHAnsi"/>
        </w:rPr>
        <w:t xml:space="preserve">Modern civilization </w:t>
      </w:r>
      <w:r w:rsidRPr="00F81FF5">
        <w:rPr>
          <w:rStyle w:val="Emphasis"/>
          <w:rFonts w:asciiTheme="minorHAnsi" w:hAnsiTheme="minorHAnsi"/>
        </w:rPr>
        <w:t>cannot exist</w:t>
      </w:r>
      <w:r w:rsidRPr="00F81FF5">
        <w:rPr>
          <w:rFonts w:asciiTheme="minorHAnsi" w:hAnsiTheme="minorHAnsi"/>
          <w:sz w:val="16"/>
        </w:rPr>
        <w:t xml:space="preserve"> for a protracted period </w:t>
      </w:r>
      <w:r w:rsidRPr="00F81FF5">
        <w:rPr>
          <w:rStyle w:val="StyleUnderline"/>
          <w:rFonts w:asciiTheme="minorHAnsi" w:hAnsiTheme="minorHAnsi"/>
        </w:rPr>
        <w:t>without electricity. Within days of a blackout across the U.S., a blackout</w:t>
      </w:r>
      <w:r w:rsidRPr="00F81FF5">
        <w:rPr>
          <w:rFonts w:asciiTheme="minorHAnsi" w:hAnsiTheme="minorHAnsi"/>
          <w:sz w:val="16"/>
        </w:rPr>
        <w:t xml:space="preserve"> that </w:t>
      </w:r>
      <w:r w:rsidRPr="00F81FF5">
        <w:rPr>
          <w:rStyle w:val="StyleUnderline"/>
          <w:rFonts w:asciiTheme="minorHAnsi" w:hAnsiTheme="minorHAnsi"/>
        </w:rPr>
        <w:t xml:space="preserve">could </w:t>
      </w:r>
      <w:r w:rsidRPr="00F81FF5">
        <w:rPr>
          <w:rStyle w:val="Emphasis"/>
          <w:rFonts w:asciiTheme="minorHAnsi" w:hAnsiTheme="minorHAnsi"/>
        </w:rPr>
        <w:t>encompass the entire planet</w:t>
      </w:r>
      <w:r w:rsidRPr="00F81FF5">
        <w:rPr>
          <w:rFonts w:asciiTheme="minorHAnsi" w:hAnsiTheme="minorHAnsi"/>
          <w:sz w:val="16"/>
        </w:rPr>
        <w:t xml:space="preserve">, emergency </w:t>
      </w:r>
      <w:r w:rsidRPr="00F81FF5">
        <w:rPr>
          <w:rStyle w:val="StyleUnderline"/>
          <w:rFonts w:asciiTheme="minorHAnsi" w:hAnsiTheme="minorHAnsi"/>
        </w:rPr>
        <w:t xml:space="preserve">generators would run out of </w:t>
      </w:r>
      <w:r w:rsidRPr="00F81FF5">
        <w:rPr>
          <w:rStyle w:val="Emphasis"/>
          <w:rFonts w:asciiTheme="minorHAnsi" w:hAnsiTheme="minorHAnsi"/>
        </w:rPr>
        <w:t>fuel</w:t>
      </w:r>
      <w:r w:rsidRPr="00F81FF5">
        <w:rPr>
          <w:rStyle w:val="StyleUnderline"/>
          <w:rFonts w:asciiTheme="minorHAnsi" w:hAnsiTheme="minorHAnsi"/>
        </w:rPr>
        <w:t xml:space="preserve">, telecommunications would cease as would transportation due to </w:t>
      </w:r>
      <w:r w:rsidRPr="00F81FF5">
        <w:rPr>
          <w:rStyle w:val="Emphasis"/>
          <w:rFonts w:asciiTheme="minorHAnsi" w:hAnsiTheme="minorHAnsi"/>
        </w:rPr>
        <w:t>gridlock</w:t>
      </w:r>
      <w:r w:rsidRPr="00F81FF5">
        <w:rPr>
          <w:rStyle w:val="StyleUnderline"/>
          <w:rFonts w:asciiTheme="minorHAnsi" w:hAnsiTheme="minorHAnsi"/>
        </w:rPr>
        <w:t xml:space="preserve">, and eventually </w:t>
      </w:r>
      <w:r w:rsidRPr="00F81FF5">
        <w:rPr>
          <w:rStyle w:val="Emphasis"/>
          <w:rFonts w:asciiTheme="minorHAnsi" w:hAnsiTheme="minorHAnsi"/>
        </w:rPr>
        <w:t>no fuel</w:t>
      </w:r>
      <w:r w:rsidRPr="00F81FF5">
        <w:rPr>
          <w:rStyle w:val="StyleUnderline"/>
          <w:rFonts w:asciiTheme="minorHAnsi" w:hAnsiTheme="minorHAnsi"/>
        </w:rPr>
        <w:t>. Cities would have no</w:t>
      </w:r>
      <w:r w:rsidRPr="00F81FF5">
        <w:rPr>
          <w:rFonts w:asciiTheme="minorHAnsi" w:hAnsiTheme="minorHAnsi"/>
          <w:sz w:val="16"/>
        </w:rPr>
        <w:t xml:space="preserve"> running </w:t>
      </w:r>
      <w:r w:rsidRPr="00F81FF5">
        <w:rPr>
          <w:rStyle w:val="StyleUnderline"/>
          <w:rFonts w:asciiTheme="minorHAnsi" w:hAnsiTheme="minorHAnsi"/>
        </w:rPr>
        <w:t>water and soon</w:t>
      </w:r>
      <w:r w:rsidRPr="00F81FF5">
        <w:rPr>
          <w:rFonts w:asciiTheme="minorHAnsi" w:hAnsiTheme="minorHAnsi"/>
          <w:sz w:val="16"/>
        </w:rPr>
        <w:t xml:space="preserve">, within a few days, </w:t>
      </w:r>
      <w:r w:rsidRPr="00F81FF5">
        <w:rPr>
          <w:rStyle w:val="StyleUnderline"/>
          <w:rFonts w:asciiTheme="minorHAnsi" w:hAnsiTheme="minorHAnsi"/>
        </w:rPr>
        <w:t>exhaust their food supplies</w:t>
      </w:r>
      <w:r w:rsidRPr="00F81FF5">
        <w:rPr>
          <w:rFonts w:asciiTheme="minorHAnsi" w:hAnsiTheme="minorHAnsi"/>
          <w:sz w:val="16"/>
        </w:rPr>
        <w:t xml:space="preserve">. Police, Fire, Emergency Services and </w:t>
      </w:r>
      <w:r w:rsidRPr="00F81FF5">
        <w:rPr>
          <w:rStyle w:val="Emphasis"/>
          <w:rFonts w:asciiTheme="minorHAnsi" w:hAnsiTheme="minorHAnsi"/>
        </w:rPr>
        <w:t>hospitals cannot</w:t>
      </w:r>
      <w:r w:rsidRPr="00F81FF5">
        <w:rPr>
          <w:rFonts w:asciiTheme="minorHAnsi" w:hAnsiTheme="minorHAnsi"/>
          <w:sz w:val="16"/>
        </w:rPr>
        <w:t xml:space="preserve"> long </w:t>
      </w:r>
      <w:r w:rsidRPr="00F81FF5">
        <w:rPr>
          <w:rStyle w:val="Emphasis"/>
          <w:rFonts w:asciiTheme="minorHAnsi" w:hAnsiTheme="minorHAnsi"/>
        </w:rPr>
        <w:t>operate in a blackout</w:t>
      </w:r>
      <w:r w:rsidRPr="00F81FF5">
        <w:rPr>
          <w:rStyle w:val="StyleUnderline"/>
          <w:rFonts w:asciiTheme="minorHAnsi" w:hAnsiTheme="minorHAnsi"/>
        </w:rPr>
        <w:t xml:space="preserve">. </w:t>
      </w:r>
      <w:r w:rsidRPr="00F81FF5">
        <w:rPr>
          <w:rStyle w:val="Emphasis"/>
          <w:rFonts w:asciiTheme="minorHAnsi" w:hAnsiTheme="minorHAnsi"/>
        </w:rPr>
        <w:t>Government and Industry</w:t>
      </w:r>
      <w:r w:rsidRPr="00F81FF5">
        <w:rPr>
          <w:rFonts w:asciiTheme="minorHAnsi" w:hAnsiTheme="minorHAnsi"/>
          <w:sz w:val="16"/>
        </w:rPr>
        <w:t xml:space="preserve"> </w:t>
      </w:r>
      <w:r w:rsidRPr="00F81FF5">
        <w:rPr>
          <w:rStyle w:val="StyleUnderline"/>
          <w:rFonts w:asciiTheme="minorHAnsi" w:hAnsiTheme="minorHAnsi"/>
        </w:rPr>
        <w:t>also need electricity</w:t>
      </w:r>
      <w:r w:rsidRPr="00F81FF5">
        <w:rPr>
          <w:rFonts w:asciiTheme="minorHAnsi" w:hAnsiTheme="minorHAnsi"/>
          <w:sz w:val="16"/>
        </w:rPr>
        <w:t xml:space="preserve"> in order to operate. The EMP Commission warns that </w:t>
      </w:r>
      <w:r w:rsidRPr="00F81FF5">
        <w:rPr>
          <w:rStyle w:val="StyleUnderline"/>
          <w:rFonts w:asciiTheme="minorHAnsi" w:hAnsiTheme="minorHAnsi"/>
        </w:rPr>
        <w:t>a</w:t>
      </w:r>
      <w:r w:rsidRPr="00F81FF5">
        <w:rPr>
          <w:rFonts w:asciiTheme="minorHAnsi" w:hAnsiTheme="minorHAnsi"/>
          <w:sz w:val="16"/>
        </w:rPr>
        <w:t xml:space="preserve"> natural or nuclear EMP </w:t>
      </w:r>
      <w:r w:rsidRPr="00F81FF5">
        <w:rPr>
          <w:rStyle w:val="StyleUnderline"/>
          <w:rFonts w:asciiTheme="minorHAnsi" w:hAnsiTheme="minorHAnsi"/>
        </w:rPr>
        <w:t>event, given</w:t>
      </w:r>
      <w:r w:rsidRPr="00F81FF5">
        <w:rPr>
          <w:rFonts w:asciiTheme="minorHAnsi" w:hAnsiTheme="minorHAnsi"/>
          <w:sz w:val="16"/>
        </w:rPr>
        <w:t xml:space="preserve"> current </w:t>
      </w:r>
      <w:r w:rsidRPr="00F81FF5">
        <w:rPr>
          <w:rStyle w:val="Emphasis"/>
          <w:rFonts w:asciiTheme="minorHAnsi" w:hAnsiTheme="minorHAnsi"/>
        </w:rPr>
        <w:t>unpreparedness</w:t>
      </w:r>
      <w:r w:rsidRPr="00F81FF5">
        <w:rPr>
          <w:rStyle w:val="StyleUnderline"/>
          <w:rFonts w:asciiTheme="minorHAnsi" w:hAnsiTheme="minorHAnsi"/>
        </w:rPr>
        <w:t>, would</w:t>
      </w:r>
      <w:r w:rsidRPr="00F81FF5">
        <w:rPr>
          <w:rFonts w:asciiTheme="minorHAnsi" w:hAnsiTheme="minorHAnsi"/>
          <w:sz w:val="16"/>
        </w:rPr>
        <w:t xml:space="preserve"> likely </w:t>
      </w:r>
      <w:r w:rsidRPr="00F81FF5">
        <w:rPr>
          <w:rStyle w:val="StyleUnderline"/>
          <w:rFonts w:asciiTheme="minorHAnsi" w:hAnsiTheme="minorHAnsi"/>
        </w:rPr>
        <w:t xml:space="preserve">result in </w:t>
      </w:r>
      <w:r w:rsidRPr="00F81FF5">
        <w:rPr>
          <w:rStyle w:val="Emphasis"/>
          <w:rFonts w:asciiTheme="minorHAnsi" w:hAnsiTheme="minorHAnsi"/>
        </w:rPr>
        <w:t>societal collapse</w:t>
      </w:r>
      <w:r w:rsidRPr="00F81FF5">
        <w:rPr>
          <w:rFonts w:asciiTheme="minorHAnsi" w:hAnsiTheme="minorHAnsi"/>
          <w:sz w:val="16"/>
        </w:rPr>
        <w:t>.</w:t>
      </w:r>
    </w:p>
    <w:p w14:paraId="58A2B1AC" w14:textId="77777777" w:rsidR="00587C31" w:rsidRDefault="00587C31" w:rsidP="00587C31">
      <w:pPr>
        <w:pStyle w:val="Heading3"/>
      </w:pPr>
    </w:p>
    <w:p w14:paraId="0456F822" w14:textId="486758C0" w:rsidR="00587C31" w:rsidRDefault="00587C31" w:rsidP="00587C31">
      <w:pPr>
        <w:pStyle w:val="Heading3"/>
      </w:pPr>
      <w:r>
        <w:t>***</w:t>
      </w:r>
      <w:r>
        <w:t>FoPo DA</w:t>
      </w:r>
    </w:p>
    <w:p w14:paraId="1779E2A2" w14:textId="77777777" w:rsidR="00587C31" w:rsidRPr="00EF4507" w:rsidRDefault="00587C31" w:rsidP="00587C31">
      <w:pPr>
        <w:pStyle w:val="Heading3"/>
      </w:pPr>
      <w:r>
        <w:t>Link</w:t>
      </w:r>
    </w:p>
    <w:p w14:paraId="39F80FC2" w14:textId="77777777" w:rsidR="00587C31" w:rsidRPr="00572B40" w:rsidRDefault="00587C31" w:rsidP="00587C31">
      <w:pPr>
        <w:pStyle w:val="Heading4"/>
      </w:pPr>
      <w:r>
        <w:t>Strong DCC is key to striking down state laws that interrupts foreign policy</w:t>
      </w:r>
    </w:p>
    <w:p w14:paraId="7C815413" w14:textId="0DA06514" w:rsidR="00587C31" w:rsidRDefault="00587C31" w:rsidP="00587C31">
      <w:pPr>
        <w:rPr>
          <w:rFonts w:asciiTheme="minorHAnsi" w:hAnsiTheme="minorHAnsi" w:cstheme="minorHAnsi"/>
        </w:rPr>
      </w:pPr>
      <w:r w:rsidRPr="0040156E">
        <w:rPr>
          <w:rStyle w:val="Style13ptBold"/>
          <w:rFonts w:asciiTheme="minorHAnsi" w:hAnsiTheme="minorHAnsi" w:cstheme="minorHAnsi"/>
        </w:rPr>
        <w:t xml:space="preserve">Abebe ’12 </w:t>
      </w:r>
      <w:r w:rsidRPr="0040156E">
        <w:rPr>
          <w:rFonts w:asciiTheme="minorHAnsi" w:hAnsiTheme="minorHAnsi" w:cstheme="minorHAnsi"/>
        </w:rPr>
        <w:t xml:space="preserve">(Daniel, Assistant Professor of Law, The University of Chicago Law School, “ONE VOICE OR MANY? THE POLITICAL QUESTION DOCTRINE AND ACOUSTIC DISSONANCE IN FOREIGN AFFAIRS,” The Supreme Court Review, Vol. 2012, No. 1 (2012), pp. 233-254) </w:t>
      </w:r>
    </w:p>
    <w:p w14:paraId="5D5271E7" w14:textId="3EE88941" w:rsidR="0081150F" w:rsidRDefault="0081150F" w:rsidP="00587C31">
      <w:pPr>
        <w:rPr>
          <w:rFonts w:asciiTheme="minorHAnsi" w:hAnsiTheme="minorHAnsi" w:cstheme="minorHAnsi"/>
        </w:rPr>
      </w:pPr>
    </w:p>
    <w:p w14:paraId="21289220" w14:textId="77777777" w:rsidR="0081150F" w:rsidRPr="0081150F" w:rsidRDefault="0081150F" w:rsidP="0081150F">
      <w:pPr>
        <w:rPr>
          <w:rFonts w:asciiTheme="minorHAnsi" w:hAnsiTheme="minorHAnsi" w:cstheme="minorHAnsi"/>
          <w:b/>
          <w:u w:val="single"/>
        </w:rPr>
      </w:pPr>
      <w:r w:rsidRPr="0081150F">
        <w:rPr>
          <w:rFonts w:asciiTheme="minorHAnsi" w:hAnsiTheme="minorHAnsi" w:cstheme="minorHAnsi"/>
          <w:u w:val="single"/>
        </w:rPr>
        <w:t>A common theme in foreign affairs law is the importance of the US speaking with “</w:t>
      </w:r>
      <w:r w:rsidRPr="0081150F">
        <w:rPr>
          <w:rFonts w:asciiTheme="minorHAnsi" w:hAnsiTheme="minorHAnsi" w:cstheme="minorHAnsi"/>
          <w:b/>
          <w:iCs/>
          <w:u w:val="single"/>
        </w:rPr>
        <w:t>one voice”</w:t>
      </w:r>
      <w:r w:rsidRPr="0081150F">
        <w:rPr>
          <w:rFonts w:asciiTheme="minorHAnsi" w:hAnsiTheme="minorHAnsi" w:cstheme="minorHAnsi"/>
          <w:u w:val="single"/>
        </w:rPr>
        <w:t xml:space="preserve"> to the international community. Speaking with one voice</w:t>
      </w:r>
      <w:r w:rsidRPr="0081150F">
        <w:rPr>
          <w:rFonts w:asciiTheme="minorHAnsi" w:hAnsiTheme="minorHAnsi" w:cstheme="minorHAnsi"/>
        </w:rPr>
        <w:t xml:space="preserve">, so the story goes, </w:t>
      </w:r>
      <w:r w:rsidRPr="0081150F">
        <w:rPr>
          <w:rFonts w:asciiTheme="minorHAnsi" w:hAnsiTheme="minorHAnsi" w:cstheme="minorHAnsi"/>
          <w:u w:val="single"/>
        </w:rPr>
        <w:t>ensures</w:t>
      </w:r>
      <w:r w:rsidRPr="0081150F">
        <w:rPr>
          <w:rFonts w:asciiTheme="minorHAnsi" w:hAnsiTheme="minorHAnsi" w:cstheme="minorHAnsi"/>
        </w:rPr>
        <w:t xml:space="preserve"> that </w:t>
      </w:r>
      <w:r w:rsidRPr="0081150F">
        <w:rPr>
          <w:rFonts w:asciiTheme="minorHAnsi" w:hAnsiTheme="minorHAnsi" w:cstheme="minorHAnsi"/>
          <w:u w:val="single"/>
        </w:rPr>
        <w:t>the US is not embarrassed by</w:t>
      </w:r>
      <w:r w:rsidRPr="0081150F">
        <w:rPr>
          <w:rFonts w:asciiTheme="minorHAnsi" w:hAnsiTheme="minorHAnsi" w:cstheme="minorHAnsi"/>
        </w:rPr>
        <w:t xml:space="preserve"> multiple, </w:t>
      </w:r>
      <w:r w:rsidRPr="0081150F">
        <w:rPr>
          <w:rFonts w:asciiTheme="minorHAnsi" w:hAnsiTheme="minorHAnsi" w:cstheme="minorHAnsi"/>
          <w:u w:val="single"/>
        </w:rPr>
        <w:t>inconsistent pronouncements</w:t>
      </w:r>
      <w:r w:rsidRPr="0081150F">
        <w:rPr>
          <w:rFonts w:asciiTheme="minorHAnsi" w:hAnsiTheme="minorHAnsi" w:cstheme="minorHAnsi"/>
        </w:rPr>
        <w:t xml:space="preserve"> from the several states or the different branches of the national government when it takes a position on a foreign affairs issue.1 Such </w:t>
      </w:r>
      <w:r w:rsidRPr="0081150F">
        <w:rPr>
          <w:rFonts w:asciiTheme="minorHAnsi" w:hAnsiTheme="minorHAnsi" w:cstheme="minorHAnsi"/>
          <w:u w:val="single"/>
        </w:rPr>
        <w:t>acoustic dissonance from the US could</w:t>
      </w:r>
      <w:r w:rsidRPr="0081150F">
        <w:rPr>
          <w:rFonts w:asciiTheme="minorHAnsi" w:hAnsiTheme="minorHAnsi" w:cstheme="minorHAnsi"/>
        </w:rPr>
        <w:t xml:space="preserve"> potentially </w:t>
      </w:r>
      <w:r w:rsidRPr="0081150F">
        <w:rPr>
          <w:rFonts w:asciiTheme="minorHAnsi" w:hAnsiTheme="minorHAnsi" w:cstheme="minorHAnsi"/>
          <w:u w:val="single"/>
        </w:rPr>
        <w:t>result</w:t>
      </w:r>
      <w:r w:rsidRPr="0081150F">
        <w:rPr>
          <w:rFonts w:asciiTheme="minorHAnsi" w:hAnsiTheme="minorHAnsi" w:cstheme="minorHAnsi"/>
        </w:rPr>
        <w:t xml:space="preserve"> </w:t>
      </w:r>
      <w:r w:rsidRPr="0081150F">
        <w:rPr>
          <w:rFonts w:asciiTheme="minorHAnsi" w:hAnsiTheme="minorHAnsi" w:cstheme="minorHAnsi"/>
          <w:u w:val="single"/>
        </w:rPr>
        <w:t>in a loss of</w:t>
      </w:r>
      <w:r w:rsidRPr="0081150F">
        <w:rPr>
          <w:rFonts w:asciiTheme="minorHAnsi" w:hAnsiTheme="minorHAnsi" w:cstheme="minorHAnsi"/>
        </w:rPr>
        <w:t xml:space="preserve"> </w:t>
      </w:r>
      <w:r w:rsidRPr="0081150F">
        <w:rPr>
          <w:rFonts w:asciiTheme="minorHAnsi" w:hAnsiTheme="minorHAnsi" w:cstheme="minorHAnsi"/>
          <w:b/>
          <w:iCs/>
          <w:u w:val="single"/>
        </w:rPr>
        <w:t>credibility</w:t>
      </w:r>
      <w:r w:rsidRPr="0081150F">
        <w:rPr>
          <w:rFonts w:asciiTheme="minorHAnsi" w:hAnsiTheme="minorHAnsi" w:cstheme="minorHAnsi"/>
          <w:b/>
          <w:u w:val="single"/>
        </w:rPr>
        <w:t>, a reduced capacity to achieve foreign policy goals</w:t>
      </w:r>
      <w:r w:rsidRPr="0081150F">
        <w:rPr>
          <w:rFonts w:asciiTheme="minorHAnsi" w:hAnsiTheme="minorHAnsi" w:cstheme="minorHAnsi"/>
        </w:rPr>
        <w:t xml:space="preserve">, </w:t>
      </w:r>
      <w:r w:rsidRPr="0081150F">
        <w:rPr>
          <w:rFonts w:asciiTheme="minorHAnsi" w:hAnsiTheme="minorHAnsi" w:cstheme="minorHAnsi"/>
          <w:b/>
          <w:u w:val="single"/>
        </w:rPr>
        <w:t>and a greater chance of conﬂict with other countries</w:t>
      </w:r>
      <w:r w:rsidRPr="0081150F">
        <w:rPr>
          <w:rFonts w:asciiTheme="minorHAnsi" w:hAnsiTheme="minorHAnsi" w:cstheme="minorHAnsi"/>
        </w:rPr>
        <w:t xml:space="preserve">. </w:t>
      </w:r>
      <w:r w:rsidRPr="0081150F">
        <w:rPr>
          <w:rFonts w:asciiTheme="minorHAnsi" w:hAnsiTheme="minorHAnsi" w:cstheme="minorHAnsi"/>
          <w:u w:val="single"/>
        </w:rPr>
        <w:t>So, when the Constitution is unclear about the allocation of decision-making authority on an issue</w:t>
      </w:r>
      <w:r w:rsidRPr="0081150F">
        <w:rPr>
          <w:rFonts w:asciiTheme="minorHAnsi" w:hAnsiTheme="minorHAnsi" w:cstheme="minorHAnsi"/>
        </w:rPr>
        <w:t xml:space="preserve">, </w:t>
      </w:r>
      <w:r w:rsidRPr="0081150F">
        <w:rPr>
          <w:rFonts w:asciiTheme="minorHAnsi" w:hAnsiTheme="minorHAnsi" w:cstheme="minorHAnsi"/>
          <w:u w:val="single"/>
        </w:rPr>
        <w:t>but the President</w:t>
      </w:r>
      <w:r w:rsidRPr="0081150F">
        <w:rPr>
          <w:rFonts w:asciiTheme="minorHAnsi" w:hAnsiTheme="minorHAnsi" w:cstheme="minorHAnsi"/>
        </w:rPr>
        <w:t xml:space="preserve"> or the national government </w:t>
      </w:r>
      <w:r w:rsidRPr="0081150F">
        <w:rPr>
          <w:rFonts w:asciiTheme="minorHAnsi" w:hAnsiTheme="minorHAnsi" w:cstheme="minorHAnsi"/>
          <w:u w:val="single"/>
        </w:rPr>
        <w:t>speaks</w:t>
      </w:r>
      <w:r w:rsidRPr="0081150F">
        <w:rPr>
          <w:rFonts w:asciiTheme="minorHAnsi" w:hAnsiTheme="minorHAnsi" w:cstheme="minorHAnsi"/>
        </w:rPr>
        <w:t xml:space="preserve"> </w:t>
      </w:r>
      <w:r w:rsidRPr="0081150F">
        <w:rPr>
          <w:rFonts w:asciiTheme="minorHAnsi" w:hAnsiTheme="minorHAnsi" w:cstheme="minorHAnsi"/>
          <w:u w:val="single"/>
        </w:rPr>
        <w:t>ﬁrst</w:t>
      </w:r>
      <w:r w:rsidRPr="0081150F">
        <w:rPr>
          <w:rFonts w:asciiTheme="minorHAnsi" w:hAnsiTheme="minorHAnsi" w:cstheme="minorHAnsi"/>
        </w:rPr>
        <w:t xml:space="preserve">, the </w:t>
      </w:r>
      <w:r w:rsidRPr="0081150F">
        <w:rPr>
          <w:rFonts w:asciiTheme="minorHAnsi" w:hAnsiTheme="minorHAnsi" w:cstheme="minorHAnsi"/>
          <w:u w:val="single"/>
        </w:rPr>
        <w:t>presumption in favor of speaking in one voice reduces the possibility of multiple governmental decision makers and permits the US to act clearly and decisively in foreign affairs.</w:t>
      </w:r>
      <w:r w:rsidRPr="0081150F">
        <w:rPr>
          <w:rFonts w:asciiTheme="minorHAnsi" w:hAnsiTheme="minorHAnsi" w:cstheme="minorHAnsi"/>
        </w:rPr>
        <w:t xml:space="preserve"> While it reduces acoustic dissonance, </w:t>
      </w:r>
      <w:r w:rsidRPr="0081150F">
        <w:rPr>
          <w:rFonts w:asciiTheme="minorHAnsi" w:hAnsiTheme="minorHAnsi" w:cstheme="minorHAnsi"/>
          <w:u w:val="single"/>
        </w:rPr>
        <w:t>the presumption in favor of one voice</w:t>
      </w:r>
      <w:r w:rsidRPr="0081150F">
        <w:rPr>
          <w:rFonts w:asciiTheme="minorHAnsi" w:hAnsiTheme="minorHAnsi" w:cstheme="minorHAnsi"/>
        </w:rPr>
        <w:t xml:space="preserve"> </w:t>
      </w:r>
      <w:r w:rsidRPr="0081150F">
        <w:rPr>
          <w:rFonts w:asciiTheme="minorHAnsi" w:hAnsiTheme="minorHAnsi" w:cstheme="minorHAnsi"/>
          <w:u w:val="single"/>
        </w:rPr>
        <w:t>has two other effects</w:t>
      </w:r>
      <w:r w:rsidRPr="0081150F">
        <w:rPr>
          <w:rFonts w:asciiTheme="minorHAnsi" w:hAnsiTheme="minorHAnsi" w:cstheme="minorHAnsi"/>
        </w:rPr>
        <w:t xml:space="preserve"> as well: the centralization of foreign affairs decision making in the federal government vis-a`-vis the states2 and </w:t>
      </w:r>
      <w:r w:rsidRPr="0081150F">
        <w:rPr>
          <w:rFonts w:asciiTheme="minorHAnsi" w:hAnsiTheme="minorHAnsi" w:cstheme="minorHAnsi"/>
          <w:b/>
          <w:iCs/>
          <w:u w:val="single"/>
        </w:rPr>
        <w:t>centralization</w:t>
      </w:r>
      <w:r w:rsidRPr="0081150F">
        <w:rPr>
          <w:rFonts w:asciiTheme="minorHAnsi" w:hAnsiTheme="minorHAnsi" w:cstheme="minorHAnsi"/>
          <w:u w:val="single"/>
        </w:rPr>
        <w:t xml:space="preserve"> of foreign affairs decision making </w:t>
      </w:r>
      <w:r w:rsidRPr="0081150F">
        <w:rPr>
          <w:rFonts w:asciiTheme="minorHAnsi" w:hAnsiTheme="minorHAnsi" w:cstheme="minorHAnsi"/>
          <w:b/>
          <w:iCs/>
          <w:u w:val="single"/>
        </w:rPr>
        <w:t>in the President</w:t>
      </w:r>
      <w:r w:rsidRPr="0081150F">
        <w:rPr>
          <w:rFonts w:asciiTheme="minorHAnsi" w:hAnsiTheme="minorHAnsi" w:cstheme="minorHAnsi"/>
          <w:u w:val="single"/>
        </w:rPr>
        <w:t xml:space="preserve"> vis-a`-vis Congress. </w:t>
      </w:r>
      <w:r w:rsidRPr="0081150F">
        <w:rPr>
          <w:rFonts w:asciiTheme="minorHAnsi" w:hAnsiTheme="minorHAnsi" w:cstheme="minorHAnsi"/>
        </w:rPr>
        <w:t xml:space="preserve">The Supreme Court applies several doctrines to effectuate the one-voice preference in foreign affairs. For example, </w:t>
      </w:r>
      <w:r w:rsidRPr="0081150F">
        <w:rPr>
          <w:rFonts w:asciiTheme="minorHAnsi" w:hAnsiTheme="minorHAnsi" w:cstheme="minorHAnsi"/>
          <w:u w:val="single"/>
        </w:rPr>
        <w:t>the Court has developed preemption doctrines to limit the capacity of the states to interfere with the national government’s prerogatives in foreign affairs</w:t>
      </w:r>
      <w:r w:rsidRPr="0081150F">
        <w:rPr>
          <w:rFonts w:asciiTheme="minorHAnsi" w:hAnsiTheme="minorHAnsi" w:cstheme="minorHAnsi"/>
        </w:rPr>
        <w:t xml:space="preserve">. In several cases,3 </w:t>
      </w:r>
      <w:r w:rsidRPr="0081150F">
        <w:rPr>
          <w:rFonts w:asciiTheme="minorHAnsi" w:hAnsiTheme="minorHAnsi" w:cstheme="minorHAnsi"/>
          <w:u w:val="single"/>
        </w:rPr>
        <w:t>the courts have struck down state laws that purport to interfere with</w:t>
      </w:r>
      <w:r w:rsidRPr="0081150F">
        <w:rPr>
          <w:rFonts w:asciiTheme="minorHAnsi" w:hAnsiTheme="minorHAnsi" w:cstheme="minorHAnsi"/>
        </w:rPr>
        <w:t xml:space="preserve"> congressional statutes or touch upon Congress’s Commerce Clause or </w:t>
      </w:r>
      <w:r w:rsidRPr="0081150F">
        <w:rPr>
          <w:rFonts w:asciiTheme="minorHAnsi" w:hAnsiTheme="minorHAnsi" w:cstheme="minorHAnsi"/>
          <w:bCs/>
          <w:u w:val="single"/>
        </w:rPr>
        <w:t>Dormant Commerce Clause authority</w:t>
      </w:r>
      <w:r w:rsidRPr="0081150F">
        <w:rPr>
          <w:rFonts w:asciiTheme="minorHAnsi" w:hAnsiTheme="minorHAnsi" w:cstheme="minorHAnsi"/>
        </w:rPr>
        <w:t xml:space="preserve">. In each, the Court relied on a notion of speaking with one voice in the face of potentially inconsistent state laws.4 Crudely stated, when the federal government and the states act on the same foreign affairs issue—even if the state acts ﬁrst—the one-voice presumption tends to protect federal government decision making. </w:t>
      </w:r>
      <w:r w:rsidRPr="0081150F">
        <w:rPr>
          <w:rFonts w:asciiTheme="minorHAnsi" w:hAnsiTheme="minorHAnsi" w:cstheme="minorHAnsi"/>
          <w:u w:val="single"/>
        </w:rPr>
        <w:t xml:space="preserve">In regulating the President’s relationship with Congress, the Court’s </w:t>
      </w:r>
      <w:r w:rsidRPr="0081150F">
        <w:rPr>
          <w:rFonts w:asciiTheme="minorHAnsi" w:hAnsiTheme="minorHAnsi" w:cstheme="minorHAnsi"/>
          <w:b/>
          <w:u w:val="single"/>
        </w:rPr>
        <w:t xml:space="preserve">one-voice vehicle has been the </w:t>
      </w:r>
      <w:r w:rsidRPr="0081150F">
        <w:rPr>
          <w:rFonts w:asciiTheme="minorHAnsi" w:hAnsiTheme="minorHAnsi" w:cstheme="minorHAnsi"/>
          <w:b/>
          <w:iCs/>
          <w:u w:val="single"/>
        </w:rPr>
        <w:t>p</w:t>
      </w:r>
      <w:r w:rsidRPr="0081150F">
        <w:rPr>
          <w:rFonts w:asciiTheme="minorHAnsi" w:hAnsiTheme="minorHAnsi" w:cstheme="minorHAnsi"/>
          <w:b/>
          <w:u w:val="single"/>
        </w:rPr>
        <w:t xml:space="preserve">olitical </w:t>
      </w:r>
      <w:r w:rsidRPr="0081150F">
        <w:rPr>
          <w:rFonts w:asciiTheme="minorHAnsi" w:hAnsiTheme="minorHAnsi" w:cstheme="minorHAnsi"/>
          <w:b/>
          <w:iCs/>
          <w:u w:val="single"/>
        </w:rPr>
        <w:t>q</w:t>
      </w:r>
      <w:r w:rsidRPr="0081150F">
        <w:rPr>
          <w:rFonts w:asciiTheme="minorHAnsi" w:hAnsiTheme="minorHAnsi" w:cstheme="minorHAnsi"/>
          <w:b/>
          <w:u w:val="single"/>
        </w:rPr>
        <w:t xml:space="preserve">uestion </w:t>
      </w:r>
      <w:r w:rsidRPr="0081150F">
        <w:rPr>
          <w:rFonts w:asciiTheme="minorHAnsi" w:hAnsiTheme="minorHAnsi" w:cstheme="minorHAnsi"/>
          <w:b/>
          <w:iCs/>
          <w:u w:val="single"/>
        </w:rPr>
        <w:t>d</w:t>
      </w:r>
      <w:r w:rsidRPr="0081150F">
        <w:rPr>
          <w:rFonts w:asciiTheme="minorHAnsi" w:hAnsiTheme="minorHAnsi" w:cstheme="minorHAnsi"/>
          <w:b/>
          <w:u w:val="single"/>
        </w:rPr>
        <w:t xml:space="preserve">octrine. </w:t>
      </w:r>
      <w:r w:rsidRPr="0081150F">
        <w:rPr>
          <w:rFonts w:asciiTheme="minorHAnsi" w:hAnsiTheme="minorHAnsi" w:cstheme="minorHAnsi"/>
        </w:rPr>
        <w:t xml:space="preserve">As elucidated by the Court in Baker v Carr, 5 </w:t>
      </w:r>
      <w:r w:rsidRPr="0081150F">
        <w:rPr>
          <w:rFonts w:asciiTheme="minorHAnsi" w:hAnsiTheme="minorHAnsi" w:cstheme="minorHAnsi"/>
          <w:u w:val="single"/>
        </w:rPr>
        <w:t>the political question doctrine serves to insulate the courts from adjudicating cases that implicate issues</w:t>
      </w:r>
      <w:r w:rsidRPr="0081150F">
        <w:rPr>
          <w:rFonts w:asciiTheme="minorHAnsi" w:hAnsiTheme="minorHAnsi" w:cstheme="minorHAnsi"/>
        </w:rPr>
        <w:t xml:space="preserve"> that </w:t>
      </w:r>
      <w:r w:rsidRPr="0081150F">
        <w:rPr>
          <w:rFonts w:asciiTheme="minorHAnsi" w:hAnsiTheme="minorHAnsi" w:cstheme="minorHAnsi"/>
          <w:u w:val="single"/>
        </w:rPr>
        <w:t>the Court views as</w:t>
      </w:r>
      <w:r w:rsidRPr="0081150F">
        <w:rPr>
          <w:rFonts w:asciiTheme="minorHAnsi" w:hAnsiTheme="minorHAnsi" w:cstheme="minorHAnsi"/>
        </w:rPr>
        <w:t xml:space="preserve"> </w:t>
      </w:r>
      <w:r w:rsidRPr="0081150F">
        <w:rPr>
          <w:rFonts w:asciiTheme="minorHAnsi" w:hAnsiTheme="minorHAnsi" w:cstheme="minorHAnsi"/>
          <w:u w:val="single"/>
        </w:rPr>
        <w:t>properly resolved by the political branches</w:t>
      </w:r>
      <w:r w:rsidRPr="0081150F">
        <w:rPr>
          <w:rFonts w:asciiTheme="minorHAnsi" w:hAnsiTheme="minorHAnsi" w:cstheme="minorHAnsi"/>
        </w:rPr>
        <w:t xml:space="preserve">. In Baker, the Court outlined a six-factor test, and this article focuses on one of special relevance for foreign affairs: “the potentiality of embarrassment from multifarious pronouncements by various departments on one question”:6 </w:t>
      </w:r>
      <w:r w:rsidRPr="0081150F">
        <w:rPr>
          <w:rFonts w:asciiTheme="minorHAnsi" w:hAnsiTheme="minorHAnsi" w:cstheme="minorHAnsi"/>
          <w:u w:val="single"/>
        </w:rPr>
        <w:t xml:space="preserve">in other words, when adjudicating the case would lead to the possibility of embarrassment by inhibiting the ability of the US to speak with one voice. </w:t>
      </w:r>
      <w:r w:rsidRPr="0081150F">
        <w:rPr>
          <w:rFonts w:asciiTheme="minorHAnsi" w:hAnsiTheme="minorHAnsi" w:cstheme="minorHAnsi"/>
        </w:rPr>
        <w:t xml:space="preserve">In effect, </w:t>
      </w:r>
      <w:r w:rsidRPr="0081150F">
        <w:rPr>
          <w:rFonts w:asciiTheme="minorHAnsi" w:hAnsiTheme="minorHAnsi" w:cstheme="minorHAnsi"/>
          <w:u w:val="single"/>
        </w:rPr>
        <w:t>the political question doctrine</w:t>
      </w:r>
      <w:r w:rsidRPr="0081150F">
        <w:rPr>
          <w:rFonts w:asciiTheme="minorHAnsi" w:hAnsiTheme="minorHAnsi" w:cstheme="minorHAnsi"/>
        </w:rPr>
        <w:t xml:space="preserve">, at least as applied in the foreign affairs context, </w:t>
      </w:r>
      <w:r w:rsidRPr="0081150F">
        <w:rPr>
          <w:rFonts w:asciiTheme="minorHAnsi" w:hAnsiTheme="minorHAnsi" w:cstheme="minorHAnsi"/>
          <w:u w:val="single"/>
        </w:rPr>
        <w:t>creates a ﬁrst-mover bias</w:t>
      </w:r>
      <w:r w:rsidRPr="0081150F">
        <w:rPr>
          <w:rFonts w:asciiTheme="minorHAnsi" w:hAnsiTheme="minorHAnsi" w:cstheme="minorHAnsi"/>
        </w:rPr>
        <w:t>: since the ﬁrst mover is generally the ﬁrst “voice” to speak authoritatively on a foreign affairs issue</w:t>
      </w:r>
      <w:r w:rsidRPr="0081150F">
        <w:rPr>
          <w:rFonts w:asciiTheme="minorHAnsi" w:hAnsiTheme="minorHAnsi" w:cstheme="minorHAnsi"/>
          <w:u w:val="single"/>
        </w:rPr>
        <w:t>, its voice beneﬁts from the presumption that one voice is preferred.</w:t>
      </w:r>
      <w:r w:rsidRPr="0081150F">
        <w:rPr>
          <w:rFonts w:asciiTheme="minorHAnsi" w:hAnsiTheme="minorHAnsi" w:cstheme="minorHAnsi"/>
        </w:rPr>
        <w:t xml:space="preserve"> And, since the ﬁrst mover is most often the President instead of Congress, </w:t>
      </w:r>
      <w:r w:rsidRPr="0081150F">
        <w:rPr>
          <w:rFonts w:asciiTheme="minorHAnsi" w:hAnsiTheme="minorHAnsi" w:cstheme="minorHAnsi"/>
          <w:b/>
          <w:u w:val="single"/>
        </w:rPr>
        <w:t xml:space="preserve">the political question doctrine typically serves to insulate the President’s decision making from judicial review. At bottom, one factor of the political question doctrine’s multifactor test suggests that </w:t>
      </w:r>
      <w:r w:rsidRPr="0081150F">
        <w:rPr>
          <w:rFonts w:asciiTheme="minorHAnsi" w:hAnsiTheme="minorHAnsi" w:cstheme="minorHAnsi"/>
          <w:u w:val="single"/>
        </w:rPr>
        <w:t>one voice is almost always preferred and,</w:t>
      </w:r>
      <w:r w:rsidRPr="0081150F">
        <w:rPr>
          <w:rFonts w:asciiTheme="minorHAnsi" w:hAnsiTheme="minorHAnsi" w:cstheme="minorHAnsi"/>
          <w:b/>
          <w:u w:val="single"/>
        </w:rPr>
        <w:t xml:space="preserve"> </w:t>
      </w:r>
      <w:r w:rsidRPr="0081150F">
        <w:rPr>
          <w:rFonts w:asciiTheme="minorHAnsi" w:hAnsiTheme="minorHAnsi" w:cstheme="minorHAnsi"/>
          <w:u w:val="single"/>
        </w:rPr>
        <w:t>given the President’s capacity to act more quickly than Congres</w:t>
      </w:r>
      <w:r w:rsidRPr="0081150F">
        <w:rPr>
          <w:rFonts w:asciiTheme="minorHAnsi" w:hAnsiTheme="minorHAnsi" w:cstheme="minorHAnsi"/>
          <w:b/>
          <w:u w:val="single"/>
        </w:rPr>
        <w:t>s, it effectively means that the one voice will likely belong to the President.</w:t>
      </w:r>
    </w:p>
    <w:p w14:paraId="79E65063" w14:textId="77777777" w:rsidR="0081150F" w:rsidRPr="0040156E" w:rsidRDefault="0081150F" w:rsidP="00587C31">
      <w:pPr>
        <w:rPr>
          <w:rFonts w:asciiTheme="minorHAnsi" w:hAnsiTheme="minorHAnsi" w:cstheme="minorHAnsi"/>
        </w:rPr>
      </w:pPr>
    </w:p>
    <w:p w14:paraId="2FF424E0" w14:textId="77777777" w:rsidR="00587C31" w:rsidRDefault="00587C31" w:rsidP="00587C31">
      <w:pPr>
        <w:rPr>
          <w:rFonts w:asciiTheme="minorHAnsi" w:hAnsiTheme="minorHAnsi" w:cstheme="minorHAnsi"/>
          <w:sz w:val="16"/>
        </w:rPr>
      </w:pPr>
    </w:p>
    <w:p w14:paraId="443761C4" w14:textId="77777777" w:rsidR="00587C31" w:rsidRPr="00511833" w:rsidRDefault="00587C31" w:rsidP="00587C31">
      <w:pPr>
        <w:pStyle w:val="Heading3"/>
      </w:pPr>
      <w:r>
        <w:t>Impact</w:t>
      </w:r>
    </w:p>
    <w:p w14:paraId="1BAE857B" w14:textId="77777777" w:rsidR="00587C31" w:rsidRPr="00511833" w:rsidRDefault="00587C31" w:rsidP="00587C31">
      <w:pPr>
        <w:pStyle w:val="Heading4"/>
        <w:rPr>
          <w:rFonts w:asciiTheme="minorHAnsi" w:hAnsiTheme="minorHAnsi" w:cstheme="minorHAnsi"/>
        </w:rPr>
      </w:pPr>
      <w:r w:rsidRPr="00511833">
        <w:rPr>
          <w:rFonts w:asciiTheme="minorHAnsi" w:hAnsiTheme="minorHAnsi" w:cstheme="minorHAnsi"/>
        </w:rPr>
        <w:t>Solves global war</w:t>
      </w:r>
    </w:p>
    <w:p w14:paraId="11437B08" w14:textId="77777777" w:rsidR="00587C31" w:rsidRPr="00511833" w:rsidRDefault="00587C31" w:rsidP="00587C31">
      <w:pPr>
        <w:rPr>
          <w:rFonts w:asciiTheme="minorHAnsi" w:hAnsiTheme="minorHAnsi" w:cstheme="minorHAnsi"/>
        </w:rPr>
      </w:pPr>
      <w:r w:rsidRPr="00511833">
        <w:rPr>
          <w:rStyle w:val="Style13ptBold"/>
          <w:rFonts w:asciiTheme="minorHAnsi" w:hAnsiTheme="minorHAnsi" w:cstheme="minorHAnsi"/>
        </w:rPr>
        <w:t>Kagan 17</w:t>
      </w:r>
      <w:r w:rsidRPr="00511833">
        <w:rPr>
          <w:rFonts w:asciiTheme="minorHAnsi" w:hAnsiTheme="minorHAnsi" w:cstheme="minorHAnsi"/>
        </w:rPr>
        <w:t xml:space="preserve"> (Robert, Senior Fellow @ Brookings "Backing Into World War III," Feb 6, http://foreignpolicy.com/2017/02/06/backing-into-world-war-iii-russia-china-trump-obama/)</w:t>
      </w:r>
    </w:p>
    <w:p w14:paraId="64D38FFC" w14:textId="77777777" w:rsidR="00587C31" w:rsidRPr="0040156E" w:rsidRDefault="00587C31" w:rsidP="00587C31">
      <w:pPr>
        <w:rPr>
          <w:rFonts w:asciiTheme="minorHAnsi" w:hAnsiTheme="minorHAnsi" w:cstheme="minorHAnsi"/>
          <w:sz w:val="16"/>
        </w:rPr>
      </w:pPr>
      <w:r w:rsidRPr="00511833">
        <w:rPr>
          <w:rFonts w:asciiTheme="minorHAnsi" w:hAnsiTheme="minorHAnsi" w:cstheme="minorHAnsi"/>
          <w:sz w:val="16"/>
        </w:rPr>
        <w:t xml:space="preserve">Think of </w:t>
      </w:r>
      <w:r w:rsidRPr="00511833">
        <w:rPr>
          <w:rStyle w:val="StyleUnderline"/>
          <w:rFonts w:asciiTheme="minorHAnsi" w:hAnsiTheme="minorHAnsi" w:cstheme="minorHAnsi"/>
        </w:rPr>
        <w:t>two significant trend lines in the world today. One is</w:t>
      </w:r>
      <w:r w:rsidRPr="00511833">
        <w:rPr>
          <w:rFonts w:asciiTheme="minorHAnsi" w:hAnsiTheme="minorHAnsi" w:cstheme="minorHAnsi"/>
          <w:sz w:val="16"/>
        </w:rPr>
        <w:t xml:space="preserve"> the </w:t>
      </w:r>
      <w:r w:rsidRPr="00511833">
        <w:rPr>
          <w:rStyle w:val="StyleUnderline"/>
          <w:rFonts w:asciiTheme="minorHAnsi" w:hAnsiTheme="minorHAnsi" w:cstheme="minorHAnsi"/>
        </w:rPr>
        <w:t>increasing ambition and activism of the two great revisionist powers, Russia and China</w:t>
      </w:r>
      <w:r w:rsidRPr="00511833">
        <w:rPr>
          <w:rFonts w:asciiTheme="minorHAnsi" w:hAnsiTheme="minorHAnsi" w:cstheme="minorHAnsi"/>
          <w:sz w:val="16"/>
        </w:rPr>
        <w:t xml:space="preserve">. </w:t>
      </w:r>
      <w:r w:rsidRPr="00511833">
        <w:rPr>
          <w:rStyle w:val="StyleUnderline"/>
          <w:rFonts w:asciiTheme="minorHAnsi" w:hAnsiTheme="minorHAnsi" w:cstheme="minorHAnsi"/>
        </w:rPr>
        <w:t>The other is the declining confidence, capacity, and will of th</w:t>
      </w:r>
      <w:r w:rsidRPr="00511833">
        <w:rPr>
          <w:rFonts w:asciiTheme="minorHAnsi" w:hAnsiTheme="minorHAnsi" w:cstheme="minorHAnsi"/>
          <w:sz w:val="16"/>
        </w:rPr>
        <w:t xml:space="preserve">e democratic world, and especially of </w:t>
      </w:r>
      <w:r w:rsidRPr="00511833">
        <w:rPr>
          <w:rStyle w:val="StyleUnderline"/>
          <w:rFonts w:asciiTheme="minorHAnsi" w:hAnsiTheme="minorHAnsi" w:cstheme="minorHAnsi"/>
        </w:rPr>
        <w:t>the United States, to maintain the dominant position</w:t>
      </w:r>
      <w:r w:rsidRPr="00511833">
        <w:rPr>
          <w:rFonts w:asciiTheme="minorHAnsi" w:hAnsiTheme="minorHAnsi" w:cstheme="minorHAnsi"/>
          <w:sz w:val="16"/>
        </w:rPr>
        <w:t xml:space="preserve"> it has held in the international system since 1945. </w:t>
      </w:r>
      <w:r w:rsidRPr="00511833">
        <w:rPr>
          <w:rStyle w:val="StyleUnderline"/>
          <w:rFonts w:asciiTheme="minorHAnsi" w:hAnsiTheme="minorHAnsi" w:cstheme="minorHAnsi"/>
        </w:rPr>
        <w:t>As those two lines move closer, as the declining will and capacity of the United States and its allies to maintain the present world order meet the increasing desire and capacity of the revisionist powers to change it, we will reach the moment at which the existing order collapses and the world descends into a phase of brutal anarchy</w:t>
      </w:r>
      <w:r w:rsidRPr="00511833">
        <w:rPr>
          <w:rFonts w:asciiTheme="minorHAnsi" w:hAnsiTheme="minorHAnsi" w:cstheme="minorHAnsi"/>
          <w:sz w:val="16"/>
        </w:rPr>
        <w:t xml:space="preserve">, as it has three times in the past two centuries. </w:t>
      </w:r>
      <w:r w:rsidRPr="00511833">
        <w:rPr>
          <w:rStyle w:val="StyleUnderline"/>
          <w:rFonts w:asciiTheme="minorHAnsi" w:hAnsiTheme="minorHAnsi" w:cstheme="minorHAnsi"/>
        </w:rPr>
        <w:t>The cost of that descent,</w:t>
      </w:r>
      <w:r w:rsidRPr="00511833">
        <w:rPr>
          <w:rFonts w:asciiTheme="minorHAnsi" w:hAnsiTheme="minorHAnsi" w:cstheme="minorHAnsi"/>
          <w:sz w:val="16"/>
        </w:rPr>
        <w:t xml:space="preserve"> in lives and treasure, in lost freedoms and lost hope</w:t>
      </w:r>
      <w:r w:rsidRPr="00511833">
        <w:rPr>
          <w:rStyle w:val="StyleUnderline"/>
          <w:rFonts w:asciiTheme="minorHAnsi" w:hAnsiTheme="minorHAnsi" w:cstheme="minorHAnsi"/>
        </w:rPr>
        <w:t>, will be staggering</w:t>
      </w:r>
      <w:r w:rsidRPr="00511833">
        <w:rPr>
          <w:rFonts w:asciiTheme="minorHAnsi" w:hAnsiTheme="minorHAnsi" w:cstheme="minorHAnsi"/>
          <w:sz w:val="16"/>
        </w:rPr>
        <w:t xml:space="preserve">. Americans tend to take the fundamental stability of the international order for granted, even while complaining about the burden the United States carries in preserving that stability. </w:t>
      </w:r>
      <w:r w:rsidRPr="00511833">
        <w:rPr>
          <w:rStyle w:val="StyleUnderline"/>
          <w:rFonts w:asciiTheme="minorHAnsi" w:hAnsiTheme="minorHAnsi" w:cstheme="minorHAnsi"/>
        </w:rPr>
        <w:t>History shows that world orders do collapse</w:t>
      </w:r>
      <w:r w:rsidRPr="00511833">
        <w:rPr>
          <w:rFonts w:asciiTheme="minorHAnsi" w:hAnsiTheme="minorHAnsi" w:cstheme="minorHAnsi"/>
          <w:sz w:val="16"/>
        </w:rPr>
        <w:t xml:space="preserve">, however, </w:t>
      </w:r>
      <w:r w:rsidRPr="00511833">
        <w:rPr>
          <w:rStyle w:val="StyleUnderline"/>
          <w:rFonts w:asciiTheme="minorHAnsi" w:hAnsiTheme="minorHAnsi" w:cstheme="minorHAnsi"/>
        </w:rPr>
        <w:t>and when they do it is often unexpected, rapid, and violent</w:t>
      </w:r>
      <w:r w:rsidRPr="00511833">
        <w:rPr>
          <w:rFonts w:asciiTheme="minorHAnsi" w:hAnsiTheme="minorHAnsi" w:cstheme="minorHAnsi"/>
          <w:sz w:val="16"/>
        </w:rPr>
        <w:t>. The late 18th century was the high point of the Enlightenment in Europe, before the continent fell suddenly into the abyss of the Napoleonic Wars. In the first decade of the 20th century</w:t>
      </w:r>
      <w:r w:rsidRPr="00511833">
        <w:rPr>
          <w:rStyle w:val="StyleUnderline"/>
          <w:rFonts w:asciiTheme="minorHAnsi" w:hAnsiTheme="minorHAnsi" w:cstheme="minorHAnsi"/>
        </w:rPr>
        <w:t>, the world’s smartest minds predicted an end to great-power conflict as revolutions in communication and transportation knit economies and people closer together. The most devastating war in history came four years later.</w:t>
      </w:r>
      <w:r w:rsidRPr="00511833">
        <w:rPr>
          <w:rFonts w:asciiTheme="minorHAnsi" w:hAnsiTheme="minorHAnsi" w:cstheme="minorHAnsi"/>
          <w:sz w:val="16"/>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And while it is too soon to know what effect Donald Trump’s presidency will have on these trends, </w:t>
      </w:r>
      <w:r w:rsidRPr="00511833">
        <w:rPr>
          <w:rStyle w:val="StyleUnderline"/>
          <w:rFonts w:asciiTheme="minorHAnsi" w:hAnsiTheme="minorHAnsi" w:cstheme="minorHAnsi"/>
        </w:rPr>
        <w:t>early signs suggest that the new administration is more likely to hasten us toward crisis than slow or reverse these trends. The further accommodation of Russia can only embolden</w:t>
      </w:r>
      <w:r w:rsidRPr="00511833">
        <w:rPr>
          <w:rFonts w:asciiTheme="minorHAnsi" w:hAnsiTheme="minorHAnsi" w:cstheme="minorHAnsi"/>
          <w:sz w:val="16"/>
        </w:rPr>
        <w:t xml:space="preserve"> Vladimir </w:t>
      </w:r>
      <w:r w:rsidRPr="00511833">
        <w:rPr>
          <w:rStyle w:val="StyleUnderline"/>
          <w:rFonts w:asciiTheme="minorHAnsi" w:hAnsiTheme="minorHAnsi" w:cstheme="minorHAnsi"/>
        </w:rPr>
        <w:t>Putin, and the tough talk with China will likely lead Beijing to test the new administration’s resolve militarily</w:t>
      </w:r>
      <w:r w:rsidRPr="00511833">
        <w:rPr>
          <w:rFonts w:asciiTheme="minorHAnsi" w:hAnsiTheme="minorHAnsi" w:cstheme="minorHAnsi"/>
          <w:sz w:val="16"/>
        </w:rPr>
        <w:t>.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511833">
        <w:rPr>
          <w:rStyle w:val="StyleUnderline"/>
          <w:rFonts w:asciiTheme="minorHAnsi" w:hAnsiTheme="minorHAnsi" w:cstheme="minorHAnsi"/>
        </w:rPr>
        <w:t>.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511833">
        <w:rPr>
          <w:rFonts w:asciiTheme="minorHAnsi" w:hAnsiTheme="minorHAnsi" w:cstheme="minorHAnsi"/>
          <w:sz w:val="16"/>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The system has checked their ambitions in both positive and negative ways. </w:t>
      </w:r>
      <w:r w:rsidRPr="00511833">
        <w:rPr>
          <w:rStyle w:val="StyleUnderline"/>
          <w:rFonts w:asciiTheme="minorHAnsi" w:hAnsiTheme="minorHAnsi" w:cstheme="minorHAnsi"/>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511833">
        <w:rPr>
          <w:rFonts w:asciiTheme="minorHAnsi" w:hAnsiTheme="minorHAnsi" w:cstheme="minorHAnsi"/>
          <w:sz w:val="16"/>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511833">
        <w:rPr>
          <w:rStyle w:val="StyleUnderline"/>
          <w:rFonts w:asciiTheme="minorHAnsi" w:hAnsiTheme="minorHAnsi" w:cstheme="minorHAnsi"/>
        </w:rPr>
        <w:t>a preponderance of domestic and international forces has dissuaded them from confronting the order directly</w:t>
      </w:r>
      <w:r w:rsidRPr="00511833">
        <w:rPr>
          <w:rFonts w:asciiTheme="minorHAnsi" w:hAnsiTheme="minorHAnsi" w:cstheme="minorHAnsi"/>
          <w:sz w:val="16"/>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511833">
        <w:rPr>
          <w:rStyle w:val="StyleUnderline"/>
          <w:rFonts w:asciiTheme="minorHAnsi" w:hAnsiTheme="minorHAnsi" w:cstheme="minorHAnsi"/>
        </w:rPr>
        <w:t xml:space="preserve">The greatest check on Chinese and Russian ambitions has been the military and economic power of the United States </w:t>
      </w:r>
      <w:r w:rsidRPr="00511833">
        <w:rPr>
          <w:rFonts w:asciiTheme="minorHAnsi" w:hAnsiTheme="minorHAnsi" w:cstheme="minorHAnsi"/>
          <w:sz w:val="16"/>
        </w:rPr>
        <w:t xml:space="preserve">and its allies in Europe and Asia. </w:t>
      </w:r>
      <w:r w:rsidRPr="00511833">
        <w:rPr>
          <w:rStyle w:val="StyleUnderline"/>
          <w:rFonts w:asciiTheme="minorHAnsi" w:hAnsiTheme="minorHAnsi" w:cstheme="minorHAnsi"/>
        </w:rPr>
        <w:t>China</w:t>
      </w:r>
      <w:r w:rsidRPr="00511833">
        <w:rPr>
          <w:rFonts w:asciiTheme="minorHAnsi" w:hAnsiTheme="minorHAnsi" w:cstheme="minorHAnsi"/>
          <w:sz w:val="16"/>
        </w:rPr>
        <w:t>, although increasingly powerful</w:t>
      </w:r>
      <w:r w:rsidRPr="00511833">
        <w:rPr>
          <w:rStyle w:val="StyleUnderline"/>
          <w:rFonts w:asciiTheme="minorHAnsi" w:hAnsiTheme="minorHAnsi" w:cstheme="minorHAnsi"/>
        </w:rPr>
        <w:t>, has had to contemplate facing the combined military and economic strength of the world’s superpower</w:t>
      </w:r>
      <w:r w:rsidRPr="00511833">
        <w:rPr>
          <w:rFonts w:asciiTheme="minorHAnsi" w:hAnsiTheme="minorHAnsi" w:cstheme="minorHAnsi"/>
          <w:sz w:val="16"/>
        </w:rP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511833">
        <w:rPr>
          <w:rStyle w:val="StyleUnderline"/>
          <w:rFonts w:asciiTheme="minorHAnsi" w:hAnsiTheme="minorHAnsi" w:cstheme="minorHAnsi"/>
        </w:rPr>
        <w:t>Even were the Chinese to score an early victory in a conflict</w:t>
      </w:r>
      <w:r w:rsidRPr="00511833">
        <w:rPr>
          <w:rFonts w:asciiTheme="minorHAnsi" w:hAnsiTheme="minorHAnsi" w:cstheme="minorHAnsi"/>
          <w:sz w:val="16"/>
        </w:rPr>
        <w:t xml:space="preserve">, such as the military subjection of Taiwan or a naval battle in the South or East China Sea, </w:t>
      </w:r>
      <w:r w:rsidRPr="00511833">
        <w:rPr>
          <w:rStyle w:val="StyleUnderline"/>
          <w:rFonts w:asciiTheme="minorHAnsi" w:hAnsiTheme="minorHAnsi" w:cstheme="minorHAnsi"/>
        </w:rPr>
        <w:t>they would have to contend over time with the combined industrial productive capacities of some of the world’s richest and most technologically advanced nations and the likely cutoff of access to foreign markets on which their own economy depends</w:t>
      </w:r>
      <w:r w:rsidRPr="00511833">
        <w:rPr>
          <w:rFonts w:asciiTheme="minorHAnsi" w:hAnsiTheme="minorHAnsi" w:cstheme="minorHAnsi"/>
          <w:sz w:val="16"/>
        </w:rPr>
        <w:t xml:space="preserve">. A weaker Russia, with its depleted population and oil- and gas-dependent economy, would face an even greater challenge. 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w:t>
      </w:r>
      <w:r w:rsidRPr="00511833">
        <w:rPr>
          <w:rStyle w:val="StyleUnderline"/>
          <w:rFonts w:asciiTheme="minorHAnsi" w:hAnsiTheme="minorHAnsi" w:cstheme="minorHAnsi"/>
        </w:rPr>
        <w:t>Faced with these obstacles</w:t>
      </w:r>
      <w:r w:rsidRPr="00511833">
        <w:rPr>
          <w:rFonts w:asciiTheme="minorHAnsi" w:hAnsiTheme="minorHAnsi" w:cstheme="minorHAnsi"/>
          <w:sz w:val="16"/>
        </w:rPr>
        <w:t xml:space="preserve">, </w:t>
      </w:r>
      <w:r w:rsidRPr="00511833">
        <w:rPr>
          <w:rStyle w:val="StyleUnderline"/>
          <w:rFonts w:asciiTheme="minorHAnsi" w:hAnsiTheme="minorHAnsi" w:cstheme="minorHAnsi"/>
        </w:rPr>
        <w:t xml:space="preserve">the best option </w:t>
      </w:r>
      <w:r w:rsidRPr="00511833">
        <w:rPr>
          <w:rFonts w:asciiTheme="minorHAnsi" w:hAnsiTheme="minorHAnsi" w:cstheme="minorHAnsi"/>
          <w:sz w:val="16"/>
        </w:rPr>
        <w:t xml:space="preserve">for the two revisionist great powers </w:t>
      </w:r>
      <w:r w:rsidRPr="00511833">
        <w:rPr>
          <w:rStyle w:val="StyleUnderline"/>
          <w:rFonts w:asciiTheme="minorHAnsi" w:hAnsiTheme="minorHAnsi" w:cstheme="minorHAnsi"/>
        </w:rPr>
        <w:t>has always been to hope for or</w:t>
      </w:r>
      <w:r w:rsidRPr="00511833">
        <w:rPr>
          <w:rFonts w:asciiTheme="minorHAnsi" w:hAnsiTheme="minorHAnsi" w:cstheme="minorHAnsi"/>
          <w:sz w:val="16"/>
        </w:rPr>
        <w:t xml:space="preserve">, if possible, engineer </w:t>
      </w:r>
      <w:r w:rsidRPr="00511833">
        <w:rPr>
          <w:rStyle w:val="StyleUnderline"/>
          <w:rFonts w:asciiTheme="minorHAnsi" w:hAnsiTheme="minorHAnsi" w:cstheme="minorHAnsi"/>
        </w:rPr>
        <w:t>a weakening of the U.S.-supported world order from within</w:t>
      </w:r>
      <w:r w:rsidRPr="00511833">
        <w:rPr>
          <w:rFonts w:asciiTheme="minorHAnsi" w:hAnsiTheme="minorHAnsi" w:cstheme="minorHAnsi"/>
          <w:sz w:val="16"/>
        </w:rPr>
        <w:t xml:space="preserve">, either by separating the United States from its allies or by raising doubts about the U.S. commitment and thereby encouraging would-be allies and partners to forgo the strategic protection of the liberal world order and 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Nature abhors a vacuum The effect on the two great revisionist powers, meanwhile, has been to encourage greater efforts at revision. In recent years, </w:t>
      </w:r>
      <w:r w:rsidRPr="00511833">
        <w:rPr>
          <w:rStyle w:val="StyleUnderline"/>
          <w:rFonts w:asciiTheme="minorHAnsi" w:hAnsiTheme="minorHAnsi" w:cstheme="minorHAnsi"/>
        </w:rPr>
        <w:t>both powers have been</w:t>
      </w:r>
      <w:r w:rsidRPr="00511833">
        <w:rPr>
          <w:rFonts w:asciiTheme="minorHAnsi" w:hAnsiTheme="minorHAnsi" w:cstheme="minorHAnsi"/>
          <w:sz w:val="16"/>
        </w:rPr>
        <w:t xml:space="preserve"> more active in </w:t>
      </w:r>
      <w:r w:rsidRPr="00511833">
        <w:rPr>
          <w:rStyle w:val="StyleUnderline"/>
          <w:rFonts w:asciiTheme="minorHAnsi" w:hAnsiTheme="minorHAnsi" w:cstheme="minorHAnsi"/>
        </w:rPr>
        <w:t>challenging the order, and one reason has been the growing perception that the United States is losing both the will and the capacity to sustain it</w:t>
      </w:r>
      <w:r w:rsidRPr="00511833">
        <w:rPr>
          <w:rFonts w:asciiTheme="minorHAnsi" w:hAnsiTheme="minorHAnsi" w:cstheme="minorHAnsi"/>
          <w:sz w:val="16"/>
        </w:rPr>
        <w:t xml:space="preserve">.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w:t>
      </w:r>
      <w:r w:rsidRPr="00511833">
        <w:rPr>
          <w:rStyle w:val="Emphasis"/>
          <w:rFonts w:asciiTheme="minorHAnsi" w:hAnsiTheme="minorHAnsi" w:cstheme="minorHAnsi"/>
        </w:rPr>
        <w:t>The more secure revisionist powers feel, the more ambitious they are in seeking to change the system to their advantage because the resistance to change appears to be lessening</w:t>
      </w:r>
      <w:r w:rsidRPr="00511833">
        <w:rPr>
          <w:rFonts w:asciiTheme="minorHAnsi" w:hAnsiTheme="minorHAnsi" w:cstheme="minorHAnsi"/>
          <w:sz w:val="16"/>
        </w:rPr>
        <w:t xml:space="preserve">.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511833">
        <w:rPr>
          <w:rStyle w:val="StyleUnderline"/>
          <w:rFonts w:asciiTheme="minorHAnsi" w:hAnsiTheme="minorHAnsi" w:cstheme="minorHAnsi"/>
        </w:rPr>
        <w:t>while Beijing has been wary of using military force until now, it would be a mistake to assume it will continue show such restraint in the future —</w:t>
      </w:r>
      <w:r w:rsidRPr="00511833">
        <w:rPr>
          <w:rFonts w:asciiTheme="minorHAnsi" w:hAnsiTheme="minorHAnsi" w:cstheme="minorHAnsi"/>
          <w:sz w:val="16"/>
        </w:rP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511833">
        <w:rPr>
          <w:rStyle w:val="StyleUnderline"/>
          <w:rFonts w:asciiTheme="minorHAnsi" w:hAnsiTheme="minorHAnsi" w:cstheme="minorHAnsi"/>
        </w:rPr>
        <w:t>There are signs that regional powers are already recalculating: East Asian countries are contemplating regional trade agreements that need not include the United States</w:t>
      </w:r>
      <w:r w:rsidRPr="00511833">
        <w:rPr>
          <w:rFonts w:asciiTheme="minorHAnsi" w:hAnsiTheme="minorHAnsi" w:cstheme="minorHAnsi"/>
          <w:sz w:val="16"/>
        </w:rPr>
        <w:t xml:space="preserve"> or, in the case of the Philippines, are actively courting China, </w:t>
      </w:r>
      <w:r w:rsidRPr="00511833">
        <w:rPr>
          <w:rStyle w:val="StyleUnderline"/>
          <w:rFonts w:asciiTheme="minorHAnsi" w:hAnsiTheme="minorHAnsi" w:cstheme="minorHAnsi"/>
        </w:rPr>
        <w:t xml:space="preserve">while a number of nations in Eastern and Central Europe are moving closer to Russia, both strategically and ideologically. We could soon face a situation where both great revisionist powers are acting aggressively, </w:t>
      </w:r>
      <w:r w:rsidRPr="00511833">
        <w:rPr>
          <w:rStyle w:val="Emphasis"/>
          <w:rFonts w:asciiTheme="minorHAnsi" w:hAnsiTheme="minorHAnsi" w:cstheme="minorHAnsi"/>
        </w:rPr>
        <w:t>including by military means</w:t>
      </w:r>
      <w:r w:rsidRPr="00511833">
        <w:rPr>
          <w:rStyle w:val="StyleUnderline"/>
          <w:rFonts w:asciiTheme="minorHAnsi" w:hAnsiTheme="minorHAnsi" w:cstheme="minorHAnsi"/>
        </w:rPr>
        <w:t>, posing extreme challenges to American and global security in two regions at once</w:t>
      </w:r>
      <w:r w:rsidRPr="00511833">
        <w:rPr>
          <w:rFonts w:asciiTheme="minorHAnsi" w:hAnsiTheme="minorHAnsi" w:cstheme="minorHAnsi"/>
          <w:sz w:val="16"/>
        </w:rPr>
        <w:t xml:space="preserve">. The dispensable nation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‘em an inch, they’ll take a mile 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511833">
        <w:rPr>
          <w:rStyle w:val="StyleUnderline"/>
          <w:rFonts w:asciiTheme="minorHAnsi" w:hAnsiTheme="minorHAnsi" w:cstheme="minorHAnsi"/>
        </w:rPr>
        <w:t>Granting the revisionist powers spheres of influence is not a recipe for peace and tranquility but rather an invitation to inevitable conflict</w:t>
      </w:r>
      <w:r w:rsidRPr="00511833">
        <w:rPr>
          <w:rFonts w:asciiTheme="minorHAnsi" w:hAnsiTheme="minorHAnsi" w:cstheme="minorHAnsi"/>
          <w:sz w:val="16"/>
        </w:rP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511833">
        <w:rPr>
          <w:rStyle w:val="StyleUnderline"/>
          <w:rFonts w:asciiTheme="minorHAnsi" w:hAnsiTheme="minorHAnsi" w:cstheme="minorHAnsi"/>
        </w:rPr>
        <w:t>For China to gain its desired sphere of influence in East Asia will mean that, when it chooses, it can close the region off to the United States</w:t>
      </w:r>
      <w:r w:rsidRPr="00511833">
        <w:rPr>
          <w:rFonts w:asciiTheme="minorHAnsi" w:hAnsiTheme="minorHAnsi" w:cstheme="minorHAnsi"/>
          <w:sz w:val="16"/>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511833">
        <w:rPr>
          <w:rStyle w:val="StyleUnderline"/>
          <w:rFonts w:asciiTheme="minorHAnsi" w:hAnsiTheme="minorHAnsi" w:cstheme="minorHAnsi"/>
        </w:rPr>
        <w:t>The United States should even welcome competition of a certain kind.</w:t>
      </w:r>
      <w:r w:rsidRPr="00511833">
        <w:rPr>
          <w:rFonts w:asciiTheme="minorHAnsi" w:hAnsiTheme="minorHAnsi" w:cstheme="minorHAnsi"/>
          <w:sz w:val="16"/>
        </w:rPr>
        <w:t xml:space="preserve"> </w:t>
      </w:r>
      <w:r w:rsidRPr="00511833">
        <w:rPr>
          <w:rStyle w:val="StyleUnderline"/>
          <w:rFonts w:asciiTheme="minorHAnsi" w:hAnsiTheme="minorHAnsi" w:cstheme="minorHAnsi"/>
        </w:rPr>
        <w:t>Great powers compete across multiple plane</w:t>
      </w:r>
      <w:r w:rsidRPr="00511833">
        <w:rPr>
          <w:rFonts w:asciiTheme="minorHAnsi" w:hAnsiTheme="minorHAnsi" w:cstheme="minorHAnsi"/>
          <w:sz w:val="16"/>
        </w:rPr>
        <w:t xml:space="preserve">s — economic, ideological, and political, as well as military. </w:t>
      </w:r>
      <w:r w:rsidRPr="00511833">
        <w:rPr>
          <w:rStyle w:val="StyleUnderline"/>
          <w:rFonts w:asciiTheme="minorHAnsi" w:hAnsiTheme="minorHAnsi" w:cstheme="minorHAnsi"/>
        </w:rPr>
        <w:t>Competition in most spheres is necessary and even healthy</w:t>
      </w:r>
      <w:r w:rsidRPr="00511833">
        <w:rPr>
          <w:rFonts w:asciiTheme="minorHAnsi" w:hAnsiTheme="minorHAnsi" w:cstheme="minorHAnsi"/>
          <w:sz w:val="16"/>
        </w:rPr>
        <w:t xml:space="preserve">.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511833">
        <w:rPr>
          <w:rStyle w:val="StyleUnderline"/>
          <w:rFonts w:asciiTheme="minorHAnsi" w:hAnsiTheme="minorHAnsi" w:cstheme="minorHAnsi"/>
        </w:rPr>
        <w:t>without a U.S. willingness to maintain the balance in far-flung regions of the world, the system will buckle under the unrestrained military competition of regional powers. Part of that willingness entails defense spending commensurate with America’s continuing global role.</w:t>
      </w:r>
      <w:r w:rsidRPr="00511833">
        <w:rPr>
          <w:rFonts w:asciiTheme="minorHAnsi" w:hAnsiTheme="minorHAnsi" w:cstheme="minorHAnsi"/>
          <w:sz w:val="16"/>
        </w:rPr>
        <w:t xml:space="preserve"> 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511833">
        <w:rPr>
          <w:rStyle w:val="StyleUnderline"/>
          <w:rFonts w:asciiTheme="minorHAnsi" w:hAnsiTheme="minorHAnsi" w:cstheme="minorHAnsi"/>
        </w:rPr>
        <w:t>The collapse of the British-dominated world order on the oceans, the disruption of the uneasy balance of power on the European continent as a powerful unified Germany took shape, and the rise of Japanese power in East Asia all contributed to a</w:t>
      </w:r>
      <w:r w:rsidRPr="0040156E">
        <w:rPr>
          <w:rStyle w:val="StyleUnderline"/>
          <w:rFonts w:asciiTheme="minorHAnsi" w:hAnsiTheme="minorHAnsi" w:cstheme="minorHAnsi"/>
        </w:rPr>
        <w:t xml:space="preserve"> highly competitive international environment in which dissatisfied great powers took the opportunity to pursue their ambitions in the absence of any power or group of powers to unite in checking them</w:t>
      </w:r>
      <w:r w:rsidRPr="0040156E">
        <w:rPr>
          <w:rFonts w:asciiTheme="minorHAnsi" w:hAnsiTheme="minorHAnsi" w:cstheme="minorHAnsi"/>
          <w:sz w:val="16"/>
        </w:rP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40156E">
        <w:rPr>
          <w:rStyle w:val="StyleUnderline"/>
          <w:rFonts w:asciiTheme="minorHAnsi" w:hAnsiTheme="minorHAnsi" w:cstheme="minorHAnsi"/>
        </w:rPr>
        <w:t xml:space="preserve"> It will be more than a shame if Americans were to destroy what they created — and not because it was no longer possible to sustain but simply because they chose to stop trying.</w:t>
      </w:r>
    </w:p>
    <w:p w14:paraId="2347AB96" w14:textId="77777777" w:rsidR="00587C31" w:rsidRPr="00CF3D1C" w:rsidRDefault="00587C31" w:rsidP="00587C31"/>
    <w:p w14:paraId="22DAEBB5" w14:textId="77777777" w:rsidR="00587C31" w:rsidRPr="00587C31" w:rsidRDefault="00587C31" w:rsidP="00587C31"/>
    <w:p w14:paraId="4C831C03" w14:textId="5B5D617A" w:rsidR="00737C39" w:rsidRDefault="00584444" w:rsidP="00737C39">
      <w:pPr>
        <w:pStyle w:val="Heading2"/>
      </w:pPr>
      <w:r>
        <w:t>—</w:t>
      </w:r>
      <w:r w:rsidR="00737C39">
        <w:t xml:space="preserve">AT: </w:t>
      </w:r>
      <w:r w:rsidR="00737C39">
        <w:t>DCC</w:t>
      </w:r>
      <w:r w:rsidR="00737C39">
        <w:t xml:space="preserve"> Bad</w:t>
      </w:r>
    </w:p>
    <w:p w14:paraId="5CD6788E" w14:textId="77777777" w:rsidR="00737C39" w:rsidRPr="00625D81" w:rsidRDefault="00737C39" w:rsidP="00737C39"/>
    <w:p w14:paraId="26E7C16D" w14:textId="77777777" w:rsidR="00737C39" w:rsidRDefault="00737C39" w:rsidP="00737C39">
      <w:pPr>
        <w:pStyle w:val="Heading3"/>
      </w:pPr>
    </w:p>
    <w:p w14:paraId="23F44CAA" w14:textId="77777777" w:rsidR="00737C39" w:rsidRDefault="00737C39" w:rsidP="00737C39">
      <w:pPr>
        <w:pStyle w:val="Heading3"/>
      </w:pPr>
      <w:r>
        <w:t>***AT: Climate</w:t>
      </w:r>
    </w:p>
    <w:p w14:paraId="6E2DD5F8" w14:textId="77777777" w:rsidR="00737C39" w:rsidRDefault="00737C39" w:rsidP="00737C39">
      <w:pPr>
        <w:pStyle w:val="Heading3"/>
      </w:pPr>
      <w:r>
        <w:t>N/U – No State Climate Action</w:t>
      </w:r>
    </w:p>
    <w:p w14:paraId="6F767E7B" w14:textId="77777777" w:rsidR="00737C39" w:rsidRDefault="00737C39" w:rsidP="00737C39">
      <w:pPr>
        <w:pStyle w:val="Heading4"/>
      </w:pPr>
      <w:r>
        <w:t xml:space="preserve">No state reform – 2020 strengthened GOP in statehouses, </w:t>
      </w:r>
      <w:r w:rsidRPr="00C84C4E">
        <w:rPr>
          <w:u w:val="single"/>
        </w:rPr>
        <w:t>federal action is key</w:t>
      </w:r>
    </w:p>
    <w:p w14:paraId="2FDF2A66" w14:textId="77777777" w:rsidR="00737C39" w:rsidRDefault="00737C39" w:rsidP="00737C39">
      <w:r w:rsidRPr="00391F62">
        <w:t xml:space="preserve">Alex </w:t>
      </w:r>
      <w:r w:rsidRPr="00391F62">
        <w:rPr>
          <w:rStyle w:val="Style13ptBold"/>
        </w:rPr>
        <w:t>Brown 20</w:t>
      </w:r>
      <w:r w:rsidRPr="00391F62">
        <w:t xml:space="preserve">, 11-16-2020, "State Climate Action Unlikely After Democrats Fail to Flip Statehouses," </w:t>
      </w:r>
      <w:r>
        <w:t>Pew Trusts</w:t>
      </w:r>
      <w:r w:rsidRPr="00391F62">
        <w:t xml:space="preserve">, </w:t>
      </w:r>
      <w:hyperlink r:id="rId100" w:history="1">
        <w:r w:rsidRPr="00A36019">
          <w:rPr>
            <w:rStyle w:val="Hyperlink"/>
          </w:rPr>
          <w:t>https://www.pewtrusts.org/en/research-and-analysis/blogs/stateline/2020/11/16/state-climate-action-unlikely-after-democrats-fail-to-flip-statehouses</w:t>
        </w:r>
      </w:hyperlink>
      <w:r>
        <w:t xml:space="preserve"> //DG</w:t>
      </w:r>
    </w:p>
    <w:p w14:paraId="1F6A4C52" w14:textId="77777777" w:rsidR="00737C39" w:rsidRPr="00A309D8" w:rsidRDefault="00737C39" w:rsidP="00737C39"/>
    <w:p w14:paraId="4BFEA148" w14:textId="77777777" w:rsidR="00737C39" w:rsidRPr="004F736F" w:rsidRDefault="00737C39" w:rsidP="00737C39">
      <w:pPr>
        <w:rPr>
          <w:u w:val="single"/>
        </w:rPr>
      </w:pPr>
      <w:r w:rsidRPr="004F736F">
        <w:rPr>
          <w:u w:val="single"/>
        </w:rPr>
        <w:t>Amid predictions of a</w:t>
      </w:r>
      <w:r w:rsidRPr="004F736F">
        <w:rPr>
          <w:sz w:val="10"/>
        </w:rPr>
        <w:t xml:space="preserve"> November </w:t>
      </w:r>
      <w:r w:rsidRPr="004F736F">
        <w:rPr>
          <w:u w:val="single"/>
        </w:rPr>
        <w:t>Democratic election sweep</w:t>
      </w:r>
      <w:r w:rsidRPr="004F736F">
        <w:rPr>
          <w:sz w:val="10"/>
        </w:rPr>
        <w:t xml:space="preserve">, </w:t>
      </w:r>
      <w:r w:rsidRPr="004F736F">
        <w:rPr>
          <w:u w:val="single"/>
        </w:rPr>
        <w:t>climate leaders</w:t>
      </w:r>
      <w:r w:rsidRPr="004F736F">
        <w:rPr>
          <w:sz w:val="10"/>
        </w:rPr>
        <w:t xml:space="preserve"> in states including North Carolina, Arizona and Pennsylvania </w:t>
      </w:r>
      <w:r w:rsidRPr="004F736F">
        <w:rPr>
          <w:u w:val="single"/>
        </w:rPr>
        <w:t>were hopeful they could finally pass legislation to bolster clean energy, cut emissions and limit fossil fuel development.</w:t>
      </w:r>
    </w:p>
    <w:p w14:paraId="027E298B" w14:textId="77777777" w:rsidR="00737C39" w:rsidRPr="004F736F" w:rsidRDefault="00737C39" w:rsidP="00737C39">
      <w:pPr>
        <w:rPr>
          <w:sz w:val="10"/>
        </w:rPr>
      </w:pPr>
    </w:p>
    <w:p w14:paraId="3D0C5991" w14:textId="77777777" w:rsidR="00737C39" w:rsidRPr="004F736F" w:rsidRDefault="00737C39" w:rsidP="00737C39">
      <w:pPr>
        <w:rPr>
          <w:u w:val="single"/>
        </w:rPr>
      </w:pPr>
      <w:r w:rsidRPr="004F736F">
        <w:rPr>
          <w:sz w:val="10"/>
        </w:rPr>
        <w:t xml:space="preserve">But </w:t>
      </w:r>
      <w:r w:rsidRPr="004F736F">
        <w:rPr>
          <w:u w:val="single"/>
        </w:rPr>
        <w:t>while</w:t>
      </w:r>
      <w:r w:rsidRPr="004F736F">
        <w:rPr>
          <w:sz w:val="10"/>
        </w:rPr>
        <w:t xml:space="preserve"> President-elect Joe </w:t>
      </w:r>
      <w:r w:rsidRPr="004F736F">
        <w:rPr>
          <w:rStyle w:val="Emphasis"/>
        </w:rPr>
        <w:t>Biden found success</w:t>
      </w:r>
      <w:r w:rsidRPr="004F736F">
        <w:rPr>
          <w:sz w:val="10"/>
        </w:rPr>
        <w:t xml:space="preserve"> at the top of the ticket, </w:t>
      </w:r>
      <w:r w:rsidRPr="004F736F">
        <w:rPr>
          <w:u w:val="single"/>
        </w:rPr>
        <w:t xml:space="preserve">Democrats down ballot were </w:t>
      </w:r>
      <w:r w:rsidRPr="004F736F">
        <w:rPr>
          <w:rStyle w:val="Emphasis"/>
        </w:rPr>
        <w:t>unable to flip a single legislative chamber</w:t>
      </w:r>
      <w:r w:rsidRPr="004F736F">
        <w:rPr>
          <w:u w:val="single"/>
        </w:rPr>
        <w:t xml:space="preserve"> held by Republicans</w:t>
      </w:r>
      <w:r w:rsidRPr="004F736F">
        <w:rPr>
          <w:sz w:val="10"/>
        </w:rPr>
        <w:t xml:space="preserve">. Meanwhile, </w:t>
      </w:r>
      <w:r w:rsidRPr="004F736F">
        <w:rPr>
          <w:u w:val="single"/>
        </w:rPr>
        <w:t xml:space="preserve">the </w:t>
      </w:r>
      <w:r w:rsidRPr="004F736F">
        <w:rPr>
          <w:rStyle w:val="Emphasis"/>
        </w:rPr>
        <w:t>GOP seized power</w:t>
      </w:r>
      <w:r w:rsidRPr="004F736F">
        <w:rPr>
          <w:u w:val="single"/>
        </w:rPr>
        <w:t xml:space="preserve"> in New Hampshire’s legislature and expanded majorities in other states.</w:t>
      </w:r>
    </w:p>
    <w:p w14:paraId="1DD4DFA1" w14:textId="77777777" w:rsidR="00737C39" w:rsidRPr="004F736F" w:rsidRDefault="00737C39" w:rsidP="00737C39">
      <w:pPr>
        <w:rPr>
          <w:sz w:val="10"/>
        </w:rPr>
      </w:pPr>
    </w:p>
    <w:p w14:paraId="0A93E6B4" w14:textId="77777777" w:rsidR="00737C39" w:rsidRPr="004F736F" w:rsidRDefault="00737C39" w:rsidP="00737C39">
      <w:pPr>
        <w:rPr>
          <w:sz w:val="10"/>
        </w:rPr>
      </w:pPr>
      <w:r w:rsidRPr="004F736F">
        <w:rPr>
          <w:sz w:val="10"/>
        </w:rPr>
        <w:t xml:space="preserve">After Democratic gains failed to materialize, </w:t>
      </w:r>
      <w:r w:rsidRPr="004F736F">
        <w:rPr>
          <w:u w:val="single"/>
        </w:rPr>
        <w:t xml:space="preserve">the </w:t>
      </w:r>
      <w:r w:rsidRPr="00625D81">
        <w:rPr>
          <w:rStyle w:val="Emphasis"/>
        </w:rPr>
        <w:t>prospects of sweeping climate action</w:t>
      </w:r>
      <w:r w:rsidRPr="004F736F">
        <w:rPr>
          <w:sz w:val="10"/>
        </w:rPr>
        <w:t xml:space="preserve"> — at least </w:t>
      </w:r>
      <w:r w:rsidRPr="004F736F">
        <w:rPr>
          <w:rStyle w:val="Emphasis"/>
        </w:rPr>
        <w:t>at the state level</w:t>
      </w:r>
      <w:r w:rsidRPr="004F736F">
        <w:rPr>
          <w:sz w:val="10"/>
        </w:rPr>
        <w:t xml:space="preserve"> — </w:t>
      </w:r>
      <w:r w:rsidRPr="004F736F">
        <w:rPr>
          <w:u w:val="single"/>
        </w:rPr>
        <w:t xml:space="preserve">have </w:t>
      </w:r>
      <w:r w:rsidRPr="00625D81">
        <w:rPr>
          <w:rStyle w:val="Emphasis"/>
        </w:rPr>
        <w:t>dimmed</w:t>
      </w:r>
      <w:r w:rsidRPr="004F736F">
        <w:rPr>
          <w:sz w:val="10"/>
        </w:rPr>
        <w:t>. The only exceptions are states where Democrats won more seats in already blue legislatures, including California, Connecticut, New Mexico and Washington.</w:t>
      </w:r>
    </w:p>
    <w:p w14:paraId="6706383E" w14:textId="77777777" w:rsidR="00737C39" w:rsidRPr="004F736F" w:rsidRDefault="00737C39" w:rsidP="00737C39">
      <w:pPr>
        <w:rPr>
          <w:sz w:val="10"/>
        </w:rPr>
      </w:pPr>
    </w:p>
    <w:p w14:paraId="74A88CD8" w14:textId="77777777" w:rsidR="00737C39" w:rsidRPr="004F736F" w:rsidRDefault="00737C39" w:rsidP="00737C39">
      <w:pPr>
        <w:rPr>
          <w:sz w:val="10"/>
        </w:rPr>
      </w:pPr>
      <w:r w:rsidRPr="004F736F">
        <w:rPr>
          <w:sz w:val="10"/>
        </w:rPr>
        <w:t xml:space="preserve">“I know what I'd love to do on climate,” said North Carolina state Rep. Pricey Harrison, a Democrat who serves as vice chair of the House Environment Committee. “But </w:t>
      </w:r>
      <w:r w:rsidRPr="004F736F">
        <w:rPr>
          <w:u w:val="single"/>
        </w:rPr>
        <w:t xml:space="preserve">because I'm still in the minority, there's </w:t>
      </w:r>
      <w:r w:rsidRPr="004F736F">
        <w:rPr>
          <w:rStyle w:val="Emphasis"/>
        </w:rPr>
        <w:t>very little I can do</w:t>
      </w:r>
      <w:r w:rsidRPr="004F736F">
        <w:rPr>
          <w:u w:val="single"/>
        </w:rPr>
        <w:t xml:space="preserve"> besides playing defense</w:t>
      </w:r>
      <w:r w:rsidRPr="004F736F">
        <w:rPr>
          <w:sz w:val="10"/>
        </w:rPr>
        <w:t>. We won't be able to make progress on our zero-carbon [electricity goals] now.”</w:t>
      </w:r>
    </w:p>
    <w:p w14:paraId="01303102" w14:textId="77777777" w:rsidR="00737C39" w:rsidRPr="004F736F" w:rsidRDefault="00737C39" w:rsidP="00737C39">
      <w:pPr>
        <w:rPr>
          <w:sz w:val="10"/>
        </w:rPr>
      </w:pPr>
    </w:p>
    <w:p w14:paraId="30D4DAFE" w14:textId="77777777" w:rsidR="00737C39" w:rsidRPr="004F736F" w:rsidRDefault="00737C39" w:rsidP="00737C39">
      <w:pPr>
        <w:rPr>
          <w:sz w:val="10"/>
        </w:rPr>
      </w:pPr>
      <w:r w:rsidRPr="004F736F">
        <w:rPr>
          <w:sz w:val="10"/>
        </w:rPr>
        <w:t xml:space="preserve">Republicans in North Carolina maintained control of the state’s General Assembly, and Harrison said she doesn’t expect to see GOP leaders make climate a priority. </w:t>
      </w:r>
    </w:p>
    <w:p w14:paraId="70E1FDC4" w14:textId="77777777" w:rsidR="00737C39" w:rsidRPr="004F736F" w:rsidRDefault="00737C39" w:rsidP="00737C39">
      <w:pPr>
        <w:rPr>
          <w:sz w:val="10"/>
        </w:rPr>
      </w:pPr>
    </w:p>
    <w:p w14:paraId="28D13616" w14:textId="77777777" w:rsidR="00737C39" w:rsidRPr="004F736F" w:rsidRDefault="00737C39" w:rsidP="00737C39">
      <w:pPr>
        <w:rPr>
          <w:sz w:val="10"/>
        </w:rPr>
      </w:pPr>
      <w:r w:rsidRPr="004F736F">
        <w:rPr>
          <w:sz w:val="10"/>
        </w:rPr>
        <w:t xml:space="preserve">For environmental advocates, </w:t>
      </w:r>
      <w:r w:rsidRPr="004F736F">
        <w:rPr>
          <w:u w:val="single"/>
        </w:rPr>
        <w:t xml:space="preserve">the election represents a </w:t>
      </w:r>
      <w:r w:rsidRPr="004F736F">
        <w:rPr>
          <w:rStyle w:val="Emphasis"/>
        </w:rPr>
        <w:t>missed opportunity</w:t>
      </w:r>
      <w:r w:rsidRPr="004F736F">
        <w:rPr>
          <w:u w:val="single"/>
        </w:rPr>
        <w:t xml:space="preserve"> to address the worsening climate crisis</w:t>
      </w:r>
      <w:r w:rsidRPr="004F736F">
        <w:rPr>
          <w:sz w:val="10"/>
        </w:rPr>
        <w:t xml:space="preserve"> — and reflects the growing partisan split on climate policy.</w:t>
      </w:r>
    </w:p>
    <w:p w14:paraId="7D14BF2F" w14:textId="77777777" w:rsidR="00737C39" w:rsidRPr="004F736F" w:rsidRDefault="00737C39" w:rsidP="00737C39">
      <w:pPr>
        <w:rPr>
          <w:sz w:val="10"/>
        </w:rPr>
      </w:pPr>
    </w:p>
    <w:p w14:paraId="1FF75C12" w14:textId="77777777" w:rsidR="00737C39" w:rsidRPr="004F736F" w:rsidRDefault="00737C39" w:rsidP="00737C39">
      <w:pPr>
        <w:rPr>
          <w:sz w:val="10"/>
        </w:rPr>
      </w:pPr>
      <w:r w:rsidRPr="004F736F">
        <w:rPr>
          <w:sz w:val="10"/>
        </w:rPr>
        <w:t>As States Prepare for Disasters, They Acknowledge Things Will Get Worse</w:t>
      </w:r>
    </w:p>
    <w:p w14:paraId="6F93EAE3" w14:textId="77777777" w:rsidR="00737C39" w:rsidRPr="004F736F" w:rsidRDefault="00737C39" w:rsidP="00737C39">
      <w:pPr>
        <w:rPr>
          <w:sz w:val="10"/>
        </w:rPr>
      </w:pPr>
      <w:r w:rsidRPr="004F736F">
        <w:rPr>
          <w:sz w:val="10"/>
        </w:rPr>
        <w:t>“We didn’t win everything we were hoping to,” said Nick Abraham, state communications director at the League of Conservation Voters, a Washington, D.C.-based environmental advocacy group. “</w:t>
      </w:r>
      <w:r w:rsidRPr="004F736F">
        <w:rPr>
          <w:u w:val="single"/>
        </w:rPr>
        <w:t>This issue has continued to be a wider and wider divide over the last few years between the parties</w:t>
      </w:r>
      <w:r w:rsidRPr="004F736F">
        <w:rPr>
          <w:sz w:val="10"/>
        </w:rPr>
        <w:t>.”</w:t>
      </w:r>
    </w:p>
    <w:p w14:paraId="18A70A31" w14:textId="77777777" w:rsidR="00737C39" w:rsidRPr="004F736F" w:rsidRDefault="00737C39" w:rsidP="00737C39">
      <w:pPr>
        <w:rPr>
          <w:sz w:val="10"/>
        </w:rPr>
      </w:pPr>
    </w:p>
    <w:p w14:paraId="5B3EB9DD" w14:textId="77777777" w:rsidR="00737C39" w:rsidRPr="004F736F" w:rsidRDefault="00737C39" w:rsidP="00737C39">
      <w:pPr>
        <w:rPr>
          <w:u w:val="single"/>
        </w:rPr>
      </w:pPr>
      <w:r w:rsidRPr="004F736F">
        <w:rPr>
          <w:u w:val="single"/>
        </w:rPr>
        <w:t>Groups that</w:t>
      </w:r>
      <w:r w:rsidRPr="004F736F">
        <w:rPr>
          <w:sz w:val="10"/>
        </w:rPr>
        <w:t xml:space="preserve"> have </w:t>
      </w:r>
      <w:r w:rsidRPr="004F736F">
        <w:rPr>
          <w:u w:val="single"/>
        </w:rPr>
        <w:t>opposed</w:t>
      </w:r>
      <w:r w:rsidRPr="004F736F">
        <w:rPr>
          <w:sz w:val="10"/>
        </w:rPr>
        <w:t xml:space="preserve"> much of Democrats' </w:t>
      </w:r>
      <w:r w:rsidRPr="004F736F">
        <w:rPr>
          <w:u w:val="single"/>
        </w:rPr>
        <w:t>climate agenda say the election shows that lawmakers need to compromise.</w:t>
      </w:r>
    </w:p>
    <w:p w14:paraId="106D38BE" w14:textId="77777777" w:rsidR="00737C39" w:rsidRPr="004F736F" w:rsidRDefault="00737C39" w:rsidP="00737C39">
      <w:pPr>
        <w:rPr>
          <w:sz w:val="10"/>
        </w:rPr>
      </w:pPr>
    </w:p>
    <w:p w14:paraId="49268240" w14:textId="77777777" w:rsidR="00737C39" w:rsidRPr="004F736F" w:rsidRDefault="00737C39" w:rsidP="00737C39">
      <w:pPr>
        <w:rPr>
          <w:sz w:val="10"/>
        </w:rPr>
      </w:pPr>
      <w:r w:rsidRPr="004F736F">
        <w:rPr>
          <w:sz w:val="10"/>
        </w:rPr>
        <w:t>"Where there could be common ground and momentum is when we stop talking about bans and mandates and work together on solutions that make sense," said Kevin Slagle, vice president of communications for the Western States Petroleum Association. "Putting a date on a calendar and saying, 'We gotta hit this mark' is really not how we've made progress. It's been driven by innovation and market forces."</w:t>
      </w:r>
    </w:p>
    <w:p w14:paraId="655FB80D" w14:textId="77777777" w:rsidR="00737C39" w:rsidRPr="004F736F" w:rsidRDefault="00737C39" w:rsidP="00737C39">
      <w:pPr>
        <w:rPr>
          <w:sz w:val="10"/>
        </w:rPr>
      </w:pPr>
    </w:p>
    <w:p w14:paraId="2424ACA8" w14:textId="77777777" w:rsidR="00737C39" w:rsidRPr="004F736F" w:rsidRDefault="00737C39" w:rsidP="00737C39">
      <w:pPr>
        <w:rPr>
          <w:sz w:val="10"/>
        </w:rPr>
      </w:pPr>
      <w:r w:rsidRPr="004F736F">
        <w:rPr>
          <w:sz w:val="10"/>
        </w:rPr>
        <w:t>Playing Defense</w:t>
      </w:r>
    </w:p>
    <w:p w14:paraId="2E006C05" w14:textId="77777777" w:rsidR="00737C39" w:rsidRPr="004F736F" w:rsidRDefault="00737C39" w:rsidP="00737C39">
      <w:pPr>
        <w:rPr>
          <w:u w:val="single"/>
        </w:rPr>
      </w:pPr>
      <w:r w:rsidRPr="004F736F">
        <w:rPr>
          <w:u w:val="single"/>
        </w:rPr>
        <w:t>In Pennsylvania</w:t>
      </w:r>
      <w:r w:rsidRPr="004F736F">
        <w:rPr>
          <w:sz w:val="10"/>
        </w:rPr>
        <w:t xml:space="preserve">, </w:t>
      </w:r>
      <w:r w:rsidRPr="004F736F">
        <w:rPr>
          <w:u w:val="single"/>
        </w:rPr>
        <w:t>Democrats hoped to expand energy efficiency standards</w:t>
      </w:r>
      <w:r w:rsidRPr="004F736F">
        <w:rPr>
          <w:sz w:val="10"/>
        </w:rPr>
        <w:t xml:space="preserve"> and require electricity providers to obtain more of their power from renewable sources. </w:t>
      </w:r>
      <w:r w:rsidRPr="004F736F">
        <w:rPr>
          <w:u w:val="single"/>
        </w:rPr>
        <w:t xml:space="preserve">But after failing to overcome GOP majorities in the legislature, they’ll be left trying to </w:t>
      </w:r>
      <w:r w:rsidRPr="004F736F">
        <w:rPr>
          <w:rStyle w:val="Emphasis"/>
        </w:rPr>
        <w:t>salvage existing programs</w:t>
      </w:r>
      <w:r w:rsidRPr="004F736F">
        <w:rPr>
          <w:u w:val="single"/>
        </w:rPr>
        <w:t>.</w:t>
      </w:r>
    </w:p>
    <w:p w14:paraId="613CBE20" w14:textId="77777777" w:rsidR="00737C39" w:rsidRPr="004F736F" w:rsidRDefault="00737C39" w:rsidP="00737C39">
      <w:pPr>
        <w:rPr>
          <w:sz w:val="10"/>
        </w:rPr>
      </w:pPr>
    </w:p>
    <w:p w14:paraId="7256C84F" w14:textId="77777777" w:rsidR="00737C39" w:rsidRPr="004F736F" w:rsidRDefault="00737C39" w:rsidP="00737C39">
      <w:pPr>
        <w:rPr>
          <w:sz w:val="10"/>
        </w:rPr>
      </w:pPr>
      <w:r w:rsidRPr="004F736F">
        <w:rPr>
          <w:rStyle w:val="Emphasis"/>
        </w:rPr>
        <w:t>Republicans are hoping to block</w:t>
      </w:r>
      <w:r w:rsidRPr="004F736F">
        <w:rPr>
          <w:sz w:val="10"/>
        </w:rPr>
        <w:t xml:space="preserve"> Democratic Gov. Tom Wolf’s efforts to bring Pennsylvania into the Regional Greenhouse Gas </w:t>
      </w:r>
      <w:r w:rsidRPr="004F736F">
        <w:rPr>
          <w:rStyle w:val="Emphasis"/>
        </w:rPr>
        <w:t>Initiative</w:t>
      </w:r>
      <w:r w:rsidRPr="004F736F">
        <w:rPr>
          <w:sz w:val="10"/>
        </w:rPr>
        <w:t>, a 10-state coalition that caps emissions from power plants and auctions allowances to energy companies. GOP lawmakers also could target state regulations to limit methane emissions.</w:t>
      </w:r>
    </w:p>
    <w:p w14:paraId="064F741E" w14:textId="77777777" w:rsidR="00737C39" w:rsidRPr="004F736F" w:rsidRDefault="00737C39" w:rsidP="00737C39">
      <w:pPr>
        <w:rPr>
          <w:sz w:val="10"/>
        </w:rPr>
      </w:pPr>
    </w:p>
    <w:p w14:paraId="3126484A" w14:textId="77777777" w:rsidR="00737C39" w:rsidRPr="004F736F" w:rsidRDefault="00737C39" w:rsidP="00737C39">
      <w:pPr>
        <w:rPr>
          <w:sz w:val="10"/>
        </w:rPr>
      </w:pPr>
      <w:r w:rsidRPr="004F736F">
        <w:rPr>
          <w:sz w:val="10"/>
        </w:rPr>
        <w:t>Some Republicans have said that lawmakers should decide whether to join the coalition, not the governor. Others have argued it would harm the economy and Pennsylvania’s coal industry.</w:t>
      </w:r>
    </w:p>
    <w:p w14:paraId="24B00ADD" w14:textId="77777777" w:rsidR="00737C39" w:rsidRPr="004F736F" w:rsidRDefault="00737C39" w:rsidP="00737C39">
      <w:pPr>
        <w:rPr>
          <w:sz w:val="10"/>
        </w:rPr>
      </w:pPr>
    </w:p>
    <w:p w14:paraId="109D7ACF" w14:textId="77777777" w:rsidR="00737C39" w:rsidRPr="004F736F" w:rsidRDefault="00737C39" w:rsidP="00737C39">
      <w:pPr>
        <w:rPr>
          <w:sz w:val="10"/>
        </w:rPr>
      </w:pPr>
      <w:r w:rsidRPr="004F736F">
        <w:rPr>
          <w:sz w:val="10"/>
        </w:rPr>
        <w:t>“</w:t>
      </w:r>
      <w:r w:rsidRPr="004F736F">
        <w:rPr>
          <w:u w:val="single"/>
        </w:rPr>
        <w:t>We’re trying to stop bad things instead of actively doing good things</w:t>
      </w:r>
      <w:r w:rsidRPr="004F736F">
        <w:rPr>
          <w:sz w:val="10"/>
        </w:rPr>
        <w:t xml:space="preserve">,” said state Rep. Greg Vitali, Democratic chair of the House Environmental Resources and Energy Committee. While not all races are called, Vitali expects the political climate in Harrisburg to be “essentially the same,” with </w:t>
      </w:r>
      <w:r w:rsidRPr="004F736F">
        <w:rPr>
          <w:u w:val="single"/>
        </w:rPr>
        <w:t xml:space="preserve">Republicans holding modest advantages in </w:t>
      </w:r>
      <w:r w:rsidRPr="004F736F">
        <w:rPr>
          <w:rStyle w:val="Emphasis"/>
        </w:rPr>
        <w:t>both chambers</w:t>
      </w:r>
      <w:r w:rsidRPr="004F736F">
        <w:rPr>
          <w:sz w:val="10"/>
        </w:rPr>
        <w:t>.</w:t>
      </w:r>
    </w:p>
    <w:p w14:paraId="047D055C" w14:textId="77777777" w:rsidR="00737C39" w:rsidRPr="004F736F" w:rsidRDefault="00737C39" w:rsidP="00737C39">
      <w:pPr>
        <w:rPr>
          <w:sz w:val="10"/>
        </w:rPr>
      </w:pPr>
    </w:p>
    <w:p w14:paraId="4B4349B4" w14:textId="77777777" w:rsidR="00737C39" w:rsidRPr="004F736F" w:rsidRDefault="00737C39" w:rsidP="00737C39">
      <w:pPr>
        <w:rPr>
          <w:sz w:val="10"/>
        </w:rPr>
      </w:pPr>
      <w:r w:rsidRPr="004F736F">
        <w:rPr>
          <w:sz w:val="10"/>
        </w:rPr>
        <w:t>“Can we sustain a governor's veto?  That's the key thing, and that's in question," he said. “It's going to be very close in both chambers, and we did not help ourselves in this election.”</w:t>
      </w:r>
    </w:p>
    <w:p w14:paraId="6F6F4977" w14:textId="77777777" w:rsidR="00737C39" w:rsidRPr="004F736F" w:rsidRDefault="00737C39" w:rsidP="00737C39">
      <w:pPr>
        <w:rPr>
          <w:sz w:val="10"/>
        </w:rPr>
      </w:pPr>
    </w:p>
    <w:p w14:paraId="1B625A96" w14:textId="77777777" w:rsidR="00737C39" w:rsidRPr="004F736F" w:rsidRDefault="00737C39" w:rsidP="00737C39">
      <w:pPr>
        <w:rPr>
          <w:sz w:val="10"/>
        </w:rPr>
      </w:pPr>
      <w:r w:rsidRPr="004F736F">
        <w:rPr>
          <w:sz w:val="10"/>
        </w:rPr>
        <w:t xml:space="preserve">In Pennsylvania, which has a large natural gas industry, calls to ban hydraulic fracturing – also known as </w:t>
      </w:r>
      <w:r w:rsidRPr="004F736F">
        <w:rPr>
          <w:u w:val="single"/>
        </w:rPr>
        <w:t>fracking</w:t>
      </w:r>
      <w:r w:rsidRPr="004F736F">
        <w:rPr>
          <w:sz w:val="10"/>
        </w:rPr>
        <w:t xml:space="preserve"> – have </w:t>
      </w:r>
      <w:r w:rsidRPr="004F736F">
        <w:rPr>
          <w:u w:val="single"/>
        </w:rPr>
        <w:t>divided even Democratic leaders</w:t>
      </w:r>
      <w:r w:rsidRPr="004F736F">
        <w:rPr>
          <w:sz w:val="10"/>
        </w:rPr>
        <w:t>. After the state went for Biden but left Republicans in charge of the legislature, the Marcellus Shale Coalition, a natural gas advocacy group, claimed victory.</w:t>
      </w:r>
    </w:p>
    <w:p w14:paraId="2739E5D0" w14:textId="77777777" w:rsidR="00737C39" w:rsidRPr="004F736F" w:rsidRDefault="00737C39" w:rsidP="00737C39">
      <w:pPr>
        <w:rPr>
          <w:sz w:val="10"/>
        </w:rPr>
      </w:pPr>
    </w:p>
    <w:p w14:paraId="733234AD" w14:textId="77777777" w:rsidR="00737C39" w:rsidRPr="004F736F" w:rsidRDefault="00737C39" w:rsidP="00737C39">
      <w:pPr>
        <w:rPr>
          <w:sz w:val="10"/>
        </w:rPr>
      </w:pPr>
      <w:r w:rsidRPr="004F736F">
        <w:rPr>
          <w:sz w:val="10"/>
        </w:rPr>
        <w:t>“It’s clear Pennsylvania voters overwhelmingly support the clean, affordable, reliable energy that natural gas delivers,” the group said in a statement. “We look forward to working with all elected officials on bipartisan energy solutions that Pennsylvania voters support to move us all forward.”</w:t>
      </w:r>
    </w:p>
    <w:p w14:paraId="681BC210" w14:textId="77777777" w:rsidR="00737C39" w:rsidRPr="004F736F" w:rsidRDefault="00737C39" w:rsidP="00737C39">
      <w:pPr>
        <w:rPr>
          <w:sz w:val="10"/>
        </w:rPr>
      </w:pPr>
    </w:p>
    <w:p w14:paraId="0BF0CB57" w14:textId="77777777" w:rsidR="00737C39" w:rsidRPr="004F736F" w:rsidRDefault="00737C39" w:rsidP="00737C39">
      <w:pPr>
        <w:rPr>
          <w:sz w:val="10"/>
        </w:rPr>
      </w:pPr>
      <w:r w:rsidRPr="004F736F">
        <w:rPr>
          <w:sz w:val="10"/>
        </w:rPr>
        <w:t>In Slumping Energy States, Plugging Abandoned Wells Could Provide an Economic Boost</w:t>
      </w:r>
    </w:p>
    <w:p w14:paraId="2FB56ED2" w14:textId="77777777" w:rsidR="00737C39" w:rsidRPr="004F736F" w:rsidRDefault="00737C39" w:rsidP="00737C39">
      <w:pPr>
        <w:rPr>
          <w:u w:val="single"/>
        </w:rPr>
      </w:pPr>
      <w:r w:rsidRPr="004F736F">
        <w:rPr>
          <w:u w:val="single"/>
        </w:rPr>
        <w:t>Arizona</w:t>
      </w:r>
      <w:r w:rsidRPr="004F736F">
        <w:rPr>
          <w:sz w:val="10"/>
        </w:rPr>
        <w:t xml:space="preserve"> state Sen.-elect Kirsten Engel, a </w:t>
      </w:r>
      <w:r w:rsidRPr="004F736F">
        <w:rPr>
          <w:u w:val="single"/>
        </w:rPr>
        <w:t>Democrat</w:t>
      </w:r>
      <w:r w:rsidRPr="004F736F">
        <w:rPr>
          <w:sz w:val="10"/>
        </w:rPr>
        <w:t xml:space="preserve">, had </w:t>
      </w:r>
      <w:r w:rsidRPr="004F736F">
        <w:rPr>
          <w:u w:val="single"/>
        </w:rPr>
        <w:t>hoped to push a Green New Deal-style workforce climate program if her party gained power in the legislature</w:t>
      </w:r>
      <w:r w:rsidRPr="004F736F">
        <w:rPr>
          <w:sz w:val="10"/>
        </w:rPr>
        <w:t xml:space="preserve">. </w:t>
      </w:r>
      <w:r w:rsidRPr="004F736F">
        <w:rPr>
          <w:u w:val="single"/>
        </w:rPr>
        <w:t>But after</w:t>
      </w:r>
      <w:r w:rsidRPr="004F736F">
        <w:rPr>
          <w:sz w:val="10"/>
        </w:rPr>
        <w:t xml:space="preserve"> </w:t>
      </w:r>
      <w:r w:rsidRPr="004F736F">
        <w:rPr>
          <w:rStyle w:val="Emphasis"/>
        </w:rPr>
        <w:t>Republicans held onto narrow majorities in both chambers</w:t>
      </w:r>
      <w:r w:rsidRPr="004F736F">
        <w:rPr>
          <w:sz w:val="10"/>
        </w:rPr>
        <w:t xml:space="preserve">, </w:t>
      </w:r>
      <w:r w:rsidRPr="004F736F">
        <w:rPr>
          <w:u w:val="single"/>
        </w:rPr>
        <w:t xml:space="preserve">any climate legislation that passes next year likely will be much more </w:t>
      </w:r>
      <w:r w:rsidRPr="004F736F">
        <w:rPr>
          <w:rStyle w:val="Emphasis"/>
        </w:rPr>
        <w:t>limited</w:t>
      </w:r>
      <w:r w:rsidRPr="004F736F">
        <w:rPr>
          <w:u w:val="single"/>
        </w:rPr>
        <w:t xml:space="preserve"> in scope.</w:t>
      </w:r>
    </w:p>
    <w:p w14:paraId="5E693A31" w14:textId="77777777" w:rsidR="00737C39" w:rsidRPr="004F736F" w:rsidRDefault="00737C39" w:rsidP="00737C39">
      <w:pPr>
        <w:rPr>
          <w:sz w:val="10"/>
        </w:rPr>
      </w:pPr>
    </w:p>
    <w:p w14:paraId="05EA43B8" w14:textId="77777777" w:rsidR="00737C39" w:rsidRPr="004F736F" w:rsidRDefault="00737C39" w:rsidP="00737C39">
      <w:pPr>
        <w:rPr>
          <w:sz w:val="10"/>
        </w:rPr>
      </w:pPr>
      <w:r w:rsidRPr="004F736F">
        <w:rPr>
          <w:sz w:val="10"/>
        </w:rPr>
        <w:t xml:space="preserve">Engel, who currently serves on the Natural Resources, Energy and Water Committee, said there may be opportunities to work together on water conservation and wildfire issues. </w:t>
      </w:r>
    </w:p>
    <w:p w14:paraId="07349C20" w14:textId="77777777" w:rsidR="00737C39" w:rsidRPr="004F736F" w:rsidRDefault="00737C39" w:rsidP="00737C39">
      <w:pPr>
        <w:rPr>
          <w:sz w:val="10"/>
        </w:rPr>
      </w:pPr>
    </w:p>
    <w:p w14:paraId="08562689" w14:textId="77777777" w:rsidR="00737C39" w:rsidRPr="004F736F" w:rsidRDefault="00737C39" w:rsidP="00737C39">
      <w:pPr>
        <w:rPr>
          <w:sz w:val="10"/>
        </w:rPr>
      </w:pPr>
      <w:r w:rsidRPr="004F736F">
        <w:rPr>
          <w:sz w:val="10"/>
        </w:rPr>
        <w:t xml:space="preserve">“There's more potential to work on the impacts of climate change than mitigating the causes of it,” she said. “We’ll be spending a lot of time addressing the symptoms and not trying to cure the problem. It won't happen as quickly as we need to move on this issue, but </w:t>
      </w:r>
      <w:r w:rsidRPr="004F736F">
        <w:rPr>
          <w:u w:val="single"/>
        </w:rPr>
        <w:t xml:space="preserve">it's </w:t>
      </w:r>
      <w:r w:rsidRPr="004F736F">
        <w:rPr>
          <w:rStyle w:val="Emphasis"/>
        </w:rPr>
        <w:t>not possible</w:t>
      </w:r>
      <w:r w:rsidRPr="004F736F">
        <w:rPr>
          <w:u w:val="single"/>
        </w:rPr>
        <w:t xml:space="preserve"> without political support</w:t>
      </w:r>
      <w:r w:rsidRPr="004F736F">
        <w:rPr>
          <w:sz w:val="10"/>
        </w:rPr>
        <w:t>.”</w:t>
      </w:r>
    </w:p>
    <w:p w14:paraId="6C10FE01" w14:textId="77777777" w:rsidR="00737C39" w:rsidRPr="004F736F" w:rsidRDefault="00737C39" w:rsidP="00737C39">
      <w:pPr>
        <w:rPr>
          <w:sz w:val="10"/>
        </w:rPr>
      </w:pPr>
    </w:p>
    <w:p w14:paraId="62ED5AF5" w14:textId="77777777" w:rsidR="00737C39" w:rsidRPr="004F736F" w:rsidRDefault="00737C39" w:rsidP="00737C39">
      <w:pPr>
        <w:rPr>
          <w:sz w:val="10"/>
        </w:rPr>
      </w:pPr>
      <w:r w:rsidRPr="004F736F">
        <w:rPr>
          <w:sz w:val="10"/>
        </w:rPr>
        <w:t>Holding On</w:t>
      </w:r>
    </w:p>
    <w:p w14:paraId="46C746BD" w14:textId="77777777" w:rsidR="00737C39" w:rsidRPr="004F736F" w:rsidRDefault="00737C39" w:rsidP="00737C39">
      <w:pPr>
        <w:rPr>
          <w:sz w:val="10"/>
        </w:rPr>
      </w:pPr>
      <w:r w:rsidRPr="004F736F">
        <w:rPr>
          <w:sz w:val="10"/>
        </w:rPr>
        <w:t xml:space="preserve">While </w:t>
      </w:r>
      <w:r w:rsidRPr="004F736F">
        <w:rPr>
          <w:u w:val="single"/>
        </w:rPr>
        <w:t xml:space="preserve">Democrats </w:t>
      </w:r>
      <w:r w:rsidRPr="004F736F">
        <w:rPr>
          <w:rStyle w:val="Emphasis"/>
        </w:rPr>
        <w:t>failed to win back</w:t>
      </w:r>
      <w:r w:rsidRPr="004F736F">
        <w:rPr>
          <w:u w:val="single"/>
        </w:rPr>
        <w:t xml:space="preserve"> any GOP-led statehouses</w:t>
      </w:r>
      <w:r w:rsidRPr="004F736F">
        <w:rPr>
          <w:sz w:val="10"/>
        </w:rPr>
        <w:t>, they did manage to hold onto their own majorities outside of New Hampshire. And the changing makeup of some deep-blue legislatures could allow them to press their climate goals further.</w:t>
      </w:r>
    </w:p>
    <w:p w14:paraId="65F1A36A" w14:textId="77777777" w:rsidR="00737C39" w:rsidRPr="004F736F" w:rsidRDefault="00737C39" w:rsidP="00737C39">
      <w:pPr>
        <w:rPr>
          <w:sz w:val="10"/>
        </w:rPr>
      </w:pPr>
    </w:p>
    <w:p w14:paraId="021702C9" w14:textId="77777777" w:rsidR="00737C39" w:rsidRPr="004F736F" w:rsidRDefault="00737C39" w:rsidP="00737C39">
      <w:pPr>
        <w:rPr>
          <w:sz w:val="10"/>
        </w:rPr>
      </w:pPr>
      <w:r w:rsidRPr="004F736F">
        <w:rPr>
          <w:sz w:val="10"/>
        </w:rPr>
        <w:t>In Washington, Democrats made moderate gains in the legislature while also welcoming several new progressive lawmakers. That boost in numbers may allow the state Senate to pass a clean fuel standard, a priority of Democratic Gov. Jay Inslee that stalled in the upper chamber this year.</w:t>
      </w:r>
    </w:p>
    <w:p w14:paraId="47D2945D" w14:textId="77777777" w:rsidR="00737C39" w:rsidRPr="004F736F" w:rsidRDefault="00737C39" w:rsidP="00737C39">
      <w:pPr>
        <w:rPr>
          <w:sz w:val="10"/>
        </w:rPr>
      </w:pPr>
    </w:p>
    <w:p w14:paraId="7492883B" w14:textId="77777777" w:rsidR="00737C39" w:rsidRPr="004F736F" w:rsidRDefault="00737C39" w:rsidP="00737C39">
      <w:pPr>
        <w:rPr>
          <w:sz w:val="10"/>
        </w:rPr>
      </w:pPr>
      <w:r w:rsidRPr="004F736F">
        <w:rPr>
          <w:sz w:val="10"/>
        </w:rPr>
        <w:t>“Climate is one of those issues where [a] small change in margin in the Senate can make a significant difference,” said state Sen. Jamie Pedersen, who led campaign efforts for his Democratic caucus this year. “The House has been strongly advocating a clean fuel standard. We have not had the votes to advance that priority, but now we're fresh through an election cycle and have had another summer of terrible wildfires.”</w:t>
      </w:r>
    </w:p>
    <w:p w14:paraId="3481251D" w14:textId="77777777" w:rsidR="00737C39" w:rsidRPr="004F736F" w:rsidRDefault="00737C39" w:rsidP="00737C39">
      <w:pPr>
        <w:rPr>
          <w:sz w:val="10"/>
        </w:rPr>
      </w:pPr>
    </w:p>
    <w:p w14:paraId="59798FBE" w14:textId="77777777" w:rsidR="00737C39" w:rsidRPr="004F736F" w:rsidRDefault="00737C39" w:rsidP="00737C39">
      <w:pPr>
        <w:rPr>
          <w:sz w:val="10"/>
        </w:rPr>
      </w:pPr>
      <w:r w:rsidRPr="004F736F">
        <w:rPr>
          <w:sz w:val="10"/>
        </w:rPr>
        <w:t>California May Need More Fire to Fix its Wildfire Problem</w:t>
      </w:r>
    </w:p>
    <w:p w14:paraId="278C4D6F" w14:textId="77777777" w:rsidR="00737C39" w:rsidRPr="004F736F" w:rsidRDefault="00737C39" w:rsidP="00737C39">
      <w:pPr>
        <w:rPr>
          <w:sz w:val="10"/>
        </w:rPr>
      </w:pPr>
      <w:r w:rsidRPr="004F736F">
        <w:rPr>
          <w:sz w:val="10"/>
        </w:rPr>
        <w:t>In past years, Oregon Democrats have prioritized cap-and-trade legislation, which limits greenhouse gas emissions and creates a marketplace for companies to buy and sell carbon allowances. But Republican senators have stymied those efforts in past sessions by walking out of the Capitol to block votes. Democrats failed to earn the two-thirds majority they needed to break the walkout strategy, and it appears they’ve given up on cap-and-trade for now.</w:t>
      </w:r>
    </w:p>
    <w:p w14:paraId="4C8353E5" w14:textId="77777777" w:rsidR="00737C39" w:rsidRPr="004F736F" w:rsidRDefault="00737C39" w:rsidP="00737C39">
      <w:pPr>
        <w:rPr>
          <w:sz w:val="10"/>
        </w:rPr>
      </w:pPr>
    </w:p>
    <w:p w14:paraId="65365759" w14:textId="77777777" w:rsidR="00737C39" w:rsidRPr="004F736F" w:rsidRDefault="00737C39" w:rsidP="00737C39">
      <w:pPr>
        <w:rPr>
          <w:sz w:val="10"/>
        </w:rPr>
      </w:pPr>
      <w:r w:rsidRPr="004F736F">
        <w:rPr>
          <w:sz w:val="10"/>
        </w:rPr>
        <w:t>“I have heard nothing seriously about cap-and-trade,” said Derek Sangston, the legislative director for Senate President Peter Courtney, a Democrat. “Mostly it's a 100% clean energy standard. I expect that’s where the conversation’s going to be in the 2021 session.”</w:t>
      </w:r>
    </w:p>
    <w:p w14:paraId="70C1E565" w14:textId="77777777" w:rsidR="00737C39" w:rsidRPr="004F736F" w:rsidRDefault="00737C39" w:rsidP="00737C39">
      <w:pPr>
        <w:rPr>
          <w:sz w:val="10"/>
        </w:rPr>
      </w:pPr>
    </w:p>
    <w:p w14:paraId="598A3B64" w14:textId="77777777" w:rsidR="00737C39" w:rsidRPr="004F736F" w:rsidRDefault="00737C39" w:rsidP="00737C39">
      <w:pPr>
        <w:rPr>
          <w:sz w:val="10"/>
        </w:rPr>
      </w:pPr>
      <w:r w:rsidRPr="004F736F">
        <w:rPr>
          <w:sz w:val="10"/>
        </w:rPr>
        <w:t xml:space="preserve">Sangston said climate leaders are hopeful that a clean energy mandate could earn the support of utilities and draw some Republican votes. Both parties also are eager to address wildfires, after a devastating season that destroyed 4,000 homes in the state. </w:t>
      </w:r>
    </w:p>
    <w:p w14:paraId="27155428" w14:textId="77777777" w:rsidR="00737C39" w:rsidRPr="004F736F" w:rsidRDefault="00737C39" w:rsidP="00737C39">
      <w:pPr>
        <w:rPr>
          <w:sz w:val="10"/>
        </w:rPr>
      </w:pPr>
    </w:p>
    <w:p w14:paraId="784A3A6D" w14:textId="77777777" w:rsidR="00737C39" w:rsidRPr="004F736F" w:rsidRDefault="00737C39" w:rsidP="00737C39">
      <w:pPr>
        <w:rPr>
          <w:sz w:val="10"/>
        </w:rPr>
      </w:pPr>
      <w:r w:rsidRPr="004F736F">
        <w:rPr>
          <w:u w:val="single"/>
        </w:rPr>
        <w:t>In California</w:t>
      </w:r>
      <w:r w:rsidRPr="004F736F">
        <w:rPr>
          <w:sz w:val="10"/>
        </w:rPr>
        <w:t xml:space="preserve">, Democrats look likely to expand their legislative majority. Lawmakers might pass a bill banning future sales of gas-powered cars, mirroring an executive order issued earlier this year by Gov. Gavin Newsom, a Democrat, which will end such sales in 2035. </w:t>
      </w:r>
    </w:p>
    <w:p w14:paraId="52B054C4" w14:textId="77777777" w:rsidR="00737C39" w:rsidRPr="004F736F" w:rsidRDefault="00737C39" w:rsidP="00737C39">
      <w:pPr>
        <w:rPr>
          <w:sz w:val="10"/>
        </w:rPr>
      </w:pPr>
    </w:p>
    <w:p w14:paraId="51B0D611" w14:textId="77777777" w:rsidR="00737C39" w:rsidRPr="004F736F" w:rsidRDefault="00737C39" w:rsidP="00737C39">
      <w:pPr>
        <w:rPr>
          <w:sz w:val="10"/>
        </w:rPr>
      </w:pPr>
      <w:r w:rsidRPr="004F736F">
        <w:rPr>
          <w:sz w:val="10"/>
        </w:rPr>
        <w:t xml:space="preserve">“Generally, the environmental community much prefers a law over an executive order,” said Chris Busch, research director at Energy Innovation, a San Francisco-based firm that has pushed California legislators to act on climate. </w:t>
      </w:r>
    </w:p>
    <w:p w14:paraId="0811357A" w14:textId="77777777" w:rsidR="00737C39" w:rsidRPr="004F736F" w:rsidRDefault="00737C39" w:rsidP="00737C39">
      <w:pPr>
        <w:rPr>
          <w:sz w:val="10"/>
        </w:rPr>
      </w:pPr>
    </w:p>
    <w:p w14:paraId="173D40FF" w14:textId="77777777" w:rsidR="00737C39" w:rsidRPr="004F736F" w:rsidRDefault="00737C39" w:rsidP="00737C39">
      <w:pPr>
        <w:rPr>
          <w:u w:val="single"/>
        </w:rPr>
      </w:pPr>
      <w:r w:rsidRPr="004F736F">
        <w:rPr>
          <w:sz w:val="10"/>
        </w:rPr>
        <w:t xml:space="preserve">However, </w:t>
      </w:r>
      <w:r w:rsidRPr="004F736F">
        <w:rPr>
          <w:u w:val="single"/>
        </w:rPr>
        <w:t>lawmakers</w:t>
      </w:r>
      <w:r w:rsidRPr="004F736F">
        <w:rPr>
          <w:sz w:val="10"/>
        </w:rPr>
        <w:t xml:space="preserve"> have </w:t>
      </w:r>
      <w:r w:rsidRPr="004F736F">
        <w:rPr>
          <w:u w:val="single"/>
        </w:rPr>
        <w:t>empowered the California Air Resources Board to take on much of the work of reducing emissions in the state, and</w:t>
      </w:r>
      <w:r w:rsidRPr="004F736F">
        <w:rPr>
          <w:sz w:val="10"/>
        </w:rPr>
        <w:t xml:space="preserve"> </w:t>
      </w:r>
      <w:r w:rsidRPr="004F736F">
        <w:rPr>
          <w:rStyle w:val="Emphasis"/>
        </w:rPr>
        <w:t>with steep budget cuts</w:t>
      </w:r>
      <w:r w:rsidRPr="004F736F">
        <w:rPr>
          <w:sz w:val="10"/>
        </w:rPr>
        <w:t xml:space="preserve"> needed </w:t>
      </w:r>
      <w:r w:rsidRPr="004F736F">
        <w:rPr>
          <w:u w:val="single"/>
        </w:rPr>
        <w:t>to address a $54 billion deficit</w:t>
      </w:r>
      <w:r w:rsidRPr="004F736F">
        <w:rPr>
          <w:sz w:val="10"/>
        </w:rPr>
        <w:t xml:space="preserve">, </w:t>
      </w:r>
      <w:r w:rsidRPr="004F736F">
        <w:rPr>
          <w:rStyle w:val="Emphasis"/>
        </w:rPr>
        <w:t>climate</w:t>
      </w:r>
      <w:r w:rsidRPr="004F736F">
        <w:rPr>
          <w:u w:val="single"/>
        </w:rPr>
        <w:t xml:space="preserve"> priorities are also at risk of </w:t>
      </w:r>
      <w:r w:rsidRPr="004F736F">
        <w:rPr>
          <w:rStyle w:val="Emphasis"/>
        </w:rPr>
        <w:t>losing funding</w:t>
      </w:r>
      <w:r w:rsidRPr="004F736F">
        <w:rPr>
          <w:sz w:val="10"/>
        </w:rPr>
        <w:t xml:space="preserve">. </w:t>
      </w:r>
      <w:r w:rsidRPr="004F736F">
        <w:rPr>
          <w:u w:val="single"/>
        </w:rPr>
        <w:t>With pressing issues like the pandemic</w:t>
      </w:r>
      <w:r w:rsidRPr="004F736F">
        <w:rPr>
          <w:sz w:val="10"/>
        </w:rPr>
        <w:t xml:space="preserve">, economic hardship and racial injustice, </w:t>
      </w:r>
      <w:r w:rsidRPr="004F736F">
        <w:rPr>
          <w:u w:val="single"/>
        </w:rPr>
        <w:t>it’s unclear if climate will be at the top of the agenda in Sacramento.</w:t>
      </w:r>
    </w:p>
    <w:p w14:paraId="23F3288A" w14:textId="77777777" w:rsidR="00737C39" w:rsidRPr="004F736F" w:rsidRDefault="00737C39" w:rsidP="00737C39">
      <w:pPr>
        <w:rPr>
          <w:sz w:val="10"/>
        </w:rPr>
      </w:pPr>
    </w:p>
    <w:p w14:paraId="42670EEC" w14:textId="77777777" w:rsidR="00737C39" w:rsidRPr="004F736F" w:rsidRDefault="00737C39" w:rsidP="00737C39">
      <w:pPr>
        <w:rPr>
          <w:sz w:val="10"/>
        </w:rPr>
      </w:pPr>
      <w:r w:rsidRPr="004F736F">
        <w:rPr>
          <w:sz w:val="10"/>
        </w:rPr>
        <w:t>“When I've reached out over recent months to people in the legislature, it seems like there's other urgent issues that are taking up their minds,” Busch said.</w:t>
      </w:r>
    </w:p>
    <w:p w14:paraId="06B456F1" w14:textId="77777777" w:rsidR="00737C39" w:rsidRPr="004F736F" w:rsidRDefault="00737C39" w:rsidP="00737C39">
      <w:pPr>
        <w:rPr>
          <w:sz w:val="10"/>
        </w:rPr>
      </w:pPr>
    </w:p>
    <w:p w14:paraId="4F7821E8" w14:textId="77777777" w:rsidR="00737C39" w:rsidRPr="004F736F" w:rsidRDefault="00737C39" w:rsidP="00737C39">
      <w:pPr>
        <w:rPr>
          <w:sz w:val="10"/>
        </w:rPr>
      </w:pPr>
      <w:r w:rsidRPr="004F736F">
        <w:rPr>
          <w:sz w:val="10"/>
        </w:rPr>
        <w:t>Many mail-in votes are still uncounted in New York, but Democrats will remain in power. Legislative priorities could include supporting offshore wind power, reducing wasteful packaging and boosting electric vehicle sales, said state Sen. Todd Kaminsky, a Democrat who chairs the Environmental Conservation Committee.</w:t>
      </w:r>
    </w:p>
    <w:p w14:paraId="4EB9B0A0" w14:textId="77777777" w:rsidR="00737C39" w:rsidRPr="004F736F" w:rsidRDefault="00737C39" w:rsidP="00737C39">
      <w:pPr>
        <w:rPr>
          <w:sz w:val="10"/>
        </w:rPr>
      </w:pPr>
    </w:p>
    <w:p w14:paraId="44B9C0D1" w14:textId="77777777" w:rsidR="00737C39" w:rsidRPr="004F736F" w:rsidRDefault="00737C39" w:rsidP="00737C39">
      <w:pPr>
        <w:rPr>
          <w:sz w:val="10"/>
        </w:rPr>
      </w:pPr>
      <w:r w:rsidRPr="004F736F">
        <w:rPr>
          <w:sz w:val="10"/>
        </w:rPr>
        <w:t>Federal Relief</w:t>
      </w:r>
    </w:p>
    <w:p w14:paraId="2526F1D6" w14:textId="77777777" w:rsidR="00737C39" w:rsidRPr="004F736F" w:rsidRDefault="00737C39" w:rsidP="00737C39">
      <w:pPr>
        <w:rPr>
          <w:u w:val="single"/>
        </w:rPr>
      </w:pPr>
      <w:r w:rsidRPr="004F736F">
        <w:rPr>
          <w:sz w:val="10"/>
        </w:rPr>
        <w:t xml:space="preserve">By far </w:t>
      </w:r>
      <w:r w:rsidRPr="004F736F">
        <w:rPr>
          <w:u w:val="single"/>
        </w:rPr>
        <w:t>the biggest win for climate advocates</w:t>
      </w:r>
      <w:r w:rsidRPr="004F736F">
        <w:rPr>
          <w:sz w:val="10"/>
        </w:rPr>
        <w:t xml:space="preserve"> </w:t>
      </w:r>
      <w:r w:rsidRPr="004F736F">
        <w:rPr>
          <w:rStyle w:val="Emphasis"/>
        </w:rPr>
        <w:t>was Biden’s ascension to the White House</w:t>
      </w:r>
      <w:r w:rsidRPr="004F736F">
        <w:rPr>
          <w:sz w:val="10"/>
        </w:rPr>
        <w:t xml:space="preserve">. </w:t>
      </w:r>
      <w:r w:rsidRPr="004F736F">
        <w:rPr>
          <w:u w:val="single"/>
        </w:rPr>
        <w:t>In addition to</w:t>
      </w:r>
      <w:r w:rsidRPr="004F736F">
        <w:rPr>
          <w:sz w:val="10"/>
        </w:rPr>
        <w:t xml:space="preserve"> </w:t>
      </w:r>
      <w:r w:rsidRPr="004F736F">
        <w:rPr>
          <w:rStyle w:val="Emphasis"/>
        </w:rPr>
        <w:t>leading federal policy on climate</w:t>
      </w:r>
      <w:r w:rsidRPr="004F736F">
        <w:rPr>
          <w:sz w:val="10"/>
        </w:rPr>
        <w:t xml:space="preserve">, </w:t>
      </w:r>
      <w:r w:rsidRPr="004F736F">
        <w:rPr>
          <w:u w:val="single"/>
        </w:rPr>
        <w:t>he’s expected to roll back many of the Trump administration’s roadblocks to state action.</w:t>
      </w:r>
    </w:p>
    <w:p w14:paraId="62186566" w14:textId="77777777" w:rsidR="00737C39" w:rsidRPr="004F736F" w:rsidRDefault="00737C39" w:rsidP="00737C39">
      <w:pPr>
        <w:rPr>
          <w:sz w:val="10"/>
        </w:rPr>
      </w:pPr>
    </w:p>
    <w:p w14:paraId="5CF6DEE8" w14:textId="77777777" w:rsidR="00737C39" w:rsidRPr="004F736F" w:rsidRDefault="00737C39" w:rsidP="00737C39">
      <w:pPr>
        <w:rPr>
          <w:sz w:val="10"/>
        </w:rPr>
      </w:pPr>
      <w:r w:rsidRPr="004F736F">
        <w:rPr>
          <w:sz w:val="10"/>
        </w:rPr>
        <w:t>For example, President Donald Trump’s White House has been embroiled in a legal battle with California over the state’s auto emission rules, which are followed by more than a dozen other states. Biden’s administration is expected to reinstate California’s waiver allowing the rules.</w:t>
      </w:r>
    </w:p>
    <w:p w14:paraId="05D256DB" w14:textId="77777777" w:rsidR="00737C39" w:rsidRPr="004F736F" w:rsidRDefault="00737C39" w:rsidP="00737C39">
      <w:pPr>
        <w:rPr>
          <w:sz w:val="10"/>
        </w:rPr>
      </w:pPr>
    </w:p>
    <w:p w14:paraId="715ACA99" w14:textId="77777777" w:rsidR="00737C39" w:rsidRPr="004F736F" w:rsidRDefault="00737C39" w:rsidP="00737C39">
      <w:pPr>
        <w:rPr>
          <w:u w:val="single"/>
        </w:rPr>
      </w:pPr>
      <w:r w:rsidRPr="004F736F">
        <w:rPr>
          <w:rStyle w:val="Emphasis"/>
        </w:rPr>
        <w:t>Biden</w:t>
      </w:r>
      <w:r w:rsidRPr="004F736F">
        <w:rPr>
          <w:sz w:val="10"/>
        </w:rPr>
        <w:t xml:space="preserve"> also has </w:t>
      </w:r>
      <w:r w:rsidRPr="004F736F">
        <w:rPr>
          <w:u w:val="single"/>
        </w:rPr>
        <w:t>pledged to rejoin</w:t>
      </w:r>
      <w:r w:rsidRPr="004F736F">
        <w:rPr>
          <w:sz w:val="10"/>
        </w:rPr>
        <w:t xml:space="preserve"> the </w:t>
      </w:r>
      <w:r w:rsidRPr="004F736F">
        <w:rPr>
          <w:u w:val="single"/>
        </w:rPr>
        <w:t>Paris</w:t>
      </w:r>
      <w:r w:rsidRPr="004F736F">
        <w:rPr>
          <w:sz w:val="10"/>
        </w:rPr>
        <w:t xml:space="preserve"> Agreement, </w:t>
      </w:r>
      <w:r w:rsidRPr="004F736F">
        <w:rPr>
          <w:u w:val="single"/>
        </w:rPr>
        <w:t>taking steps to limit global warming</w:t>
      </w:r>
      <w:r w:rsidRPr="004F736F">
        <w:rPr>
          <w:sz w:val="10"/>
        </w:rPr>
        <w:t xml:space="preserve"> to 1.5 degrees Celsius to avoid the worst outcomes of climate change. </w:t>
      </w:r>
      <w:r w:rsidRPr="004F736F">
        <w:rPr>
          <w:u w:val="single"/>
        </w:rPr>
        <w:t>He has also committed to stop new leasing and permitting for fossil fuel extraction on public lands.</w:t>
      </w:r>
    </w:p>
    <w:p w14:paraId="431B54E1" w14:textId="77777777" w:rsidR="00737C39" w:rsidRPr="004F736F" w:rsidRDefault="00737C39" w:rsidP="00737C39">
      <w:pPr>
        <w:rPr>
          <w:sz w:val="10"/>
        </w:rPr>
      </w:pPr>
    </w:p>
    <w:p w14:paraId="0A941AFA" w14:textId="77777777" w:rsidR="00737C39" w:rsidRPr="004F736F" w:rsidRDefault="00737C39" w:rsidP="00737C39">
      <w:pPr>
        <w:rPr>
          <w:sz w:val="10"/>
        </w:rPr>
      </w:pPr>
      <w:r w:rsidRPr="004F736F">
        <w:rPr>
          <w:sz w:val="10"/>
        </w:rPr>
        <w:t>Paris Disagreement: States Split on Climate, So U.S. to Miss Emissions Target</w:t>
      </w:r>
    </w:p>
    <w:p w14:paraId="6EDB9720" w14:textId="77777777" w:rsidR="00737C39" w:rsidRPr="004F736F" w:rsidRDefault="00737C39" w:rsidP="00737C39">
      <w:pPr>
        <w:rPr>
          <w:sz w:val="10"/>
        </w:rPr>
      </w:pPr>
      <w:r w:rsidRPr="004F736F">
        <w:rPr>
          <w:sz w:val="10"/>
        </w:rPr>
        <w:t>“What you're going to see now with a new Biden administration is instead of being a barrier to action, you're going to see the federal agencies giving states a really big opportunity to make gains,” Abraham said.</w:t>
      </w:r>
    </w:p>
    <w:p w14:paraId="79418A34" w14:textId="77777777" w:rsidR="00737C39" w:rsidRPr="004F736F" w:rsidRDefault="00737C39" w:rsidP="00737C39">
      <w:pPr>
        <w:rPr>
          <w:sz w:val="10"/>
        </w:rPr>
      </w:pPr>
    </w:p>
    <w:p w14:paraId="625FD62A" w14:textId="77777777" w:rsidR="00737C39" w:rsidRPr="004F736F" w:rsidRDefault="00737C39" w:rsidP="00737C39">
      <w:pPr>
        <w:rPr>
          <w:sz w:val="10"/>
        </w:rPr>
      </w:pPr>
      <w:r w:rsidRPr="004F736F">
        <w:rPr>
          <w:sz w:val="10"/>
        </w:rPr>
        <w:t>“</w:t>
      </w:r>
      <w:r w:rsidRPr="004F736F">
        <w:rPr>
          <w:u w:val="single"/>
        </w:rPr>
        <w:t>Reentering the Paris climate accords, immediately going after public lands and not having new federal leasing [for fossil fuel extraction] on those lands, not having subsidies for the fossil fuel industry</w:t>
      </w:r>
      <w:r w:rsidRPr="004F736F">
        <w:rPr>
          <w:sz w:val="10"/>
        </w:rPr>
        <w:t>,” he said. "</w:t>
      </w:r>
      <w:r w:rsidRPr="004F736F">
        <w:rPr>
          <w:u w:val="single"/>
        </w:rPr>
        <w:t>Those things are going to break down a lot of those barriers states have been bumping into for the last four years</w:t>
      </w:r>
      <w:r w:rsidRPr="004F736F">
        <w:rPr>
          <w:sz w:val="10"/>
        </w:rPr>
        <w:t>.”</w:t>
      </w:r>
    </w:p>
    <w:p w14:paraId="11A7EB0B" w14:textId="77777777" w:rsidR="00737C39" w:rsidRPr="004F736F" w:rsidRDefault="00737C39" w:rsidP="00737C39">
      <w:pPr>
        <w:rPr>
          <w:sz w:val="10"/>
        </w:rPr>
      </w:pPr>
    </w:p>
    <w:p w14:paraId="71F0BA0B" w14:textId="77777777" w:rsidR="00737C39" w:rsidRPr="004F736F" w:rsidRDefault="00737C39" w:rsidP="00737C39">
      <w:pPr>
        <w:rPr>
          <w:sz w:val="10"/>
        </w:rPr>
      </w:pPr>
      <w:r w:rsidRPr="004F736F">
        <w:rPr>
          <w:sz w:val="10"/>
        </w:rPr>
        <w:t>Kaminsky said New York will look to a Biden White House for support on public transit projects and other priorities.</w:t>
      </w:r>
    </w:p>
    <w:p w14:paraId="3B1E28EA" w14:textId="77777777" w:rsidR="00737C39" w:rsidRPr="004F736F" w:rsidRDefault="00737C39" w:rsidP="00737C39">
      <w:pPr>
        <w:rPr>
          <w:sz w:val="10"/>
        </w:rPr>
      </w:pPr>
    </w:p>
    <w:p w14:paraId="0F1468A9" w14:textId="77777777" w:rsidR="00737C39" w:rsidRPr="004F736F" w:rsidRDefault="00737C39" w:rsidP="00737C39">
      <w:pPr>
        <w:rPr>
          <w:sz w:val="10"/>
        </w:rPr>
      </w:pPr>
      <w:r w:rsidRPr="004F736F">
        <w:rPr>
          <w:sz w:val="10"/>
        </w:rPr>
        <w:t>“</w:t>
      </w:r>
      <w:r w:rsidRPr="004F736F">
        <w:rPr>
          <w:u w:val="single"/>
        </w:rPr>
        <w:t xml:space="preserve">It's going to be interesting to see how we interact with a federal government that </w:t>
      </w:r>
      <w:r w:rsidRPr="004F736F">
        <w:rPr>
          <w:rStyle w:val="Emphasis"/>
        </w:rPr>
        <w:t>doesn't deny climate change</w:t>
      </w:r>
      <w:r w:rsidRPr="004F736F">
        <w:rPr>
          <w:sz w:val="10"/>
        </w:rPr>
        <w:t xml:space="preserve">,” he said. “It means opening up more areas for leasing for offshore wind. </w:t>
      </w:r>
      <w:r w:rsidRPr="004F736F">
        <w:rPr>
          <w:rStyle w:val="Emphasis"/>
        </w:rPr>
        <w:t>Having a federal partner</w:t>
      </w:r>
      <w:r w:rsidRPr="004F736F">
        <w:rPr>
          <w:sz w:val="10"/>
        </w:rPr>
        <w:t xml:space="preserve"> with us </w:t>
      </w:r>
      <w:r w:rsidRPr="004F736F">
        <w:rPr>
          <w:rStyle w:val="Emphasis"/>
        </w:rPr>
        <w:t>is very important</w:t>
      </w:r>
      <w:r w:rsidRPr="004F736F">
        <w:rPr>
          <w:sz w:val="10"/>
        </w:rPr>
        <w:t>.”</w:t>
      </w:r>
    </w:p>
    <w:p w14:paraId="1CFFD218" w14:textId="77777777" w:rsidR="00737C39" w:rsidRPr="004F736F" w:rsidRDefault="00737C39" w:rsidP="00737C39">
      <w:pPr>
        <w:rPr>
          <w:sz w:val="10"/>
        </w:rPr>
      </w:pPr>
    </w:p>
    <w:p w14:paraId="1D2BAD20" w14:textId="77777777" w:rsidR="00737C39" w:rsidRPr="004F736F" w:rsidRDefault="00737C39" w:rsidP="00737C39">
      <w:pPr>
        <w:rPr>
          <w:sz w:val="10"/>
        </w:rPr>
      </w:pPr>
      <w:r w:rsidRPr="004F736F">
        <w:rPr>
          <w:sz w:val="10"/>
        </w:rPr>
        <w:t xml:space="preserve">Abraham also noted that </w:t>
      </w:r>
      <w:r w:rsidRPr="004F736F">
        <w:rPr>
          <w:rStyle w:val="Emphasis"/>
        </w:rPr>
        <w:t>Biden</w:t>
      </w:r>
      <w:r w:rsidRPr="004F736F">
        <w:rPr>
          <w:u w:val="single"/>
        </w:rPr>
        <w:t xml:space="preserve"> campaigned</w:t>
      </w:r>
      <w:r w:rsidRPr="004F736F">
        <w:rPr>
          <w:sz w:val="10"/>
        </w:rPr>
        <w:t xml:space="preserve"> on </w:t>
      </w:r>
      <w:r w:rsidRPr="004F736F">
        <w:rPr>
          <w:rStyle w:val="Emphasis"/>
        </w:rPr>
        <w:t>the most aggressive climate plan in history</w:t>
      </w:r>
      <w:r w:rsidRPr="004F736F">
        <w:rPr>
          <w:sz w:val="10"/>
        </w:rPr>
        <w:t xml:space="preserve"> and earned more votes than any previous candidate. That outcome, he said, should inspire more candidates to take bold stances on climate.</w:t>
      </w:r>
    </w:p>
    <w:p w14:paraId="2F9D6643" w14:textId="77777777" w:rsidR="00737C39" w:rsidRDefault="00737C39" w:rsidP="00737C39">
      <w:pPr>
        <w:pStyle w:val="Heading3"/>
      </w:pPr>
    </w:p>
    <w:p w14:paraId="4468F6AD" w14:textId="77777777" w:rsidR="00737C39" w:rsidRDefault="00737C39" w:rsidP="00737C39">
      <w:pPr>
        <w:pStyle w:val="Heading3"/>
      </w:pPr>
      <w:r>
        <w:t>***AT: Disease</w:t>
      </w:r>
    </w:p>
    <w:p w14:paraId="09CC18A0" w14:textId="77777777" w:rsidR="00737C39" w:rsidRPr="00625D81" w:rsidRDefault="00737C39" w:rsidP="00737C39"/>
    <w:p w14:paraId="75D97A6E" w14:textId="77777777" w:rsidR="00737C39" w:rsidRDefault="00737C39" w:rsidP="00737C39">
      <w:pPr>
        <w:pStyle w:val="Heading3"/>
      </w:pPr>
      <w:r>
        <w:t>N/U – PFAS</w:t>
      </w:r>
    </w:p>
    <w:p w14:paraId="333AB2AA" w14:textId="77777777" w:rsidR="00737C39" w:rsidRDefault="00737C39" w:rsidP="00737C39">
      <w:pPr>
        <w:pStyle w:val="Heading4"/>
      </w:pPr>
      <w:r>
        <w:t xml:space="preserve">PFAS regs are already happening at the </w:t>
      </w:r>
      <w:r w:rsidRPr="00672AFA">
        <w:rPr>
          <w:u w:val="single"/>
        </w:rPr>
        <w:t>federal level</w:t>
      </w:r>
    </w:p>
    <w:p w14:paraId="6DE50264" w14:textId="77777777" w:rsidR="00737C39" w:rsidRDefault="00737C39" w:rsidP="00737C39">
      <w:r w:rsidRPr="00CE1C92">
        <w:rPr>
          <w:rStyle w:val="Style13ptBold"/>
        </w:rPr>
        <w:t>Humphreys ’21</w:t>
      </w:r>
      <w:r>
        <w:t xml:space="preserve"> [</w:t>
      </w:r>
      <w:r w:rsidRPr="00CE1C92">
        <w:t>Jim Humphreys</w:t>
      </w:r>
      <w:r>
        <w:t xml:space="preserve">, </w:t>
      </w:r>
      <w:r w:rsidRPr="00CE1C92">
        <w:t xml:space="preserve">4-5-2021, "PFAS Chemicals: Biden Administration Promises Action," James F. Humphreys &amp;amp; Associates, L.C., </w:t>
      </w:r>
      <w:hyperlink r:id="rId101" w:history="1">
        <w:r w:rsidRPr="00CD4233">
          <w:rPr>
            <w:rStyle w:val="Hyperlink"/>
          </w:rPr>
          <w:t>https://jfhumphreys.com/pfas-chemicals-biden-administration-promises-action/</w:t>
        </w:r>
      </w:hyperlink>
      <w:r>
        <w:t>] //DG</w:t>
      </w:r>
    </w:p>
    <w:p w14:paraId="05999FFB" w14:textId="77777777" w:rsidR="00737C39" w:rsidRPr="00CE1C92" w:rsidRDefault="00737C39" w:rsidP="00737C39"/>
    <w:p w14:paraId="719B1827" w14:textId="77777777" w:rsidR="00737C39" w:rsidRPr="008B04F8" w:rsidRDefault="00737C39" w:rsidP="00737C39">
      <w:pPr>
        <w:rPr>
          <w:sz w:val="12"/>
        </w:rPr>
      </w:pPr>
      <w:r w:rsidRPr="001417D6">
        <w:rPr>
          <w:highlight w:val="green"/>
          <w:u w:val="single"/>
        </w:rPr>
        <w:t>In his</w:t>
      </w:r>
      <w:r w:rsidRPr="007C2924">
        <w:rPr>
          <w:u w:val="single"/>
        </w:rPr>
        <w:t xml:space="preserve"> campaign’s </w:t>
      </w:r>
      <w:r w:rsidRPr="001417D6">
        <w:rPr>
          <w:highlight w:val="green"/>
          <w:u w:val="single"/>
        </w:rPr>
        <w:t>environmental justice plan</w:t>
      </w:r>
      <w:r w:rsidRPr="008B04F8">
        <w:rPr>
          <w:sz w:val="12"/>
        </w:rPr>
        <w:t xml:space="preserve">, President </w:t>
      </w:r>
      <w:r w:rsidRPr="001417D6">
        <w:rPr>
          <w:highlight w:val="green"/>
          <w:u w:val="single"/>
        </w:rPr>
        <w:t>Biden made</w:t>
      </w:r>
      <w:r w:rsidRPr="007C2924">
        <w:rPr>
          <w:u w:val="single"/>
        </w:rPr>
        <w:t xml:space="preserve"> several </w:t>
      </w:r>
      <w:r w:rsidRPr="001417D6">
        <w:rPr>
          <w:highlight w:val="green"/>
          <w:u w:val="single"/>
        </w:rPr>
        <w:t>promises</w:t>
      </w:r>
      <w:r w:rsidRPr="007C2924">
        <w:rPr>
          <w:u w:val="single"/>
        </w:rPr>
        <w:t xml:space="preserve"> related </w:t>
      </w:r>
      <w:r w:rsidRPr="001417D6">
        <w:rPr>
          <w:highlight w:val="green"/>
          <w:u w:val="single"/>
        </w:rPr>
        <w:t>to curbing</w:t>
      </w:r>
      <w:r w:rsidRPr="007C2924">
        <w:rPr>
          <w:u w:val="single"/>
        </w:rPr>
        <w:t xml:space="preserve"> environmental hazards related to </w:t>
      </w:r>
      <w:r w:rsidRPr="001417D6">
        <w:rPr>
          <w:highlight w:val="green"/>
          <w:u w:val="single"/>
        </w:rPr>
        <w:t>PFAS</w:t>
      </w:r>
      <w:r w:rsidRPr="007C2924">
        <w:rPr>
          <w:u w:val="single"/>
        </w:rPr>
        <w:t xml:space="preserve"> chemicals</w:t>
      </w:r>
      <w:r w:rsidRPr="008B04F8">
        <w:rPr>
          <w:sz w:val="12"/>
        </w:rPr>
        <w:t xml:space="preserve">. </w:t>
      </w:r>
      <w:r w:rsidRPr="007C2924">
        <w:rPr>
          <w:u w:val="single"/>
        </w:rPr>
        <w:t>One</w:t>
      </w:r>
      <w:r w:rsidRPr="008B04F8">
        <w:rPr>
          <w:sz w:val="12"/>
        </w:rPr>
        <w:t xml:space="preserve"> of the most important of these promises </w:t>
      </w:r>
      <w:r w:rsidRPr="007C2924">
        <w:rPr>
          <w:u w:val="single"/>
        </w:rPr>
        <w:t xml:space="preserve">was a commitment </w:t>
      </w:r>
      <w:r w:rsidRPr="001417D6">
        <w:rPr>
          <w:highlight w:val="green"/>
          <w:u w:val="single"/>
        </w:rPr>
        <w:t>to designate</w:t>
      </w:r>
      <w:r w:rsidRPr="007C2924">
        <w:rPr>
          <w:u w:val="single"/>
        </w:rPr>
        <w:t xml:space="preserve"> two </w:t>
      </w:r>
      <w:r w:rsidRPr="001417D6">
        <w:rPr>
          <w:highlight w:val="green"/>
          <w:u w:val="single"/>
        </w:rPr>
        <w:t>PFAS</w:t>
      </w:r>
      <w:r w:rsidRPr="007C2924">
        <w:rPr>
          <w:u w:val="single"/>
        </w:rPr>
        <w:t xml:space="preserve"> chemicals</w:t>
      </w:r>
      <w:r w:rsidRPr="008B04F8">
        <w:rPr>
          <w:sz w:val="12"/>
        </w:rPr>
        <w:t xml:space="preserve">, PFOA (formerly used to make Teflon) and PFOS (formerly used in Scotchgard) </w:t>
      </w:r>
      <w:r w:rsidRPr="001417D6">
        <w:rPr>
          <w:rStyle w:val="Emphasis"/>
          <w:highlight w:val="green"/>
        </w:rPr>
        <w:t>as hazardous</w:t>
      </w:r>
      <w:r w:rsidRPr="007C2924">
        <w:rPr>
          <w:rStyle w:val="Emphasis"/>
        </w:rPr>
        <w:t xml:space="preserve"> substances </w:t>
      </w:r>
      <w:r w:rsidRPr="001417D6">
        <w:rPr>
          <w:rStyle w:val="Emphasis"/>
          <w:highlight w:val="green"/>
        </w:rPr>
        <w:t>under</w:t>
      </w:r>
      <w:r w:rsidRPr="007C2924">
        <w:rPr>
          <w:rStyle w:val="Emphasis"/>
        </w:rPr>
        <w:t xml:space="preserve"> the federal </w:t>
      </w:r>
      <w:r w:rsidRPr="001417D6">
        <w:rPr>
          <w:rStyle w:val="Emphasis"/>
          <w:highlight w:val="green"/>
        </w:rPr>
        <w:t>Superfund</w:t>
      </w:r>
      <w:r w:rsidRPr="007C2924">
        <w:rPr>
          <w:rStyle w:val="Emphasis"/>
        </w:rPr>
        <w:t xml:space="preserve"> law</w:t>
      </w:r>
      <w:r w:rsidRPr="008B04F8">
        <w:rPr>
          <w:sz w:val="12"/>
        </w:rPr>
        <w:t xml:space="preserve">. </w:t>
      </w:r>
      <w:r w:rsidRPr="007C2924">
        <w:rPr>
          <w:u w:val="single"/>
        </w:rPr>
        <w:t>This step is very important because it would facilitate clean up at thousands of sites contaminated with PFAS chemicals</w:t>
      </w:r>
      <w:r w:rsidRPr="008B04F8">
        <w:rPr>
          <w:sz w:val="12"/>
        </w:rPr>
        <w:t xml:space="preserve">, </w:t>
      </w:r>
      <w:r w:rsidRPr="007C2924">
        <w:rPr>
          <w:rStyle w:val="Emphasis"/>
        </w:rPr>
        <w:t>including many military bases where PFAS chemicals were used in firefighting foams</w:t>
      </w:r>
      <w:r w:rsidRPr="008B04F8">
        <w:rPr>
          <w:sz w:val="12"/>
        </w:rPr>
        <w:t xml:space="preserve">, </w:t>
      </w:r>
      <w:r w:rsidRPr="007C2924">
        <w:rPr>
          <w:u w:val="single"/>
        </w:rPr>
        <w:t>and help the EPA hold polluters accountable</w:t>
      </w:r>
      <w:r w:rsidRPr="008B04F8">
        <w:rPr>
          <w:sz w:val="12"/>
        </w:rPr>
        <w:t xml:space="preserve">. Other campaign promises included commitments to regulate PFAS in drinking water, expand PFAS research, and end federal purchases of non-essential uses of PFAS. </w:t>
      </w:r>
    </w:p>
    <w:p w14:paraId="65FA844E" w14:textId="77777777" w:rsidR="00737C39" w:rsidRPr="008B04F8" w:rsidRDefault="00737C39" w:rsidP="00737C39">
      <w:pPr>
        <w:rPr>
          <w:sz w:val="12"/>
        </w:rPr>
      </w:pPr>
    </w:p>
    <w:p w14:paraId="56B29327" w14:textId="77777777" w:rsidR="00737C39" w:rsidRDefault="00737C39" w:rsidP="00737C39">
      <w:pPr>
        <w:rPr>
          <w:sz w:val="12"/>
        </w:rPr>
      </w:pPr>
      <w:r w:rsidRPr="008B04F8">
        <w:rPr>
          <w:sz w:val="12"/>
        </w:rPr>
        <w:t xml:space="preserve">Michael Regan, </w:t>
      </w:r>
      <w:r w:rsidRPr="008B04F8">
        <w:rPr>
          <w:u w:val="single"/>
        </w:rPr>
        <w:t xml:space="preserve">President </w:t>
      </w:r>
      <w:r w:rsidRPr="008B04F8">
        <w:rPr>
          <w:highlight w:val="green"/>
          <w:u w:val="single"/>
        </w:rPr>
        <w:t>Biden’s nominee for</w:t>
      </w:r>
      <w:r w:rsidRPr="008B04F8">
        <w:rPr>
          <w:u w:val="single"/>
        </w:rPr>
        <w:t xml:space="preserve"> head of the </w:t>
      </w:r>
      <w:r w:rsidRPr="008B04F8">
        <w:rPr>
          <w:highlight w:val="green"/>
          <w:u w:val="single"/>
        </w:rPr>
        <w:t>EPA</w:t>
      </w:r>
      <w:r w:rsidRPr="008B04F8">
        <w:rPr>
          <w:sz w:val="12"/>
        </w:rPr>
        <w:t xml:space="preserve">, recently underwent his confirmation hearing, and </w:t>
      </w:r>
      <w:r w:rsidRPr="00756262">
        <w:rPr>
          <w:u w:val="single"/>
        </w:rPr>
        <w:t>given widespread bi-partisan support, is expected be confirmed as Administrator of the EPA in the near future</w:t>
      </w:r>
      <w:r w:rsidRPr="008B04F8">
        <w:rPr>
          <w:sz w:val="12"/>
        </w:rPr>
        <w:t xml:space="preserve">. In his hearing, Mr. Regan </w:t>
      </w:r>
      <w:r w:rsidRPr="008B04F8">
        <w:rPr>
          <w:rStyle w:val="Emphasis"/>
          <w:highlight w:val="green"/>
        </w:rPr>
        <w:t>stated</w:t>
      </w:r>
      <w:r w:rsidRPr="008B04F8">
        <w:rPr>
          <w:rStyle w:val="Emphasis"/>
        </w:rPr>
        <w:t xml:space="preserve"> that </w:t>
      </w:r>
      <w:r w:rsidRPr="008B04F8">
        <w:rPr>
          <w:rStyle w:val="Emphasis"/>
          <w:highlight w:val="green"/>
        </w:rPr>
        <w:t>PFAS would be a “top priority”</w:t>
      </w:r>
      <w:r w:rsidRPr="008B04F8">
        <w:rPr>
          <w:rStyle w:val="Emphasis"/>
        </w:rPr>
        <w:t xml:space="preserve"> of the EPA</w:t>
      </w:r>
      <w:r w:rsidRPr="008B04F8">
        <w:rPr>
          <w:sz w:val="12"/>
        </w:rPr>
        <w:t xml:space="preserve">, along with climate change. </w:t>
      </w:r>
      <w:r w:rsidRPr="008B04F8">
        <w:rPr>
          <w:u w:val="single"/>
        </w:rPr>
        <w:t xml:space="preserve">He also indicated that under </w:t>
      </w:r>
      <w:r w:rsidRPr="008B04F8">
        <w:rPr>
          <w:highlight w:val="green"/>
          <w:u w:val="single"/>
        </w:rPr>
        <w:t>his administration</w:t>
      </w:r>
      <w:r w:rsidRPr="008B04F8">
        <w:rPr>
          <w:u w:val="single"/>
        </w:rPr>
        <w:t xml:space="preserve">, the EPA </w:t>
      </w:r>
      <w:r w:rsidRPr="008B04F8">
        <w:rPr>
          <w:highlight w:val="green"/>
          <w:u w:val="single"/>
        </w:rPr>
        <w:t xml:space="preserve">would “pursue discharge limits,” </w:t>
      </w:r>
      <w:r w:rsidRPr="008B04F8">
        <w:rPr>
          <w:u w:val="single"/>
        </w:rPr>
        <w:t xml:space="preserve">“water-quality values,” </w:t>
      </w:r>
      <w:r w:rsidRPr="008B04F8">
        <w:rPr>
          <w:highlight w:val="green"/>
          <w:u w:val="single"/>
        </w:rPr>
        <w:t xml:space="preserve">and “all avenues </w:t>
      </w:r>
      <w:r w:rsidRPr="008B04F8">
        <w:rPr>
          <w:u w:val="single"/>
        </w:rPr>
        <w:t xml:space="preserve">that </w:t>
      </w:r>
      <w:r w:rsidRPr="008B04F8">
        <w:rPr>
          <w:highlight w:val="green"/>
          <w:u w:val="single"/>
        </w:rPr>
        <w:t>we can.”</w:t>
      </w:r>
      <w:r w:rsidRPr="008B04F8">
        <w:rPr>
          <w:sz w:val="12"/>
          <w:highlight w:val="green"/>
        </w:rPr>
        <w:t xml:space="preserve">   </w:t>
      </w:r>
      <w:r w:rsidRPr="008B04F8">
        <w:rPr>
          <w:rStyle w:val="Emphasis"/>
          <w:highlight w:val="green"/>
        </w:rPr>
        <w:t>It is widely believed</w:t>
      </w:r>
      <w:r w:rsidRPr="008B04F8">
        <w:rPr>
          <w:rStyle w:val="Emphasis"/>
        </w:rPr>
        <w:t xml:space="preserve"> that </w:t>
      </w:r>
      <w:r w:rsidRPr="008B04F8">
        <w:rPr>
          <w:rStyle w:val="Emphasis"/>
          <w:highlight w:val="green"/>
        </w:rPr>
        <w:t>water quality standards</w:t>
      </w:r>
      <w:r w:rsidRPr="008B04F8">
        <w:rPr>
          <w:rStyle w:val="Emphasis"/>
        </w:rPr>
        <w:t xml:space="preserve"> for PFAS </w:t>
      </w:r>
      <w:r w:rsidRPr="008B04F8">
        <w:rPr>
          <w:rStyle w:val="Emphasis"/>
          <w:highlight w:val="green"/>
        </w:rPr>
        <w:t>will be adopted</w:t>
      </w:r>
      <w:r w:rsidRPr="008B04F8">
        <w:rPr>
          <w:rStyle w:val="Emphasis"/>
        </w:rPr>
        <w:t xml:space="preserve"> during the Biden administration.</w:t>
      </w:r>
      <w:r w:rsidRPr="008B04F8">
        <w:rPr>
          <w:sz w:val="12"/>
        </w:rPr>
        <w:t xml:space="preserve"> At present, there is no binding national standard for PFAS levels in drinking water, although a few states have adopted maximum levels, and the EPA has issued a non-enforceable health advisory of 70 parts per trillion, the equivalent of one drop in 1000 Olympic sized swimming pools.</w:t>
      </w:r>
    </w:p>
    <w:p w14:paraId="1BC431D0" w14:textId="77777777" w:rsidR="00737C39" w:rsidRDefault="00737C39" w:rsidP="00737C39">
      <w:pPr>
        <w:rPr>
          <w:sz w:val="12"/>
        </w:rPr>
      </w:pPr>
    </w:p>
    <w:p w14:paraId="50B7A897" w14:textId="77777777" w:rsidR="00737C39" w:rsidRDefault="00737C39" w:rsidP="00737C39">
      <w:pPr>
        <w:rPr>
          <w:sz w:val="12"/>
        </w:rPr>
      </w:pPr>
    </w:p>
    <w:p w14:paraId="30CB9341" w14:textId="77777777" w:rsidR="00737C39" w:rsidRDefault="00737C39" w:rsidP="00737C39">
      <w:pPr>
        <w:pStyle w:val="Heading3"/>
      </w:pPr>
      <w:r>
        <w:t>Disease Impact D</w:t>
      </w:r>
    </w:p>
    <w:p w14:paraId="0CDCFBC2" w14:textId="77777777" w:rsidR="00737C39" w:rsidRPr="00B118C6" w:rsidRDefault="00737C39" w:rsidP="00737C39">
      <w:pPr>
        <w:pStyle w:val="Heading4"/>
        <w:rPr>
          <w:rFonts w:asciiTheme="minorHAnsi" w:hAnsiTheme="minorHAnsi" w:cstheme="minorHAnsi"/>
        </w:rPr>
      </w:pPr>
      <w:r w:rsidRPr="00B118C6">
        <w:rPr>
          <w:rFonts w:asciiTheme="minorHAnsi" w:hAnsiTheme="minorHAnsi" w:cstheme="minorHAnsi"/>
        </w:rPr>
        <w:t>Natural pandemics won’t cause human extinction.</w:t>
      </w:r>
    </w:p>
    <w:p w14:paraId="14B2FE79" w14:textId="77777777" w:rsidR="00737C39" w:rsidRPr="00B118C6" w:rsidRDefault="00737C39" w:rsidP="00737C39">
      <w:pPr>
        <w:rPr>
          <w:rFonts w:asciiTheme="minorHAnsi" w:hAnsiTheme="minorHAnsi" w:cstheme="minorHAnsi"/>
        </w:rPr>
      </w:pPr>
      <w:r w:rsidRPr="00B118C6">
        <w:rPr>
          <w:rFonts w:asciiTheme="minorHAnsi" w:hAnsiTheme="minorHAnsi" w:cstheme="minorHAnsi"/>
        </w:rPr>
        <w:t xml:space="preserve">Sebastian </w:t>
      </w:r>
      <w:r w:rsidRPr="00B118C6">
        <w:rPr>
          <w:rStyle w:val="Style13ptBold"/>
          <w:rFonts w:asciiTheme="minorHAnsi" w:hAnsiTheme="minorHAnsi" w:cstheme="minorHAnsi"/>
        </w:rPr>
        <w:t>Farquhar</w:t>
      </w:r>
      <w:r w:rsidRPr="00B118C6">
        <w:rPr>
          <w:rFonts w:asciiTheme="minorHAnsi" w:hAnsiTheme="minorHAnsi" w:cstheme="minorHAnsi"/>
        </w:rPr>
        <w:t xml:space="preserve"> 1/23/</w:t>
      </w:r>
      <w:r w:rsidRPr="00B118C6">
        <w:rPr>
          <w:rStyle w:val="Style13ptBold"/>
          <w:rFonts w:asciiTheme="minorHAnsi" w:hAnsiTheme="minorHAnsi" w:cstheme="minorHAnsi"/>
        </w:rPr>
        <w:t>17</w:t>
      </w:r>
      <w:r w:rsidRPr="00B118C6">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31D915E4" w14:textId="77777777" w:rsidR="00737C39" w:rsidRPr="00B118C6" w:rsidRDefault="00737C39" w:rsidP="00737C39">
      <w:pPr>
        <w:rPr>
          <w:rFonts w:asciiTheme="minorHAnsi" w:hAnsiTheme="minorHAnsi" w:cstheme="minorHAnsi"/>
          <w:sz w:val="16"/>
        </w:rPr>
      </w:pPr>
      <w:r w:rsidRPr="00B118C6">
        <w:rPr>
          <w:rFonts w:asciiTheme="minorHAnsi" w:hAnsiTheme="minorHAnsi" w:cstheme="minorHAnsi"/>
          <w:sz w:val="16"/>
        </w:rPr>
        <w:t>1.1.3 Engineered pandemics For most of human history, natural pandemics have posed the greatest risk of mass global</w:t>
      </w:r>
      <w:r w:rsidRPr="00B118C6">
        <w:rPr>
          <w:rStyle w:val="StyleUnderline"/>
          <w:rFonts w:asciiTheme="minorHAnsi" w:hAnsiTheme="minorHAnsi" w:cstheme="minorHAnsi"/>
        </w:rPr>
        <w:t xml:space="preserve"> </w:t>
      </w:r>
      <w:r w:rsidRPr="00B118C6">
        <w:rPr>
          <w:rFonts w:asciiTheme="minorHAnsi" w:hAnsiTheme="minorHAnsi" w:cstheme="minorHAnsi"/>
          <w:sz w:val="16"/>
        </w:rPr>
        <w:t>fatalities</w:t>
      </w:r>
      <w:r w:rsidRPr="00B118C6">
        <w:rPr>
          <w:rStyle w:val="StyleUnderline"/>
          <w:rFonts w:asciiTheme="minorHAnsi" w:hAnsiTheme="minorHAnsi" w:cstheme="minorHAnsi"/>
        </w:rPr>
        <w:t>.</w:t>
      </w:r>
      <w:r w:rsidRPr="00B118C6">
        <w:rPr>
          <w:rFonts w:asciiTheme="minorHAnsi" w:hAnsiTheme="minorHAnsi" w:cstheme="minorHAnsi"/>
          <w:sz w:val="16"/>
        </w:rPr>
        <w:t xml:space="preserve">37 However, there are some reasons to believe that </w:t>
      </w:r>
      <w:r w:rsidRPr="004A0D7E">
        <w:rPr>
          <w:rStyle w:val="Emphasis"/>
          <w:rFonts w:asciiTheme="minorHAnsi" w:hAnsiTheme="minorHAnsi" w:cstheme="minorHAnsi"/>
          <w:bCs/>
          <w:highlight w:val="green"/>
        </w:rPr>
        <w:t>natural pandemics are very unlikely to cause human extinction</w:t>
      </w:r>
      <w:r w:rsidRPr="00B118C6">
        <w:rPr>
          <w:rFonts w:asciiTheme="minorHAnsi" w:hAnsiTheme="minorHAnsi" w:cstheme="minorHAnsi"/>
          <w:sz w:val="16"/>
        </w:rPr>
        <w:t xml:space="preserve">. Analysis of the International Union for Conservation of Nature (IUCN) red list database has shown that </w:t>
      </w:r>
      <w:r w:rsidRPr="004A0D7E">
        <w:rPr>
          <w:rStyle w:val="StyleUnderline"/>
          <w:rFonts w:asciiTheme="minorHAnsi" w:hAnsiTheme="minorHAnsi" w:cstheme="minorHAnsi"/>
          <w:highlight w:val="green"/>
        </w:rPr>
        <w:t xml:space="preserve">of </w:t>
      </w:r>
      <w:r w:rsidRPr="00B118C6">
        <w:rPr>
          <w:rStyle w:val="StyleUnderline"/>
          <w:rFonts w:asciiTheme="minorHAnsi" w:hAnsiTheme="minorHAnsi" w:cstheme="minorHAnsi"/>
        </w:rPr>
        <w:t xml:space="preserve">the 833 recorded </w:t>
      </w:r>
      <w:r w:rsidRPr="00B118C6">
        <w:rPr>
          <w:rFonts w:asciiTheme="minorHAnsi" w:hAnsiTheme="minorHAnsi" w:cstheme="minorHAnsi"/>
          <w:sz w:val="16"/>
        </w:rPr>
        <w:t xml:space="preserve">plant and animal </w:t>
      </w:r>
      <w:r w:rsidRPr="004A0D7E">
        <w:rPr>
          <w:rStyle w:val="StyleUnderline"/>
          <w:rFonts w:asciiTheme="minorHAnsi" w:hAnsiTheme="minorHAnsi" w:cstheme="minorHAnsi"/>
          <w:highlight w:val="green"/>
        </w:rPr>
        <w:t>species extinctions</w:t>
      </w:r>
      <w:r w:rsidRPr="00B118C6">
        <w:rPr>
          <w:rFonts w:asciiTheme="minorHAnsi" w:hAnsiTheme="minorHAnsi" w:cstheme="minorHAnsi"/>
          <w:sz w:val="16"/>
        </w:rPr>
        <w:t xml:space="preserve"> known to have occurred </w:t>
      </w:r>
      <w:r w:rsidRPr="00B118C6">
        <w:rPr>
          <w:rStyle w:val="StyleUnderline"/>
          <w:rFonts w:asciiTheme="minorHAnsi" w:hAnsiTheme="minorHAnsi" w:cstheme="minorHAnsi"/>
        </w:rPr>
        <w:t xml:space="preserve">since 1500, </w:t>
      </w:r>
      <w:r w:rsidRPr="004A0D7E">
        <w:rPr>
          <w:rStyle w:val="StyleUnderline"/>
          <w:rFonts w:asciiTheme="minorHAnsi" w:hAnsiTheme="minorHAnsi" w:cstheme="minorHAnsi"/>
          <w:highlight w:val="green"/>
        </w:rPr>
        <w:t>less than 4%</w:t>
      </w:r>
      <w:r w:rsidRPr="00B118C6">
        <w:rPr>
          <w:rStyle w:val="StyleUnderline"/>
          <w:rFonts w:asciiTheme="minorHAnsi" w:hAnsiTheme="minorHAnsi" w:cstheme="minorHAnsi"/>
        </w:rPr>
        <w:t xml:space="preserve"> (31 species) </w:t>
      </w:r>
      <w:r w:rsidRPr="004A0D7E">
        <w:rPr>
          <w:rStyle w:val="StyleUnderline"/>
          <w:rFonts w:asciiTheme="minorHAnsi" w:hAnsiTheme="minorHAnsi" w:cstheme="minorHAnsi"/>
          <w:highlight w:val="green"/>
        </w:rPr>
        <w:t>were</w:t>
      </w:r>
      <w:r w:rsidRPr="00B118C6">
        <w:rPr>
          <w:rStyle w:val="StyleUnderline"/>
          <w:rFonts w:asciiTheme="minorHAnsi" w:hAnsiTheme="minorHAnsi" w:cstheme="minorHAnsi"/>
        </w:rPr>
        <w:t xml:space="preserve"> ascribed to </w:t>
      </w:r>
      <w:r w:rsidRPr="004A0D7E">
        <w:rPr>
          <w:rStyle w:val="StyleUnderline"/>
          <w:rFonts w:asciiTheme="minorHAnsi" w:hAnsiTheme="minorHAnsi" w:cstheme="minorHAnsi"/>
          <w:highlight w:val="green"/>
        </w:rPr>
        <w:t>infectious disease</w:t>
      </w:r>
      <w:r w:rsidRPr="00B118C6">
        <w:rPr>
          <w:rFonts w:asciiTheme="minorHAnsi" w:hAnsiTheme="minorHAnsi" w:cstheme="minorHAnsi"/>
          <w:sz w:val="16"/>
        </w:rPr>
        <w:t xml:space="preserve">.38 </w:t>
      </w:r>
      <w:r w:rsidRPr="004A0D7E">
        <w:rPr>
          <w:rStyle w:val="StyleUnderline"/>
          <w:rFonts w:asciiTheme="minorHAnsi" w:hAnsiTheme="minorHAnsi" w:cstheme="minorHAnsi"/>
          <w:highlight w:val="green"/>
        </w:rPr>
        <w:t>None</w:t>
      </w:r>
      <w:r w:rsidRPr="00B118C6">
        <w:rPr>
          <w:rStyle w:val="StyleUnderline"/>
          <w:rFonts w:asciiTheme="minorHAnsi" w:hAnsiTheme="minorHAnsi" w:cstheme="minorHAnsi"/>
        </w:rPr>
        <w:t xml:space="preserve"> of the mammals and amphibians on this list </w:t>
      </w:r>
      <w:r w:rsidRPr="004A0D7E">
        <w:rPr>
          <w:rStyle w:val="StyleUnderline"/>
          <w:rFonts w:asciiTheme="minorHAnsi" w:hAnsiTheme="minorHAnsi" w:cstheme="minorHAnsi"/>
          <w:highlight w:val="green"/>
        </w:rPr>
        <w:t>were globally dispersed, and other factors</w:t>
      </w:r>
      <w:r w:rsidRPr="00B118C6">
        <w:rPr>
          <w:rStyle w:val="StyleUnderline"/>
          <w:rFonts w:asciiTheme="minorHAnsi" w:hAnsiTheme="minorHAnsi" w:cstheme="minorHAnsi"/>
        </w:rPr>
        <w:t xml:space="preserve"> aside from infectious disease also </w:t>
      </w:r>
      <w:r w:rsidRPr="004A0D7E">
        <w:rPr>
          <w:rStyle w:val="StyleUnderline"/>
          <w:rFonts w:asciiTheme="minorHAnsi" w:hAnsiTheme="minorHAnsi" w:cstheme="minorHAnsi"/>
          <w:highlight w:val="green"/>
        </w:rPr>
        <w:t>contributed</w:t>
      </w:r>
      <w:r w:rsidRPr="00B118C6">
        <w:rPr>
          <w:rStyle w:val="StyleUnderline"/>
          <w:rFonts w:asciiTheme="minorHAnsi" w:hAnsiTheme="minorHAnsi" w:cstheme="minorHAnsi"/>
        </w:rPr>
        <w:t xml:space="preserve"> to their extinction. It therefore seems that </w:t>
      </w:r>
      <w:r w:rsidRPr="004A0D7E">
        <w:rPr>
          <w:rStyle w:val="StyleUnderline"/>
          <w:rFonts w:asciiTheme="minorHAnsi" w:hAnsiTheme="minorHAnsi" w:cstheme="minorHAnsi"/>
          <w:highlight w:val="green"/>
        </w:rPr>
        <w:t>our</w:t>
      </w:r>
      <w:r w:rsidRPr="00B118C6">
        <w:rPr>
          <w:rStyle w:val="StyleUnderline"/>
          <w:rFonts w:asciiTheme="minorHAnsi" w:hAnsiTheme="minorHAnsi" w:cstheme="minorHAnsi"/>
        </w:rPr>
        <w:t xml:space="preserve"> own </w:t>
      </w:r>
      <w:r w:rsidRPr="004A0D7E">
        <w:rPr>
          <w:rStyle w:val="StyleUnderline"/>
          <w:rFonts w:asciiTheme="minorHAnsi" w:hAnsiTheme="minorHAnsi" w:cstheme="minorHAnsi"/>
          <w:highlight w:val="green"/>
        </w:rPr>
        <w:t>species</w:t>
      </w:r>
      <w:r w:rsidRPr="00B118C6">
        <w:rPr>
          <w:rStyle w:val="StyleUnderline"/>
          <w:rFonts w:asciiTheme="minorHAnsi" w:hAnsiTheme="minorHAnsi" w:cstheme="minorHAnsi"/>
        </w:rPr>
        <w:t xml:space="preserve">, which </w:t>
      </w:r>
      <w:r w:rsidRPr="004A0D7E">
        <w:rPr>
          <w:rStyle w:val="StyleUnderline"/>
          <w:rFonts w:asciiTheme="minorHAnsi" w:hAnsiTheme="minorHAnsi" w:cstheme="minorHAnsi"/>
          <w:highlight w:val="green"/>
        </w:rPr>
        <w:t>is</w:t>
      </w:r>
      <w:r w:rsidRPr="00B118C6">
        <w:rPr>
          <w:rStyle w:val="StyleUnderline"/>
          <w:rFonts w:asciiTheme="minorHAnsi" w:hAnsiTheme="minorHAnsi" w:cstheme="minorHAnsi"/>
        </w:rPr>
        <w:t xml:space="preserve"> very </w:t>
      </w:r>
      <w:r w:rsidRPr="004A0D7E">
        <w:rPr>
          <w:rStyle w:val="Emphasis"/>
          <w:rFonts w:asciiTheme="minorHAnsi" w:hAnsiTheme="minorHAnsi" w:cstheme="minorHAnsi"/>
          <w:bCs/>
          <w:highlight w:val="green"/>
        </w:rPr>
        <w:t>numerous</w:t>
      </w:r>
      <w:r w:rsidRPr="00B118C6">
        <w:rPr>
          <w:rStyle w:val="StyleUnderline"/>
          <w:rFonts w:asciiTheme="minorHAnsi" w:hAnsiTheme="minorHAnsi" w:cstheme="minorHAnsi"/>
        </w:rPr>
        <w:t xml:space="preserve">, globally </w:t>
      </w:r>
      <w:r w:rsidRPr="004A0D7E">
        <w:rPr>
          <w:rStyle w:val="Emphasis"/>
          <w:rFonts w:asciiTheme="minorHAnsi" w:hAnsiTheme="minorHAnsi" w:cstheme="minorHAnsi"/>
          <w:bCs/>
          <w:highlight w:val="green"/>
        </w:rPr>
        <w:t>dispersed</w:t>
      </w:r>
      <w:r w:rsidRPr="004A0D7E">
        <w:rPr>
          <w:rStyle w:val="StyleUnderline"/>
          <w:rFonts w:asciiTheme="minorHAnsi" w:hAnsiTheme="minorHAnsi" w:cstheme="minorHAnsi"/>
          <w:highlight w:val="green"/>
        </w:rPr>
        <w:t>, and capable of</w:t>
      </w:r>
      <w:r w:rsidRPr="00B118C6">
        <w:rPr>
          <w:rStyle w:val="StyleUnderline"/>
          <w:rFonts w:asciiTheme="minorHAnsi" w:hAnsiTheme="minorHAnsi" w:cstheme="minorHAnsi"/>
        </w:rPr>
        <w:t xml:space="preserve"> a </w:t>
      </w:r>
      <w:r w:rsidRPr="004A0D7E">
        <w:rPr>
          <w:rStyle w:val="Emphasis"/>
          <w:rFonts w:asciiTheme="minorHAnsi" w:hAnsiTheme="minorHAnsi" w:cstheme="minorHAnsi"/>
          <w:bCs/>
          <w:highlight w:val="green"/>
        </w:rPr>
        <w:t>rational response</w:t>
      </w:r>
      <w:r w:rsidRPr="00B118C6">
        <w:rPr>
          <w:rStyle w:val="StyleUnderline"/>
          <w:rFonts w:asciiTheme="minorHAnsi" w:hAnsiTheme="minorHAnsi" w:cstheme="minorHAnsi"/>
        </w:rPr>
        <w:t xml:space="preserve"> to problems, </w:t>
      </w:r>
      <w:r w:rsidRPr="004A0D7E">
        <w:rPr>
          <w:rStyle w:val="Emphasis"/>
          <w:rFonts w:asciiTheme="minorHAnsi" w:hAnsiTheme="minorHAnsi" w:cstheme="minorHAnsi"/>
          <w:bCs/>
          <w:highlight w:val="green"/>
        </w:rPr>
        <w:t>is very unlikely to be killed off by a natural pandemic</w:t>
      </w:r>
      <w:r w:rsidRPr="00B118C6">
        <w:rPr>
          <w:rFonts w:asciiTheme="minorHAnsi" w:hAnsiTheme="minorHAnsi" w:cstheme="minorHAnsi"/>
          <w:sz w:val="16"/>
        </w:rPr>
        <w:t xml:space="preserve">. One underlying explanation for this is that </w:t>
      </w:r>
      <w:r w:rsidRPr="004A0D7E">
        <w:rPr>
          <w:rStyle w:val="StyleUnderline"/>
          <w:rFonts w:asciiTheme="minorHAnsi" w:hAnsiTheme="minorHAnsi" w:cstheme="minorHAnsi"/>
          <w:highlight w:val="green"/>
        </w:rPr>
        <w:t>highly lethal pathogens</w:t>
      </w:r>
      <w:r w:rsidRPr="00B118C6">
        <w:rPr>
          <w:rStyle w:val="StyleUnderline"/>
          <w:rFonts w:asciiTheme="minorHAnsi" w:hAnsiTheme="minorHAnsi" w:cstheme="minorHAnsi"/>
        </w:rPr>
        <w:t xml:space="preserve"> can </w:t>
      </w:r>
      <w:r w:rsidRPr="004A0D7E">
        <w:rPr>
          <w:rStyle w:val="StyleUnderline"/>
          <w:rFonts w:asciiTheme="minorHAnsi" w:hAnsiTheme="minorHAnsi" w:cstheme="minorHAnsi"/>
          <w:highlight w:val="green"/>
        </w:rPr>
        <w:t>kill their hosts before they</w:t>
      </w:r>
      <w:r w:rsidRPr="00B118C6">
        <w:rPr>
          <w:rStyle w:val="StyleUnderline"/>
          <w:rFonts w:asciiTheme="minorHAnsi" w:hAnsiTheme="minorHAnsi" w:cstheme="minorHAnsi"/>
        </w:rPr>
        <w:t xml:space="preserve"> have a chance to </w:t>
      </w:r>
      <w:r w:rsidRPr="004A0D7E">
        <w:rPr>
          <w:rStyle w:val="StyleUnderline"/>
          <w:rFonts w:asciiTheme="minorHAnsi" w:hAnsiTheme="minorHAnsi" w:cstheme="minorHAnsi"/>
          <w:highlight w:val="green"/>
        </w:rPr>
        <w:t xml:space="preserve">spread, so </w:t>
      </w:r>
      <w:r w:rsidRPr="004A0D7E">
        <w:rPr>
          <w:rStyle w:val="Emphasis"/>
          <w:rFonts w:asciiTheme="minorHAnsi" w:hAnsiTheme="minorHAnsi" w:cstheme="minorHAnsi"/>
          <w:bCs/>
          <w:highlight w:val="green"/>
        </w:rPr>
        <w:t>there</w:t>
      </w:r>
      <w:r w:rsidRPr="004A0D7E">
        <w:rPr>
          <w:rStyle w:val="Emphasis"/>
          <w:rFonts w:asciiTheme="minorHAnsi" w:hAnsiTheme="minorHAnsi" w:cstheme="minorHAnsi"/>
          <w:highlight w:val="green"/>
        </w:rPr>
        <w:t xml:space="preserve"> </w:t>
      </w:r>
      <w:r w:rsidRPr="004A0D7E">
        <w:rPr>
          <w:rStyle w:val="Emphasis"/>
          <w:rFonts w:asciiTheme="minorHAnsi" w:hAnsiTheme="minorHAnsi" w:cstheme="minorHAnsi"/>
          <w:bCs/>
          <w:highlight w:val="green"/>
        </w:rPr>
        <w:t>is a selective pressure for pathogens not to be highly lethal</w:t>
      </w:r>
      <w:r w:rsidRPr="00B118C6">
        <w:rPr>
          <w:rStyle w:val="StyleUnderline"/>
          <w:rFonts w:asciiTheme="minorHAnsi" w:hAnsiTheme="minorHAnsi" w:cstheme="minorHAnsi"/>
        </w:rPr>
        <w:t>. Therefore, pathogens are likely to co-evolve with their hosts rather than kill all possible hosts</w:t>
      </w:r>
      <w:r w:rsidRPr="00B118C6">
        <w:rPr>
          <w:rFonts w:asciiTheme="minorHAnsi" w:hAnsiTheme="minorHAnsi" w:cstheme="minorHAnsi"/>
          <w:sz w:val="16"/>
        </w:rPr>
        <w:t>.39</w:t>
      </w:r>
    </w:p>
    <w:p w14:paraId="70298C90" w14:textId="77777777" w:rsidR="00737C39" w:rsidRPr="00B118C6" w:rsidRDefault="00737C39" w:rsidP="00737C39">
      <w:pPr>
        <w:pStyle w:val="Heading4"/>
        <w:rPr>
          <w:rFonts w:asciiTheme="minorHAnsi" w:hAnsiTheme="minorHAnsi" w:cstheme="minorHAnsi"/>
        </w:rPr>
      </w:pPr>
      <w:r w:rsidRPr="00B118C6">
        <w:rPr>
          <w:rFonts w:asciiTheme="minorHAnsi" w:hAnsiTheme="minorHAnsi" w:cstheme="minorHAnsi"/>
        </w:rPr>
        <w:t xml:space="preserve">No disease impact – </w:t>
      </w:r>
      <w:r w:rsidRPr="00B118C6">
        <w:rPr>
          <w:rFonts w:asciiTheme="minorHAnsi" w:hAnsiTheme="minorHAnsi" w:cstheme="minorHAnsi"/>
          <w:u w:val="single"/>
        </w:rPr>
        <w:t>burnout</w:t>
      </w:r>
      <w:r w:rsidRPr="00B118C6">
        <w:rPr>
          <w:rFonts w:asciiTheme="minorHAnsi" w:hAnsiTheme="minorHAnsi" w:cstheme="minorHAnsi"/>
        </w:rPr>
        <w:t xml:space="preserve"> and </w:t>
      </w:r>
      <w:r w:rsidRPr="00B118C6">
        <w:rPr>
          <w:rFonts w:asciiTheme="minorHAnsi" w:hAnsiTheme="minorHAnsi" w:cstheme="minorHAnsi"/>
          <w:u w:val="single"/>
        </w:rPr>
        <w:t>resilience</w:t>
      </w:r>
      <w:r w:rsidRPr="00B118C6">
        <w:rPr>
          <w:rFonts w:asciiTheme="minorHAnsi" w:hAnsiTheme="minorHAnsi" w:cstheme="minorHAnsi"/>
        </w:rPr>
        <w:t xml:space="preserve"> – </w:t>
      </w:r>
      <w:r w:rsidRPr="00B118C6">
        <w:rPr>
          <w:rFonts w:asciiTheme="minorHAnsi" w:hAnsiTheme="minorHAnsi" w:cstheme="minorHAnsi"/>
          <w:i/>
        </w:rPr>
        <w:t>otherwise</w:t>
      </w:r>
      <w:r w:rsidRPr="00B118C6">
        <w:rPr>
          <w:rFonts w:asciiTheme="minorHAnsi" w:hAnsiTheme="minorHAnsi" w:cstheme="minorHAnsi"/>
        </w:rPr>
        <w:t xml:space="preserve">, </w:t>
      </w:r>
      <w:r w:rsidRPr="00B118C6">
        <w:rPr>
          <w:rFonts w:asciiTheme="minorHAnsi" w:hAnsiTheme="minorHAnsi" w:cstheme="minorHAnsi"/>
          <w:u w:val="single"/>
        </w:rPr>
        <w:t>no solvency</w:t>
      </w:r>
    </w:p>
    <w:p w14:paraId="05026E1F" w14:textId="77777777" w:rsidR="00737C39" w:rsidRPr="006B3562" w:rsidRDefault="00737C39" w:rsidP="00737C39">
      <w:pPr>
        <w:rPr>
          <w:rStyle w:val="Style13ptBold"/>
        </w:rPr>
      </w:pPr>
      <w:r w:rsidRPr="006B3562">
        <w:rPr>
          <w:rStyle w:val="Style13ptBold"/>
        </w:rPr>
        <w:t>Adalija, 16</w:t>
      </w:r>
    </w:p>
    <w:p w14:paraId="49474DD7" w14:textId="77777777" w:rsidR="00737C39" w:rsidRPr="00B118C6" w:rsidRDefault="00737C39" w:rsidP="00737C39">
      <w:pPr>
        <w:rPr>
          <w:rFonts w:asciiTheme="minorHAnsi" w:hAnsiTheme="minorHAnsi" w:cstheme="minorHAnsi"/>
        </w:rPr>
      </w:pPr>
      <w:r w:rsidRPr="00B118C6">
        <w:rPr>
          <w:rFonts w:asciiTheme="minorHAnsi" w:hAnsiTheme="minorHAnsi" w:cstheme="minorHAnsi"/>
        </w:rPr>
        <w:t>(Dr. Amesh Adalija, Senior Associate at the Johns Hopkins University Center for Health Security, *currently a member of the National Quality Forum’s Infectious Disease Standing Committee, Fellow of the Infectious Diseases Society of America, the American College of Physicians, and the American College of Emergency Physicians, graduate of the American University of the Caribbean School of Medicine, “Why Hasn't Disease Wiped out the Human Race?,” 6/17, https://www.theatlantic.com/health/archive/2016/06/infectious-diseases-extinction/487514/)</w:t>
      </w:r>
    </w:p>
    <w:p w14:paraId="4F81FBE2" w14:textId="77777777" w:rsidR="00737C39" w:rsidRPr="00B118C6" w:rsidRDefault="00737C39" w:rsidP="00737C39">
      <w:pPr>
        <w:rPr>
          <w:rFonts w:asciiTheme="minorHAnsi" w:hAnsiTheme="minorHAnsi" w:cstheme="minorHAnsi"/>
          <w:sz w:val="16"/>
        </w:rPr>
      </w:pPr>
      <w:r w:rsidRPr="00B118C6">
        <w:rPr>
          <w:rFonts w:asciiTheme="minorHAnsi" w:hAnsiTheme="minorHAnsi" w:cstheme="minorHAnsi"/>
          <w:sz w:val="16"/>
        </w:rPr>
        <w:t xml:space="preserve">“You’ll tell us when you’re worried, right?” That was the question posed to me countless times at the height of the 2014 West African Ebola outbreak. </w:t>
      </w:r>
      <w:r w:rsidRPr="00B118C6">
        <w:rPr>
          <w:rStyle w:val="StyleUnderline"/>
          <w:rFonts w:asciiTheme="minorHAnsi" w:hAnsiTheme="minorHAnsi" w:cstheme="minorHAnsi"/>
        </w:rPr>
        <w:t>As an infectious disease physician, I was interviewed on</w:t>
      </w:r>
      <w:r w:rsidRPr="00B118C6">
        <w:rPr>
          <w:rFonts w:asciiTheme="minorHAnsi" w:hAnsiTheme="minorHAnsi" w:cstheme="minorHAnsi"/>
          <w:sz w:val="16"/>
        </w:rPr>
        <w:t xml:space="preserve"> outlets such as </w:t>
      </w:r>
      <w:r w:rsidRPr="00B118C6">
        <w:rPr>
          <w:rStyle w:val="StyleUnderline"/>
          <w:rFonts w:asciiTheme="minorHAnsi" w:hAnsiTheme="minorHAnsi" w:cstheme="minorHAnsi"/>
        </w:rPr>
        <w:t>CNN, NPR, and Fox</w:t>
      </w:r>
      <w:r w:rsidRPr="00B118C6">
        <w:rPr>
          <w:rFonts w:asciiTheme="minorHAnsi" w:hAnsiTheme="minorHAnsi" w:cstheme="minorHAnsi"/>
          <w:sz w:val="16"/>
        </w:rPr>
        <w:t xml:space="preserve"> News about the dangers of the virus, and </w:t>
      </w:r>
      <w:r w:rsidRPr="00B118C6">
        <w:rPr>
          <w:rStyle w:val="StyleUnderline"/>
          <w:rFonts w:asciiTheme="minorHAnsi" w:hAnsiTheme="minorHAnsi" w:cstheme="minorHAnsi"/>
        </w:rPr>
        <w:t>the answer I gave was always the same: “Ebola is</w:t>
      </w:r>
      <w:r w:rsidRPr="00B118C6">
        <w:rPr>
          <w:rFonts w:asciiTheme="minorHAnsi" w:hAnsiTheme="minorHAnsi" w:cstheme="minorHAnsi"/>
          <w:sz w:val="16"/>
        </w:rPr>
        <w:t xml:space="preserve"> a deadly, </w:t>
      </w:r>
      <w:r w:rsidRPr="00B118C6">
        <w:rPr>
          <w:rStyle w:val="StyleUnderline"/>
          <w:rFonts w:asciiTheme="minorHAnsi" w:hAnsiTheme="minorHAnsi" w:cstheme="minorHAnsi"/>
        </w:rPr>
        <w:t>scary</w:t>
      </w:r>
      <w:r w:rsidRPr="00B118C6">
        <w:rPr>
          <w:rFonts w:asciiTheme="minorHAnsi" w:hAnsiTheme="minorHAnsi" w:cstheme="minorHAnsi"/>
          <w:sz w:val="16"/>
        </w:rPr>
        <w:t xml:space="preserve"> disease, </w:t>
      </w:r>
      <w:r w:rsidRPr="00B118C6">
        <w:rPr>
          <w:rStyle w:val="StyleUnderline"/>
          <w:rFonts w:asciiTheme="minorHAnsi" w:hAnsiTheme="minorHAnsi" w:cstheme="minorHAnsi"/>
        </w:rPr>
        <w:t>but</w:t>
      </w:r>
      <w:r w:rsidRPr="00B118C6">
        <w:rPr>
          <w:rFonts w:asciiTheme="minorHAnsi" w:hAnsiTheme="minorHAnsi" w:cstheme="minorHAnsi"/>
          <w:sz w:val="16"/>
        </w:rPr>
        <w:t xml:space="preserve"> it is </w:t>
      </w:r>
      <w:r w:rsidRPr="00B118C6">
        <w:rPr>
          <w:rStyle w:val="StyleUnderline"/>
          <w:rFonts w:asciiTheme="minorHAnsi" w:hAnsiTheme="minorHAnsi" w:cstheme="minorHAnsi"/>
        </w:rPr>
        <w:t>not</w:t>
      </w:r>
      <w:r w:rsidRPr="00B118C6">
        <w:rPr>
          <w:rFonts w:asciiTheme="minorHAnsi" w:hAnsiTheme="minorHAnsi" w:cstheme="minorHAnsi"/>
          <w:sz w:val="16"/>
        </w:rPr>
        <w:t xml:space="preserve"> that </w:t>
      </w:r>
      <w:r w:rsidRPr="00B118C6">
        <w:rPr>
          <w:rStyle w:val="StyleUnderline"/>
          <w:rFonts w:asciiTheme="minorHAnsi" w:hAnsiTheme="minorHAnsi" w:cstheme="minorHAnsi"/>
        </w:rPr>
        <w:t>contagious</w:t>
      </w:r>
      <w:r w:rsidRPr="00B118C6">
        <w:rPr>
          <w:rFonts w:asciiTheme="minorHAnsi" w:hAnsiTheme="minorHAnsi" w:cstheme="minorHAnsi"/>
          <w:sz w:val="16"/>
        </w:rPr>
        <w:t xml:space="preserve">. </w:t>
      </w:r>
      <w:r w:rsidRPr="00B118C6">
        <w:rPr>
          <w:rStyle w:val="StyleUnderline"/>
          <w:rFonts w:asciiTheme="minorHAnsi" w:hAnsiTheme="minorHAnsi" w:cstheme="minorHAnsi"/>
        </w:rPr>
        <w:t>It will not find the U.S</w:t>
      </w:r>
      <w:r w:rsidRPr="00B118C6">
        <w:rPr>
          <w:rFonts w:asciiTheme="minorHAnsi" w:hAnsiTheme="minorHAnsi" w:cstheme="minorHAnsi"/>
          <w:sz w:val="16"/>
        </w:rPr>
        <w:t xml:space="preserve">. or other industrialized nations </w:t>
      </w:r>
      <w:r w:rsidRPr="00B118C6">
        <w:rPr>
          <w:rStyle w:val="StyleUnderline"/>
          <w:rFonts w:asciiTheme="minorHAnsi" w:hAnsiTheme="minorHAnsi" w:cstheme="minorHAnsi"/>
        </w:rPr>
        <w:t>hospitable</w:t>
      </w:r>
      <w:r w:rsidRPr="00B118C6">
        <w:rPr>
          <w:rFonts w:asciiTheme="minorHAnsi" w:hAnsiTheme="minorHAnsi" w:cstheme="minorHAnsi"/>
          <w:sz w:val="16"/>
        </w:rPr>
        <w:t xml:space="preserv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w:t>
      </w:r>
      <w:r w:rsidRPr="00B118C6">
        <w:rPr>
          <w:rStyle w:val="Emphasis"/>
          <w:rFonts w:asciiTheme="minorHAnsi" w:hAnsiTheme="minorHAnsi" w:cstheme="minorHAnsi"/>
          <w:bCs/>
        </w:rPr>
        <w:t xml:space="preserve">I’m not afraid of </w:t>
      </w:r>
      <w:r w:rsidRPr="00B118C6">
        <w:rPr>
          <w:rFonts w:asciiTheme="minorHAnsi" w:hAnsiTheme="minorHAnsi" w:cstheme="minorHAnsi"/>
          <w:sz w:val="16"/>
        </w:rPr>
        <w:t xml:space="preserve">this </w:t>
      </w:r>
      <w:r w:rsidRPr="00B118C6">
        <w:rPr>
          <w:rStyle w:val="Emphasis"/>
          <w:rFonts w:asciiTheme="minorHAnsi" w:hAnsiTheme="minorHAnsi" w:cstheme="minorHAnsi"/>
          <w:bCs/>
        </w:rPr>
        <w:t>apocalyptic scenario</w:t>
      </w:r>
      <w:r w:rsidRPr="00B118C6">
        <w:rPr>
          <w:rFonts w:asciiTheme="minorHAnsi" w:hAnsiTheme="minorHAnsi" w:cstheme="minorHAnsi"/>
          <w:sz w:val="16"/>
        </w:rPr>
        <w:t xml:space="preserve">, but I do understand the impulse. Worry about the end is a quintessentially human trait. Thankfully, so is our resilience. For most of mankind’s history, infectious diseases were the existential threat to humanity—and for good reason. They were quite successful at killing people: The 6th century’s Plague of Justinian knocked out an estimated 17 percent of the world’s population; the 14th century </w:t>
      </w:r>
      <w:r w:rsidRPr="00B118C6">
        <w:rPr>
          <w:rStyle w:val="StyleUnderline"/>
          <w:rFonts w:asciiTheme="minorHAnsi" w:hAnsiTheme="minorHAnsi" w:cstheme="minorHAnsi"/>
        </w:rPr>
        <w:t>Black Death</w:t>
      </w:r>
      <w:r w:rsidRPr="00B118C6">
        <w:rPr>
          <w:rFonts w:asciiTheme="minorHAnsi" w:hAnsiTheme="minorHAnsi" w:cstheme="minorHAnsi"/>
          <w:sz w:val="16"/>
        </w:rPr>
        <w:t xml:space="preserve"> decimated a third of Europe; the </w:t>
      </w:r>
      <w:r w:rsidRPr="00B118C6">
        <w:rPr>
          <w:rStyle w:val="StyleUnderline"/>
          <w:rFonts w:asciiTheme="minorHAnsi" w:hAnsiTheme="minorHAnsi" w:cstheme="minorHAnsi"/>
        </w:rPr>
        <w:t>1918 influenza</w:t>
      </w:r>
      <w:r w:rsidRPr="00B118C6">
        <w:rPr>
          <w:rFonts w:asciiTheme="minorHAnsi" w:hAnsiTheme="minorHAnsi" w:cstheme="minorHAnsi"/>
          <w:sz w:val="16"/>
        </w:rPr>
        <w:t xml:space="preserve"> pandemic killed 5 percent of the world; malaria is estimated to have killed half of all humans who have ever lived. Any yet, of course, </w:t>
      </w:r>
      <w:r w:rsidRPr="00B118C6">
        <w:rPr>
          <w:rStyle w:val="Emphasis"/>
          <w:rFonts w:asciiTheme="minorHAnsi" w:hAnsiTheme="minorHAnsi" w:cstheme="minorHAnsi"/>
          <w:bCs/>
        </w:rPr>
        <w:t>humanity continued to flourish</w:t>
      </w:r>
      <w:r w:rsidRPr="00B118C6">
        <w:rPr>
          <w:rFonts w:asciiTheme="minorHAnsi" w:hAnsiTheme="minorHAnsi" w:cstheme="minorHAnsi"/>
          <w:sz w:val="16"/>
        </w:rPr>
        <w:t xml:space="preserve">. </w:t>
      </w:r>
      <w:r w:rsidRPr="00B118C6">
        <w:rPr>
          <w:rStyle w:val="StyleUnderline"/>
          <w:rFonts w:asciiTheme="minorHAnsi" w:hAnsiTheme="minorHAnsi" w:cstheme="minorHAnsi"/>
        </w:rPr>
        <w:t>Our species’ recent explosion in lifespan is</w:t>
      </w:r>
      <w:r w:rsidRPr="00B118C6">
        <w:rPr>
          <w:rFonts w:asciiTheme="minorHAnsi" w:hAnsiTheme="minorHAnsi" w:cstheme="minorHAnsi"/>
          <w:sz w:val="16"/>
        </w:rPr>
        <w:t xml:space="preserve"> almost exclusively </w:t>
      </w:r>
      <w:r w:rsidRPr="00B118C6">
        <w:rPr>
          <w:rStyle w:val="StyleUnderline"/>
          <w:rFonts w:asciiTheme="minorHAnsi" w:hAnsiTheme="minorHAnsi" w:cstheme="minorHAnsi"/>
        </w:rPr>
        <w:t xml:space="preserve">the result of </w:t>
      </w:r>
      <w:r w:rsidRPr="00B118C6">
        <w:rPr>
          <w:rFonts w:asciiTheme="minorHAnsi" w:hAnsiTheme="minorHAnsi" w:cstheme="minorHAnsi"/>
          <w:sz w:val="16"/>
        </w:rPr>
        <w:t xml:space="preserve">the </w:t>
      </w:r>
      <w:r w:rsidRPr="00B118C6">
        <w:rPr>
          <w:rStyle w:val="StyleUnderline"/>
          <w:rFonts w:asciiTheme="minorHAnsi" w:hAnsiTheme="minorHAnsi" w:cstheme="minorHAnsi"/>
        </w:rPr>
        <w:t xml:space="preserve">control of infectious diseases through sanitation, vaccination, and antimicrobial therapies. </w:t>
      </w:r>
      <w:r w:rsidRPr="00B118C6">
        <w:rPr>
          <w:rFonts w:asciiTheme="minorHAnsi" w:hAnsiTheme="minorHAnsi" w:cstheme="minorHAnsi"/>
          <w:sz w:val="16"/>
        </w:rPr>
        <w:t xml:space="preserve">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w:t>
      </w:r>
      <w:r w:rsidRPr="00B118C6">
        <w:rPr>
          <w:rStyle w:val="Emphasis"/>
          <w:rFonts w:asciiTheme="minorHAnsi" w:hAnsiTheme="minorHAnsi" w:cstheme="minorHAnsi"/>
          <w:bCs/>
        </w:rPr>
        <w:t>outside of fiction, there’s no reason to expect</w:t>
      </w:r>
      <w:r w:rsidRPr="00B118C6">
        <w:rPr>
          <w:rFonts w:asciiTheme="minorHAnsi" w:hAnsiTheme="minorHAnsi" w:cstheme="minorHAnsi"/>
          <w:sz w:val="16"/>
        </w:rPr>
        <w:t xml:space="preserve"> alien </w:t>
      </w:r>
      <w:r w:rsidRPr="00B118C6">
        <w:rPr>
          <w:rStyle w:val="Emphasis"/>
          <w:rFonts w:asciiTheme="minorHAnsi" w:hAnsiTheme="minorHAnsi" w:cstheme="minorHAnsi"/>
          <w:bCs/>
        </w:rPr>
        <w:t>pathogens to wage war on the human race</w:t>
      </w:r>
      <w:r w:rsidRPr="00B118C6">
        <w:rPr>
          <w:rFonts w:asciiTheme="minorHAnsi" w:hAnsiTheme="minorHAnsi" w:cstheme="minorHAnsi"/>
          <w:sz w:val="16"/>
        </w:rPr>
        <w:t xml:space="preserve"> any time soon, and my analysis suggests that any real-life domestic microbe reaching an extinction level of threat probably is just as unlikely. When humans began to focus their minds on the problems posed by infectious disease, human life ceased being nasty, brutish, and short. </w:t>
      </w:r>
      <w:r w:rsidRPr="00B118C6">
        <w:rPr>
          <w:rStyle w:val="Emphasis"/>
          <w:rFonts w:asciiTheme="minorHAnsi" w:hAnsiTheme="minorHAnsi" w:cstheme="minorHAnsi"/>
          <w:bCs/>
        </w:rPr>
        <w:t xml:space="preserve">Any </w:t>
      </w:r>
      <w:r w:rsidRPr="004A0D7E">
        <w:rPr>
          <w:rStyle w:val="Emphasis"/>
          <w:rFonts w:asciiTheme="minorHAnsi" w:hAnsiTheme="minorHAnsi" w:cstheme="minorHAnsi"/>
          <w:bCs/>
          <w:highlight w:val="green"/>
        </w:rPr>
        <w:t>apocalyptic pathogen would</w:t>
      </w:r>
      <w:r w:rsidRPr="00B118C6">
        <w:rPr>
          <w:rFonts w:asciiTheme="minorHAnsi" w:hAnsiTheme="minorHAnsi" w:cstheme="minorHAnsi"/>
          <w:sz w:val="16"/>
        </w:rPr>
        <w:t xml:space="preserve"> need to possess a very special combination of two attributes. </w:t>
      </w:r>
      <w:r w:rsidRPr="00B118C6">
        <w:rPr>
          <w:rStyle w:val="Emphasis"/>
          <w:rFonts w:asciiTheme="minorHAnsi" w:hAnsiTheme="minorHAnsi" w:cstheme="minorHAnsi"/>
          <w:bCs/>
        </w:rPr>
        <w:t>First</w:t>
      </w:r>
      <w:r w:rsidRPr="00B118C6">
        <w:rPr>
          <w:rFonts w:asciiTheme="minorHAnsi" w:hAnsiTheme="minorHAnsi" w:cstheme="minorHAnsi"/>
          <w:sz w:val="16"/>
        </w:rPr>
        <w:t xml:space="preserve">, it would </w:t>
      </w:r>
      <w:r w:rsidRPr="004A0D7E">
        <w:rPr>
          <w:rStyle w:val="Emphasis"/>
          <w:rFonts w:asciiTheme="minorHAnsi" w:hAnsiTheme="minorHAnsi" w:cstheme="minorHAnsi"/>
          <w:bCs/>
          <w:highlight w:val="green"/>
        </w:rPr>
        <w:t>have to be so unfamiliar</w:t>
      </w:r>
      <w:r w:rsidRPr="00B118C6">
        <w:rPr>
          <w:rFonts w:asciiTheme="minorHAnsi" w:hAnsiTheme="minorHAnsi" w:cstheme="minorHAnsi"/>
          <w:sz w:val="16"/>
        </w:rPr>
        <w:t xml:space="preserve"> that </w:t>
      </w:r>
      <w:r w:rsidRPr="004A0D7E">
        <w:rPr>
          <w:rStyle w:val="Emphasis"/>
          <w:rFonts w:asciiTheme="minorHAnsi" w:hAnsiTheme="minorHAnsi" w:cstheme="minorHAnsi"/>
          <w:bCs/>
          <w:highlight w:val="green"/>
        </w:rPr>
        <w:t>no</w:t>
      </w:r>
      <w:r w:rsidRPr="00B118C6">
        <w:rPr>
          <w:rStyle w:val="Emphasis"/>
          <w:rFonts w:asciiTheme="minorHAnsi" w:hAnsiTheme="minorHAnsi" w:cstheme="minorHAnsi"/>
          <w:bCs/>
        </w:rPr>
        <w:t xml:space="preserve"> existing </w:t>
      </w:r>
      <w:r w:rsidRPr="004A0D7E">
        <w:rPr>
          <w:rStyle w:val="Emphasis"/>
          <w:rFonts w:asciiTheme="minorHAnsi" w:hAnsiTheme="minorHAnsi" w:cstheme="minorHAnsi"/>
          <w:bCs/>
          <w:highlight w:val="green"/>
        </w:rPr>
        <w:t>therapy or vaccine could be applied</w:t>
      </w:r>
      <w:r w:rsidRPr="00B118C6">
        <w:rPr>
          <w:rFonts w:asciiTheme="minorHAnsi" w:hAnsiTheme="minorHAnsi" w:cstheme="minorHAnsi"/>
          <w:sz w:val="16"/>
        </w:rPr>
        <w:t xml:space="preserve"> to it. </w:t>
      </w:r>
      <w:r w:rsidRPr="00B118C6">
        <w:rPr>
          <w:rStyle w:val="Emphasis"/>
          <w:rFonts w:asciiTheme="minorHAnsi" w:hAnsiTheme="minorHAnsi" w:cstheme="minorHAnsi"/>
          <w:bCs/>
        </w:rPr>
        <w:t>Second</w:t>
      </w:r>
      <w:r w:rsidRPr="00B118C6">
        <w:rPr>
          <w:rFonts w:asciiTheme="minorHAnsi" w:hAnsiTheme="minorHAnsi" w:cstheme="minorHAnsi"/>
          <w:sz w:val="16"/>
        </w:rPr>
        <w:t xml:space="preserve">, it would need to </w:t>
      </w:r>
      <w:r w:rsidRPr="004A0D7E">
        <w:rPr>
          <w:rStyle w:val="Emphasis"/>
          <w:rFonts w:asciiTheme="minorHAnsi" w:hAnsiTheme="minorHAnsi" w:cstheme="minorHAnsi"/>
          <w:bCs/>
          <w:highlight w:val="green"/>
        </w:rPr>
        <w:t>have a high and surreptitious transmissibility</w:t>
      </w:r>
      <w:r w:rsidRPr="00B118C6">
        <w:rPr>
          <w:rStyle w:val="Emphasis"/>
          <w:rFonts w:asciiTheme="minorHAnsi" w:hAnsiTheme="minorHAnsi" w:cstheme="minorHAnsi"/>
          <w:bCs/>
        </w:rPr>
        <w:t xml:space="preserve"> </w:t>
      </w:r>
      <w:r w:rsidRPr="00B118C6">
        <w:rPr>
          <w:rFonts w:asciiTheme="minorHAnsi" w:hAnsiTheme="minorHAnsi" w:cstheme="minorHAnsi"/>
          <w:sz w:val="16"/>
        </w:rPr>
        <w:t xml:space="preserve">before symptoms occur. The first is essential because </w:t>
      </w:r>
      <w:r w:rsidRPr="00B118C6">
        <w:rPr>
          <w:rStyle w:val="StyleUnderline"/>
          <w:rFonts w:asciiTheme="minorHAnsi" w:hAnsiTheme="minorHAnsi" w:cstheme="minorHAnsi"/>
        </w:rPr>
        <w:t>any microbe from a known class of pathogens would,</w:t>
      </w:r>
      <w:r w:rsidRPr="00B118C6">
        <w:rPr>
          <w:rFonts w:asciiTheme="minorHAnsi" w:hAnsiTheme="minorHAnsi" w:cstheme="minorHAnsi"/>
          <w:sz w:val="16"/>
        </w:rPr>
        <w:t xml:space="preserve"> by definition, </w:t>
      </w:r>
      <w:r w:rsidRPr="00B118C6">
        <w:rPr>
          <w:rStyle w:val="StyleUnderline"/>
          <w:rFonts w:asciiTheme="minorHAnsi" w:hAnsiTheme="minorHAnsi" w:cstheme="minorHAnsi"/>
        </w:rPr>
        <w:t xml:space="preserve">have family members that could serve as models for </w:t>
      </w:r>
      <w:r w:rsidRPr="00B118C6">
        <w:rPr>
          <w:rStyle w:val="Emphasis"/>
          <w:rFonts w:asciiTheme="minorHAnsi" w:hAnsiTheme="minorHAnsi" w:cstheme="minorHAnsi"/>
          <w:bCs/>
        </w:rPr>
        <w:t>containment</w:t>
      </w:r>
      <w:r w:rsidRPr="00B118C6">
        <w:rPr>
          <w:rStyle w:val="StyleUnderline"/>
          <w:rFonts w:asciiTheme="minorHAnsi" w:hAnsiTheme="minorHAnsi" w:cstheme="minorHAnsi"/>
        </w:rPr>
        <w:t xml:space="preserve"> and </w:t>
      </w:r>
      <w:r w:rsidRPr="00B118C6">
        <w:rPr>
          <w:rStyle w:val="Emphasis"/>
          <w:rFonts w:asciiTheme="minorHAnsi" w:hAnsiTheme="minorHAnsi" w:cstheme="minorHAnsi"/>
          <w:bCs/>
        </w:rPr>
        <w:t>countermeasures</w:t>
      </w:r>
      <w:r w:rsidRPr="00B118C6">
        <w:rPr>
          <w:rStyle w:val="StyleUnderline"/>
          <w:rFonts w:asciiTheme="minorHAnsi" w:hAnsiTheme="minorHAnsi" w:cstheme="minorHAnsi"/>
        </w:rPr>
        <w:t xml:space="preserve">. The second would allow the hypothetical disease to </w:t>
      </w:r>
      <w:r w:rsidRPr="004A0D7E">
        <w:rPr>
          <w:rStyle w:val="Emphasis"/>
          <w:rFonts w:asciiTheme="minorHAnsi" w:hAnsiTheme="minorHAnsi" w:cstheme="minorHAnsi"/>
          <w:bCs/>
          <w:highlight w:val="green"/>
        </w:rPr>
        <w:t xml:space="preserve">spread without being detected </w:t>
      </w:r>
      <w:r w:rsidRPr="00B118C6">
        <w:rPr>
          <w:rStyle w:val="Emphasis"/>
          <w:rFonts w:asciiTheme="minorHAnsi" w:hAnsiTheme="minorHAnsi" w:cstheme="minorHAnsi"/>
          <w:bCs/>
        </w:rPr>
        <w:t>by even the most astute clinicians</w:t>
      </w:r>
      <w:r w:rsidRPr="00B118C6">
        <w:rPr>
          <w:rStyle w:val="StyleUnderline"/>
          <w:rFonts w:asciiTheme="minorHAnsi" w:hAnsiTheme="minorHAnsi" w:cstheme="minorHAnsi"/>
        </w:rPr>
        <w:t>.</w:t>
      </w:r>
      <w:r w:rsidRPr="00B118C6">
        <w:rPr>
          <w:rFonts w:asciiTheme="minorHAnsi" w:hAnsiTheme="minorHAnsi" w:cstheme="minorHAnsi"/>
          <w:u w:val="single"/>
        </w:rPr>
        <w:t xml:space="preserve"> </w:t>
      </w:r>
      <w:r w:rsidRPr="00B118C6">
        <w:rPr>
          <w:rStyle w:val="StyleUnderline"/>
          <w:rFonts w:asciiTheme="minorHAnsi" w:hAnsiTheme="minorHAnsi" w:cstheme="minorHAnsi"/>
        </w:rPr>
        <w:t>The</w:t>
      </w:r>
      <w:r w:rsidRPr="00B118C6">
        <w:rPr>
          <w:rFonts w:asciiTheme="minorHAnsi" w:hAnsiTheme="minorHAnsi" w:cstheme="minorHAnsi"/>
          <w:sz w:val="16"/>
        </w:rPr>
        <w:t xml:space="preserve"> three </w:t>
      </w:r>
      <w:r w:rsidRPr="00B118C6">
        <w:rPr>
          <w:rStyle w:val="StyleUnderline"/>
          <w:rFonts w:asciiTheme="minorHAnsi" w:hAnsiTheme="minorHAnsi" w:cstheme="minorHAnsi"/>
        </w:rPr>
        <w:t>infectious diseases most likely to be considered extinction-level</w:t>
      </w:r>
      <w:r w:rsidRPr="00B118C6">
        <w:rPr>
          <w:rFonts w:asciiTheme="minorHAnsi" w:hAnsiTheme="minorHAnsi" w:cstheme="minorHAnsi"/>
          <w:sz w:val="16"/>
        </w:rPr>
        <w:t xml:space="preserve"> threats in the world today—</w:t>
      </w:r>
      <w:r w:rsidRPr="00B118C6">
        <w:rPr>
          <w:rStyle w:val="StyleUnderline"/>
          <w:rFonts w:asciiTheme="minorHAnsi" w:hAnsiTheme="minorHAnsi" w:cstheme="minorHAnsi"/>
        </w:rPr>
        <w:t>influenza, HIV, and Ebola</w:t>
      </w:r>
      <w:r w:rsidRPr="00B118C6">
        <w:rPr>
          <w:rFonts w:asciiTheme="minorHAnsi" w:hAnsiTheme="minorHAnsi" w:cstheme="minorHAnsi"/>
          <w:sz w:val="16"/>
        </w:rPr>
        <w:t>—</w:t>
      </w:r>
      <w:r w:rsidRPr="00B118C6">
        <w:rPr>
          <w:rStyle w:val="StyleUnderline"/>
          <w:rFonts w:asciiTheme="minorHAnsi" w:hAnsiTheme="minorHAnsi" w:cstheme="minorHAnsi"/>
        </w:rPr>
        <w:t>don’t meet these</w:t>
      </w:r>
      <w:r w:rsidRPr="00B118C6">
        <w:rPr>
          <w:rFonts w:asciiTheme="minorHAnsi" w:hAnsiTheme="minorHAnsi" w:cstheme="minorHAnsi"/>
          <w:sz w:val="16"/>
        </w:rPr>
        <w:t xml:space="preserve"> two </w:t>
      </w:r>
      <w:r w:rsidRPr="00B118C6">
        <w:rPr>
          <w:rStyle w:val="StyleUnderline"/>
          <w:rFonts w:asciiTheme="minorHAnsi" w:hAnsiTheme="minorHAnsi" w:cstheme="minorHAnsi"/>
        </w:rPr>
        <w:t>requirements</w:t>
      </w:r>
      <w:r w:rsidRPr="00B118C6">
        <w:rPr>
          <w:rFonts w:asciiTheme="minorHAnsi" w:hAnsiTheme="minorHAnsi" w:cstheme="minorHAnsi"/>
          <w:sz w:val="16"/>
        </w:rPr>
        <w:t xml:space="preserve">. </w:t>
      </w:r>
      <w:r w:rsidRPr="004A0D7E">
        <w:rPr>
          <w:rStyle w:val="Emphasis"/>
          <w:rFonts w:asciiTheme="minorHAnsi" w:hAnsiTheme="minorHAnsi" w:cstheme="minorHAnsi"/>
          <w:bCs/>
          <w:highlight w:val="green"/>
        </w:rPr>
        <w:t>Influenza</w:t>
      </w:r>
      <w:r w:rsidRPr="00B118C6">
        <w:rPr>
          <w:rFonts w:asciiTheme="minorHAnsi" w:hAnsiTheme="minorHAnsi" w:cstheme="minorHAnsi"/>
          <w:sz w:val="16"/>
        </w:rPr>
        <w:t xml:space="preserve">, for instance, despite its well-established ability to kill on a large scale, its contagiousness, and its unrivaled ability to shift and drift away from our vaccines, </w:t>
      </w:r>
      <w:r w:rsidRPr="00B118C6">
        <w:rPr>
          <w:rStyle w:val="StyleUnderline"/>
          <w:rFonts w:asciiTheme="minorHAnsi" w:hAnsiTheme="minorHAnsi" w:cstheme="minorHAnsi"/>
        </w:rPr>
        <w:t>is</w:t>
      </w:r>
      <w:r w:rsidRPr="00B118C6">
        <w:rPr>
          <w:rFonts w:asciiTheme="minorHAnsi" w:hAnsiTheme="minorHAnsi" w:cstheme="minorHAnsi"/>
          <w:sz w:val="16"/>
        </w:rPr>
        <w:t xml:space="preserve"> still what I would call </w:t>
      </w:r>
      <w:r w:rsidRPr="00B118C6">
        <w:rPr>
          <w:rStyle w:val="StyleUnderline"/>
          <w:rFonts w:asciiTheme="minorHAnsi" w:hAnsiTheme="minorHAnsi" w:cstheme="minorHAnsi"/>
        </w:rPr>
        <w:t>a</w:t>
      </w:r>
      <w:r w:rsidRPr="00B118C6">
        <w:rPr>
          <w:rFonts w:asciiTheme="minorHAnsi" w:hAnsiTheme="minorHAnsi" w:cstheme="minorHAnsi"/>
          <w:sz w:val="16"/>
        </w:rPr>
        <w:t xml:space="preserve"> “</w:t>
      </w:r>
      <w:r w:rsidRPr="00B118C6">
        <w:rPr>
          <w:rStyle w:val="StyleUnderline"/>
          <w:rFonts w:asciiTheme="minorHAnsi" w:hAnsiTheme="minorHAnsi" w:cstheme="minorHAnsi"/>
        </w:rPr>
        <w:t>known unknown</w:t>
      </w:r>
      <w:r w:rsidRPr="00B118C6">
        <w:rPr>
          <w:rFonts w:asciiTheme="minorHAnsi" w:hAnsiTheme="minorHAnsi" w:cstheme="minorHAnsi"/>
          <w:sz w:val="16"/>
        </w:rPr>
        <w:t xml:space="preserve">.” While there are many mysteries about how new flu strains emerge, from at least the time of Hippocrates, </w:t>
      </w:r>
      <w:r w:rsidRPr="00B118C6">
        <w:rPr>
          <w:rStyle w:val="StyleUnderline"/>
          <w:rFonts w:asciiTheme="minorHAnsi" w:hAnsiTheme="minorHAnsi" w:cstheme="minorHAnsi"/>
        </w:rPr>
        <w:t>humans have been attuned to its risk.</w:t>
      </w:r>
      <w:r w:rsidRPr="00B118C6">
        <w:rPr>
          <w:rFonts w:asciiTheme="minorHAnsi" w:hAnsiTheme="minorHAnsi" w:cstheme="minorHAnsi"/>
          <w:sz w:val="16"/>
        </w:rPr>
        <w:t xml:space="preserve"> And in the modern era, </w:t>
      </w:r>
      <w:r w:rsidRPr="00B118C6">
        <w:rPr>
          <w:rStyle w:val="StyleUnderline"/>
          <w:rFonts w:asciiTheme="minorHAnsi" w:hAnsiTheme="minorHAnsi" w:cstheme="minorHAnsi"/>
        </w:rPr>
        <w:t xml:space="preserve">a full-fledged industry of influenza </w:t>
      </w:r>
      <w:r w:rsidRPr="004A0D7E">
        <w:rPr>
          <w:rStyle w:val="Emphasis"/>
          <w:rFonts w:asciiTheme="minorHAnsi" w:hAnsiTheme="minorHAnsi" w:cstheme="minorHAnsi"/>
          <w:bCs/>
          <w:highlight w:val="green"/>
        </w:rPr>
        <w:t>preparedness exists</w:t>
      </w:r>
      <w:r w:rsidRPr="00B118C6">
        <w:rPr>
          <w:rStyle w:val="StyleUnderline"/>
          <w:rFonts w:asciiTheme="minorHAnsi" w:hAnsiTheme="minorHAnsi" w:cstheme="minorHAnsi"/>
        </w:rPr>
        <w:t xml:space="preserve">, with </w:t>
      </w:r>
      <w:r w:rsidRPr="00B118C6">
        <w:rPr>
          <w:rStyle w:val="Emphasis"/>
          <w:rFonts w:asciiTheme="minorHAnsi" w:hAnsiTheme="minorHAnsi" w:cstheme="minorHAnsi"/>
          <w:bCs/>
        </w:rPr>
        <w:t>effective</w:t>
      </w:r>
      <w:r w:rsidRPr="00B118C6">
        <w:rPr>
          <w:rStyle w:val="StyleUnderline"/>
          <w:rFonts w:asciiTheme="minorHAnsi" w:hAnsiTheme="minorHAnsi" w:cstheme="minorHAnsi"/>
        </w:rPr>
        <w:t xml:space="preserve"> vaccine strategies and antiviral </w:t>
      </w:r>
      <w:r w:rsidRPr="00B118C6">
        <w:rPr>
          <w:rStyle w:val="Emphasis"/>
          <w:rFonts w:asciiTheme="minorHAnsi" w:hAnsiTheme="minorHAnsi" w:cstheme="minorHAnsi"/>
          <w:bCs/>
        </w:rPr>
        <w:t>therapies</w:t>
      </w:r>
      <w:r w:rsidRPr="00B118C6">
        <w:rPr>
          <w:rStyle w:val="StyleUnderline"/>
          <w:rFonts w:asciiTheme="minorHAnsi" w:hAnsiTheme="minorHAnsi" w:cstheme="minorHAnsi"/>
        </w:rPr>
        <w:t>.</w:t>
      </w:r>
      <w:r w:rsidRPr="00B118C6">
        <w:rPr>
          <w:rFonts w:asciiTheme="minorHAnsi" w:hAnsiTheme="minorHAnsi" w:cstheme="minorHAnsi"/>
          <w:sz w:val="16"/>
        </w:rPr>
        <w:t xml:space="preserve"> </w:t>
      </w:r>
      <w:r w:rsidRPr="00B118C6">
        <w:rPr>
          <w:rStyle w:val="StyleUnderline"/>
          <w:rFonts w:asciiTheme="minorHAnsi" w:hAnsiTheme="minorHAnsi" w:cstheme="minorHAnsi"/>
        </w:rPr>
        <w:t>HIV</w:t>
      </w:r>
      <w:r w:rsidRPr="00B118C6">
        <w:rPr>
          <w:rFonts w:asciiTheme="minorHAnsi" w:hAnsiTheme="minorHAnsi" w:cstheme="minorHAnsi"/>
          <w:sz w:val="16"/>
        </w:rPr>
        <w:t xml:space="preserve">, which has killed 39 million people over several decades, </w:t>
      </w:r>
      <w:r w:rsidRPr="00B118C6">
        <w:rPr>
          <w:rStyle w:val="StyleUnderline"/>
          <w:rFonts w:asciiTheme="minorHAnsi" w:hAnsiTheme="minorHAnsi" w:cstheme="minorHAnsi"/>
        </w:rPr>
        <w:t>is</w:t>
      </w:r>
      <w:r w:rsidRPr="00B118C6">
        <w:rPr>
          <w:rFonts w:asciiTheme="minorHAnsi" w:hAnsiTheme="minorHAnsi" w:cstheme="minorHAnsi"/>
          <w:sz w:val="16"/>
        </w:rPr>
        <w:t xml:space="preserve"> similarly </w:t>
      </w:r>
      <w:r w:rsidRPr="00B118C6">
        <w:rPr>
          <w:rStyle w:val="StyleUnderline"/>
          <w:rFonts w:asciiTheme="minorHAnsi" w:hAnsiTheme="minorHAnsi" w:cstheme="minorHAnsi"/>
        </w:rPr>
        <w:t>limited due to several factors</w:t>
      </w:r>
      <w:r w:rsidRPr="00B118C6">
        <w:rPr>
          <w:rFonts w:asciiTheme="minorHAnsi" w:hAnsiTheme="minorHAnsi" w:cstheme="minorHAnsi"/>
          <w:sz w:val="16"/>
        </w:rPr>
        <w:t xml:space="preserve">. Most importantly, HIV’s </w:t>
      </w:r>
      <w:r w:rsidRPr="00B118C6">
        <w:rPr>
          <w:rStyle w:val="StyleUnderline"/>
          <w:rFonts w:asciiTheme="minorHAnsi" w:hAnsiTheme="minorHAnsi" w:cstheme="minorHAnsi"/>
        </w:rPr>
        <w:t>dependency on</w:t>
      </w:r>
      <w:r w:rsidRPr="00B118C6">
        <w:rPr>
          <w:rFonts w:asciiTheme="minorHAnsi" w:hAnsiTheme="minorHAnsi" w:cstheme="minorHAnsi"/>
          <w:sz w:val="16"/>
        </w:rPr>
        <w:t xml:space="preserve"> blood and </w:t>
      </w:r>
      <w:r w:rsidRPr="00B118C6">
        <w:rPr>
          <w:rStyle w:val="StyleUnderline"/>
          <w:rFonts w:asciiTheme="minorHAnsi" w:hAnsiTheme="minorHAnsi" w:cstheme="minorHAnsi"/>
        </w:rPr>
        <w:t>body fluid for transmission</w:t>
      </w:r>
      <w:r w:rsidRPr="00B118C6">
        <w:rPr>
          <w:rFonts w:asciiTheme="minorHAnsi" w:hAnsiTheme="minorHAnsi" w:cstheme="minorHAnsi"/>
          <w:sz w:val="16"/>
        </w:rPr>
        <w:t xml:space="preserve"> (similar to Ebola) </w:t>
      </w:r>
      <w:r w:rsidRPr="00B118C6">
        <w:rPr>
          <w:rStyle w:val="StyleUnderline"/>
          <w:rFonts w:asciiTheme="minorHAnsi" w:hAnsiTheme="minorHAnsi" w:cstheme="minorHAnsi"/>
        </w:rPr>
        <w:t>requires</w:t>
      </w:r>
      <w:r w:rsidRPr="00B118C6">
        <w:rPr>
          <w:rFonts w:asciiTheme="minorHAnsi" w:hAnsiTheme="minorHAnsi" w:cstheme="minorHAnsi"/>
          <w:sz w:val="16"/>
        </w:rPr>
        <w:t xml:space="preserve"> intimate human-to-</w:t>
      </w:r>
      <w:r w:rsidRPr="00B118C6">
        <w:rPr>
          <w:rStyle w:val="StyleUnderline"/>
          <w:rFonts w:asciiTheme="minorHAnsi" w:hAnsiTheme="minorHAnsi" w:cstheme="minorHAnsi"/>
        </w:rPr>
        <w:t>human contact</w:t>
      </w:r>
      <w:r w:rsidRPr="00B118C6">
        <w:rPr>
          <w:rFonts w:asciiTheme="minorHAnsi" w:hAnsiTheme="minorHAnsi" w:cstheme="minorHAnsi"/>
          <w:sz w:val="16"/>
        </w:rPr>
        <w:t xml:space="preserve">, </w:t>
      </w:r>
      <w:r w:rsidRPr="00B118C6">
        <w:rPr>
          <w:rStyle w:val="StyleUnderline"/>
          <w:rFonts w:asciiTheme="minorHAnsi" w:hAnsiTheme="minorHAnsi" w:cstheme="minorHAnsi"/>
        </w:rPr>
        <w:t>which limits contagion</w:t>
      </w:r>
      <w:r w:rsidRPr="00B118C6">
        <w:rPr>
          <w:rFonts w:asciiTheme="minorHAnsi" w:hAnsiTheme="minorHAnsi" w:cstheme="minorHAnsi"/>
          <w:sz w:val="16"/>
        </w:rPr>
        <w:t xml:space="preserve">. </w:t>
      </w:r>
      <w:r w:rsidRPr="00B118C6">
        <w:rPr>
          <w:rStyle w:val="StyleUnderline"/>
          <w:rFonts w:asciiTheme="minorHAnsi" w:hAnsiTheme="minorHAnsi" w:cstheme="minorHAnsi"/>
        </w:rPr>
        <w:t>Highly potent antiviral therapy allows most people to live</w:t>
      </w:r>
      <w:r w:rsidRPr="00B118C6">
        <w:rPr>
          <w:rFonts w:asciiTheme="minorHAnsi" w:hAnsiTheme="minorHAnsi" w:cstheme="minorHAnsi"/>
          <w:sz w:val="16"/>
        </w:rPr>
        <w:t xml:space="preserve"> normally with the disease, and </w:t>
      </w:r>
      <w:r w:rsidRPr="00B118C6">
        <w:rPr>
          <w:rStyle w:val="StyleUnderline"/>
          <w:rFonts w:asciiTheme="minorHAnsi" w:hAnsiTheme="minorHAnsi" w:cstheme="minorHAnsi"/>
        </w:rPr>
        <w:t>a substantial group of the population has genetic mutations that render them impervious to infection</w:t>
      </w:r>
      <w:r w:rsidRPr="00B118C6">
        <w:rPr>
          <w:rFonts w:asciiTheme="minorHAnsi" w:hAnsiTheme="minorHAnsi" w:cstheme="minorHAnsi"/>
          <w:sz w:val="16"/>
        </w:rPr>
        <w:t xml:space="preserve"> in the first place. Lastly, </w:t>
      </w:r>
      <w:r w:rsidRPr="00B118C6">
        <w:rPr>
          <w:rStyle w:val="StyleUnderline"/>
          <w:rFonts w:asciiTheme="minorHAnsi" w:hAnsiTheme="minorHAnsi" w:cstheme="minorHAnsi"/>
        </w:rPr>
        <w:t>simple prevention strategies</w:t>
      </w:r>
      <w:r w:rsidRPr="00B118C6">
        <w:rPr>
          <w:rFonts w:asciiTheme="minorHAnsi" w:hAnsiTheme="minorHAnsi" w:cstheme="minorHAnsi"/>
          <w:sz w:val="16"/>
        </w:rPr>
        <w:t xml:space="preserve"> such as needle exchange for injection drug users and barrier contraceptives—when available—</w:t>
      </w:r>
      <w:r w:rsidRPr="00B118C6">
        <w:rPr>
          <w:rStyle w:val="StyleUnderline"/>
          <w:rFonts w:asciiTheme="minorHAnsi" w:hAnsiTheme="minorHAnsi" w:cstheme="minorHAnsi"/>
        </w:rPr>
        <w:t>can curtail transmission risk</w:t>
      </w:r>
      <w:r w:rsidRPr="00B118C6">
        <w:rPr>
          <w:rFonts w:asciiTheme="minorHAnsi" w:hAnsiTheme="minorHAnsi" w:cstheme="minorHAnsi"/>
          <w:sz w:val="16"/>
        </w:rPr>
        <w:t xml:space="preserve">. </w:t>
      </w:r>
      <w:r w:rsidRPr="004A0D7E">
        <w:rPr>
          <w:rStyle w:val="Emphasis"/>
          <w:rFonts w:asciiTheme="minorHAnsi" w:hAnsiTheme="minorHAnsi" w:cstheme="minorHAnsi"/>
          <w:bCs/>
          <w:highlight w:val="green"/>
        </w:rPr>
        <w:t>Ebola</w:t>
      </w:r>
      <w:r w:rsidRPr="00B118C6">
        <w:rPr>
          <w:rFonts w:asciiTheme="minorHAnsi" w:hAnsiTheme="minorHAnsi" w:cstheme="minorHAnsi"/>
          <w:sz w:val="16"/>
        </w:rPr>
        <w:t xml:space="preserve">, for many of the same reasons as HIV as well as several others, also </w:t>
      </w:r>
      <w:r w:rsidRPr="00B118C6">
        <w:rPr>
          <w:rStyle w:val="StyleUnderline"/>
          <w:rFonts w:asciiTheme="minorHAnsi" w:hAnsiTheme="minorHAnsi" w:cstheme="minorHAnsi"/>
        </w:rPr>
        <w:t>falls short of the mark</w:t>
      </w:r>
      <w:r w:rsidRPr="00B118C6">
        <w:rPr>
          <w:rFonts w:asciiTheme="minorHAnsi" w:hAnsiTheme="minorHAnsi" w:cstheme="minorHAnsi"/>
          <w:sz w:val="16"/>
        </w:rPr>
        <w:t xml:space="preserve">. This is especially due to the fact that </w:t>
      </w:r>
      <w:r w:rsidRPr="00B118C6">
        <w:rPr>
          <w:rStyle w:val="StyleUnderline"/>
          <w:rFonts w:asciiTheme="minorHAnsi" w:hAnsiTheme="minorHAnsi" w:cstheme="minorHAnsi"/>
        </w:rPr>
        <w:t xml:space="preserve">it </w:t>
      </w:r>
      <w:r w:rsidRPr="004A0D7E">
        <w:rPr>
          <w:rStyle w:val="StyleUnderline"/>
          <w:rFonts w:asciiTheme="minorHAnsi" w:hAnsiTheme="minorHAnsi" w:cstheme="minorHAnsi"/>
          <w:highlight w:val="green"/>
        </w:rPr>
        <w:t>spreads</w:t>
      </w:r>
      <w:r w:rsidRPr="00B118C6">
        <w:rPr>
          <w:rStyle w:val="StyleUnderline"/>
          <w:rFonts w:asciiTheme="minorHAnsi" w:hAnsiTheme="minorHAnsi" w:cstheme="minorHAnsi"/>
        </w:rPr>
        <w:t xml:space="preserve"> almost exclusively </w:t>
      </w:r>
      <w:r w:rsidRPr="004A0D7E">
        <w:rPr>
          <w:rStyle w:val="StyleUnderline"/>
          <w:rFonts w:asciiTheme="minorHAnsi" w:hAnsiTheme="minorHAnsi" w:cstheme="minorHAnsi"/>
          <w:highlight w:val="green"/>
        </w:rPr>
        <w:t>through</w:t>
      </w:r>
      <w:r w:rsidRPr="00B118C6">
        <w:rPr>
          <w:rFonts w:asciiTheme="minorHAnsi" w:hAnsiTheme="minorHAnsi" w:cstheme="minorHAnsi"/>
          <w:sz w:val="16"/>
        </w:rPr>
        <w:t xml:space="preserve"> people with </w:t>
      </w:r>
      <w:r w:rsidRPr="00B118C6">
        <w:rPr>
          <w:rStyle w:val="StyleUnderline"/>
          <w:rFonts w:asciiTheme="minorHAnsi" w:hAnsiTheme="minorHAnsi" w:cstheme="minorHAnsi"/>
        </w:rPr>
        <w:t xml:space="preserve">easily </w:t>
      </w:r>
      <w:r w:rsidRPr="004A0D7E">
        <w:rPr>
          <w:rStyle w:val="Emphasis"/>
          <w:rFonts w:asciiTheme="minorHAnsi" w:hAnsiTheme="minorHAnsi" w:cstheme="minorHAnsi"/>
          <w:bCs/>
          <w:highlight w:val="green"/>
        </w:rPr>
        <w:t>recognizable symptoms</w:t>
      </w:r>
      <w:r w:rsidRPr="004A0D7E">
        <w:rPr>
          <w:rStyle w:val="StyleUnderline"/>
          <w:rFonts w:asciiTheme="minorHAnsi" w:hAnsiTheme="minorHAnsi" w:cstheme="minorHAnsi"/>
          <w:highlight w:val="green"/>
        </w:rPr>
        <w:t xml:space="preserve">, </w:t>
      </w:r>
      <w:r w:rsidRPr="00B118C6">
        <w:rPr>
          <w:rStyle w:val="StyleUnderline"/>
          <w:rFonts w:asciiTheme="minorHAnsi" w:hAnsiTheme="minorHAnsi" w:cstheme="minorHAnsi"/>
        </w:rPr>
        <w:t>plus the taming of its</w:t>
      </w:r>
      <w:r w:rsidRPr="00B118C6">
        <w:rPr>
          <w:rFonts w:asciiTheme="minorHAnsi" w:hAnsiTheme="minorHAnsi" w:cstheme="minorHAnsi"/>
          <w:sz w:val="16"/>
        </w:rPr>
        <w:t xml:space="preserve"> once unfathomable 90 percent </w:t>
      </w:r>
      <w:r w:rsidRPr="00B118C6">
        <w:rPr>
          <w:rStyle w:val="StyleUnderline"/>
          <w:rFonts w:asciiTheme="minorHAnsi" w:hAnsiTheme="minorHAnsi" w:cstheme="minorHAnsi"/>
        </w:rPr>
        <w:t>mortality rate by</w:t>
      </w:r>
      <w:r w:rsidRPr="00B118C6">
        <w:rPr>
          <w:rFonts w:asciiTheme="minorHAnsi" w:hAnsiTheme="minorHAnsi" w:cstheme="minorHAnsi"/>
          <w:sz w:val="16"/>
        </w:rPr>
        <w:t xml:space="preserve"> simple </w:t>
      </w:r>
      <w:r w:rsidRPr="00B118C6">
        <w:rPr>
          <w:rStyle w:val="StyleUnderline"/>
          <w:rFonts w:asciiTheme="minorHAnsi" w:hAnsiTheme="minorHAnsi" w:cstheme="minorHAnsi"/>
        </w:rPr>
        <w:t>supportive care</w:t>
      </w:r>
      <w:r w:rsidRPr="00B118C6">
        <w:rPr>
          <w:rFonts w:asciiTheme="minorHAnsi" w:hAnsiTheme="minorHAnsi" w:cstheme="minorHAnsi"/>
          <w:sz w:val="16"/>
        </w:rPr>
        <w:t xml:space="preserve">. Beyond those three, </w:t>
      </w:r>
      <w:r w:rsidRPr="004A0D7E">
        <w:rPr>
          <w:rStyle w:val="Emphasis"/>
          <w:rFonts w:asciiTheme="minorHAnsi" w:hAnsiTheme="minorHAnsi" w:cstheme="minorHAnsi"/>
          <w:bCs/>
          <w:highlight w:val="green"/>
        </w:rPr>
        <w:t xml:space="preserve">every </w:t>
      </w:r>
      <w:r w:rsidRPr="00B118C6">
        <w:rPr>
          <w:rStyle w:val="Emphasis"/>
          <w:rFonts w:asciiTheme="minorHAnsi" w:hAnsiTheme="minorHAnsi" w:cstheme="minorHAnsi"/>
          <w:bCs/>
        </w:rPr>
        <w:t xml:space="preserve">other known </w:t>
      </w:r>
      <w:r w:rsidRPr="004A0D7E">
        <w:rPr>
          <w:rStyle w:val="Emphasis"/>
          <w:rFonts w:asciiTheme="minorHAnsi" w:hAnsiTheme="minorHAnsi" w:cstheme="minorHAnsi"/>
          <w:bCs/>
          <w:highlight w:val="green"/>
        </w:rPr>
        <w:t>disease falls short</w:t>
      </w:r>
      <w:r w:rsidRPr="00B118C6">
        <w:rPr>
          <w:rStyle w:val="Emphasis"/>
          <w:rFonts w:asciiTheme="minorHAnsi" w:hAnsiTheme="minorHAnsi" w:cstheme="minorHAnsi"/>
          <w:bCs/>
        </w:rPr>
        <w:t xml:space="preserve"> of what seems required </w:t>
      </w:r>
      <w:r w:rsidRPr="004A0D7E">
        <w:rPr>
          <w:rStyle w:val="Emphasis"/>
          <w:rFonts w:asciiTheme="minorHAnsi" w:hAnsiTheme="minorHAnsi" w:cstheme="minorHAnsi"/>
          <w:bCs/>
          <w:highlight w:val="green"/>
        </w:rPr>
        <w:t>to wipe out humans</w:t>
      </w:r>
      <w:r w:rsidRPr="00B118C6">
        <w:rPr>
          <w:rFonts w:asciiTheme="minorHAnsi" w:hAnsiTheme="minorHAnsi" w:cstheme="minorHAnsi"/>
          <w:sz w:val="16"/>
        </w:rPr>
        <w:t xml:space="preserve">—which is, of course, why we’re still here. And it’s not that diseases are ineffective. On the contrary, </w:t>
      </w:r>
      <w:r w:rsidRPr="00B118C6">
        <w:rPr>
          <w:rStyle w:val="StyleUnderline"/>
          <w:rFonts w:asciiTheme="minorHAnsi" w:hAnsiTheme="minorHAnsi" w:cstheme="minorHAnsi"/>
        </w:rPr>
        <w:t>diseases’ failure to knock us out is a testament to just how resilient humans are.</w:t>
      </w:r>
      <w:r w:rsidRPr="00B118C6">
        <w:rPr>
          <w:rFonts w:asciiTheme="minorHAnsi" w:hAnsiTheme="minorHAnsi" w:cstheme="minorHAnsi"/>
          <w:sz w:val="16"/>
        </w:rPr>
        <w:t xml:space="preserve"> </w:t>
      </w:r>
      <w:r w:rsidRPr="00B118C6">
        <w:rPr>
          <w:rStyle w:val="StyleUnderline"/>
          <w:rFonts w:asciiTheme="minorHAnsi" w:hAnsiTheme="minorHAnsi" w:cstheme="minorHAnsi"/>
        </w:rPr>
        <w:t>Part of our evolutionary heritage is our immune system,</w:t>
      </w:r>
      <w:r w:rsidRPr="00B118C6">
        <w:rPr>
          <w:rFonts w:asciiTheme="minorHAnsi" w:hAnsiTheme="minorHAnsi" w:cstheme="minorHAnsi"/>
          <w:sz w:val="16"/>
        </w:rPr>
        <w:t xml:space="preserve"> one of the most complex on the planet, </w:t>
      </w:r>
      <w:r w:rsidRPr="00B118C6">
        <w:rPr>
          <w:rStyle w:val="StyleUnderline"/>
          <w:rFonts w:asciiTheme="minorHAnsi" w:hAnsiTheme="minorHAnsi" w:cstheme="minorHAnsi"/>
        </w:rPr>
        <w:t>even without the benefit of vaccines or</w:t>
      </w:r>
      <w:r w:rsidRPr="00B118C6">
        <w:rPr>
          <w:rFonts w:asciiTheme="minorHAnsi" w:hAnsiTheme="minorHAnsi" w:cstheme="minorHAnsi"/>
          <w:sz w:val="16"/>
        </w:rPr>
        <w:t xml:space="preserve"> the helping hand of </w:t>
      </w:r>
      <w:r w:rsidRPr="00B118C6">
        <w:rPr>
          <w:rStyle w:val="StyleUnderline"/>
          <w:rFonts w:asciiTheme="minorHAnsi" w:hAnsiTheme="minorHAnsi" w:cstheme="minorHAnsi"/>
        </w:rPr>
        <w:t xml:space="preserve">antimicrobial drugs. </w:t>
      </w:r>
      <w:r w:rsidRPr="00B118C6">
        <w:rPr>
          <w:rFonts w:asciiTheme="minorHAnsi" w:hAnsiTheme="minorHAnsi" w:cstheme="minorHAnsi"/>
          <w:sz w:val="16"/>
        </w:rPr>
        <w:t xml:space="preserve">This system, when viewed at a </w:t>
      </w:r>
      <w:r w:rsidRPr="004A0D7E">
        <w:rPr>
          <w:rStyle w:val="Emphasis"/>
          <w:rFonts w:asciiTheme="minorHAnsi" w:hAnsiTheme="minorHAnsi" w:cstheme="minorHAnsi"/>
          <w:bCs/>
          <w:highlight w:val="green"/>
        </w:rPr>
        <w:t>species</w:t>
      </w:r>
      <w:r w:rsidRPr="00B118C6">
        <w:rPr>
          <w:rFonts w:asciiTheme="minorHAnsi" w:hAnsiTheme="minorHAnsi" w:cstheme="minorHAnsi"/>
          <w:sz w:val="16"/>
        </w:rPr>
        <w:t xml:space="preserve"> level, </w:t>
      </w:r>
      <w:r w:rsidRPr="00B118C6">
        <w:rPr>
          <w:rStyle w:val="Emphasis"/>
          <w:rFonts w:asciiTheme="minorHAnsi" w:hAnsiTheme="minorHAnsi" w:cstheme="minorHAnsi"/>
          <w:bCs/>
        </w:rPr>
        <w:t xml:space="preserve">can </w:t>
      </w:r>
      <w:r w:rsidRPr="004A0D7E">
        <w:rPr>
          <w:rStyle w:val="Emphasis"/>
          <w:rFonts w:asciiTheme="minorHAnsi" w:hAnsiTheme="minorHAnsi" w:cstheme="minorHAnsi"/>
          <w:bCs/>
          <w:highlight w:val="green"/>
        </w:rPr>
        <w:t xml:space="preserve">adapt </w:t>
      </w:r>
      <w:r w:rsidRPr="00B118C6">
        <w:rPr>
          <w:rStyle w:val="Emphasis"/>
          <w:rFonts w:asciiTheme="minorHAnsi" w:hAnsiTheme="minorHAnsi" w:cstheme="minorHAnsi"/>
          <w:bCs/>
        </w:rPr>
        <w:t>to almost any enemy imaginable</w:t>
      </w:r>
      <w:r w:rsidRPr="00B118C6">
        <w:rPr>
          <w:rFonts w:asciiTheme="minorHAnsi" w:hAnsiTheme="minorHAnsi" w:cstheme="minorHAnsi"/>
          <w:sz w:val="16"/>
        </w:rPr>
        <w:t xml:space="preserve">. </w:t>
      </w:r>
      <w:r w:rsidRPr="00B118C6">
        <w:rPr>
          <w:rStyle w:val="StyleUnderline"/>
          <w:rFonts w:asciiTheme="minorHAnsi" w:hAnsiTheme="minorHAnsi" w:cstheme="minorHAnsi"/>
        </w:rPr>
        <w:t xml:space="preserve">Coupled to </w:t>
      </w:r>
      <w:r w:rsidRPr="004A0D7E">
        <w:rPr>
          <w:rStyle w:val="Emphasis"/>
          <w:rFonts w:asciiTheme="minorHAnsi" w:hAnsiTheme="minorHAnsi" w:cstheme="minorHAnsi"/>
          <w:bCs/>
          <w:highlight w:val="green"/>
        </w:rPr>
        <w:t>genetic variations</w:t>
      </w:r>
      <w:r w:rsidRPr="00B118C6">
        <w:rPr>
          <w:rStyle w:val="StyleUnderline"/>
          <w:rFonts w:asciiTheme="minorHAnsi" w:hAnsiTheme="minorHAnsi" w:cstheme="minorHAnsi"/>
        </w:rPr>
        <w:t xml:space="preserve"> amongst humans</w:t>
      </w:r>
      <w:r w:rsidRPr="00B118C6">
        <w:rPr>
          <w:rFonts w:asciiTheme="minorHAnsi" w:hAnsiTheme="minorHAnsi" w:cstheme="minorHAnsi"/>
          <w:sz w:val="16"/>
        </w:rPr>
        <w:t xml:space="preserve">—which open up the possibility for a range of advantages, from imperviousness to infection to a tendency for mild symptoms—this adaptability </w:t>
      </w:r>
      <w:r w:rsidRPr="004A0D7E">
        <w:rPr>
          <w:rStyle w:val="StyleUnderline"/>
          <w:rFonts w:asciiTheme="minorHAnsi" w:hAnsiTheme="minorHAnsi" w:cstheme="minorHAnsi"/>
          <w:highlight w:val="green"/>
        </w:rPr>
        <w:t>ensures</w:t>
      </w:r>
      <w:r w:rsidRPr="00B118C6">
        <w:rPr>
          <w:rStyle w:val="StyleUnderline"/>
          <w:rFonts w:asciiTheme="minorHAnsi" w:hAnsiTheme="minorHAnsi" w:cstheme="minorHAnsi"/>
        </w:rPr>
        <w:t xml:space="preserve"> that almost </w:t>
      </w:r>
      <w:r w:rsidRPr="004A0D7E">
        <w:rPr>
          <w:rStyle w:val="StyleUnderline"/>
          <w:rFonts w:asciiTheme="minorHAnsi" w:hAnsiTheme="minorHAnsi" w:cstheme="minorHAnsi"/>
          <w:highlight w:val="green"/>
        </w:rPr>
        <w:t>any infectious disease</w:t>
      </w:r>
      <w:r w:rsidRPr="00B118C6">
        <w:rPr>
          <w:rStyle w:val="StyleUnderline"/>
          <w:rFonts w:asciiTheme="minorHAnsi" w:hAnsiTheme="minorHAnsi" w:cstheme="minorHAnsi"/>
        </w:rPr>
        <w:t xml:space="preserve"> onslaught </w:t>
      </w:r>
      <w:r w:rsidRPr="004A0D7E">
        <w:rPr>
          <w:rStyle w:val="StyleUnderline"/>
          <w:rFonts w:asciiTheme="minorHAnsi" w:hAnsiTheme="minorHAnsi" w:cstheme="minorHAnsi"/>
          <w:highlight w:val="green"/>
        </w:rPr>
        <w:t>will leave</w:t>
      </w:r>
      <w:r w:rsidRPr="00B118C6">
        <w:rPr>
          <w:rStyle w:val="StyleUnderline"/>
          <w:rFonts w:asciiTheme="minorHAnsi" w:hAnsiTheme="minorHAnsi" w:cstheme="minorHAnsi"/>
        </w:rPr>
        <w:t xml:space="preserve"> a large proportion of </w:t>
      </w:r>
      <w:r w:rsidRPr="004A0D7E">
        <w:rPr>
          <w:rStyle w:val="StyleUnderline"/>
          <w:rFonts w:asciiTheme="minorHAnsi" w:hAnsiTheme="minorHAnsi" w:cstheme="minorHAnsi"/>
          <w:highlight w:val="green"/>
        </w:rPr>
        <w:t>the population alive</w:t>
      </w:r>
      <w:r w:rsidRPr="00B118C6">
        <w:rPr>
          <w:rStyle w:val="StyleUnderline"/>
          <w:rFonts w:asciiTheme="minorHAnsi" w:hAnsiTheme="minorHAnsi" w:cstheme="minorHAnsi"/>
        </w:rPr>
        <w:t xml:space="preserve"> to rebuild,</w:t>
      </w:r>
      <w:r w:rsidRPr="00B118C6">
        <w:rPr>
          <w:rFonts w:asciiTheme="minorHAnsi" w:hAnsiTheme="minorHAnsi" w:cstheme="minorHAnsi"/>
          <w:sz w:val="16"/>
        </w:rPr>
        <w:t xml:space="preserve"> </w:t>
      </w:r>
      <w:r w:rsidRPr="00B118C6">
        <w:rPr>
          <w:rStyle w:val="Emphasis"/>
          <w:rFonts w:asciiTheme="minorHAnsi" w:hAnsiTheme="minorHAnsi" w:cstheme="minorHAnsi"/>
          <w:bCs/>
        </w:rPr>
        <w:t>in contrast to</w:t>
      </w:r>
      <w:r w:rsidRPr="00B118C6">
        <w:rPr>
          <w:rFonts w:asciiTheme="minorHAnsi" w:hAnsiTheme="minorHAnsi" w:cstheme="minorHAnsi"/>
          <w:sz w:val="16"/>
        </w:rPr>
        <w:t xml:space="preserve"> the </w:t>
      </w:r>
      <w:r w:rsidRPr="00B118C6">
        <w:rPr>
          <w:rStyle w:val="Emphasis"/>
          <w:rFonts w:asciiTheme="minorHAnsi" w:hAnsiTheme="minorHAnsi" w:cstheme="minorHAnsi"/>
          <w:bCs/>
        </w:rPr>
        <w:t>fictional</w:t>
      </w:r>
      <w:r w:rsidRPr="00B118C6">
        <w:rPr>
          <w:rFonts w:asciiTheme="minorHAnsi" w:hAnsiTheme="minorHAnsi" w:cstheme="minorHAnsi"/>
          <w:sz w:val="16"/>
        </w:rPr>
        <w:t xml:space="preserve"> Hollywood </w:t>
      </w:r>
      <w:r w:rsidRPr="00B118C6">
        <w:rPr>
          <w:rStyle w:val="Emphasis"/>
          <w:rFonts w:asciiTheme="minorHAnsi" w:hAnsiTheme="minorHAnsi" w:cstheme="minorHAnsi"/>
          <w:bCs/>
        </w:rPr>
        <w:t>versions</w:t>
      </w:r>
      <w:r w:rsidRPr="00B118C6">
        <w:rPr>
          <w:rFonts w:asciiTheme="minorHAnsi" w:hAnsiTheme="minorHAnsi" w:cstheme="minorHAnsi"/>
          <w:sz w:val="16"/>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w:t>
      </w:r>
      <w:r w:rsidRPr="00B118C6">
        <w:rPr>
          <w:rStyle w:val="Emphasis"/>
          <w:rFonts w:asciiTheme="minorHAnsi" w:hAnsiTheme="minorHAnsi" w:cstheme="minorHAnsi"/>
          <w:bCs/>
        </w:rPr>
        <w:t>I’m not worried about the future of the human race</w:t>
      </w:r>
      <w:r w:rsidRPr="00B118C6">
        <w:rPr>
          <w:rFonts w:asciiTheme="minorHAnsi" w:hAnsiTheme="minorHAnsi" w:cstheme="minorHAnsi"/>
          <w:sz w:val="16"/>
        </w:rPr>
        <w:t>.</w:t>
      </w:r>
    </w:p>
    <w:p w14:paraId="48A8F195" w14:textId="77777777" w:rsidR="00737C39" w:rsidRPr="006B3562" w:rsidRDefault="00737C39" w:rsidP="00737C39"/>
    <w:p w14:paraId="1448AADD" w14:textId="77777777" w:rsidR="00737C39" w:rsidRDefault="00737C39" w:rsidP="00737C39">
      <w:pPr>
        <w:pStyle w:val="Heading3"/>
      </w:pPr>
    </w:p>
    <w:p w14:paraId="42CF8992" w14:textId="77777777" w:rsidR="00737C39" w:rsidRDefault="00737C39" w:rsidP="00737C39">
      <w:pPr>
        <w:pStyle w:val="Heading3"/>
      </w:pPr>
      <w:r>
        <w:t>***AT: Net Neutrality</w:t>
      </w:r>
    </w:p>
    <w:p w14:paraId="4C43B1E3" w14:textId="778E1ACF" w:rsidR="000A2CD3" w:rsidRDefault="000A2CD3" w:rsidP="000A2CD3">
      <w:pPr>
        <w:pStyle w:val="Heading3"/>
      </w:pPr>
      <w:r>
        <w:t xml:space="preserve">No Impact </w:t>
      </w:r>
      <w:r w:rsidR="00587C31">
        <w:t>–</w:t>
      </w:r>
      <w:r>
        <w:t xml:space="preserve"> Net Neutrality=NBD</w:t>
      </w:r>
    </w:p>
    <w:p w14:paraId="5C0C229C" w14:textId="77777777" w:rsidR="000A2CD3" w:rsidRDefault="000A2CD3" w:rsidP="000A2CD3">
      <w:pPr>
        <w:pStyle w:val="Heading4"/>
      </w:pPr>
      <w:r>
        <w:t>Impact wrong</w:t>
      </w:r>
    </w:p>
    <w:p w14:paraId="5898B002" w14:textId="77777777" w:rsidR="000A2CD3" w:rsidRPr="00834380" w:rsidRDefault="000A2CD3" w:rsidP="000A2CD3">
      <w:pPr>
        <w:rPr>
          <w:rStyle w:val="Style13ptBold"/>
        </w:rPr>
      </w:pPr>
      <w:r>
        <w:rPr>
          <w:rStyle w:val="Style13ptBold"/>
        </w:rPr>
        <w:t>IBD 19</w:t>
      </w:r>
    </w:p>
    <w:p w14:paraId="74A527CC" w14:textId="77777777" w:rsidR="000A2CD3" w:rsidRDefault="000A2CD3" w:rsidP="000A2CD3">
      <w:r>
        <w:t xml:space="preserve">Investor’s Business Daily, One Year Later, 'Net Neutrality' Zealots Proved Dead Wrong, 1/4/2019, </w:t>
      </w:r>
      <w:hyperlink r:id="rId102" w:history="1">
        <w:r w:rsidRPr="001755FF">
          <w:rPr>
            <w:rStyle w:val="Hyperlink"/>
          </w:rPr>
          <w:t>https://www.investors.com/politics/editorials/net-neutrality-ajit-pai-internet/</w:t>
        </w:r>
      </w:hyperlink>
    </w:p>
    <w:p w14:paraId="7EF4AC99" w14:textId="77777777" w:rsidR="000A2CD3" w:rsidRDefault="000A2CD3" w:rsidP="000A2CD3"/>
    <w:p w14:paraId="0B8E7494" w14:textId="77777777" w:rsidR="000A2CD3" w:rsidRDefault="000A2CD3" w:rsidP="000A2CD3">
      <w:r>
        <w:t xml:space="preserve">Deregulation: </w:t>
      </w:r>
      <w:r w:rsidRPr="00DC1341">
        <w:rPr>
          <w:rStyle w:val="StyleUnderline"/>
        </w:rPr>
        <w:t>A year ago, "net neutrality" zealots warned that its repeal would spell doom for a "free and open" internet</w:t>
      </w:r>
      <w:r>
        <w:t xml:space="preserve">. </w:t>
      </w:r>
      <w:r w:rsidRPr="00DC1341">
        <w:rPr>
          <w:rStyle w:val="Emphasis"/>
        </w:rPr>
        <w:t>They could not have been more wrong</w:t>
      </w:r>
      <w:r>
        <w:t xml:space="preserve">. </w:t>
      </w:r>
      <w:r w:rsidRPr="00DC1341">
        <w:rPr>
          <w:rStyle w:val="StyleUnderline"/>
        </w:rPr>
        <w:t>Net neutrality mania was so intense that one year ago FCC Chairman</w:t>
      </w:r>
      <w:r>
        <w:t xml:space="preserve"> Ajit </w:t>
      </w:r>
      <w:r w:rsidRPr="00DC1341">
        <w:rPr>
          <w:rStyle w:val="StyleUnderline"/>
        </w:rPr>
        <w:t>Pai had</w:t>
      </w:r>
      <w:r>
        <w:t xml:space="preserve"> to cancel his appearance at the Consumer Electronics Show because of </w:t>
      </w:r>
      <w:r w:rsidRPr="00DC1341">
        <w:rPr>
          <w:rStyle w:val="StyleUnderline"/>
        </w:rPr>
        <w:t>death threats</w:t>
      </w:r>
      <w:r>
        <w:t xml:space="preserve"> he'd received. That was the same day the FCC published its final rule repealing "net neutrality." </w:t>
      </w:r>
      <w:r w:rsidRPr="00DC1341">
        <w:rPr>
          <w:rStyle w:val="StyleUnderline"/>
        </w:rPr>
        <w:t xml:space="preserve">So-called experts predicted that removing a </w:t>
      </w:r>
      <w:r w:rsidRPr="00DC1341">
        <w:rPr>
          <w:rStyle w:val="Emphasis"/>
        </w:rPr>
        <w:t>cumbersome</w:t>
      </w:r>
      <w:r w:rsidRPr="00DC1341">
        <w:rPr>
          <w:rStyle w:val="StyleUnderline"/>
        </w:rPr>
        <w:t xml:space="preserve"> Obama-era regulatory scheme — which granted the FCC virtually unchecked power over internet providers — would lead to the demise of the internet</w:t>
      </w:r>
      <w:r>
        <w:t xml:space="preserve">. Horror Stories Repealing "net neutrality" regulations "would be the final pillow in (the internet's) face," said The New York Times. The ACLU said it "risks erosion of the biggest free-speech platform the world has ever known." CNET declared that "net neutrality repeal means your internet may never be the same." CNN labeled repeal the "end of the internet as we know it." One of the Democratic commissioners on the FCC claimed that repealing "net neutrality" would "green light to our nation's largest broadband providers to engage in anti-consumer practices, including blocking, slowing down traffic, and paid prioritization of online applications and services." There were protests and lawsuits. The biggest companies on the internet mounted online campaigns. Democrats vowed to make "net neutrality" a major campaign issue. What Actually Happened </w:t>
      </w:r>
      <w:r w:rsidRPr="00DC1341">
        <w:rPr>
          <w:rStyle w:val="Emphasis"/>
        </w:rPr>
        <w:t>A year later, none of the horror stories came true</w:t>
      </w:r>
      <w:r>
        <w:t xml:space="preserve">. </w:t>
      </w:r>
      <w:r w:rsidRPr="00DC1341">
        <w:rPr>
          <w:rStyle w:val="StyleUnderline"/>
        </w:rPr>
        <w:t xml:space="preserve">In fact, average internet speeds </w:t>
      </w:r>
      <w:r w:rsidRPr="00DC1341">
        <w:rPr>
          <w:rStyle w:val="Emphasis"/>
        </w:rPr>
        <w:t>climbed by</w:t>
      </w:r>
      <w:r>
        <w:t xml:space="preserve"> roughly </w:t>
      </w:r>
      <w:r w:rsidRPr="00DC1341">
        <w:rPr>
          <w:rStyle w:val="Emphasis"/>
        </w:rPr>
        <w:t>a third</w:t>
      </w:r>
      <w:r>
        <w:t xml:space="preserve"> </w:t>
      </w:r>
      <w:r w:rsidRPr="00DC1341">
        <w:rPr>
          <w:rStyle w:val="StyleUnderline"/>
        </w:rPr>
        <w:t xml:space="preserve">last year. The number of homes with access to fiber internet </w:t>
      </w:r>
      <w:r w:rsidRPr="00DC1341">
        <w:rPr>
          <w:rStyle w:val="Emphasis"/>
        </w:rPr>
        <w:t>jumped 23%</w:t>
      </w:r>
      <w:r w:rsidRPr="00DC1341">
        <w:rPr>
          <w:rStyle w:val="StyleUnderline"/>
        </w:rPr>
        <w:t xml:space="preserve"> last year</w:t>
      </w:r>
      <w:r>
        <w:t xml:space="preserve">, according to the Fiber Broadband Association. </w:t>
      </w:r>
      <w:r w:rsidRPr="00DC1341">
        <w:rPr>
          <w:rStyle w:val="StyleUnderline"/>
        </w:rPr>
        <w:t>Oh, and "net neutrality" was a nonissue in the</w:t>
      </w:r>
      <w:r>
        <w:t xml:space="preserve"> Democratic </w:t>
      </w:r>
      <w:r w:rsidRPr="00DC1341">
        <w:rPr>
          <w:rStyle w:val="StyleUnderline"/>
        </w:rPr>
        <w:t>midterm</w:t>
      </w:r>
      <w:r>
        <w:t xml:space="preserve"> campaigns. One party official said that Dems didn't campaign on it because: "It's not something that people bring up in their top list of concerns." In a statement last week, Pai said that, "</w:t>
      </w:r>
      <w:r w:rsidRPr="00DC1341">
        <w:rPr>
          <w:rStyle w:val="Emphasis"/>
        </w:rPr>
        <w:t>the FCC's light-touch approach is working</w:t>
      </w:r>
      <w:r>
        <w:t xml:space="preserve">." Meanwhile, at </w:t>
      </w:r>
      <w:r w:rsidRPr="00DC1341">
        <w:rPr>
          <w:rStyle w:val="StyleUnderline"/>
        </w:rPr>
        <w:t>this year</w:t>
      </w:r>
      <w:r w:rsidRPr="00DC1341">
        <w:t>'s</w:t>
      </w:r>
      <w:r>
        <w:t xml:space="preserve"> CES, </w:t>
      </w:r>
      <w:r w:rsidRPr="00DC1341">
        <w:rPr>
          <w:rStyle w:val="StyleUnderline"/>
        </w:rPr>
        <w:t xml:space="preserve">the industry will highlight the promise of </w:t>
      </w:r>
      <w:r w:rsidRPr="00DC1341">
        <w:rPr>
          <w:rStyle w:val="Emphasis"/>
        </w:rPr>
        <w:t>5G internet</w:t>
      </w:r>
      <w:r>
        <w:t xml:space="preserve">, </w:t>
      </w:r>
      <w:r w:rsidRPr="00DC1341">
        <w:rPr>
          <w:rStyle w:val="StyleUnderline"/>
        </w:rPr>
        <w:t xml:space="preserve">which allows speeds </w:t>
      </w:r>
      <w:r w:rsidRPr="00DC1341">
        <w:rPr>
          <w:rStyle w:val="Emphasis"/>
        </w:rPr>
        <w:t>100 times faster</w:t>
      </w:r>
      <w:r>
        <w:t xml:space="preserve"> </w:t>
      </w:r>
      <w:r w:rsidRPr="00DC1341">
        <w:rPr>
          <w:rStyle w:val="StyleUnderline"/>
        </w:rPr>
        <w:t>than</w:t>
      </w:r>
      <w:r>
        <w:t xml:space="preserve"> the </w:t>
      </w:r>
      <w:r w:rsidRPr="00DC1341">
        <w:rPr>
          <w:rStyle w:val="StyleUnderline"/>
        </w:rPr>
        <w:t>current</w:t>
      </w:r>
      <w:r>
        <w:t xml:space="preserve"> wireless </w:t>
      </w:r>
      <w:r w:rsidRPr="00DC1341">
        <w:rPr>
          <w:rStyle w:val="StyleUnderline"/>
        </w:rPr>
        <w:t>networks</w:t>
      </w:r>
      <w:r>
        <w:t xml:space="preserve">. D-Link plans to showcase a 5G router that will let homeowners cut the cord and still get speeds 40 times faster. Promise of 5G </w:t>
      </w:r>
      <w:r w:rsidRPr="00DC1341">
        <w:rPr>
          <w:rStyle w:val="StyleUnderline"/>
        </w:rPr>
        <w:t xml:space="preserve">Not only will </w:t>
      </w:r>
      <w:r w:rsidRPr="00DC1341">
        <w:rPr>
          <w:rStyle w:val="Emphasis"/>
        </w:rPr>
        <w:t>speed</w:t>
      </w:r>
      <w:r w:rsidRPr="00DC1341">
        <w:rPr>
          <w:rStyle w:val="StyleUnderline"/>
        </w:rPr>
        <w:t xml:space="preserve"> climb </w:t>
      </w:r>
      <w:r w:rsidRPr="00DC1341">
        <w:rPr>
          <w:rStyle w:val="Emphasis"/>
        </w:rPr>
        <w:t>exponentially</w:t>
      </w:r>
      <w:r w:rsidRPr="00DC1341">
        <w:rPr>
          <w:rStyle w:val="StyleUnderline"/>
        </w:rPr>
        <w:t xml:space="preserve">, but 5G will </w:t>
      </w:r>
      <w:r w:rsidRPr="00DC1341">
        <w:rPr>
          <w:rStyle w:val="Emphasis"/>
        </w:rPr>
        <w:t>inject still more competition</w:t>
      </w:r>
      <w:r>
        <w:t xml:space="preserve"> </w:t>
      </w:r>
      <w:r w:rsidRPr="00DC1341">
        <w:rPr>
          <w:rStyle w:val="Emphasis"/>
        </w:rPr>
        <w:t>in the ISP market</w:t>
      </w:r>
      <w:r>
        <w:t xml:space="preserve">. </w:t>
      </w:r>
      <w:r w:rsidRPr="00DC1341">
        <w:t>Even "net neutrality" advocates should be willing to admit that</w:t>
      </w:r>
      <w:r w:rsidRPr="00DC1341">
        <w:rPr>
          <w:rStyle w:val="StyleUnderline"/>
        </w:rPr>
        <w:t xml:space="preserve"> there's no need for a massive federal regulatory system in a </w:t>
      </w:r>
      <w:r w:rsidRPr="00DC1341">
        <w:rPr>
          <w:rStyle w:val="Emphasis"/>
        </w:rPr>
        <w:t>highly competitive market</w:t>
      </w:r>
      <w:r>
        <w:t xml:space="preserve">, </w:t>
      </w:r>
      <w:r w:rsidRPr="00DC1341">
        <w:rPr>
          <w:rStyle w:val="StyleUnderline"/>
        </w:rPr>
        <w:t xml:space="preserve">since </w:t>
      </w:r>
      <w:r w:rsidRPr="00DC1341">
        <w:rPr>
          <w:rStyle w:val="Emphasis"/>
        </w:rPr>
        <w:t>no internet provider would dare throttle or block</w:t>
      </w:r>
      <w:r>
        <w:t xml:space="preserve"> </w:t>
      </w:r>
      <w:r w:rsidRPr="00DC1341">
        <w:rPr>
          <w:rStyle w:val="StyleUnderline"/>
        </w:rPr>
        <w:t>sites for fear of losing customers</w:t>
      </w:r>
      <w:r>
        <w:t xml:space="preserve">. What we did learn over the past year is that </w:t>
      </w:r>
      <w:r w:rsidRPr="00DC1341">
        <w:rPr>
          <w:rStyle w:val="StyleUnderline"/>
        </w:rPr>
        <w:t xml:space="preserve">the real threats to a "free and open" internet aren't the ISPs, but the </w:t>
      </w:r>
      <w:r w:rsidRPr="00DC1341">
        <w:rPr>
          <w:rStyle w:val="Emphasis"/>
        </w:rPr>
        <w:t>self-appointed internet censors</w:t>
      </w:r>
      <w:r w:rsidRPr="00DC1341">
        <w:rPr>
          <w:rStyle w:val="StyleUnderline"/>
        </w:rPr>
        <w:t xml:space="preserve"> at </w:t>
      </w:r>
      <w:r w:rsidRPr="00DC1341">
        <w:rPr>
          <w:rStyle w:val="Emphasis"/>
        </w:rPr>
        <w:t>Google, Facebook and Twitter</w:t>
      </w:r>
      <w:r>
        <w:t>. The only question that remains is whether those "net neutrality" zealots will apologize to the public for repeatedly crying wolf.</w:t>
      </w:r>
    </w:p>
    <w:p w14:paraId="1154CDA0" w14:textId="6D50F1E4" w:rsidR="000A2CD3" w:rsidRDefault="000A2CD3" w:rsidP="000A2CD3">
      <w:pPr>
        <w:pStyle w:val="Heading3"/>
      </w:pPr>
      <w:r>
        <w:t>No Link</w:t>
      </w:r>
      <w:r w:rsidR="00587C31">
        <w:t xml:space="preserve"> – CP Narrows Not Eliminates</w:t>
      </w:r>
    </w:p>
    <w:p w14:paraId="7D6131FD" w14:textId="77777777" w:rsidR="000A2CD3" w:rsidRPr="0066258F" w:rsidRDefault="000A2CD3" w:rsidP="000A2CD3">
      <w:pPr>
        <w:pStyle w:val="Heading4"/>
      </w:pPr>
      <w:r>
        <w:t xml:space="preserve">No link – CP </w:t>
      </w:r>
      <w:r w:rsidRPr="009610FB">
        <w:rPr>
          <w:u w:val="single"/>
        </w:rPr>
        <w:t>narrows</w:t>
      </w:r>
      <w:r>
        <w:t xml:space="preserve"> the commerce clause, </w:t>
      </w:r>
      <w:r w:rsidRPr="0066258F">
        <w:t xml:space="preserve">not </w:t>
      </w:r>
      <w:r w:rsidRPr="0066258F">
        <w:rPr>
          <w:u w:val="single"/>
        </w:rPr>
        <w:t>eliminates</w:t>
      </w:r>
      <w:r w:rsidRPr="0066258F">
        <w:t xml:space="preserve"> it</w:t>
      </w:r>
      <w:r>
        <w:t xml:space="preserve">! Federal internet regulation wouldn’t be touched, at least not unless </w:t>
      </w:r>
      <w:r>
        <w:rPr>
          <w:u w:val="single"/>
        </w:rPr>
        <w:t>every other regulation</w:t>
      </w:r>
      <w:r>
        <w:t xml:space="preserve"> is too</w:t>
      </w:r>
    </w:p>
    <w:p w14:paraId="14C79FF6" w14:textId="77777777" w:rsidR="000A2CD3" w:rsidRPr="009610FB" w:rsidRDefault="000A2CD3" w:rsidP="000A2CD3">
      <w:pPr>
        <w:rPr>
          <w:rStyle w:val="Style13ptBold"/>
        </w:rPr>
      </w:pPr>
      <w:r w:rsidRPr="009610FB">
        <w:rPr>
          <w:rStyle w:val="Style13ptBold"/>
        </w:rPr>
        <w:t>Swanson 17</w:t>
      </w:r>
    </w:p>
    <w:p w14:paraId="49506D51" w14:textId="77777777" w:rsidR="000A2CD3" w:rsidRDefault="000A2CD3" w:rsidP="000A2CD3">
      <w:r w:rsidRPr="009610FB">
        <w:t>Bret Swanson is a visiting fellow at the American Enterprise Institute, where he focuses on the impact of technology on the US economy, telecommunications, and internet regulation. He is concurrently president of Entropy Economics LLC, and a scholar at the US Chamber of Commerce Foundation</w:t>
      </w:r>
      <w:r>
        <w:t>m American Enterprise Institute, October 13, 2017, “</w:t>
      </w:r>
      <w:r w:rsidRPr="009610FB">
        <w:t>If any economic activity meets the definition of interstate commerce, it’s the internet</w:t>
      </w:r>
      <w:r>
        <w:t xml:space="preserve">”, </w:t>
      </w:r>
      <w:r w:rsidRPr="009610FB">
        <w:t>http://www.aei.org/publication/the-internet-is-interstate-commerce/</w:t>
      </w:r>
    </w:p>
    <w:p w14:paraId="2D7EAB2C" w14:textId="77777777" w:rsidR="000A2CD3" w:rsidRDefault="000A2CD3" w:rsidP="000A2CD3"/>
    <w:p w14:paraId="6F797C4A" w14:textId="77777777" w:rsidR="000A2CD3" w:rsidRDefault="000A2CD3" w:rsidP="000A2CD3">
      <w:r w:rsidRPr="0094748C">
        <w:rPr>
          <w:rStyle w:val="Emphasis"/>
          <w:highlight w:val="green"/>
        </w:rPr>
        <w:t>If ever there were</w:t>
      </w:r>
      <w:r>
        <w:t xml:space="preserve"> an </w:t>
      </w:r>
      <w:r w:rsidRPr="0094748C">
        <w:rPr>
          <w:rStyle w:val="Emphasis"/>
          <w:highlight w:val="green"/>
        </w:rPr>
        <w:t>economic activity that met</w:t>
      </w:r>
      <w:r w:rsidRPr="009610FB">
        <w:rPr>
          <w:rStyle w:val="Emphasis"/>
        </w:rPr>
        <w:t xml:space="preserve"> the </w:t>
      </w:r>
      <w:r w:rsidRPr="0094748C">
        <w:rPr>
          <w:rStyle w:val="Emphasis"/>
          <w:highlight w:val="green"/>
        </w:rPr>
        <w:t>definition of interstate commerce</w:t>
      </w:r>
      <w:r>
        <w:t xml:space="preserve">, however, </w:t>
      </w:r>
      <w:r w:rsidRPr="0094748C">
        <w:rPr>
          <w:rStyle w:val="Emphasis"/>
          <w:highlight w:val="green"/>
        </w:rPr>
        <w:t>it is</w:t>
      </w:r>
      <w:r w:rsidRPr="009610FB">
        <w:rPr>
          <w:rStyle w:val="Emphasis"/>
        </w:rPr>
        <w:t xml:space="preserve"> the </w:t>
      </w:r>
      <w:r w:rsidRPr="0094748C">
        <w:rPr>
          <w:rStyle w:val="Emphasis"/>
          <w:highlight w:val="green"/>
        </w:rPr>
        <w:t>internet</w:t>
      </w:r>
      <w:r>
        <w:t xml:space="preserve">. </w:t>
      </w:r>
      <w:r w:rsidRPr="009610FB">
        <w:rPr>
          <w:rStyle w:val="StyleUnderline"/>
        </w:rPr>
        <w:t>Congress has the constitutional authority to regulate interstate commerce</w:t>
      </w:r>
      <w:r>
        <w:t xml:space="preserve">. Yes, </w:t>
      </w:r>
      <w:r w:rsidRPr="0094748C">
        <w:rPr>
          <w:rStyle w:val="StyleUnderline"/>
          <w:highlight w:val="green"/>
        </w:rPr>
        <w:t>Washington</w:t>
      </w:r>
      <w:r w:rsidRPr="009610FB">
        <w:rPr>
          <w:rStyle w:val="StyleUnderline"/>
        </w:rPr>
        <w:t xml:space="preserve"> </w:t>
      </w:r>
      <w:r w:rsidRPr="0094748C">
        <w:rPr>
          <w:rStyle w:val="StyleUnderline"/>
          <w:highlight w:val="green"/>
        </w:rPr>
        <w:t>oversteps</w:t>
      </w:r>
      <w:r w:rsidRPr="009610FB">
        <w:rPr>
          <w:rStyle w:val="StyleUnderline"/>
        </w:rPr>
        <w:t xml:space="preserve"> its </w:t>
      </w:r>
      <w:r w:rsidRPr="0094748C">
        <w:rPr>
          <w:rStyle w:val="StyleUnderline"/>
          <w:highlight w:val="green"/>
        </w:rPr>
        <w:t>federalist boundaries in</w:t>
      </w:r>
      <w:r w:rsidRPr="0094748C">
        <w:rPr>
          <w:highlight w:val="green"/>
        </w:rPr>
        <w:t xml:space="preserve"> </w:t>
      </w:r>
      <w:r w:rsidRPr="0094748C">
        <w:rPr>
          <w:rStyle w:val="Emphasis"/>
          <w:highlight w:val="green"/>
        </w:rPr>
        <w:t>numerous</w:t>
      </w:r>
      <w:r w:rsidRPr="009610FB">
        <w:rPr>
          <w:rStyle w:val="Emphasis"/>
        </w:rPr>
        <w:t xml:space="preserve">, harmful </w:t>
      </w:r>
      <w:r w:rsidRPr="0094748C">
        <w:rPr>
          <w:rStyle w:val="Emphasis"/>
          <w:highlight w:val="green"/>
        </w:rPr>
        <w:t>ways</w:t>
      </w:r>
      <w:r>
        <w:t xml:space="preserve">. </w:t>
      </w:r>
      <w:r w:rsidRPr="009610FB">
        <w:rPr>
          <w:rStyle w:val="StyleUnderline"/>
        </w:rPr>
        <w:t xml:space="preserve">Beginning 80 years ago, the </w:t>
      </w:r>
      <w:r w:rsidRPr="0094748C">
        <w:rPr>
          <w:rStyle w:val="StyleUnderline"/>
          <w:highlight w:val="green"/>
        </w:rPr>
        <w:t>Commerce Clause</w:t>
      </w:r>
      <w:r w:rsidRPr="009610FB">
        <w:rPr>
          <w:rStyle w:val="StyleUnderline"/>
        </w:rPr>
        <w:t xml:space="preserve"> was </w:t>
      </w:r>
      <w:r w:rsidRPr="0094748C">
        <w:rPr>
          <w:rStyle w:val="StyleUnderline"/>
          <w:highlight w:val="green"/>
        </w:rPr>
        <w:t>turned on its head</w:t>
      </w:r>
      <w:r w:rsidRPr="009610FB">
        <w:rPr>
          <w:rStyle w:val="StyleUnderline"/>
        </w:rPr>
        <w:t xml:space="preserve"> and today is too often used as a tool of anti-commerce</w:t>
      </w:r>
      <w:r w:rsidRPr="00321957">
        <w:rPr>
          <w:highlight w:val="green"/>
        </w:rPr>
        <w:t xml:space="preserve">. </w:t>
      </w:r>
      <w:r w:rsidRPr="00321957">
        <w:rPr>
          <w:rStyle w:val="Emphasis"/>
          <w:highlight w:val="green"/>
        </w:rPr>
        <w:t>In its truest</w:t>
      </w:r>
      <w:r w:rsidRPr="009610FB">
        <w:rPr>
          <w:rStyle w:val="Emphasis"/>
        </w:rPr>
        <w:t xml:space="preserve"> and best </w:t>
      </w:r>
      <w:r w:rsidRPr="00321957">
        <w:rPr>
          <w:rStyle w:val="Emphasis"/>
          <w:highlight w:val="green"/>
        </w:rPr>
        <w:t>sense</w:t>
      </w:r>
      <w:r w:rsidRPr="009610FB">
        <w:t xml:space="preserve">, </w:t>
      </w:r>
      <w:r w:rsidRPr="009610FB">
        <w:rPr>
          <w:rStyle w:val="StyleUnderline"/>
        </w:rPr>
        <w:t xml:space="preserve">however, the </w:t>
      </w:r>
      <w:r w:rsidRPr="00321957">
        <w:rPr>
          <w:rStyle w:val="StyleUnderline"/>
          <w:highlight w:val="green"/>
        </w:rPr>
        <w:t>Commerce Clause was written to prevent</w:t>
      </w:r>
      <w:r>
        <w:t xml:space="preserve"> parochialism and </w:t>
      </w:r>
      <w:r w:rsidRPr="00321957">
        <w:rPr>
          <w:rStyle w:val="StyleUnderline"/>
          <w:highlight w:val="green"/>
        </w:rPr>
        <w:t>fragmentation</w:t>
      </w:r>
      <w:r w:rsidRPr="009610FB">
        <w:rPr>
          <w:rStyle w:val="StyleUnderline"/>
        </w:rPr>
        <w:t xml:space="preserve"> of markets and to encourage the free flow of goods and services</w:t>
      </w:r>
      <w:r>
        <w:t xml:space="preserve"> across the nation with minimal interference. You might say </w:t>
      </w:r>
      <w:r w:rsidRPr="00321957">
        <w:t>that</w:t>
      </w:r>
      <w:r>
        <w:t xml:space="preserve"> </w:t>
      </w:r>
      <w:r w:rsidRPr="009610FB">
        <w:rPr>
          <w:rStyle w:val="Emphasis"/>
        </w:rPr>
        <w:t xml:space="preserve">the </w:t>
      </w:r>
      <w:r w:rsidRPr="00321957">
        <w:rPr>
          <w:rStyle w:val="Emphasis"/>
          <w:highlight w:val="green"/>
        </w:rPr>
        <w:t>Founding Fathers wrote</w:t>
      </w:r>
      <w:r w:rsidRPr="009610FB">
        <w:rPr>
          <w:rStyle w:val="Emphasis"/>
        </w:rPr>
        <w:t xml:space="preserve"> the Commerce Clause </w:t>
      </w:r>
      <w:r w:rsidRPr="00321957">
        <w:rPr>
          <w:rStyle w:val="Emphasis"/>
          <w:highlight w:val="green"/>
        </w:rPr>
        <w:t>to protect</w:t>
      </w:r>
      <w:r w:rsidRPr="009610FB">
        <w:rPr>
          <w:rStyle w:val="Emphasis"/>
        </w:rPr>
        <w:t xml:space="preserve"> the </w:t>
      </w:r>
      <w:r w:rsidRPr="00321957">
        <w:rPr>
          <w:rStyle w:val="Emphasis"/>
          <w:highlight w:val="green"/>
        </w:rPr>
        <w:t>boundless internet</w:t>
      </w:r>
      <w:r>
        <w:t>.</w:t>
      </w:r>
    </w:p>
    <w:p w14:paraId="22A223C3" w14:textId="77777777" w:rsidR="000A2CD3" w:rsidRDefault="000A2CD3" w:rsidP="000A2CD3">
      <w:r w:rsidRPr="009610FB">
        <w:rPr>
          <w:rStyle w:val="StyleUnderline"/>
        </w:rPr>
        <w:t>We debated the issue of state action in the late 1990s, when the internet was beginning to show that the old telephone regulatory model was obsolete</w:t>
      </w:r>
      <w:r>
        <w:t>. In the telephone world, the federal Communications Act governed. But the state utility commissions also had a role because much of telecom was “local.” States had authority to regulate local telephone services within a national framework.</w:t>
      </w:r>
    </w:p>
    <w:p w14:paraId="4142B380" w14:textId="77777777" w:rsidR="000A2CD3" w:rsidRDefault="000A2CD3" w:rsidP="000A2CD3">
      <w:r w:rsidRPr="009610FB">
        <w:rPr>
          <w:rStyle w:val="StyleUnderline"/>
        </w:rPr>
        <w:t>The internet blew apart the old ways of doing things</w:t>
      </w:r>
      <w:r>
        <w:t xml:space="preserve">. </w:t>
      </w:r>
      <w:r w:rsidRPr="00321957">
        <w:rPr>
          <w:rStyle w:val="Emphasis"/>
          <w:highlight w:val="green"/>
        </w:rPr>
        <w:t>Internet access and applications are inherently nonlocal services</w:t>
      </w:r>
      <w:r>
        <w:t xml:space="preserve">. In this sense, the “cloud” analogy is useful. Telephones used to be registered to a physical street address. </w:t>
      </w:r>
      <w:r w:rsidRPr="009610FB">
        <w:rPr>
          <w:rStyle w:val="StyleUnderline"/>
        </w:rPr>
        <w:t xml:space="preserve">Today’s </w:t>
      </w:r>
      <w:r w:rsidRPr="00321957">
        <w:rPr>
          <w:rStyle w:val="StyleUnderline"/>
          <w:highlight w:val="green"/>
        </w:rPr>
        <w:t>mobile devices go everywhere</w:t>
      </w:r>
      <w:r w:rsidRPr="009610FB">
        <w:rPr>
          <w:rStyle w:val="StyleUnderline"/>
        </w:rPr>
        <w:t>. Data, services, and apps are hosted in the cloud at multiple locations and serve end users who could be anywhere</w:t>
      </w:r>
      <w:r>
        <w:t xml:space="preserve"> — likewise for peer-to-peer applications, which connect individual users who are mobile. </w:t>
      </w:r>
      <w:r w:rsidRPr="00321957">
        <w:rPr>
          <w:rStyle w:val="Emphasis"/>
          <w:highlight w:val="green"/>
        </w:rPr>
        <w:t>Along most parameters, it makes no sense to govern</w:t>
      </w:r>
      <w:r w:rsidRPr="009610FB">
        <w:rPr>
          <w:rStyle w:val="Emphasis"/>
        </w:rPr>
        <w:t xml:space="preserve"> the </w:t>
      </w:r>
      <w:r w:rsidRPr="00321957">
        <w:rPr>
          <w:rStyle w:val="Emphasis"/>
          <w:highlight w:val="green"/>
        </w:rPr>
        <w:t>internet locally</w:t>
      </w:r>
      <w:r>
        <w:t>. Can you imagine 50 different laws governing digital privacy or net neutrality? It would be confusing at best, but more likely debilitating.</w:t>
      </w:r>
    </w:p>
    <w:p w14:paraId="36ED102A" w14:textId="77777777" w:rsidR="000A2CD3" w:rsidRDefault="000A2CD3" w:rsidP="000A2CD3">
      <w:r>
        <w:t>The Democratic FCC Chairman Bill Kennard weighed in on this matter in the late 1990s. He was in the middle of the original debate over broadband and argued firmly that high-speed cable modems were subject to a national policy of “unregulation” and should not be swept into the morass of legacy regulation.</w:t>
      </w:r>
    </w:p>
    <w:p w14:paraId="3F91ECDB" w14:textId="77777777" w:rsidR="000A2CD3" w:rsidRDefault="000A2CD3" w:rsidP="000A2CD3">
      <w:r>
        <w:t>In a 1999 speech, he admonished those who would seek to regulate broadband at the local or state level:</w:t>
      </w:r>
    </w:p>
    <w:p w14:paraId="5C385FFA" w14:textId="77777777" w:rsidR="000A2CD3" w:rsidRDefault="000A2CD3" w:rsidP="000A2CD3">
      <w:r>
        <w:t>Unfortunately, a number of local franchising authorities have decided not to follow this de-regulatory, pro-competitive approach. Instead, they have begun imposing their own local open access provisions. As I’ve said before, it is in the national interest that we have a national broadband policy. The FCC has the authority to set one, and we have. We have taken a de-regulatory approach, an approach that will let this nascent industry flourish. Disturbed by the effect that the actions of local franchising authorities could have on this policy and on the deployment of broadband, I have asked our general counsel to prepare a brief to be filed in the pending Ninth Circuit case so we can explain to the court why it’s important that we have a national policy.</w:t>
      </w:r>
    </w:p>
    <w:p w14:paraId="79C6F287" w14:textId="77777777" w:rsidR="000A2CD3" w:rsidRDefault="000A2CD3" w:rsidP="000A2CD3">
      <w:r>
        <w:t xml:space="preserve">In the coming months, </w:t>
      </w:r>
      <w:r w:rsidRPr="009610FB">
        <w:rPr>
          <w:rStyle w:val="StyleUnderline"/>
        </w:rPr>
        <w:t>the FCC will likely reclassify the internet as a Title I information service</w:t>
      </w:r>
      <w:r>
        <w:t>. In addition to freeing broadband and mobile from the regulatory straitjacket of the 2015 Title II Order, this will also return oversight responsibility for digital privacy to the Federal Trade Commission (FTC), its natural home. The FTC has spent the last decade developing rules governing this important and growing arena and has enforced those rules to protect consumers. States’ efforts to impose their own layer of possibly contradictory rules would only confuse consumers and discourage upstart innovators.</w:t>
      </w:r>
    </w:p>
    <w:p w14:paraId="605316C8" w14:textId="77777777" w:rsidR="000A2CD3" w:rsidRDefault="000A2CD3" w:rsidP="000A2CD3">
      <w:pPr>
        <w:rPr>
          <w:rStyle w:val="StyleUnderline"/>
        </w:rPr>
      </w:pPr>
      <w:r w:rsidRPr="009610FB">
        <w:rPr>
          <w:rStyle w:val="StyleUnderline"/>
        </w:rPr>
        <w:t>As the internet becomes an ever more important component of all that we do, as its complexity spreads, and as it touches more parts of the economy</w:t>
      </w:r>
      <w:r>
        <w:t xml:space="preserve">, </w:t>
      </w:r>
      <w:r w:rsidRPr="009610FB">
        <w:rPr>
          <w:rStyle w:val="StyleUnderline"/>
        </w:rPr>
        <w:t>this principle will only become more important</w:t>
      </w:r>
      <w:r>
        <w:t xml:space="preserve">. Yes, there will be legitimate debates over just where to draw the boundaries. As the internet seeps further into every economic and social act, this does not mean that states will lose all power to govern. </w:t>
      </w:r>
      <w:r w:rsidRPr="009610FB">
        <w:rPr>
          <w:rStyle w:val="StyleUnderline"/>
        </w:rPr>
        <w:t xml:space="preserve">But to the extent that Congress, the FCC, and the FTC have the authority to protect the free flow of internet activity against state-based obstacles and fragmentation, they should do so. In its coming order, </w:t>
      </w:r>
      <w:r w:rsidRPr="00321957">
        <w:rPr>
          <w:rStyle w:val="StyleUnderline"/>
          <w:highlight w:val="green"/>
        </w:rPr>
        <w:t>the FCC should reaffirm</w:t>
      </w:r>
      <w:r w:rsidRPr="009610FB">
        <w:rPr>
          <w:rStyle w:val="StyleUnderline"/>
        </w:rPr>
        <w:t xml:space="preserve"> the </w:t>
      </w:r>
      <w:r w:rsidRPr="00321957">
        <w:rPr>
          <w:rStyle w:val="StyleUnderline"/>
          <w:highlight w:val="green"/>
        </w:rPr>
        <w:t>interstate nature of these services.</w:t>
      </w:r>
    </w:p>
    <w:p w14:paraId="6E9DECAA" w14:textId="77777777" w:rsidR="000A2CD3" w:rsidRPr="00124056" w:rsidRDefault="000A2CD3" w:rsidP="000A2CD3">
      <w:pPr>
        <w:rPr>
          <w:u w:val="single"/>
        </w:rPr>
      </w:pPr>
    </w:p>
    <w:p w14:paraId="3B8D392F" w14:textId="77777777" w:rsidR="000A2CD3" w:rsidRPr="00124056" w:rsidRDefault="000A2CD3" w:rsidP="000A2CD3">
      <w:pPr>
        <w:pStyle w:val="Heading4"/>
      </w:pPr>
      <w:r>
        <w:t xml:space="preserve">If they </w:t>
      </w:r>
      <w:r>
        <w:rPr>
          <w:i/>
          <w:iCs w:val="0"/>
          <w:u w:val="single"/>
        </w:rPr>
        <w:t>do</w:t>
      </w:r>
      <w:r>
        <w:t xml:space="preserve"> narrow the commerce clause so dramatically that the states can reach the Internet—Then that massively turns and outweighs, because it nukes nearly all major federal statutory regimes and regulations</w:t>
      </w:r>
    </w:p>
    <w:p w14:paraId="33D78AA1" w14:textId="77777777" w:rsidR="000A2CD3" w:rsidRDefault="000A2CD3" w:rsidP="000A2CD3">
      <w:r>
        <w:rPr>
          <w:rStyle w:val="Style13ptBold"/>
        </w:rPr>
        <w:t>Thomas 14</w:t>
      </w:r>
    </w:p>
    <w:p w14:paraId="6EEE120F" w14:textId="77777777" w:rsidR="000A2CD3" w:rsidRDefault="000A2CD3" w:rsidP="000A2CD3">
      <w:r>
        <w:t>Kenneth R. Thomas, Legislative Attorney-CRS, The Power to Regulate Commerce: Limits on Congressional Power, 16 May 2014</w:t>
      </w:r>
    </w:p>
    <w:p w14:paraId="3E37C5E8" w14:textId="77777777" w:rsidR="000A2CD3" w:rsidRDefault="000A2CD3" w:rsidP="000A2CD3"/>
    <w:p w14:paraId="7CB023E1" w14:textId="77777777" w:rsidR="000A2CD3" w:rsidRDefault="000A2CD3" w:rsidP="000A2CD3">
      <w:pPr>
        <w:rPr>
          <w:rStyle w:val="StyleUnderline"/>
        </w:rPr>
      </w:pPr>
      <w:r>
        <w:rPr>
          <w:rStyle w:val="Underline2Char"/>
        </w:rPr>
        <w:t xml:space="preserve">The </w:t>
      </w:r>
      <w:r>
        <w:rPr>
          <w:rStyle w:val="Underline2Char"/>
          <w:highlight w:val="cyan"/>
        </w:rPr>
        <w:t>Commerce Clause</w:t>
      </w:r>
      <w:r>
        <w:t xml:space="preserve"> of the United States Constitution </w:t>
      </w:r>
      <w:r>
        <w:rPr>
          <w:rStyle w:val="Underline2Char"/>
          <w:highlight w:val="cyan"/>
        </w:rPr>
        <w:t>provides</w:t>
      </w:r>
      <w:r>
        <w:rPr>
          <w:rStyle w:val="Underline2Char"/>
        </w:rPr>
        <w:t xml:space="preserve"> that the </w:t>
      </w:r>
      <w:r>
        <w:rPr>
          <w:rStyle w:val="Underline2Char"/>
          <w:highlight w:val="cyan"/>
        </w:rPr>
        <w:t>Congress shall have the¶ power to regulate interstate</w:t>
      </w:r>
      <w:r>
        <w:rPr>
          <w:rStyle w:val="Underline2Char"/>
        </w:rPr>
        <w:t xml:space="preserve"> and foreign </w:t>
      </w:r>
      <w:r>
        <w:rPr>
          <w:rStyle w:val="Underline2Char"/>
          <w:highlight w:val="cyan"/>
        </w:rPr>
        <w:t>commerce. The</w:t>
      </w:r>
      <w:r>
        <w:rPr>
          <w:rStyle w:val="Underline2Char"/>
        </w:rPr>
        <w:t xml:space="preserve"> plain </w:t>
      </w:r>
      <w:r>
        <w:rPr>
          <w:rStyle w:val="Underline2Char"/>
          <w:highlight w:val="cyan"/>
        </w:rPr>
        <w:t>meaning</w:t>
      </w:r>
      <w:r>
        <w:rPr>
          <w:rStyle w:val="Underline2Char"/>
        </w:rPr>
        <w:t xml:space="preserve"> of this language might¶ indicate a limited power to regulate commercial trade between persons in one state and persons¶ outside of that state. However, the Commerce Clause </w:t>
      </w:r>
      <w:r>
        <w:rPr>
          <w:rStyle w:val="Underline2Char"/>
          <w:highlight w:val="cyan"/>
        </w:rPr>
        <w:t>has never been construed</w:t>
      </w:r>
      <w:r>
        <w:rPr>
          <w:rStyle w:val="Underline2Char"/>
        </w:rPr>
        <w:t xml:space="preserve"> quite so </w:t>
      </w:r>
      <w:r>
        <w:rPr>
          <w:rStyle w:val="Underline2Char"/>
          <w:highlight w:val="cyan"/>
        </w:rPr>
        <w:t>narrowly</w:t>
      </w:r>
      <w:r>
        <w:rPr>
          <w:rStyle w:val="Underline2Char"/>
        </w:rPr>
        <w:t xml:space="preserve">.¶ Rather, </w:t>
      </w:r>
      <w:r>
        <w:rPr>
          <w:rStyle w:val="Underline2Char"/>
          <w:highlight w:val="cyan"/>
        </w:rPr>
        <w:t>the clause, along with the economy</w:t>
      </w:r>
      <w:r>
        <w:rPr>
          <w:rStyle w:val="Underline2Char"/>
        </w:rPr>
        <w:t xml:space="preserve"> of the United States, </w:t>
      </w:r>
      <w:r>
        <w:rPr>
          <w:rStyle w:val="Underline2Char"/>
          <w:highlight w:val="cyan"/>
        </w:rPr>
        <w:t>has grown</w:t>
      </w:r>
      <w:r>
        <w:t xml:space="preserve"> and become more</w:t>
      </w:r>
      <w:r>
        <w:rPr>
          <w:sz w:val="12"/>
        </w:rPr>
        <w:t xml:space="preserve">¶ </w:t>
      </w:r>
      <w:r>
        <w:rPr>
          <w:rStyle w:val="Underline2Char"/>
          <w:highlight w:val="cyan"/>
        </w:rPr>
        <w:t>complex</w:t>
      </w:r>
      <w:r>
        <w:t xml:space="preserve">. In addition, </w:t>
      </w:r>
      <w:r>
        <w:rPr>
          <w:rStyle w:val="StyleUnderline"/>
        </w:rPr>
        <w:t>when Congress began to address national</w:t>
      </w:r>
      <w:r>
        <w:t xml:space="preserve"> social </w:t>
      </w:r>
      <w:r>
        <w:rPr>
          <w:rStyle w:val="StyleUnderline"/>
        </w:rPr>
        <w:t xml:space="preserve">problems, the Commerce¶ Clause was </w:t>
      </w:r>
      <w:r>
        <w:rPr>
          <w:rStyle w:val="StyleUnderline"/>
          <w:highlight w:val="cyan"/>
        </w:rPr>
        <w:t>often cited as the</w:t>
      </w:r>
      <w:r>
        <w:t xml:space="preserve"> constitutional </w:t>
      </w:r>
      <w:r>
        <w:rPr>
          <w:rStyle w:val="StyleUnderline"/>
        </w:rPr>
        <w:t>basis</w:t>
      </w:r>
      <w:r>
        <w:t xml:space="preserve"> for such legislation. </w:t>
      </w:r>
      <w:r>
        <w:rPr>
          <w:rStyle w:val="StyleUnderline"/>
        </w:rPr>
        <w:t xml:space="preserve">As a result, the Commerce¶ Clause has become the </w:t>
      </w:r>
      <w:r>
        <w:rPr>
          <w:rStyle w:val="StyleUnderline"/>
          <w:highlight w:val="cyan"/>
        </w:rPr>
        <w:t>constitutional basis for</w:t>
      </w:r>
      <w:r>
        <w:t xml:space="preserve"> a significant portion of </w:t>
      </w:r>
      <w:r>
        <w:rPr>
          <w:rStyle w:val="StyleUnderline"/>
        </w:rPr>
        <w:t xml:space="preserve">the </w:t>
      </w:r>
      <w:r>
        <w:rPr>
          <w:rStyle w:val="StyleUnderline"/>
          <w:highlight w:val="cyan"/>
        </w:rPr>
        <w:t>laws</w:t>
      </w:r>
      <w:r>
        <w:rPr>
          <w:rStyle w:val="StyleUnderline"/>
        </w:rPr>
        <w:t xml:space="preserve"> passed by¶ Congress </w:t>
      </w:r>
      <w:r>
        <w:rPr>
          <w:rStyle w:val="StyleUnderline"/>
          <w:highlight w:val="cyan"/>
        </w:rPr>
        <w:t>over the last</w:t>
      </w:r>
      <w:r>
        <w:rPr>
          <w:rStyle w:val="StyleUnderline"/>
        </w:rPr>
        <w:t xml:space="preserve"> </w:t>
      </w:r>
      <w:r>
        <w:rPr>
          <w:rStyle w:val="StyleUnderline"/>
          <w:highlight w:val="cyan"/>
        </w:rPr>
        <w:t>50 years, and</w:t>
      </w:r>
      <w:r>
        <w:t xml:space="preserve"> it </w:t>
      </w:r>
      <w:r>
        <w:rPr>
          <w:rStyle w:val="StyleUnderline"/>
        </w:rPr>
        <w:t xml:space="preserve">currently </w:t>
      </w:r>
      <w:r>
        <w:rPr>
          <w:rStyle w:val="StyleUnderline"/>
          <w:highlight w:val="cyan"/>
        </w:rPr>
        <w:t>represents</w:t>
      </w:r>
      <w:r>
        <w:rPr>
          <w:rStyle w:val="StyleUnderline"/>
        </w:rPr>
        <w:t xml:space="preserve"> </w:t>
      </w:r>
      <w:r>
        <w:t>one of</w:t>
      </w:r>
      <w:r>
        <w:rPr>
          <w:rStyle w:val="StyleUnderline"/>
        </w:rPr>
        <w:t xml:space="preserve"> </w:t>
      </w:r>
      <w:r>
        <w:rPr>
          <w:rStyle w:val="StyleUnderline"/>
          <w:highlight w:val="cyan"/>
        </w:rPr>
        <w:t>the</w:t>
      </w:r>
      <w:r>
        <w:rPr>
          <w:rStyle w:val="StyleUnderline"/>
        </w:rPr>
        <w:t xml:space="preserve"> </w:t>
      </w:r>
      <w:r>
        <w:rPr>
          <w:rStyle w:val="Emphasis"/>
        </w:rPr>
        <w:t xml:space="preserve">broadest </w:t>
      </w:r>
      <w:r>
        <w:rPr>
          <w:rStyle w:val="Emphasis"/>
          <w:highlight w:val="cyan"/>
        </w:rPr>
        <w:t>base</w:t>
      </w:r>
      <w:r>
        <w:t xml:space="preserve">s </w:t>
      </w:r>
      <w:r>
        <w:rPr>
          <w:rStyle w:val="StyleUnderline"/>
          <w:highlight w:val="cyan"/>
        </w:rPr>
        <w:t>for</w:t>
      </w:r>
      <w:r>
        <w:rPr>
          <w:rStyle w:val="StyleUnderline"/>
        </w:rPr>
        <w:t xml:space="preserve"> the¶ exercise of </w:t>
      </w:r>
      <w:r>
        <w:rPr>
          <w:rStyle w:val="StyleUnderline"/>
          <w:highlight w:val="cyan"/>
        </w:rPr>
        <w:t>congressional powers</w:t>
      </w:r>
      <w:r>
        <w:rPr>
          <w:rStyle w:val="StyleUnderline"/>
        </w:rPr>
        <w:t>.</w:t>
      </w:r>
    </w:p>
    <w:p w14:paraId="0C5D5D56" w14:textId="77777777" w:rsidR="000A2CD3" w:rsidRPr="008371DB" w:rsidRDefault="000A2CD3" w:rsidP="000A2CD3">
      <w:pPr>
        <w:rPr>
          <w:b/>
          <w:sz w:val="24"/>
        </w:rPr>
      </w:pPr>
      <w:r>
        <w:t xml:space="preserve">An examination of the United States Code shows that </w:t>
      </w:r>
      <w:r>
        <w:rPr>
          <w:rStyle w:val="StyleUnderline"/>
          <w:highlight w:val="cyan"/>
        </w:rPr>
        <w:t xml:space="preserve">more than </w:t>
      </w:r>
      <w:r>
        <w:rPr>
          <w:rStyle w:val="Emphasis"/>
          <w:highlight w:val="cyan"/>
        </w:rPr>
        <w:t>700 statutory provisions</w:t>
      </w:r>
      <w:r>
        <w:rPr>
          <w:rStyle w:val="StyleUnderline"/>
          <w:sz w:val="12"/>
          <w:highlight w:val="cyan"/>
        </w:rPr>
        <w:t xml:space="preserve">¶ </w:t>
      </w:r>
      <w:r>
        <w:rPr>
          <w:rStyle w:val="StyleUnderline"/>
          <w:highlight w:val="cyan"/>
        </w:rPr>
        <w:t>explicitly refer to</w:t>
      </w:r>
      <w:r>
        <w:rPr>
          <w:rStyle w:val="StyleUnderline"/>
        </w:rPr>
        <w:t xml:space="preserve"> either “</w:t>
      </w:r>
      <w:r>
        <w:rPr>
          <w:rStyle w:val="StyleUnderline"/>
          <w:highlight w:val="cyan"/>
        </w:rPr>
        <w:t>interstate</w:t>
      </w:r>
      <w:r>
        <w:rPr>
          <w:rStyle w:val="StyleUnderline"/>
        </w:rPr>
        <w:t xml:space="preserve">” or “foreign” </w:t>
      </w:r>
      <w:r>
        <w:rPr>
          <w:rStyle w:val="StyleUnderline"/>
          <w:highlight w:val="cyan"/>
        </w:rPr>
        <w:t>commerce, covering a significant number of</w:t>
      </w:r>
      <w:r>
        <w:rPr>
          <w:rStyle w:val="StyleUnderline"/>
          <w:sz w:val="12"/>
          <w:highlight w:val="cyan"/>
        </w:rPr>
        <w:t xml:space="preserve">¶ </w:t>
      </w:r>
      <w:r>
        <w:rPr>
          <w:rStyle w:val="StyleUnderline"/>
          <w:highlight w:val="cyan"/>
        </w:rPr>
        <w:t>issues. These</w:t>
      </w:r>
      <w:r>
        <w:rPr>
          <w:rStyle w:val="StyleUnderline"/>
        </w:rPr>
        <w:t xml:space="preserve"> issues </w:t>
      </w:r>
      <w:r>
        <w:rPr>
          <w:rStyle w:val="StyleUnderline"/>
          <w:highlight w:val="cyan"/>
        </w:rPr>
        <w:t>include</w:t>
      </w:r>
      <w:r>
        <w:rPr>
          <w:highlight w:val="cyan"/>
        </w:rPr>
        <w:t xml:space="preserve"> </w:t>
      </w:r>
      <w:r>
        <w:rPr>
          <w:rStyle w:val="Emphasis"/>
          <w:highlight w:val="cyan"/>
        </w:rPr>
        <w:t>ag</w:t>
      </w:r>
      <w:r>
        <w:rPr>
          <w:rStyle w:val="Emphasis"/>
        </w:rPr>
        <w:t>riculture</w:t>
      </w:r>
      <w:r>
        <w:rPr>
          <w:rStyle w:val="Underline2Char"/>
        </w:rPr>
        <w:t xml:space="preserve">,1 </w:t>
      </w:r>
      <w:r w:rsidRPr="008371DB">
        <w:rPr>
          <w:rStyle w:val="Emphasis"/>
          <w:highlight w:val="cyan"/>
        </w:rPr>
        <w:t>banking</w:t>
      </w:r>
      <w:r>
        <w:rPr>
          <w:rStyle w:val="Underline2Char"/>
        </w:rPr>
        <w:t xml:space="preserve">,2 </w:t>
      </w:r>
      <w:r w:rsidRPr="008371DB">
        <w:rPr>
          <w:rStyle w:val="Emphasis"/>
          <w:highlight w:val="cyan"/>
        </w:rPr>
        <w:t>antitrust</w:t>
      </w:r>
      <w:r>
        <w:rPr>
          <w:rStyle w:val="Underline2Char"/>
        </w:rPr>
        <w:t xml:space="preserve">,3 securities,4 </w:t>
      </w:r>
      <w:r>
        <w:rPr>
          <w:rStyle w:val="Emphasis"/>
          <w:highlight w:val="cyan"/>
        </w:rPr>
        <w:t>business</w:t>
      </w:r>
      <w:r>
        <w:rPr>
          <w:rStyle w:val="Underline2Char"/>
        </w:rPr>
        <w:t xml:space="preserve"> regulation,5¶ </w:t>
      </w:r>
      <w:r>
        <w:rPr>
          <w:rStyle w:val="Emphasis"/>
          <w:highlight w:val="cyan"/>
        </w:rPr>
        <w:t>energy</w:t>
      </w:r>
      <w:r>
        <w:rPr>
          <w:rStyle w:val="Underline2Char"/>
        </w:rPr>
        <w:t xml:space="preserve"> regulation,6 hazardous substances,7 consumer credit,8 sports regulation,9 the </w:t>
      </w:r>
      <w:r w:rsidRPr="008371DB">
        <w:rPr>
          <w:rStyle w:val="Emphasis"/>
          <w:highlight w:val="cyan"/>
        </w:rPr>
        <w:t>Internet</w:t>
      </w:r>
      <w:r>
        <w:rPr>
          <w:rStyle w:val="Underline2Char"/>
        </w:rPr>
        <w:t xml:space="preserve">,10¶ </w:t>
      </w:r>
      <w:r w:rsidRPr="008371DB">
        <w:rPr>
          <w:rStyle w:val="Emphasis"/>
        </w:rPr>
        <w:t xml:space="preserve">endangered </w:t>
      </w:r>
      <w:r w:rsidRPr="008371DB">
        <w:rPr>
          <w:rStyle w:val="Emphasis"/>
          <w:highlight w:val="cyan"/>
        </w:rPr>
        <w:t>species</w:t>
      </w:r>
      <w:r>
        <w:rPr>
          <w:rStyle w:val="Underline2Char"/>
        </w:rPr>
        <w:t xml:space="preserve">,11 </w:t>
      </w:r>
      <w:r w:rsidRPr="008371DB">
        <w:rPr>
          <w:rStyle w:val="Emphasis"/>
        </w:rPr>
        <w:t xml:space="preserve">civil </w:t>
      </w:r>
      <w:r>
        <w:rPr>
          <w:rStyle w:val="Emphasis"/>
          <w:highlight w:val="cyan"/>
        </w:rPr>
        <w:t>rights</w:t>
      </w:r>
      <w:r>
        <w:rPr>
          <w:rStyle w:val="Underline2Char"/>
        </w:rPr>
        <w:t xml:space="preserve">,12 child support,13 child pornography,14 abortion,15 criminal¶ law,16 </w:t>
      </w:r>
      <w:r>
        <w:rPr>
          <w:rStyle w:val="Emphasis"/>
        </w:rPr>
        <w:t xml:space="preserve">controlled </w:t>
      </w:r>
      <w:r>
        <w:rPr>
          <w:rStyle w:val="Emphasis"/>
          <w:highlight w:val="cyan"/>
        </w:rPr>
        <w:t>substances</w:t>
      </w:r>
      <w:r>
        <w:rPr>
          <w:rStyle w:val="Underline2Char"/>
        </w:rPr>
        <w:t xml:space="preserve">,17 food,18 firearms control,19 </w:t>
      </w:r>
      <w:r>
        <w:rPr>
          <w:rStyle w:val="Emphasis"/>
          <w:highlight w:val="cyan"/>
        </w:rPr>
        <w:t>terror</w:t>
      </w:r>
      <w:r w:rsidRPr="008371DB">
        <w:rPr>
          <w:rStyle w:val="Emphasis"/>
        </w:rPr>
        <w:t>ism</w:t>
      </w:r>
      <w:r>
        <w:rPr>
          <w:rStyle w:val="Underline2Char"/>
        </w:rPr>
        <w:t xml:space="preserve">,20 obscenity,21 gambling devices,22 </w:t>
      </w:r>
      <w:r>
        <w:rPr>
          <w:rStyle w:val="Emphasis"/>
          <w:highlight w:val="cyan"/>
        </w:rPr>
        <w:t>labor</w:t>
      </w:r>
      <w:r>
        <w:rPr>
          <w:rStyle w:val="Underline2Char"/>
        </w:rPr>
        <w:t xml:space="preserve">,23 industrial safety,24 pensions,25 </w:t>
      </w:r>
      <w:r w:rsidRPr="008371DB">
        <w:rPr>
          <w:rStyle w:val="Emphasis"/>
          <w:highlight w:val="cyan"/>
        </w:rPr>
        <w:t>environment</w:t>
      </w:r>
      <w:r w:rsidRPr="008371DB">
        <w:rPr>
          <w:rStyle w:val="Emphasis"/>
        </w:rPr>
        <w:t>al la</w:t>
      </w:r>
      <w:r>
        <w:rPr>
          <w:rStyle w:val="Underline2Char"/>
        </w:rPr>
        <w:t>w</w:t>
      </w:r>
      <w:r w:rsidRPr="008371DB">
        <w:rPr>
          <w:rStyle w:val="Emphasis"/>
        </w:rPr>
        <w:t>,</w:t>
      </w:r>
      <w:r>
        <w:rPr>
          <w:rStyle w:val="Underline2Char"/>
        </w:rPr>
        <w:t xml:space="preserve">26 fish and wildlife,27 </w:t>
      </w:r>
      <w:r>
        <w:rPr>
          <w:rStyle w:val="Emphasis"/>
          <w:highlight w:val="cyan"/>
        </w:rPr>
        <w:t>medical</w:t>
      </w:r>
      <w:r w:rsidRPr="008371DB">
        <w:rPr>
          <w:rStyle w:val="Emphasis"/>
        </w:rPr>
        <w:t xml:space="preserve"> products</w:t>
      </w:r>
      <w:r>
        <w:rPr>
          <w:rStyle w:val="Underline2Char"/>
        </w:rPr>
        <w:t xml:space="preserve">,28 </w:t>
      </w:r>
      <w:r w:rsidRPr="008371DB">
        <w:rPr>
          <w:rStyle w:val="Emphasis"/>
          <w:highlight w:val="cyan"/>
        </w:rPr>
        <w:t>water</w:t>
      </w:r>
      <w:r w:rsidRPr="008371DB">
        <w:rPr>
          <w:rStyle w:val="Emphasis"/>
        </w:rPr>
        <w:t xml:space="preserve"> pollution</w:t>
      </w:r>
      <w:r>
        <w:rPr>
          <w:rStyle w:val="Underline2Char"/>
        </w:rPr>
        <w:t xml:space="preserve">,29 </w:t>
      </w:r>
      <w:r>
        <w:rPr>
          <w:rStyle w:val="Emphasis"/>
          <w:highlight w:val="cyan"/>
        </w:rPr>
        <w:t>atomic energy</w:t>
      </w:r>
      <w:r>
        <w:rPr>
          <w:rStyle w:val="Underline2Char"/>
        </w:rPr>
        <w:t xml:space="preserve">,30 </w:t>
      </w:r>
      <w:r w:rsidRPr="008371DB">
        <w:rPr>
          <w:rStyle w:val="Emphasis"/>
          <w:highlight w:val="cyan"/>
        </w:rPr>
        <w:t>shipping</w:t>
      </w:r>
      <w:r>
        <w:rPr>
          <w:rStyle w:val="Underline2Char"/>
        </w:rPr>
        <w:t xml:space="preserve">,31 motor </w:t>
      </w:r>
      <w:r>
        <w:rPr>
          <w:rStyle w:val="Emphasis"/>
          <w:highlight w:val="cyan"/>
        </w:rPr>
        <w:t>vehicle safety</w:t>
      </w:r>
      <w:r>
        <w:rPr>
          <w:rStyle w:val="Underline2Char"/>
        </w:rPr>
        <w:t xml:space="preserve">,32 </w:t>
      </w:r>
      <w:r w:rsidRPr="008371DB">
        <w:rPr>
          <w:rStyle w:val="Emphasis"/>
        </w:rPr>
        <w:t>airplanes</w:t>
      </w:r>
      <w:r>
        <w:rPr>
          <w:rStyle w:val="Underline2Char"/>
        </w:rPr>
        <w:t xml:space="preserve">,33 </w:t>
      </w:r>
      <w:r>
        <w:rPr>
          <w:rStyle w:val="Underline2Char"/>
          <w:highlight w:val="cyan"/>
        </w:rPr>
        <w:t>and</w:t>
      </w:r>
      <w:r>
        <w:rPr>
          <w:rStyle w:val="Underline2Char"/>
        </w:rPr>
        <w:t xml:space="preserve">¶ </w:t>
      </w:r>
      <w:r>
        <w:rPr>
          <w:rStyle w:val="Emphasis"/>
          <w:highlight w:val="cyan"/>
        </w:rPr>
        <w:t>tort litigation</w:t>
      </w:r>
      <w:r>
        <w:t>.34</w:t>
      </w:r>
    </w:p>
    <w:p w14:paraId="74D2639C" w14:textId="77777777" w:rsidR="000A2CD3" w:rsidRDefault="000A2CD3" w:rsidP="000A2CD3">
      <w:pPr>
        <w:spacing w:after="160" w:line="259" w:lineRule="auto"/>
        <w:rPr>
          <w:rFonts w:asciiTheme="minorHAnsi" w:hAnsiTheme="minorHAnsi" w:cstheme="minorBidi"/>
          <w:sz w:val="22"/>
        </w:rPr>
      </w:pPr>
    </w:p>
    <w:p w14:paraId="2EDD831A" w14:textId="259EDD36" w:rsidR="00737C39" w:rsidRDefault="00737C39" w:rsidP="00737C39">
      <w:pPr>
        <w:pStyle w:val="Heading3"/>
      </w:pPr>
      <w:r>
        <w:t xml:space="preserve">No </w:t>
      </w:r>
      <w:r w:rsidR="000A2CD3">
        <w:t xml:space="preserve">UQ </w:t>
      </w:r>
      <w:r>
        <w:t xml:space="preserve">Link </w:t>
      </w:r>
      <w:r w:rsidR="00587C31">
        <w:t>–</w:t>
      </w:r>
      <w:r>
        <w:t xml:space="preserve"> DCC </w:t>
      </w:r>
      <w:r w:rsidR="000A2CD3">
        <w:t>Not Key</w:t>
      </w:r>
    </w:p>
    <w:p w14:paraId="02FB46DA" w14:textId="77777777" w:rsidR="00737C39" w:rsidRPr="00DB773F" w:rsidRDefault="00737C39" w:rsidP="00737C39">
      <w:pPr>
        <w:pStyle w:val="Heading4"/>
        <w:rPr>
          <w:rFonts w:cs="Calibri"/>
          <w:u w:val="single"/>
        </w:rPr>
      </w:pPr>
      <w:r w:rsidRPr="00DB773F">
        <w:rPr>
          <w:rFonts w:cs="Calibri"/>
        </w:rPr>
        <w:t xml:space="preserve">FCC </w:t>
      </w:r>
      <w:r w:rsidRPr="00DB773F">
        <w:rPr>
          <w:rFonts w:cs="Calibri"/>
          <w:u w:val="single"/>
        </w:rPr>
        <w:t>renouncing</w:t>
      </w:r>
      <w:r w:rsidRPr="00DB773F">
        <w:rPr>
          <w:rFonts w:cs="Calibri"/>
        </w:rPr>
        <w:t xml:space="preserve"> Title II authority over broadband means DCC is </w:t>
      </w:r>
      <w:r w:rsidRPr="00DB773F">
        <w:rPr>
          <w:rFonts w:cs="Calibri"/>
          <w:u w:val="single"/>
        </w:rPr>
        <w:t>no longer</w:t>
      </w:r>
      <w:r w:rsidRPr="00DB773F">
        <w:rPr>
          <w:rFonts w:cs="Calibri"/>
        </w:rPr>
        <w:t xml:space="preserve"> a threat to state regulations PLUS states can create </w:t>
      </w:r>
      <w:r w:rsidRPr="00DB773F">
        <w:rPr>
          <w:rFonts w:cs="Calibri"/>
          <w:u w:val="single"/>
        </w:rPr>
        <w:t xml:space="preserve">de facto </w:t>
      </w:r>
      <w:r w:rsidRPr="00DB773F">
        <w:rPr>
          <w:rFonts w:cs="Calibri"/>
        </w:rPr>
        <w:t xml:space="preserve">net neutrality standards via </w:t>
      </w:r>
      <w:r w:rsidRPr="00DB773F">
        <w:rPr>
          <w:rFonts w:cs="Calibri"/>
          <w:u w:val="single"/>
        </w:rPr>
        <w:t>independent contracting</w:t>
      </w:r>
    </w:p>
    <w:p w14:paraId="7CD9DAD4" w14:textId="77777777" w:rsidR="00737C39" w:rsidRPr="00DB773F" w:rsidRDefault="00737C39" w:rsidP="00737C39">
      <w:pPr>
        <w:rPr>
          <w:rFonts w:cs="Calibri"/>
        </w:rPr>
      </w:pPr>
      <w:r w:rsidRPr="00DB773F">
        <w:rPr>
          <w:rStyle w:val="Style13ptBold"/>
          <w:rFonts w:cs="Calibri"/>
        </w:rPr>
        <w:t>Brodkin 18</w:t>
      </w:r>
      <w:r w:rsidRPr="00DB773F">
        <w:rPr>
          <w:rFonts w:cs="Calibri"/>
        </w:rPr>
        <w:t xml:space="preserve"> (Jon Brodkin is a senior IT reporter who has worked at Network World, Microsoft, Google, and the Boston Globe covering tech policy issues, "Why states might win the net neutrality war against the FCC," Ars Technica, 2-22-2018, https://arstechnica.com/tech-policy/2018/02/why-ajit-pai-might-fail-in-quest-to-block-state-net-neutrality-laws/ )//ILake-VP</w:t>
      </w:r>
    </w:p>
    <w:p w14:paraId="4CACFBB7" w14:textId="77777777" w:rsidR="00737C39" w:rsidRPr="00DB773F" w:rsidRDefault="00737C39" w:rsidP="00737C39">
      <w:pPr>
        <w:rPr>
          <w:rFonts w:cs="Calibri"/>
          <w:u w:val="single"/>
        </w:rPr>
      </w:pPr>
      <w:r w:rsidRPr="00DB773F">
        <w:rPr>
          <w:rFonts w:cs="Calibri"/>
          <w:u w:val="single"/>
        </w:rPr>
        <w:t>FCC</w:t>
      </w:r>
      <w:r w:rsidRPr="00DB773F">
        <w:rPr>
          <w:rFonts w:cs="Calibri"/>
          <w:sz w:val="16"/>
        </w:rPr>
        <w:t xml:space="preserve"> might have </w:t>
      </w:r>
      <w:r w:rsidRPr="00DB773F">
        <w:rPr>
          <w:rFonts w:cs="Calibri"/>
          <w:b/>
          <w:u w:val="single"/>
        </w:rPr>
        <w:t>doomed its preemption case by renouncing authority over broadband</w:t>
      </w:r>
      <w:r w:rsidRPr="00DB773F">
        <w:rPr>
          <w:rFonts w:cs="Calibri"/>
          <w:u w:val="single"/>
        </w:rPr>
        <w:t>.</w:t>
      </w:r>
    </w:p>
    <w:p w14:paraId="23418043" w14:textId="77777777" w:rsidR="00737C39" w:rsidRPr="00DB773F" w:rsidRDefault="00737C39" w:rsidP="00737C39">
      <w:pPr>
        <w:rPr>
          <w:rFonts w:cs="Calibri"/>
          <w:sz w:val="16"/>
        </w:rPr>
      </w:pPr>
      <w:r w:rsidRPr="00DB773F">
        <w:rPr>
          <w:rFonts w:cs="Calibri"/>
          <w:u w:val="single"/>
        </w:rPr>
        <w:t>Can states force Internet service providers to uphold net neutrality?</w:t>
      </w:r>
      <w:r w:rsidRPr="00DB773F">
        <w:rPr>
          <w:rFonts w:cs="Calibri"/>
          <w:sz w:val="16"/>
        </w:rPr>
        <w:t xml:space="preserve"> That's one of the biggest unanswered questions raised by the Federal Communications Commission vote to </w:t>
      </w:r>
      <w:hyperlink r:id="rId103" w:history="1">
        <w:r w:rsidRPr="00DB773F">
          <w:rPr>
            <w:rStyle w:val="Hyperlink"/>
            <w:rFonts w:cs="Calibri"/>
            <w:sz w:val="16"/>
          </w:rPr>
          <w:t>repeal</w:t>
        </w:r>
      </w:hyperlink>
      <w:r w:rsidRPr="00DB773F">
        <w:rPr>
          <w:rFonts w:cs="Calibri"/>
          <w:sz w:val="16"/>
        </w:rPr>
        <w:t> its net neutrality rules.</w:t>
      </w:r>
    </w:p>
    <w:p w14:paraId="22E24995" w14:textId="77777777" w:rsidR="00737C39" w:rsidRPr="00DB773F" w:rsidRDefault="00737C39" w:rsidP="00737C39">
      <w:pPr>
        <w:rPr>
          <w:rFonts w:cs="Calibri"/>
          <w:sz w:val="16"/>
        </w:rPr>
      </w:pPr>
      <w:r w:rsidRPr="00DB773F">
        <w:rPr>
          <w:rFonts w:cs="Calibri"/>
          <w:u w:val="single"/>
        </w:rPr>
        <w:t>After the FCC vote, lawmakers in </w:t>
      </w:r>
      <w:hyperlink r:id="rId104" w:history="1">
        <w:r w:rsidRPr="00DB773F">
          <w:rPr>
            <w:rStyle w:val="Hyperlink"/>
            <w:rFonts w:cs="Calibri"/>
            <w:u w:val="single"/>
          </w:rPr>
          <w:t>more than half of US states</w:t>
        </w:r>
      </w:hyperlink>
      <w:r w:rsidRPr="00DB773F">
        <w:rPr>
          <w:rFonts w:cs="Calibri"/>
          <w:u w:val="single"/>
        </w:rPr>
        <w:t> introduced bills to protect net neutrality in their states.</w:t>
      </w:r>
      <w:r w:rsidRPr="00DB773F">
        <w:rPr>
          <w:rFonts w:cs="Calibri"/>
          <w:sz w:val="16"/>
        </w:rPr>
        <w:t xml:space="preserve"> The governors of five states have signed executive orders to protect net neutrality</w:t>
      </w:r>
    </w:p>
    <w:p w14:paraId="5E2D984B" w14:textId="77777777" w:rsidR="00737C39" w:rsidRPr="00DB773F" w:rsidRDefault="00737C39" w:rsidP="00737C39">
      <w:pPr>
        <w:rPr>
          <w:rFonts w:cs="Calibri"/>
          <w:sz w:val="16"/>
          <w:szCs w:val="16"/>
        </w:rPr>
      </w:pPr>
      <w:r w:rsidRPr="00DB773F">
        <w:rPr>
          <w:rFonts w:cs="Calibri"/>
          <w:sz w:val="16"/>
          <w:szCs w:val="16"/>
        </w:rPr>
        <w:t>The major obstacle for states is that FCC Chairman Ajit Pai </w:t>
      </w:r>
      <w:hyperlink r:id="rId105" w:history="1">
        <w:r w:rsidRPr="00DB773F">
          <w:rPr>
            <w:rStyle w:val="Hyperlink"/>
            <w:rFonts w:cs="Calibri"/>
            <w:sz w:val="16"/>
            <w:szCs w:val="16"/>
          </w:rPr>
          <w:t>has claimed the authority</w:t>
        </w:r>
      </w:hyperlink>
      <w:r w:rsidRPr="00DB773F">
        <w:rPr>
          <w:rFonts w:cs="Calibri"/>
          <w:sz w:val="16"/>
          <w:szCs w:val="16"/>
        </w:rPr>
        <w:t> to preempt states and municipalities from imposing laws similar to the net neutrality rules his FCC is getting rid of. ISPs that sue states to block net neutrality laws will surely seize on the FCC's repeal and preemption order.</w:t>
      </w:r>
    </w:p>
    <w:p w14:paraId="163853CF" w14:textId="77777777" w:rsidR="00737C39" w:rsidRPr="00DB773F" w:rsidRDefault="00737C39" w:rsidP="00737C39">
      <w:pPr>
        <w:rPr>
          <w:rFonts w:cs="Calibri"/>
          <w:sz w:val="16"/>
          <w:szCs w:val="16"/>
        </w:rPr>
      </w:pPr>
      <w:r w:rsidRPr="00DB773F">
        <w:rPr>
          <w:rFonts w:cs="Calibri"/>
          <w:sz w:val="16"/>
          <w:szCs w:val="16"/>
        </w:rPr>
        <w:t>FCC’s preemption powers will be tested</w:t>
      </w:r>
    </w:p>
    <w:p w14:paraId="09F3E885" w14:textId="77777777" w:rsidR="00737C39" w:rsidRPr="00DB773F" w:rsidRDefault="00737C39" w:rsidP="00737C39">
      <w:pPr>
        <w:rPr>
          <w:rFonts w:cs="Calibri"/>
          <w:sz w:val="16"/>
        </w:rPr>
      </w:pPr>
      <w:r w:rsidRPr="00DB773F">
        <w:rPr>
          <w:rFonts w:cs="Calibri"/>
          <w:u w:val="single"/>
        </w:rPr>
        <w:t>The FCC says it can preempt state net neutrality laws because broadband is an interstate service</w:t>
      </w:r>
      <w:r w:rsidRPr="00DB773F">
        <w:rPr>
          <w:rFonts w:cs="Calibri"/>
          <w:sz w:val="16"/>
        </w:rPr>
        <w:t xml:space="preserve"> (in that Internet transmissions cross state lines) and because state net neutrality rules would subvert the federal policy of non-regulation.</w:t>
      </w:r>
    </w:p>
    <w:p w14:paraId="6D2BF242" w14:textId="77777777" w:rsidR="00737C39" w:rsidRPr="00DB773F" w:rsidRDefault="00737C39" w:rsidP="00737C39">
      <w:pPr>
        <w:rPr>
          <w:rFonts w:cs="Calibri"/>
          <w:sz w:val="16"/>
        </w:rPr>
      </w:pPr>
      <w:r w:rsidRPr="00DB773F">
        <w:rPr>
          <w:rFonts w:cs="Calibri"/>
          <w:u w:val="single"/>
        </w:rPr>
        <w:t>But the FCC's preemption powers are</w:t>
      </w:r>
      <w:r w:rsidRPr="00DB773F">
        <w:rPr>
          <w:rFonts w:cs="Calibri"/>
          <w:b/>
          <w:u w:val="single"/>
        </w:rPr>
        <w:t> </w:t>
      </w:r>
      <w:hyperlink r:id="rId106" w:history="1">
        <w:r w:rsidRPr="00DB773F">
          <w:rPr>
            <w:rStyle w:val="Hyperlink"/>
            <w:rFonts w:cs="Calibri"/>
            <w:b/>
            <w:u w:val="single"/>
          </w:rPr>
          <w:t>limited</w:t>
        </w:r>
      </w:hyperlink>
      <w:r w:rsidRPr="00DB773F">
        <w:rPr>
          <w:rFonts w:cs="Calibri"/>
          <w:u w:val="single"/>
        </w:rPr>
        <w:t>, and not everyone is convinced the FCC can actually stop states from protecting net neutrality</w:t>
      </w:r>
      <w:r w:rsidRPr="00DB773F">
        <w:rPr>
          <w:rFonts w:cs="Calibri"/>
          <w:sz w:val="16"/>
        </w:rPr>
        <w:t>. Even among legal experts who support net neutrality, there is no consensus.</w:t>
      </w:r>
    </w:p>
    <w:p w14:paraId="49F9B3CE" w14:textId="77777777" w:rsidR="00737C39" w:rsidRPr="00DB773F" w:rsidRDefault="00737C39" w:rsidP="00737C39">
      <w:pPr>
        <w:rPr>
          <w:rFonts w:cs="Calibri"/>
          <w:sz w:val="16"/>
          <w:szCs w:val="16"/>
        </w:rPr>
      </w:pPr>
      <w:r w:rsidRPr="00DB773F">
        <w:rPr>
          <w:rFonts w:cs="Calibri"/>
          <w:sz w:val="16"/>
          <w:szCs w:val="16"/>
        </w:rPr>
        <w:t>State laws that forbid all ISPs from blocking or throttling Internet traffic are "vulnerable to legal attack," Electronic Frontier Foundation (EFF) Legislative Counsel Ernesto Falcon argued recently. We described Falcon's argument in more depth in a </w:t>
      </w:r>
      <w:hyperlink r:id="rId107" w:history="1">
        <w:r w:rsidRPr="00DB773F">
          <w:rPr>
            <w:rStyle w:val="Hyperlink"/>
            <w:rFonts w:cs="Calibri"/>
            <w:sz w:val="16"/>
            <w:szCs w:val="16"/>
          </w:rPr>
          <w:t>previous article</w:t>
        </w:r>
      </w:hyperlink>
      <w:r w:rsidRPr="00DB773F">
        <w:rPr>
          <w:rFonts w:cs="Calibri"/>
          <w:sz w:val="16"/>
          <w:szCs w:val="16"/>
        </w:rPr>
        <w:t>.</w:t>
      </w:r>
    </w:p>
    <w:p w14:paraId="0B73B9FC" w14:textId="77777777" w:rsidR="00737C39" w:rsidRPr="00DB773F" w:rsidRDefault="00737C39" w:rsidP="00737C39">
      <w:pPr>
        <w:rPr>
          <w:rFonts w:cs="Calibri"/>
          <w:sz w:val="16"/>
          <w:szCs w:val="16"/>
        </w:rPr>
      </w:pPr>
      <w:r w:rsidRPr="00DB773F">
        <w:rPr>
          <w:rFonts w:cs="Calibri"/>
          <w:sz w:val="16"/>
          <w:szCs w:val="16"/>
        </w:rPr>
        <w:t xml:space="preserve">But another legal expert who also supports net neutrality is optimistic that </w:t>
      </w:r>
      <w:r w:rsidRPr="00DB773F">
        <w:rPr>
          <w:rFonts w:cs="Calibri"/>
          <w:sz w:val="16"/>
          <w:szCs w:val="16"/>
          <w:u w:val="single"/>
        </w:rPr>
        <w:t>state laws would be upheld in court</w:t>
      </w:r>
      <w:r w:rsidRPr="00DB773F">
        <w:rPr>
          <w:rFonts w:cs="Calibri"/>
          <w:sz w:val="16"/>
          <w:szCs w:val="16"/>
        </w:rPr>
        <w:t>. Harold Feld, a longtime telecom lawyer and senior VP of consumer advocacy group Public Knowledge, provided the optimistic case in a </w:t>
      </w:r>
      <w:hyperlink r:id="rId108" w:history="1">
        <w:r w:rsidRPr="00DB773F">
          <w:rPr>
            <w:rStyle w:val="Hyperlink"/>
            <w:rFonts w:cs="Calibri"/>
            <w:sz w:val="16"/>
            <w:szCs w:val="16"/>
          </w:rPr>
          <w:t>recent blog post</w:t>
        </w:r>
      </w:hyperlink>
      <w:r w:rsidRPr="00DB773F">
        <w:rPr>
          <w:rFonts w:cs="Calibri"/>
          <w:sz w:val="16"/>
          <w:szCs w:val="16"/>
        </w:rPr>
        <w:t>.</w:t>
      </w:r>
    </w:p>
    <w:p w14:paraId="71B2AB58" w14:textId="77777777" w:rsidR="00737C39" w:rsidRPr="00DB773F" w:rsidRDefault="00737C39" w:rsidP="00737C39">
      <w:pPr>
        <w:rPr>
          <w:rFonts w:cs="Calibri"/>
          <w:sz w:val="16"/>
          <w:szCs w:val="16"/>
        </w:rPr>
      </w:pPr>
      <w:r w:rsidRPr="00DB773F">
        <w:rPr>
          <w:rFonts w:cs="Calibri"/>
          <w:sz w:val="16"/>
          <w:szCs w:val="16"/>
        </w:rPr>
        <w:t>Feld wrote:</w:t>
      </w:r>
    </w:p>
    <w:p w14:paraId="6E645503" w14:textId="77777777" w:rsidR="00737C39" w:rsidRPr="00DB773F" w:rsidRDefault="00737C39" w:rsidP="00737C39">
      <w:pPr>
        <w:rPr>
          <w:rFonts w:cs="Calibri"/>
          <w:sz w:val="16"/>
          <w:szCs w:val="16"/>
        </w:rPr>
      </w:pPr>
      <w:r w:rsidRPr="00DB773F">
        <w:rPr>
          <w:rFonts w:cs="Calibri"/>
          <w:sz w:val="16"/>
          <w:szCs w:val="16"/>
        </w:rPr>
        <w:t>The critical question is not, as some people seem to think, whether broadband involves interstate communications or not. Of course it does. So does plain old telephone service (POTS), and states regulated that up to the eyeballs back in the day (even if they have subsequently deregulated it almost entirely). The question is whether Congress has used its power over interstate commerce to preempt the states (directly or by delegating that power to the FCC), or whether Congress has so pervasively regulated the field so as to effectively preempt the states, or whether the state law—while framed as a permissible intrastate regulation—impermissibly regulates interstate commerce (aka the “</w:t>
      </w:r>
      <w:hyperlink r:id="rId109" w:history="1">
        <w:r w:rsidRPr="00DB773F">
          <w:rPr>
            <w:rStyle w:val="Hyperlink"/>
            <w:rFonts w:cs="Calibri"/>
            <w:sz w:val="16"/>
            <w:szCs w:val="16"/>
          </w:rPr>
          <w:t>dormant commerce clause</w:t>
        </w:r>
      </w:hyperlink>
      <w:r w:rsidRPr="00DB773F">
        <w:rPr>
          <w:rFonts w:cs="Calibri"/>
          <w:sz w:val="16"/>
          <w:szCs w:val="16"/>
        </w:rPr>
        <w:t>” doctrine).</w:t>
      </w:r>
    </w:p>
    <w:p w14:paraId="1A1E52A5" w14:textId="77777777" w:rsidR="00737C39" w:rsidRPr="00DB773F" w:rsidRDefault="00737C39" w:rsidP="00737C39">
      <w:pPr>
        <w:rPr>
          <w:rFonts w:cs="Calibri"/>
          <w:sz w:val="16"/>
        </w:rPr>
      </w:pPr>
      <w:r w:rsidRPr="00DB773F">
        <w:rPr>
          <w:rFonts w:cs="Calibri"/>
          <w:sz w:val="16"/>
        </w:rPr>
        <w:t xml:space="preserve">"[O]ne cannot be 100% sure of how a court will decide" on complicated legal questions such as this one, Feld notes. But </w:t>
      </w:r>
      <w:r w:rsidRPr="00DB773F">
        <w:rPr>
          <w:rFonts w:cs="Calibri"/>
          <w:u w:val="single"/>
        </w:rPr>
        <w:t xml:space="preserve">after evaluating the FCC's repeal and preemption argument, Feld says he is "reasonably confident that the </w:t>
      </w:r>
      <w:r w:rsidRPr="00DB773F">
        <w:rPr>
          <w:rFonts w:cs="Calibri"/>
          <w:b/>
          <w:u w:val="single"/>
        </w:rPr>
        <w:t>states can pass their own net neutrality laws</w:t>
      </w:r>
      <w:r w:rsidRPr="00DB773F">
        <w:rPr>
          <w:rFonts w:cs="Calibri"/>
          <w:u w:val="single"/>
        </w:rPr>
        <w:t>."</w:t>
      </w:r>
    </w:p>
    <w:p w14:paraId="185555D7" w14:textId="77777777" w:rsidR="00737C39" w:rsidRPr="00DB773F" w:rsidRDefault="00737C39" w:rsidP="00737C39">
      <w:pPr>
        <w:rPr>
          <w:rFonts w:cs="Calibri"/>
          <w:b/>
          <w:u w:val="single"/>
        </w:rPr>
      </w:pPr>
      <w:r w:rsidRPr="00DB773F">
        <w:rPr>
          <w:rFonts w:cs="Calibri"/>
          <w:b/>
          <w:u w:val="single"/>
        </w:rPr>
        <w:t>FCC abandoned its authority over broadband</w:t>
      </w:r>
    </w:p>
    <w:p w14:paraId="1CCAE10A" w14:textId="77777777" w:rsidR="00737C39" w:rsidRPr="009A61ED" w:rsidRDefault="00737C39" w:rsidP="00737C39">
      <w:pPr>
        <w:rPr>
          <w:rFonts w:cs="Calibri"/>
          <w:u w:val="single"/>
        </w:rPr>
      </w:pPr>
      <w:r w:rsidRPr="00DB773F">
        <w:rPr>
          <w:rFonts w:cs="Calibri"/>
          <w:sz w:val="16"/>
        </w:rPr>
        <w:t>The key fact is that when the FCC did its repeal, the commission "did not merely choose to eliminate net neutrality rules as a matter of policy," Feld wrote. "</w:t>
      </w:r>
      <w:r w:rsidRPr="00DB773F">
        <w:rPr>
          <w:rFonts w:cs="Calibri"/>
          <w:u w:val="single"/>
        </w:rPr>
        <w:t xml:space="preserve">The FCC </w:t>
      </w:r>
      <w:r w:rsidRPr="00DB773F">
        <w:rPr>
          <w:rFonts w:cs="Calibri"/>
          <w:b/>
          <w:u w:val="single"/>
        </w:rPr>
        <w:t>quite explicitly</w:t>
      </w:r>
      <w:r w:rsidRPr="00DB773F">
        <w:rPr>
          <w:rFonts w:cs="Calibri"/>
          <w:u w:val="single"/>
        </w:rPr>
        <w:t xml:space="preserve"> determined that Congress </w:t>
      </w:r>
      <w:r w:rsidRPr="00DB773F">
        <w:rPr>
          <w:rFonts w:cs="Calibri"/>
          <w:b/>
          <w:u w:val="single"/>
        </w:rPr>
        <w:t xml:space="preserve">withheld authority </w:t>
      </w:r>
      <w:r w:rsidRPr="00DB773F">
        <w:rPr>
          <w:rFonts w:cs="Calibri"/>
          <w:u w:val="single"/>
        </w:rPr>
        <w:t>over broadband from the FCC."</w:t>
      </w:r>
    </w:p>
    <w:p w14:paraId="2E27FE7F" w14:textId="77777777" w:rsidR="00737C39" w:rsidRPr="00DB773F" w:rsidRDefault="00737C39" w:rsidP="00737C39">
      <w:pPr>
        <w:rPr>
          <w:rFonts w:cs="Calibri"/>
          <w:sz w:val="16"/>
        </w:rPr>
      </w:pPr>
      <w:r w:rsidRPr="00DB773F">
        <w:rPr>
          <w:rFonts w:cs="Calibri"/>
          <w:sz w:val="16"/>
        </w:rPr>
        <w:t>The </w:t>
      </w:r>
      <w:hyperlink r:id="rId110" w:history="1">
        <w:r w:rsidRPr="00DB773F">
          <w:rPr>
            <w:rStyle w:val="Hyperlink"/>
            <w:rFonts w:cs="Calibri"/>
            <w:u w:val="single"/>
          </w:rPr>
          <w:t>FCC's repeal order</w:t>
        </w:r>
      </w:hyperlink>
      <w:r w:rsidRPr="00DB773F">
        <w:rPr>
          <w:rFonts w:cs="Calibri"/>
          <w:u w:val="single"/>
        </w:rPr>
        <w:t> agrees with an AT&amp;T </w:t>
      </w:r>
      <w:hyperlink r:id="rId111" w:history="1">
        <w:r w:rsidRPr="00DB773F">
          <w:rPr>
            <w:rStyle w:val="Hyperlink"/>
            <w:rFonts w:cs="Calibri"/>
            <w:u w:val="single"/>
          </w:rPr>
          <w:t>argument</w:t>
        </w:r>
      </w:hyperlink>
      <w:r w:rsidRPr="00DB773F">
        <w:rPr>
          <w:rFonts w:cs="Calibri"/>
          <w:u w:val="single"/>
        </w:rPr>
        <w:t> that Congress, in </w:t>
      </w:r>
      <w:hyperlink r:id="rId112" w:history="1">
        <w:r w:rsidRPr="00DB773F">
          <w:rPr>
            <w:rStyle w:val="Hyperlink"/>
            <w:rFonts w:cs="Calibri"/>
            <w:u w:val="single"/>
          </w:rPr>
          <w:t>Section 230</w:t>
        </w:r>
      </w:hyperlink>
      <w:r w:rsidRPr="00DB773F">
        <w:rPr>
          <w:rFonts w:cs="Calibri"/>
          <w:u w:val="single"/>
        </w:rPr>
        <w:t xml:space="preserve"> of the Telecommunications Act of 1996, confirmed that "Internet access should be classified as an unregulated information service" under </w:t>
      </w:r>
      <w:r w:rsidRPr="00DB773F">
        <w:rPr>
          <w:rFonts w:cs="Calibri"/>
          <w:b/>
          <w:u w:val="single"/>
        </w:rPr>
        <w:t>Title I</w:t>
      </w:r>
      <w:r w:rsidRPr="00DB773F">
        <w:rPr>
          <w:rFonts w:cs="Calibri"/>
          <w:u w:val="single"/>
        </w:rPr>
        <w:t xml:space="preserve"> </w:t>
      </w:r>
      <w:r w:rsidRPr="00DB773F">
        <w:rPr>
          <w:rFonts w:cs="Calibri"/>
          <w:sz w:val="16"/>
        </w:rPr>
        <w:t xml:space="preserve">of the Communications Act. </w:t>
      </w:r>
      <w:r w:rsidRPr="00DB773F">
        <w:rPr>
          <w:rFonts w:cs="Calibri"/>
          <w:u w:val="single"/>
        </w:rPr>
        <w:t>It's clear that "</w:t>
      </w:r>
      <w:r w:rsidRPr="00DB773F">
        <w:rPr>
          <w:rFonts w:cs="Calibri"/>
          <w:b/>
          <w:u w:val="single"/>
        </w:rPr>
        <w:t>Congress did not intend the Commission to subject broadband Internet access service to Title II</w:t>
      </w:r>
      <w:r w:rsidRPr="00DB773F">
        <w:rPr>
          <w:rFonts w:cs="Calibri"/>
          <w:b/>
          <w:sz w:val="16"/>
        </w:rPr>
        <w:t xml:space="preserve"> </w:t>
      </w:r>
      <w:r w:rsidRPr="00DB773F">
        <w:rPr>
          <w:rFonts w:cs="Calibri"/>
          <w:sz w:val="16"/>
        </w:rPr>
        <w:t>[common carrier] regulation," the FCC also said.</w:t>
      </w:r>
    </w:p>
    <w:p w14:paraId="4F5B1B03" w14:textId="77777777" w:rsidR="00737C39" w:rsidRPr="009A61ED" w:rsidRDefault="00737C39" w:rsidP="00737C39">
      <w:pPr>
        <w:rPr>
          <w:rFonts w:cs="Calibri"/>
          <w:sz w:val="16"/>
        </w:rPr>
      </w:pPr>
      <w:r w:rsidRPr="00DB773F">
        <w:rPr>
          <w:rFonts w:cs="Calibri"/>
          <w:sz w:val="16"/>
        </w:rPr>
        <w:t xml:space="preserve">According to Feld, this view "is a </w:t>
      </w:r>
      <w:r w:rsidRPr="00DB773F">
        <w:rPr>
          <w:rFonts w:cs="Calibri"/>
          <w:u w:val="single"/>
        </w:rPr>
        <w:t>radical departure from the FCC's previous determinations that it had jurisdiction and authority over broadband" and "has rather dramatic consequences."</w:t>
      </w:r>
      <w:r w:rsidRPr="00DB773F">
        <w:rPr>
          <w:rFonts w:cs="Calibri"/>
          <w:sz w:val="16"/>
        </w:rPr>
        <w:t xml:space="preserve"> Feld continued:</w:t>
      </w:r>
    </w:p>
    <w:p w14:paraId="752829DD" w14:textId="77777777" w:rsidR="00737C39" w:rsidRPr="00DB773F" w:rsidRDefault="00737C39" w:rsidP="00737C39">
      <w:pPr>
        <w:rPr>
          <w:rFonts w:cs="Calibri"/>
          <w:u w:val="single"/>
        </w:rPr>
      </w:pPr>
      <w:r w:rsidRPr="00DB773F">
        <w:rPr>
          <w:rFonts w:cs="Calibri"/>
          <w:sz w:val="16"/>
        </w:rPr>
        <w:t xml:space="preserve">If </w:t>
      </w:r>
      <w:r w:rsidRPr="00DB773F">
        <w:rPr>
          <w:rFonts w:cs="Calibri"/>
          <w:u w:val="single"/>
        </w:rPr>
        <w:t>Congress explicitly</w:t>
      </w:r>
      <w:r w:rsidRPr="00DB773F">
        <w:rPr>
          <w:rFonts w:cs="Calibri"/>
          <w:sz w:val="16"/>
        </w:rPr>
        <w:t xml:space="preserve"> withheld authority over broadband from the FCC, it </w:t>
      </w:r>
      <w:r w:rsidRPr="00DB773F">
        <w:rPr>
          <w:rFonts w:cs="Calibri"/>
          <w:u w:val="single"/>
        </w:rPr>
        <w:t xml:space="preserve">withheld from the FCC the power to </w:t>
      </w:r>
      <w:r w:rsidRPr="00DB773F">
        <w:rPr>
          <w:rFonts w:cs="Calibri"/>
          <w:b/>
          <w:u w:val="single"/>
        </w:rPr>
        <w:t>preempt any "contrary" state authority</w:t>
      </w:r>
      <w:r w:rsidRPr="00DB773F">
        <w:rPr>
          <w:rFonts w:cs="Calibri"/>
          <w:sz w:val="16"/>
        </w:rPr>
        <w:t>. The relevant case on this is National Association of Regulatory Commissioners v. FCC ("</w:t>
      </w:r>
      <w:hyperlink r:id="rId113" w:history="1">
        <w:r w:rsidRPr="00DB773F">
          <w:rPr>
            <w:rStyle w:val="Hyperlink"/>
            <w:rFonts w:cs="Calibri"/>
            <w:sz w:val="16"/>
          </w:rPr>
          <w:t>NARUC II</w:t>
        </w:r>
      </w:hyperlink>
      <w:r w:rsidRPr="00DB773F">
        <w:rPr>
          <w:rFonts w:cs="Calibri"/>
          <w:sz w:val="16"/>
        </w:rPr>
        <w:t xml:space="preserve">"). There, the </w:t>
      </w:r>
      <w:r w:rsidRPr="00DB773F">
        <w:rPr>
          <w:rFonts w:cs="Calibri"/>
          <w:u w:val="single"/>
        </w:rPr>
        <w:t>FCC attempted to preempt state regulation</w:t>
      </w:r>
      <w:r w:rsidRPr="00DB773F">
        <w:rPr>
          <w:rFonts w:cs="Calibri"/>
          <w:sz w:val="16"/>
        </w:rPr>
        <w:t xml:space="preserve"> of cable leased access channels </w:t>
      </w:r>
      <w:r w:rsidRPr="00DB773F">
        <w:rPr>
          <w:rFonts w:cs="Calibri"/>
          <w:u w:val="single"/>
        </w:rPr>
        <w:t>under its general Title I authority</w:t>
      </w:r>
      <w:r w:rsidRPr="00DB773F">
        <w:rPr>
          <w:rFonts w:cs="Calibri"/>
          <w:sz w:val="16"/>
        </w:rPr>
        <w:t xml:space="preserve"> (since Congress had not yet passed the Cable Act). The </w:t>
      </w:r>
      <w:r w:rsidRPr="00DB773F">
        <w:rPr>
          <w:rFonts w:cs="Calibri"/>
          <w:u w:val="single"/>
        </w:rPr>
        <w:t xml:space="preserve">DC Circuit found that the FCC's general power over "interstate communication" </w:t>
      </w:r>
      <w:r w:rsidRPr="00DB773F">
        <w:rPr>
          <w:rFonts w:cs="Calibri"/>
          <w:b/>
          <w:u w:val="single"/>
        </w:rPr>
        <w:t>did not give it the authority</w:t>
      </w:r>
      <w:r w:rsidRPr="00DB773F">
        <w:rPr>
          <w:rFonts w:cs="Calibri"/>
          <w:u w:val="single"/>
        </w:rPr>
        <w:t xml:space="preserve"> to preempt state regulation.</w:t>
      </w:r>
    </w:p>
    <w:p w14:paraId="20DAF315" w14:textId="77777777" w:rsidR="00737C39" w:rsidRPr="00DB773F" w:rsidRDefault="00737C39" w:rsidP="00737C39">
      <w:pPr>
        <w:rPr>
          <w:rFonts w:cs="Calibri"/>
          <w:sz w:val="16"/>
          <w:szCs w:val="16"/>
        </w:rPr>
      </w:pPr>
      <w:r w:rsidRPr="00DB773F">
        <w:rPr>
          <w:rFonts w:cs="Calibri"/>
          <w:sz w:val="16"/>
          <w:szCs w:val="16"/>
        </w:rPr>
        <w:t>Pai's FCC is relying on other cases to support its preemption argument. But those cases "are distinguished by the fact that the FCC explicitly asserted jurisdiction to regulate the preempted services and that additional regulation by the states would therefore be inconsistent with the exercise of the FCC's authority," Feld wrote.</w:t>
      </w:r>
    </w:p>
    <w:p w14:paraId="0AAC2068" w14:textId="77777777" w:rsidR="00737C39" w:rsidRPr="00DB773F" w:rsidRDefault="00737C39" w:rsidP="00737C39">
      <w:pPr>
        <w:rPr>
          <w:rFonts w:cs="Calibri"/>
          <w:sz w:val="16"/>
        </w:rPr>
      </w:pPr>
      <w:r w:rsidRPr="00DB773F">
        <w:rPr>
          <w:rFonts w:cs="Calibri"/>
          <w:sz w:val="16"/>
        </w:rPr>
        <w:t xml:space="preserve">"Again, I don't want to claim 100 percent certainty here," he wrote. "But I have a lot of reason to be skeptical that </w:t>
      </w:r>
      <w:r w:rsidRPr="00DB773F">
        <w:rPr>
          <w:rFonts w:cs="Calibri"/>
          <w:u w:val="single"/>
        </w:rPr>
        <w:t xml:space="preserve">Congress delegated the FCC </w:t>
      </w:r>
      <w:r w:rsidRPr="00DB773F">
        <w:rPr>
          <w:rFonts w:cs="Calibri"/>
          <w:b/>
          <w:u w:val="single"/>
        </w:rPr>
        <w:t>extremely narrow</w:t>
      </w:r>
      <w:r w:rsidRPr="00DB773F">
        <w:rPr>
          <w:rFonts w:cs="Calibri"/>
          <w:u w:val="single"/>
        </w:rPr>
        <w:t xml:space="preserve"> regulatory power over interstate communications </w:t>
      </w:r>
      <w:r w:rsidRPr="00DB773F">
        <w:rPr>
          <w:rFonts w:cs="Calibri"/>
          <w:sz w:val="16"/>
        </w:rPr>
        <w:t xml:space="preserve">generally, but virtually unlimited preemption power. </w:t>
      </w:r>
      <w:r w:rsidRPr="00DB773F">
        <w:rPr>
          <w:rFonts w:cs="Calibri"/>
          <w:u w:val="single"/>
        </w:rPr>
        <w:t xml:space="preserve">Absent an express delegation of preemption authority... the FCC's </w:t>
      </w:r>
      <w:r w:rsidRPr="00DB773F">
        <w:rPr>
          <w:rFonts w:cs="Calibri"/>
          <w:b/>
          <w:u w:val="single"/>
        </w:rPr>
        <w:t>preemption power is tied directly to its regulatory power</w:t>
      </w:r>
      <w:r w:rsidRPr="00DB773F">
        <w:rPr>
          <w:rFonts w:cs="Calibri"/>
          <w:u w:val="single"/>
        </w:rPr>
        <w:t>.</w:t>
      </w:r>
      <w:r w:rsidRPr="00DB773F">
        <w:rPr>
          <w:rFonts w:cs="Calibri"/>
          <w:sz w:val="16"/>
        </w:rPr>
        <w:t>"</w:t>
      </w:r>
    </w:p>
    <w:p w14:paraId="0863FCF8" w14:textId="77777777" w:rsidR="00737C39" w:rsidRPr="00DB773F" w:rsidRDefault="00737C39" w:rsidP="00737C39">
      <w:pPr>
        <w:rPr>
          <w:rFonts w:cs="Calibri"/>
          <w:sz w:val="16"/>
          <w:szCs w:val="16"/>
        </w:rPr>
      </w:pPr>
      <w:r w:rsidRPr="00DB773F">
        <w:rPr>
          <w:rFonts w:cs="Calibri"/>
          <w:sz w:val="16"/>
          <w:szCs w:val="16"/>
        </w:rPr>
        <w:t>States still face legal obstacle</w:t>
      </w:r>
    </w:p>
    <w:p w14:paraId="7EEC58A2" w14:textId="77777777" w:rsidR="00737C39" w:rsidRPr="00DB773F" w:rsidRDefault="00737C39" w:rsidP="00737C39">
      <w:pPr>
        <w:rPr>
          <w:rFonts w:cs="Calibri"/>
          <w:sz w:val="16"/>
          <w:szCs w:val="16"/>
        </w:rPr>
      </w:pPr>
      <w:r w:rsidRPr="00DB773F">
        <w:rPr>
          <w:rFonts w:cs="Calibri"/>
          <w:sz w:val="16"/>
          <w:szCs w:val="16"/>
        </w:rPr>
        <w:t>Falcon, the EFF lawyer, was persuaded by Feld's argument as it relates to the FCC's preemption powers in the Communications Act. But he still thinks states face an uphill battle and are more likely to succeed if they use indirect regulating methods.</w:t>
      </w:r>
    </w:p>
    <w:p w14:paraId="4C1134F0" w14:textId="77777777" w:rsidR="00737C39" w:rsidRPr="00DB773F" w:rsidRDefault="00737C39" w:rsidP="00737C39">
      <w:pPr>
        <w:rPr>
          <w:rFonts w:cs="Calibri"/>
          <w:sz w:val="16"/>
          <w:szCs w:val="16"/>
        </w:rPr>
      </w:pPr>
      <w:r w:rsidRPr="00DB773F">
        <w:rPr>
          <w:rFonts w:cs="Calibri"/>
          <w:sz w:val="16"/>
          <w:szCs w:val="16"/>
        </w:rPr>
        <w:t>"I wholeheartedly agree with Harold's assessment that the FCC appears to have no preemption power under Title I of the Communications Act," Falcon told Ars this</w:t>
      </w:r>
    </w:p>
    <w:p w14:paraId="4B28BF37" w14:textId="77777777" w:rsidR="00737C39" w:rsidRPr="00DB773F" w:rsidRDefault="00737C39" w:rsidP="00737C39">
      <w:pPr>
        <w:rPr>
          <w:rFonts w:cs="Calibri"/>
          <w:sz w:val="16"/>
          <w:szCs w:val="16"/>
        </w:rPr>
      </w:pPr>
      <w:r w:rsidRPr="00DB773F">
        <w:rPr>
          <w:rFonts w:cs="Calibri"/>
          <w:sz w:val="16"/>
          <w:szCs w:val="16"/>
        </w:rPr>
        <w:t>Falcon said he was previously certain that state net neutrality laws would not survive if they directly regulate all ISPs. Now he thinks states have about a 10 percent chance of making such net neutrality laws hold up in court.</w:t>
      </w:r>
    </w:p>
    <w:p w14:paraId="753C8DA0" w14:textId="77777777" w:rsidR="00737C39" w:rsidRPr="00DB773F" w:rsidRDefault="00737C39" w:rsidP="00737C39">
      <w:pPr>
        <w:rPr>
          <w:rFonts w:cs="Calibri"/>
          <w:sz w:val="16"/>
          <w:szCs w:val="16"/>
        </w:rPr>
      </w:pPr>
      <w:r w:rsidRPr="00DB773F">
        <w:rPr>
          <w:rFonts w:cs="Calibri"/>
          <w:sz w:val="16"/>
          <w:szCs w:val="16"/>
        </w:rPr>
        <w:t>The reason for his continued pessimism is the "</w:t>
      </w:r>
      <w:hyperlink r:id="rId114" w:history="1">
        <w:r w:rsidRPr="00DB773F">
          <w:rPr>
            <w:rStyle w:val="Hyperlink"/>
            <w:rFonts w:cs="Calibri"/>
            <w:sz w:val="16"/>
            <w:szCs w:val="16"/>
          </w:rPr>
          <w:t>dormant commerce clause</w:t>
        </w:r>
      </w:hyperlink>
      <w:r w:rsidRPr="00DB773F">
        <w:rPr>
          <w:rFonts w:cs="Calibri"/>
          <w:sz w:val="16"/>
          <w:szCs w:val="16"/>
        </w:rPr>
        <w:t>," which concerns "whether states can constitutionally reach beyond their borders for economic regulation when Congress is silent in its lawmaking role," Falcon told Ars.</w:t>
      </w:r>
    </w:p>
    <w:p w14:paraId="2F121B80" w14:textId="77777777" w:rsidR="00737C39" w:rsidRPr="00DB773F" w:rsidRDefault="00737C39" w:rsidP="00737C39">
      <w:pPr>
        <w:rPr>
          <w:rFonts w:cs="Calibri"/>
          <w:sz w:val="16"/>
          <w:szCs w:val="16"/>
        </w:rPr>
      </w:pPr>
      <w:r w:rsidRPr="00DB773F">
        <w:rPr>
          <w:rFonts w:cs="Calibri"/>
          <w:sz w:val="16"/>
          <w:szCs w:val="16"/>
        </w:rPr>
        <w:t>"When Congress has nothing really written in law, then it's a dormant commerce clause question where states are restricted in two ways," Falcon said. "1) They can't discriminate against out-of-state economic actors in favor of in-state actors and 2) They can't unduly burden interstate commercial activity and must have a strong state interest."</w:t>
      </w:r>
    </w:p>
    <w:p w14:paraId="64B5D863" w14:textId="77777777" w:rsidR="00737C39" w:rsidRPr="00DB773F" w:rsidRDefault="00737C39" w:rsidP="00737C39">
      <w:pPr>
        <w:rPr>
          <w:rFonts w:cs="Calibri"/>
          <w:sz w:val="16"/>
          <w:szCs w:val="16"/>
        </w:rPr>
      </w:pPr>
      <w:r w:rsidRPr="00DB773F">
        <w:rPr>
          <w:rFonts w:cs="Calibri"/>
          <w:sz w:val="16"/>
          <w:szCs w:val="16"/>
        </w:rPr>
        <w:t>Falcon and Feld "agree that Title I grants virtually no authority to the FCC over ISPs," but they "part ways on how much direct regulation of ISPs would violate the dormant commerce clause's prong of undue burden on interstate commercial activity," Falcon said.</w:t>
      </w:r>
    </w:p>
    <w:p w14:paraId="2F3B3478" w14:textId="77777777" w:rsidR="00737C39" w:rsidRPr="00DB773F" w:rsidRDefault="00737C39" w:rsidP="00737C39">
      <w:pPr>
        <w:rPr>
          <w:rFonts w:cs="Calibri"/>
          <w:sz w:val="16"/>
          <w:szCs w:val="16"/>
        </w:rPr>
      </w:pPr>
      <w:r w:rsidRPr="00DB773F">
        <w:rPr>
          <w:rFonts w:cs="Calibri"/>
          <w:sz w:val="16"/>
          <w:szCs w:val="16"/>
        </w:rPr>
        <w:t>States can use purchasing power to protect net neutrality</w:t>
      </w:r>
    </w:p>
    <w:p w14:paraId="0D58A5A8" w14:textId="77777777" w:rsidR="00737C39" w:rsidRPr="00DB773F" w:rsidRDefault="00737C39" w:rsidP="00737C39">
      <w:pPr>
        <w:rPr>
          <w:rFonts w:cs="Calibri"/>
          <w:sz w:val="16"/>
        </w:rPr>
      </w:pPr>
      <w:r w:rsidRPr="00DB773F">
        <w:rPr>
          <w:rFonts w:cs="Calibri"/>
          <w:sz w:val="16"/>
          <w:szCs w:val="16"/>
        </w:rPr>
        <w:t>T</w:t>
      </w:r>
      <w:r w:rsidRPr="00DB773F">
        <w:rPr>
          <w:rFonts w:cs="Calibri"/>
          <w:sz w:val="16"/>
        </w:rPr>
        <w:t xml:space="preserve">here's one other thing Falcon and Feld agree on. </w:t>
      </w:r>
      <w:r w:rsidRPr="00DB773F">
        <w:rPr>
          <w:rFonts w:cs="Calibri"/>
          <w:u w:val="single"/>
        </w:rPr>
        <w:t xml:space="preserve">States can legally enforce net neutrality in their role as </w:t>
      </w:r>
      <w:r w:rsidRPr="00DB773F">
        <w:rPr>
          <w:rFonts w:cs="Calibri"/>
          <w:b/>
          <w:u w:val="single"/>
        </w:rPr>
        <w:t>purchasers of Internet services</w:t>
      </w:r>
      <w:r w:rsidRPr="00DB773F">
        <w:rPr>
          <w:rFonts w:cs="Calibri"/>
          <w:sz w:val="16"/>
        </w:rPr>
        <w:t>, they say.</w:t>
      </w:r>
    </w:p>
    <w:p w14:paraId="1CD7CB24" w14:textId="77777777" w:rsidR="00737C39" w:rsidRPr="00DB773F" w:rsidRDefault="00737C39" w:rsidP="00737C39">
      <w:pPr>
        <w:rPr>
          <w:rFonts w:cs="Calibri"/>
          <w:sz w:val="16"/>
        </w:rPr>
      </w:pPr>
      <w:r w:rsidRPr="00DB773F">
        <w:rPr>
          <w:rFonts w:cs="Calibri"/>
          <w:u w:val="single"/>
        </w:rPr>
        <w:t>This indirect approach was taken by</w:t>
      </w:r>
      <w:r w:rsidRPr="00DB773F">
        <w:rPr>
          <w:rFonts w:cs="Calibri"/>
          <w:sz w:val="16"/>
        </w:rPr>
        <w:t xml:space="preserve"> all five states whose governors issued executive orders, namely </w:t>
      </w:r>
      <w:r w:rsidRPr="00DB773F">
        <w:rPr>
          <w:rFonts w:cs="Calibri"/>
          <w:u w:val="single"/>
        </w:rPr>
        <w:t>Vermont, Hawaii, Montana, New Jersey, and New York</w:t>
      </w:r>
      <w:r w:rsidRPr="00DB773F">
        <w:rPr>
          <w:rFonts w:cs="Calibri"/>
          <w:sz w:val="16"/>
        </w:rPr>
        <w:t xml:space="preserve">. Those executive orders will </w:t>
      </w:r>
      <w:r w:rsidRPr="00DB773F">
        <w:rPr>
          <w:rFonts w:cs="Calibri"/>
          <w:b/>
          <w:u w:val="single"/>
        </w:rPr>
        <w:t>require ISPs to abide by net neutrality regulations</w:t>
      </w:r>
      <w:r w:rsidRPr="00DB773F">
        <w:rPr>
          <w:rFonts w:cs="Calibri"/>
          <w:u w:val="single"/>
        </w:rPr>
        <w:t> </w:t>
      </w:r>
      <w:hyperlink r:id="rId115" w:history="1">
        <w:r w:rsidRPr="00DB773F">
          <w:rPr>
            <w:rStyle w:val="Hyperlink"/>
            <w:rFonts w:cs="Calibri"/>
            <w:u w:val="single"/>
          </w:rPr>
          <w:t>if they contract with any state agencies</w:t>
        </w:r>
      </w:hyperlink>
      <w:r w:rsidRPr="00DB773F">
        <w:rPr>
          <w:rFonts w:cs="Calibri"/>
          <w:sz w:val="16"/>
        </w:rPr>
        <w:t>.</w:t>
      </w:r>
    </w:p>
    <w:p w14:paraId="1D98E4E5" w14:textId="77777777" w:rsidR="00737C39" w:rsidRPr="00DB773F" w:rsidRDefault="00737C39" w:rsidP="00737C39">
      <w:pPr>
        <w:rPr>
          <w:rFonts w:cs="Calibri"/>
          <w:sz w:val="16"/>
        </w:rPr>
      </w:pPr>
      <w:r w:rsidRPr="00DB773F">
        <w:rPr>
          <w:rFonts w:cs="Calibri"/>
          <w:u w:val="single"/>
        </w:rPr>
        <w:t xml:space="preserve">"We agree states are fully empowered to act as buyers of broadband service, which is not regulation," </w:t>
      </w:r>
      <w:r w:rsidRPr="00DB773F">
        <w:rPr>
          <w:rFonts w:cs="Calibri"/>
          <w:sz w:val="16"/>
        </w:rPr>
        <w:t>Falcon said. "</w:t>
      </w:r>
      <w:r w:rsidRPr="00DB773F">
        <w:rPr>
          <w:rFonts w:cs="Calibri"/>
          <w:u w:val="single"/>
        </w:rPr>
        <w:t xml:space="preserve">When a state is simply acting as a buyer, </w:t>
      </w:r>
      <w:r w:rsidRPr="00DB773F">
        <w:rPr>
          <w:rFonts w:cs="Calibri"/>
          <w:b/>
          <w:u w:val="single"/>
        </w:rPr>
        <w:t>there isn't a commerce clause question</w:t>
      </w:r>
      <w:r w:rsidRPr="00DB773F">
        <w:rPr>
          <w:rFonts w:cs="Calibri"/>
          <w:u w:val="single"/>
        </w:rPr>
        <w:t xml:space="preserve"> either. States can spend money how they choose.</w:t>
      </w:r>
      <w:r w:rsidRPr="00DB773F">
        <w:rPr>
          <w:rFonts w:cs="Calibri"/>
          <w:sz w:val="16"/>
        </w:rPr>
        <w:t>"</w:t>
      </w:r>
    </w:p>
    <w:p w14:paraId="0D91DD3E" w14:textId="77777777" w:rsidR="00737C39" w:rsidRPr="00DB773F" w:rsidRDefault="00737C39" w:rsidP="00737C39">
      <w:pPr>
        <w:rPr>
          <w:rFonts w:cs="Calibri"/>
          <w:sz w:val="16"/>
        </w:rPr>
      </w:pPr>
      <w:r w:rsidRPr="00DB773F">
        <w:rPr>
          <w:rFonts w:cs="Calibri"/>
          <w:u w:val="single"/>
        </w:rPr>
        <w:t xml:space="preserve">States are also likely to survive legal challenges if they use </w:t>
      </w:r>
      <w:r w:rsidRPr="00DB773F">
        <w:rPr>
          <w:rFonts w:cs="Calibri"/>
          <w:b/>
          <w:u w:val="single"/>
        </w:rPr>
        <w:t>other indirect approaches</w:t>
      </w:r>
      <w:r w:rsidRPr="00DB773F">
        <w:rPr>
          <w:rFonts w:cs="Calibri"/>
          <w:u w:val="single"/>
        </w:rPr>
        <w:t>, such as requiring recipients of state broadband subsidies to abide by net neutrality</w:t>
      </w:r>
      <w:r w:rsidRPr="00DB773F">
        <w:rPr>
          <w:rFonts w:cs="Calibri"/>
          <w:sz w:val="16"/>
        </w:rPr>
        <w:t>, the EFF argues.</w:t>
      </w:r>
    </w:p>
    <w:p w14:paraId="2FE141E8" w14:textId="77777777" w:rsidR="00737C39" w:rsidRDefault="00737C39" w:rsidP="00737C39">
      <w:pPr>
        <w:rPr>
          <w:rFonts w:cs="Calibri"/>
          <w:sz w:val="16"/>
        </w:rPr>
      </w:pPr>
      <w:r w:rsidRPr="00DB773F">
        <w:rPr>
          <w:rFonts w:cs="Calibri"/>
          <w:sz w:val="16"/>
        </w:rPr>
        <w:t>Feld's blog post noted that "</w:t>
      </w:r>
      <w:r w:rsidRPr="00DB773F">
        <w:rPr>
          <w:rFonts w:cs="Calibri"/>
          <w:u w:val="single"/>
        </w:rPr>
        <w:t>states have vast powers when it comes to their decisions as consumers in the marketplace</w:t>
      </w:r>
      <w:r w:rsidRPr="00DB773F">
        <w:rPr>
          <w:rFonts w:cs="Calibri"/>
          <w:sz w:val="16"/>
        </w:rPr>
        <w:t>... nothing stops a state from saying it will only purchase services from vendors that meet its standards or conditions. If you don't like the conditions, don't compete for the contract."</w:t>
      </w:r>
    </w:p>
    <w:p w14:paraId="6FAA2577" w14:textId="6815D102" w:rsidR="00737C39" w:rsidRDefault="00737C39" w:rsidP="00737C39">
      <w:pPr>
        <w:pStyle w:val="Heading3"/>
      </w:pPr>
      <w:r>
        <w:t>N/U</w:t>
      </w:r>
      <w:r w:rsidR="00587C31">
        <w:t>Q</w:t>
      </w:r>
      <w:r>
        <w:t xml:space="preserve"> – Fed. Net Neutrality Restored</w:t>
      </w:r>
    </w:p>
    <w:p w14:paraId="6D6C2B4E" w14:textId="77777777" w:rsidR="00737C39" w:rsidRDefault="00737C39" w:rsidP="00737C39">
      <w:pPr>
        <w:pStyle w:val="Heading4"/>
      </w:pPr>
      <w:r w:rsidRPr="00476F4F">
        <w:rPr>
          <w:u w:val="single"/>
        </w:rPr>
        <w:t>Bipartisan</w:t>
      </w:r>
      <w:r>
        <w:t xml:space="preserve"> bill will reinstate net neutrality restrictions in next </w:t>
      </w:r>
      <w:r w:rsidRPr="00476F4F">
        <w:rPr>
          <w:u w:val="single"/>
        </w:rPr>
        <w:t>few weeks</w:t>
      </w:r>
      <w:r>
        <w:t xml:space="preserve"> – OR new </w:t>
      </w:r>
      <w:r w:rsidRPr="00476F4F">
        <w:rPr>
          <w:u w:val="single"/>
        </w:rPr>
        <w:t>FCC appointees</w:t>
      </w:r>
      <w:r>
        <w:t xml:space="preserve"> will in a few months</w:t>
      </w:r>
    </w:p>
    <w:p w14:paraId="69C650E2" w14:textId="77777777" w:rsidR="00737C39" w:rsidRDefault="00737C39" w:rsidP="00737C39">
      <w:r>
        <w:t xml:space="preserve">Kelly </w:t>
      </w:r>
      <w:r w:rsidRPr="00384D0F">
        <w:t>3-9 (Makena Kelly</w:t>
      </w:r>
      <w:r>
        <w:t xml:space="preserve"> is a senior reporter at Verge reporting on the intersection of tech and policy</w:t>
      </w:r>
      <w:r w:rsidRPr="00384D0F">
        <w:t>, "Democrats are gearing up to fight for net neutrality," Verge, 3-9-2021, https://www.theverge.com/2021/3/9/22321995/net-neutrality-ed-markey-save-the-internet-open-ajit-pai-rosenworcel )//ILake-VP</w:t>
      </w:r>
    </w:p>
    <w:p w14:paraId="7819F08C" w14:textId="77777777" w:rsidR="00737C39" w:rsidRPr="00D8067D" w:rsidRDefault="00737C39" w:rsidP="00737C39">
      <w:pPr>
        <w:rPr>
          <w:u w:val="single"/>
        </w:rPr>
      </w:pPr>
      <w:r w:rsidRPr="00476F4F">
        <w:rPr>
          <w:sz w:val="16"/>
        </w:rPr>
        <w:t xml:space="preserve">A </w:t>
      </w:r>
      <w:r w:rsidRPr="00F87FCA">
        <w:rPr>
          <w:b/>
          <w:u w:val="single"/>
        </w:rPr>
        <w:t>new bill to bring back net neutrality is on its way</w:t>
      </w:r>
      <w:r w:rsidRPr="00D8067D">
        <w:rPr>
          <w:u w:val="single"/>
        </w:rPr>
        <w:t>, supported by one of the open internet’s most fervent advocates.</w:t>
      </w:r>
      <w:r w:rsidRPr="00476F4F">
        <w:rPr>
          <w:sz w:val="16"/>
        </w:rPr>
        <w:t xml:space="preserve"> At an advocacy event last month, Sen. Ed </w:t>
      </w:r>
      <w:r w:rsidRPr="00D8067D">
        <w:rPr>
          <w:u w:val="single"/>
        </w:rPr>
        <w:t>Markey</w:t>
      </w:r>
      <w:r w:rsidRPr="00476F4F">
        <w:rPr>
          <w:sz w:val="16"/>
        </w:rPr>
        <w:t xml:space="preserve"> (D-MA) </w:t>
      </w:r>
      <w:r w:rsidRPr="00D8067D">
        <w:rPr>
          <w:u w:val="single"/>
        </w:rPr>
        <w:t>announced that he would be introducing a measure</w:t>
      </w:r>
      <w:r w:rsidRPr="00476F4F">
        <w:rPr>
          <w:sz w:val="16"/>
        </w:rPr>
        <w:t xml:space="preserve"> in the next few “weeks” </w:t>
      </w:r>
      <w:r w:rsidRPr="00D8067D">
        <w:rPr>
          <w:u w:val="single"/>
        </w:rPr>
        <w:t>that would engrave the no throttling, block, or paid fast lanes rules into law.</w:t>
      </w:r>
    </w:p>
    <w:p w14:paraId="162E3422" w14:textId="77777777" w:rsidR="00737C39" w:rsidRPr="00476F4F" w:rsidRDefault="00737C39" w:rsidP="00737C39">
      <w:pPr>
        <w:rPr>
          <w:sz w:val="16"/>
        </w:rPr>
      </w:pPr>
      <w:r w:rsidRPr="00476F4F">
        <w:rPr>
          <w:sz w:val="16"/>
        </w:rPr>
        <w:t xml:space="preserve">Reached by The Verge on Monday, </w:t>
      </w:r>
      <w:r w:rsidRPr="00D8067D">
        <w:rPr>
          <w:u w:val="single"/>
        </w:rPr>
        <w:t xml:space="preserve">Markey reaffirmed his commitment to introducing a bill soon. </w:t>
      </w:r>
      <w:r w:rsidRPr="00476F4F">
        <w:rPr>
          <w:sz w:val="16"/>
        </w:rPr>
        <w:t xml:space="preserve">“The coronavirus pandemic has proven that </w:t>
      </w:r>
      <w:r w:rsidRPr="00D8067D">
        <w:rPr>
          <w:u w:val="single"/>
        </w:rPr>
        <w:t>broadband is as essential as electricity and other utilities. We need to restore net neutrality protections t</w:t>
      </w:r>
      <w:r w:rsidRPr="00476F4F">
        <w:rPr>
          <w:sz w:val="16"/>
        </w:rPr>
        <w:t>o ensure that our internet remains open and free and that consumers can continue to benefit from this critical infrastructure,” Markey told The Verge.</w:t>
      </w:r>
    </w:p>
    <w:p w14:paraId="0592A6D7" w14:textId="77777777" w:rsidR="00737C39" w:rsidRPr="00476F4F" w:rsidRDefault="00737C39" w:rsidP="00737C39">
      <w:pPr>
        <w:rPr>
          <w:sz w:val="16"/>
        </w:rPr>
      </w:pPr>
      <w:r w:rsidRPr="00476F4F">
        <w:rPr>
          <w:sz w:val="16"/>
        </w:rPr>
        <w:t xml:space="preserve">Legislation like Markey plans to introduce could </w:t>
      </w:r>
      <w:r w:rsidRPr="00D8067D">
        <w:rPr>
          <w:u w:val="single"/>
        </w:rPr>
        <w:t xml:space="preserve">finally put the debate over net neutrality to rest and secure open internet protections for Americans under Title II </w:t>
      </w:r>
      <w:r w:rsidRPr="00F87FCA">
        <w:rPr>
          <w:b/>
          <w:u w:val="single"/>
        </w:rPr>
        <w:t>for good, immune from the back-and-forth</w:t>
      </w:r>
      <w:r w:rsidRPr="00476F4F">
        <w:rPr>
          <w:sz w:val="16"/>
        </w:rPr>
        <w:t xml:space="preserve"> of the Tom Wheeler </w:t>
      </w:r>
      <w:hyperlink r:id="rId116" w:history="1">
        <w:r w:rsidRPr="00476F4F">
          <w:rPr>
            <w:rStyle w:val="Hyperlink"/>
            <w:sz w:val="16"/>
          </w:rPr>
          <w:t>and Ajit Pai orders</w:t>
        </w:r>
      </w:hyperlink>
      <w:r w:rsidRPr="00476F4F">
        <w:rPr>
          <w:sz w:val="16"/>
        </w:rPr>
        <w:t xml:space="preserve">. </w:t>
      </w:r>
      <w:r w:rsidRPr="00D8067D">
        <w:rPr>
          <w:u w:val="single"/>
        </w:rPr>
        <w:t xml:space="preserve">Net neutrality has more of a chance than ever </w:t>
      </w:r>
      <w:r w:rsidRPr="00F87FCA">
        <w:rPr>
          <w:b/>
          <w:u w:val="single"/>
        </w:rPr>
        <w:t>with Democrats in control of Congress and the White House</w:t>
      </w:r>
      <w:r w:rsidRPr="00D8067D">
        <w:rPr>
          <w:u w:val="single"/>
        </w:rPr>
        <w:t xml:space="preserve">. </w:t>
      </w:r>
      <w:r w:rsidRPr="00476F4F">
        <w:rPr>
          <w:sz w:val="16"/>
        </w:rPr>
        <w:t xml:space="preserve">But with a razor-thin </w:t>
      </w:r>
      <w:r w:rsidRPr="00F87FCA">
        <w:rPr>
          <w:b/>
          <w:u w:val="single"/>
        </w:rPr>
        <w:t>majority in the Senate</w:t>
      </w:r>
      <w:r w:rsidRPr="00476F4F">
        <w:rPr>
          <w:sz w:val="16"/>
        </w:rPr>
        <w:t xml:space="preserve"> and most Republicans still firmly opposed, net neutrality legislation still faces a delicate path forward.</w:t>
      </w:r>
    </w:p>
    <w:p w14:paraId="66173934" w14:textId="77777777" w:rsidR="00737C39" w:rsidRPr="00D8067D" w:rsidRDefault="00737C39" w:rsidP="00737C39">
      <w:pPr>
        <w:rPr>
          <w:u w:val="single"/>
        </w:rPr>
      </w:pPr>
      <w:r w:rsidRPr="00476F4F">
        <w:rPr>
          <w:sz w:val="16"/>
        </w:rPr>
        <w:t xml:space="preserve">Markey and his compatriots in the </w:t>
      </w:r>
      <w:r w:rsidRPr="00D8067D">
        <w:rPr>
          <w:u w:val="single"/>
        </w:rPr>
        <w:t>House</w:t>
      </w:r>
      <w:r w:rsidRPr="00476F4F">
        <w:rPr>
          <w:sz w:val="16"/>
        </w:rPr>
        <w:t xml:space="preserve"> have </w:t>
      </w:r>
      <w:r w:rsidRPr="00D8067D">
        <w:rPr>
          <w:u w:val="single"/>
        </w:rPr>
        <w:t>already seen some success in legislative efforts to revive the rules</w:t>
      </w:r>
      <w:r w:rsidRPr="00476F4F">
        <w:rPr>
          <w:sz w:val="16"/>
        </w:rPr>
        <w:t>. In 2018, </w:t>
      </w:r>
      <w:hyperlink r:id="rId117" w:history="1">
        <w:r w:rsidRPr="00476F4F">
          <w:rPr>
            <w:rStyle w:val="Hyperlink"/>
            <w:sz w:val="16"/>
          </w:rPr>
          <w:t xml:space="preserve">Markey’s Save the </w:t>
        </w:r>
        <w:r w:rsidRPr="00476F4F">
          <w:rPr>
            <w:rStyle w:val="Hyperlink"/>
            <w:sz w:val="16"/>
            <w:u w:val="single"/>
          </w:rPr>
          <w:t>Internet Act</w:t>
        </w:r>
      </w:hyperlink>
      <w:r w:rsidRPr="00476F4F">
        <w:rPr>
          <w:sz w:val="16"/>
        </w:rPr>
        <w:t xml:space="preserve">, introduced in the House by Rep. Mike Doyle (D-PA), </w:t>
      </w:r>
      <w:r w:rsidRPr="00D8067D">
        <w:rPr>
          <w:u w:val="single"/>
        </w:rPr>
        <w:t>was approved by a significant margin</w:t>
      </w:r>
      <w:r w:rsidRPr="00476F4F">
        <w:rPr>
          <w:sz w:val="16"/>
        </w:rPr>
        <w:t>, but was never taken up in the Senate under former Majority Leader Mitch McConnell’s (R-KY) leadership. Another measure, through the Congressional Review Act (</w:t>
      </w:r>
      <w:r w:rsidRPr="00D8067D">
        <w:rPr>
          <w:u w:val="single"/>
        </w:rPr>
        <w:t>CRA), </w:t>
      </w:r>
      <w:hyperlink r:id="rId118" w:history="1">
        <w:r w:rsidRPr="00D8067D">
          <w:rPr>
            <w:rStyle w:val="Hyperlink"/>
            <w:u w:val="single"/>
          </w:rPr>
          <w:t>received a 52-47 vote</w:t>
        </w:r>
      </w:hyperlink>
      <w:r w:rsidRPr="00D8067D">
        <w:rPr>
          <w:u w:val="single"/>
        </w:rPr>
        <w:t> to overturn</w:t>
      </w:r>
      <w:r w:rsidRPr="00476F4F">
        <w:rPr>
          <w:sz w:val="16"/>
        </w:rPr>
        <w:t xml:space="preserve"> the Pai Federal Communications Commission’s </w:t>
      </w:r>
      <w:r w:rsidRPr="00D8067D">
        <w:rPr>
          <w:u w:val="single"/>
        </w:rPr>
        <w:t>rollback of the rules</w:t>
      </w:r>
      <w:r w:rsidRPr="00476F4F">
        <w:rPr>
          <w:sz w:val="16"/>
        </w:rPr>
        <w:t xml:space="preserve">. </w:t>
      </w:r>
      <w:r w:rsidRPr="00F87FCA">
        <w:rPr>
          <w:b/>
          <w:u w:val="single"/>
        </w:rPr>
        <w:t>Three Republicans</w:t>
      </w:r>
      <w:r w:rsidRPr="00476F4F">
        <w:rPr>
          <w:sz w:val="16"/>
        </w:rPr>
        <w:t xml:space="preserve">, Sens. John Kennedy (R-LA), Lisa Murkowski (R-AK), and Susan Collins (R-ME), </w:t>
      </w:r>
      <w:r w:rsidRPr="00F87FCA">
        <w:rPr>
          <w:b/>
          <w:u w:val="single"/>
        </w:rPr>
        <w:t>all voted on a measure to bring back the rules</w:t>
      </w:r>
      <w:r w:rsidRPr="00D8067D">
        <w:rPr>
          <w:u w:val="single"/>
        </w:rPr>
        <w:t xml:space="preserve">, signaling </w:t>
      </w:r>
      <w:r w:rsidRPr="00476F4F">
        <w:rPr>
          <w:sz w:val="16"/>
        </w:rPr>
        <w:t>that there could be some</w:t>
      </w:r>
      <w:r w:rsidRPr="00D8067D">
        <w:rPr>
          <w:u w:val="single"/>
        </w:rPr>
        <w:t xml:space="preserve"> </w:t>
      </w:r>
      <w:r w:rsidRPr="00F87FCA">
        <w:rPr>
          <w:b/>
          <w:u w:val="single"/>
        </w:rPr>
        <w:t>bipartisan support</w:t>
      </w:r>
      <w:r w:rsidRPr="00D8067D">
        <w:rPr>
          <w:u w:val="single"/>
        </w:rPr>
        <w:t xml:space="preserve"> for a new bill in the Senate </w:t>
      </w:r>
      <w:r w:rsidRPr="00476F4F">
        <w:rPr>
          <w:sz w:val="16"/>
        </w:rPr>
        <w:t>as well.</w:t>
      </w:r>
    </w:p>
    <w:p w14:paraId="23FA7B73" w14:textId="77777777" w:rsidR="00737C39" w:rsidRPr="00476F4F" w:rsidRDefault="00737C39" w:rsidP="00737C39">
      <w:pPr>
        <w:rPr>
          <w:sz w:val="16"/>
        </w:rPr>
      </w:pPr>
      <w:r w:rsidRPr="00476F4F">
        <w:rPr>
          <w:sz w:val="16"/>
        </w:rPr>
        <w:t xml:space="preserve">But the window for another CRA vote has long since passed, making it more difficult for Democrats to find the votes necessary to approve net neutrality legislation in the Senate. There are also Senate Democrats who could vote against a bill. Sen. Kyrsten </w:t>
      </w:r>
      <w:r w:rsidRPr="00F87FCA">
        <w:rPr>
          <w:b/>
          <w:u w:val="single"/>
        </w:rPr>
        <w:t>Sinema</w:t>
      </w:r>
      <w:r w:rsidRPr="00D8067D">
        <w:rPr>
          <w:u w:val="single"/>
        </w:rPr>
        <w:t xml:space="preserve"> </w:t>
      </w:r>
      <w:r w:rsidRPr="00476F4F">
        <w:rPr>
          <w:sz w:val="16"/>
        </w:rPr>
        <w:t xml:space="preserve">(D-AZ) was part of a working group with Sen. Roger Wicker (R-MS) in previous congresses that </w:t>
      </w:r>
      <w:r w:rsidRPr="00D8067D">
        <w:rPr>
          <w:u w:val="single"/>
        </w:rPr>
        <w:t>sought to draft a </w:t>
      </w:r>
      <w:hyperlink r:id="rId119" w:history="1">
        <w:r w:rsidRPr="00F87FCA">
          <w:rPr>
            <w:rStyle w:val="Hyperlink"/>
            <w:u w:val="single"/>
          </w:rPr>
          <w:t xml:space="preserve">bill to </w:t>
        </w:r>
        <w:r w:rsidRPr="00F87FCA">
          <w:rPr>
            <w:rStyle w:val="Hyperlink"/>
            <w:b/>
            <w:u w:val="single"/>
          </w:rPr>
          <w:t>bridge the partisan divide</w:t>
        </w:r>
      </w:hyperlink>
      <w:r w:rsidRPr="00476F4F">
        <w:rPr>
          <w:sz w:val="16"/>
        </w:rPr>
        <w:t>. No bill ever came out of that group, but it would likely include net neutrality’s three brightline rules: no throttling, blocking, or paid prioritization of web traffic. But without Title II, an FCC classification that gives the commission more authority to regulate broadband, a bill would be a nonstarter for many Democrats.</w:t>
      </w:r>
    </w:p>
    <w:p w14:paraId="5B5EB268" w14:textId="77777777" w:rsidR="00737C39" w:rsidRPr="00F87FCA" w:rsidRDefault="00737C39" w:rsidP="00737C39">
      <w:pPr>
        <w:rPr>
          <w:sz w:val="16"/>
          <w:szCs w:val="16"/>
        </w:rPr>
      </w:pPr>
      <w:r w:rsidRPr="00F87FCA">
        <w:rPr>
          <w:sz w:val="16"/>
          <w:szCs w:val="16"/>
        </w:rPr>
        <w:t>“It’s not just about net neutrality that’s about closing the digital divide that it’s about making sure that broadband is affordable and accessible to everyone that it’s reliable. Right now the FCC can’t do any of that,” Chris Lewis, the president and CEO of Public Knowledge, said Monday of Title II.</w:t>
      </w:r>
    </w:p>
    <w:p w14:paraId="5AEF327F" w14:textId="77777777" w:rsidR="00737C39" w:rsidRPr="00476F4F" w:rsidRDefault="00737C39" w:rsidP="00737C39">
      <w:pPr>
        <w:rPr>
          <w:sz w:val="16"/>
        </w:rPr>
      </w:pPr>
      <w:r w:rsidRPr="00476F4F">
        <w:rPr>
          <w:sz w:val="16"/>
        </w:rPr>
        <w:t xml:space="preserve">If a legislative solution isn’t viable, </w:t>
      </w:r>
      <w:r w:rsidRPr="00D8067D">
        <w:rPr>
          <w:u w:val="single"/>
        </w:rPr>
        <w:t>Democrats are preparing to pressure the FCC to take measures into their own hands</w:t>
      </w:r>
      <w:r w:rsidRPr="00476F4F">
        <w:rPr>
          <w:sz w:val="16"/>
        </w:rPr>
        <w:t xml:space="preserve"> (again). In a statement to The Verge, Markey said, “</w:t>
      </w:r>
      <w:r w:rsidRPr="00D8067D">
        <w:rPr>
          <w:u w:val="single"/>
        </w:rPr>
        <w:t xml:space="preserve">Once we have </w:t>
      </w:r>
      <w:r w:rsidRPr="00F87FCA">
        <w:rPr>
          <w:b/>
          <w:u w:val="single"/>
        </w:rPr>
        <w:t>three Democrats</w:t>
      </w:r>
      <w:r w:rsidRPr="00D8067D">
        <w:rPr>
          <w:u w:val="single"/>
        </w:rPr>
        <w:t xml:space="preserve"> in place at the Federal Communications Commission, I will strongly urge it to </w:t>
      </w:r>
      <w:r w:rsidRPr="00F87FCA">
        <w:rPr>
          <w:b/>
          <w:u w:val="single"/>
        </w:rPr>
        <w:t>reverse the Trump FCC’s</w:t>
      </w:r>
      <w:r w:rsidRPr="00D8067D">
        <w:rPr>
          <w:u w:val="single"/>
        </w:rPr>
        <w:t xml:space="preserve"> wrongheaded </w:t>
      </w:r>
      <w:r w:rsidRPr="00F87FCA">
        <w:rPr>
          <w:b/>
          <w:u w:val="single"/>
        </w:rPr>
        <w:t>decision and restore net neutrality</w:t>
      </w:r>
      <w:r w:rsidRPr="00D8067D">
        <w:rPr>
          <w:u w:val="single"/>
        </w:rPr>
        <w:t xml:space="preserve"> and the FCC’s authority over broadband</w:t>
      </w:r>
      <w:r w:rsidRPr="00476F4F">
        <w:rPr>
          <w:sz w:val="16"/>
        </w:rPr>
        <w:t>.”</w:t>
      </w:r>
    </w:p>
    <w:p w14:paraId="25710F80" w14:textId="77777777" w:rsidR="00737C39" w:rsidRPr="00476F4F" w:rsidRDefault="00737C39" w:rsidP="00737C39">
      <w:pPr>
        <w:rPr>
          <w:sz w:val="16"/>
        </w:rPr>
      </w:pPr>
      <w:r w:rsidRPr="00D8067D">
        <w:rPr>
          <w:u w:val="single"/>
        </w:rPr>
        <w:t xml:space="preserve">By </w:t>
      </w:r>
      <w:r w:rsidRPr="00F87FCA">
        <w:rPr>
          <w:b/>
          <w:u w:val="single"/>
        </w:rPr>
        <w:t>appointing </w:t>
      </w:r>
      <w:hyperlink r:id="rId120" w:history="1">
        <w:r w:rsidRPr="00F87FCA">
          <w:rPr>
            <w:rStyle w:val="Hyperlink"/>
            <w:b/>
            <w:u w:val="single"/>
          </w:rPr>
          <w:t>Democratic Commissioner Jessica Rosenworcel</w:t>
        </w:r>
      </w:hyperlink>
      <w:r w:rsidRPr="00F87FCA">
        <w:rPr>
          <w:b/>
          <w:u w:val="single"/>
        </w:rPr>
        <w:t> to lead the FCC</w:t>
      </w:r>
      <w:r w:rsidRPr="00476F4F">
        <w:rPr>
          <w:sz w:val="16"/>
        </w:rPr>
        <w:t xml:space="preserve"> in the interim in January, President </w:t>
      </w:r>
      <w:r w:rsidRPr="00F87FCA">
        <w:rPr>
          <w:b/>
          <w:u w:val="single"/>
        </w:rPr>
        <w:t>Biden signaled</w:t>
      </w:r>
      <w:r w:rsidRPr="00476F4F">
        <w:rPr>
          <w:sz w:val="16"/>
        </w:rPr>
        <w:t xml:space="preserve"> that </w:t>
      </w:r>
      <w:r w:rsidRPr="00F87FCA">
        <w:rPr>
          <w:b/>
          <w:u w:val="single"/>
        </w:rPr>
        <w:t>he would approve</w:t>
      </w:r>
      <w:r w:rsidRPr="00D8067D">
        <w:rPr>
          <w:u w:val="single"/>
        </w:rPr>
        <w:t xml:space="preserve"> of a net neutrality</w:t>
      </w:r>
      <w:r w:rsidRPr="00476F4F">
        <w:rPr>
          <w:sz w:val="16"/>
        </w:rPr>
        <w:t xml:space="preserve"> advocate chairing the commission. But the </w:t>
      </w:r>
      <w:r w:rsidRPr="00D8067D">
        <w:rPr>
          <w:u w:val="single"/>
        </w:rPr>
        <w:t>FCC is currently gridlocked with two Democrats and two Republicans</w:t>
      </w:r>
      <w:r w:rsidRPr="00476F4F">
        <w:rPr>
          <w:sz w:val="16"/>
        </w:rPr>
        <w:t xml:space="preserve">, making it impossible for it to move forward on open internet rules. </w:t>
      </w:r>
      <w:r w:rsidRPr="00D8067D">
        <w:rPr>
          <w:u w:val="single"/>
        </w:rPr>
        <w:t>As of Tuesday, </w:t>
      </w:r>
      <w:hyperlink r:id="rId121" w:history="1">
        <w:r w:rsidRPr="00D8067D">
          <w:rPr>
            <w:rStyle w:val="Hyperlink"/>
            <w:u w:val="single"/>
          </w:rPr>
          <w:t>Politico reported</w:t>
        </w:r>
      </w:hyperlink>
      <w:r w:rsidRPr="00D8067D">
        <w:rPr>
          <w:u w:val="single"/>
        </w:rPr>
        <w:t xml:space="preserve"> that </w:t>
      </w:r>
      <w:r w:rsidRPr="00F87FCA">
        <w:rPr>
          <w:b/>
          <w:u w:val="single"/>
        </w:rPr>
        <w:t>Biden has selected Lina Khan, an anti-monopoly researcher</w:t>
      </w:r>
      <w:r w:rsidRPr="00D8067D">
        <w:rPr>
          <w:u w:val="single"/>
        </w:rPr>
        <w:t xml:space="preserve"> and expert, to join the Federal Trade Commission</w:t>
      </w:r>
      <w:r w:rsidRPr="00476F4F">
        <w:rPr>
          <w:sz w:val="16"/>
        </w:rPr>
        <w:t xml:space="preserve">. This </w:t>
      </w:r>
      <w:r w:rsidRPr="00476F4F">
        <w:rPr>
          <w:u w:val="single"/>
        </w:rPr>
        <w:t xml:space="preserve">nomination, once confirmed, would bring the FTC back to a </w:t>
      </w:r>
      <w:r w:rsidRPr="00F87FCA">
        <w:rPr>
          <w:b/>
          <w:u w:val="single"/>
        </w:rPr>
        <w:t>working majority</w:t>
      </w:r>
      <w:r w:rsidRPr="00476F4F">
        <w:rPr>
          <w:sz w:val="16"/>
        </w:rPr>
        <w:t>, potentially signaling that the FCC could be next in line for a nomination. Activists are already lining up to ensure that Biden’s pick for the next FCC commissioner won’t have any ties to the telecom industry.</w:t>
      </w:r>
    </w:p>
    <w:p w14:paraId="7D6C6169" w14:textId="77777777" w:rsidR="00737C39" w:rsidRPr="00476F4F" w:rsidRDefault="00737C39" w:rsidP="00737C39">
      <w:pPr>
        <w:rPr>
          <w:sz w:val="16"/>
        </w:rPr>
      </w:pPr>
      <w:r w:rsidRPr="00476F4F">
        <w:rPr>
          <w:sz w:val="16"/>
        </w:rPr>
        <w:t xml:space="preserve">“The first battle is ensuring that whoever the Biden administration nominates for that fifth position that the FCC is someone who’s a real fighter, who’s </w:t>
      </w:r>
      <w:r w:rsidRPr="00476F4F">
        <w:rPr>
          <w:u w:val="single"/>
        </w:rPr>
        <w:t>going to stand up and make sure that the FCC is an agency that is protecting people’s basic right to connect to the internet</w:t>
      </w:r>
      <w:r w:rsidRPr="00476F4F">
        <w:rPr>
          <w:sz w:val="16"/>
        </w:rPr>
        <w:t xml:space="preserve"> safely affordably,” Evan Greer, deputy director for Fight for the Future, told The Verge.</w:t>
      </w:r>
    </w:p>
    <w:p w14:paraId="41E1F706" w14:textId="77777777" w:rsidR="00737C39" w:rsidRPr="003E45BF" w:rsidRDefault="00737C39" w:rsidP="00737C39"/>
    <w:p w14:paraId="14CE8104" w14:textId="28002254" w:rsidR="00737C39" w:rsidRDefault="00737C39" w:rsidP="00737C39">
      <w:pPr>
        <w:pStyle w:val="Heading3"/>
      </w:pPr>
      <w:r>
        <w:t xml:space="preserve">Net Neutrality Bad </w:t>
      </w:r>
    </w:p>
    <w:p w14:paraId="51383624" w14:textId="77777777" w:rsidR="00737C39" w:rsidRPr="00DB773F" w:rsidRDefault="00737C39" w:rsidP="00737C39">
      <w:pPr>
        <w:pStyle w:val="Heading4"/>
        <w:rPr>
          <w:rFonts w:cs="Calibri"/>
        </w:rPr>
      </w:pPr>
      <w:r>
        <w:rPr>
          <w:rFonts w:cs="Calibri"/>
        </w:rPr>
        <w:t xml:space="preserve">National control is best – Even </w:t>
      </w:r>
      <w:r w:rsidRPr="00DD7DA0">
        <w:rPr>
          <w:rFonts w:cs="Calibri"/>
          <w:u w:val="single"/>
        </w:rPr>
        <w:t>facially identical</w:t>
      </w:r>
      <w:r w:rsidRPr="005B5164">
        <w:rPr>
          <w:rFonts w:cs="Calibri"/>
        </w:rPr>
        <w:t xml:space="preserve"> statutes</w:t>
      </w:r>
      <w:r>
        <w:rPr>
          <w:rFonts w:cs="Calibri"/>
        </w:rPr>
        <w:t xml:space="preserve"> lead to internet </w:t>
      </w:r>
      <w:r w:rsidRPr="00DD7DA0">
        <w:rPr>
          <w:rFonts w:cs="Calibri"/>
          <w:u w:val="single"/>
        </w:rPr>
        <w:t>balkanization</w:t>
      </w:r>
    </w:p>
    <w:p w14:paraId="7481EC0D" w14:textId="77777777" w:rsidR="00737C39" w:rsidRPr="00DB773F" w:rsidRDefault="00737C39" w:rsidP="00737C39">
      <w:pPr>
        <w:rPr>
          <w:rFonts w:cs="Calibri"/>
        </w:rPr>
      </w:pPr>
      <w:r w:rsidRPr="00DB773F">
        <w:rPr>
          <w:rStyle w:val="Style13ptBold"/>
          <w:rFonts w:cs="Calibri"/>
        </w:rPr>
        <w:t>Lyons 19</w:t>
      </w:r>
      <w:r w:rsidRPr="00DB773F">
        <w:rPr>
          <w:rFonts w:cs="Calibri"/>
        </w:rPr>
        <w:t xml:space="preserve"> (Daniel Lyons is a law professor at Boston College with a PhD in cyber business law, "Net neutrality and the Dormant Commerce Clause," American Enterprise Institute, 6-27-2019, https://www.aei.org/technology-and-innovation/telecommunications/net-neutrality-and-the-dormant-commerce-clause/ )//ILake-VP</w:t>
      </w:r>
    </w:p>
    <w:p w14:paraId="37499AEC" w14:textId="77777777" w:rsidR="00737C39" w:rsidRPr="00DB773F" w:rsidRDefault="00737C39" w:rsidP="00737C39">
      <w:pPr>
        <w:rPr>
          <w:rFonts w:cs="Calibri"/>
          <w:sz w:val="16"/>
          <w:szCs w:val="16"/>
        </w:rPr>
      </w:pPr>
      <w:r w:rsidRPr="00DB773F">
        <w:rPr>
          <w:rFonts w:cs="Calibri"/>
          <w:sz w:val="16"/>
          <w:szCs w:val="16"/>
        </w:rPr>
        <w:t>Summer is upon us. Soon, the Supreme Court will release its final opinions of the term and go into recess, leaving those of us in the legal tech world to resume the activity that occupied most of spring: watching the DC Circuit for the big net neutrality decision.</w:t>
      </w:r>
    </w:p>
    <w:p w14:paraId="1DC90E4D" w14:textId="77777777" w:rsidR="00737C39" w:rsidRPr="00DB773F" w:rsidRDefault="00737C39" w:rsidP="00737C39">
      <w:pPr>
        <w:rPr>
          <w:rFonts w:cs="Calibri"/>
          <w:u w:val="single"/>
        </w:rPr>
      </w:pPr>
      <w:r w:rsidRPr="00DB773F">
        <w:rPr>
          <w:rFonts w:cs="Calibri"/>
          <w:sz w:val="16"/>
        </w:rPr>
        <w:t xml:space="preserve">Of the many wrinkles in this iteration of the net neutrality debate, </w:t>
      </w:r>
      <w:r w:rsidRPr="00DB773F">
        <w:rPr>
          <w:rFonts w:cs="Calibri"/>
          <w:u w:val="single"/>
        </w:rPr>
        <w:t xml:space="preserve">the </w:t>
      </w:r>
      <w:r w:rsidRPr="00DB773F">
        <w:rPr>
          <w:rFonts w:cs="Calibri"/>
          <w:b/>
          <w:u w:val="single"/>
        </w:rPr>
        <w:t>federalism angle</w:t>
      </w:r>
      <w:r w:rsidRPr="00DB773F">
        <w:rPr>
          <w:rFonts w:cs="Calibri"/>
          <w:u w:val="single"/>
        </w:rPr>
        <w:t xml:space="preserve"> intrigues me most:</w:t>
      </w:r>
      <w:r w:rsidRPr="00DB773F">
        <w:rPr>
          <w:rFonts w:cs="Calibri"/>
          <w:sz w:val="16"/>
        </w:rPr>
        <w:t xml:space="preserve"> the way in which </w:t>
      </w:r>
      <w:r w:rsidRPr="00DB773F">
        <w:rPr>
          <w:rFonts w:cs="Calibri"/>
          <w:u w:val="single"/>
        </w:rPr>
        <w:t>opponents of the Restoring Internet Freedom Order (RIFO) have pushed state elected officials to use their power to fight federal initiatives</w:t>
      </w:r>
      <w:r w:rsidRPr="00DB773F">
        <w:rPr>
          <w:rFonts w:cs="Calibri"/>
          <w:sz w:val="16"/>
        </w:rPr>
        <w:t>. (</w:t>
      </w:r>
      <w:hyperlink r:id="rId122" w:tgtFrame="_blank" w:history="1">
        <w:r w:rsidRPr="00DB773F">
          <w:rPr>
            <w:rStyle w:val="Hyperlink"/>
            <w:rFonts w:cs="Calibri"/>
            <w:sz w:val="16"/>
          </w:rPr>
          <w:t>As I mentioned a few weeks ago</w:t>
        </w:r>
      </w:hyperlink>
      <w:r w:rsidRPr="00DB773F">
        <w:rPr>
          <w:rFonts w:cs="Calibri"/>
          <w:sz w:val="16"/>
        </w:rPr>
        <w:t xml:space="preserve">, we see a similar dynamic at work with certain state attorneys generals’ recent surprise attack on the Sprint and T-Mobile merger.) The DC Circuit decision may give some guidance regarding the extent to which RIFO has preempted these initiatives. But even if the Federal Communications Commission’s preemption argument ultimately fails, </w:t>
      </w:r>
      <w:r w:rsidRPr="00DB773F">
        <w:rPr>
          <w:rFonts w:cs="Calibri"/>
          <w:u w:val="single"/>
        </w:rPr>
        <w:t xml:space="preserve">there is a second, less-often-discussed </w:t>
      </w:r>
      <w:r w:rsidRPr="00DB773F">
        <w:rPr>
          <w:rFonts w:cs="Calibri"/>
          <w:b/>
          <w:u w:val="single"/>
        </w:rPr>
        <w:t>limitation on states’ ability to regulate broadband network</w:t>
      </w:r>
      <w:r w:rsidRPr="00DB773F">
        <w:rPr>
          <w:rFonts w:cs="Calibri"/>
          <w:u w:val="single"/>
        </w:rPr>
        <w:t xml:space="preserve"> management practices: the Dormant Commerce Clause.</w:t>
      </w:r>
    </w:p>
    <w:p w14:paraId="45366D26" w14:textId="77777777" w:rsidR="00737C39" w:rsidRPr="00DB773F" w:rsidRDefault="00737C39" w:rsidP="00737C39">
      <w:pPr>
        <w:rPr>
          <w:rFonts w:cs="Calibri"/>
          <w:sz w:val="16"/>
          <w:szCs w:val="16"/>
        </w:rPr>
      </w:pPr>
      <w:r w:rsidRPr="00DB773F">
        <w:rPr>
          <w:rFonts w:cs="Calibri"/>
          <w:sz w:val="16"/>
          <w:szCs w:val="16"/>
        </w:rPr>
        <w:t>In </w:t>
      </w:r>
      <w:hyperlink r:id="rId123" w:tgtFrame="_blank" w:history="1">
        <w:r w:rsidRPr="00DB773F">
          <w:rPr>
            <w:rStyle w:val="Hyperlink"/>
            <w:rFonts w:cs="Calibri"/>
            <w:sz w:val="16"/>
            <w:szCs w:val="16"/>
          </w:rPr>
          <w:t>my latest article</w:t>
        </w:r>
      </w:hyperlink>
      <w:r w:rsidRPr="00DB773F">
        <w:rPr>
          <w:rFonts w:cs="Calibri"/>
          <w:sz w:val="16"/>
          <w:szCs w:val="16"/>
        </w:rPr>
        <w:t> for The Free State Foundation’s Perspectives series, I examine the Dormant Commerce Clause doctrine and the way it may affect future litigation regarding the validity of state net neutrality mandates.</w:t>
      </w:r>
    </w:p>
    <w:p w14:paraId="54062817" w14:textId="77777777" w:rsidR="00737C39" w:rsidRPr="00DB773F" w:rsidRDefault="00737C39" w:rsidP="00737C39">
      <w:pPr>
        <w:rPr>
          <w:rFonts w:cs="Calibri"/>
          <w:sz w:val="16"/>
        </w:rPr>
      </w:pPr>
      <w:r w:rsidRPr="00DB773F">
        <w:rPr>
          <w:rFonts w:cs="Calibri"/>
          <w:u w:val="single"/>
        </w:rPr>
        <w:t xml:space="preserve">The Dormant Commerce Clause </w:t>
      </w:r>
      <w:r w:rsidRPr="00DB773F">
        <w:rPr>
          <w:rFonts w:cs="Calibri"/>
          <w:b/>
          <w:u w:val="single"/>
        </w:rPr>
        <w:t>prohibits states from enacting regulations that unduly burden interstate commerce</w:t>
      </w:r>
      <w:r w:rsidRPr="00DB773F">
        <w:rPr>
          <w:rFonts w:cs="Calibri"/>
          <w:u w:val="single"/>
        </w:rPr>
        <w:t xml:space="preserve">. It is a judge-made doctrine, derived from the negative implication of the Constitution’s grant to Congress of the power to regulate commerce between the states. While states have general authority to regulate commerce within their footprints, they are (rightfully) beholden to their constituents, and therefore </w:t>
      </w:r>
      <w:r w:rsidRPr="00DB773F">
        <w:rPr>
          <w:rFonts w:cs="Calibri"/>
          <w:b/>
          <w:u w:val="single"/>
        </w:rPr>
        <w:t>have incentives to adopt economic legislation that benefits parochial interests</w:t>
      </w:r>
      <w:r w:rsidRPr="00DB773F">
        <w:rPr>
          <w:rFonts w:cs="Calibri"/>
          <w:u w:val="single"/>
        </w:rPr>
        <w:t>, even if it has a negative impact on non-residents and the national economy as a whole</w:t>
      </w:r>
      <w:r w:rsidRPr="00DB773F">
        <w:rPr>
          <w:rFonts w:cs="Calibri"/>
          <w:sz w:val="16"/>
        </w:rPr>
        <w:t xml:space="preserve">. The </w:t>
      </w:r>
      <w:r w:rsidRPr="00DB773F">
        <w:rPr>
          <w:rFonts w:cs="Calibri"/>
          <w:u w:val="single"/>
        </w:rPr>
        <w:t xml:space="preserve">Dormant Commerce Clause doctrine operates as a </w:t>
      </w:r>
      <w:r w:rsidRPr="00DB773F">
        <w:rPr>
          <w:rFonts w:cs="Calibri"/>
          <w:b/>
          <w:u w:val="single"/>
        </w:rPr>
        <w:t>check on this</w:t>
      </w:r>
      <w:r w:rsidRPr="00DB773F">
        <w:rPr>
          <w:rFonts w:cs="Calibri"/>
          <w:u w:val="single"/>
        </w:rPr>
        <w:t xml:space="preserve"> </w:t>
      </w:r>
      <w:r w:rsidRPr="00DB773F">
        <w:rPr>
          <w:rFonts w:cs="Calibri"/>
          <w:sz w:val="16"/>
          <w:szCs w:val="16"/>
        </w:rPr>
        <w:t>conc</w:t>
      </w:r>
      <w:r w:rsidRPr="00DB773F">
        <w:rPr>
          <w:rFonts w:cs="Calibri"/>
          <w:sz w:val="16"/>
        </w:rPr>
        <w:t>ern — the same concern that triggered the collapse of the Articles of Confederation and prompted the insertion of the Commerce Clause into the Constitution.</w:t>
      </w:r>
    </w:p>
    <w:p w14:paraId="0B3CD9AB" w14:textId="77777777" w:rsidR="00737C39" w:rsidRPr="00DB773F" w:rsidRDefault="00737C39" w:rsidP="00737C39">
      <w:pPr>
        <w:rPr>
          <w:rFonts w:cs="Calibri"/>
          <w:sz w:val="16"/>
        </w:rPr>
      </w:pPr>
      <w:r w:rsidRPr="00DB773F">
        <w:rPr>
          <w:rFonts w:cs="Calibri"/>
          <w:sz w:val="16"/>
        </w:rPr>
        <w:t xml:space="preserve">As the article shows, </w:t>
      </w:r>
      <w:r w:rsidRPr="00DB773F">
        <w:rPr>
          <w:rFonts w:cs="Calibri"/>
          <w:u w:val="single"/>
        </w:rPr>
        <w:t xml:space="preserve">the Dormant Commerce Clause has played an </w:t>
      </w:r>
      <w:r w:rsidRPr="00DB773F">
        <w:rPr>
          <w:rFonts w:cs="Calibri"/>
          <w:b/>
          <w:u w:val="single"/>
        </w:rPr>
        <w:t>active</w:t>
      </w:r>
      <w:r w:rsidRPr="00DB773F">
        <w:rPr>
          <w:rFonts w:cs="Calibri"/>
          <w:u w:val="single"/>
        </w:rPr>
        <w:t xml:space="preserve">, </w:t>
      </w:r>
      <w:r w:rsidRPr="00DB773F">
        <w:rPr>
          <w:rFonts w:cs="Calibri"/>
          <w:sz w:val="16"/>
        </w:rPr>
        <w:t>but somewhat unpredictable,</w:t>
      </w:r>
      <w:r w:rsidRPr="00DB773F">
        <w:rPr>
          <w:rFonts w:cs="Calibri"/>
          <w:u w:val="single"/>
        </w:rPr>
        <w:t xml:space="preserve"> </w:t>
      </w:r>
      <w:r w:rsidRPr="00DB773F">
        <w:rPr>
          <w:rFonts w:cs="Calibri"/>
          <w:b/>
          <w:u w:val="single"/>
        </w:rPr>
        <w:t>role in state efforts to regulate internet activity</w:t>
      </w:r>
      <w:r w:rsidRPr="00DB773F">
        <w:rPr>
          <w:rFonts w:cs="Calibri"/>
          <w:sz w:val="16"/>
        </w:rPr>
        <w:t>. The doctrine requires judges to weigh the benefit of state regulation against the burden it places on interstate conduct.</w:t>
      </w:r>
    </w:p>
    <w:p w14:paraId="38772A65" w14:textId="77777777" w:rsidR="00737C39" w:rsidRPr="00384D0F" w:rsidRDefault="00737C39" w:rsidP="00737C39">
      <w:pPr>
        <w:rPr>
          <w:rFonts w:cs="Calibri"/>
          <w:u w:val="single"/>
        </w:rPr>
      </w:pPr>
      <w:r w:rsidRPr="00DB773F">
        <w:rPr>
          <w:rFonts w:cs="Calibri"/>
          <w:sz w:val="16"/>
        </w:rPr>
        <w:t xml:space="preserve">The party challenging the law bears the burden of showing the impact on interstate commerce. . . . </w:t>
      </w:r>
      <w:r w:rsidRPr="00DB773F">
        <w:rPr>
          <w:rFonts w:cs="Calibri"/>
          <w:u w:val="single"/>
        </w:rPr>
        <w:t xml:space="preserve">[E]ven if the court construes these restrictions to apply only to contracts with in-state consumers, such regulations </w:t>
      </w:r>
      <w:r w:rsidRPr="00DB773F">
        <w:rPr>
          <w:rFonts w:cs="Calibri"/>
          <w:b/>
          <w:u w:val="single"/>
        </w:rPr>
        <w:t>can disrupt the orderly flow of interstate traffic</w:t>
      </w:r>
      <w:r w:rsidRPr="00DB773F">
        <w:rPr>
          <w:rFonts w:cs="Calibri"/>
          <w:u w:val="single"/>
        </w:rPr>
        <w:t>.</w:t>
      </w:r>
      <w:r w:rsidRPr="00DB773F">
        <w:rPr>
          <w:rFonts w:cs="Calibri"/>
          <w:sz w:val="16"/>
        </w:rPr>
        <w:t xml:space="preserve"> </w:t>
      </w:r>
      <w:r w:rsidRPr="00DB773F">
        <w:rPr>
          <w:rFonts w:cs="Calibri"/>
          <w:u w:val="single"/>
        </w:rPr>
        <w:t>Permissible network management practices would differ from state to state, depending on whether and how each state chose to regulate</w:t>
      </w:r>
      <w:r w:rsidRPr="00DB773F">
        <w:rPr>
          <w:rFonts w:cs="Calibri"/>
          <w:b/>
          <w:sz w:val="16"/>
        </w:rPr>
        <w:t xml:space="preserve">. </w:t>
      </w:r>
      <w:r w:rsidRPr="00DB773F">
        <w:rPr>
          <w:rFonts w:cs="Calibri"/>
          <w:b/>
          <w:u w:val="single"/>
        </w:rPr>
        <w:t xml:space="preserve">Even if all states adopted facially identical statutes, fragmentation is likely to occur over time </w:t>
      </w:r>
      <w:r w:rsidRPr="00DB773F">
        <w:rPr>
          <w:rFonts w:cs="Calibri"/>
          <w:u w:val="single"/>
        </w:rPr>
        <w:t>as 50 different sovereigns may reasonably disagree on enforcement.</w:t>
      </w:r>
      <w:r w:rsidRPr="00DB773F">
        <w:rPr>
          <w:rFonts w:cs="Calibri"/>
          <w:sz w:val="16"/>
        </w:rPr>
        <w:t xml:space="preserve"> For example, what constitutes “reasonable network management” may differ from state to state. </w:t>
      </w:r>
      <w:r w:rsidRPr="00DB773F">
        <w:rPr>
          <w:rFonts w:cs="Calibri"/>
          <w:u w:val="single"/>
        </w:rPr>
        <w:t xml:space="preserve">Broadband providers are thus left with two alternatives: operate </w:t>
      </w:r>
      <w:r w:rsidRPr="00DB773F">
        <w:rPr>
          <w:rFonts w:cs="Calibri"/>
          <w:b/>
          <w:u w:val="single"/>
        </w:rPr>
        <w:t>a nationwide network that meets the standards of the most stringent state</w:t>
      </w:r>
      <w:r w:rsidRPr="00DB773F">
        <w:rPr>
          <w:rFonts w:cs="Calibri"/>
          <w:u w:val="single"/>
        </w:rPr>
        <w:t xml:space="preserve"> — meaning that state’s law burdens out-of-state communications that would otherwise be legal </w:t>
      </w:r>
      <w:r w:rsidRPr="00DB773F">
        <w:rPr>
          <w:rFonts w:cs="Calibri"/>
          <w:b/>
          <w:u w:val="single"/>
        </w:rPr>
        <w:t>— or balkanize the network</w:t>
      </w:r>
      <w:r w:rsidRPr="00DB773F">
        <w:rPr>
          <w:rFonts w:cs="Calibri"/>
          <w:u w:val="single"/>
        </w:rPr>
        <w:t xml:space="preserve"> and make the delivery of network traffic less efficient, which burdens the delivery of out-of-state communications.</w:t>
      </w:r>
    </w:p>
    <w:p w14:paraId="4EA24426" w14:textId="77777777" w:rsidR="00737C39" w:rsidRPr="00DB773F" w:rsidRDefault="00737C39" w:rsidP="00737C39">
      <w:pPr>
        <w:rPr>
          <w:rFonts w:cs="Calibri"/>
          <w:sz w:val="16"/>
        </w:rPr>
      </w:pPr>
      <w:r w:rsidRPr="00DB773F">
        <w:rPr>
          <w:rFonts w:cs="Calibri"/>
          <w:u w:val="single"/>
        </w:rPr>
        <w:t>State-level traffic management rules also limit the services that carriers can offer on a national basis.</w:t>
      </w:r>
      <w:r w:rsidRPr="00DB773F">
        <w:rPr>
          <w:rFonts w:cs="Calibri"/>
          <w:sz w:val="16"/>
        </w:rPr>
        <w:t xml:space="preserve"> . . . As the Commission has observed, edge markets are primarily national in scope. For congestion-sensitive applications such as streaming video or real-time video conferencing, prioritization can be a mechanism by which edge providers can deliver a better product to consumers without adversely affecting non-congestion-sensitive services. Similarly, </w:t>
      </w:r>
      <w:r w:rsidRPr="00DB773F">
        <w:rPr>
          <w:rFonts w:cs="Calibri"/>
          <w:u w:val="single"/>
        </w:rPr>
        <w:t xml:space="preserve">the ability to zero-rate a particular offering </w:t>
      </w:r>
      <w:r w:rsidRPr="00DB773F">
        <w:rPr>
          <w:rFonts w:cs="Calibri"/>
          <w:b/>
          <w:u w:val="single"/>
        </w:rPr>
        <w:t>can help expand the planes of competition</w:t>
      </w:r>
      <w:r w:rsidRPr="00DB773F">
        <w:rPr>
          <w:rFonts w:cs="Calibri"/>
          <w:u w:val="single"/>
        </w:rPr>
        <w:t xml:space="preserve"> among edge providers and allow </w:t>
      </w:r>
      <w:r w:rsidRPr="00DB773F">
        <w:rPr>
          <w:rFonts w:cs="Calibri"/>
          <w:b/>
          <w:u w:val="single"/>
        </w:rPr>
        <w:t>smaller providers</w:t>
      </w:r>
      <w:r w:rsidRPr="00DB773F">
        <w:rPr>
          <w:rFonts w:cs="Calibri"/>
          <w:u w:val="single"/>
        </w:rPr>
        <w:t xml:space="preserve"> a chance to gain an advantage over rivals</w:t>
      </w:r>
      <w:r w:rsidRPr="00DB773F">
        <w:rPr>
          <w:rFonts w:cs="Calibri"/>
          <w:sz w:val="16"/>
        </w:rPr>
        <w:t xml:space="preserve">. </w:t>
      </w:r>
      <w:r w:rsidRPr="00DB773F">
        <w:rPr>
          <w:rFonts w:cs="Calibri"/>
          <w:u w:val="single"/>
        </w:rPr>
        <w:t xml:space="preserve">If broadband providers cannot market such services nationally, they are less likely to achieve </w:t>
      </w:r>
      <w:r w:rsidRPr="00DB773F">
        <w:rPr>
          <w:rFonts w:cs="Calibri"/>
          <w:b/>
          <w:u w:val="single"/>
        </w:rPr>
        <w:t>national economies of scale</w:t>
      </w:r>
      <w:r w:rsidRPr="00DB773F">
        <w:rPr>
          <w:rFonts w:cs="Calibri"/>
          <w:sz w:val="16"/>
        </w:rPr>
        <w:t xml:space="preserve"> and will be provided less efficiently.</w:t>
      </w:r>
    </w:p>
    <w:p w14:paraId="421D4F61" w14:textId="77777777" w:rsidR="00737C39" w:rsidRPr="00DB773F" w:rsidRDefault="00737C39" w:rsidP="00737C39">
      <w:pPr>
        <w:rPr>
          <w:rFonts w:cs="Calibri"/>
          <w:b/>
          <w:u w:val="single"/>
        </w:rPr>
      </w:pPr>
      <w:r w:rsidRPr="00DB773F">
        <w:rPr>
          <w:rFonts w:cs="Calibri"/>
          <w:sz w:val="16"/>
        </w:rPr>
        <w:t xml:space="preserve">While it is unclear how the court would rule on a Dormant Commerce Clause challenge, </w:t>
      </w:r>
      <w:r w:rsidRPr="00DB773F">
        <w:rPr>
          <w:rFonts w:cs="Calibri"/>
          <w:u w:val="single"/>
        </w:rPr>
        <w:t xml:space="preserve">one cannot deny that state regulation of a national network can have potentially </w:t>
      </w:r>
      <w:r w:rsidRPr="00DB773F">
        <w:rPr>
          <w:rFonts w:cs="Calibri"/>
          <w:b/>
          <w:u w:val="single"/>
        </w:rPr>
        <w:t>deleterious effects</w:t>
      </w:r>
      <w:r w:rsidRPr="00DB773F">
        <w:rPr>
          <w:rFonts w:cs="Calibri"/>
          <w:u w:val="single"/>
        </w:rPr>
        <w:t>,</w:t>
      </w:r>
      <w:r w:rsidRPr="00DB773F">
        <w:rPr>
          <w:rFonts w:cs="Calibri"/>
          <w:sz w:val="16"/>
        </w:rPr>
        <w:t xml:space="preserve"> which is a </w:t>
      </w:r>
      <w:r w:rsidRPr="00DB773F">
        <w:rPr>
          <w:rFonts w:cs="Calibri"/>
          <w:u w:val="single"/>
        </w:rPr>
        <w:t>strong argument in favor of regulating network management practices primarily at</w:t>
      </w:r>
      <w:r w:rsidRPr="00DB773F">
        <w:rPr>
          <w:rFonts w:cs="Calibri"/>
          <w:b/>
          <w:u w:val="single"/>
        </w:rPr>
        <w:t xml:space="preserve"> the federal level.</w:t>
      </w:r>
    </w:p>
    <w:p w14:paraId="797B1374" w14:textId="77777777" w:rsidR="00737C39" w:rsidRDefault="00737C39" w:rsidP="00737C39">
      <w:pPr>
        <w:pStyle w:val="Heading3"/>
      </w:pPr>
      <w:r>
        <w:t>AT: Global Model !</w:t>
      </w:r>
    </w:p>
    <w:p w14:paraId="01A63378" w14:textId="77777777" w:rsidR="00737C39" w:rsidRDefault="00737C39" w:rsidP="00737C39">
      <w:pPr>
        <w:pStyle w:val="Heading4"/>
      </w:pPr>
      <w:r>
        <w:t xml:space="preserve">Countries are </w:t>
      </w:r>
      <w:r w:rsidRPr="00136B4F">
        <w:rPr>
          <w:u w:val="single"/>
        </w:rPr>
        <w:t>locked into</w:t>
      </w:r>
      <w:r>
        <w:t xml:space="preserve"> a patchwork of dozens of diverse models and will endure </w:t>
      </w:r>
      <w:r w:rsidRPr="00136B4F">
        <w:rPr>
          <w:u w:val="single"/>
        </w:rPr>
        <w:t>regardless</w:t>
      </w:r>
      <w:r>
        <w:t xml:space="preserve"> of US regulations</w:t>
      </w:r>
    </w:p>
    <w:p w14:paraId="60112C7A" w14:textId="77777777" w:rsidR="00737C39" w:rsidRPr="000934EC" w:rsidRDefault="00737C39" w:rsidP="00737C39">
      <w:r w:rsidRPr="000934EC">
        <w:rPr>
          <w:rStyle w:val="Style13ptBold"/>
        </w:rPr>
        <w:t>Foditsch 17</w:t>
      </w:r>
      <w:r w:rsidRPr="000934EC">
        <w:t xml:space="preserve"> (</w:t>
      </w:r>
      <w:r>
        <w:t xml:space="preserve">Nathalia Foditsch is a senior policy and regulatory specialist </w:t>
      </w:r>
      <w:r>
        <w:rPr>
          <w:color w:val="333333"/>
        </w:rPr>
        <w:t>at the Council for Economic Defense</w:t>
      </w:r>
      <w:r w:rsidRPr="000934EC">
        <w:t>, "How Other Countries Deal With Net Neutrality," Smithsonian Magazine</w:t>
      </w:r>
      <w:r>
        <w:t xml:space="preserve">, </w:t>
      </w:r>
      <w:r w:rsidRPr="000934EC">
        <w:t>12-15-2017, https://www.smithsonianmag.com/innovation/how-other-countries-deal-net-neutrality-180967558/ )//ILake-VP</w:t>
      </w:r>
    </w:p>
    <w:p w14:paraId="0DE432C5" w14:textId="77777777" w:rsidR="00737C39" w:rsidRPr="00963C26" w:rsidRDefault="00737C39" w:rsidP="00737C39"/>
    <w:p w14:paraId="067C6478" w14:textId="77777777" w:rsidR="00737C39" w:rsidRPr="0054068D" w:rsidRDefault="00737C39" w:rsidP="00737C39">
      <w:pPr>
        <w:rPr>
          <w:sz w:val="16"/>
        </w:rPr>
      </w:pPr>
      <w:r w:rsidRPr="0054068D">
        <w:rPr>
          <w:sz w:val="16"/>
        </w:rPr>
        <w:t xml:space="preserve">The internet may be an </w:t>
      </w:r>
      <w:r w:rsidRPr="00CA4960">
        <w:rPr>
          <w:u w:val="single"/>
        </w:rPr>
        <w:t>international system of </w:t>
      </w:r>
      <w:hyperlink r:id="rId124" w:tgtFrame="_blank" w:history="1">
        <w:r w:rsidRPr="00CA4960">
          <w:rPr>
            <w:rStyle w:val="Hyperlink"/>
            <w:u w:val="single"/>
          </w:rPr>
          <w:t>interconnecting networks</w:t>
        </w:r>
      </w:hyperlink>
      <w:r w:rsidRPr="00CA4960">
        <w:rPr>
          <w:u w:val="single"/>
        </w:rPr>
        <w:t xml:space="preserve"> sharing a </w:t>
      </w:r>
      <w:r w:rsidRPr="00735CDD">
        <w:rPr>
          <w:b/>
          <w:u w:val="single"/>
        </w:rPr>
        <w:t>rough global consensus</w:t>
      </w:r>
      <w:r w:rsidRPr="0054068D">
        <w:rPr>
          <w:sz w:val="16"/>
        </w:rPr>
        <w:t xml:space="preserve"> about the </w:t>
      </w:r>
      <w:hyperlink r:id="rId125" w:tgtFrame="_blank" w:history="1">
        <w:r w:rsidRPr="0054068D">
          <w:rPr>
            <w:rStyle w:val="Hyperlink"/>
            <w:sz w:val="16"/>
          </w:rPr>
          <w:t>technical details</w:t>
        </w:r>
      </w:hyperlink>
      <w:r w:rsidRPr="0054068D">
        <w:rPr>
          <w:sz w:val="16"/>
        </w:rPr>
        <w:t> of </w:t>
      </w:r>
      <w:hyperlink r:id="rId126" w:tgtFrame="_blank" w:history="1">
        <w:r w:rsidRPr="0054068D">
          <w:rPr>
            <w:rStyle w:val="Hyperlink"/>
            <w:sz w:val="16"/>
          </w:rPr>
          <w:t>communicating through them</w:t>
        </w:r>
      </w:hyperlink>
      <w:r w:rsidRPr="0054068D">
        <w:rPr>
          <w:sz w:val="16"/>
        </w:rPr>
        <w:t xml:space="preserve"> – </w:t>
      </w:r>
      <w:r w:rsidRPr="00CA4960">
        <w:rPr>
          <w:u w:val="single"/>
        </w:rPr>
        <w:t xml:space="preserve">but </w:t>
      </w:r>
      <w:r w:rsidRPr="00735CDD">
        <w:rPr>
          <w:b/>
          <w:u w:val="single"/>
        </w:rPr>
        <w:t>each country manages its own internet environment independently.</w:t>
      </w:r>
      <w:r w:rsidRPr="0054068D">
        <w:rPr>
          <w:sz w:val="16"/>
        </w:rPr>
        <w:t xml:space="preserve"> As the U.S. debate about the role of government in overseeing and regulating the internet continues, it’s worth looking at how other countries handle the issue.</w:t>
      </w:r>
    </w:p>
    <w:p w14:paraId="6D270C35" w14:textId="77777777" w:rsidR="00737C39" w:rsidRPr="0054068D" w:rsidRDefault="00737C39" w:rsidP="00737C39">
      <w:pPr>
        <w:rPr>
          <w:sz w:val="16"/>
        </w:rPr>
      </w:pPr>
      <w:r w:rsidRPr="0054068D">
        <w:rPr>
          <w:sz w:val="16"/>
        </w:rPr>
        <w:t>Our research and advocacy on internet regulation in the U.S. and other countries offers us a unique historical and global perspective on the </w:t>
      </w:r>
      <w:hyperlink r:id="rId127" w:tgtFrame="_blank" w:history="1">
        <w:r w:rsidRPr="0054068D">
          <w:rPr>
            <w:rStyle w:val="Hyperlink"/>
            <w:sz w:val="16"/>
          </w:rPr>
          <w:t>Federal Communications Commission’s December 2017 decision</w:t>
        </w:r>
      </w:hyperlink>
      <w:r w:rsidRPr="0054068D">
        <w:rPr>
          <w:sz w:val="16"/>
        </w:rPr>
        <w:t> to </w:t>
      </w:r>
      <w:hyperlink r:id="rId128" w:tgtFrame="_blank" w:history="1">
        <w:r w:rsidRPr="0054068D">
          <w:rPr>
            <w:rStyle w:val="Hyperlink"/>
            <w:sz w:val="16"/>
          </w:rPr>
          <w:t>deregulate the internet</w:t>
        </w:r>
      </w:hyperlink>
      <w:r w:rsidRPr="0054068D">
        <w:rPr>
          <w:sz w:val="16"/>
        </w:rPr>
        <w:t> in the U.S. The </w:t>
      </w:r>
      <w:hyperlink r:id="rId129" w:tgtFrame="_blank" w:history="1">
        <w:r w:rsidRPr="0054068D">
          <w:rPr>
            <w:rStyle w:val="Hyperlink"/>
            <w:sz w:val="16"/>
          </w:rPr>
          <w:t>principle of an open internet</w:t>
        </w:r>
      </w:hyperlink>
      <w:r w:rsidRPr="0054068D">
        <w:rPr>
          <w:sz w:val="16"/>
        </w:rPr>
        <w:t xml:space="preserve">, often called “net neutrality,” is one of consumer protection. It is based on the idea that everyone – users and content providers alike – should be able to freely spread their own views, and consumers can choose what services to use and what content to consume. </w:t>
      </w:r>
      <w:r w:rsidRPr="00CA4960">
        <w:rPr>
          <w:u w:val="single"/>
        </w:rPr>
        <w:t>Network neutrality ensures that no one – not the government, nor corporations – is allowed to censor speech or interfere with content, services or applications.</w:t>
      </w:r>
    </w:p>
    <w:p w14:paraId="0E0C4B70" w14:textId="77777777" w:rsidR="00737C39" w:rsidRPr="00CA4960" w:rsidRDefault="00737C39" w:rsidP="00737C39">
      <w:pPr>
        <w:rPr>
          <w:u w:val="single"/>
        </w:rPr>
      </w:pPr>
      <w:r w:rsidRPr="00CA4960">
        <w:rPr>
          <w:u w:val="single"/>
        </w:rPr>
        <w:t>As the U.S. </w:t>
      </w:r>
      <w:hyperlink r:id="rId130" w:tgtFrame="_blank" w:history="1">
        <w:r w:rsidRPr="00CA4960">
          <w:rPr>
            <w:rStyle w:val="Hyperlink"/>
            <w:u w:val="single"/>
          </w:rPr>
          <w:t>continues to debate</w:t>
        </w:r>
      </w:hyperlink>
      <w:r w:rsidRPr="00CA4960">
        <w:rPr>
          <w:u w:val="single"/>
        </w:rPr>
        <w:t xml:space="preserve"> whether to embrace internet freedom, the world is doing so already, with </w:t>
      </w:r>
      <w:r w:rsidRPr="00735CDD">
        <w:rPr>
          <w:b/>
          <w:u w:val="single"/>
        </w:rPr>
        <w:t>many countries imposing even stronger rules</w:t>
      </w:r>
      <w:r w:rsidRPr="00CA4960">
        <w:rPr>
          <w:u w:val="single"/>
        </w:rPr>
        <w:t xml:space="preserve"> than the ones the FCC did away with.</w:t>
      </w:r>
    </w:p>
    <w:p w14:paraId="08B6B6AC" w14:textId="77777777" w:rsidR="00737C39" w:rsidRPr="000934EC" w:rsidRDefault="00737C39" w:rsidP="00737C39">
      <w:pPr>
        <w:rPr>
          <w:sz w:val="16"/>
        </w:rPr>
      </w:pPr>
      <w:r w:rsidRPr="00CA4960">
        <w:rPr>
          <w:u w:val="single"/>
        </w:rPr>
        <w:t>The US as</w:t>
      </w:r>
      <w:r w:rsidRPr="000934EC">
        <w:rPr>
          <w:sz w:val="16"/>
        </w:rPr>
        <w:t xml:space="preserve"> trailblazer and </w:t>
      </w:r>
      <w:r w:rsidRPr="00735CDD">
        <w:rPr>
          <w:b/>
          <w:u w:val="single"/>
        </w:rPr>
        <w:t>laggard</w:t>
      </w:r>
    </w:p>
    <w:p w14:paraId="648A93B0" w14:textId="77777777" w:rsidR="00737C39" w:rsidRPr="0054068D" w:rsidRDefault="00737C39" w:rsidP="00737C39">
      <w:pPr>
        <w:rPr>
          <w:sz w:val="16"/>
          <w:szCs w:val="16"/>
        </w:rPr>
      </w:pPr>
      <w:r w:rsidRPr="0054068D">
        <w:rPr>
          <w:sz w:val="16"/>
          <w:szCs w:val="16"/>
        </w:rPr>
        <w:t>Before 2015, many internet businesses in the U.S. discriminated against or blocked customers from particular legal uses of the internet. In 2007 </w:t>
      </w:r>
      <w:hyperlink r:id="rId131" w:tgtFrame="_blank" w:history="1">
        <w:r w:rsidRPr="0054068D">
          <w:rPr>
            <w:rStyle w:val="Hyperlink"/>
            <w:sz w:val="16"/>
            <w:szCs w:val="16"/>
          </w:rPr>
          <w:t>Comcast illegally</w:t>
        </w:r>
      </w:hyperlink>
      <w:r w:rsidRPr="0054068D">
        <w:rPr>
          <w:sz w:val="16"/>
          <w:szCs w:val="16"/>
        </w:rPr>
        <w:t> </w:t>
      </w:r>
      <w:hyperlink r:id="rId132" w:tgtFrame="_blank" w:history="1">
        <w:r w:rsidRPr="0054068D">
          <w:rPr>
            <w:rStyle w:val="Hyperlink"/>
            <w:sz w:val="16"/>
            <w:szCs w:val="16"/>
          </w:rPr>
          <w:t>blocked its customers from sharing files</w:t>
        </w:r>
      </w:hyperlink>
      <w:r w:rsidRPr="0054068D">
        <w:rPr>
          <w:sz w:val="16"/>
          <w:szCs w:val="16"/>
        </w:rPr>
        <w:t> between themselves. In 2009, </w:t>
      </w:r>
      <w:hyperlink r:id="rId133" w:tgtFrame="_blank" w:history="1">
        <w:r w:rsidRPr="0054068D">
          <w:rPr>
            <w:rStyle w:val="Hyperlink"/>
            <w:sz w:val="16"/>
            <w:szCs w:val="16"/>
          </w:rPr>
          <w:t>AT&amp;T blocked access to Skype and FaceTime</w:t>
        </w:r>
      </w:hyperlink>
      <w:r w:rsidRPr="0054068D">
        <w:rPr>
          <w:sz w:val="16"/>
          <w:szCs w:val="16"/>
        </w:rPr>
        <w:t> apps on its network. In 2011, </w:t>
      </w:r>
      <w:hyperlink r:id="rId134" w:tgtFrame="_blank" w:history="1">
        <w:r w:rsidRPr="0054068D">
          <w:rPr>
            <w:rStyle w:val="Hyperlink"/>
            <w:sz w:val="16"/>
            <w:szCs w:val="16"/>
          </w:rPr>
          <w:t>MetroPCS blocked its customers from streaming Netflix</w:t>
        </w:r>
      </w:hyperlink>
      <w:r w:rsidRPr="0054068D">
        <w:rPr>
          <w:sz w:val="16"/>
          <w:szCs w:val="16"/>
        </w:rPr>
        <w:t> and all other streaming video except YouTube (</w:t>
      </w:r>
      <w:hyperlink r:id="rId135" w:tgtFrame="_blank" w:history="1">
        <w:r w:rsidRPr="0054068D">
          <w:rPr>
            <w:rStyle w:val="Hyperlink"/>
            <w:sz w:val="16"/>
            <w:szCs w:val="16"/>
          </w:rPr>
          <w:t>possibly due to a secretly negotiated deal</w:t>
        </w:r>
      </w:hyperlink>
      <w:r w:rsidRPr="0054068D">
        <w:rPr>
          <w:sz w:val="16"/>
          <w:szCs w:val="16"/>
        </w:rPr>
        <w:t>). In 2012, </w:t>
      </w:r>
      <w:hyperlink r:id="rId136" w:tgtFrame="_blank" w:history="1">
        <w:r w:rsidRPr="0054068D">
          <w:rPr>
            <w:rStyle w:val="Hyperlink"/>
            <w:sz w:val="16"/>
            <w:szCs w:val="16"/>
          </w:rPr>
          <w:t>Verizon disabled apps</w:t>
        </w:r>
      </w:hyperlink>
      <w:r w:rsidRPr="0054068D">
        <w:rPr>
          <w:sz w:val="16"/>
          <w:szCs w:val="16"/>
        </w:rPr>
        <w:t> that let customers connect computers to their mobile data service. There were </w:t>
      </w:r>
      <w:hyperlink r:id="rId137" w:tgtFrame="_blank" w:history="1">
        <w:r w:rsidRPr="0054068D">
          <w:rPr>
            <w:rStyle w:val="Hyperlink"/>
            <w:sz w:val="16"/>
            <w:szCs w:val="16"/>
          </w:rPr>
          <w:t>many other violations of the principle of net neutrality</w:t>
        </w:r>
      </w:hyperlink>
      <w:r w:rsidRPr="0054068D">
        <w:rPr>
          <w:sz w:val="16"/>
          <w:szCs w:val="16"/>
        </w:rPr>
        <w:t>, too.</w:t>
      </w:r>
    </w:p>
    <w:p w14:paraId="3350B169" w14:textId="77777777" w:rsidR="00737C39" w:rsidRPr="000934EC" w:rsidRDefault="00737C39" w:rsidP="00737C39">
      <w:pPr>
        <w:rPr>
          <w:sz w:val="16"/>
        </w:rPr>
      </w:pPr>
      <w:r w:rsidRPr="000934EC">
        <w:rPr>
          <w:sz w:val="16"/>
        </w:rPr>
        <w:t>Customers and regulators tried to control these discriminatory practices over </w:t>
      </w:r>
      <w:hyperlink r:id="rId138" w:tgtFrame="_blank" w:history="1">
        <w:r w:rsidRPr="000934EC">
          <w:rPr>
            <w:rStyle w:val="Hyperlink"/>
            <w:sz w:val="16"/>
          </w:rPr>
          <w:t>many years of public deliberation</w:t>
        </w:r>
      </w:hyperlink>
      <w:r w:rsidRPr="000934EC">
        <w:rPr>
          <w:sz w:val="16"/>
        </w:rPr>
        <w:t xml:space="preserve"> and multiple court cases. In 2015, under the Obama administration, </w:t>
      </w:r>
      <w:r w:rsidRPr="001E6673">
        <w:rPr>
          <w:u w:val="single"/>
        </w:rPr>
        <w:t>the FCC finalized the </w:t>
      </w:r>
      <w:hyperlink r:id="rId139" w:tgtFrame="_blank" w:history="1">
        <w:r w:rsidRPr="001E6673">
          <w:rPr>
            <w:rStyle w:val="Hyperlink"/>
            <w:u w:val="single"/>
          </w:rPr>
          <w:t>Open Internet Order</w:t>
        </w:r>
      </w:hyperlink>
      <w:r w:rsidRPr="001E6673">
        <w:rPr>
          <w:u w:val="single"/>
        </w:rPr>
        <w:t>, a set of rules barring internet service providers from speeding up or slowing down traffic based on its content or whether the companies posting it had paid extra to the company delivering the data</w:t>
      </w:r>
      <w:r w:rsidRPr="000934EC">
        <w:rPr>
          <w:sz w:val="16"/>
        </w:rPr>
        <w:t>. It was far from perfect – but nonetheless a giant leap forward.</w:t>
      </w:r>
    </w:p>
    <w:p w14:paraId="39B2E741" w14:textId="77777777" w:rsidR="00737C39" w:rsidRPr="0054068D" w:rsidRDefault="00737C39" w:rsidP="00737C39">
      <w:pPr>
        <w:rPr>
          <w:sz w:val="16"/>
          <w:szCs w:val="16"/>
        </w:rPr>
      </w:pPr>
      <w:r w:rsidRPr="0054068D">
        <w:rPr>
          <w:sz w:val="16"/>
          <w:szCs w:val="16"/>
        </w:rPr>
        <w:t>In early 2017, after his inauguration, President Trump appointed Ajit Pai, a </w:t>
      </w:r>
      <w:hyperlink r:id="rId140" w:tgtFrame="_blank" w:history="1">
        <w:r w:rsidRPr="0054068D">
          <w:rPr>
            <w:rStyle w:val="Hyperlink"/>
            <w:sz w:val="16"/>
            <w:szCs w:val="16"/>
          </w:rPr>
          <w:t>former Verizon lawyer</w:t>
        </w:r>
      </w:hyperlink>
      <w:r w:rsidRPr="0054068D">
        <w:rPr>
          <w:sz w:val="16"/>
          <w:szCs w:val="16"/>
        </w:rPr>
        <w:t>, as the FCC chairman. Pai, an Obama appointee to the FCC who had voted against the Open Internet Order in 2015, </w:t>
      </w:r>
      <w:hyperlink r:id="rId141" w:tgtFrame="_blank" w:history="1">
        <w:r w:rsidRPr="0054068D">
          <w:rPr>
            <w:rStyle w:val="Hyperlink"/>
            <w:sz w:val="16"/>
            <w:szCs w:val="16"/>
          </w:rPr>
          <w:t>has moved rapidly to undo it</w:t>
        </w:r>
      </w:hyperlink>
      <w:r w:rsidRPr="0054068D">
        <w:rPr>
          <w:sz w:val="16"/>
          <w:szCs w:val="16"/>
        </w:rPr>
        <w:t>. He and </w:t>
      </w:r>
      <w:hyperlink r:id="rId142" w:tgtFrame="_blank" w:history="1">
        <w:r w:rsidRPr="0054068D">
          <w:rPr>
            <w:rStyle w:val="Hyperlink"/>
            <w:sz w:val="16"/>
            <w:szCs w:val="16"/>
          </w:rPr>
          <w:t>some other comentators</w:t>
        </w:r>
      </w:hyperlink>
      <w:r w:rsidRPr="0054068D">
        <w:rPr>
          <w:sz w:val="16"/>
          <w:szCs w:val="16"/>
        </w:rPr>
        <w:t> believe that customers will get better service from a less-regulated market, ignoring that the rules only emerged in the wake of problems and consumer complaints.</w:t>
      </w:r>
    </w:p>
    <w:p w14:paraId="1F5E87D9" w14:textId="77777777" w:rsidR="00737C39" w:rsidRPr="0054068D" w:rsidRDefault="00737C39" w:rsidP="00737C39">
      <w:pPr>
        <w:rPr>
          <w:sz w:val="16"/>
          <w:szCs w:val="16"/>
        </w:rPr>
      </w:pPr>
      <w:r w:rsidRPr="0054068D">
        <w:rPr>
          <w:sz w:val="16"/>
          <w:szCs w:val="16"/>
        </w:rPr>
        <w:t>Pai’s proposal has been </w:t>
      </w:r>
      <w:hyperlink r:id="rId143" w:tgtFrame="_blank" w:history="1">
        <w:r w:rsidRPr="0054068D">
          <w:rPr>
            <w:rStyle w:val="Hyperlink"/>
            <w:sz w:val="16"/>
            <w:szCs w:val="16"/>
          </w:rPr>
          <w:t>criticized by former FCC Chairman Tom Wheeler</w:t>
        </w:r>
      </w:hyperlink>
      <w:r w:rsidRPr="0054068D">
        <w:rPr>
          <w:sz w:val="16"/>
          <w:szCs w:val="16"/>
        </w:rPr>
        <w:t> as “a shameful sham and sellout” to big telecommunications companies. </w:t>
      </w:r>
      <w:hyperlink r:id="rId144" w:tgtFrame="_blank" w:history="1">
        <w:r w:rsidRPr="0054068D">
          <w:rPr>
            <w:rStyle w:val="Hyperlink"/>
            <w:sz w:val="16"/>
            <w:szCs w:val="16"/>
          </w:rPr>
          <w:t>A who’s-who list of the people who invented the technologies and systems</w:t>
        </w:r>
      </w:hyperlink>
      <w:r w:rsidRPr="0054068D">
        <w:rPr>
          <w:sz w:val="16"/>
          <w:szCs w:val="16"/>
        </w:rPr>
        <w:t> underlying the internet denounced Pai’s policy as “based on a flawed and factually inaccurate understanding of internet technology.”</w:t>
      </w:r>
    </w:p>
    <w:p w14:paraId="088E6481" w14:textId="77777777" w:rsidR="00737C39" w:rsidRPr="000934EC" w:rsidRDefault="00737C39" w:rsidP="00737C39">
      <w:pPr>
        <w:rPr>
          <w:sz w:val="16"/>
        </w:rPr>
      </w:pPr>
      <w:r w:rsidRPr="0054068D">
        <w:rPr>
          <w:u w:val="single"/>
        </w:rPr>
        <w:t xml:space="preserve">Other countries are facing </w:t>
      </w:r>
      <w:r w:rsidRPr="00735CDD">
        <w:rPr>
          <w:b/>
          <w:u w:val="single"/>
        </w:rPr>
        <w:t>similar dilemmas</w:t>
      </w:r>
      <w:r w:rsidRPr="0054068D">
        <w:rPr>
          <w:u w:val="single"/>
        </w:rPr>
        <w:t xml:space="preserve"> about how to deal with today’s digital realities, and are slowly and individually contributing to a </w:t>
      </w:r>
      <w:hyperlink r:id="rId145" w:tgtFrame="_blank" w:history="1">
        <w:r w:rsidRPr="00735CDD">
          <w:rPr>
            <w:rStyle w:val="Hyperlink"/>
            <w:b/>
            <w:u w:val="single"/>
          </w:rPr>
          <w:t>patchwork of laws</w:t>
        </w:r>
      </w:hyperlink>
      <w:r w:rsidRPr="00735CDD">
        <w:rPr>
          <w:b/>
          <w:u w:val="single"/>
        </w:rPr>
        <w:t> that differ from country to country</w:t>
      </w:r>
      <w:r w:rsidRPr="0054068D">
        <w:rPr>
          <w:u w:val="single"/>
        </w:rPr>
        <w:t>.</w:t>
      </w:r>
      <w:r w:rsidRPr="000934EC">
        <w:rPr>
          <w:sz w:val="16"/>
        </w:rPr>
        <w:t xml:space="preserve"> But </w:t>
      </w:r>
      <w:r w:rsidRPr="0054068D">
        <w:rPr>
          <w:u w:val="single"/>
        </w:rPr>
        <w:t xml:space="preserve">many highly industrialized and rapidly developing countries share a </w:t>
      </w:r>
      <w:r w:rsidRPr="00735CDD">
        <w:rPr>
          <w:b/>
          <w:u w:val="single"/>
        </w:rPr>
        <w:t>general consensus that regulations ensuring an open internet are good</w:t>
      </w:r>
      <w:r w:rsidRPr="0054068D">
        <w:rPr>
          <w:u w:val="single"/>
        </w:rPr>
        <w:t xml:space="preserve"> for consumers and for civil society.</w:t>
      </w:r>
    </w:p>
    <w:p w14:paraId="59B26614" w14:textId="77777777" w:rsidR="00737C39" w:rsidRPr="0054068D" w:rsidRDefault="00737C39" w:rsidP="00737C39">
      <w:pPr>
        <w:rPr>
          <w:sz w:val="16"/>
          <w:szCs w:val="16"/>
        </w:rPr>
      </w:pPr>
      <w:r w:rsidRPr="0054068D">
        <w:rPr>
          <w:sz w:val="16"/>
          <w:szCs w:val="16"/>
        </w:rPr>
        <w:t>Opening the internet Brazilian-style</w:t>
      </w:r>
    </w:p>
    <w:p w14:paraId="2C02F677" w14:textId="77777777" w:rsidR="00737C39" w:rsidRPr="0054068D" w:rsidRDefault="00737C39" w:rsidP="00737C39">
      <w:pPr>
        <w:rPr>
          <w:u w:val="single"/>
        </w:rPr>
      </w:pPr>
      <w:r w:rsidRPr="00735CDD">
        <w:rPr>
          <w:b/>
          <w:u w:val="single"/>
        </w:rPr>
        <w:t>Brazil’s </w:t>
      </w:r>
      <w:hyperlink r:id="rId146" w:tgtFrame="_blank" w:history="1">
        <w:r w:rsidRPr="00735CDD">
          <w:rPr>
            <w:rStyle w:val="Hyperlink"/>
            <w:b/>
            <w:u w:val="single"/>
          </w:rPr>
          <w:t>Civil Rights Framework for the Internet</w:t>
        </w:r>
      </w:hyperlink>
      <w:r w:rsidRPr="000934EC">
        <w:rPr>
          <w:sz w:val="16"/>
        </w:rPr>
        <w:t>, </w:t>
      </w:r>
      <w:hyperlink r:id="rId147" w:tgtFrame="_blank" w:history="1">
        <w:r w:rsidRPr="000934EC">
          <w:rPr>
            <w:rStyle w:val="Hyperlink"/>
            <w:sz w:val="16"/>
          </w:rPr>
          <w:t>enacted in 2014</w:t>
        </w:r>
      </w:hyperlink>
      <w:r w:rsidRPr="000934EC">
        <w:rPr>
          <w:sz w:val="16"/>
        </w:rPr>
        <w:t> and </w:t>
      </w:r>
      <w:hyperlink r:id="rId148" w:tgtFrame="_blank" w:history="1">
        <w:r w:rsidRPr="000934EC">
          <w:rPr>
            <w:rStyle w:val="Hyperlink"/>
            <w:sz w:val="16"/>
          </w:rPr>
          <w:t>further refined</w:t>
        </w:r>
      </w:hyperlink>
      <w:r w:rsidRPr="000934EC">
        <w:rPr>
          <w:sz w:val="16"/>
        </w:rPr>
        <w:t xml:space="preserve"> in 2016, </w:t>
      </w:r>
      <w:r w:rsidRPr="0054068D">
        <w:rPr>
          <w:u w:val="single"/>
        </w:rPr>
        <w:t>only allows internet service companies to prioritize certain types of traffic for technical reasons – such as overloaded networking capacity – or to allow network use by emergency services.</w:t>
      </w:r>
    </w:p>
    <w:p w14:paraId="08B60DF9" w14:textId="77777777" w:rsidR="00737C39" w:rsidRPr="0054068D" w:rsidRDefault="00737C39" w:rsidP="00737C39">
      <w:pPr>
        <w:rPr>
          <w:sz w:val="16"/>
          <w:szCs w:val="16"/>
        </w:rPr>
      </w:pPr>
      <w:r w:rsidRPr="0054068D">
        <w:rPr>
          <w:sz w:val="16"/>
          <w:szCs w:val="16"/>
        </w:rPr>
        <w:t>Yet, the country has been </w:t>
      </w:r>
      <w:hyperlink r:id="rId149" w:tgtFrame="_blank" w:history="1">
        <w:r w:rsidRPr="0054068D">
          <w:rPr>
            <w:rStyle w:val="Hyperlink"/>
            <w:sz w:val="16"/>
            <w:szCs w:val="16"/>
          </w:rPr>
          <w:t>reluctant to enforce these rules</w:t>
        </w:r>
      </w:hyperlink>
      <w:r w:rsidRPr="0054068D">
        <w:rPr>
          <w:sz w:val="16"/>
          <w:szCs w:val="16"/>
        </w:rPr>
        <w:t> and hold violators to account. Much like in the U.S., there is increasing concern that </w:t>
      </w:r>
      <w:hyperlink r:id="rId150" w:tgtFrame="_blank" w:history="1">
        <w:r w:rsidRPr="0054068D">
          <w:rPr>
            <w:rStyle w:val="Hyperlink"/>
            <w:sz w:val="16"/>
            <w:szCs w:val="16"/>
          </w:rPr>
          <w:t>industry power has overwhelmed government regulatory agencies</w:t>
        </w:r>
      </w:hyperlink>
      <w:r w:rsidRPr="0054068D">
        <w:rPr>
          <w:sz w:val="16"/>
          <w:szCs w:val="16"/>
        </w:rPr>
        <w:t>. Some of the largest telecommunications companies have been providing their mobile internet customers with </w:t>
      </w:r>
      <w:hyperlink r:id="rId151" w:tgtFrame="_blank" w:history="1">
        <w:r w:rsidRPr="0054068D">
          <w:rPr>
            <w:rStyle w:val="Hyperlink"/>
            <w:sz w:val="16"/>
            <w:szCs w:val="16"/>
          </w:rPr>
          <w:t>preferential access</w:t>
        </w:r>
      </w:hyperlink>
      <w:r w:rsidRPr="0054068D">
        <w:rPr>
          <w:sz w:val="16"/>
          <w:szCs w:val="16"/>
        </w:rPr>
        <w:t> to content on sites and services owned by business partners. Many Brazilian consumer rights groups are particularly alarmed because the companies receiving this privileged treatment are </w:t>
      </w:r>
      <w:hyperlink r:id="rId152" w:tgtFrame="_blank" w:history="1">
        <w:r w:rsidRPr="0054068D">
          <w:rPr>
            <w:rStyle w:val="Hyperlink"/>
            <w:sz w:val="16"/>
            <w:szCs w:val="16"/>
          </w:rPr>
          <w:t>all large foreign corporations</w:t>
        </w:r>
      </w:hyperlink>
      <w:r w:rsidRPr="0054068D">
        <w:rPr>
          <w:sz w:val="16"/>
          <w:szCs w:val="16"/>
        </w:rPr>
        <w:t>, including Facebook, WhatsApp, Twitter and music-streaming service Deezer (the only non-U.S. company).</w:t>
      </w:r>
    </w:p>
    <w:p w14:paraId="4B42BBA9" w14:textId="77777777" w:rsidR="00737C39" w:rsidRPr="0054068D" w:rsidRDefault="00737C39" w:rsidP="00737C39">
      <w:pPr>
        <w:rPr>
          <w:sz w:val="16"/>
          <w:szCs w:val="16"/>
        </w:rPr>
      </w:pPr>
      <w:r w:rsidRPr="0054068D">
        <w:rPr>
          <w:sz w:val="16"/>
          <w:szCs w:val="16"/>
        </w:rPr>
        <w:t>In addition, there are proposals in the works that would grant tens of millions of dollars in </w:t>
      </w:r>
      <w:hyperlink r:id="rId153" w:tgtFrame="_blank" w:history="1">
        <w:r w:rsidRPr="0054068D">
          <w:rPr>
            <w:rStyle w:val="Hyperlink"/>
            <w:sz w:val="16"/>
            <w:szCs w:val="16"/>
          </w:rPr>
          <w:t>publicly owned telecommunications infrastructure</w:t>
        </w:r>
      </w:hyperlink>
      <w:r w:rsidRPr="0054068D">
        <w:rPr>
          <w:sz w:val="16"/>
          <w:szCs w:val="16"/>
        </w:rPr>
        <w:t> to </w:t>
      </w:r>
      <w:hyperlink r:id="rId154" w:tgtFrame="_blank" w:history="1">
        <w:r w:rsidRPr="0054068D">
          <w:rPr>
            <w:rStyle w:val="Hyperlink"/>
            <w:sz w:val="16"/>
            <w:szCs w:val="16"/>
          </w:rPr>
          <w:t>private companies</w:t>
        </w:r>
      </w:hyperlink>
      <w:r w:rsidRPr="0054068D">
        <w:rPr>
          <w:sz w:val="16"/>
          <w:szCs w:val="16"/>
        </w:rPr>
        <w:t> for free. Brazilian internet freedom is further at risk because the country’s telecommunications companies are </w:t>
      </w:r>
      <w:hyperlink r:id="rId155" w:tgtFrame="_blank" w:history="1">
        <w:r w:rsidRPr="0054068D">
          <w:rPr>
            <w:rStyle w:val="Hyperlink"/>
            <w:sz w:val="16"/>
            <w:szCs w:val="16"/>
          </w:rPr>
          <w:t>planning to insist</w:t>
        </w:r>
      </w:hyperlink>
      <w:r w:rsidRPr="0054068D">
        <w:rPr>
          <w:sz w:val="16"/>
          <w:szCs w:val="16"/>
        </w:rPr>
        <w:t> that its regulators align with the weakened U.S. rules.</w:t>
      </w:r>
    </w:p>
    <w:p w14:paraId="5A2610B1" w14:textId="77777777" w:rsidR="00737C39" w:rsidRPr="0054068D" w:rsidRDefault="00737C39" w:rsidP="00737C39">
      <w:pPr>
        <w:rPr>
          <w:u w:val="single"/>
        </w:rPr>
      </w:pPr>
      <w:r w:rsidRPr="00735CDD">
        <w:rPr>
          <w:b/>
          <w:u w:val="single"/>
        </w:rPr>
        <w:t>Active enforcement</w:t>
      </w:r>
      <w:r w:rsidRPr="0054068D">
        <w:rPr>
          <w:u w:val="single"/>
        </w:rPr>
        <w:t xml:space="preserve"> in Europe</w:t>
      </w:r>
    </w:p>
    <w:p w14:paraId="015B4F64" w14:textId="77777777" w:rsidR="00737C39" w:rsidRPr="000934EC" w:rsidRDefault="00737C39" w:rsidP="00737C39">
      <w:pPr>
        <w:rPr>
          <w:sz w:val="16"/>
        </w:rPr>
      </w:pPr>
      <w:r w:rsidRPr="000934EC">
        <w:rPr>
          <w:sz w:val="16"/>
        </w:rPr>
        <w:t xml:space="preserve">The </w:t>
      </w:r>
      <w:r w:rsidRPr="0054068D">
        <w:rPr>
          <w:u w:val="single"/>
        </w:rPr>
        <w:t>European Union approved </w:t>
      </w:r>
      <w:hyperlink r:id="rId156" w:tgtFrame="_blank" w:history="1">
        <w:r w:rsidRPr="000934EC">
          <w:rPr>
            <w:rStyle w:val="Hyperlink"/>
            <w:sz w:val="16"/>
            <w:u w:val="single"/>
          </w:rPr>
          <w:t>strong rules</w:t>
        </w:r>
        <w:r w:rsidRPr="000934EC">
          <w:rPr>
            <w:rStyle w:val="Hyperlink"/>
            <w:sz w:val="16"/>
          </w:rPr>
          <w:t xml:space="preserve"> in 2015</w:t>
        </w:r>
      </w:hyperlink>
      <w:r w:rsidRPr="000934EC">
        <w:rPr>
          <w:sz w:val="16"/>
        </w:rPr>
        <w:t xml:space="preserve">, </w:t>
      </w:r>
      <w:r w:rsidRPr="0054068D">
        <w:rPr>
          <w:u w:val="single"/>
        </w:rPr>
        <w:t xml:space="preserve">requiring companies that provide internet access to </w:t>
      </w:r>
      <w:r w:rsidRPr="00735CDD">
        <w:rPr>
          <w:b/>
          <w:u w:val="single"/>
        </w:rPr>
        <w:t>handle all traffic equally</w:t>
      </w:r>
      <w:r w:rsidRPr="0054068D">
        <w:rPr>
          <w:u w:val="single"/>
        </w:rPr>
        <w:t>, leaving flexibility to restrict traffic when network equipment was operating at its maximum capacity.</w:t>
      </w:r>
      <w:r w:rsidRPr="000934EC">
        <w:rPr>
          <w:sz w:val="16"/>
        </w:rPr>
        <w:t xml:space="preserve"> EU rules also allow traffic restrictions to protect network security and handle emergency situations.</w:t>
      </w:r>
    </w:p>
    <w:p w14:paraId="270150D3" w14:textId="77777777" w:rsidR="00737C39" w:rsidRPr="0054068D" w:rsidRDefault="00737C39" w:rsidP="00737C39">
      <w:pPr>
        <w:rPr>
          <w:u w:val="single"/>
        </w:rPr>
      </w:pPr>
      <w:r w:rsidRPr="000934EC">
        <w:rPr>
          <w:sz w:val="16"/>
        </w:rPr>
        <w:t>In 2016, European Union electronic communications regulators </w:t>
      </w:r>
      <w:hyperlink r:id="rId157" w:tgtFrame="_blank" w:history="1">
        <w:r w:rsidRPr="000934EC">
          <w:rPr>
            <w:rStyle w:val="Hyperlink"/>
            <w:sz w:val="16"/>
          </w:rPr>
          <w:t>detailed potential problems</w:t>
        </w:r>
      </w:hyperlink>
      <w:r w:rsidRPr="000934EC">
        <w:rPr>
          <w:sz w:val="16"/>
        </w:rPr>
        <w:t xml:space="preserve"> in agreements between telecommunications companies and content providers. And </w:t>
      </w:r>
      <w:r w:rsidRPr="0054068D">
        <w:rPr>
          <w:u w:val="single"/>
        </w:rPr>
        <w:t>they explained that quality of service could vary, but no specific applications should be discriminated against.</w:t>
      </w:r>
    </w:p>
    <w:p w14:paraId="7886698B" w14:textId="77777777" w:rsidR="00737C39" w:rsidRPr="0054068D" w:rsidRDefault="00737C39" w:rsidP="00737C39">
      <w:pPr>
        <w:rPr>
          <w:sz w:val="16"/>
          <w:szCs w:val="16"/>
        </w:rPr>
      </w:pPr>
      <w:r w:rsidRPr="0054068D">
        <w:rPr>
          <w:sz w:val="16"/>
          <w:szCs w:val="16"/>
        </w:rPr>
        <w:t>In 2017, they highlighted the importance of </w:t>
      </w:r>
      <w:hyperlink r:id="rId158" w:tgtFrame="_blank" w:history="1">
        <w:r w:rsidRPr="0054068D">
          <w:rPr>
            <w:rStyle w:val="Hyperlink"/>
            <w:sz w:val="16"/>
            <w:szCs w:val="16"/>
          </w:rPr>
          <w:t>Europe’s emphasis on proactively monitoring</w:t>
        </w:r>
      </w:hyperlink>
      <w:r w:rsidRPr="0054068D">
        <w:rPr>
          <w:sz w:val="16"/>
          <w:szCs w:val="16"/>
        </w:rPr>
        <w:t> compliance with net neutrality rules, rather than waiting for violations to happen before reacting. This gives European residents much stronger consumer protection than exists in the U.S.</w:t>
      </w:r>
    </w:p>
    <w:p w14:paraId="578BFC5B" w14:textId="77777777" w:rsidR="00737C39" w:rsidRPr="0054068D" w:rsidRDefault="00737C39" w:rsidP="00737C39">
      <w:pPr>
        <w:rPr>
          <w:sz w:val="16"/>
          <w:szCs w:val="16"/>
        </w:rPr>
      </w:pPr>
      <w:r w:rsidRPr="0054068D">
        <w:rPr>
          <w:sz w:val="16"/>
          <w:szCs w:val="16"/>
        </w:rPr>
        <w:t>India takes a stand</w:t>
      </w:r>
    </w:p>
    <w:p w14:paraId="305D2539" w14:textId="77777777" w:rsidR="00737C39" w:rsidRPr="000934EC" w:rsidRDefault="00737C39" w:rsidP="00737C39">
      <w:pPr>
        <w:rPr>
          <w:sz w:val="16"/>
        </w:rPr>
      </w:pPr>
      <w:r w:rsidRPr="0054068D">
        <w:rPr>
          <w:u w:val="single"/>
        </w:rPr>
        <w:t>India has taken similarly strong steps</w:t>
      </w:r>
      <w:r w:rsidRPr="000934EC">
        <w:rPr>
          <w:sz w:val="16"/>
        </w:rPr>
        <w:t>. In 2016, the Telecom Regulatory Authority of India approved rules stating that “</w:t>
      </w:r>
      <w:hyperlink r:id="rId159" w:tgtFrame="_blank" w:history="1">
        <w:r w:rsidRPr="000934EC">
          <w:rPr>
            <w:rStyle w:val="Hyperlink"/>
            <w:sz w:val="16"/>
          </w:rPr>
          <w:t>no service provider shall offer or charge discriminatory tariffs</w:t>
        </w:r>
      </w:hyperlink>
      <w:r w:rsidRPr="000934EC">
        <w:rPr>
          <w:sz w:val="16"/>
        </w:rPr>
        <w:t>for data services on the basis of content.” In November 2017, the agency also issued “</w:t>
      </w:r>
      <w:hyperlink r:id="rId160" w:tgtFrame="_blank" w:history="1">
        <w:r w:rsidRPr="000934EC">
          <w:rPr>
            <w:rStyle w:val="Hyperlink"/>
            <w:sz w:val="16"/>
          </w:rPr>
          <w:t>recommendations on net neutrality</w:t>
        </w:r>
      </w:hyperlink>
      <w:r w:rsidRPr="000934EC">
        <w:rPr>
          <w:sz w:val="16"/>
        </w:rPr>
        <w:t>,” laying out rules of the road for internet service providers that incorporate substantial protections against content and application discrimination.</w:t>
      </w:r>
    </w:p>
    <w:p w14:paraId="0069C058" w14:textId="77777777" w:rsidR="00737C39" w:rsidRPr="000934EC" w:rsidRDefault="00737C39" w:rsidP="00737C39">
      <w:pPr>
        <w:rPr>
          <w:sz w:val="16"/>
        </w:rPr>
      </w:pPr>
      <w:r w:rsidRPr="000934EC">
        <w:rPr>
          <w:sz w:val="16"/>
        </w:rPr>
        <w:t xml:space="preserve">Indian </w:t>
      </w:r>
      <w:r w:rsidRPr="0054068D">
        <w:rPr>
          <w:u w:val="single"/>
        </w:rPr>
        <w:t>regulators are </w:t>
      </w:r>
      <w:hyperlink r:id="rId161" w:tgtFrame="_blank" w:history="1">
        <w:r w:rsidRPr="0054068D">
          <w:rPr>
            <w:rStyle w:val="Hyperlink"/>
            <w:u w:val="single"/>
          </w:rPr>
          <w:t>looking to</w:t>
        </w:r>
        <w:r w:rsidRPr="00735CDD">
          <w:rPr>
            <w:rStyle w:val="Hyperlink"/>
            <w:b/>
            <w:u w:val="single"/>
          </w:rPr>
          <w:t xml:space="preserve"> balance consumer and corporate prioritie</w:t>
        </w:r>
        <w:r w:rsidRPr="0054068D">
          <w:rPr>
            <w:rStyle w:val="Hyperlink"/>
            <w:u w:val="single"/>
          </w:rPr>
          <w:t>s</w:t>
        </w:r>
      </w:hyperlink>
      <w:r w:rsidRPr="0054068D">
        <w:rPr>
          <w:u w:val="single"/>
        </w:rPr>
        <w:t> in areas such as security, privacy and ownership of data</w:t>
      </w:r>
      <w:r w:rsidRPr="000934EC">
        <w:rPr>
          <w:sz w:val="16"/>
        </w:rPr>
        <w:t>. Moreover, they are considering </w:t>
      </w:r>
      <w:hyperlink r:id="rId162" w:tgtFrame="_blank" w:history="1">
        <w:r w:rsidRPr="000934EC">
          <w:rPr>
            <w:rStyle w:val="Hyperlink"/>
            <w:sz w:val="16"/>
          </w:rPr>
          <w:t>adopting regulations to spur competition</w:t>
        </w:r>
      </w:hyperlink>
      <w:r w:rsidRPr="000934EC">
        <w:rPr>
          <w:sz w:val="16"/>
        </w:rPr>
        <w:t> in mobile data services.</w:t>
      </w:r>
    </w:p>
    <w:p w14:paraId="7404B221" w14:textId="77777777" w:rsidR="00737C39" w:rsidRPr="0054068D" w:rsidRDefault="00737C39" w:rsidP="00737C39">
      <w:pPr>
        <w:rPr>
          <w:sz w:val="16"/>
          <w:szCs w:val="16"/>
        </w:rPr>
      </w:pPr>
      <w:r w:rsidRPr="0054068D">
        <w:rPr>
          <w:sz w:val="16"/>
          <w:szCs w:val="16"/>
        </w:rPr>
        <w:t>Most importantly, Indian regulators make very clear that companies providing internet service should not do anything “</w:t>
      </w:r>
      <w:hyperlink r:id="rId163" w:tgtFrame="_blank" w:history="1">
        <w:r w:rsidRPr="0054068D">
          <w:rPr>
            <w:rStyle w:val="Hyperlink"/>
            <w:sz w:val="16"/>
            <w:szCs w:val="16"/>
          </w:rPr>
          <w:t>that has the effect of discriminatory treatment</w:t>
        </w:r>
      </w:hyperlink>
      <w:r w:rsidRPr="0054068D">
        <w:rPr>
          <w:sz w:val="16"/>
          <w:szCs w:val="16"/>
        </w:rPr>
        <w:t> based on content, sender or receiver, protocols or user equipment.” This puts openness at the core of internet service, the sort of clear consumer protection that public interest advocates and academics have called for.</w:t>
      </w:r>
    </w:p>
    <w:p w14:paraId="733284BD" w14:textId="77777777" w:rsidR="00737C39" w:rsidRPr="0054068D" w:rsidRDefault="00737C39" w:rsidP="00737C39">
      <w:pPr>
        <w:rPr>
          <w:sz w:val="16"/>
          <w:szCs w:val="16"/>
        </w:rPr>
      </w:pPr>
      <w:r w:rsidRPr="0054068D">
        <w:rPr>
          <w:sz w:val="16"/>
          <w:szCs w:val="16"/>
        </w:rPr>
        <w:t>The U.S. isn’t an island</w:t>
      </w:r>
    </w:p>
    <w:p w14:paraId="741B2C56" w14:textId="77777777" w:rsidR="00737C39" w:rsidRPr="000934EC" w:rsidRDefault="00737C39" w:rsidP="00737C39">
      <w:pPr>
        <w:rPr>
          <w:sz w:val="16"/>
        </w:rPr>
      </w:pPr>
      <w:r w:rsidRPr="000934EC">
        <w:rPr>
          <w:sz w:val="16"/>
        </w:rPr>
        <w:t>The U.S. internet industry is a powerful global force, with </w:t>
      </w:r>
      <w:hyperlink r:id="rId164" w:tgtFrame="_blank" w:history="1">
        <w:r w:rsidRPr="000934EC">
          <w:rPr>
            <w:rStyle w:val="Hyperlink"/>
            <w:sz w:val="16"/>
          </w:rPr>
          <w:t>billions of users of its websites and online services</w:t>
        </w:r>
      </w:hyperlink>
      <w:r w:rsidRPr="000934EC">
        <w:rPr>
          <w:sz w:val="16"/>
        </w:rPr>
        <w:t xml:space="preserve"> all around the world. Further, the </w:t>
      </w:r>
      <w:r w:rsidRPr="0054068D">
        <w:rPr>
          <w:u w:val="single"/>
        </w:rPr>
        <w:t xml:space="preserve">U.S. government has traditionally been a leader in developing policies that balance free speech, consumer protection and other civil rights with strong opportunities for research and business innovation – </w:t>
      </w:r>
      <w:r w:rsidRPr="00735CDD">
        <w:rPr>
          <w:b/>
          <w:u w:val="single"/>
        </w:rPr>
        <w:t>but this too </w:t>
      </w:r>
      <w:hyperlink r:id="rId165" w:tgtFrame="_blank" w:history="1">
        <w:r w:rsidRPr="00735CDD">
          <w:rPr>
            <w:rStyle w:val="Hyperlink"/>
            <w:b/>
            <w:u w:val="single"/>
          </w:rPr>
          <w:t>is now in decline</w:t>
        </w:r>
      </w:hyperlink>
      <w:r w:rsidRPr="0054068D">
        <w:rPr>
          <w:u w:val="single"/>
        </w:rPr>
        <w:t>.</w:t>
      </w:r>
    </w:p>
    <w:p w14:paraId="5180CBD0" w14:textId="77777777" w:rsidR="00737C39" w:rsidRPr="0054068D" w:rsidRDefault="00737C39" w:rsidP="00737C39">
      <w:pPr>
        <w:rPr>
          <w:sz w:val="16"/>
          <w:szCs w:val="16"/>
        </w:rPr>
      </w:pPr>
      <w:r w:rsidRPr="0054068D">
        <w:rPr>
          <w:sz w:val="16"/>
          <w:szCs w:val="16"/>
        </w:rPr>
        <w:t>Net neutrality protections might not be so necessary if the broadband market were more competitive. But </w:t>
      </w:r>
      <w:hyperlink r:id="rId166" w:tgtFrame="_blank" w:history="1">
        <w:r w:rsidRPr="0054068D">
          <w:rPr>
            <w:rStyle w:val="Hyperlink"/>
            <w:sz w:val="16"/>
            <w:szCs w:val="16"/>
          </w:rPr>
          <w:t>29 percent of Americans</w:t>
        </w:r>
      </w:hyperlink>
      <w:r w:rsidRPr="0054068D">
        <w:rPr>
          <w:sz w:val="16"/>
          <w:szCs w:val="16"/>
        </w:rPr>
        <w:t> have no options for getting high-speed wired internet service at home. Another 47 percent have just one choice – and 20 percent have just two.</w:t>
      </w:r>
    </w:p>
    <w:p w14:paraId="5517CC0B" w14:textId="77777777" w:rsidR="00737C39" w:rsidRPr="0054068D" w:rsidRDefault="00737C39" w:rsidP="00737C39">
      <w:pPr>
        <w:rPr>
          <w:sz w:val="16"/>
          <w:szCs w:val="16"/>
        </w:rPr>
      </w:pPr>
      <w:r w:rsidRPr="0054068D">
        <w:rPr>
          <w:sz w:val="16"/>
          <w:szCs w:val="16"/>
        </w:rPr>
        <w:t>The telecommunications industry continues to consolidate – though the U.S. Department of Justice is trying to </w:t>
      </w:r>
      <w:hyperlink r:id="rId167" w:tgtFrame="_blank" w:history="1">
        <w:r w:rsidRPr="0054068D">
          <w:rPr>
            <w:rStyle w:val="Hyperlink"/>
            <w:sz w:val="16"/>
            <w:szCs w:val="16"/>
          </w:rPr>
          <w:t>block the pending AT&amp;T-Time Warner merger</w:t>
        </w:r>
      </w:hyperlink>
      <w:r w:rsidRPr="0054068D">
        <w:rPr>
          <w:sz w:val="16"/>
          <w:szCs w:val="16"/>
        </w:rPr>
        <w:t>. In this market with few providers, and many companies seeking profits by promoting their own content via their own networks, net neutrality protections will only </w:t>
      </w:r>
      <w:hyperlink r:id="rId168" w:tgtFrame="_blank" w:history="1">
        <w:r w:rsidRPr="0054068D">
          <w:rPr>
            <w:rStyle w:val="Hyperlink"/>
            <w:sz w:val="16"/>
            <w:szCs w:val="16"/>
          </w:rPr>
          <w:t>become more important</w:t>
        </w:r>
      </w:hyperlink>
      <w:r w:rsidRPr="0054068D">
        <w:rPr>
          <w:sz w:val="16"/>
          <w:szCs w:val="16"/>
        </w:rPr>
        <w:t> – not less so.</w:t>
      </w:r>
    </w:p>
    <w:p w14:paraId="0CFBA7E7" w14:textId="77777777" w:rsidR="00737C39" w:rsidRPr="000934EC" w:rsidRDefault="00737C39" w:rsidP="00737C39">
      <w:pPr>
        <w:rPr>
          <w:sz w:val="16"/>
        </w:rPr>
      </w:pPr>
      <w:r w:rsidRPr="000934EC">
        <w:rPr>
          <w:sz w:val="16"/>
        </w:rPr>
        <w:t xml:space="preserve">Lastly, legally speaking, </w:t>
      </w:r>
      <w:r w:rsidRPr="00735CDD">
        <w:rPr>
          <w:b/>
          <w:u w:val="single"/>
        </w:rPr>
        <w:t>policy and regulatory decisions made in the U.S. don’t hold any direct power in other countries</w:t>
      </w:r>
      <w:r w:rsidRPr="000934EC">
        <w:rPr>
          <w:sz w:val="16"/>
        </w:rPr>
        <w:t>. However, domestic rules about the internet will indeed affect the global conversation around net neutrality. What the U.S. decides, through the FCC, the courts and </w:t>
      </w:r>
      <w:hyperlink r:id="rId169" w:tgtFrame="_blank" w:history="1">
        <w:r w:rsidRPr="000934EC">
          <w:rPr>
            <w:rStyle w:val="Hyperlink"/>
            <w:sz w:val="16"/>
          </w:rPr>
          <w:t>potentially even through Congress</w:t>
        </w:r>
      </w:hyperlink>
      <w:r w:rsidRPr="000934EC">
        <w:rPr>
          <w:sz w:val="16"/>
        </w:rPr>
        <w:t>, will determine whether U.S. leadership on the internet remains strong, or whether it will </w:t>
      </w:r>
      <w:hyperlink r:id="rId170" w:tgtFrame="_blank" w:history="1">
        <w:r w:rsidRPr="000934EC">
          <w:rPr>
            <w:rStyle w:val="Hyperlink"/>
            <w:sz w:val="16"/>
          </w:rPr>
          <w:t>cede ground</w:t>
        </w:r>
      </w:hyperlink>
      <w:r w:rsidRPr="000934EC">
        <w:rPr>
          <w:sz w:val="16"/>
        </w:rPr>
        <w:t> to other countries willing to protect their citizens.</w:t>
      </w:r>
    </w:p>
    <w:p w14:paraId="2D64FD98" w14:textId="77777777" w:rsidR="00737C39" w:rsidRPr="00FD3F09" w:rsidRDefault="00737C39" w:rsidP="00737C39"/>
    <w:p w14:paraId="16617E4C" w14:textId="77777777" w:rsidR="00737C39" w:rsidRDefault="00737C39" w:rsidP="00737C39">
      <w:pPr>
        <w:pStyle w:val="Heading3"/>
      </w:pPr>
      <w:r>
        <w:t>AT: Tech Innovation !</w:t>
      </w:r>
    </w:p>
    <w:p w14:paraId="3536E76D" w14:textId="77777777" w:rsidR="00737C39" w:rsidRDefault="00737C39" w:rsidP="00737C39">
      <w:pPr>
        <w:pStyle w:val="Heading4"/>
      </w:pPr>
      <w:r>
        <w:t xml:space="preserve">A free tech market is </w:t>
      </w:r>
      <w:r w:rsidRPr="000B0785">
        <w:rPr>
          <w:u w:val="single"/>
        </w:rPr>
        <w:t xml:space="preserve">integral </w:t>
      </w:r>
      <w:r>
        <w:t xml:space="preserve">to developing a robust </w:t>
      </w:r>
      <w:r w:rsidRPr="000B0785">
        <w:rPr>
          <w:u w:val="single"/>
        </w:rPr>
        <w:t>5G infrastructure</w:t>
      </w:r>
      <w:r>
        <w:t xml:space="preserve"> and </w:t>
      </w:r>
      <w:r w:rsidRPr="000B0785">
        <w:rPr>
          <w:u w:val="single"/>
        </w:rPr>
        <w:t>tech innovation</w:t>
      </w:r>
      <w:r>
        <w:t xml:space="preserve"> broadly</w:t>
      </w:r>
    </w:p>
    <w:p w14:paraId="165914D2" w14:textId="77777777" w:rsidR="00737C39" w:rsidRPr="00597173" w:rsidRDefault="00737C39" w:rsidP="00737C39">
      <w:r w:rsidRPr="00597173">
        <w:rPr>
          <w:rStyle w:val="Style13ptBold"/>
        </w:rPr>
        <w:t>Nabil 3-11</w:t>
      </w:r>
      <w:r w:rsidRPr="00597173">
        <w:t xml:space="preserve"> (Ryan Nabil is a Research Fellow at the Competitive Enterprise, a Fox International Fellow at the Institut d’Études Politiques (in Paris, and a former Rosenthal Fellow in Congress, "Why a Return to Net Neutrality Would Harm the Race to Adopt 5G," National Interest, 3-11-2021, https://nationalinterest.org/blog/buzz/why-return-net-neutrality-would-harm-race-adopt-5g-179984 )//ILake-VP</w:t>
      </w:r>
    </w:p>
    <w:p w14:paraId="7280760E" w14:textId="77777777" w:rsidR="00737C39" w:rsidRPr="000B0785" w:rsidRDefault="00737C39" w:rsidP="00737C39"/>
    <w:p w14:paraId="453DF903" w14:textId="77777777" w:rsidR="00737C39" w:rsidRPr="00BF149A" w:rsidRDefault="00737C39" w:rsidP="00737C39">
      <w:pPr>
        <w:rPr>
          <w:u w:val="single"/>
        </w:rPr>
      </w:pPr>
      <w:r w:rsidRPr="00BF149A">
        <w:rPr>
          <w:u w:val="single"/>
        </w:rPr>
        <w:t xml:space="preserve">America thrives and competes with </w:t>
      </w:r>
      <w:r w:rsidRPr="00E849BA">
        <w:rPr>
          <w:b/>
          <w:u w:val="single"/>
        </w:rPr>
        <w:t>best when it puts its free market up</w:t>
      </w:r>
      <w:r w:rsidRPr="00BF149A">
        <w:rPr>
          <w:u w:val="single"/>
        </w:rPr>
        <w:t xml:space="preserve"> against top-down economies like China’s.</w:t>
      </w:r>
    </w:p>
    <w:p w14:paraId="7586C0BA" w14:textId="77777777" w:rsidR="00737C39" w:rsidRPr="00E849BA" w:rsidRDefault="00737C39" w:rsidP="00737C39">
      <w:pPr>
        <w:rPr>
          <w:sz w:val="16"/>
        </w:rPr>
      </w:pPr>
      <w:r w:rsidRPr="00E849BA">
        <w:rPr>
          <w:sz w:val="16"/>
        </w:rPr>
        <w:t>As President </w:t>
      </w:r>
      <w:hyperlink r:id="rId171" w:history="1">
        <w:r w:rsidRPr="00E849BA">
          <w:rPr>
            <w:rStyle w:val="Hyperlink"/>
            <w:sz w:val="16"/>
          </w:rPr>
          <w:t>Joe Biden</w:t>
        </w:r>
      </w:hyperlink>
      <w:r w:rsidRPr="00E849BA">
        <w:rPr>
          <w:sz w:val="16"/>
        </w:rPr>
        <w:t> seeks to </w:t>
      </w:r>
      <w:hyperlink r:id="rId172" w:tgtFrame="_blank" w:history="1">
        <w:r w:rsidRPr="00E849BA">
          <w:rPr>
            <w:rStyle w:val="Hyperlink"/>
            <w:sz w:val="16"/>
          </w:rPr>
          <w:t>recalibrate</w:t>
        </w:r>
      </w:hyperlink>
      <w:r w:rsidRPr="00E849BA">
        <w:rPr>
          <w:sz w:val="16"/>
        </w:rPr>
        <w:t> U.S. foreign policy toward </w:t>
      </w:r>
      <w:hyperlink r:id="rId173" w:history="1">
        <w:r w:rsidRPr="00E849BA">
          <w:rPr>
            <w:rStyle w:val="Hyperlink"/>
            <w:sz w:val="16"/>
          </w:rPr>
          <w:t>China</w:t>
        </w:r>
      </w:hyperlink>
      <w:r w:rsidRPr="00E849BA">
        <w:rPr>
          <w:sz w:val="16"/>
        </w:rPr>
        <w:t xml:space="preserve"> and </w:t>
      </w:r>
      <w:r w:rsidRPr="00BF149A">
        <w:rPr>
          <w:u w:val="single"/>
        </w:rPr>
        <w:t>reestablish U.S. leadership</w:t>
      </w:r>
      <w:r w:rsidRPr="00E849BA">
        <w:rPr>
          <w:sz w:val="16"/>
        </w:rPr>
        <w:t xml:space="preserve">, </w:t>
      </w:r>
      <w:r w:rsidRPr="00BF149A">
        <w:rPr>
          <w:u w:val="single"/>
        </w:rPr>
        <w:t xml:space="preserve">America needs to catch up with China in </w:t>
      </w:r>
      <w:r w:rsidRPr="00E849BA">
        <w:rPr>
          <w:sz w:val="16"/>
        </w:rPr>
        <w:t xml:space="preserve">fifth-generation </w:t>
      </w:r>
      <w:r w:rsidRPr="00BF149A">
        <w:rPr>
          <w:u w:val="single"/>
        </w:rPr>
        <w:t>(</w:t>
      </w:r>
      <w:hyperlink r:id="rId174" w:history="1">
        <w:r w:rsidRPr="00BF149A">
          <w:rPr>
            <w:rStyle w:val="Hyperlink"/>
            <w:u w:val="single"/>
          </w:rPr>
          <w:t>5G</w:t>
        </w:r>
      </w:hyperlink>
      <w:r w:rsidRPr="00BF149A">
        <w:rPr>
          <w:u w:val="single"/>
        </w:rPr>
        <w:t xml:space="preserve">) </w:t>
      </w:r>
      <w:r w:rsidRPr="00E849BA">
        <w:rPr>
          <w:sz w:val="16"/>
        </w:rPr>
        <w:t xml:space="preserve">networks and 5G-dependent technology. To do so successfully, the </w:t>
      </w:r>
      <w:r w:rsidRPr="00BF149A">
        <w:rPr>
          <w:u w:val="single"/>
        </w:rPr>
        <w:t>Biden administration must not repeal the current U.S. policies towards neutrality of the internet</w:t>
      </w:r>
      <w:r w:rsidRPr="00E849BA">
        <w:rPr>
          <w:sz w:val="16"/>
        </w:rPr>
        <w:t xml:space="preserve">. </w:t>
      </w:r>
    </w:p>
    <w:p w14:paraId="4D9C9B34" w14:textId="77777777" w:rsidR="00737C39" w:rsidRPr="00E849BA" w:rsidRDefault="00737C39" w:rsidP="00737C39">
      <w:pPr>
        <w:rPr>
          <w:sz w:val="16"/>
          <w:szCs w:val="16"/>
        </w:rPr>
      </w:pPr>
      <w:r w:rsidRPr="00E849BA">
        <w:rPr>
          <w:sz w:val="16"/>
          <w:szCs w:val="16"/>
        </w:rPr>
        <w:t>Since taking office last month, President Biden has expressed interest in pursuing closer </w:t>
      </w:r>
      <w:hyperlink r:id="rId175" w:tgtFrame="_blank" w:history="1">
        <w:r w:rsidRPr="00E849BA">
          <w:rPr>
            <w:rStyle w:val="Hyperlink"/>
            <w:sz w:val="16"/>
            <w:szCs w:val="16"/>
          </w:rPr>
          <w:t>cooperation</w:t>
        </w:r>
      </w:hyperlink>
      <w:r w:rsidRPr="00E849BA">
        <w:rPr>
          <w:sz w:val="16"/>
          <w:szCs w:val="16"/>
        </w:rPr>
        <w:t> with U.S. partners in Asia and Europe to counter China’s global economic and technological dominance. The Biden administration also recently voiced its commitment to </w:t>
      </w:r>
      <w:hyperlink r:id="rId176" w:tgtFrame="_blank" w:history="1">
        <w:r w:rsidRPr="00E849BA">
          <w:rPr>
            <w:rStyle w:val="Hyperlink"/>
            <w:sz w:val="16"/>
            <w:szCs w:val="16"/>
          </w:rPr>
          <w:t>protecting</w:t>
        </w:r>
      </w:hyperlink>
      <w:r w:rsidRPr="00E849BA">
        <w:rPr>
          <w:sz w:val="16"/>
          <w:szCs w:val="16"/>
        </w:rPr>
        <w:t> American 5G networks from Chinese telecommunications manufacturers like Huawei.</w:t>
      </w:r>
    </w:p>
    <w:p w14:paraId="0BFAE8A5" w14:textId="77777777" w:rsidR="00737C39" w:rsidRPr="00E849BA" w:rsidRDefault="00737C39" w:rsidP="00737C39">
      <w:pPr>
        <w:rPr>
          <w:sz w:val="16"/>
        </w:rPr>
      </w:pPr>
      <w:r w:rsidRPr="00E849BA">
        <w:rPr>
          <w:sz w:val="16"/>
        </w:rPr>
        <w:t xml:space="preserve">While U.S. allies might appreciate the Biden administration’s multilateral approach to China-related tech issues, such rhetoric alone is unlikely to close the gap between China and the United States in 5G technologies. </w:t>
      </w:r>
      <w:r w:rsidRPr="00BF149A">
        <w:rPr>
          <w:u w:val="single"/>
        </w:rPr>
        <w:t>China’s lead in 5G technology has enabled Chinese</w:t>
      </w:r>
      <w:r w:rsidRPr="00E849BA">
        <w:rPr>
          <w:sz w:val="16"/>
        </w:rPr>
        <w:t> </w:t>
      </w:r>
      <w:hyperlink r:id="rId177" w:tgtFrame="_blank" w:history="1">
        <w:r w:rsidRPr="00E849BA">
          <w:rPr>
            <w:rStyle w:val="Hyperlink"/>
            <w:sz w:val="16"/>
          </w:rPr>
          <w:t xml:space="preserve">smartphone </w:t>
        </w:r>
        <w:r w:rsidRPr="00E849BA">
          <w:rPr>
            <w:rStyle w:val="Hyperlink"/>
            <w:u w:val="single"/>
          </w:rPr>
          <w:t>companies</w:t>
        </w:r>
      </w:hyperlink>
      <w:r w:rsidRPr="00E849BA">
        <w:rPr>
          <w:sz w:val="16"/>
        </w:rPr>
        <w:t> and 5G-dependent technology—like </w:t>
      </w:r>
      <w:hyperlink r:id="rId178" w:tgtFrame="_blank" w:history="1">
        <w:r w:rsidRPr="00E849BA">
          <w:rPr>
            <w:rStyle w:val="Hyperlink"/>
            <w:sz w:val="16"/>
          </w:rPr>
          <w:t>autonomous vehicles</w:t>
        </w:r>
      </w:hyperlink>
      <w:r w:rsidRPr="00E849BA">
        <w:rPr>
          <w:sz w:val="16"/>
        </w:rPr>
        <w:t>—</w:t>
      </w:r>
      <w:r w:rsidRPr="00BF149A">
        <w:rPr>
          <w:u w:val="single"/>
        </w:rPr>
        <w:t>to gain an edge over their U.S. counterparts.</w:t>
      </w:r>
      <w:r w:rsidRPr="00E849BA">
        <w:rPr>
          <w:sz w:val="16"/>
        </w:rPr>
        <w:t xml:space="preserve"> While banning </w:t>
      </w:r>
      <w:hyperlink r:id="rId179" w:history="1">
        <w:r w:rsidRPr="00E849BA">
          <w:rPr>
            <w:rStyle w:val="Hyperlink"/>
            <w:sz w:val="16"/>
          </w:rPr>
          <w:t>Huawei</w:t>
        </w:r>
      </w:hyperlink>
      <w:r w:rsidRPr="00E849BA">
        <w:rPr>
          <w:sz w:val="16"/>
        </w:rPr>
        <w:t> from 5G networks reduces the threat of Chinese </w:t>
      </w:r>
      <w:hyperlink r:id="rId180" w:tgtFrame="_blank" w:history="1">
        <w:r w:rsidRPr="00E849BA">
          <w:rPr>
            <w:rStyle w:val="Hyperlink"/>
            <w:sz w:val="16"/>
          </w:rPr>
          <w:t>espionage</w:t>
        </w:r>
      </w:hyperlink>
      <w:r w:rsidRPr="00E849BA">
        <w:rPr>
          <w:sz w:val="16"/>
        </w:rPr>
        <w:t> in the United States, it does little to improve America’s relative position in 5G competition.</w:t>
      </w:r>
    </w:p>
    <w:p w14:paraId="33BBB1BF" w14:textId="77777777" w:rsidR="00737C39" w:rsidRPr="00E849BA" w:rsidRDefault="00737C39" w:rsidP="00737C39">
      <w:pPr>
        <w:rPr>
          <w:sz w:val="16"/>
        </w:rPr>
      </w:pPr>
      <w:r w:rsidRPr="00E849BA">
        <w:rPr>
          <w:sz w:val="16"/>
        </w:rPr>
        <w:t xml:space="preserve">Unlike China’s state-driven strategy, </w:t>
      </w:r>
      <w:r w:rsidRPr="00BF149A">
        <w:rPr>
          <w:u w:val="single"/>
        </w:rPr>
        <w:t xml:space="preserve">America’s private-sector-led approach means that the </w:t>
      </w:r>
      <w:r w:rsidRPr="00E849BA">
        <w:rPr>
          <w:b/>
          <w:u w:val="single"/>
        </w:rPr>
        <w:t>United States must rely on telecommunications companies</w:t>
      </w:r>
      <w:r w:rsidRPr="00BF149A">
        <w:rPr>
          <w:u w:val="single"/>
        </w:rPr>
        <w:t xml:space="preserve"> to create and maintain America leadership in 5G technology</w:t>
      </w:r>
      <w:r w:rsidRPr="00E849BA">
        <w:rPr>
          <w:sz w:val="16"/>
        </w:rPr>
        <w:t xml:space="preserve">. That is why the </w:t>
      </w:r>
      <w:r w:rsidRPr="00BF149A">
        <w:rPr>
          <w:u w:val="single"/>
        </w:rPr>
        <w:t xml:space="preserve">Biden administration needs to create </w:t>
      </w:r>
      <w:r w:rsidRPr="00E849BA">
        <w:rPr>
          <w:b/>
          <w:u w:val="single"/>
        </w:rPr>
        <w:t>incentives for the private sector</w:t>
      </w:r>
      <w:r w:rsidRPr="00BF149A">
        <w:rPr>
          <w:u w:val="single"/>
        </w:rPr>
        <w:t xml:space="preserve"> to </w:t>
      </w:r>
      <w:r w:rsidRPr="00E849BA">
        <w:rPr>
          <w:b/>
          <w:u w:val="single"/>
        </w:rPr>
        <w:t xml:space="preserve">invest more heavily </w:t>
      </w:r>
      <w:r w:rsidRPr="00E849BA">
        <w:rPr>
          <w:u w:val="single"/>
        </w:rPr>
        <w:t>in 5G</w:t>
      </w:r>
      <w:r w:rsidRPr="00E849BA">
        <w:rPr>
          <w:b/>
          <w:u w:val="single"/>
        </w:rPr>
        <w:t xml:space="preserve"> adoption and deployment</w:t>
      </w:r>
      <w:r w:rsidRPr="00E849BA">
        <w:rPr>
          <w:sz w:val="16"/>
        </w:rPr>
        <w:t>. That is the first step that will enable private companies to develop technologies—such as “</w:t>
      </w:r>
      <w:hyperlink r:id="rId181" w:tgtFrame="_blank" w:history="1">
        <w:r w:rsidRPr="00E849BA">
          <w:rPr>
            <w:rStyle w:val="Hyperlink"/>
            <w:sz w:val="16"/>
          </w:rPr>
          <w:t>remote surgeries and automated factory floors</w:t>
        </w:r>
      </w:hyperlink>
      <w:r w:rsidRPr="00E849BA">
        <w:rPr>
          <w:sz w:val="16"/>
        </w:rPr>
        <w:t>”—which depend on 5G networks.</w:t>
      </w:r>
    </w:p>
    <w:p w14:paraId="429EC1E1" w14:textId="77777777" w:rsidR="00737C39" w:rsidRPr="00BF149A" w:rsidRDefault="00737C39" w:rsidP="00737C39">
      <w:pPr>
        <w:rPr>
          <w:u w:val="single"/>
        </w:rPr>
      </w:pPr>
      <w:r w:rsidRPr="00BF149A">
        <w:rPr>
          <w:u w:val="single"/>
        </w:rPr>
        <w:t xml:space="preserve">That is precisely the </w:t>
      </w:r>
      <w:r w:rsidRPr="00E849BA">
        <w:rPr>
          <w:b/>
          <w:u w:val="single"/>
        </w:rPr>
        <w:t>opposite of</w:t>
      </w:r>
      <w:r w:rsidRPr="00E849BA">
        <w:rPr>
          <w:sz w:val="16"/>
        </w:rPr>
        <w:t xml:space="preserve"> what the Biden administration’s telecommunications policies are likely to achieve. Unaware of geostrategic and economic realities, the Democratic commissioners of the Federal Communications Commission (FCC) seek to </w:t>
      </w:r>
      <w:hyperlink r:id="rId182" w:tgtFrame="_blank" w:history="1">
        <w:r w:rsidRPr="00E849BA">
          <w:rPr>
            <w:rStyle w:val="Hyperlink"/>
            <w:sz w:val="16"/>
          </w:rPr>
          <w:t>restore</w:t>
        </w:r>
      </w:hyperlink>
      <w:r w:rsidRPr="00E849BA">
        <w:rPr>
          <w:sz w:val="16"/>
        </w:rPr>
        <w:t xml:space="preserve"> Obama-era </w:t>
      </w:r>
      <w:r w:rsidRPr="00E849BA">
        <w:rPr>
          <w:b/>
          <w:u w:val="single"/>
        </w:rPr>
        <w:t>net neutrality</w:t>
      </w:r>
      <w:r w:rsidRPr="00BF149A">
        <w:rPr>
          <w:u w:val="single"/>
        </w:rPr>
        <w:t xml:space="preserve"> rules, which will not allow telecommunications companies to distinguish between, and charge different rates for, different types of internet usage. </w:t>
      </w:r>
    </w:p>
    <w:p w14:paraId="5F80B83E" w14:textId="77777777" w:rsidR="00737C39" w:rsidRPr="00BF149A" w:rsidRDefault="00737C39" w:rsidP="00737C39">
      <w:pPr>
        <w:rPr>
          <w:u w:val="single"/>
        </w:rPr>
      </w:pPr>
      <w:r w:rsidRPr="00E849BA">
        <w:rPr>
          <w:sz w:val="16"/>
        </w:rPr>
        <w:t>Democratic </w:t>
      </w:r>
      <w:hyperlink r:id="rId183" w:history="1">
        <w:r w:rsidRPr="00E849BA">
          <w:rPr>
            <w:rStyle w:val="Hyperlink"/>
            <w:sz w:val="16"/>
          </w:rPr>
          <w:t>net neutrality</w:t>
        </w:r>
      </w:hyperlink>
      <w:r w:rsidRPr="00E849BA">
        <w:rPr>
          <w:sz w:val="16"/>
        </w:rPr>
        <w:t> proponents argue that such rules are mandatory to create a non-discriminatory and fast internet. Some Democrats go further, with a Senator </w:t>
      </w:r>
      <w:hyperlink r:id="rId184" w:tgtFrame="_blank" w:history="1">
        <w:r w:rsidRPr="00E849BA">
          <w:rPr>
            <w:rStyle w:val="Hyperlink"/>
            <w:sz w:val="16"/>
          </w:rPr>
          <w:t>suggesting</w:t>
        </w:r>
      </w:hyperlink>
      <w:r w:rsidRPr="00E849BA">
        <w:rPr>
          <w:sz w:val="16"/>
        </w:rPr>
        <w:t xml:space="preserve"> that consumers will “get the internet one word at a time” without net neutrality. But such exaggerated assertions underscore policymakers’ misunderstanding of how 5G broadband works. </w:t>
      </w:r>
      <w:r w:rsidRPr="00BF149A">
        <w:rPr>
          <w:u w:val="single"/>
        </w:rPr>
        <w:t xml:space="preserve">A key reason why telecommunications companies want to invest in 5G adoption is their </w:t>
      </w:r>
      <w:r w:rsidRPr="00E849BA">
        <w:rPr>
          <w:b/>
          <w:u w:val="single"/>
        </w:rPr>
        <w:t>future ability to charge varying 5G usage rates.</w:t>
      </w:r>
    </w:p>
    <w:p w14:paraId="682904C1" w14:textId="77777777" w:rsidR="00737C39" w:rsidRPr="00BF149A" w:rsidRDefault="00737C39" w:rsidP="00737C39">
      <w:pPr>
        <w:rPr>
          <w:u w:val="single"/>
        </w:rPr>
      </w:pPr>
      <w:r w:rsidRPr="00E849BA">
        <w:rPr>
          <w:sz w:val="16"/>
        </w:rPr>
        <w:t xml:space="preserve">While </w:t>
      </w:r>
      <w:r w:rsidRPr="00BF149A">
        <w:rPr>
          <w:u w:val="single"/>
        </w:rPr>
        <w:t>this distinction</w:t>
      </w:r>
      <w:r w:rsidRPr="00E849BA">
        <w:rPr>
          <w:sz w:val="16"/>
        </w:rPr>
        <w:t xml:space="preserve"> may not have been as critical in previous generations of wireless communications like 3G and 4G, it</w:t>
      </w:r>
      <w:r w:rsidRPr="00BF149A">
        <w:rPr>
          <w:u w:val="single"/>
        </w:rPr>
        <w:t xml:space="preserve"> is crucial to the future development of 5G</w:t>
      </w:r>
      <w:r w:rsidRPr="00E849BA">
        <w:rPr>
          <w:sz w:val="16"/>
        </w:rPr>
        <w:t xml:space="preserve">. A </w:t>
      </w:r>
      <w:r w:rsidRPr="00BF149A">
        <w:rPr>
          <w:u w:val="single"/>
        </w:rPr>
        <w:t xml:space="preserve">fundamental feature of 5G internet is </w:t>
      </w:r>
      <w:r w:rsidRPr="00E849BA">
        <w:rPr>
          <w:b/>
          <w:u w:val="single"/>
        </w:rPr>
        <w:t>“</w:t>
      </w:r>
      <w:hyperlink r:id="rId185" w:anchor=":~:text=Network%20(net)%20neutrality%20is%20the,site%20or%20service%20over%20another." w:tgtFrame="_blank" w:history="1">
        <w:r w:rsidRPr="00E849BA">
          <w:rPr>
            <w:rStyle w:val="Hyperlink"/>
            <w:b/>
            <w:u w:val="single"/>
          </w:rPr>
          <w:t>network slicing</w:t>
        </w:r>
      </w:hyperlink>
      <w:r w:rsidRPr="00E849BA">
        <w:rPr>
          <w:b/>
          <w:u w:val="single"/>
        </w:rPr>
        <w:t>”</w:t>
      </w:r>
      <w:r w:rsidRPr="00BF149A">
        <w:rPr>
          <w:u w:val="single"/>
        </w:rPr>
        <w:t xml:space="preserve">—which allows broadband providers to divide “radio waves into different segments” depending on their usage. </w:t>
      </w:r>
      <w:r w:rsidRPr="00E849BA">
        <w:rPr>
          <w:sz w:val="16"/>
        </w:rPr>
        <w:t xml:space="preserve">For instance, 5G-enabled remote surgical procedures and automated vehicles have very different data usage requirements than audio streaming. The </w:t>
      </w:r>
      <w:r w:rsidRPr="00BF149A">
        <w:rPr>
          <w:u w:val="single"/>
        </w:rPr>
        <w:t>absence of net neutrality rules will allow broadband companies greater flexibility to distinguish between and offer heterogenous services for widely varying 5G needs.</w:t>
      </w:r>
    </w:p>
    <w:p w14:paraId="08A83EFA" w14:textId="77777777" w:rsidR="00737C39" w:rsidRPr="00BF149A" w:rsidRDefault="00737C39" w:rsidP="00737C39">
      <w:pPr>
        <w:rPr>
          <w:u w:val="single"/>
        </w:rPr>
      </w:pPr>
      <w:r w:rsidRPr="00E849BA">
        <w:rPr>
          <w:sz w:val="16"/>
        </w:rPr>
        <w:t xml:space="preserve">As a result, </w:t>
      </w:r>
      <w:r w:rsidRPr="00BF149A">
        <w:rPr>
          <w:u w:val="single"/>
        </w:rPr>
        <w:t>broadband speed can</w:t>
      </w:r>
      <w:r w:rsidRPr="00E849BA">
        <w:rPr>
          <w:sz w:val="16"/>
        </w:rPr>
        <w:t xml:space="preserve"> charge higher rates and </w:t>
      </w:r>
      <w:r w:rsidRPr="00BF149A">
        <w:rPr>
          <w:u w:val="single"/>
        </w:rPr>
        <w:t xml:space="preserve">offer a </w:t>
      </w:r>
      <w:r w:rsidRPr="00E849BA">
        <w:rPr>
          <w:b/>
          <w:u w:val="single"/>
        </w:rPr>
        <w:t>faster speed to critical technology</w:t>
      </w:r>
      <w:r w:rsidRPr="00BF149A">
        <w:rPr>
          <w:u w:val="single"/>
        </w:rPr>
        <w:t xml:space="preserve"> while maintaining lower speed for services that do not require fast internet</w:t>
      </w:r>
      <w:r w:rsidRPr="00E849BA">
        <w:rPr>
          <w:sz w:val="16"/>
        </w:rPr>
        <w:t xml:space="preserve">. </w:t>
      </w:r>
      <w:r w:rsidRPr="00BF149A">
        <w:rPr>
          <w:u w:val="single"/>
        </w:rPr>
        <w:t xml:space="preserve">Without this ability to distinguish between varying internet usage, it will </w:t>
      </w:r>
      <w:r w:rsidRPr="00E849BA">
        <w:rPr>
          <w:b/>
          <w:u w:val="single"/>
        </w:rPr>
        <w:t>significantly diminish incentives</w:t>
      </w:r>
      <w:r w:rsidRPr="00BF149A">
        <w:rPr>
          <w:u w:val="single"/>
        </w:rPr>
        <w:t xml:space="preserve"> for the private sector to invest in 5G technologies.</w:t>
      </w:r>
    </w:p>
    <w:p w14:paraId="3984AEA6" w14:textId="77777777" w:rsidR="00737C39" w:rsidRPr="00E849BA" w:rsidRDefault="00737C39" w:rsidP="00737C39">
      <w:pPr>
        <w:rPr>
          <w:sz w:val="16"/>
          <w:szCs w:val="16"/>
        </w:rPr>
      </w:pPr>
      <w:r w:rsidRPr="00E849BA">
        <w:rPr>
          <w:sz w:val="16"/>
          <w:szCs w:val="16"/>
        </w:rPr>
        <w:t>Net neutrality </w:t>
      </w:r>
      <w:hyperlink r:id="rId186" w:tgtFrame="_blank" w:history="1">
        <w:r w:rsidRPr="00E849BA">
          <w:rPr>
            <w:rStyle w:val="Hyperlink"/>
            <w:sz w:val="16"/>
            <w:szCs w:val="16"/>
          </w:rPr>
          <w:t>proponents</w:t>
        </w:r>
      </w:hyperlink>
      <w:r w:rsidRPr="00E849BA">
        <w:rPr>
          <w:sz w:val="16"/>
          <w:szCs w:val="16"/>
        </w:rPr>
        <w:t>—including Big Tech companies like Facebook and Google—also argue that broadband network providers will suppress online content without strict net neutrality rules. However, there is little evidence to suggest that telecommunications companies have suppressed internet content since net neutrality rules were repealed in 2017. Instead, it has been internet platforms like Facebook and Twitter—which are not subject to net neutrality regulations—which are accused of suppressing content. Consequently, the case for reinstating net neutrality rules based on free speech grounds remain weak.</w:t>
      </w:r>
    </w:p>
    <w:p w14:paraId="322CE821" w14:textId="77777777" w:rsidR="00737C39" w:rsidRPr="00E849BA" w:rsidRDefault="00737C39" w:rsidP="00737C39">
      <w:pPr>
        <w:rPr>
          <w:sz w:val="16"/>
        </w:rPr>
      </w:pPr>
      <w:r w:rsidRPr="00E849BA">
        <w:rPr>
          <w:sz w:val="16"/>
        </w:rPr>
        <w:t xml:space="preserve">Recognizing the </w:t>
      </w:r>
      <w:r w:rsidRPr="000B0785">
        <w:rPr>
          <w:u w:val="single"/>
        </w:rPr>
        <w:t>obstacles that net neutrality poses to investing in 5G network</w:t>
      </w:r>
      <w:r w:rsidRPr="00E849BA">
        <w:rPr>
          <w:sz w:val="16"/>
        </w:rPr>
        <w:t xml:space="preserve">s, broadband networks in Europe and the United States have been increasingly advocating a more flexible approach to internet regulations. The </w:t>
      </w:r>
      <w:r w:rsidRPr="000B0785">
        <w:rPr>
          <w:u w:val="single"/>
        </w:rPr>
        <w:t xml:space="preserve">European Union’s strict net neutrality regulations remains a </w:t>
      </w:r>
      <w:r w:rsidRPr="00E849BA">
        <w:rPr>
          <w:b/>
          <w:u w:val="single"/>
        </w:rPr>
        <w:t>crucial reason why EU countries </w:t>
      </w:r>
      <w:hyperlink r:id="rId187" w:tgtFrame="_blank" w:history="1">
        <w:r w:rsidRPr="00E849BA">
          <w:rPr>
            <w:rStyle w:val="Hyperlink"/>
            <w:b/>
            <w:u w:val="single"/>
          </w:rPr>
          <w:t>lag</w:t>
        </w:r>
      </w:hyperlink>
      <w:r w:rsidRPr="000B0785">
        <w:rPr>
          <w:u w:val="single"/>
        </w:rPr>
        <w:t> the United States in 5G adoption and broadband speed</w:t>
      </w:r>
      <w:r w:rsidRPr="00E849BA">
        <w:rPr>
          <w:sz w:val="16"/>
        </w:rPr>
        <w:t>. As a result, major European </w:t>
      </w:r>
      <w:hyperlink r:id="rId188" w:tgtFrame="_blank" w:history="1">
        <w:r w:rsidRPr="00E849BA">
          <w:rPr>
            <w:rStyle w:val="Hyperlink"/>
            <w:sz w:val="16"/>
          </w:rPr>
          <w:t>telecommunications</w:t>
        </w:r>
      </w:hyperlink>
      <w:r w:rsidRPr="00E849BA">
        <w:rPr>
          <w:sz w:val="16"/>
        </w:rPr>
        <w:t xml:space="preserve"> companies—including Siemens and Nokia—have called for the EU to relax net neutrality rules. The United States would do well to heed such calls. </w:t>
      </w:r>
      <w:r w:rsidRPr="000B0785">
        <w:rPr>
          <w:u w:val="single"/>
        </w:rPr>
        <w:t xml:space="preserve">Imposing strict net neutrality regulations will create </w:t>
      </w:r>
      <w:r w:rsidRPr="00E849BA">
        <w:rPr>
          <w:b/>
          <w:u w:val="single"/>
        </w:rPr>
        <w:t>further </w:t>
      </w:r>
      <w:hyperlink r:id="rId189" w:tgtFrame="_blank" w:history="1">
        <w:r w:rsidRPr="00E849BA">
          <w:rPr>
            <w:rStyle w:val="Hyperlink"/>
            <w:b/>
            <w:u w:val="single"/>
          </w:rPr>
          <w:t>uncertainty</w:t>
        </w:r>
      </w:hyperlink>
      <w:r w:rsidRPr="000B0785">
        <w:rPr>
          <w:u w:val="single"/>
        </w:rPr>
        <w:t> for telecommunications investors and jeopardize America’s growing progress in 5G technology.</w:t>
      </w:r>
    </w:p>
    <w:p w14:paraId="7FD1FAF3" w14:textId="77777777" w:rsidR="00737C39" w:rsidRPr="00E849BA" w:rsidRDefault="00737C39" w:rsidP="00737C39">
      <w:pPr>
        <w:rPr>
          <w:b/>
          <w:sz w:val="16"/>
        </w:rPr>
      </w:pPr>
      <w:r w:rsidRPr="00E849BA">
        <w:rPr>
          <w:u w:val="single"/>
        </w:rPr>
        <w:t>If the United States falls behind China and other global competitors in 5G adoption, it will significantly harm America’s future global competitiveness in 5G-dependent technology—which range from automated production to driverless cars</w:t>
      </w:r>
      <w:r w:rsidRPr="00E849BA">
        <w:rPr>
          <w:sz w:val="16"/>
        </w:rPr>
        <w:t xml:space="preserve">. That is why both Democrats and Republicans must </w:t>
      </w:r>
      <w:r w:rsidRPr="00E849BA">
        <w:rPr>
          <w:sz w:val="16"/>
          <w:szCs w:val="16"/>
        </w:rPr>
        <w:t>ensure an</w:t>
      </w:r>
      <w:r w:rsidRPr="00E849BA">
        <w:rPr>
          <w:u w:val="single"/>
        </w:rPr>
        <w:t xml:space="preserve"> environment that reduces market uncertainties </w:t>
      </w:r>
      <w:r w:rsidRPr="00E849BA">
        <w:rPr>
          <w:sz w:val="16"/>
        </w:rPr>
        <w:t xml:space="preserve">and </w:t>
      </w:r>
      <w:r w:rsidRPr="00E849BA">
        <w:rPr>
          <w:u w:val="single"/>
        </w:rPr>
        <w:t>encourages the private sector to invest in 5G technologies</w:t>
      </w:r>
      <w:r w:rsidRPr="00E849BA">
        <w:rPr>
          <w:sz w:val="16"/>
        </w:rPr>
        <w:t>.</w:t>
      </w:r>
      <w:r w:rsidRPr="00E849BA">
        <w:rPr>
          <w:sz w:val="16"/>
          <w:u w:val="single"/>
        </w:rPr>
        <w:t xml:space="preserve"> </w:t>
      </w:r>
      <w:r w:rsidRPr="00E849BA">
        <w:rPr>
          <w:b/>
          <w:u w:val="single"/>
        </w:rPr>
        <w:t>Reimposing strict net neutrality regulations for U.S. telecommunications companies will do just the opposite.</w:t>
      </w:r>
    </w:p>
    <w:p w14:paraId="359528A0" w14:textId="77777777" w:rsidR="00737C39" w:rsidRPr="00BF149A" w:rsidRDefault="00737C39" w:rsidP="00737C39"/>
    <w:p w14:paraId="36444EC7" w14:textId="77777777" w:rsidR="00737C39" w:rsidRPr="00615DFC" w:rsidRDefault="00737C39" w:rsidP="00737C39"/>
    <w:p w14:paraId="758EFB29" w14:textId="77777777" w:rsidR="00737C39" w:rsidRDefault="00737C39" w:rsidP="00737C39">
      <w:pPr>
        <w:pStyle w:val="Heading3"/>
      </w:pPr>
      <w:r>
        <w:t>Democracy Impact D</w:t>
      </w:r>
    </w:p>
    <w:p w14:paraId="0946500E" w14:textId="77777777" w:rsidR="00737C39" w:rsidRPr="00B118C6" w:rsidRDefault="00737C39" w:rsidP="00737C39">
      <w:pPr>
        <w:pStyle w:val="Heading4"/>
        <w:rPr>
          <w:rFonts w:asciiTheme="minorHAnsi" w:hAnsiTheme="minorHAnsi" w:cstheme="minorHAnsi"/>
        </w:rPr>
      </w:pPr>
      <w:r w:rsidRPr="00B118C6">
        <w:rPr>
          <w:rFonts w:asciiTheme="minorHAnsi" w:hAnsiTheme="minorHAnsi" w:cstheme="minorHAnsi"/>
        </w:rPr>
        <w:t>Democracy doesn’t solve war.</w:t>
      </w:r>
    </w:p>
    <w:p w14:paraId="6979DBCF" w14:textId="77777777" w:rsidR="00737C39" w:rsidRPr="00B118C6" w:rsidRDefault="00737C39" w:rsidP="00737C39">
      <w:pPr>
        <w:rPr>
          <w:rFonts w:asciiTheme="minorHAnsi" w:hAnsiTheme="minorHAnsi" w:cstheme="minorHAnsi"/>
        </w:rPr>
      </w:pPr>
      <w:r w:rsidRPr="00B118C6">
        <w:rPr>
          <w:rStyle w:val="Style13ptBold"/>
          <w:rFonts w:asciiTheme="minorHAnsi" w:hAnsiTheme="minorHAnsi" w:cstheme="minorHAnsi"/>
        </w:rPr>
        <w:t>Larison 12</w:t>
      </w:r>
      <w:r w:rsidRPr="00B118C6">
        <w:rPr>
          <w:rFonts w:asciiTheme="minorHAnsi" w:hAnsiTheme="minorHAnsi" w:cstheme="minorHAnsi"/>
        </w:rPr>
        <w:t xml:space="preserve"> – Daniel Larison, senior editor at The American Conservative and PhD in history from the University of Chicago, April 17</w:t>
      </w:r>
      <w:r w:rsidRPr="00B118C6">
        <w:rPr>
          <w:rFonts w:asciiTheme="minorHAnsi" w:hAnsiTheme="minorHAnsi" w:cstheme="minorHAnsi"/>
          <w:vertAlign w:val="superscript"/>
        </w:rPr>
        <w:t>th</w:t>
      </w:r>
      <w:r w:rsidRPr="00B118C6">
        <w:rPr>
          <w:rFonts w:asciiTheme="minorHAnsi" w:hAnsiTheme="minorHAnsi" w:cstheme="minorHAnsi"/>
        </w:rPr>
        <w:t xml:space="preserve"> ("Democratic Peace Theory Is False," The American Conservative, available online at https://www.theamericanconservative.com/larison/democratic-peace-theory-is-false/, accessed 7-5-2020) LR</w:t>
      </w:r>
    </w:p>
    <w:p w14:paraId="02F29348" w14:textId="77777777" w:rsidR="00737C39" w:rsidRPr="00B118C6" w:rsidRDefault="00737C39" w:rsidP="00737C39">
      <w:pPr>
        <w:rPr>
          <w:rFonts w:asciiTheme="minorHAnsi" w:hAnsiTheme="minorHAnsi" w:cstheme="minorHAnsi"/>
          <w:sz w:val="16"/>
        </w:rPr>
      </w:pPr>
      <w:r w:rsidRPr="00B118C6">
        <w:rPr>
          <w:rFonts w:asciiTheme="minorHAnsi" w:hAnsiTheme="minorHAnsi" w:cstheme="minorHAnsi"/>
          <w:sz w:val="16"/>
        </w:rPr>
        <w:t xml:space="preserve">Rojas’ claim depends entirely on the meaning of “genuine democracy.” Even though </w:t>
      </w:r>
      <w:r w:rsidRPr="00B118C6">
        <w:rPr>
          <w:rStyle w:val="StyleUnderline"/>
          <w:rFonts w:asciiTheme="minorHAnsi" w:hAnsiTheme="minorHAnsi" w:cstheme="minorHAnsi"/>
        </w:rPr>
        <w:t xml:space="preserve">there are </w:t>
      </w:r>
      <w:r w:rsidRPr="00B118C6">
        <w:rPr>
          <w:rStyle w:val="Emphasis"/>
          <w:rFonts w:asciiTheme="minorHAnsi" w:hAnsiTheme="minorHAnsi" w:cstheme="minorHAnsi"/>
        </w:rPr>
        <w:t>numerous examples</w:t>
      </w:r>
      <w:r w:rsidRPr="00B118C6">
        <w:rPr>
          <w:rStyle w:val="StyleUnderline"/>
          <w:rFonts w:asciiTheme="minorHAnsi" w:hAnsiTheme="minorHAnsi" w:cstheme="minorHAnsi"/>
        </w:rPr>
        <w:t xml:space="preserve"> of wars between states with universal male suffrage and elected governments</w:t>
      </w:r>
      <w:r w:rsidRPr="00B118C6">
        <w:rPr>
          <w:rFonts w:asciiTheme="minorHAnsi" w:hAnsiTheme="minorHAnsi" w:cstheme="minorHAnsi"/>
          <w:sz w:val="16"/>
        </w:rPr>
        <w:t xml:space="preserve"> (</w:t>
      </w:r>
      <w:r w:rsidRPr="00B118C6">
        <w:rPr>
          <w:rStyle w:val="StyleUnderline"/>
          <w:rFonts w:asciiTheme="minorHAnsi" w:hAnsiTheme="minorHAnsi" w:cstheme="minorHAnsi"/>
        </w:rPr>
        <w:t>including</w:t>
      </w:r>
      <w:r w:rsidRPr="00B118C6">
        <w:rPr>
          <w:rFonts w:asciiTheme="minorHAnsi" w:hAnsiTheme="minorHAnsi" w:cstheme="minorHAnsi"/>
          <w:sz w:val="16"/>
        </w:rPr>
        <w:t xml:space="preserve"> that little dust-up known as </w:t>
      </w:r>
      <w:r w:rsidRPr="00B118C6">
        <w:rPr>
          <w:rStyle w:val="StyleUnderline"/>
          <w:rFonts w:asciiTheme="minorHAnsi" w:hAnsiTheme="minorHAnsi" w:cstheme="minorHAnsi"/>
        </w:rPr>
        <w:t>WWI</w:t>
      </w:r>
      <w:r w:rsidRPr="00B118C6">
        <w:rPr>
          <w:rFonts w:asciiTheme="minorHAnsi" w:hAnsiTheme="minorHAnsi" w:cstheme="minorHAnsi"/>
          <w:sz w:val="16"/>
        </w:rPr>
        <w:t xml:space="preserve">), the states in question probably don’t qualify as “genuine” democracies and so can’t be used as counter-examples. Regardless, </w:t>
      </w:r>
      <w:r w:rsidRPr="004A0D7E">
        <w:rPr>
          <w:rStyle w:val="StyleUnderline"/>
          <w:rFonts w:asciiTheme="minorHAnsi" w:hAnsiTheme="minorHAnsi" w:cstheme="minorHAnsi"/>
          <w:highlight w:val="green"/>
        </w:rPr>
        <w:t xml:space="preserve">democratic peace theory draws </w:t>
      </w:r>
      <w:r w:rsidRPr="004A0D7E">
        <w:rPr>
          <w:rStyle w:val="Emphasis"/>
          <w:rFonts w:asciiTheme="minorHAnsi" w:hAnsiTheme="minorHAnsi" w:cstheme="minorHAnsi"/>
          <w:highlight w:val="green"/>
        </w:rPr>
        <w:t>broad conclusions</w:t>
      </w:r>
      <w:r w:rsidRPr="004A0D7E">
        <w:rPr>
          <w:rStyle w:val="StyleUnderline"/>
          <w:rFonts w:asciiTheme="minorHAnsi" w:hAnsiTheme="minorHAnsi" w:cstheme="minorHAnsi"/>
          <w:highlight w:val="green"/>
        </w:rPr>
        <w:t xml:space="preserve"> from a short period</w:t>
      </w:r>
      <w:r w:rsidRPr="00B118C6">
        <w:rPr>
          <w:rFonts w:asciiTheme="minorHAnsi" w:hAnsiTheme="minorHAnsi" w:cstheme="minorHAnsi"/>
          <w:sz w:val="16"/>
        </w:rPr>
        <w:t xml:space="preserve"> in modern history </w:t>
      </w:r>
      <w:r w:rsidRPr="00B118C6">
        <w:rPr>
          <w:rStyle w:val="StyleUnderline"/>
          <w:rFonts w:asciiTheme="minorHAnsi" w:hAnsiTheme="minorHAnsi" w:cstheme="minorHAnsi"/>
        </w:rPr>
        <w:t xml:space="preserve">with </w:t>
      </w:r>
      <w:r w:rsidRPr="004A0D7E">
        <w:rPr>
          <w:rStyle w:val="Emphasis"/>
          <w:rFonts w:asciiTheme="minorHAnsi" w:hAnsiTheme="minorHAnsi" w:cstheme="minorHAnsi"/>
          <w:highlight w:val="green"/>
        </w:rPr>
        <w:t>very few cases</w:t>
      </w:r>
      <w:r w:rsidRPr="00B118C6">
        <w:rPr>
          <w:rStyle w:val="StyleUnderline"/>
          <w:rFonts w:asciiTheme="minorHAnsi" w:hAnsiTheme="minorHAnsi" w:cstheme="minorHAnsi"/>
        </w:rPr>
        <w:t xml:space="preserve"> before the 20th century.</w:t>
      </w:r>
      <w:r w:rsidRPr="00B118C6">
        <w:rPr>
          <w:rFonts w:asciiTheme="minorHAnsi" w:hAnsiTheme="minorHAnsi" w:cstheme="minorHAnsi"/>
          <w:sz w:val="16"/>
        </w:rPr>
        <w:t xml:space="preserve"> The core of </w:t>
      </w:r>
      <w:r w:rsidRPr="00B118C6">
        <w:rPr>
          <w:rStyle w:val="StyleUnderline"/>
          <w:rFonts w:asciiTheme="minorHAnsi" w:hAnsiTheme="minorHAnsi" w:cstheme="minorHAnsi"/>
        </w:rPr>
        <w:t>democratic peace theory</w:t>
      </w:r>
      <w:r w:rsidRPr="00B118C6">
        <w:rPr>
          <w:rFonts w:asciiTheme="minorHAnsi" w:hAnsiTheme="minorHAnsi" w:cstheme="minorHAnsi"/>
          <w:sz w:val="16"/>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B118C6">
        <w:rPr>
          <w:rStyle w:val="StyleUnderline"/>
          <w:rFonts w:asciiTheme="minorHAnsi" w:hAnsiTheme="minorHAnsi" w:cstheme="minorHAnsi"/>
        </w:rPr>
        <w:t xml:space="preserve">is </w:t>
      </w:r>
      <w:r w:rsidRPr="00B118C6">
        <w:rPr>
          <w:rStyle w:val="Emphasis"/>
          <w:rFonts w:asciiTheme="minorHAnsi" w:hAnsiTheme="minorHAnsi" w:cstheme="minorHAnsi"/>
        </w:rPr>
        <w:t>rubbish</w:t>
      </w:r>
      <w:r w:rsidRPr="00B118C6">
        <w:rPr>
          <w:rFonts w:asciiTheme="minorHAnsi" w:hAnsiTheme="minorHAnsi" w:cstheme="minorHAnsi"/>
          <w:sz w:val="16"/>
        </w:rPr>
        <w:t>.</w:t>
      </w:r>
    </w:p>
    <w:p w14:paraId="2F08E708" w14:textId="77777777" w:rsidR="00737C39" w:rsidRPr="00B118C6" w:rsidRDefault="00737C39" w:rsidP="00737C39">
      <w:pPr>
        <w:rPr>
          <w:rFonts w:asciiTheme="minorHAnsi" w:hAnsiTheme="minorHAnsi" w:cstheme="minorHAnsi"/>
          <w:sz w:val="16"/>
        </w:rPr>
      </w:pPr>
      <w:r w:rsidRPr="00B118C6">
        <w:rPr>
          <w:rStyle w:val="StyleUnderline"/>
          <w:rFonts w:asciiTheme="minorHAnsi" w:hAnsiTheme="minorHAnsi" w:cstheme="minorHAnsi"/>
        </w:rPr>
        <w:t>Democracies in antiquity fought</w:t>
      </w:r>
      <w:r w:rsidRPr="00B118C6">
        <w:rPr>
          <w:rFonts w:asciiTheme="minorHAnsi" w:hAnsiTheme="minorHAnsi" w:cstheme="minorHAnsi"/>
          <w:sz w:val="16"/>
        </w:rPr>
        <w:t xml:space="preserve"> against </w:t>
      </w:r>
      <w:r w:rsidRPr="00B118C6">
        <w:rPr>
          <w:rStyle w:val="StyleUnderline"/>
          <w:rFonts w:asciiTheme="minorHAnsi" w:hAnsiTheme="minorHAnsi" w:cstheme="minorHAnsi"/>
        </w:rPr>
        <w:t xml:space="preserve">one another. Political equality and voting do not abolish </w:t>
      </w:r>
      <w:r w:rsidRPr="00B118C6">
        <w:rPr>
          <w:rStyle w:val="Emphasis"/>
          <w:rFonts w:asciiTheme="minorHAnsi" w:hAnsiTheme="minorHAnsi" w:cstheme="minorHAnsi"/>
        </w:rPr>
        <w:t>conflicts of interest</w:t>
      </w:r>
      <w:r w:rsidRPr="00B118C6">
        <w:rPr>
          <w:rStyle w:val="StyleUnderline"/>
          <w:rFonts w:asciiTheme="minorHAnsi" w:hAnsiTheme="minorHAnsi" w:cstheme="minorHAnsi"/>
        </w:rPr>
        <w:t xml:space="preserve"> between competing states. Democratic peace theory doesn’t account for</w:t>
      </w:r>
      <w:r w:rsidRPr="00B118C6">
        <w:rPr>
          <w:rFonts w:asciiTheme="minorHAnsi" w:hAnsiTheme="minorHAnsi" w:cstheme="minorHAnsi"/>
          <w:sz w:val="16"/>
        </w:rPr>
        <w:t xml:space="preserve"> the </w:t>
      </w:r>
      <w:r w:rsidRPr="00B118C6">
        <w:rPr>
          <w:rStyle w:val="StyleUnderline"/>
          <w:rFonts w:asciiTheme="minorHAnsi" w:hAnsiTheme="minorHAnsi" w:cstheme="minorHAnsi"/>
        </w:rPr>
        <w:t xml:space="preserve">effects of </w:t>
      </w:r>
      <w:r w:rsidRPr="004A0D7E">
        <w:rPr>
          <w:rStyle w:val="Emphasis"/>
          <w:rFonts w:asciiTheme="minorHAnsi" w:hAnsiTheme="minorHAnsi" w:cstheme="minorHAnsi"/>
          <w:highlight w:val="green"/>
        </w:rPr>
        <w:t>nationalist and imperialist ideologies</w:t>
      </w:r>
      <w:r w:rsidRPr="00B118C6">
        <w:rPr>
          <w:rStyle w:val="StyleUnderline"/>
          <w:rFonts w:asciiTheme="minorHAnsi" w:hAnsiTheme="minorHAnsi" w:cstheme="minorHAnsi"/>
        </w:rPr>
        <w:t xml:space="preserve"> on the way democratic nations think about war. Democratic nations that have </w:t>
      </w:r>
      <w:r w:rsidRPr="00B118C6">
        <w:rPr>
          <w:rFonts w:asciiTheme="minorHAnsi" w:hAnsiTheme="minorHAnsi" w:cstheme="minorHAnsi"/>
          <w:sz w:val="16"/>
        </w:rPr>
        <w:t xml:space="preserve">professional </w:t>
      </w:r>
      <w:r w:rsidRPr="00B118C6">
        <w:rPr>
          <w:rStyle w:val="StyleUnderline"/>
          <w:rFonts w:asciiTheme="minorHAnsi" w:hAnsiTheme="minorHAnsi" w:cstheme="minorHAnsi"/>
        </w:rPr>
        <w:t>armies</w:t>
      </w:r>
      <w:r w:rsidRPr="00B118C6">
        <w:rPr>
          <w:rFonts w:asciiTheme="minorHAnsi" w:hAnsiTheme="minorHAnsi" w:cstheme="minorHAnsi"/>
          <w:sz w:val="16"/>
        </w:rPr>
        <w:t xml:space="preserve"> to do the fighting for them </w:t>
      </w:r>
      <w:r w:rsidRPr="00B118C6">
        <w:rPr>
          <w:rStyle w:val="StyleUnderline"/>
          <w:rFonts w:asciiTheme="minorHAnsi" w:hAnsiTheme="minorHAnsi" w:cstheme="minorHAnsi"/>
        </w:rPr>
        <w:t>are often enthusiastic about overseas wars.</w:t>
      </w:r>
      <w:r w:rsidRPr="00B118C6">
        <w:rPr>
          <w:rFonts w:asciiTheme="minorHAnsi" w:hAnsiTheme="minorHAnsi" w:cstheme="minorHAnsi"/>
          <w:sz w:val="16"/>
        </w:rPr>
        <w:t xml:space="preserve"> The Conservative-Unionist government that waged the </w:t>
      </w:r>
      <w:r w:rsidRPr="00B118C6">
        <w:rPr>
          <w:rStyle w:val="StyleUnderline"/>
          <w:rFonts w:asciiTheme="minorHAnsi" w:hAnsiTheme="minorHAnsi" w:cstheme="minorHAnsi"/>
        </w:rPr>
        <w:t>South African War</w:t>
      </w:r>
      <w:r w:rsidRPr="00B118C6">
        <w:rPr>
          <w:rFonts w:asciiTheme="minorHAnsi" w:hAnsiTheme="minorHAnsi" w:cstheme="minorHAnsi"/>
          <w:sz w:val="16"/>
        </w:rPr>
        <w:t xml:space="preserve"> (against two states with elected governments, I might add) </w:t>
      </w:r>
      <w:r w:rsidRPr="00B118C6">
        <w:rPr>
          <w:rStyle w:val="StyleUnderline"/>
          <w:rFonts w:asciiTheme="minorHAnsi" w:hAnsiTheme="minorHAnsi" w:cstheme="minorHAnsi"/>
        </w:rPr>
        <w:t>enjoyed great popular support</w:t>
      </w:r>
      <w:r w:rsidRPr="00B118C6">
        <w:rPr>
          <w:rFonts w:asciiTheme="minorHAnsi" w:hAnsiTheme="minorHAnsi" w:cstheme="minorHAnsi"/>
          <w:sz w:val="16"/>
        </w:rPr>
        <w:t xml:space="preserve"> and won a huge majority in the “Khaki” election that followed.</w:t>
      </w:r>
    </w:p>
    <w:p w14:paraId="0393E864" w14:textId="77777777" w:rsidR="00737C39" w:rsidRPr="00B118C6" w:rsidRDefault="00737C39" w:rsidP="00737C39">
      <w:pPr>
        <w:rPr>
          <w:rStyle w:val="StyleUnderline"/>
          <w:rFonts w:asciiTheme="minorHAnsi" w:hAnsiTheme="minorHAnsi" w:cstheme="minorHAnsi"/>
        </w:rPr>
      </w:pPr>
      <w:r w:rsidRPr="00B118C6">
        <w:rPr>
          <w:rFonts w:asciiTheme="minorHAnsi" w:hAnsiTheme="minorHAnsi" w:cstheme="minorHAnsi"/>
          <w:sz w:val="16"/>
        </w:rPr>
        <w:t xml:space="preserve">As long as it goes well and doesn’t have too many costs, </w:t>
      </w:r>
      <w:r w:rsidRPr="004A0D7E">
        <w:rPr>
          <w:rStyle w:val="Emphasis"/>
          <w:rFonts w:asciiTheme="minorHAnsi" w:hAnsiTheme="minorHAnsi" w:cstheme="minorHAnsi"/>
          <w:highlight w:val="green"/>
        </w:rPr>
        <w:t xml:space="preserve">war can be </w:t>
      </w:r>
      <w:r w:rsidRPr="00B118C6">
        <w:rPr>
          <w:rStyle w:val="Emphasis"/>
          <w:rFonts w:asciiTheme="minorHAnsi" w:hAnsiTheme="minorHAnsi" w:cstheme="minorHAnsi"/>
        </w:rPr>
        <w:t xml:space="preserve">quite </w:t>
      </w:r>
      <w:r w:rsidRPr="004A0D7E">
        <w:rPr>
          <w:rStyle w:val="Emphasis"/>
          <w:rFonts w:asciiTheme="minorHAnsi" w:hAnsiTheme="minorHAnsi" w:cstheme="minorHAnsi"/>
          <w:highlight w:val="green"/>
        </w:rPr>
        <w:t>popular</w:t>
      </w:r>
      <w:r w:rsidRPr="00B118C6">
        <w:rPr>
          <w:rFonts w:asciiTheme="minorHAnsi" w:hAnsiTheme="minorHAnsi" w:cstheme="minorHAnsi"/>
          <w:sz w:val="16"/>
        </w:rPr>
        <w:t xml:space="preserve">, and </w:t>
      </w:r>
      <w:r w:rsidRPr="00B118C6">
        <w:rPr>
          <w:rStyle w:val="StyleUnderline"/>
          <w:rFonts w:asciiTheme="minorHAnsi" w:hAnsiTheme="minorHAnsi" w:cstheme="minorHAnsi"/>
        </w:rPr>
        <w:t>even if the war is costly</w:t>
      </w:r>
      <w:r w:rsidRPr="00B118C6">
        <w:rPr>
          <w:rFonts w:asciiTheme="minorHAnsi" w:hAnsiTheme="minorHAnsi" w:cstheme="minorHAnsi"/>
          <w:sz w:val="16"/>
        </w:rPr>
        <w:t xml:space="preserve"> it may still be popular if </w:t>
      </w:r>
      <w:r w:rsidRPr="00B118C6">
        <w:rPr>
          <w:rStyle w:val="StyleUnderline"/>
          <w:rFonts w:asciiTheme="minorHAnsi" w:hAnsiTheme="minorHAnsi" w:cstheme="minorHAnsi"/>
        </w:rPr>
        <w:t>it is fought for nationalist reasons</w:t>
      </w:r>
      <w:r w:rsidRPr="00B118C6">
        <w:rPr>
          <w:rFonts w:asciiTheme="minorHAnsi" w:hAnsiTheme="minorHAnsi" w:cstheme="minorHAnsi"/>
          <w:sz w:val="16"/>
        </w:rPr>
        <w:t xml:space="preserve"> that </w:t>
      </w:r>
      <w:r w:rsidRPr="00B118C6">
        <w:rPr>
          <w:rStyle w:val="StyleUnderline"/>
          <w:rFonts w:asciiTheme="minorHAnsi" w:hAnsiTheme="minorHAnsi" w:cstheme="minorHAnsi"/>
        </w:rPr>
        <w:t>appeal to a majority of the public. If the public is whipped into thinking</w:t>
      </w:r>
      <w:r w:rsidRPr="00B118C6">
        <w:rPr>
          <w:rFonts w:asciiTheme="minorHAnsi" w:hAnsiTheme="minorHAnsi" w:cstheme="minorHAnsi"/>
          <w:sz w:val="16"/>
        </w:rPr>
        <w:t xml:space="preserve"> that </w:t>
      </w:r>
      <w:r w:rsidRPr="00B118C6">
        <w:rPr>
          <w:rStyle w:val="StyleUnderline"/>
          <w:rFonts w:asciiTheme="minorHAnsi" w:hAnsiTheme="minorHAnsi" w:cstheme="minorHAnsi"/>
        </w:rPr>
        <w:t>there is an intolerable foreign threat or</w:t>
      </w:r>
      <w:r w:rsidRPr="00B118C6">
        <w:rPr>
          <w:rFonts w:asciiTheme="minorHAnsi" w:hAnsiTheme="minorHAnsi" w:cstheme="minorHAnsi"/>
          <w:sz w:val="16"/>
        </w:rPr>
        <w:t xml:space="preserve"> if they believe that </w:t>
      </w:r>
      <w:r w:rsidRPr="00B118C6">
        <w:rPr>
          <w:rStyle w:val="StyleUnderline"/>
          <w:rFonts w:asciiTheme="minorHAnsi" w:hAnsiTheme="minorHAnsi" w:cstheme="minorHAnsi"/>
        </w:rPr>
        <w:t>their country can gain something</w:t>
      </w:r>
      <w:r w:rsidRPr="00B118C6">
        <w:rPr>
          <w:rFonts w:asciiTheme="minorHAnsi" w:hAnsiTheme="minorHAnsi" w:cstheme="minorHAnsi"/>
          <w:sz w:val="16"/>
        </w:rPr>
        <w:t xml:space="preserve"> at relatively low cost by going to war, </w:t>
      </w:r>
      <w:r w:rsidRPr="00B118C6">
        <w:rPr>
          <w:rStyle w:val="StyleUnderline"/>
          <w:rFonts w:asciiTheme="minorHAnsi" w:hAnsiTheme="minorHAnsi" w:cstheme="minorHAnsi"/>
        </w:rPr>
        <w:t xml:space="preserve">the </w:t>
      </w:r>
      <w:r w:rsidRPr="004A0D7E">
        <w:rPr>
          <w:rStyle w:val="Emphasis"/>
          <w:rFonts w:asciiTheme="minorHAnsi" w:hAnsiTheme="minorHAnsi" w:cstheme="minorHAnsi"/>
          <w:highlight w:val="green"/>
        </w:rPr>
        <w:t>type of government</w:t>
      </w:r>
      <w:r w:rsidRPr="00B118C6">
        <w:rPr>
          <w:rFonts w:asciiTheme="minorHAnsi" w:hAnsiTheme="minorHAnsi" w:cstheme="minorHAnsi"/>
          <w:sz w:val="16"/>
        </w:rPr>
        <w:t xml:space="preserve"> they have really </w:t>
      </w:r>
      <w:r w:rsidRPr="004A0D7E">
        <w:rPr>
          <w:rStyle w:val="Emphasis"/>
          <w:rFonts w:asciiTheme="minorHAnsi" w:hAnsiTheme="minorHAnsi" w:cstheme="minorHAnsi"/>
          <w:highlight w:val="green"/>
        </w:rPr>
        <w:t>is irrelevant</w:t>
      </w:r>
      <w:r w:rsidRPr="00B118C6">
        <w:rPr>
          <w:rStyle w:val="StyleUnderline"/>
          <w:rFonts w:asciiTheme="minorHAnsi" w:hAnsiTheme="minorHAnsi" w:cstheme="minorHAnsi"/>
        </w:rPr>
        <w:t>.</w:t>
      </w:r>
      <w:r w:rsidRPr="00B118C6">
        <w:rPr>
          <w:rFonts w:asciiTheme="minorHAnsi" w:hAnsiTheme="minorHAnsi" w:cstheme="minorHAnsi"/>
          <w:sz w:val="16"/>
        </w:rPr>
        <w:t xml:space="preserve"> Unless a democratic public believes that a military conflict will go badly for their military, they may be ready to welcome the outbreak of a war that they expect to win. Setting aside the flaws and failures of U.S.-led democracy promotion for a moment, </w:t>
      </w:r>
      <w:r w:rsidRPr="00B118C6">
        <w:rPr>
          <w:rStyle w:val="StyleUnderline"/>
          <w:rFonts w:asciiTheme="minorHAnsi" w:hAnsiTheme="minorHAnsi" w:cstheme="minorHAnsi"/>
        </w:rPr>
        <w:t>the idea that reducing</w:t>
      </w:r>
      <w:r w:rsidRPr="00B118C6">
        <w:rPr>
          <w:rFonts w:asciiTheme="minorHAnsi" w:hAnsiTheme="minorHAnsi" w:cstheme="minorHAnsi"/>
          <w:sz w:val="16"/>
        </w:rPr>
        <w:t xml:space="preserve"> the </w:t>
      </w:r>
      <w:r w:rsidRPr="00B118C6">
        <w:rPr>
          <w:rStyle w:val="StyleUnderline"/>
          <w:rFonts w:asciiTheme="minorHAnsi" w:hAnsiTheme="minorHAnsi" w:cstheme="minorHAnsi"/>
        </w:rPr>
        <w:t>number of non-democracies makes war less likely is</w:t>
      </w:r>
      <w:r w:rsidRPr="00B118C6">
        <w:rPr>
          <w:rFonts w:asciiTheme="minorHAnsi" w:hAnsiTheme="minorHAnsi" w:cstheme="minorHAnsi"/>
          <w:sz w:val="16"/>
        </w:rPr>
        <w:t xml:space="preserve"> </w:t>
      </w:r>
      <w:r w:rsidRPr="00B118C6">
        <w:rPr>
          <w:rStyle w:val="Emphasis"/>
          <w:rFonts w:asciiTheme="minorHAnsi" w:hAnsiTheme="minorHAnsi" w:cstheme="minorHAnsi"/>
        </w:rPr>
        <w:t>just fantasy</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Clashing interests</w:t>
      </w:r>
      <w:r w:rsidRPr="00B118C6">
        <w:rPr>
          <w:rFonts w:asciiTheme="minorHAnsi" w:hAnsiTheme="minorHAnsi" w:cstheme="minorHAnsi"/>
          <w:sz w:val="16"/>
        </w:rPr>
        <w:t xml:space="preserve"> between states </w:t>
      </w:r>
      <w:r w:rsidRPr="004A0D7E">
        <w:rPr>
          <w:rStyle w:val="StyleUnderline"/>
          <w:rFonts w:asciiTheme="minorHAnsi" w:hAnsiTheme="minorHAnsi" w:cstheme="minorHAnsi"/>
          <w:highlight w:val="green"/>
        </w:rPr>
        <w:t>aren’t going away</w:t>
      </w:r>
      <w:r w:rsidRPr="00B118C6">
        <w:rPr>
          <w:rStyle w:val="StyleUnderline"/>
          <w:rFonts w:asciiTheme="minorHAnsi" w:hAnsiTheme="minorHAnsi" w:cstheme="minorHAnsi"/>
        </w:rPr>
        <w:t>, and the more democratic states there are</w:t>
      </w:r>
      <w:r w:rsidRPr="00B118C6">
        <w:rPr>
          <w:rFonts w:asciiTheme="minorHAnsi" w:hAnsiTheme="minorHAnsi" w:cstheme="minorHAnsi"/>
          <w:sz w:val="16"/>
        </w:rPr>
        <w:t xml:space="preserve"> in the world </w:t>
      </w:r>
      <w:r w:rsidRPr="00B118C6">
        <w:rPr>
          <w:rStyle w:val="StyleUnderline"/>
          <w:rFonts w:asciiTheme="minorHAnsi" w:hAnsiTheme="minorHAnsi" w:cstheme="minorHAnsi"/>
        </w:rPr>
        <w:t>the more likely it is that two or more</w:t>
      </w:r>
      <w:r w:rsidRPr="00B118C6">
        <w:rPr>
          <w:rFonts w:asciiTheme="minorHAnsi" w:hAnsiTheme="minorHAnsi" w:cstheme="minorHAnsi"/>
          <w:sz w:val="16"/>
        </w:rPr>
        <w:t xml:space="preserve"> of them </w:t>
      </w:r>
      <w:r w:rsidRPr="00B118C6">
        <w:rPr>
          <w:rStyle w:val="StyleUnderline"/>
          <w:rFonts w:asciiTheme="minorHAnsi" w:hAnsiTheme="minorHAnsi" w:cstheme="minorHAnsi"/>
        </w:rPr>
        <w:t xml:space="preserve">will </w:t>
      </w:r>
      <w:r w:rsidRPr="004A0D7E">
        <w:rPr>
          <w:rStyle w:val="Emphasis"/>
          <w:rFonts w:asciiTheme="minorHAnsi" w:hAnsiTheme="minorHAnsi" w:cstheme="minorHAnsi"/>
          <w:highlight w:val="green"/>
        </w:rPr>
        <w:t>eventually fight one another</w:t>
      </w:r>
      <w:r w:rsidRPr="00B118C6">
        <w:rPr>
          <w:rStyle w:val="StyleUnderline"/>
          <w:rFonts w:asciiTheme="minorHAnsi" w:hAnsiTheme="minorHAnsi" w:cstheme="minorHAnsi"/>
        </w:rPr>
        <w:t>.</w:t>
      </w:r>
    </w:p>
    <w:p w14:paraId="5C46FD92" w14:textId="77777777" w:rsidR="00737C39" w:rsidRPr="00B118C6" w:rsidRDefault="00737C39" w:rsidP="00737C39">
      <w:pPr>
        <w:pStyle w:val="Heading4"/>
        <w:rPr>
          <w:rFonts w:asciiTheme="minorHAnsi" w:hAnsiTheme="minorHAnsi" w:cstheme="minorHAnsi"/>
        </w:rPr>
      </w:pPr>
      <w:r w:rsidRPr="00B118C6">
        <w:rPr>
          <w:rFonts w:asciiTheme="minorHAnsi" w:hAnsiTheme="minorHAnsi" w:cstheme="minorHAnsi"/>
        </w:rPr>
        <w:t xml:space="preserve">Democracy solves </w:t>
      </w:r>
      <w:r w:rsidRPr="00B118C6">
        <w:rPr>
          <w:rFonts w:asciiTheme="minorHAnsi" w:hAnsiTheme="minorHAnsi" w:cstheme="minorHAnsi"/>
          <w:u w:val="single"/>
        </w:rPr>
        <w:t>nothing</w:t>
      </w:r>
      <w:r w:rsidRPr="00B118C6">
        <w:rPr>
          <w:rFonts w:asciiTheme="minorHAnsi" w:hAnsiTheme="minorHAnsi" w:cstheme="minorHAnsi"/>
        </w:rPr>
        <w:t>.</w:t>
      </w:r>
    </w:p>
    <w:p w14:paraId="2A7AC18D" w14:textId="77777777" w:rsidR="00737C39" w:rsidRPr="00B118C6" w:rsidRDefault="00737C39" w:rsidP="00737C39">
      <w:pPr>
        <w:rPr>
          <w:rFonts w:asciiTheme="minorHAnsi" w:hAnsiTheme="minorHAnsi" w:cstheme="minorHAnsi"/>
        </w:rPr>
      </w:pPr>
      <w:r w:rsidRPr="00B118C6">
        <w:rPr>
          <w:rStyle w:val="Style13ptBold"/>
          <w:rFonts w:asciiTheme="minorHAnsi" w:hAnsiTheme="minorHAnsi" w:cstheme="minorHAnsi"/>
        </w:rPr>
        <w:t>Doorenspleet 19</w:t>
      </w:r>
      <w:r w:rsidRPr="00B118C6">
        <w:rPr>
          <w:rFonts w:asciiTheme="minorHAnsi" w:hAnsiTheme="minorHAnsi" w:cstheme="minorHAnsi"/>
        </w:rPr>
        <w:t xml:space="preserve"> Renske Doorenspleet, Politics Professor at the University of Warwick. [Rethinking the Value of Democracy: A Comparative Perspective, Palgrave Macmillan, p. 239-243]//BPS</w:t>
      </w:r>
    </w:p>
    <w:p w14:paraId="42600D32" w14:textId="77777777" w:rsidR="00737C39" w:rsidRPr="00B118C6" w:rsidRDefault="00737C39" w:rsidP="00737C39">
      <w:pPr>
        <w:rPr>
          <w:rFonts w:asciiTheme="minorHAnsi" w:hAnsiTheme="minorHAnsi" w:cstheme="minorHAnsi"/>
          <w:sz w:val="14"/>
        </w:rPr>
      </w:pPr>
      <w:r w:rsidRPr="00B118C6">
        <w:rPr>
          <w:rStyle w:val="StyleUnderline"/>
          <w:rFonts w:asciiTheme="minorHAnsi" w:hAnsiTheme="minorHAnsi" w:cstheme="minorHAnsi"/>
        </w:rPr>
        <w:t xml:space="preserve">The value of democracy has been </w:t>
      </w:r>
      <w:r w:rsidRPr="00B118C6">
        <w:rPr>
          <w:rStyle w:val="Emphasis"/>
          <w:rFonts w:asciiTheme="minorHAnsi" w:hAnsiTheme="minorHAnsi" w:cstheme="minorHAnsi"/>
        </w:rPr>
        <w:t>taken for granted</w:t>
      </w:r>
      <w:r w:rsidRPr="00B118C6">
        <w:rPr>
          <w:rFonts w:asciiTheme="minorHAnsi" w:hAnsiTheme="minorHAnsi" w:cstheme="minorHAnsi"/>
          <w:sz w:val="14"/>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4A0D7E">
        <w:rPr>
          <w:rStyle w:val="StyleUnderline"/>
          <w:rFonts w:asciiTheme="minorHAnsi" w:hAnsiTheme="minorHAnsi" w:cstheme="minorHAnsi"/>
          <w:highlight w:val="green"/>
        </w:rPr>
        <w:t>This study</w:t>
      </w:r>
      <w:r w:rsidRPr="00B118C6">
        <w:rPr>
          <w:rStyle w:val="StyleUnderline"/>
          <w:rFonts w:asciiTheme="minorHAnsi" w:hAnsiTheme="minorHAnsi" w:cstheme="minorHAnsi"/>
        </w:rPr>
        <w:t xml:space="preserve"> was based on a </w:t>
      </w:r>
      <w:r w:rsidRPr="004A0D7E">
        <w:rPr>
          <w:rStyle w:val="StyleUnderline"/>
          <w:rFonts w:asciiTheme="minorHAnsi" w:hAnsiTheme="minorHAnsi" w:cstheme="minorHAnsi"/>
          <w:highlight w:val="green"/>
        </w:rPr>
        <w:t>search</w:t>
      </w:r>
      <w:r w:rsidRPr="00B118C6">
        <w:rPr>
          <w:rStyle w:val="StyleUnderline"/>
          <w:rFonts w:asciiTheme="minorHAnsi" w:hAnsiTheme="minorHAnsi" w:cstheme="minorHAnsi"/>
        </w:rPr>
        <w:t xml:space="preserve"> of </w:t>
      </w:r>
      <w:r w:rsidRPr="004A0D7E">
        <w:rPr>
          <w:rStyle w:val="Emphasis"/>
          <w:rFonts w:asciiTheme="minorHAnsi" w:hAnsiTheme="minorHAnsi" w:cstheme="minorHAnsi"/>
          <w:highlight w:val="green"/>
        </w:rPr>
        <w:t>a</w:t>
      </w:r>
      <w:r w:rsidRPr="00B118C6">
        <w:rPr>
          <w:rStyle w:val="Emphasis"/>
          <w:rFonts w:asciiTheme="minorHAnsi" w:hAnsiTheme="minorHAnsi" w:cstheme="minorHAnsi"/>
        </w:rPr>
        <w:t xml:space="preserve">n enormous academic </w:t>
      </w:r>
      <w:r w:rsidRPr="004A0D7E">
        <w:rPr>
          <w:rStyle w:val="Emphasis"/>
          <w:rFonts w:asciiTheme="minorHAnsi" w:hAnsiTheme="minorHAnsi" w:cstheme="minorHAnsi"/>
          <w:highlight w:val="green"/>
        </w:rPr>
        <w:t>database</w:t>
      </w:r>
      <w:r w:rsidRPr="00B118C6">
        <w:rPr>
          <w:rFonts w:asciiTheme="minorHAnsi" w:hAnsiTheme="minorHAnsi" w:cstheme="minorHAnsi"/>
          <w:sz w:val="14"/>
        </w:rPr>
        <w:t xml:space="preserve"> for certain keywords,6 </w:t>
      </w:r>
      <w:r w:rsidRPr="00B118C6">
        <w:rPr>
          <w:rStyle w:val="StyleUnderline"/>
          <w:rFonts w:asciiTheme="minorHAnsi" w:hAnsiTheme="minorHAnsi" w:cstheme="minorHAnsi"/>
        </w:rPr>
        <w:t xml:space="preserve">then </w:t>
      </w:r>
      <w:r w:rsidRPr="004A0D7E">
        <w:rPr>
          <w:rStyle w:val="StyleUnderline"/>
          <w:rFonts w:asciiTheme="minorHAnsi" w:hAnsiTheme="minorHAnsi" w:cstheme="minorHAnsi"/>
          <w:highlight w:val="green"/>
        </w:rPr>
        <w:t>pruned</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 xml:space="preserve">the </w:t>
      </w:r>
      <w:r w:rsidRPr="004A0D7E">
        <w:rPr>
          <w:rStyle w:val="Emphasis"/>
          <w:rFonts w:asciiTheme="minorHAnsi" w:hAnsiTheme="minorHAnsi" w:cstheme="minorHAnsi"/>
          <w:highlight w:val="green"/>
        </w:rPr>
        <w:t>thousands of articles</w:t>
      </w:r>
      <w:r w:rsidRPr="00B118C6">
        <w:rPr>
          <w:rFonts w:asciiTheme="minorHAnsi" w:hAnsiTheme="minorHAnsi" w:cstheme="minorHAnsi"/>
          <w:sz w:val="14"/>
        </w:rPr>
        <w:t xml:space="preserve"> down to a few hundred articles (see Appendix) </w:t>
      </w:r>
      <w:r w:rsidRPr="004A0D7E">
        <w:rPr>
          <w:rStyle w:val="StyleUnderline"/>
          <w:rFonts w:asciiTheme="minorHAnsi" w:hAnsiTheme="minorHAnsi" w:cstheme="minorHAnsi"/>
          <w:highlight w:val="green"/>
        </w:rPr>
        <w:t>which</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 xml:space="preserve">statistically </w:t>
      </w:r>
      <w:r w:rsidRPr="004A0D7E">
        <w:rPr>
          <w:rStyle w:val="Emphasis"/>
          <w:rFonts w:asciiTheme="minorHAnsi" w:hAnsiTheme="minorHAnsi" w:cstheme="minorHAnsi"/>
          <w:highlight w:val="green"/>
        </w:rPr>
        <w:t>analysed</w:t>
      </w:r>
      <w:r w:rsidRPr="00B118C6">
        <w:rPr>
          <w:rStyle w:val="StyleUnderline"/>
          <w:rFonts w:asciiTheme="minorHAnsi" w:hAnsiTheme="minorHAnsi" w:cstheme="minorHAnsi"/>
        </w:rPr>
        <w:t xml:space="preserve"> the connection between the </w:t>
      </w:r>
      <w:r w:rsidRPr="004A0D7E">
        <w:rPr>
          <w:rStyle w:val="StyleUnderline"/>
          <w:rFonts w:asciiTheme="minorHAnsi" w:hAnsiTheme="minorHAnsi" w:cstheme="minorHAnsi"/>
          <w:highlight w:val="green"/>
        </w:rPr>
        <w:t>democracy</w:t>
      </w:r>
      <w:r w:rsidRPr="00B118C6">
        <w:rPr>
          <w:rStyle w:val="StyleUnderline"/>
          <w:rFonts w:asciiTheme="minorHAnsi" w:hAnsiTheme="minorHAnsi" w:cstheme="minorHAnsi"/>
        </w:rPr>
        <w:t xml:space="preserve"> and the four expected outcomes</w:t>
      </w:r>
      <w:r w:rsidRPr="00B118C6">
        <w:rPr>
          <w:rFonts w:asciiTheme="minorHAnsi" w:hAnsiTheme="minorHAnsi" w:cstheme="minorHAnsi"/>
          <w:sz w:val="14"/>
        </w:rPr>
        <w:t xml:space="preserve">. The frst fiding is that </w:t>
      </w:r>
      <w:r w:rsidRPr="004A0D7E">
        <w:rPr>
          <w:rStyle w:val="Emphasis"/>
          <w:rFonts w:asciiTheme="minorHAnsi" w:hAnsiTheme="minorHAnsi" w:cstheme="minorHAnsi"/>
          <w:highlight w:val="green"/>
        </w:rPr>
        <w:t>a</w:t>
      </w:r>
      <w:r w:rsidRPr="00B118C6">
        <w:rPr>
          <w:rStyle w:val="Emphasis"/>
          <w:rFonts w:asciiTheme="minorHAnsi" w:hAnsiTheme="minorHAnsi" w:cstheme="minorHAnsi"/>
        </w:rPr>
        <w:t xml:space="preserve"> reverse </w:t>
      </w:r>
      <w:r w:rsidRPr="004A0D7E">
        <w:rPr>
          <w:rStyle w:val="Emphasis"/>
          <w:rFonts w:asciiTheme="minorHAnsi" w:hAnsiTheme="minorHAnsi" w:cstheme="minorHAnsi"/>
          <w:highlight w:val="green"/>
        </w:rPr>
        <w:t xml:space="preserve">wave away </w:t>
      </w:r>
      <w:r w:rsidRPr="00B118C6">
        <w:rPr>
          <w:rStyle w:val="Emphasis"/>
          <w:rFonts w:asciiTheme="minorHAnsi" w:hAnsiTheme="minorHAnsi" w:cstheme="minorHAnsi"/>
        </w:rPr>
        <w:t>from democracy</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has not happened</w:t>
      </w:r>
      <w:r w:rsidRPr="00B118C6">
        <w:rPr>
          <w:rFonts w:asciiTheme="minorHAnsi" w:hAnsiTheme="minorHAnsi" w:cstheme="minorHAnsi"/>
          <w:sz w:val="14"/>
        </w:rPr>
        <w:t xml:space="preserve"> (see Chapter 2). Not yet, at least. </w:t>
      </w:r>
      <w:r w:rsidRPr="004A0D7E">
        <w:rPr>
          <w:rStyle w:val="StyleUnderline"/>
          <w:rFonts w:asciiTheme="minorHAnsi" w:hAnsiTheme="minorHAnsi" w:cstheme="minorHAnsi"/>
          <w:highlight w:val="green"/>
        </w:rPr>
        <w:t>Democracy is not</w:t>
      </w:r>
      <w:r w:rsidRPr="00B118C6">
        <w:rPr>
          <w:rStyle w:val="StyleUnderline"/>
          <w:rFonts w:asciiTheme="minorHAnsi" w:hAnsiTheme="minorHAnsi" w:cstheme="minorHAnsi"/>
        </w:rPr>
        <w:t xml:space="preserve"> doing </w:t>
      </w:r>
      <w:r w:rsidRPr="004A0D7E">
        <w:rPr>
          <w:rStyle w:val="StyleUnderline"/>
          <w:rFonts w:asciiTheme="minorHAnsi" w:hAnsiTheme="minorHAnsi" w:cstheme="minorHAnsi"/>
          <w:highlight w:val="green"/>
        </w:rPr>
        <w:t>worse than before</w:t>
      </w:r>
      <w:r w:rsidRPr="00B118C6">
        <w:rPr>
          <w:rFonts w:asciiTheme="minorHAnsi" w:hAnsiTheme="minorHAnsi" w:cstheme="minorHAnsi"/>
          <w:sz w:val="14"/>
        </w:rPr>
        <w:t xml:space="preserve">, at least not </w:t>
      </w:r>
      <w:r w:rsidRPr="004A0D7E">
        <w:rPr>
          <w:rStyle w:val="StyleUnderline"/>
          <w:rFonts w:asciiTheme="minorHAnsi" w:hAnsiTheme="minorHAnsi" w:cstheme="minorHAnsi"/>
          <w:highlight w:val="green"/>
        </w:rPr>
        <w:t>in comparative</w:t>
      </w:r>
      <w:r w:rsidRPr="00B118C6">
        <w:rPr>
          <w:rStyle w:val="StyleUnderline"/>
          <w:rFonts w:asciiTheme="minorHAnsi" w:hAnsiTheme="minorHAnsi" w:cstheme="minorHAnsi"/>
        </w:rPr>
        <w:t xml:space="preserve"> perspective</w:t>
      </w:r>
      <w:r w:rsidRPr="00B118C6">
        <w:rPr>
          <w:rFonts w:asciiTheme="minorHAnsi" w:hAnsiTheme="minorHAnsi" w:cstheme="minorHAnsi"/>
          <w:sz w:val="14"/>
        </w:rPr>
        <w:t xml:space="preserve">. While it is true that there is a dramatic decline in democracy in some countries,7 </w:t>
      </w:r>
      <w:r w:rsidRPr="00B118C6">
        <w:rPr>
          <w:rStyle w:val="StyleUnderline"/>
          <w:rFonts w:asciiTheme="minorHAnsi" w:hAnsiTheme="minorHAnsi" w:cstheme="minorHAnsi"/>
        </w:rPr>
        <w:t>a general trend downwards cannot yet be detected</w:t>
      </w:r>
      <w:r w:rsidRPr="00B118C6">
        <w:rPr>
          <w:rFonts w:asciiTheme="minorHAnsi" w:hAnsiTheme="minorHAnsi" w:cstheme="minorHAnsi"/>
          <w:sz w:val="14"/>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B118C6">
        <w:rPr>
          <w:rStyle w:val="StyleUnderline"/>
          <w:rFonts w:asciiTheme="minorHAnsi" w:hAnsiTheme="minorHAnsi" w:cstheme="minorHAnsi"/>
        </w:rPr>
        <w:t xml:space="preserve">There has been </w:t>
      </w:r>
      <w:r w:rsidRPr="004A0D7E">
        <w:rPr>
          <w:rStyle w:val="Emphasis"/>
          <w:rFonts w:asciiTheme="minorHAnsi" w:hAnsiTheme="minorHAnsi" w:cstheme="minorHAnsi"/>
          <w:highlight w:val="green"/>
        </w:rPr>
        <w:t>‘no consensus’</w:t>
      </w:r>
      <w:r w:rsidRPr="004A0D7E">
        <w:rPr>
          <w:rStyle w:val="StyleUnderline"/>
          <w:rFonts w:asciiTheme="minorHAnsi" w:hAnsiTheme="minorHAnsi" w:cstheme="minorHAnsi"/>
          <w:highlight w:val="green"/>
        </w:rPr>
        <w:t xml:space="preserve"> in</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 xml:space="preserve">the quantitative </w:t>
      </w:r>
      <w:r w:rsidRPr="004A0D7E">
        <w:rPr>
          <w:rStyle w:val="Emphasis"/>
          <w:rFonts w:asciiTheme="minorHAnsi" w:hAnsiTheme="minorHAnsi" w:cstheme="minorHAnsi"/>
          <w:highlight w:val="green"/>
        </w:rPr>
        <w:t>lit</w:t>
      </w:r>
      <w:r w:rsidRPr="00B118C6">
        <w:rPr>
          <w:rStyle w:val="Emphasis"/>
          <w:rFonts w:asciiTheme="minorHAnsi" w:hAnsiTheme="minorHAnsi" w:cstheme="minorHAnsi"/>
        </w:rPr>
        <w:t>erature</w:t>
      </w:r>
      <w:r w:rsidRPr="00B118C6">
        <w:rPr>
          <w:rStyle w:val="StyleUnderline"/>
          <w:rFonts w:asciiTheme="minorHAnsi" w:hAnsiTheme="minorHAnsi" w:cstheme="minorHAnsi"/>
        </w:rPr>
        <w:t xml:space="preserve"> on whether democracy has</w:t>
      </w:r>
      <w:r w:rsidRPr="00B118C6">
        <w:rPr>
          <w:rFonts w:asciiTheme="minorHAnsi" w:hAnsiTheme="minorHAnsi" w:cstheme="minorHAnsi"/>
          <w:sz w:val="14"/>
        </w:rPr>
        <w:t xml:space="preserve"> instrumental value which leads some </w:t>
      </w:r>
      <w:r w:rsidRPr="00B118C6">
        <w:rPr>
          <w:rStyle w:val="Emphasis"/>
          <w:rFonts w:asciiTheme="minorHAnsi" w:hAnsiTheme="minorHAnsi" w:cstheme="minorHAnsi"/>
        </w:rPr>
        <w:t>beneficial general outcomes</w:t>
      </w:r>
      <w:r w:rsidRPr="00B118C6">
        <w:rPr>
          <w:rStyle w:val="StyleUnderline"/>
          <w:rFonts w:asciiTheme="minorHAnsi" w:hAnsiTheme="minorHAnsi" w:cstheme="minorHAnsi"/>
        </w:rPr>
        <w:t xml:space="preserve">. Some </w:t>
      </w:r>
      <w:r w:rsidRPr="004A0D7E">
        <w:rPr>
          <w:rStyle w:val="StyleUnderline"/>
          <w:rFonts w:asciiTheme="minorHAnsi" w:hAnsiTheme="minorHAnsi" w:cstheme="minorHAnsi"/>
          <w:highlight w:val="green"/>
        </w:rPr>
        <w:t>scholars claim there is a consensus</w:t>
      </w:r>
      <w:r w:rsidRPr="00B118C6">
        <w:rPr>
          <w:rStyle w:val="StyleUnderline"/>
          <w:rFonts w:asciiTheme="minorHAnsi" w:hAnsiTheme="minorHAnsi" w:cstheme="minorHAnsi"/>
        </w:rPr>
        <w:t xml:space="preserve">, but they only do so </w:t>
      </w:r>
      <w:r w:rsidRPr="004A0D7E">
        <w:rPr>
          <w:rStyle w:val="StyleUnderline"/>
          <w:rFonts w:asciiTheme="minorHAnsi" w:hAnsiTheme="minorHAnsi" w:cstheme="minorHAnsi"/>
          <w:highlight w:val="green"/>
        </w:rPr>
        <w:t>by ignoring</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 xml:space="preserve">a huge amount of </w:t>
      </w:r>
      <w:r w:rsidRPr="004A0D7E">
        <w:rPr>
          <w:rStyle w:val="Emphasis"/>
          <w:rFonts w:asciiTheme="minorHAnsi" w:hAnsiTheme="minorHAnsi" w:cstheme="minorHAnsi"/>
          <w:highlight w:val="green"/>
        </w:rPr>
        <w:t>lit</w:t>
      </w:r>
      <w:r w:rsidRPr="00B118C6">
        <w:rPr>
          <w:rStyle w:val="Emphasis"/>
          <w:rFonts w:asciiTheme="minorHAnsi" w:hAnsiTheme="minorHAnsi" w:cstheme="minorHAnsi"/>
        </w:rPr>
        <w:t>erature</w:t>
      </w:r>
      <w:r w:rsidRPr="00B118C6">
        <w:rPr>
          <w:rStyle w:val="StyleUnderline"/>
          <w:rFonts w:asciiTheme="minorHAnsi" w:hAnsiTheme="minorHAnsi" w:cstheme="minorHAnsi"/>
        </w:rPr>
        <w:t xml:space="preserve"> which rejects their own point of view</w:t>
      </w:r>
      <w:r w:rsidRPr="00B118C6">
        <w:rPr>
          <w:rFonts w:asciiTheme="minorHAnsi" w:hAnsiTheme="minorHAnsi" w:cstheme="minorHAnsi"/>
          <w:sz w:val="14"/>
        </w:rPr>
        <w:t xml:space="preserve">. After undertaking a large-scale analysis of carefully selected articles published on the topic (see Appendix), </w:t>
      </w:r>
      <w:r w:rsidRPr="00B118C6">
        <w:rPr>
          <w:rStyle w:val="StyleUnderline"/>
          <w:rFonts w:asciiTheme="minorHAnsi" w:hAnsiTheme="minorHAnsi" w:cstheme="minorHAnsi"/>
        </w:rPr>
        <w:t xml:space="preserve">this book can conclude that the connections between democracy and expected </w:t>
      </w:r>
      <w:r w:rsidRPr="004A0D7E">
        <w:rPr>
          <w:rStyle w:val="StyleUnderline"/>
          <w:rFonts w:asciiTheme="minorHAnsi" w:hAnsiTheme="minorHAnsi" w:cstheme="minorHAnsi"/>
          <w:highlight w:val="green"/>
        </w:rPr>
        <w:t>benefts are</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not</w:t>
      </w:r>
      <w:r w:rsidRPr="00B118C6">
        <w:rPr>
          <w:rFonts w:asciiTheme="minorHAnsi" w:hAnsiTheme="minorHAnsi" w:cstheme="minorHAnsi"/>
          <w:sz w:val="14"/>
        </w:rPr>
        <w:t xml:space="preserve"> as </w:t>
      </w:r>
      <w:r w:rsidRPr="00B118C6">
        <w:rPr>
          <w:rStyle w:val="Emphasis"/>
          <w:rFonts w:asciiTheme="minorHAnsi" w:hAnsiTheme="minorHAnsi" w:cstheme="minorHAnsi"/>
        </w:rPr>
        <w:t>strong</w:t>
      </w:r>
      <w:r w:rsidRPr="00B118C6">
        <w:rPr>
          <w:rFonts w:asciiTheme="minorHAnsi" w:hAnsiTheme="minorHAnsi" w:cstheme="minorHAnsi"/>
          <w:sz w:val="14"/>
        </w:rPr>
        <w:t xml:space="preserve"> as they seem. Hence, we should not overstate the links between the phenomena. </w:t>
      </w:r>
      <w:r w:rsidRPr="00B118C6">
        <w:rPr>
          <w:rStyle w:val="Emphasis"/>
          <w:rFonts w:asciiTheme="minorHAnsi" w:hAnsiTheme="minorHAnsi" w:cstheme="minorHAnsi"/>
        </w:rPr>
        <w:t>The overall evidence</w:t>
      </w:r>
      <w:r w:rsidRPr="00B118C6">
        <w:rPr>
          <w:rStyle w:val="StyleUnderline"/>
          <w:rFonts w:asciiTheme="minorHAnsi" w:hAnsiTheme="minorHAnsi" w:cstheme="minorHAnsi"/>
        </w:rPr>
        <w:t xml:space="preserve"> is </w:t>
      </w:r>
      <w:r w:rsidRPr="004A0D7E">
        <w:rPr>
          <w:rStyle w:val="Emphasis"/>
          <w:rFonts w:asciiTheme="minorHAnsi" w:hAnsiTheme="minorHAnsi" w:cstheme="minorHAnsi"/>
          <w:highlight w:val="green"/>
        </w:rPr>
        <w:t>weak</w:t>
      </w:r>
      <w:r w:rsidRPr="00B118C6">
        <w:rPr>
          <w:rFonts w:asciiTheme="minorHAnsi" w:hAnsiTheme="minorHAnsi" w:cstheme="minorHAnsi"/>
          <w:sz w:val="14"/>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B118C6">
        <w:rPr>
          <w:rStyle w:val="Emphasis"/>
          <w:rFonts w:asciiTheme="minorHAnsi" w:hAnsiTheme="minorHAnsi" w:cstheme="minorHAnsi"/>
        </w:rPr>
        <w:t xml:space="preserve">Most statistical </w:t>
      </w:r>
      <w:r w:rsidRPr="004A0D7E">
        <w:rPr>
          <w:rStyle w:val="Emphasis"/>
          <w:rFonts w:asciiTheme="minorHAnsi" w:hAnsiTheme="minorHAnsi" w:cstheme="minorHAnsi"/>
          <w:highlight w:val="green"/>
        </w:rPr>
        <w:t>studies</w:t>
      </w:r>
      <w:r w:rsidRPr="004A0D7E">
        <w:rPr>
          <w:rStyle w:val="StyleUnderline"/>
          <w:rFonts w:asciiTheme="minorHAnsi" w:hAnsiTheme="minorHAnsi" w:cstheme="minorHAnsi"/>
          <w:highlight w:val="green"/>
        </w:rPr>
        <w:t xml:space="preserve"> have not found </w:t>
      </w:r>
      <w:r w:rsidRPr="004A0D7E">
        <w:rPr>
          <w:rStyle w:val="Emphasis"/>
          <w:rFonts w:asciiTheme="minorHAnsi" w:hAnsiTheme="minorHAnsi" w:cstheme="minorHAnsi"/>
          <w:highlight w:val="green"/>
        </w:rPr>
        <w:t>a</w:t>
      </w:r>
      <w:r w:rsidRPr="00B118C6">
        <w:rPr>
          <w:rStyle w:val="Emphasis"/>
          <w:rFonts w:asciiTheme="minorHAnsi" w:hAnsiTheme="minorHAnsi" w:cstheme="minorHAnsi"/>
        </w:rPr>
        <w:t xml:space="preserve"> strong </w:t>
      </w:r>
      <w:r w:rsidRPr="004A0D7E">
        <w:rPr>
          <w:rStyle w:val="Emphasis"/>
          <w:rFonts w:asciiTheme="minorHAnsi" w:hAnsiTheme="minorHAnsi" w:cstheme="minorHAnsi"/>
          <w:highlight w:val="green"/>
        </w:rPr>
        <w:t>correlation</w:t>
      </w:r>
      <w:r w:rsidRPr="004A0D7E">
        <w:rPr>
          <w:rStyle w:val="StyleUnderline"/>
          <w:rFonts w:asciiTheme="minorHAnsi" w:hAnsiTheme="minorHAnsi" w:cstheme="minorHAnsi"/>
          <w:highlight w:val="green"/>
        </w:rPr>
        <w:t xml:space="preserve"> between</w:t>
      </w:r>
      <w:r w:rsidRPr="00B118C6">
        <w:rPr>
          <w:rStyle w:val="StyleUnderline"/>
          <w:rFonts w:asciiTheme="minorHAnsi" w:hAnsiTheme="minorHAnsi" w:cstheme="minorHAnsi"/>
        </w:rPr>
        <w:t xml:space="preserve"> democracy and </w:t>
      </w:r>
      <w:r w:rsidRPr="00B118C6">
        <w:rPr>
          <w:rStyle w:val="Emphasis"/>
          <w:rFonts w:asciiTheme="minorHAnsi" w:hAnsiTheme="minorHAnsi" w:cstheme="minorHAnsi"/>
        </w:rPr>
        <w:t xml:space="preserve">interstate </w:t>
      </w:r>
      <w:r w:rsidRPr="004A0D7E">
        <w:rPr>
          <w:rStyle w:val="Emphasis"/>
          <w:rFonts w:asciiTheme="minorHAnsi" w:hAnsiTheme="minorHAnsi" w:cstheme="minorHAnsi"/>
          <w:highlight w:val="green"/>
        </w:rPr>
        <w:t>war</w:t>
      </w:r>
      <w:r w:rsidRPr="004A0D7E">
        <w:rPr>
          <w:rStyle w:val="StyleUnderline"/>
          <w:rFonts w:asciiTheme="minorHAnsi" w:hAnsiTheme="minorHAnsi" w:cstheme="minorHAnsi"/>
          <w:highlight w:val="green"/>
        </w:rPr>
        <w:t xml:space="preserve"> at </w:t>
      </w:r>
      <w:r w:rsidRPr="004A0D7E">
        <w:rPr>
          <w:rStyle w:val="Emphasis"/>
          <w:rFonts w:asciiTheme="minorHAnsi" w:hAnsiTheme="minorHAnsi" w:cstheme="minorHAnsi"/>
          <w:highlight w:val="green"/>
        </w:rPr>
        <w:t>the dyadic</w:t>
      </w:r>
      <w:r w:rsidRPr="00B118C6">
        <w:rPr>
          <w:rStyle w:val="Emphasis"/>
          <w:rFonts w:asciiTheme="minorHAnsi" w:hAnsiTheme="minorHAnsi" w:cstheme="minorHAnsi"/>
        </w:rPr>
        <w:t xml:space="preserve"> level</w:t>
      </w:r>
      <w:r w:rsidRPr="00B118C6">
        <w:rPr>
          <w:rFonts w:asciiTheme="minorHAnsi" w:hAnsiTheme="minorHAnsi" w:cstheme="minorHAnsi"/>
          <w:sz w:val="14"/>
        </w:rPr>
        <w:t xml:space="preserve">. They show that </w:t>
      </w:r>
      <w:r w:rsidRPr="004A0D7E">
        <w:rPr>
          <w:rStyle w:val="StyleUnderline"/>
          <w:rFonts w:asciiTheme="minorHAnsi" w:hAnsiTheme="minorHAnsi" w:cstheme="minorHAnsi"/>
          <w:highlight w:val="green"/>
        </w:rPr>
        <w:t>there are</w:t>
      </w:r>
      <w:r w:rsidRPr="00B118C6">
        <w:rPr>
          <w:rStyle w:val="StyleUnderline"/>
          <w:rFonts w:asciiTheme="minorHAnsi" w:hAnsiTheme="minorHAnsi" w:cstheme="minorHAnsi"/>
        </w:rPr>
        <w:t xml:space="preserve"> other—</w:t>
      </w:r>
      <w:r w:rsidRPr="004A0D7E">
        <w:rPr>
          <w:rStyle w:val="Emphasis"/>
          <w:rFonts w:asciiTheme="minorHAnsi" w:hAnsiTheme="minorHAnsi" w:cstheme="minorHAnsi"/>
          <w:highlight w:val="green"/>
        </w:rPr>
        <w:t>more powerful</w:t>
      </w:r>
      <w:r w:rsidRPr="004A0D7E">
        <w:rPr>
          <w:rStyle w:val="StyleUnderline"/>
          <w:rFonts w:asciiTheme="minorHAnsi" w:hAnsiTheme="minorHAnsi" w:cstheme="minorHAnsi"/>
          <w:highlight w:val="green"/>
        </w:rPr>
        <w:t>—explanations</w:t>
      </w:r>
      <w:r w:rsidRPr="00B118C6">
        <w:rPr>
          <w:rStyle w:val="StyleUnderline"/>
          <w:rFonts w:asciiTheme="minorHAnsi" w:hAnsiTheme="minorHAnsi" w:cstheme="minorHAnsi"/>
        </w:rPr>
        <w:t xml:space="preserve"> for war</w:t>
      </w:r>
      <w:r w:rsidRPr="00B118C6">
        <w:rPr>
          <w:rFonts w:asciiTheme="minorHAnsi" w:hAnsiTheme="minorHAnsi" w:cstheme="minorHAnsi"/>
          <w:sz w:val="14"/>
        </w:rPr>
        <w:t xml:space="preserve"> and peace, and even that </w:t>
      </w:r>
      <w:r w:rsidRPr="00B118C6">
        <w:rPr>
          <w:rStyle w:val="StyleUnderline"/>
          <w:rFonts w:asciiTheme="minorHAnsi" w:hAnsiTheme="minorHAnsi" w:cstheme="minorHAnsi"/>
        </w:rPr>
        <w:t xml:space="preserve">the impact of </w:t>
      </w:r>
      <w:r w:rsidRPr="004A0D7E">
        <w:rPr>
          <w:rStyle w:val="StyleUnderline"/>
          <w:rFonts w:asciiTheme="minorHAnsi" w:hAnsiTheme="minorHAnsi" w:cstheme="minorHAnsi"/>
          <w:highlight w:val="green"/>
        </w:rPr>
        <w:t>democracy is</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 xml:space="preserve">a </w:t>
      </w:r>
      <w:r w:rsidRPr="004A0D7E">
        <w:rPr>
          <w:rStyle w:val="Emphasis"/>
          <w:rFonts w:asciiTheme="minorHAnsi" w:hAnsiTheme="minorHAnsi" w:cstheme="minorHAnsi"/>
          <w:highlight w:val="green"/>
        </w:rPr>
        <w:t>spurious</w:t>
      </w:r>
      <w:r w:rsidRPr="00B118C6">
        <w:rPr>
          <w:rStyle w:val="Emphasis"/>
          <w:rFonts w:asciiTheme="minorHAnsi" w:hAnsiTheme="minorHAnsi" w:cstheme="minorHAnsi"/>
        </w:rPr>
        <w:t xml:space="preserve"> one</w:t>
      </w:r>
      <w:r w:rsidRPr="00B118C6">
        <w:rPr>
          <w:rFonts w:asciiTheme="minorHAnsi" w:hAnsiTheme="minorHAnsi" w:cstheme="minorHAnsi"/>
          <w:sz w:val="14"/>
        </w:rPr>
        <w:t xml:space="preserve"> (caveat 1). Moreover, </w:t>
      </w:r>
      <w:r w:rsidRPr="00B118C6">
        <w:rPr>
          <w:rStyle w:val="StyleUnderline"/>
          <w:rFonts w:asciiTheme="minorHAnsi" w:hAnsiTheme="minorHAnsi" w:cstheme="minorHAnsi"/>
        </w:rPr>
        <w:t xml:space="preserve">the theoretical foundation of the democratic peace hypothesis is </w:t>
      </w:r>
      <w:r w:rsidRPr="00B118C6">
        <w:rPr>
          <w:rStyle w:val="Emphasis"/>
          <w:rFonts w:asciiTheme="minorHAnsi" w:hAnsiTheme="minorHAnsi" w:cstheme="minorHAnsi"/>
        </w:rPr>
        <w:t>weak</w:t>
      </w:r>
      <w:r w:rsidRPr="00B118C6">
        <w:rPr>
          <w:rFonts w:asciiTheme="minorHAnsi" w:hAnsiTheme="minorHAnsi" w:cstheme="minorHAnsi"/>
          <w:sz w:val="14"/>
        </w:rPr>
        <w:t xml:space="preserve">, and </w:t>
      </w:r>
      <w:r w:rsidRPr="00B118C6">
        <w:rPr>
          <w:rStyle w:val="StyleUnderline"/>
          <w:rFonts w:asciiTheme="minorHAnsi" w:hAnsiTheme="minorHAnsi" w:cstheme="minorHAnsi"/>
        </w:rPr>
        <w:t xml:space="preserve">the </w:t>
      </w:r>
      <w:r w:rsidRPr="004A0D7E">
        <w:rPr>
          <w:rStyle w:val="StyleUnderline"/>
          <w:rFonts w:asciiTheme="minorHAnsi" w:hAnsiTheme="minorHAnsi" w:cstheme="minorHAnsi"/>
          <w:highlight w:val="green"/>
        </w:rPr>
        <w:t xml:space="preserve">causal mechanisms are </w:t>
      </w:r>
      <w:r w:rsidRPr="004A0D7E">
        <w:rPr>
          <w:rStyle w:val="Emphasis"/>
          <w:rFonts w:asciiTheme="minorHAnsi" w:hAnsiTheme="minorHAnsi" w:cstheme="minorHAnsi"/>
          <w:highlight w:val="green"/>
        </w:rPr>
        <w:t>unclear</w:t>
      </w:r>
      <w:r w:rsidRPr="00B118C6">
        <w:rPr>
          <w:rFonts w:asciiTheme="minorHAnsi" w:hAnsiTheme="minorHAnsi" w:cstheme="minorHAnsi"/>
          <w:sz w:val="14"/>
        </w:rPr>
        <w:t xml:space="preserve"> (caveat 2). In addition, </w:t>
      </w:r>
      <w:r w:rsidRPr="004A0D7E">
        <w:rPr>
          <w:rStyle w:val="StyleUnderline"/>
          <w:rFonts w:asciiTheme="minorHAnsi" w:hAnsiTheme="minorHAnsi" w:cstheme="minorHAnsi"/>
          <w:highlight w:val="green"/>
        </w:rPr>
        <w:t>democracies are not</w:t>
      </w:r>
      <w:r w:rsidRPr="00B118C6">
        <w:rPr>
          <w:rFonts w:asciiTheme="minorHAnsi" w:hAnsiTheme="minorHAnsi" w:cstheme="minorHAnsi"/>
          <w:sz w:val="14"/>
        </w:rPr>
        <w:t xml:space="preserve"> necessarily </w:t>
      </w:r>
      <w:r w:rsidRPr="004A0D7E">
        <w:rPr>
          <w:rStyle w:val="Emphasis"/>
          <w:rFonts w:asciiTheme="minorHAnsi" w:hAnsiTheme="minorHAnsi" w:cstheme="minorHAnsi"/>
          <w:highlight w:val="green"/>
        </w:rPr>
        <w:t>more peaceful</w:t>
      </w:r>
      <w:r w:rsidRPr="00B118C6">
        <w:rPr>
          <w:rStyle w:val="Emphasis"/>
          <w:rFonts w:asciiTheme="minorHAnsi" w:hAnsiTheme="minorHAnsi" w:cstheme="minorHAnsi"/>
        </w:rPr>
        <w:t xml:space="preserve"> in general</w:t>
      </w:r>
      <w:r w:rsidRPr="00B118C6">
        <w:rPr>
          <w:rFonts w:asciiTheme="minorHAnsi" w:hAnsiTheme="minorHAnsi" w:cstheme="minorHAnsi"/>
          <w:sz w:val="14"/>
        </w:rPr>
        <w:t xml:space="preserve">, and </w:t>
      </w:r>
      <w:r w:rsidRPr="00B118C6">
        <w:rPr>
          <w:rStyle w:val="StyleUnderline"/>
          <w:rFonts w:asciiTheme="minorHAnsi" w:hAnsiTheme="minorHAnsi" w:cstheme="minorHAnsi"/>
        </w:rPr>
        <w:t xml:space="preserve">the </w:t>
      </w:r>
      <w:r w:rsidRPr="004A0D7E">
        <w:rPr>
          <w:rStyle w:val="StyleUnderline"/>
          <w:rFonts w:asciiTheme="minorHAnsi" w:hAnsiTheme="minorHAnsi" w:cstheme="minorHAnsi"/>
          <w:highlight w:val="green"/>
        </w:rPr>
        <w:t>evidence</w:t>
      </w:r>
      <w:r w:rsidRPr="00B118C6">
        <w:rPr>
          <w:rFonts w:asciiTheme="minorHAnsi" w:hAnsiTheme="minorHAnsi" w:cstheme="minorHAnsi"/>
          <w:sz w:val="14"/>
        </w:rPr>
        <w:t xml:space="preserve"> for the democratic peace hypothesis </w:t>
      </w:r>
      <w:r w:rsidRPr="004A0D7E">
        <w:rPr>
          <w:rStyle w:val="StyleUnderline"/>
          <w:rFonts w:asciiTheme="minorHAnsi" w:hAnsiTheme="minorHAnsi" w:cstheme="minorHAnsi"/>
          <w:highlight w:val="green"/>
        </w:rPr>
        <w:t xml:space="preserve">at </w:t>
      </w:r>
      <w:r w:rsidRPr="004A0D7E">
        <w:rPr>
          <w:rStyle w:val="Emphasis"/>
          <w:rFonts w:asciiTheme="minorHAnsi" w:hAnsiTheme="minorHAnsi" w:cstheme="minorHAnsi"/>
          <w:highlight w:val="green"/>
        </w:rPr>
        <w:t>the monadic</w:t>
      </w:r>
      <w:r w:rsidRPr="00B118C6">
        <w:rPr>
          <w:rStyle w:val="Emphasis"/>
          <w:rFonts w:asciiTheme="minorHAnsi" w:hAnsiTheme="minorHAnsi" w:cstheme="minorHAnsi"/>
        </w:rPr>
        <w:t xml:space="preserve"> level</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 xml:space="preserve">is </w:t>
      </w:r>
      <w:r w:rsidRPr="004A0D7E">
        <w:rPr>
          <w:rStyle w:val="Emphasis"/>
          <w:rFonts w:asciiTheme="minorHAnsi" w:hAnsiTheme="minorHAnsi" w:cstheme="minorHAnsi"/>
          <w:highlight w:val="green"/>
        </w:rPr>
        <w:t>inconclusive</w:t>
      </w:r>
      <w:r w:rsidRPr="00B118C6">
        <w:rPr>
          <w:rFonts w:asciiTheme="minorHAnsi" w:hAnsiTheme="minorHAnsi" w:cstheme="minorHAnsi"/>
          <w:sz w:val="14"/>
        </w:rPr>
        <w:t xml:space="preserve"> (caveat 3). Finally, the process of </w:t>
      </w:r>
      <w:r w:rsidRPr="00B118C6">
        <w:rPr>
          <w:rStyle w:val="StyleUnderline"/>
          <w:rFonts w:asciiTheme="minorHAnsi" w:hAnsiTheme="minorHAnsi" w:cstheme="minorHAnsi"/>
        </w:rPr>
        <w:t xml:space="preserve">democratization is </w:t>
      </w:r>
      <w:r w:rsidRPr="00B118C6">
        <w:rPr>
          <w:rStyle w:val="Emphasis"/>
          <w:rFonts w:asciiTheme="minorHAnsi" w:hAnsiTheme="minorHAnsi" w:cstheme="minorHAnsi"/>
        </w:rPr>
        <w:t>dangerous</w:t>
      </w:r>
      <w:r w:rsidRPr="00B118C6">
        <w:rPr>
          <w:rFonts w:asciiTheme="minorHAnsi" w:hAnsiTheme="minorHAnsi" w:cstheme="minorHAnsi"/>
          <w:sz w:val="14"/>
        </w:rPr>
        <w:t xml:space="preserve">. Living in a democratizing country means living in a less peaceful country (caveat 4). With regard to peace between countries, we cannot defend the idea that democracy has instrumental value. </w:t>
      </w:r>
      <w:r w:rsidRPr="00B118C6">
        <w:rPr>
          <w:rStyle w:val="StyleUnderline"/>
          <w:rFonts w:asciiTheme="minorHAnsi" w:hAnsiTheme="minorHAnsi" w:cstheme="minorHAnsi"/>
        </w:rPr>
        <w:t>Can the</w:t>
      </w:r>
      <w:r w:rsidRPr="00B118C6">
        <w:rPr>
          <w:rFonts w:asciiTheme="minorHAnsi" w:hAnsiTheme="minorHAnsi" w:cstheme="minorHAnsi"/>
          <w:sz w:val="14"/>
        </w:rPr>
        <w:t xml:space="preserve"> (instrumental) </w:t>
      </w:r>
      <w:r w:rsidRPr="00B118C6">
        <w:rPr>
          <w:rStyle w:val="StyleUnderline"/>
          <w:rFonts w:asciiTheme="minorHAnsi" w:hAnsiTheme="minorHAnsi" w:cstheme="minorHAnsi"/>
        </w:rPr>
        <w:t>value</w:t>
      </w:r>
      <w:r w:rsidRPr="00B118C6">
        <w:rPr>
          <w:rFonts w:asciiTheme="minorHAnsi" w:hAnsiTheme="minorHAnsi" w:cstheme="minorHAnsi"/>
          <w:sz w:val="14"/>
        </w:rPr>
        <w:t xml:space="preserve"> of democracy </w:t>
      </w:r>
      <w:r w:rsidRPr="00B118C6">
        <w:rPr>
          <w:rStyle w:val="StyleUnderline"/>
          <w:rFonts w:asciiTheme="minorHAnsi" w:hAnsiTheme="minorHAnsi" w:cstheme="minorHAnsi"/>
        </w:rPr>
        <w:t>be found in the prevention of civil war?</w:t>
      </w:r>
      <w:r w:rsidRPr="00B118C6">
        <w:rPr>
          <w:rFonts w:asciiTheme="minorHAnsi" w:hAnsiTheme="minorHAnsi" w:cstheme="minorHAnsi"/>
          <w:sz w:val="14"/>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4A0D7E">
        <w:rPr>
          <w:rStyle w:val="StyleUnderline"/>
          <w:rFonts w:asciiTheme="minorHAnsi" w:hAnsiTheme="minorHAnsi" w:cstheme="minorHAnsi"/>
          <w:highlight w:val="green"/>
        </w:rPr>
        <w:t xml:space="preserve">there is </w:t>
      </w:r>
      <w:r w:rsidRPr="004A0D7E">
        <w:rPr>
          <w:rStyle w:val="Emphasis"/>
          <w:rFonts w:asciiTheme="minorHAnsi" w:hAnsiTheme="minorHAnsi" w:cstheme="minorHAnsi"/>
          <w:highlight w:val="green"/>
        </w:rPr>
        <w:t>no</w:t>
      </w:r>
      <w:r w:rsidRPr="00B118C6">
        <w:rPr>
          <w:rStyle w:val="Emphasis"/>
          <w:rFonts w:asciiTheme="minorHAnsi" w:hAnsiTheme="minorHAnsi" w:cstheme="minorHAnsi"/>
        </w:rPr>
        <w:t xml:space="preserve"> linear </w:t>
      </w:r>
      <w:r w:rsidRPr="004A0D7E">
        <w:rPr>
          <w:rStyle w:val="Emphasis"/>
          <w:rFonts w:asciiTheme="minorHAnsi" w:hAnsiTheme="minorHAnsi" w:cstheme="minorHAnsi"/>
          <w:highlight w:val="green"/>
        </w:rPr>
        <w:t>link</w:t>
      </w:r>
      <w:r w:rsidRPr="004A0D7E">
        <w:rPr>
          <w:rStyle w:val="StyleUnderline"/>
          <w:rFonts w:asciiTheme="minorHAnsi" w:hAnsiTheme="minorHAnsi" w:cstheme="minorHAnsi"/>
          <w:highlight w:val="green"/>
        </w:rPr>
        <w:t xml:space="preserve">: civil wars are </w:t>
      </w:r>
      <w:r w:rsidRPr="004A0D7E">
        <w:rPr>
          <w:rStyle w:val="Emphasis"/>
          <w:rFonts w:asciiTheme="minorHAnsi" w:hAnsiTheme="minorHAnsi" w:cstheme="minorHAnsi"/>
          <w:highlight w:val="green"/>
        </w:rPr>
        <w:t>just as unlikely</w:t>
      </w:r>
      <w:r w:rsidRPr="004A0D7E">
        <w:rPr>
          <w:rStyle w:val="StyleUnderline"/>
          <w:rFonts w:asciiTheme="minorHAnsi" w:hAnsiTheme="minorHAnsi" w:cstheme="minorHAnsi"/>
          <w:highlight w:val="green"/>
        </w:rPr>
        <w:t xml:space="preserve"> in democracies</w:t>
      </w:r>
      <w:r w:rsidRPr="00B118C6">
        <w:rPr>
          <w:rStyle w:val="StyleUnderline"/>
          <w:rFonts w:asciiTheme="minorHAnsi" w:hAnsiTheme="minorHAnsi" w:cstheme="minorHAnsi"/>
        </w:rPr>
        <w:t xml:space="preserve"> as in dictatorships</w:t>
      </w:r>
      <w:r w:rsidRPr="00B118C6">
        <w:rPr>
          <w:rFonts w:asciiTheme="minorHAnsi" w:hAnsiTheme="minorHAnsi" w:cstheme="minorHAnsi"/>
          <w:sz w:val="14"/>
        </w:rPr>
        <w:t xml:space="preserve"> (caveat 2). Civil war is most likely in times of political change. </w:t>
      </w:r>
      <w:r w:rsidRPr="004A0D7E">
        <w:rPr>
          <w:rStyle w:val="StyleUnderline"/>
          <w:rFonts w:asciiTheme="minorHAnsi" w:hAnsiTheme="minorHAnsi" w:cstheme="minorHAnsi"/>
          <w:highlight w:val="green"/>
        </w:rPr>
        <w:t>Democratization</w:t>
      </w:r>
      <w:r w:rsidRPr="00B118C6">
        <w:rPr>
          <w:rStyle w:val="StyleUnderline"/>
          <w:rFonts w:asciiTheme="minorHAnsi" w:hAnsiTheme="minorHAnsi" w:cstheme="minorHAnsi"/>
        </w:rPr>
        <w:t xml:space="preserve"> is </w:t>
      </w:r>
      <w:r w:rsidRPr="00B118C6">
        <w:rPr>
          <w:rStyle w:val="Emphasis"/>
          <w:rFonts w:asciiTheme="minorHAnsi" w:hAnsiTheme="minorHAnsi" w:cstheme="minorHAnsi"/>
        </w:rPr>
        <w:t xml:space="preserve">a very </w:t>
      </w:r>
      <w:r w:rsidRPr="004A0D7E">
        <w:rPr>
          <w:rStyle w:val="Emphasis"/>
          <w:rFonts w:asciiTheme="minorHAnsi" w:hAnsiTheme="minorHAnsi" w:cstheme="minorHAnsi"/>
          <w:highlight w:val="green"/>
        </w:rPr>
        <w:t>unpredictable</w:t>
      </w:r>
      <w:r w:rsidRPr="004A0D7E">
        <w:rPr>
          <w:rStyle w:val="StyleUnderline"/>
          <w:rFonts w:asciiTheme="minorHAnsi" w:hAnsiTheme="minorHAnsi" w:cstheme="minorHAnsi"/>
          <w:highlight w:val="green"/>
        </w:rPr>
        <w:t xml:space="preserve">, </w:t>
      </w:r>
      <w:r w:rsidRPr="004A0D7E">
        <w:rPr>
          <w:rStyle w:val="Emphasis"/>
          <w:rFonts w:asciiTheme="minorHAnsi" w:hAnsiTheme="minorHAnsi" w:cstheme="minorHAnsi"/>
          <w:highlight w:val="green"/>
        </w:rPr>
        <w:t>dangerous</w:t>
      </w:r>
      <w:r w:rsidRPr="00B118C6">
        <w:rPr>
          <w:rStyle w:val="Emphasis"/>
          <w:rFonts w:asciiTheme="minorHAnsi" w:hAnsiTheme="minorHAnsi" w:cstheme="minorHAnsi"/>
        </w:rPr>
        <w:t xml:space="preserve"> process</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increasing</w:t>
      </w:r>
      <w:r w:rsidRPr="00B118C6">
        <w:rPr>
          <w:rStyle w:val="StyleUnderline"/>
          <w:rFonts w:asciiTheme="minorHAnsi" w:hAnsiTheme="minorHAnsi" w:cstheme="minorHAnsi"/>
        </w:rPr>
        <w:t xml:space="preserve"> the chance of </w:t>
      </w:r>
      <w:r w:rsidRPr="004A0D7E">
        <w:rPr>
          <w:rStyle w:val="StyleUnderline"/>
          <w:rFonts w:asciiTheme="minorHAnsi" w:hAnsiTheme="minorHAnsi" w:cstheme="minorHAnsi"/>
          <w:highlight w:val="green"/>
        </w:rPr>
        <w:t>civil war</w:t>
      </w:r>
      <w:r w:rsidRPr="00B118C6">
        <w:rPr>
          <w:rStyle w:val="StyleUnderline"/>
          <w:rFonts w:asciiTheme="minorHAnsi" w:hAnsiTheme="minorHAnsi" w:cstheme="minorHAnsi"/>
        </w:rPr>
        <w:t xml:space="preserve"> significantly</w:t>
      </w:r>
      <w:r w:rsidRPr="00B118C6">
        <w:rPr>
          <w:rFonts w:asciiTheme="minorHAnsi" w:hAnsiTheme="minorHAnsi" w:cstheme="minorHAnsi"/>
          <w:sz w:val="14"/>
        </w:rPr>
        <w:t xml:space="preserve">. Hybrid systems are at risk as well: the chance of civil war is much higher compared to other political systems (caveat 3). More specifcally, both the strength and type of political institutions matter when explaining civil war. However, </w:t>
      </w:r>
      <w:r w:rsidRPr="00B118C6">
        <w:rPr>
          <w:rStyle w:val="StyleUnderline"/>
          <w:rFonts w:asciiTheme="minorHAnsi" w:hAnsiTheme="minorHAnsi" w:cstheme="minorHAnsi"/>
        </w:rPr>
        <w:t xml:space="preserve">the type of political system (e.g. democracy or dictatorship) is </w:t>
      </w:r>
      <w:r w:rsidRPr="00B118C6">
        <w:rPr>
          <w:rStyle w:val="Emphasis"/>
          <w:rFonts w:asciiTheme="minorHAnsi" w:hAnsiTheme="minorHAnsi" w:cstheme="minorHAnsi"/>
        </w:rPr>
        <w:t>not the decisive factor at all</w:t>
      </w:r>
      <w:r w:rsidRPr="00B118C6">
        <w:rPr>
          <w:rFonts w:asciiTheme="minorHAnsi" w:hAnsiTheme="minorHAnsi" w:cstheme="minorHAnsi"/>
          <w:sz w:val="14"/>
        </w:rPr>
        <w:t xml:space="preserve"> (caveat 4). Finally, democracy has only limited explanatory power (caveat 5). </w:t>
      </w:r>
      <w:r w:rsidRPr="00B118C6">
        <w:rPr>
          <w:rStyle w:val="StyleUnderline"/>
          <w:rFonts w:asciiTheme="minorHAnsi" w:hAnsiTheme="minorHAnsi" w:cstheme="minorHAnsi"/>
        </w:rPr>
        <w:t>Economic factors are far more significant than political factors</w:t>
      </w:r>
      <w:r w:rsidRPr="00B118C6">
        <w:rPr>
          <w:rFonts w:asciiTheme="minorHAnsi" w:hAnsiTheme="minorHAnsi" w:cstheme="minorHAnsi"/>
          <w:sz w:val="14"/>
        </w:rPr>
        <w:t xml:space="preserve"> (such as having a democratic system) when explaining the onset, duration and severity of civil war. To prevent civil war, it would make more sense to make poorer countries richer, instead of promoting democracy. </w:t>
      </w:r>
      <w:r w:rsidRPr="00B118C6">
        <w:rPr>
          <w:rStyle w:val="StyleUnderline"/>
          <w:rFonts w:asciiTheme="minorHAnsi" w:hAnsiTheme="minorHAnsi" w:cstheme="minorHAnsi"/>
        </w:rPr>
        <w:t>Helping countries</w:t>
      </w:r>
      <w:r w:rsidRPr="00B118C6">
        <w:rPr>
          <w:rFonts w:asciiTheme="minorHAnsi" w:hAnsiTheme="minorHAnsi" w:cstheme="minorHAnsi"/>
          <w:sz w:val="14"/>
        </w:rPr>
        <w:t xml:space="preserve"> to </w:t>
      </w:r>
      <w:r w:rsidRPr="00B118C6">
        <w:rPr>
          <w:rStyle w:val="StyleUnderline"/>
          <w:rFonts w:asciiTheme="minorHAnsi" w:hAnsiTheme="minorHAnsi" w:cstheme="minorHAnsi"/>
        </w:rPr>
        <w:t xml:space="preserve">democratize would </w:t>
      </w:r>
      <w:r w:rsidRPr="00B118C6">
        <w:rPr>
          <w:rStyle w:val="Emphasis"/>
          <w:rFonts w:asciiTheme="minorHAnsi" w:hAnsiTheme="minorHAnsi" w:cstheme="minorHAnsi"/>
        </w:rPr>
        <w:t>even be a very dangerous idea</w:t>
      </w:r>
      <w:r w:rsidRPr="00B118C6">
        <w:rPr>
          <w:rFonts w:asciiTheme="minorHAnsi" w:hAnsiTheme="minorHAnsi" w:cstheme="minorHAnsi"/>
          <w:sz w:val="14"/>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4A0D7E">
        <w:rPr>
          <w:rStyle w:val="StyleUnderline"/>
          <w:rFonts w:asciiTheme="minorHAnsi" w:hAnsiTheme="minorHAnsi" w:cstheme="minorHAnsi"/>
          <w:highlight w:val="green"/>
        </w:rPr>
        <w:t>democratizing countries are</w:t>
      </w:r>
      <w:r w:rsidRPr="00B118C6">
        <w:rPr>
          <w:rStyle w:val="StyleUnderline"/>
          <w:rFonts w:asciiTheme="minorHAnsi" w:hAnsiTheme="minorHAnsi" w:cstheme="minorHAnsi"/>
        </w:rPr>
        <w:t xml:space="preserve"> </w:t>
      </w:r>
      <w:r w:rsidRPr="00B118C6">
        <w:rPr>
          <w:rStyle w:val="Emphasis"/>
          <w:rFonts w:asciiTheme="minorHAnsi" w:hAnsiTheme="minorHAnsi" w:cstheme="minorHAnsi"/>
        </w:rPr>
        <w:t xml:space="preserve">the </w:t>
      </w:r>
      <w:r w:rsidRPr="004A0D7E">
        <w:rPr>
          <w:rStyle w:val="Emphasis"/>
          <w:rFonts w:asciiTheme="minorHAnsi" w:hAnsiTheme="minorHAnsi" w:cstheme="minorHAnsi"/>
          <w:highlight w:val="green"/>
        </w:rPr>
        <w:t>poor</w:t>
      </w:r>
      <w:r w:rsidRPr="00B118C6">
        <w:rPr>
          <w:rStyle w:val="Emphasis"/>
          <w:rFonts w:asciiTheme="minorHAnsi" w:hAnsiTheme="minorHAnsi" w:cstheme="minorHAnsi"/>
        </w:rPr>
        <w:t>est performers</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with</w:t>
      </w:r>
      <w:r w:rsidRPr="00B118C6">
        <w:rPr>
          <w:rFonts w:asciiTheme="minorHAnsi" w:hAnsiTheme="minorHAnsi" w:cstheme="minorHAnsi"/>
          <w:sz w:val="14"/>
        </w:rPr>
        <w:t xml:space="preserve"> regard to </w:t>
      </w:r>
      <w:r w:rsidRPr="00B118C6">
        <w:rPr>
          <w:rStyle w:val="StyleUnderline"/>
          <w:rFonts w:asciiTheme="minorHAnsi" w:hAnsiTheme="minorHAnsi" w:cstheme="minorHAnsi"/>
        </w:rPr>
        <w:t xml:space="preserve">controlling </w:t>
      </w:r>
      <w:r w:rsidRPr="004A0D7E">
        <w:rPr>
          <w:rStyle w:val="StyleUnderline"/>
          <w:rFonts w:asciiTheme="minorHAnsi" w:hAnsiTheme="minorHAnsi" w:cstheme="minorHAnsi"/>
          <w:highlight w:val="green"/>
        </w:rPr>
        <w:t>corruption</w:t>
      </w:r>
      <w:r w:rsidRPr="00B118C6">
        <w:rPr>
          <w:rFonts w:asciiTheme="minorHAnsi" w:hAnsiTheme="minorHAnsi" w:cstheme="minorHAnsi"/>
          <w:sz w:val="14"/>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B118C6">
        <w:rPr>
          <w:rStyle w:val="StyleUnderline"/>
          <w:rFonts w:asciiTheme="minorHAnsi" w:hAnsiTheme="minorHAnsi" w:cstheme="minorHAnsi"/>
        </w:rPr>
        <w:t xml:space="preserve">the empirical </w:t>
      </w:r>
      <w:r w:rsidRPr="004A0D7E">
        <w:rPr>
          <w:rStyle w:val="StyleUnderline"/>
          <w:rFonts w:asciiTheme="minorHAnsi" w:hAnsiTheme="minorHAnsi" w:cstheme="minorHAnsi"/>
          <w:highlight w:val="green"/>
        </w:rPr>
        <w:t>ev</w:t>
      </w:r>
      <w:r w:rsidRPr="00B118C6">
        <w:rPr>
          <w:rStyle w:val="StyleUnderline"/>
          <w:rFonts w:asciiTheme="minorHAnsi" w:hAnsiTheme="minorHAnsi" w:cstheme="minorHAnsi"/>
        </w:rPr>
        <w:t xml:space="preserve">idence </w:t>
      </w:r>
      <w:r w:rsidRPr="004A0D7E">
        <w:rPr>
          <w:rStyle w:val="StyleUnderline"/>
          <w:rFonts w:asciiTheme="minorHAnsi" w:hAnsiTheme="minorHAnsi" w:cstheme="minorHAnsi"/>
          <w:highlight w:val="green"/>
        </w:rPr>
        <w:t xml:space="preserve">is </w:t>
      </w:r>
      <w:r w:rsidRPr="004A0D7E">
        <w:rPr>
          <w:rStyle w:val="Emphasis"/>
          <w:rFonts w:asciiTheme="minorHAnsi" w:hAnsiTheme="minorHAnsi" w:cstheme="minorHAnsi"/>
          <w:highlight w:val="green"/>
        </w:rPr>
        <w:t>clear</w:t>
      </w:r>
      <w:r w:rsidRPr="004A0D7E">
        <w:rPr>
          <w:rStyle w:val="StyleUnderline"/>
          <w:rFonts w:asciiTheme="minorHAnsi" w:hAnsiTheme="minorHAnsi" w:cstheme="minorHAnsi"/>
          <w:highlight w:val="green"/>
        </w:rPr>
        <w:t xml:space="preserve">: there is </w:t>
      </w:r>
      <w:r w:rsidRPr="004A0D7E">
        <w:rPr>
          <w:rStyle w:val="Emphasis"/>
          <w:rFonts w:asciiTheme="minorHAnsi" w:hAnsiTheme="minorHAnsi" w:cstheme="minorHAnsi"/>
          <w:highlight w:val="green"/>
        </w:rPr>
        <w:t>no</w:t>
      </w:r>
      <w:r w:rsidRPr="00B118C6">
        <w:rPr>
          <w:rStyle w:val="Emphasis"/>
          <w:rFonts w:asciiTheme="minorHAnsi" w:hAnsiTheme="minorHAnsi" w:cstheme="minorHAnsi"/>
        </w:rPr>
        <w:t xml:space="preserve"> direct </w:t>
      </w:r>
      <w:r w:rsidRPr="004A0D7E">
        <w:rPr>
          <w:rStyle w:val="Emphasis"/>
          <w:rFonts w:asciiTheme="minorHAnsi" w:hAnsiTheme="minorHAnsi" w:cstheme="minorHAnsi"/>
          <w:highlight w:val="green"/>
        </w:rPr>
        <w:t>impact</w:t>
      </w:r>
      <w:r w:rsidRPr="004A0D7E">
        <w:rPr>
          <w:rStyle w:val="StyleUnderline"/>
          <w:rFonts w:asciiTheme="minorHAnsi" w:hAnsiTheme="minorHAnsi" w:cstheme="minorHAnsi"/>
          <w:highlight w:val="green"/>
        </w:rPr>
        <w:t xml:space="preserve"> of democracy on</w:t>
      </w:r>
      <w:r w:rsidRPr="00B118C6">
        <w:rPr>
          <w:rStyle w:val="StyleUnderline"/>
          <w:rFonts w:asciiTheme="minorHAnsi" w:hAnsiTheme="minorHAnsi" w:cstheme="minorHAnsi"/>
        </w:rPr>
        <w:t xml:space="preserve"> development</w:t>
      </w:r>
      <w:r w:rsidRPr="00B118C6">
        <w:rPr>
          <w:rFonts w:asciiTheme="minorHAnsi" w:hAnsiTheme="minorHAnsi" w:cstheme="minorHAnsi"/>
          <w:sz w:val="14"/>
        </w:rPr>
        <w:t xml:space="preserve">. Hence, both approaches cannot be supported (see caveat 1). The indirect impact via other factors is also questionable (caveat 2). Moreover, </w:t>
      </w:r>
      <w:r w:rsidRPr="00B118C6">
        <w:rPr>
          <w:rStyle w:val="StyleUnderline"/>
          <w:rFonts w:asciiTheme="minorHAnsi" w:hAnsiTheme="minorHAnsi" w:cstheme="minorHAnsi"/>
        </w:rPr>
        <w:t xml:space="preserve">there is </w:t>
      </w:r>
      <w:r w:rsidRPr="00B118C6">
        <w:rPr>
          <w:rStyle w:val="Emphasis"/>
          <w:rFonts w:asciiTheme="minorHAnsi" w:hAnsiTheme="minorHAnsi" w:cstheme="minorHAnsi"/>
        </w:rPr>
        <w:t>too much variation</w:t>
      </w:r>
      <w:r w:rsidRPr="00B118C6">
        <w:rPr>
          <w:rStyle w:val="StyleUnderline"/>
          <w:rFonts w:asciiTheme="minorHAnsi" w:hAnsiTheme="minorHAnsi" w:cstheme="minorHAnsi"/>
        </w:rPr>
        <w:t xml:space="preserve"> in</w:t>
      </w:r>
      <w:r w:rsidRPr="00B118C6">
        <w:rPr>
          <w:rFonts w:asciiTheme="minorHAnsi" w:hAnsiTheme="minorHAnsi" w:cstheme="minorHAnsi"/>
          <w:sz w:val="14"/>
        </w:rPr>
        <w:t xml:space="preserve"> levels of economic </w:t>
      </w:r>
      <w:r w:rsidRPr="004A0D7E">
        <w:rPr>
          <w:rStyle w:val="StyleUnderline"/>
          <w:rFonts w:asciiTheme="minorHAnsi" w:hAnsiTheme="minorHAnsi" w:cstheme="minorHAnsi"/>
          <w:highlight w:val="green"/>
        </w:rPr>
        <w:t>growth</w:t>
      </w:r>
      <w:r w:rsidRPr="00B118C6">
        <w:rPr>
          <w:rFonts w:asciiTheme="minorHAnsi" w:hAnsiTheme="minorHAnsi" w:cstheme="minorHAnsi"/>
          <w:sz w:val="14"/>
        </w:rPr>
        <w:t xml:space="preserve"> and development </w:t>
      </w:r>
      <w:r w:rsidRPr="00B118C6">
        <w:rPr>
          <w:rStyle w:val="StyleUnderline"/>
          <w:rFonts w:asciiTheme="minorHAnsi" w:hAnsiTheme="minorHAnsi" w:cstheme="minorHAnsi"/>
        </w:rPr>
        <w:t>among the dictatorial systems</w:t>
      </w:r>
      <w:r w:rsidRPr="00B118C6">
        <w:rPr>
          <w:rFonts w:asciiTheme="minorHAnsi" w:hAnsiTheme="minorHAnsi" w:cstheme="minorHAnsi"/>
          <w:sz w:val="14"/>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B118C6">
        <w:rPr>
          <w:rStyle w:val="Emphasis"/>
          <w:rFonts w:asciiTheme="minorHAnsi" w:hAnsiTheme="minorHAnsi" w:cstheme="minorHAnsi"/>
        </w:rPr>
        <w:t xml:space="preserve">the instrumental </w:t>
      </w:r>
      <w:r w:rsidRPr="004A0D7E">
        <w:rPr>
          <w:rStyle w:val="Emphasis"/>
          <w:rFonts w:asciiTheme="minorHAnsi" w:hAnsiTheme="minorHAnsi" w:cstheme="minorHAnsi"/>
          <w:highlight w:val="green"/>
        </w:rPr>
        <w:t>value</w:t>
      </w:r>
      <w:r w:rsidRPr="00B118C6">
        <w:rPr>
          <w:rStyle w:val="Emphasis"/>
          <w:rFonts w:asciiTheme="minorHAnsi" w:hAnsiTheme="minorHAnsi" w:cstheme="minorHAnsi"/>
        </w:rPr>
        <w:t xml:space="preserve"> of democracy</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is</w:t>
      </w:r>
      <w:r w:rsidRPr="00B118C6">
        <w:rPr>
          <w:rFonts w:asciiTheme="minorHAnsi" w:hAnsiTheme="minorHAnsi" w:cstheme="minorHAnsi"/>
          <w:sz w:val="14"/>
        </w:rPr>
        <w:t>—at best—tentative, or—if being less mild—</w:t>
      </w:r>
      <w:r w:rsidRPr="00B118C6">
        <w:rPr>
          <w:rStyle w:val="Emphasis"/>
          <w:rFonts w:asciiTheme="minorHAnsi" w:hAnsiTheme="minorHAnsi" w:cstheme="minorHAnsi"/>
        </w:rPr>
        <w:t xml:space="preserve">simply </w:t>
      </w:r>
      <w:r w:rsidRPr="004A0D7E">
        <w:rPr>
          <w:rStyle w:val="Emphasis"/>
          <w:rFonts w:asciiTheme="minorHAnsi" w:hAnsiTheme="minorHAnsi" w:cstheme="minorHAnsi"/>
          <w:highlight w:val="green"/>
        </w:rPr>
        <w:t>non-existent</w:t>
      </w:r>
      <w:r w:rsidRPr="004A0D7E">
        <w:rPr>
          <w:rStyle w:val="StyleUnderline"/>
          <w:rFonts w:asciiTheme="minorHAnsi" w:hAnsiTheme="minorHAnsi" w:cstheme="minorHAnsi"/>
          <w:highlight w:val="green"/>
        </w:rPr>
        <w:t xml:space="preserve">. Democracy is </w:t>
      </w:r>
      <w:r w:rsidRPr="004A0D7E">
        <w:rPr>
          <w:rStyle w:val="Emphasis"/>
          <w:rFonts w:asciiTheme="minorHAnsi" w:hAnsiTheme="minorHAnsi" w:cstheme="minorHAnsi"/>
          <w:highlight w:val="green"/>
        </w:rPr>
        <w:t>not</w:t>
      </w:r>
      <w:r w:rsidRPr="00B118C6">
        <w:rPr>
          <w:rStyle w:val="Emphasis"/>
          <w:rFonts w:asciiTheme="minorHAnsi" w:hAnsiTheme="minorHAnsi" w:cstheme="minorHAnsi"/>
        </w:rPr>
        <w:t xml:space="preserve"> necessarily </w:t>
      </w:r>
      <w:r w:rsidRPr="004A0D7E">
        <w:rPr>
          <w:rStyle w:val="Emphasis"/>
          <w:rFonts w:asciiTheme="minorHAnsi" w:hAnsiTheme="minorHAnsi" w:cstheme="minorHAnsi"/>
          <w:highlight w:val="green"/>
        </w:rPr>
        <w:t>better</w:t>
      </w:r>
      <w:r w:rsidRPr="00B118C6">
        <w:rPr>
          <w:rStyle w:val="StyleUnderline"/>
          <w:rFonts w:asciiTheme="minorHAnsi" w:hAnsiTheme="minorHAnsi" w:cstheme="minorHAnsi"/>
        </w:rPr>
        <w:t xml:space="preserve"> than </w:t>
      </w:r>
      <w:r w:rsidRPr="00B118C6">
        <w:rPr>
          <w:rStyle w:val="Emphasis"/>
          <w:rFonts w:asciiTheme="minorHAnsi" w:hAnsiTheme="minorHAnsi" w:cstheme="minorHAnsi"/>
        </w:rPr>
        <w:t>any alternative form of government</w:t>
      </w:r>
      <w:r w:rsidRPr="00B118C6">
        <w:rPr>
          <w:rStyle w:val="StyleUnderline"/>
          <w:rFonts w:asciiTheme="minorHAnsi" w:hAnsiTheme="minorHAnsi" w:cstheme="minorHAnsi"/>
        </w:rPr>
        <w:t xml:space="preserve">. </w:t>
      </w:r>
      <w:r w:rsidRPr="004A0D7E">
        <w:rPr>
          <w:rStyle w:val="StyleUnderline"/>
          <w:rFonts w:asciiTheme="minorHAnsi" w:hAnsiTheme="minorHAnsi" w:cstheme="minorHAnsi"/>
          <w:highlight w:val="green"/>
        </w:rPr>
        <w:t>With</w:t>
      </w:r>
      <w:r w:rsidRPr="00B118C6">
        <w:rPr>
          <w:rFonts w:asciiTheme="minorHAnsi" w:hAnsiTheme="minorHAnsi" w:cstheme="minorHAnsi"/>
          <w:sz w:val="14"/>
        </w:rPr>
        <w:t xml:space="preserve"> regard to </w:t>
      </w:r>
      <w:r w:rsidRPr="00B118C6">
        <w:rPr>
          <w:rStyle w:val="StyleUnderline"/>
          <w:rFonts w:asciiTheme="minorHAnsi" w:hAnsiTheme="minorHAnsi" w:cstheme="minorHAnsi"/>
        </w:rPr>
        <w:t>many</w:t>
      </w:r>
      <w:r w:rsidRPr="00B118C6">
        <w:rPr>
          <w:rFonts w:asciiTheme="minorHAnsi" w:hAnsiTheme="minorHAnsi" w:cstheme="minorHAnsi"/>
          <w:sz w:val="14"/>
        </w:rPr>
        <w:t xml:space="preserve"> of the expected </w:t>
      </w:r>
      <w:r w:rsidRPr="00B118C6">
        <w:rPr>
          <w:rStyle w:val="StyleUnderline"/>
          <w:rFonts w:asciiTheme="minorHAnsi" w:hAnsiTheme="minorHAnsi" w:cstheme="minorHAnsi"/>
        </w:rPr>
        <w:t xml:space="preserve">benefts—such as less </w:t>
      </w:r>
      <w:r w:rsidRPr="004A0D7E">
        <w:rPr>
          <w:rStyle w:val="StyleUnderline"/>
          <w:rFonts w:asciiTheme="minorHAnsi" w:hAnsiTheme="minorHAnsi" w:cstheme="minorHAnsi"/>
          <w:highlight w:val="green"/>
        </w:rPr>
        <w:t>war</w:t>
      </w:r>
      <w:r w:rsidRPr="00B118C6">
        <w:rPr>
          <w:rStyle w:val="StyleUnderline"/>
          <w:rFonts w:asciiTheme="minorHAnsi" w:hAnsiTheme="minorHAnsi" w:cstheme="minorHAnsi"/>
        </w:rPr>
        <w:t xml:space="preserve">, less </w:t>
      </w:r>
      <w:r w:rsidRPr="004A0D7E">
        <w:rPr>
          <w:rStyle w:val="StyleUnderline"/>
          <w:rFonts w:asciiTheme="minorHAnsi" w:hAnsiTheme="minorHAnsi" w:cstheme="minorHAnsi"/>
          <w:highlight w:val="green"/>
        </w:rPr>
        <w:t>corruption and</w:t>
      </w:r>
      <w:r w:rsidRPr="00B118C6">
        <w:rPr>
          <w:rStyle w:val="StyleUnderline"/>
          <w:rFonts w:asciiTheme="minorHAnsi" w:hAnsiTheme="minorHAnsi" w:cstheme="minorHAnsi"/>
        </w:rPr>
        <w:t xml:space="preserve"> more economic </w:t>
      </w:r>
      <w:r w:rsidRPr="004A0D7E">
        <w:rPr>
          <w:rStyle w:val="StyleUnderline"/>
          <w:rFonts w:asciiTheme="minorHAnsi" w:hAnsiTheme="minorHAnsi" w:cstheme="minorHAnsi"/>
          <w:highlight w:val="green"/>
        </w:rPr>
        <w:t xml:space="preserve">development—democracy </w:t>
      </w:r>
      <w:r w:rsidRPr="004A0D7E">
        <w:rPr>
          <w:rStyle w:val="Emphasis"/>
          <w:rFonts w:asciiTheme="minorHAnsi" w:hAnsiTheme="minorHAnsi" w:cstheme="minorHAnsi"/>
          <w:highlight w:val="green"/>
        </w:rPr>
        <w:t>does deliver</w:t>
      </w:r>
      <w:r w:rsidRPr="00B118C6">
        <w:rPr>
          <w:rStyle w:val="Emphasis"/>
          <w:rFonts w:asciiTheme="minorHAnsi" w:hAnsiTheme="minorHAnsi" w:cstheme="minorHAnsi"/>
        </w:rPr>
        <w:t xml:space="preserve">, but </w:t>
      </w:r>
      <w:r w:rsidRPr="004A0D7E">
        <w:rPr>
          <w:rStyle w:val="Emphasis"/>
          <w:rFonts w:asciiTheme="minorHAnsi" w:hAnsiTheme="minorHAnsi" w:cstheme="minorHAnsi"/>
          <w:highlight w:val="green"/>
        </w:rPr>
        <w:t>so do nondemocratic systems</w:t>
      </w:r>
      <w:r w:rsidRPr="00B118C6">
        <w:rPr>
          <w:rFonts w:asciiTheme="minorHAnsi" w:hAnsiTheme="minorHAnsi" w:cstheme="minorHAnsi"/>
          <w:sz w:val="14"/>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79E7223C" w14:textId="77777777" w:rsidR="00737C39" w:rsidRDefault="00737C39" w:rsidP="00737C39"/>
    <w:p w14:paraId="3319474B" w14:textId="77777777" w:rsidR="00737C39" w:rsidRDefault="00737C39" w:rsidP="00737C39">
      <w:pPr>
        <w:pStyle w:val="Heading3"/>
      </w:pPr>
    </w:p>
    <w:p w14:paraId="6BD0C682" w14:textId="77777777" w:rsidR="00737C39" w:rsidRDefault="00737C39" w:rsidP="00737C39"/>
    <w:p w14:paraId="435C6742" w14:textId="77777777" w:rsidR="00737C39" w:rsidRDefault="00737C39" w:rsidP="00737C39"/>
    <w:p w14:paraId="4AF21688" w14:textId="77777777" w:rsidR="00737C39" w:rsidRDefault="00737C39" w:rsidP="00737C39"/>
    <w:p w14:paraId="44574B27" w14:textId="77777777" w:rsidR="00737C39" w:rsidRDefault="00737C39" w:rsidP="00737C39">
      <w:pPr>
        <w:pStyle w:val="Heading3"/>
      </w:pPr>
      <w:r>
        <w:t>***AT: Rule of Law</w:t>
      </w:r>
    </w:p>
    <w:p w14:paraId="63EAF8A6" w14:textId="77777777" w:rsidR="00737C39" w:rsidRPr="00E5562C" w:rsidRDefault="00737C39" w:rsidP="00737C39">
      <w:pPr>
        <w:pStyle w:val="Heading4"/>
        <w:rPr>
          <w:rFonts w:cs="Arial"/>
        </w:rPr>
      </w:pPr>
      <w:r w:rsidRPr="00E5562C">
        <w:rPr>
          <w:rFonts w:cs="Arial"/>
        </w:rPr>
        <w:t>Rule of law doomed</w:t>
      </w:r>
    </w:p>
    <w:p w14:paraId="4851DE35" w14:textId="77777777" w:rsidR="00737C39" w:rsidRPr="00E5562C" w:rsidRDefault="00737C39" w:rsidP="00737C39">
      <w:r w:rsidRPr="00E5562C">
        <w:t xml:space="preserve">Jon </w:t>
      </w:r>
      <w:r w:rsidRPr="00E5562C">
        <w:rPr>
          <w:rStyle w:val="Style13ptBold"/>
        </w:rPr>
        <w:t>Robins 18,</w:t>
      </w:r>
      <w:r w:rsidRPr="00E5562C">
        <w:t xml:space="preserve"> 1-31-2018, "'A crisis for human rights': new index reveals global fall in basic justice," Guardian, https://www.theguardian.com/inequality/2018/jan/31/human-rights-new-rule-of-law-index-reveals-global-fall-basic-justice</w:t>
      </w:r>
    </w:p>
    <w:p w14:paraId="07C6724C" w14:textId="77777777" w:rsidR="00737C39" w:rsidRPr="00E5562C" w:rsidRDefault="00737C39" w:rsidP="00737C39">
      <w:pPr>
        <w:rPr>
          <w:sz w:val="14"/>
        </w:rPr>
      </w:pPr>
      <w:r w:rsidRPr="00E5562C">
        <w:rPr>
          <w:sz w:val="14"/>
        </w:rPr>
        <w:t>F</w:t>
      </w:r>
      <w:r w:rsidRPr="00E5562C">
        <w:rPr>
          <w:rStyle w:val="StyleUnderline"/>
        </w:rPr>
        <w:t>undamental human rights are reported to have diminished in almost two-thirds of the 113 countries surveyed for the 2018 Rule of Law Ind</w:t>
      </w:r>
      <w:r w:rsidRPr="00E5562C">
        <w:rPr>
          <w:sz w:val="14"/>
        </w:rPr>
        <w:t>ex, amid concerns over a worldwide surge in authoritarian nationalism and a retreat from international legal obligations. “</w:t>
      </w:r>
      <w:r w:rsidRPr="00E5562C">
        <w:rPr>
          <w:rStyle w:val="StyleUnderline"/>
        </w:rPr>
        <w:t>All signs point to a crisis not just for human rights, but for the human rights movement</w:t>
      </w:r>
      <w:r w:rsidRPr="00E5562C">
        <w:rPr>
          <w:sz w:val="14"/>
        </w:rPr>
        <w:t>,” said Professor Samuel Moyn of Yale University. “</w:t>
      </w:r>
      <w:r w:rsidRPr="00E5562C">
        <w:rPr>
          <w:rStyle w:val="StyleUnderline"/>
        </w:rPr>
        <w:t xml:space="preserve">Within many nations, these </w:t>
      </w:r>
      <w:r w:rsidRPr="004A0D7E">
        <w:rPr>
          <w:rStyle w:val="StyleUnderline"/>
          <w:highlight w:val="green"/>
        </w:rPr>
        <w:t>fundamental rights are falling prey to t</w:t>
      </w:r>
      <w:r w:rsidRPr="00E5562C">
        <w:rPr>
          <w:rStyle w:val="StyleUnderline"/>
        </w:rPr>
        <w:t xml:space="preserve">he </w:t>
      </w:r>
      <w:r w:rsidRPr="004A0D7E">
        <w:rPr>
          <w:rStyle w:val="StyleUnderline"/>
          <w:highlight w:val="green"/>
        </w:rPr>
        <w:t>backlash against a globalising economy</w:t>
      </w:r>
      <w:r w:rsidRPr="00E5562C">
        <w:rPr>
          <w:rStyle w:val="StyleUnderline"/>
        </w:rPr>
        <w:t xml:space="preserve"> in which the rich are winning</w:t>
      </w:r>
      <w:r w:rsidRPr="00E5562C">
        <w:rPr>
          <w:sz w:val="14"/>
        </w:rPr>
        <w:t xml:space="preserve">. But human rights movements have not historically set out to name or shame inequality.” </w:t>
      </w:r>
      <w:r w:rsidRPr="00E5562C">
        <w:rPr>
          <w:rStyle w:val="StyleUnderline"/>
        </w:rPr>
        <w:t>The 2018 index, published by the World Justice Project (WJP), gathers data from more than 110,000 households and 3,000 experts</w:t>
      </w:r>
      <w:r w:rsidRPr="00E5562C">
        <w:rPr>
          <w:sz w:val="14"/>
        </w:rPr>
        <w:t xml:space="preserve"> to compare their experiences of legal systems worldwide, by calculating weighted scores across eight separate categories. While Venezuela retains its unwanted position at the bottom of the index – just behind Cambodia and Afghanistan – the Philippines is this year’s biggest faller, dropping 18 places to 88th in the table, on top of a slump of nine places in the 2016 survey. </w:t>
      </w:r>
      <w:r w:rsidRPr="00E5562C">
        <w:rPr>
          <w:rStyle w:val="StyleUnderline"/>
        </w:rPr>
        <w:t>President Rodrigo Duterte’s administration has put a “palpable strain upon established countervailing institutions of society</w:t>
      </w:r>
      <w:r w:rsidRPr="00E5562C">
        <w:rPr>
          <w:sz w:val="14"/>
        </w:rPr>
        <w:t xml:space="preserve">”, according to Jose Luis Martin Gascon, chairman of the Philippine Commission on Human Rights. He said there had been a “chilling effect” on the country’s opposition in the wake of attacks against personalities who have criticised Duterte’s policies. </w:t>
      </w:r>
      <w:r w:rsidRPr="00E5562C">
        <w:rPr>
          <w:rStyle w:val="Emphasis"/>
        </w:rPr>
        <w:t>Non-discrimination, freedom of expression and religion, the right to privacy and workers’ rights were all taken into accoun</w:t>
      </w:r>
      <w:r w:rsidRPr="00E5562C">
        <w:rPr>
          <w:sz w:val="14"/>
        </w:rPr>
        <w:t xml:space="preserve">t in calculating observance of people’s fundamental rights across the world. </w:t>
      </w:r>
      <w:r w:rsidRPr="00E5562C">
        <w:rPr>
          <w:rStyle w:val="StyleUnderline"/>
        </w:rPr>
        <w:t xml:space="preserve">Respondents’ </w:t>
      </w:r>
      <w:r w:rsidRPr="004A0D7E">
        <w:rPr>
          <w:rStyle w:val="StyleUnderline"/>
          <w:highlight w:val="green"/>
        </w:rPr>
        <w:t>belief in the protections afforded</w:t>
      </w:r>
      <w:r w:rsidRPr="00E5562C">
        <w:rPr>
          <w:rStyle w:val="StyleUnderline"/>
        </w:rPr>
        <w:t xml:space="preserve"> by such </w:t>
      </w:r>
      <w:r w:rsidRPr="004A0D7E">
        <w:rPr>
          <w:rStyle w:val="StyleUnderline"/>
          <w:highlight w:val="green"/>
        </w:rPr>
        <w:t>rights</w:t>
      </w:r>
      <w:r w:rsidRPr="00E5562C">
        <w:rPr>
          <w:rStyle w:val="StyleUnderline"/>
        </w:rPr>
        <w:t xml:space="preserve"> has </w:t>
      </w:r>
      <w:r w:rsidRPr="004A0D7E">
        <w:rPr>
          <w:rStyle w:val="StyleUnderline"/>
          <w:highlight w:val="green"/>
        </w:rPr>
        <w:t xml:space="preserve">dropped </w:t>
      </w:r>
      <w:r w:rsidRPr="00E5562C">
        <w:rPr>
          <w:rStyle w:val="StyleUnderline"/>
        </w:rPr>
        <w:t>in 71 of the 113 countries surveyed for the latest index.</w:t>
      </w:r>
      <w:r w:rsidRPr="00E5562C">
        <w:rPr>
          <w:sz w:val="14"/>
        </w:rPr>
        <w:t xml:space="preserve"> “</w:t>
      </w:r>
      <w:r w:rsidRPr="00E5562C">
        <w:rPr>
          <w:rStyle w:val="StyleUnderline"/>
        </w:rPr>
        <w:t xml:space="preserve">The WJP’s </w:t>
      </w:r>
      <w:r w:rsidRPr="004A0D7E">
        <w:rPr>
          <w:rStyle w:val="StyleUnderline"/>
          <w:highlight w:val="green"/>
        </w:rPr>
        <w:t xml:space="preserve">findings provide </w:t>
      </w:r>
      <w:r w:rsidRPr="00E5562C">
        <w:rPr>
          <w:rStyle w:val="StyleUnderline"/>
        </w:rPr>
        <w:t xml:space="preserve">worrying </w:t>
      </w:r>
      <w:r w:rsidRPr="004A0D7E">
        <w:rPr>
          <w:rStyle w:val="StyleUnderline"/>
          <w:highlight w:val="green"/>
        </w:rPr>
        <w:t>confirmation that we live in very dangerous times for the rule of law and human rights</w:t>
      </w:r>
      <w:r w:rsidRPr="004A0D7E">
        <w:rPr>
          <w:sz w:val="14"/>
          <w:highlight w:val="green"/>
        </w:rPr>
        <w:t xml:space="preserve">,” </w:t>
      </w:r>
      <w:r w:rsidRPr="00E5562C">
        <w:rPr>
          <w:sz w:val="14"/>
        </w:rPr>
        <w:t>said Murray Hunt, director of the Bingham Centre for the Rule of Law. “</w:t>
      </w:r>
      <w:r w:rsidRPr="00E5562C">
        <w:rPr>
          <w:rStyle w:val="Emphasis"/>
        </w:rPr>
        <w:t xml:space="preserve">The </w:t>
      </w:r>
      <w:r w:rsidRPr="004A0D7E">
        <w:rPr>
          <w:rStyle w:val="Emphasis"/>
          <w:highlight w:val="green"/>
        </w:rPr>
        <w:t>worldwide resurgence of populism, authoritarian nationalism and the general retreat from international legal obligations are trends which</w:t>
      </w:r>
      <w:r w:rsidRPr="00E5562C">
        <w:rPr>
          <w:rStyle w:val="Emphasis"/>
        </w:rPr>
        <w:t xml:space="preserve">, if not checked, </w:t>
      </w:r>
      <w:r w:rsidRPr="004A0D7E">
        <w:rPr>
          <w:rStyle w:val="Emphasis"/>
          <w:highlight w:val="green"/>
        </w:rPr>
        <w:t>pose an existential threat to the rule of law.</w:t>
      </w:r>
      <w:r w:rsidRPr="00E5562C">
        <w:rPr>
          <w:rStyle w:val="Emphasis"/>
        </w:rPr>
        <w:t xml:space="preserve"> </w:t>
      </w:r>
      <w:r w:rsidRPr="00E5562C">
        <w:rPr>
          <w:sz w:val="14"/>
        </w:rPr>
        <w:t>Preventing violations of the rule of law and human rights is always better than curing them after the event,” Hunt said.</w:t>
      </w:r>
    </w:p>
    <w:p w14:paraId="631B7552" w14:textId="77777777" w:rsidR="00737C39" w:rsidRPr="00E5562C" w:rsidRDefault="00737C39" w:rsidP="00737C39">
      <w:pPr>
        <w:pStyle w:val="Heading4"/>
        <w:rPr>
          <w:rFonts w:cs="Arial"/>
        </w:rPr>
      </w:pPr>
      <w:r w:rsidRPr="00E5562C">
        <w:rPr>
          <w:rFonts w:cs="Arial"/>
        </w:rPr>
        <w:t>Nobody models the US—stats</w:t>
      </w:r>
    </w:p>
    <w:p w14:paraId="2F70AEF8" w14:textId="77777777" w:rsidR="00737C39" w:rsidRPr="00E5562C" w:rsidRDefault="00737C39" w:rsidP="00737C39">
      <w:r w:rsidRPr="00E5562C">
        <w:t xml:space="preserve">Mila </w:t>
      </w:r>
      <w:r w:rsidRPr="00E5562C">
        <w:rPr>
          <w:rStyle w:val="Style13ptBold"/>
        </w:rPr>
        <w:t>Versteeg 13</w:t>
      </w:r>
      <w:r w:rsidRPr="00E5562C">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10F53451" w14:textId="77777777" w:rsidR="00737C39" w:rsidRPr="00E5562C" w:rsidRDefault="00737C39" w:rsidP="00737C39">
      <w:pPr>
        <w:rPr>
          <w:sz w:val="16"/>
        </w:rPr>
      </w:pPr>
      <w:r w:rsidRPr="00E5562C">
        <w:rPr>
          <w:sz w:val="16"/>
        </w:rPr>
        <w:t xml:space="preserve">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w:t>
      </w:r>
      <w:r w:rsidRPr="004A0D7E">
        <w:rPr>
          <w:rStyle w:val="StyleUnderline"/>
          <w:highlight w:val="green"/>
        </w:rPr>
        <w:t>if two constitutions are</w:t>
      </w:r>
      <w:r w:rsidRPr="00E5562C">
        <w:rPr>
          <w:rStyle w:val="StyleUnderline"/>
        </w:rPr>
        <w:t xml:space="preserve"> becoming </w:t>
      </w:r>
      <w:r w:rsidRPr="004A0D7E">
        <w:rPr>
          <w:rStyle w:val="StyleUnderline"/>
          <w:highlight w:val="green"/>
        </w:rPr>
        <w:t>increasingly dissimilar</w:t>
      </w:r>
      <w:r w:rsidRPr="00E5562C">
        <w:rPr>
          <w:rStyle w:val="StyleUnderline"/>
        </w:rPr>
        <w:t>,</w:t>
      </w:r>
      <w:r w:rsidRPr="00E5562C">
        <w:rPr>
          <w:sz w:val="16"/>
        </w:rPr>
        <w:t xml:space="preserve"> by definition, </w:t>
      </w:r>
      <w:r w:rsidRPr="00E5562C">
        <w:rPr>
          <w:rStyle w:val="StyleUnderline"/>
        </w:rPr>
        <w:t>one cannot be following the other</w:t>
      </w:r>
      <w:r w:rsidRPr="00E5562C">
        <w:rPr>
          <w:sz w:val="16"/>
        </w:rPr>
        <w:t xml:space="preserve">. That is, </w:t>
      </w:r>
      <w:r w:rsidRPr="004A0D7E">
        <w:rPr>
          <w:rStyle w:val="Emphasis"/>
          <w:highlight w:val="green"/>
        </w:rPr>
        <w:t>neither is exerting influence on the other</w:t>
      </w:r>
      <w:r w:rsidRPr="00E5562C">
        <w:rPr>
          <w:sz w:val="16"/>
        </w:rPr>
        <w:t xml:space="preserve"> (at least not in a positive way).</w:t>
      </w:r>
      <w:r w:rsidRPr="00E5562C">
        <w:rPr>
          <w:sz w:val="12"/>
        </w:rPr>
        <w:t>¶</w:t>
      </w:r>
      <w:r w:rsidRPr="00E5562C">
        <w:rPr>
          <w:sz w:val="16"/>
        </w:rPr>
        <w:t xml:space="preserve"> This is the phenomenon we observed in comparing the U.S. Constitution to the rest of the world; based on the rights index, </w:t>
      </w:r>
      <w:r w:rsidRPr="004A0D7E">
        <w:rPr>
          <w:rStyle w:val="StyleUnderline"/>
          <w:highlight w:val="green"/>
        </w:rPr>
        <w:t>the U.S.</w:t>
      </w:r>
      <w:r w:rsidRPr="00E5562C">
        <w:rPr>
          <w:rStyle w:val="StyleUnderline"/>
        </w:rPr>
        <w:t xml:space="preserve"> has become less similar to the world since 1946 and</w:t>
      </w:r>
      <w:r w:rsidRPr="00E5562C">
        <w:rPr>
          <w:sz w:val="16"/>
        </w:rPr>
        <w:t xml:space="preserve">, with a current index of 0.30, </w:t>
      </w:r>
      <w:r w:rsidRPr="004A0D7E">
        <w:rPr>
          <w:rStyle w:val="StyleUnderline"/>
          <w:highlight w:val="green"/>
        </w:rPr>
        <w:t>is less similar now than at any point</w:t>
      </w:r>
      <w:r w:rsidRPr="00E5562C">
        <w:rPr>
          <w:sz w:val="16"/>
        </w:rPr>
        <w:t xml:space="preserve"> during the studied period. </w:t>
      </w:r>
      <w:r w:rsidRPr="004A0D7E">
        <w:rPr>
          <w:rStyle w:val="StyleUnderline"/>
          <w:highlight w:val="green"/>
        </w:rPr>
        <w:t>This</w:t>
      </w:r>
      <w:r w:rsidRPr="00E5562C">
        <w:rPr>
          <w:sz w:val="16"/>
        </w:rPr>
        <w:t xml:space="preserve"> phenomenon </w:t>
      </w:r>
      <w:r w:rsidRPr="004A0D7E">
        <w:rPr>
          <w:rStyle w:val="StyleUnderline"/>
          <w:highlight w:val="green"/>
        </w:rPr>
        <w:t>has occurred even among</w:t>
      </w:r>
      <w:r w:rsidRPr="00E5562C">
        <w:rPr>
          <w:sz w:val="16"/>
        </w:rPr>
        <w:t xml:space="preserve"> current </w:t>
      </w:r>
      <w:r w:rsidRPr="00E5562C">
        <w:rPr>
          <w:rStyle w:val="StyleUnderline"/>
        </w:rPr>
        <w:t xml:space="preserve">American </w:t>
      </w:r>
      <w:r w:rsidRPr="004A0D7E">
        <w:rPr>
          <w:rStyle w:val="StyleUnderline"/>
          <w:highlight w:val="green"/>
        </w:rPr>
        <w:t>allies</w:t>
      </w:r>
      <w:r w:rsidRPr="00E5562C">
        <w:rPr>
          <w:sz w:val="16"/>
        </w:rPr>
        <w:t xml:space="preserve">; among countries </w:t>
      </w:r>
      <w:r w:rsidRPr="00E5562C">
        <w:rPr>
          <w:rStyle w:val="StyleUnderline"/>
        </w:rPr>
        <w:t>in regions with</w:t>
      </w:r>
      <w:r w:rsidRPr="00E5562C">
        <w:rPr>
          <w:sz w:val="16"/>
        </w:rPr>
        <w:t xml:space="preserve"> close cultural and </w:t>
      </w:r>
      <w:r w:rsidRPr="00E5562C">
        <w:rPr>
          <w:rStyle w:val="StyleUnderline"/>
        </w:rPr>
        <w:t>historic ties to the U.S. (namely, Latin America and Western Europe);</w:t>
      </w:r>
      <w:r w:rsidRPr="00E5562C">
        <w:rPr>
          <w:sz w:val="16"/>
        </w:rPr>
        <w:t xml:space="preserve"> and among democracies. Only among common law countries is constitutional similarity higher than it was after World War II, but even that similarity has decreased since the 1960s.</w:t>
      </w:r>
      <w:r w:rsidRPr="00E5562C">
        <w:rPr>
          <w:sz w:val="12"/>
        </w:rPr>
        <w:t>¶</w:t>
      </w:r>
      <w:r w:rsidRPr="00E5562C">
        <w:rPr>
          <w:sz w:val="16"/>
        </w:rPr>
        <w:t xml:space="preserve"> </w:t>
      </w:r>
      <w:r w:rsidRPr="00E5562C">
        <w:rPr>
          <w:rStyle w:val="StyleUnderline"/>
        </w:rPr>
        <w:t>Rights provisions are not the only</w:t>
      </w:r>
      <w:r w:rsidRPr="00E5562C">
        <w:rPr>
          <w:sz w:val="16"/>
        </w:rPr>
        <w:t xml:space="preserve"> </w:t>
      </w:r>
      <w:r w:rsidRPr="004A0D7E">
        <w:rPr>
          <w:rStyle w:val="Emphasis"/>
          <w:highlight w:val="green"/>
        </w:rPr>
        <w:t>constitutional elements</w:t>
      </w:r>
      <w:r w:rsidRPr="004A0D7E">
        <w:rPr>
          <w:rStyle w:val="StyleUnderline"/>
          <w:highlight w:val="green"/>
        </w:rPr>
        <w:t xml:space="preserve"> </w:t>
      </w:r>
      <w:r w:rsidRPr="00E5562C">
        <w:rPr>
          <w:rStyle w:val="StyleUnderline"/>
        </w:rPr>
        <w:t xml:space="preserve">that </w:t>
      </w:r>
      <w:r w:rsidRPr="004A0D7E">
        <w:rPr>
          <w:rStyle w:val="StyleUnderline"/>
          <w:highlight w:val="green"/>
        </w:rPr>
        <w:t>have lost favor with the</w:t>
      </w:r>
      <w:r w:rsidRPr="00E5562C">
        <w:rPr>
          <w:rStyle w:val="StyleUnderline"/>
        </w:rPr>
        <w:t xml:space="preserve"> rest of </w:t>
      </w:r>
      <w:r w:rsidRPr="004A0D7E">
        <w:rPr>
          <w:rStyle w:val="StyleUnderline"/>
          <w:highlight w:val="green"/>
        </w:rPr>
        <w:t>the world</w:t>
      </w:r>
      <w:r w:rsidRPr="004A0D7E">
        <w:rPr>
          <w:sz w:val="16"/>
          <w:highlight w:val="green"/>
        </w:rPr>
        <w:t xml:space="preserve">; </w:t>
      </w:r>
      <w:r w:rsidRPr="00E5562C">
        <w:rPr>
          <w:rStyle w:val="Emphasis"/>
        </w:rPr>
        <w:t>structural provisions</w:t>
      </w:r>
      <w:r w:rsidRPr="00E5562C">
        <w:rPr>
          <w:sz w:val="16"/>
        </w:rPr>
        <w:t xml:space="preserve"> </w:t>
      </w:r>
      <w:r w:rsidRPr="00E5562C">
        <w:rPr>
          <w:rStyle w:val="StyleUnderline"/>
        </w:rPr>
        <w:t>pioneered by American constitutionalism—</w:t>
      </w:r>
      <w:r w:rsidRPr="004A0D7E">
        <w:rPr>
          <w:rStyle w:val="StyleUnderline"/>
          <w:highlight w:val="green"/>
        </w:rPr>
        <w:t xml:space="preserve">such as </w:t>
      </w:r>
      <w:r w:rsidRPr="004A0D7E">
        <w:rPr>
          <w:rStyle w:val="Emphasis"/>
          <w:highlight w:val="green"/>
        </w:rPr>
        <w:t>federalism, presidentialism, and judicial review</w:t>
      </w:r>
      <w:r w:rsidRPr="004A0D7E">
        <w:rPr>
          <w:rStyle w:val="StyleUnderline"/>
          <w:highlight w:val="green"/>
        </w:rPr>
        <w:t>—have</w:t>
      </w:r>
      <w:r w:rsidRPr="00E5562C">
        <w:rPr>
          <w:rStyle w:val="StyleUnderline"/>
        </w:rPr>
        <w:t xml:space="preserve"> also </w:t>
      </w:r>
      <w:r w:rsidRPr="004A0D7E">
        <w:rPr>
          <w:rStyle w:val="StyleUnderline"/>
          <w:highlight w:val="green"/>
        </w:rPr>
        <w:t>been losing</w:t>
      </w:r>
      <w:r w:rsidRPr="00E5562C">
        <w:rPr>
          <w:rStyle w:val="StyleUnderline"/>
        </w:rPr>
        <w:t xml:space="preserve"> their </w:t>
      </w:r>
      <w:r w:rsidRPr="004A0D7E">
        <w:rPr>
          <w:rStyle w:val="StyleUnderline"/>
          <w:highlight w:val="green"/>
        </w:rPr>
        <w:t>global appeal</w:t>
      </w:r>
      <w:r w:rsidRPr="00E5562C">
        <w:rPr>
          <w:rStyle w:val="StyleUnderline"/>
        </w:rPr>
        <w:t>.</w:t>
      </w:r>
      <w:r w:rsidRPr="00E5562C">
        <w:rPr>
          <w:sz w:val="12"/>
        </w:rPr>
        <w:t>¶</w:t>
      </w:r>
      <w:r w:rsidRPr="00E5562C">
        <w:rPr>
          <w:sz w:val="16"/>
        </w:rPr>
        <w:t xml:space="preserve"> For instance, </w:t>
      </w:r>
      <w:r w:rsidRPr="004A0D7E">
        <w:rPr>
          <w:rStyle w:val="StyleUnderline"/>
          <w:highlight w:val="green"/>
        </w:rPr>
        <w:t>in the early 20th century, 22 percent of constitutions provided</w:t>
      </w:r>
      <w:r w:rsidRPr="00E5562C">
        <w:rPr>
          <w:rStyle w:val="StyleUnderline"/>
        </w:rPr>
        <w:t xml:space="preserve"> for </w:t>
      </w:r>
      <w:r w:rsidRPr="004A0D7E">
        <w:rPr>
          <w:rStyle w:val="StyleUnderline"/>
          <w:highlight w:val="green"/>
        </w:rPr>
        <w:t>federalistic systems</w:t>
      </w:r>
      <w:r w:rsidRPr="00E5562C">
        <w:rPr>
          <w:rStyle w:val="StyleUnderline"/>
        </w:rPr>
        <w:t xml:space="preserve">, while </w:t>
      </w:r>
      <w:r w:rsidRPr="004A0D7E">
        <w:rPr>
          <w:rStyle w:val="StyleUnderline"/>
          <w:highlight w:val="green"/>
        </w:rPr>
        <w:t>today, just 12 percent</w:t>
      </w:r>
      <w:r w:rsidRPr="00E5562C">
        <w:rPr>
          <w:rStyle w:val="StyleUnderline"/>
        </w:rPr>
        <w:t xml:space="preserve"> do.</w:t>
      </w:r>
      <w:r w:rsidRPr="00E5562C">
        <w:rPr>
          <w:sz w:val="12"/>
        </w:rPr>
        <w:t>¶</w:t>
      </w:r>
      <w:r w:rsidRPr="00E5562C">
        <w:rPr>
          <w:sz w:val="16"/>
        </w:rPr>
        <w:t xml:space="preserve"> A similar trend has occurred for presidentialism, another American innovation. Since the end of World War II, </w:t>
      </w:r>
      <w:r w:rsidRPr="00E5562C">
        <w:rPr>
          <w:rStyle w:val="StyleUnderline"/>
        </w:rPr>
        <w:t xml:space="preserve">the percentage of </w:t>
      </w:r>
      <w:r w:rsidRPr="004A0D7E">
        <w:rPr>
          <w:rStyle w:val="StyleUnderline"/>
          <w:highlight w:val="green"/>
        </w:rPr>
        <w:t>countries employing</w:t>
      </w:r>
      <w:r w:rsidRPr="00E5562C">
        <w:rPr>
          <w:sz w:val="16"/>
        </w:rPr>
        <w:t xml:space="preserve"> purely </w:t>
      </w:r>
      <w:r w:rsidRPr="004A0D7E">
        <w:rPr>
          <w:rStyle w:val="StyleUnderline"/>
          <w:highlight w:val="green"/>
        </w:rPr>
        <w:t>presidential systems has declined</w:t>
      </w:r>
      <w:r w:rsidRPr="00E5562C">
        <w:rPr>
          <w:sz w:val="16"/>
        </w:rPr>
        <w:t xml:space="preserve">, </w:t>
      </w:r>
      <w:r w:rsidRPr="00E5562C">
        <w:rPr>
          <w:rStyle w:val="StyleUnderline"/>
        </w:rPr>
        <w:t>mainly in favor of mixed systems,</w:t>
      </w:r>
      <w:r w:rsidRPr="00E5562C">
        <w:rPr>
          <w:sz w:val="16"/>
        </w:rPr>
        <w:t xml:space="preserve"> which were a favorite of former Soviet bloc countries.</w:t>
      </w:r>
      <w:r w:rsidRPr="00E5562C">
        <w:rPr>
          <w:sz w:val="12"/>
        </w:rPr>
        <w:t>¶</w:t>
      </w:r>
      <w:r w:rsidRPr="00E5562C">
        <w:rPr>
          <w:sz w:val="16"/>
        </w:rPr>
        <w:t xml:space="preserve"> Finally, though judicial review is not mentioned in the U.S. Constitution, it has proved the most popular American structural innovation. But </w:t>
      </w:r>
      <w:r w:rsidRPr="00E5562C">
        <w:rPr>
          <w:rStyle w:val="StyleUnderline"/>
        </w:rPr>
        <w:t>though the popularity of judicial review</w:t>
      </w:r>
      <w:r w:rsidRPr="00E5562C">
        <w:rPr>
          <w:sz w:val="16"/>
        </w:rPr>
        <w:t xml:space="preserve"> in general </w:t>
      </w:r>
      <w:r w:rsidRPr="00E5562C">
        <w:rPr>
          <w:rStyle w:val="StyleUnderline"/>
        </w:rPr>
        <w:t>has exploded</w:t>
      </w:r>
      <w:r w:rsidRPr="00E5562C">
        <w:rPr>
          <w:sz w:val="16"/>
        </w:rPr>
        <w:t xml:space="preserve"> over the past six decades, </w:t>
      </w:r>
      <w:r w:rsidRPr="004A0D7E">
        <w:rPr>
          <w:rStyle w:val="Emphasis"/>
          <w:highlight w:val="green"/>
        </w:rPr>
        <w:t>most countries</w:t>
      </w:r>
      <w:r w:rsidRPr="00E5562C">
        <w:rPr>
          <w:rStyle w:val="Emphasis"/>
        </w:rPr>
        <w:t xml:space="preserve"> have </w:t>
      </w:r>
      <w:r w:rsidRPr="004A0D7E">
        <w:rPr>
          <w:rStyle w:val="Emphasis"/>
          <w:highlight w:val="green"/>
        </w:rPr>
        <w:t>opted for the European style of review</w:t>
      </w:r>
      <w:r w:rsidRPr="00E5562C">
        <w:rPr>
          <w:sz w:val="16"/>
        </w:rPr>
        <w:t xml:space="preserve"> (</w:t>
      </w:r>
      <w:r w:rsidRPr="00E5562C">
        <w:rPr>
          <w:rStyle w:val="StyleUnderline"/>
        </w:rPr>
        <w:t>which designates a single, constitutional court which alone has the power to nullify laws inconsistent with the constitution</w:t>
      </w:r>
      <w:r w:rsidRPr="00E5562C">
        <w:rPr>
          <w:sz w:val="16"/>
        </w:rPr>
        <w:t xml:space="preserve">) </w:t>
      </w:r>
      <w:r w:rsidRPr="004A0D7E">
        <w:rPr>
          <w:rStyle w:val="Emphasis"/>
          <w:highlight w:val="green"/>
        </w:rPr>
        <w:t>over the American model</w:t>
      </w:r>
      <w:r w:rsidRPr="00E5562C">
        <w:rPr>
          <w:sz w:val="16"/>
        </w:rPr>
        <w:t xml:space="preserve"> (</w:t>
      </w:r>
      <w:r w:rsidRPr="00E5562C">
        <w:rPr>
          <w:rStyle w:val="StyleUnderline"/>
        </w:rPr>
        <w:t>in which all courts are empowered to strike unconstitutional laws</w:t>
      </w:r>
      <w:r w:rsidRPr="00E5562C">
        <w:rPr>
          <w:sz w:val="16"/>
        </w:rPr>
        <w:t xml:space="preserve">). </w:t>
      </w:r>
      <w:r w:rsidRPr="00E5562C">
        <w:rPr>
          <w:rStyle w:val="StyleUnderline"/>
        </w:rPr>
        <w:t>In 1946, over 80 percent of countries exercised American-style</w:t>
      </w:r>
      <w:r w:rsidRPr="00E5562C">
        <w:rPr>
          <w:sz w:val="16"/>
        </w:rPr>
        <w:t xml:space="preserve"> constitutional </w:t>
      </w:r>
      <w:r w:rsidRPr="00E5562C">
        <w:rPr>
          <w:rStyle w:val="StyleUnderline"/>
        </w:rPr>
        <w:t>review;</w:t>
      </w:r>
      <w:r w:rsidRPr="00E5562C">
        <w:rPr>
          <w:sz w:val="16"/>
        </w:rPr>
        <w:t xml:space="preserve"> </w:t>
      </w:r>
      <w:r w:rsidRPr="00E5562C">
        <w:rPr>
          <w:rStyle w:val="StyleUnderline"/>
        </w:rPr>
        <w:t>today, fewer than half do.</w:t>
      </w:r>
      <w:r w:rsidRPr="00E5562C">
        <w:rPr>
          <w:sz w:val="12"/>
        </w:rPr>
        <w:t>¶</w:t>
      </w:r>
      <w:r w:rsidRPr="00E5562C">
        <w:rPr>
          <w:sz w:val="16"/>
        </w:rPr>
        <w:t xml:space="preserve"> </w:t>
      </w:r>
      <w:r w:rsidRPr="00E5562C">
        <w:rPr>
          <w:sz w:val="16"/>
          <w:szCs w:val="14"/>
        </w:rPr>
        <w:t>Reasons for the Decline</w:t>
      </w:r>
      <w:r w:rsidRPr="00E5562C">
        <w:rPr>
          <w:sz w:val="12"/>
          <w:szCs w:val="14"/>
        </w:rPr>
        <w:t>¶</w:t>
      </w:r>
      <w:r w:rsidRPr="00E5562C">
        <w:rPr>
          <w:sz w:val="16"/>
          <w:szCs w:val="14"/>
        </w:rPr>
        <w:t xml:space="preserve"> </w:t>
      </w:r>
      <w:r w:rsidRPr="00E5562C">
        <w:rPr>
          <w:sz w:val="16"/>
        </w:rPr>
        <w:t xml:space="preserve">It appears that </w:t>
      </w:r>
      <w:r w:rsidRPr="00E5562C">
        <w:rPr>
          <w:rStyle w:val="StyleUnderline"/>
        </w:rPr>
        <w:t>several factors are driving the U.S. Constitution’s increasing atypicality</w:t>
      </w:r>
      <w:r w:rsidRPr="00E5562C">
        <w:rPr>
          <w:sz w:val="16"/>
        </w:rPr>
        <w:t>. First, while in 2006 the average national constitutions contained 34 rights (of the 60 we identify), the U.S. Constitution contains relatively few—just 21—and the rights it does contain are often themselves atypical.</w:t>
      </w:r>
      <w:r w:rsidRPr="00E5562C">
        <w:rPr>
          <w:sz w:val="12"/>
        </w:rPr>
        <w:t>¶</w:t>
      </w:r>
      <w:r w:rsidRPr="00E5562C">
        <w:rPr>
          <w:sz w:val="16"/>
        </w:rPr>
        <w:t xml:space="preserve"> Just one-third of constitutions provide for church and state separation, as does the U.S. Establishment Clause, and only 2 percent of constitutions (including, e.g., Mexico and Guatemala) contain a “right to bear arms.” Conversely, </w:t>
      </w:r>
      <w:r w:rsidRPr="004A0D7E">
        <w:rPr>
          <w:rStyle w:val="StyleUnderline"/>
          <w:highlight w:val="green"/>
        </w:rPr>
        <w:t>the U.S. Constitution omits</w:t>
      </w:r>
      <w:r w:rsidRPr="00E5562C">
        <w:rPr>
          <w:sz w:val="16"/>
        </w:rPr>
        <w:t xml:space="preserve"> some of </w:t>
      </w:r>
      <w:r w:rsidRPr="00E5562C">
        <w:rPr>
          <w:rStyle w:val="StyleUnderline"/>
        </w:rPr>
        <w:t xml:space="preserve">the most </w:t>
      </w:r>
      <w:r w:rsidRPr="004A0D7E">
        <w:rPr>
          <w:rStyle w:val="StyleUnderline"/>
          <w:highlight w:val="green"/>
        </w:rPr>
        <w:t xml:space="preserve">globally popular rights, such as women’s </w:t>
      </w:r>
      <w:r w:rsidRPr="00E5562C">
        <w:rPr>
          <w:rStyle w:val="StyleUnderline"/>
        </w:rPr>
        <w:t>rights</w:t>
      </w:r>
      <w:r w:rsidRPr="004A0D7E">
        <w:rPr>
          <w:rStyle w:val="StyleUnderline"/>
          <w:highlight w:val="green"/>
        </w:rPr>
        <w:t>,</w:t>
      </w:r>
      <w:r w:rsidRPr="00E5562C">
        <w:rPr>
          <w:rStyle w:val="StyleUnderline"/>
        </w:rPr>
        <w:t xml:space="preserve"> the right to </w:t>
      </w:r>
      <w:r w:rsidRPr="004A0D7E">
        <w:rPr>
          <w:rStyle w:val="StyleUnderline"/>
          <w:highlight w:val="green"/>
        </w:rPr>
        <w:t>social security</w:t>
      </w:r>
      <w:r w:rsidRPr="00E5562C">
        <w:rPr>
          <w:rStyle w:val="StyleUnderline"/>
        </w:rPr>
        <w:t xml:space="preserve">, the right to </w:t>
      </w:r>
      <w:r w:rsidRPr="004A0D7E">
        <w:rPr>
          <w:rStyle w:val="StyleUnderline"/>
          <w:highlight w:val="green"/>
        </w:rPr>
        <w:t>food, and</w:t>
      </w:r>
      <w:r w:rsidRPr="00E5562C">
        <w:rPr>
          <w:rStyle w:val="StyleUnderline"/>
        </w:rPr>
        <w:t xml:space="preserve"> the right to </w:t>
      </w:r>
      <w:r w:rsidRPr="004A0D7E">
        <w:rPr>
          <w:rStyle w:val="StyleUnderline"/>
          <w:highlight w:val="green"/>
        </w:rPr>
        <w:t>health care</w:t>
      </w:r>
      <w:r w:rsidRPr="00E5562C">
        <w:rPr>
          <w:rStyle w:val="StyleUnderline"/>
        </w:rPr>
        <w:t>.</w:t>
      </w:r>
      <w:r w:rsidRPr="00E5562C">
        <w:rPr>
          <w:sz w:val="12"/>
        </w:rPr>
        <w:t>¶</w:t>
      </w:r>
      <w:r w:rsidRPr="00E5562C">
        <w:rPr>
          <w:sz w:val="16"/>
        </w:rPr>
        <w:t xml:space="preserve"> These </w:t>
      </w:r>
      <w:r w:rsidRPr="00E5562C">
        <w:rPr>
          <w:rStyle w:val="StyleUnderline"/>
        </w:rPr>
        <w:t>peculiarities, together with the fact that the U.S. Constitution is</w:t>
      </w:r>
      <w:r w:rsidRPr="00E5562C">
        <w:rPr>
          <w:sz w:val="16"/>
        </w:rPr>
        <w:t xml:space="preserve"> both </w:t>
      </w:r>
      <w:r w:rsidRPr="00E5562C">
        <w:rPr>
          <w:rStyle w:val="StyleUnderline"/>
        </w:rPr>
        <w:t>old and particularly hard to amend</w:t>
      </w:r>
      <w:r w:rsidRPr="00E5562C">
        <w:rPr>
          <w:sz w:val="16"/>
        </w:rPr>
        <w:t xml:space="preserve">, </w:t>
      </w:r>
      <w:r w:rsidRPr="00E5562C">
        <w:rPr>
          <w:rStyle w:val="StyleUnderline"/>
        </w:rPr>
        <w:t xml:space="preserve">have led </w:t>
      </w:r>
      <w:r w:rsidRPr="004A0D7E">
        <w:rPr>
          <w:rStyle w:val="StyleUnderline"/>
          <w:highlight w:val="green"/>
        </w:rPr>
        <w:t>some</w:t>
      </w:r>
      <w:r w:rsidRPr="00E5562C">
        <w:rPr>
          <w:rStyle w:val="StyleUnderline"/>
        </w:rPr>
        <w:t xml:space="preserve"> to </w:t>
      </w:r>
      <w:r w:rsidRPr="004A0D7E">
        <w:rPr>
          <w:rStyle w:val="StyleUnderline"/>
          <w:highlight w:val="green"/>
        </w:rPr>
        <w:t>characterize the Constitution as</w:t>
      </w:r>
      <w:r w:rsidRPr="00E5562C">
        <w:rPr>
          <w:rStyle w:val="StyleUnderline"/>
        </w:rPr>
        <w:t xml:space="preserve"> simply </w:t>
      </w:r>
      <w:r w:rsidRPr="00E5562C">
        <w:rPr>
          <w:rStyle w:val="Emphasis"/>
        </w:rPr>
        <w:t>antiquated</w:t>
      </w:r>
      <w:r w:rsidRPr="00E5562C">
        <w:rPr>
          <w:sz w:val="16"/>
        </w:rPr>
        <w:t xml:space="preserve"> or </w:t>
      </w:r>
      <w:r w:rsidRPr="004A0D7E">
        <w:rPr>
          <w:rStyle w:val="Emphasis"/>
          <w:highlight w:val="green"/>
        </w:rPr>
        <w:t>obsolete</w:t>
      </w:r>
      <w:r w:rsidRPr="00E5562C">
        <w:rPr>
          <w:sz w:val="16"/>
        </w:rPr>
        <w:t>.</w:t>
      </w:r>
    </w:p>
    <w:p w14:paraId="29E4C132" w14:textId="77777777" w:rsidR="00737C39" w:rsidRPr="00E5562C" w:rsidRDefault="00737C39" w:rsidP="00737C39">
      <w:pPr>
        <w:pStyle w:val="Heading4"/>
        <w:rPr>
          <w:rFonts w:cs="Arial"/>
        </w:rPr>
      </w:pPr>
      <w:r w:rsidRPr="00E5562C">
        <w:rPr>
          <w:rFonts w:cs="Arial"/>
        </w:rPr>
        <w:t xml:space="preserve">The </w:t>
      </w:r>
      <w:r w:rsidRPr="00E5562C">
        <w:rPr>
          <w:rFonts w:cs="Arial"/>
          <w:u w:val="single"/>
        </w:rPr>
        <w:t>best</w:t>
      </w:r>
      <w:r w:rsidRPr="00E5562C">
        <w:rPr>
          <w:rFonts w:cs="Arial"/>
        </w:rPr>
        <w:t xml:space="preserve">, </w:t>
      </w:r>
      <w:r w:rsidRPr="00E5562C">
        <w:rPr>
          <w:rFonts w:cs="Arial"/>
          <w:u w:val="single"/>
        </w:rPr>
        <w:t>most comprehensive</w:t>
      </w:r>
      <w:r w:rsidRPr="00E5562C">
        <w:rPr>
          <w:rFonts w:cs="Arial"/>
        </w:rPr>
        <w:t xml:space="preserve"> studies conclude modeling of both US jurisprudence and Constitutional law are declining</w:t>
      </w:r>
    </w:p>
    <w:p w14:paraId="47D476BA" w14:textId="77777777" w:rsidR="00737C39" w:rsidRPr="00E5562C" w:rsidRDefault="00737C39" w:rsidP="00737C39">
      <w:r w:rsidRPr="00E5562C">
        <w:t xml:space="preserve">Adam </w:t>
      </w:r>
      <w:r w:rsidRPr="00E5562C">
        <w:rPr>
          <w:rStyle w:val="Style13ptBold"/>
        </w:rPr>
        <w:t>Liptak 12</w:t>
      </w:r>
      <w:r w:rsidRPr="00E5562C">
        <w:t>, American journalist, lawyer and instructor in law and journalism. He is currently the Supreme Court correspondent for The New York Times. 'We the People’ Loses Appeal With People Around the World, www.nytimes.com/2012/02/07/us/we-the-people-loses-appeal-with-people-around-the-world.html?pagewanted=all&amp;_r=0#h[]</w:t>
      </w:r>
    </w:p>
    <w:p w14:paraId="3CDB9610" w14:textId="77777777" w:rsidR="00737C39" w:rsidRPr="00E5562C" w:rsidRDefault="00737C39" w:rsidP="00737C39">
      <w:pPr>
        <w:rPr>
          <w:sz w:val="12"/>
        </w:rPr>
      </w:pPr>
      <w:r w:rsidRPr="004A0D7E">
        <w:rPr>
          <w:rStyle w:val="StyleUnderline"/>
          <w:highlight w:val="green"/>
        </w:rPr>
        <w:t>The Constitution</w:t>
      </w:r>
      <w:r w:rsidRPr="00E5562C">
        <w:rPr>
          <w:sz w:val="12"/>
        </w:rPr>
        <w:t xml:space="preserve"> ha</w:t>
      </w:r>
      <w:r w:rsidRPr="004A0D7E">
        <w:rPr>
          <w:rStyle w:val="StyleUnderline"/>
          <w:highlight w:val="green"/>
        </w:rPr>
        <w:t>s</w:t>
      </w:r>
      <w:r w:rsidRPr="00E5562C">
        <w:rPr>
          <w:rStyle w:val="StyleUnderline"/>
        </w:rPr>
        <w:t xml:space="preserve"> </w:t>
      </w:r>
      <w:r w:rsidRPr="00E5562C">
        <w:rPr>
          <w:sz w:val="12"/>
        </w:rPr>
        <w:t xml:space="preserve">seen better days. Sure, it is the nation’s founding document and sacred text. And it is the oldest written national constitution still in force anywhere in the world. But its </w:t>
      </w:r>
      <w:r w:rsidRPr="004A0D7E">
        <w:rPr>
          <w:rStyle w:val="Emphasis"/>
          <w:highlight w:val="green"/>
        </w:rPr>
        <w:t>influence is waning</w:t>
      </w:r>
      <w:r w:rsidRPr="004A0D7E">
        <w:rPr>
          <w:sz w:val="12"/>
          <w:highlight w:val="green"/>
        </w:rPr>
        <w:t>.</w:t>
      </w:r>
      <w:r w:rsidRPr="00E5562C">
        <w:rPr>
          <w:sz w:val="12"/>
        </w:rPr>
        <w:t xml:space="preserve"> </w:t>
      </w:r>
      <w:r w:rsidRPr="00E5562C">
        <w:rPr>
          <w:sz w:val="12"/>
          <w:szCs w:val="14"/>
        </w:rPr>
        <w:t xml:space="preserve">In 1987, on the Constitution’s bicentennial, Time magazine calculated that “of the 170 countries that exist today, more than 160 have written charters modeled directly or indirectly on the U.S. version.” </w:t>
      </w:r>
      <w:r w:rsidRPr="00E5562C">
        <w:rPr>
          <w:sz w:val="12"/>
        </w:rPr>
        <w:t>A quarter-century later, the picture looks very different. “</w:t>
      </w:r>
      <w:r w:rsidRPr="00E5562C">
        <w:rPr>
          <w:rStyle w:val="StyleUnderline"/>
        </w:rPr>
        <w:t>The</w:t>
      </w:r>
      <w:r w:rsidRPr="00E5562C">
        <w:rPr>
          <w:sz w:val="12"/>
        </w:rPr>
        <w:t xml:space="preserve"> U.S. </w:t>
      </w:r>
      <w:r w:rsidRPr="00E5562C">
        <w:rPr>
          <w:rStyle w:val="StyleUnderline"/>
        </w:rPr>
        <w:t xml:space="preserve">Constitution appears to be losing its appeal </w:t>
      </w:r>
      <w:r w:rsidRPr="004A0D7E">
        <w:rPr>
          <w:rStyle w:val="StyleUnderline"/>
          <w:highlight w:val="green"/>
        </w:rPr>
        <w:t>as a model</w:t>
      </w:r>
      <w:r w:rsidRPr="00E5562C">
        <w:rPr>
          <w:rStyle w:val="StyleUnderline"/>
        </w:rPr>
        <w:t xml:space="preserve"> for constitutional drafters elsewhere</w:t>
      </w:r>
      <w:r w:rsidRPr="00E5562C">
        <w:rPr>
          <w:sz w:val="12"/>
        </w:rPr>
        <w:t xml:space="preserve">,” </w:t>
      </w:r>
      <w:r w:rsidRPr="004A0D7E">
        <w:rPr>
          <w:rStyle w:val="StyleUnderline"/>
          <w:highlight w:val="green"/>
        </w:rPr>
        <w:t>according to a new study</w:t>
      </w:r>
      <w:r w:rsidRPr="00E5562C">
        <w:rPr>
          <w:sz w:val="12"/>
        </w:rPr>
        <w:t xml:space="preserve"> by David S. Law of Washington University in St. Louis and Mila Versteeg of the University of Virginia. </w:t>
      </w:r>
      <w:r w:rsidRPr="00E5562C">
        <w:rPr>
          <w:rStyle w:val="StyleUnderline"/>
        </w:rPr>
        <w:t>The study</w:t>
      </w:r>
      <w:r w:rsidRPr="00E5562C">
        <w:rPr>
          <w:sz w:val="12"/>
        </w:rPr>
        <w:t xml:space="preserve">, to be published in June in The New York University Law Review, </w:t>
      </w:r>
      <w:r w:rsidRPr="00E5562C">
        <w:rPr>
          <w:rStyle w:val="StyleUnderline"/>
        </w:rPr>
        <w:t>bristles with data</w:t>
      </w:r>
      <w:r w:rsidRPr="00E5562C">
        <w:rPr>
          <w:sz w:val="12"/>
        </w:rPr>
        <w:t xml:space="preserve">. </w:t>
      </w:r>
      <w:r w:rsidRPr="004A0D7E">
        <w:rPr>
          <w:rStyle w:val="StyleUnderline"/>
          <w:highlight w:val="green"/>
        </w:rPr>
        <w:t>Its authors coded and analyzed</w:t>
      </w:r>
      <w:r w:rsidRPr="00E5562C">
        <w:rPr>
          <w:rStyle w:val="StyleUnderline"/>
        </w:rPr>
        <w:t xml:space="preserve"> the provisions of </w:t>
      </w:r>
      <w:r w:rsidRPr="004A0D7E">
        <w:rPr>
          <w:rStyle w:val="Emphasis"/>
          <w:highlight w:val="green"/>
        </w:rPr>
        <w:t>729 constitutions</w:t>
      </w:r>
      <w:r w:rsidRPr="00E5562C">
        <w:rPr>
          <w:rStyle w:val="StyleUnderline"/>
        </w:rPr>
        <w:t xml:space="preserve"> adopted by 188 countries from 1946 to 2006, </w:t>
      </w:r>
      <w:r w:rsidRPr="004A0D7E">
        <w:rPr>
          <w:rStyle w:val="StyleUnderline"/>
          <w:highlight w:val="green"/>
        </w:rPr>
        <w:t>and</w:t>
      </w:r>
      <w:r w:rsidRPr="00E5562C">
        <w:rPr>
          <w:rStyle w:val="StyleUnderline"/>
        </w:rPr>
        <w:t xml:space="preserve"> they considered </w:t>
      </w:r>
      <w:r w:rsidRPr="004A0D7E">
        <w:rPr>
          <w:rStyle w:val="StyleUnderline"/>
          <w:highlight w:val="green"/>
        </w:rPr>
        <w:t>237 variables</w:t>
      </w:r>
      <w:r w:rsidRPr="00E5562C">
        <w:rPr>
          <w:sz w:val="12"/>
        </w:rPr>
        <w:t xml:space="preserve"> regarding various rights and ways to enforce them. “</w:t>
      </w:r>
      <w:r w:rsidRPr="004A0D7E">
        <w:rPr>
          <w:rStyle w:val="StyleUnderline"/>
          <w:highlight w:val="green"/>
        </w:rPr>
        <w:t>Among</w:t>
      </w:r>
      <w:r w:rsidRPr="00E5562C">
        <w:rPr>
          <w:rStyle w:val="StyleUnderline"/>
        </w:rPr>
        <w:t xml:space="preserve"> the world’s </w:t>
      </w:r>
      <w:r w:rsidRPr="004A0D7E">
        <w:rPr>
          <w:rStyle w:val="StyleUnderline"/>
          <w:highlight w:val="green"/>
        </w:rPr>
        <w:t>democracies</w:t>
      </w:r>
      <w:r w:rsidRPr="00E5562C">
        <w:rPr>
          <w:sz w:val="12"/>
        </w:rPr>
        <w:t>,” Professors Law and Versteeg concluded, “</w:t>
      </w:r>
      <w:r w:rsidRPr="004A0D7E">
        <w:rPr>
          <w:rStyle w:val="StyleUnderline"/>
          <w:highlight w:val="green"/>
        </w:rPr>
        <w:t>constitutional similarity to the U</w:t>
      </w:r>
      <w:r w:rsidRPr="00E5562C">
        <w:rPr>
          <w:sz w:val="12"/>
        </w:rPr>
        <w:t xml:space="preserve">nited </w:t>
      </w:r>
      <w:r w:rsidRPr="004A0D7E">
        <w:rPr>
          <w:rStyle w:val="StyleUnderline"/>
          <w:highlight w:val="green"/>
        </w:rPr>
        <w:t>S</w:t>
      </w:r>
      <w:r w:rsidRPr="00E5562C">
        <w:rPr>
          <w:sz w:val="12"/>
        </w:rPr>
        <w:t>tates</w:t>
      </w:r>
      <w:r w:rsidRPr="00E5562C">
        <w:rPr>
          <w:rStyle w:val="StyleUnderline"/>
        </w:rPr>
        <w:t xml:space="preserve"> </w:t>
      </w:r>
      <w:r w:rsidRPr="004A0D7E">
        <w:rPr>
          <w:rStyle w:val="StyleUnderline"/>
          <w:highlight w:val="green"/>
        </w:rPr>
        <w:t>has</w:t>
      </w:r>
      <w:r w:rsidRPr="00E5562C">
        <w:rPr>
          <w:sz w:val="12"/>
        </w:rPr>
        <w:t xml:space="preserve"> clearly </w:t>
      </w:r>
      <w:r w:rsidRPr="004A0D7E">
        <w:rPr>
          <w:rStyle w:val="Emphasis"/>
          <w:highlight w:val="green"/>
        </w:rPr>
        <w:t>gone into free fall</w:t>
      </w:r>
      <w:r w:rsidRPr="00E5562C">
        <w:rPr>
          <w:sz w:val="12"/>
        </w:rPr>
        <w:t xml:space="preserve">. Over the 1960s and 1970s, democratic </w:t>
      </w:r>
      <w:r w:rsidRPr="00E5562C">
        <w:rPr>
          <w:rStyle w:val="StyleUnderline"/>
        </w:rPr>
        <w:t>constitutions</w:t>
      </w:r>
      <w:r w:rsidRPr="00E5562C">
        <w:rPr>
          <w:sz w:val="12"/>
        </w:rPr>
        <w:t xml:space="preserve"> as a whole </w:t>
      </w:r>
      <w:r w:rsidRPr="00E5562C">
        <w:rPr>
          <w:rStyle w:val="StyleUnderline"/>
        </w:rPr>
        <w:t>became more similar to the U.S</w:t>
      </w:r>
      <w:r w:rsidRPr="00E5562C">
        <w:rPr>
          <w:sz w:val="12"/>
        </w:rPr>
        <w:t xml:space="preserve">. Constitution, </w:t>
      </w:r>
      <w:r w:rsidRPr="00E5562C">
        <w:rPr>
          <w:rStyle w:val="StyleUnderline"/>
        </w:rPr>
        <w:t xml:space="preserve">only to reverse course in the </w:t>
      </w:r>
      <w:r w:rsidRPr="00E5562C">
        <w:rPr>
          <w:rStyle w:val="Emphasis"/>
        </w:rPr>
        <w:t>1980s</w:t>
      </w:r>
      <w:r w:rsidRPr="00E5562C">
        <w:rPr>
          <w:sz w:val="12"/>
        </w:rPr>
        <w:t xml:space="preserve"> and 1990s.” </w:t>
      </w:r>
      <w:r w:rsidRPr="00E5562C">
        <w:rPr>
          <w:sz w:val="12"/>
          <w:szCs w:val="14"/>
        </w:rPr>
        <w:t xml:space="preserve">“The turn of the twenty-first century, however, saw the beginning of a steep plunge that continues through the most recent years for which we have data, to the point that the constitutions of the world’s democracies are, on average, less similar to the U.S. Constitution now than they were at the end of World War II.” </w:t>
      </w:r>
      <w:r w:rsidRPr="00E5562C">
        <w:rPr>
          <w:sz w:val="12"/>
        </w:rPr>
        <w:t xml:space="preserve">There are lots of possible reasons. </w:t>
      </w:r>
      <w:r w:rsidRPr="004A0D7E">
        <w:rPr>
          <w:rStyle w:val="StyleUnderline"/>
          <w:highlight w:val="green"/>
        </w:rPr>
        <w:t>The</w:t>
      </w:r>
      <w:r w:rsidRPr="00E5562C">
        <w:rPr>
          <w:sz w:val="12"/>
        </w:rPr>
        <w:t xml:space="preserve"> United States </w:t>
      </w:r>
      <w:r w:rsidRPr="004A0D7E">
        <w:rPr>
          <w:rStyle w:val="StyleUnderline"/>
          <w:highlight w:val="green"/>
        </w:rPr>
        <w:t>Constitution is</w:t>
      </w:r>
      <w:r w:rsidRPr="00E5562C">
        <w:rPr>
          <w:sz w:val="12"/>
        </w:rPr>
        <w:t xml:space="preserve"> terse and </w:t>
      </w:r>
      <w:r w:rsidRPr="004A0D7E">
        <w:rPr>
          <w:rStyle w:val="StyleUnderline"/>
          <w:highlight w:val="green"/>
        </w:rPr>
        <w:t>old, and</w:t>
      </w:r>
      <w:r w:rsidRPr="00E5562C">
        <w:rPr>
          <w:sz w:val="12"/>
        </w:rPr>
        <w:t xml:space="preserve"> it </w:t>
      </w:r>
      <w:r w:rsidRPr="004A0D7E">
        <w:rPr>
          <w:rStyle w:val="StyleUnderline"/>
          <w:highlight w:val="green"/>
        </w:rPr>
        <w:t>guarantees</w:t>
      </w:r>
      <w:r w:rsidRPr="00E5562C">
        <w:rPr>
          <w:rStyle w:val="StyleUnderline"/>
        </w:rPr>
        <w:t xml:space="preserve"> relatively </w:t>
      </w:r>
      <w:r w:rsidRPr="004A0D7E">
        <w:rPr>
          <w:rStyle w:val="StyleUnderline"/>
          <w:highlight w:val="green"/>
        </w:rPr>
        <w:t>few rights</w:t>
      </w:r>
      <w:r w:rsidRPr="00E5562C">
        <w:rPr>
          <w:rStyle w:val="StyleUnderline"/>
        </w:rPr>
        <w:t>.</w:t>
      </w:r>
      <w:r w:rsidRPr="00E5562C">
        <w:rPr>
          <w:sz w:val="12"/>
        </w:rPr>
        <w:t xml:space="preserve"> The commitment of some members of the Supreme Court to interpreting the Constitution according to its original meaning in the 18th century may send the signal that it is of little current use to, say, a new African nation. And the Constitution’s </w:t>
      </w:r>
      <w:r w:rsidRPr="00E5562C">
        <w:rPr>
          <w:rStyle w:val="StyleUnderline"/>
        </w:rPr>
        <w:t>waning influence may be part of a general decline in American power and prestige</w:t>
      </w:r>
      <w:r w:rsidRPr="00E5562C">
        <w:rPr>
          <w:sz w:val="12"/>
        </w:rPr>
        <w:t xml:space="preserve">. In an interview, </w:t>
      </w:r>
      <w:r w:rsidRPr="00E5562C">
        <w:rPr>
          <w:rStyle w:val="StyleUnderline"/>
        </w:rPr>
        <w:t xml:space="preserve">Professor Law identified </w:t>
      </w:r>
      <w:r w:rsidRPr="004A0D7E">
        <w:rPr>
          <w:rStyle w:val="StyleUnderline"/>
          <w:highlight w:val="green"/>
        </w:rPr>
        <w:t>a central reason</w:t>
      </w:r>
      <w:r w:rsidRPr="00E5562C">
        <w:rPr>
          <w:rStyle w:val="StyleUnderline"/>
        </w:rPr>
        <w:t xml:space="preserve"> for the trend</w:t>
      </w:r>
      <w:r w:rsidRPr="00E5562C">
        <w:rPr>
          <w:sz w:val="12"/>
        </w:rPr>
        <w:t xml:space="preserve">: </w:t>
      </w:r>
      <w:r w:rsidRPr="004A0D7E">
        <w:rPr>
          <w:rStyle w:val="StyleUnderline"/>
          <w:highlight w:val="green"/>
        </w:rPr>
        <w:t xml:space="preserve">the availability of </w:t>
      </w:r>
      <w:r w:rsidRPr="004A0D7E">
        <w:rPr>
          <w:rStyle w:val="Emphasis"/>
          <w:highlight w:val="green"/>
        </w:rPr>
        <w:t>newer</w:t>
      </w:r>
      <w:r w:rsidRPr="00E5562C">
        <w:rPr>
          <w:sz w:val="12"/>
        </w:rPr>
        <w:t xml:space="preserve">, sexier and more powerful </w:t>
      </w:r>
      <w:r w:rsidRPr="004A0D7E">
        <w:rPr>
          <w:rStyle w:val="Emphasis"/>
          <w:highlight w:val="green"/>
        </w:rPr>
        <w:t>operating systems</w:t>
      </w:r>
      <w:r w:rsidRPr="004A0D7E">
        <w:rPr>
          <w:rStyle w:val="StyleUnderline"/>
          <w:highlight w:val="green"/>
        </w:rPr>
        <w:t xml:space="preserve"> in the constitutional marketplace</w:t>
      </w:r>
      <w:r w:rsidRPr="00E5562C">
        <w:rPr>
          <w:rStyle w:val="StyleUnderline"/>
        </w:rPr>
        <w:t xml:space="preserve">. </w:t>
      </w:r>
      <w:r w:rsidRPr="004A0D7E">
        <w:rPr>
          <w:rStyle w:val="Emphasis"/>
          <w:highlight w:val="green"/>
        </w:rPr>
        <w:t>“Nobody</w:t>
      </w:r>
      <w:r w:rsidRPr="00E5562C">
        <w:rPr>
          <w:rStyle w:val="StyleUnderline"/>
        </w:rPr>
        <w:t xml:space="preserve"> </w:t>
      </w:r>
      <w:r w:rsidRPr="004A0D7E">
        <w:rPr>
          <w:rStyle w:val="Emphasis"/>
          <w:highlight w:val="green"/>
        </w:rPr>
        <w:t>wants</w:t>
      </w:r>
      <w:r w:rsidRPr="00E5562C">
        <w:rPr>
          <w:rStyle w:val="StyleUnderline"/>
        </w:rPr>
        <w:t xml:space="preserve"> to copy </w:t>
      </w:r>
      <w:r w:rsidRPr="004A0D7E">
        <w:rPr>
          <w:rStyle w:val="Emphasis"/>
          <w:highlight w:val="green"/>
        </w:rPr>
        <w:t>Windows 3.1,</w:t>
      </w:r>
      <w:r w:rsidRPr="00E5562C">
        <w:rPr>
          <w:rStyle w:val="StyleUnderline"/>
        </w:rPr>
        <w:t>”</w:t>
      </w:r>
      <w:r w:rsidRPr="00E5562C">
        <w:rPr>
          <w:sz w:val="12"/>
        </w:rPr>
        <w:t xml:space="preserve"> he said. In a television interview during a visit to Egypt last week, Justice Ruth Bader </w:t>
      </w:r>
      <w:r w:rsidRPr="004A0D7E">
        <w:rPr>
          <w:rStyle w:val="StyleUnderline"/>
          <w:highlight w:val="green"/>
        </w:rPr>
        <w:t>Ginsburg</w:t>
      </w:r>
      <w:r w:rsidRPr="00E5562C">
        <w:rPr>
          <w:sz w:val="12"/>
        </w:rPr>
        <w:t xml:space="preserve"> of the Supreme Court seemed to agree. “I would not look to the United States Constitution if I were drafting a constitution in the year 2012,” she said. She </w:t>
      </w:r>
      <w:r w:rsidRPr="004A0D7E">
        <w:rPr>
          <w:rStyle w:val="StyleUnderline"/>
          <w:highlight w:val="green"/>
        </w:rPr>
        <w:t>recommended</w:t>
      </w:r>
      <w:r w:rsidRPr="00E5562C">
        <w:rPr>
          <w:rStyle w:val="StyleUnderline"/>
        </w:rPr>
        <w:t xml:space="preserve">, instead, </w:t>
      </w:r>
      <w:r w:rsidRPr="004A0D7E">
        <w:rPr>
          <w:rStyle w:val="StyleUnderline"/>
          <w:highlight w:val="green"/>
        </w:rPr>
        <w:t>the South African Constitution, the Canadian Charter</w:t>
      </w:r>
      <w:r w:rsidRPr="004A0D7E">
        <w:rPr>
          <w:sz w:val="12"/>
          <w:highlight w:val="green"/>
        </w:rPr>
        <w:t xml:space="preserve"> o</w:t>
      </w:r>
      <w:r w:rsidRPr="00E5562C">
        <w:rPr>
          <w:sz w:val="12"/>
        </w:rPr>
        <w:t xml:space="preserve">f Rights and Freedoms </w:t>
      </w:r>
      <w:r w:rsidRPr="004A0D7E">
        <w:rPr>
          <w:rStyle w:val="StyleUnderline"/>
          <w:highlight w:val="green"/>
        </w:rPr>
        <w:t>or the European Convention</w:t>
      </w:r>
      <w:r w:rsidRPr="00E5562C">
        <w:rPr>
          <w:sz w:val="12"/>
        </w:rPr>
        <w:t xml:space="preserve"> on Human Rights. </w:t>
      </w:r>
      <w:r w:rsidRPr="00E5562C">
        <w:rPr>
          <w:sz w:val="12"/>
          <w:szCs w:val="14"/>
        </w:rPr>
        <w:t xml:space="preserve">The rights guaranteed by the American Constitution are parsimonious by international standards, and they are frozen in amber. As Sanford Levinson wrote in 2006 in “Our Undemocratic Constitution,” “the U.S. Constitution is the most difficult to amend of any constitution currently existing in the world today.” (Yugoslavia used to hold that title, but Yugoslavia did not work out.) Other nations routinely trade in their constitutions wholesale, replacing them on average every 19 years. By odd coincidence, Thomas Jefferson, in a 1789 letter to James Madison, once said that every constitution “naturally expires at the end of 19 years” because “the earth belongs always to the living generation.” These days, the overlap between the rights guaranteed by the Constitution and those most popular around the world is spotty. </w:t>
      </w:r>
      <w:r w:rsidRPr="00E5562C">
        <w:rPr>
          <w:sz w:val="12"/>
        </w:rPr>
        <w:t xml:space="preserve">Americans recognize rights not widely protected, including ones to a speedy and public trial, and are outliers in prohibiting government establishment of religion. But </w:t>
      </w:r>
      <w:r w:rsidRPr="00E5562C">
        <w:rPr>
          <w:rStyle w:val="StyleUnderline"/>
        </w:rPr>
        <w:t>the Constitution is out of step with the rest of the world in failing to protect</w:t>
      </w:r>
      <w:r w:rsidRPr="00E5562C">
        <w:rPr>
          <w:sz w:val="12"/>
        </w:rPr>
        <w:t xml:space="preserve">, at least in so many words, </w:t>
      </w:r>
      <w:r w:rsidRPr="00E5562C">
        <w:rPr>
          <w:rStyle w:val="StyleUnderline"/>
        </w:rPr>
        <w:t>a right to travel, the presumption of innocence and entitlement to food, education and health care.</w:t>
      </w:r>
      <w:r w:rsidRPr="00E5562C">
        <w:rPr>
          <w:sz w:val="12"/>
        </w:rPr>
        <w:t xml:space="preserve"> </w:t>
      </w:r>
      <w:r w:rsidRPr="00E5562C">
        <w:rPr>
          <w:sz w:val="12"/>
          <w:szCs w:val="14"/>
        </w:rPr>
        <w:t xml:space="preserve">It has its idiosyncrasies. Only 2 percent of the world’s constitutions protect, as the Second Amendment does, a right to bear arms. (Its brothers in arms are Guatemala and Mexico.) </w:t>
      </w:r>
      <w:r w:rsidRPr="004A0D7E">
        <w:rPr>
          <w:rStyle w:val="StyleUnderline"/>
          <w:highlight w:val="green"/>
        </w:rPr>
        <w:t>The Constitution’s waning</w:t>
      </w:r>
      <w:r w:rsidRPr="00E5562C">
        <w:rPr>
          <w:rStyle w:val="StyleUnderline"/>
        </w:rPr>
        <w:t xml:space="preserve"> global </w:t>
      </w:r>
      <w:r w:rsidRPr="004A0D7E">
        <w:rPr>
          <w:rStyle w:val="StyleUnderline"/>
          <w:highlight w:val="green"/>
        </w:rPr>
        <w:t xml:space="preserve">stature is consistent with the </w:t>
      </w:r>
      <w:r w:rsidRPr="004A0D7E">
        <w:rPr>
          <w:rStyle w:val="Emphasis"/>
          <w:highlight w:val="green"/>
        </w:rPr>
        <w:t>diminished influence of the Supreme Court</w:t>
      </w:r>
      <w:r w:rsidRPr="004A0D7E">
        <w:rPr>
          <w:rStyle w:val="StyleUnderline"/>
          <w:highlight w:val="green"/>
        </w:rPr>
        <w:t>,</w:t>
      </w:r>
      <w:r w:rsidRPr="00E5562C">
        <w:rPr>
          <w:rStyle w:val="StyleUnderline"/>
        </w:rPr>
        <w:t xml:space="preserve"> which “is losing the central role it once had among courts in modern democracies</w:t>
      </w:r>
      <w:r w:rsidRPr="00E5562C">
        <w:rPr>
          <w:sz w:val="12"/>
        </w:rPr>
        <w:t xml:space="preserve">,” Aharon </w:t>
      </w:r>
      <w:r w:rsidRPr="00E5562C">
        <w:rPr>
          <w:rStyle w:val="StyleUnderline"/>
        </w:rPr>
        <w:t>Barak, then the president of the Supreme Court of Israel, wrote</w:t>
      </w:r>
      <w:r w:rsidRPr="00E5562C">
        <w:rPr>
          <w:sz w:val="12"/>
        </w:rPr>
        <w:t xml:space="preserve"> in The Harvard Law Review in 2002. Many </w:t>
      </w:r>
      <w:r w:rsidRPr="004A0D7E">
        <w:rPr>
          <w:rStyle w:val="StyleUnderline"/>
          <w:highlight w:val="green"/>
        </w:rPr>
        <w:t>foreign judges</w:t>
      </w:r>
      <w:r w:rsidRPr="00E5562C">
        <w:rPr>
          <w:sz w:val="12"/>
        </w:rPr>
        <w:t xml:space="preserve"> say they </w:t>
      </w:r>
      <w:r w:rsidRPr="004A0D7E">
        <w:rPr>
          <w:rStyle w:val="StyleUnderline"/>
          <w:highlight w:val="green"/>
        </w:rPr>
        <w:t xml:space="preserve">have become less likely to cite decisions of the </w:t>
      </w:r>
      <w:r w:rsidRPr="00E5562C">
        <w:rPr>
          <w:rStyle w:val="StyleUnderline"/>
        </w:rPr>
        <w:t>U</w:t>
      </w:r>
      <w:r w:rsidRPr="00E5562C">
        <w:rPr>
          <w:sz w:val="12"/>
        </w:rPr>
        <w:t xml:space="preserve">nited </w:t>
      </w:r>
      <w:r w:rsidRPr="00E5562C">
        <w:rPr>
          <w:rStyle w:val="StyleUnderline"/>
        </w:rPr>
        <w:t>S</w:t>
      </w:r>
      <w:r w:rsidRPr="00E5562C">
        <w:rPr>
          <w:sz w:val="12"/>
        </w:rPr>
        <w:t xml:space="preserve">tates </w:t>
      </w:r>
      <w:r w:rsidRPr="00E5562C">
        <w:rPr>
          <w:rStyle w:val="StyleUnderline"/>
        </w:rPr>
        <w:t xml:space="preserve">Supreme </w:t>
      </w:r>
      <w:r w:rsidRPr="004A0D7E">
        <w:rPr>
          <w:rStyle w:val="StyleUnderline"/>
          <w:highlight w:val="green"/>
        </w:rPr>
        <w:t>Court</w:t>
      </w:r>
      <w:r w:rsidRPr="00E5562C">
        <w:rPr>
          <w:sz w:val="12"/>
        </w:rPr>
        <w:t xml:space="preserve">, in part </w:t>
      </w:r>
      <w:r w:rsidRPr="004A0D7E">
        <w:rPr>
          <w:rStyle w:val="StyleUnderline"/>
          <w:highlight w:val="green"/>
        </w:rPr>
        <w:t>because of</w:t>
      </w:r>
      <w:r w:rsidRPr="00E5562C">
        <w:rPr>
          <w:rStyle w:val="StyleUnderline"/>
        </w:rPr>
        <w:t xml:space="preserve"> what they consider </w:t>
      </w:r>
      <w:r w:rsidRPr="004A0D7E">
        <w:rPr>
          <w:rStyle w:val="StyleUnderline"/>
          <w:highlight w:val="green"/>
        </w:rPr>
        <w:t>its parochialism</w:t>
      </w:r>
      <w:r w:rsidRPr="00E5562C">
        <w:rPr>
          <w:sz w:val="12"/>
        </w:rPr>
        <w:t xml:space="preserve">. “America is in danger, I think, of becoming something of a legal backwater,” Justice Michael </w:t>
      </w:r>
      <w:r w:rsidRPr="00E5562C">
        <w:rPr>
          <w:rStyle w:val="StyleUnderline"/>
        </w:rPr>
        <w:t xml:space="preserve">Kirby of the High Court of </w:t>
      </w:r>
      <w:r w:rsidRPr="004A0D7E">
        <w:rPr>
          <w:rStyle w:val="StyleUnderline"/>
          <w:highlight w:val="green"/>
        </w:rPr>
        <w:t>Australia</w:t>
      </w:r>
      <w:r w:rsidRPr="00E5562C">
        <w:rPr>
          <w:sz w:val="12"/>
        </w:rPr>
        <w:t xml:space="preserve"> said in a 2001 interview. He </w:t>
      </w:r>
      <w:r w:rsidRPr="00E5562C">
        <w:rPr>
          <w:rStyle w:val="StyleUnderline"/>
        </w:rPr>
        <w:t xml:space="preserve">said that he </w:t>
      </w:r>
      <w:r w:rsidRPr="004A0D7E">
        <w:rPr>
          <w:rStyle w:val="StyleUnderline"/>
          <w:highlight w:val="green"/>
        </w:rPr>
        <w:t>looked</w:t>
      </w:r>
      <w:r w:rsidRPr="00E5562C">
        <w:rPr>
          <w:rStyle w:val="StyleUnderline"/>
        </w:rPr>
        <w:t xml:space="preserve"> instead </w:t>
      </w:r>
      <w:r w:rsidRPr="004A0D7E">
        <w:rPr>
          <w:rStyle w:val="StyleUnderline"/>
          <w:highlight w:val="green"/>
        </w:rPr>
        <w:t>to India, South Africa and New Zealand</w:t>
      </w:r>
      <w:r w:rsidRPr="00E5562C">
        <w:rPr>
          <w:rStyle w:val="StyleUnderline"/>
        </w:rPr>
        <w:t>.</w:t>
      </w:r>
      <w:r w:rsidRPr="00E5562C">
        <w:rPr>
          <w:sz w:val="12"/>
        </w:rPr>
        <w:t xml:space="preserve">  Mr. Barak, for his part, identified a new constitutional superpower: “</w:t>
      </w:r>
      <w:r w:rsidRPr="00E5562C">
        <w:rPr>
          <w:rStyle w:val="StyleUnderline"/>
        </w:rPr>
        <w:t>Canadian law</w:t>
      </w:r>
      <w:r w:rsidRPr="00E5562C">
        <w:rPr>
          <w:sz w:val="12"/>
        </w:rPr>
        <w:t>,” he wrote, “</w:t>
      </w:r>
      <w:r w:rsidRPr="00E5562C">
        <w:rPr>
          <w:rStyle w:val="StyleUnderline"/>
        </w:rPr>
        <w:t>serves as a source of inspiration for</w:t>
      </w:r>
      <w:r w:rsidRPr="00E5562C">
        <w:rPr>
          <w:sz w:val="12"/>
        </w:rPr>
        <w:t xml:space="preserve"> many </w:t>
      </w:r>
      <w:r w:rsidRPr="00E5562C">
        <w:rPr>
          <w:rStyle w:val="StyleUnderline"/>
        </w:rPr>
        <w:t>countries around the world</w:t>
      </w:r>
      <w:r w:rsidRPr="00E5562C">
        <w:rPr>
          <w:sz w:val="12"/>
        </w:rPr>
        <w:t xml:space="preserve">.” </w:t>
      </w:r>
      <w:r w:rsidRPr="00E5562C">
        <w:rPr>
          <w:rStyle w:val="StyleUnderline"/>
        </w:rPr>
        <w:t>The new study</w:t>
      </w:r>
      <w:r w:rsidRPr="00E5562C">
        <w:rPr>
          <w:sz w:val="12"/>
        </w:rPr>
        <w:t xml:space="preserve"> also </w:t>
      </w:r>
      <w:r w:rsidRPr="00E5562C">
        <w:rPr>
          <w:rStyle w:val="StyleUnderline"/>
        </w:rPr>
        <w:t>suggests that the Canadian Charter</w:t>
      </w:r>
      <w:r w:rsidRPr="00E5562C">
        <w:rPr>
          <w:sz w:val="12"/>
        </w:rPr>
        <w:t xml:space="preserve"> of Rights and Freedoms, adopted in 1982, </w:t>
      </w:r>
      <w:r w:rsidRPr="00E5562C">
        <w:rPr>
          <w:rStyle w:val="StyleUnderline"/>
        </w:rPr>
        <w:t>may now be more influential than its American counterpart.</w:t>
      </w:r>
    </w:p>
    <w:p w14:paraId="4F18AB25" w14:textId="77777777" w:rsidR="00737C39" w:rsidRPr="00DC59BB" w:rsidRDefault="00737C39" w:rsidP="00737C39"/>
    <w:p w14:paraId="610BB3C9" w14:textId="4636C6DB" w:rsidR="00737C39" w:rsidRDefault="00737C39" w:rsidP="00737C39">
      <w:pPr>
        <w:pStyle w:val="Heading2"/>
      </w:pPr>
      <w:r>
        <w:t>AT: DAs</w:t>
      </w:r>
    </w:p>
    <w:p w14:paraId="5C191E7F" w14:textId="468DF304" w:rsidR="00737C39" w:rsidRDefault="00737C39" w:rsidP="00737C39">
      <w:pPr>
        <w:pStyle w:val="Heading3"/>
      </w:pPr>
      <w:r>
        <w:t>***</w:t>
      </w:r>
      <w:r>
        <w:t xml:space="preserve">AT: </w:t>
      </w:r>
      <w:r>
        <w:t>Politics</w:t>
      </w:r>
      <w:r>
        <w:t xml:space="preserve"> DA</w:t>
      </w:r>
    </w:p>
    <w:p w14:paraId="4AB3D17E" w14:textId="77777777" w:rsidR="00737C39" w:rsidRDefault="00737C39" w:rsidP="00737C39">
      <w:pPr>
        <w:pStyle w:val="Heading3"/>
      </w:pPr>
      <w:r>
        <w:t>Plan Bipart---2AC</w:t>
      </w:r>
    </w:p>
    <w:p w14:paraId="6F78A311" w14:textId="77777777" w:rsidR="00737C39" w:rsidRDefault="00737C39" w:rsidP="00737C39">
      <w:pPr>
        <w:pStyle w:val="Heading4"/>
      </w:pPr>
      <w:r>
        <w:t xml:space="preserve">Legislation protecting critical infrastructure against cyberattacks is </w:t>
      </w:r>
      <w:r>
        <w:rPr>
          <w:u w:val="single"/>
        </w:rPr>
        <w:t>bipartisan</w:t>
      </w:r>
      <w:r>
        <w:t xml:space="preserve"> – everyone thinks it’s an issue of </w:t>
      </w:r>
      <w:r>
        <w:rPr>
          <w:u w:val="single"/>
        </w:rPr>
        <w:t>national security</w:t>
      </w:r>
    </w:p>
    <w:p w14:paraId="0214AA48" w14:textId="77777777" w:rsidR="00737C39" w:rsidRDefault="00737C39" w:rsidP="00737C39">
      <w:r>
        <w:rPr>
          <w:b/>
        </w:rPr>
        <w:t>Miller, 21</w:t>
      </w:r>
      <w:r>
        <w:t xml:space="preserve"> (Maggie Miller, Miller is a staff writer at The Hill. "Lawmakers introduce bill to protect critical infrastructure against cyberattacks", TheHill, https://thehill.com/policy/cybersecurity/553552-lawmakers-introduce-bill-to-protect-critical-infrastructure-against, 5-14-2021, Accessed 6-26-2021)//ILake-JQ</w:t>
      </w:r>
    </w:p>
    <w:p w14:paraId="6DD53D3B" w14:textId="77777777" w:rsidR="00737C39" w:rsidRPr="002040E1" w:rsidRDefault="00737C39" w:rsidP="00737C39">
      <w:pPr>
        <w:rPr>
          <w:sz w:val="16"/>
        </w:rPr>
      </w:pPr>
      <w:r w:rsidRPr="002040E1">
        <w:rPr>
          <w:sz w:val="16"/>
        </w:rPr>
        <w:t xml:space="preserve">Rep. Elissa </w:t>
      </w:r>
      <w:r>
        <w:rPr>
          <w:u w:val="single"/>
        </w:rPr>
        <w:t>Slotkin</w:t>
      </w:r>
      <w:r w:rsidRPr="002040E1">
        <w:rPr>
          <w:sz w:val="16"/>
        </w:rPr>
        <w:t xml:space="preserve"> (</w:t>
      </w:r>
      <w:r>
        <w:rPr>
          <w:u w:val="single"/>
        </w:rPr>
        <w:t>D</w:t>
      </w:r>
      <w:r w:rsidRPr="002040E1">
        <w:rPr>
          <w:sz w:val="16"/>
        </w:rPr>
        <w:t xml:space="preserve">-Mich.) </w:t>
      </w:r>
      <w:r>
        <w:rPr>
          <w:u w:val="single"/>
        </w:rPr>
        <w:t>and other bipartisan House lawmakers on Friday introduced legislation designed to protect critical systems against cyberattacks</w:t>
      </w:r>
      <w:r w:rsidRPr="002040E1">
        <w:rPr>
          <w:sz w:val="16"/>
        </w:rPr>
        <w:t>, a week after a ransomware attack on the Colonial Pipeline significantly disrupted the fuel supply for portions of the country.</w:t>
      </w:r>
    </w:p>
    <w:p w14:paraId="289AFFAA" w14:textId="77777777" w:rsidR="00737C39" w:rsidRPr="002040E1" w:rsidRDefault="00737C39" w:rsidP="00737C39">
      <w:pPr>
        <w:rPr>
          <w:sz w:val="16"/>
        </w:rPr>
      </w:pPr>
      <w:r w:rsidRPr="002040E1">
        <w:rPr>
          <w:sz w:val="16"/>
        </w:rPr>
        <w:t>The Cybersecurity and Infrastructure Security Agency (</w:t>
      </w:r>
      <w:r>
        <w:rPr>
          <w:u w:val="single"/>
        </w:rPr>
        <w:t>CISA</w:t>
      </w:r>
      <w:r w:rsidRPr="002040E1">
        <w:rPr>
          <w:sz w:val="16"/>
        </w:rPr>
        <w:t xml:space="preserve">) Cyber Exercise </w:t>
      </w:r>
      <w:r>
        <w:rPr>
          <w:u w:val="single"/>
        </w:rPr>
        <w:t>Act would require CISA</w:t>
      </w:r>
      <w:r w:rsidRPr="002040E1">
        <w:rPr>
          <w:sz w:val="16"/>
        </w:rPr>
        <w:t xml:space="preserve">, which is the nation’s key cyber risk agency, </w:t>
      </w:r>
      <w:r>
        <w:rPr>
          <w:u w:val="single"/>
        </w:rPr>
        <w:t>to establish a National Cyber Exercise Program to test critical infrastructure readiness against cyberattacks</w:t>
      </w:r>
      <w:r w:rsidRPr="002040E1">
        <w:rPr>
          <w:sz w:val="16"/>
        </w:rPr>
        <w:t>.</w:t>
      </w:r>
    </w:p>
    <w:p w14:paraId="5D4EF7A5" w14:textId="77777777" w:rsidR="00737C39" w:rsidRPr="002040E1" w:rsidRDefault="00737C39" w:rsidP="00737C39">
      <w:pPr>
        <w:rPr>
          <w:sz w:val="16"/>
        </w:rPr>
      </w:pPr>
      <w:r w:rsidRPr="002040E1">
        <w:rPr>
          <w:sz w:val="16"/>
        </w:rPr>
        <w:t>The legislation would also require CISA to help state and local governments, along with private industry, design and implement plans to evaluate the safety and security of critical infrastructure.</w:t>
      </w:r>
    </w:p>
    <w:p w14:paraId="397F5B72" w14:textId="77777777" w:rsidR="00737C39" w:rsidRPr="002040E1" w:rsidRDefault="00737C39" w:rsidP="00737C39">
      <w:pPr>
        <w:rPr>
          <w:sz w:val="16"/>
        </w:rPr>
      </w:pPr>
      <w:r>
        <w:rPr>
          <w:u w:val="single"/>
        </w:rPr>
        <w:t>Co-sponsors</w:t>
      </w:r>
      <w:r w:rsidRPr="002040E1">
        <w:rPr>
          <w:sz w:val="16"/>
        </w:rPr>
        <w:t xml:space="preserve"> of the legislation </w:t>
      </w:r>
      <w:r>
        <w:rPr>
          <w:u w:val="single"/>
        </w:rPr>
        <w:t>include</w:t>
      </w:r>
      <w:r w:rsidRPr="002040E1">
        <w:rPr>
          <w:sz w:val="16"/>
        </w:rPr>
        <w:t xml:space="preserve"> Rep. Mike </w:t>
      </w:r>
      <w:r>
        <w:rPr>
          <w:u w:val="single"/>
        </w:rPr>
        <w:t>Gallagher</w:t>
      </w:r>
      <w:r w:rsidRPr="002040E1">
        <w:rPr>
          <w:sz w:val="16"/>
        </w:rPr>
        <w:t xml:space="preserve"> (</w:t>
      </w:r>
      <w:r>
        <w:rPr>
          <w:u w:val="single"/>
        </w:rPr>
        <w:t>R</w:t>
      </w:r>
      <w:r w:rsidRPr="002040E1">
        <w:rPr>
          <w:sz w:val="16"/>
        </w:rPr>
        <w:t xml:space="preserve">-Wis.), Rep. Jim </w:t>
      </w:r>
      <w:r>
        <w:rPr>
          <w:u w:val="single"/>
        </w:rPr>
        <w:t>Langevin</w:t>
      </w:r>
      <w:r w:rsidRPr="002040E1">
        <w:rPr>
          <w:sz w:val="16"/>
        </w:rPr>
        <w:t xml:space="preserve"> (</w:t>
      </w:r>
      <w:r>
        <w:rPr>
          <w:u w:val="single"/>
        </w:rPr>
        <w:t>D</w:t>
      </w:r>
      <w:r w:rsidRPr="002040E1">
        <w:rPr>
          <w:sz w:val="16"/>
        </w:rPr>
        <w:t xml:space="preserve">-R.I.), </w:t>
      </w:r>
      <w:r>
        <w:rPr>
          <w:u w:val="single"/>
        </w:rPr>
        <w:t>the chairman of the House Armed Services Committee cyber subcommittee</w:t>
      </w:r>
      <w:r w:rsidRPr="002040E1">
        <w:rPr>
          <w:sz w:val="16"/>
        </w:rPr>
        <w:t xml:space="preserve">, </w:t>
      </w:r>
      <w:r>
        <w:rPr>
          <w:u w:val="single"/>
        </w:rPr>
        <w:t>and</w:t>
      </w:r>
      <w:r w:rsidRPr="002040E1">
        <w:rPr>
          <w:sz w:val="16"/>
        </w:rPr>
        <w:t xml:space="preserve"> Rep. Andrew </w:t>
      </w:r>
      <w:r>
        <w:rPr>
          <w:u w:val="single"/>
        </w:rPr>
        <w:t>Garbarino</w:t>
      </w:r>
      <w:r w:rsidRPr="002040E1">
        <w:rPr>
          <w:sz w:val="16"/>
        </w:rPr>
        <w:t xml:space="preserve"> (</w:t>
      </w:r>
      <w:r>
        <w:rPr>
          <w:u w:val="single"/>
        </w:rPr>
        <w:t>R</w:t>
      </w:r>
      <w:r w:rsidRPr="002040E1">
        <w:rPr>
          <w:sz w:val="16"/>
        </w:rPr>
        <w:t xml:space="preserve">-N.Y.), the ranking member of the House Homeland Security Committee cyber subcommittee. </w:t>
      </w:r>
    </w:p>
    <w:p w14:paraId="65E3EA78" w14:textId="77777777" w:rsidR="00737C39" w:rsidRPr="002040E1" w:rsidRDefault="00737C39" w:rsidP="00737C39">
      <w:pPr>
        <w:rPr>
          <w:sz w:val="16"/>
        </w:rPr>
      </w:pPr>
      <w:r>
        <w:rPr>
          <w:u w:val="single"/>
        </w:rPr>
        <w:t>The bill was introduced in the wake of the ransomware attack on the Colonial Pipeline</w:t>
      </w:r>
      <w:r w:rsidRPr="002040E1">
        <w:rPr>
          <w:sz w:val="16"/>
        </w:rPr>
        <w:t xml:space="preserve">, which temporarily disrupted 45 percent of the East Coast’s fuel supply this week after the company chose to shut down the pipeline to protect operational controls. </w:t>
      </w:r>
    </w:p>
    <w:p w14:paraId="73A6F76D" w14:textId="77777777" w:rsidR="00737C39" w:rsidRPr="002040E1" w:rsidRDefault="00737C39" w:rsidP="00737C39">
      <w:pPr>
        <w:rPr>
          <w:sz w:val="16"/>
        </w:rPr>
      </w:pPr>
      <w:r w:rsidRPr="002040E1">
        <w:rPr>
          <w:sz w:val="16"/>
        </w:rPr>
        <w:t>Slotkin sent a letter to major pipeline owners and operators in Michigan earlier this week in an effort to urge them to strengthen their cybersecurity protocols in the wake of the attack.</w:t>
      </w:r>
    </w:p>
    <w:p w14:paraId="676EF7C6" w14:textId="77777777" w:rsidR="00737C39" w:rsidRPr="002040E1" w:rsidRDefault="00737C39" w:rsidP="00737C39">
      <w:pPr>
        <w:rPr>
          <w:sz w:val="16"/>
        </w:rPr>
      </w:pPr>
      <w:r w:rsidRPr="002040E1">
        <w:rPr>
          <w:sz w:val="16"/>
        </w:rPr>
        <w:t>She pointed to the Colonial Pipeline incident on Friday in underlining the need for the new legislation.</w:t>
      </w:r>
    </w:p>
    <w:p w14:paraId="2724456B" w14:textId="77777777" w:rsidR="00737C39" w:rsidRPr="002040E1" w:rsidRDefault="00737C39" w:rsidP="00737C39">
      <w:pPr>
        <w:rPr>
          <w:sz w:val="16"/>
        </w:rPr>
      </w:pPr>
      <w:r w:rsidRPr="002040E1">
        <w:rPr>
          <w:sz w:val="16"/>
        </w:rPr>
        <w:t>“</w:t>
      </w:r>
      <w:r>
        <w:rPr>
          <w:u w:val="single"/>
        </w:rPr>
        <w:t>Cyber attacks like the ones launched against the Colonial Pipeline have the potential to devastate our economy and our way of life</w:t>
      </w:r>
      <w:r w:rsidRPr="002040E1">
        <w:rPr>
          <w:sz w:val="16"/>
        </w:rPr>
        <w:t xml:space="preserve">,” </w:t>
      </w:r>
      <w:r>
        <w:rPr>
          <w:u w:val="single"/>
        </w:rPr>
        <w:t>Slotkin said</w:t>
      </w:r>
      <w:r w:rsidRPr="002040E1">
        <w:rPr>
          <w:sz w:val="16"/>
        </w:rPr>
        <w:t xml:space="preserve"> in a statement. “Even if the intent behind an attack is only to steal money or hold data for ransom, </w:t>
      </w:r>
      <w:r>
        <w:rPr>
          <w:u w:val="single"/>
        </w:rPr>
        <w:t>the broader consequences can be enormous for our national and economic security</w:t>
      </w:r>
      <w:r w:rsidRPr="002040E1">
        <w:rPr>
          <w:sz w:val="16"/>
        </w:rPr>
        <w:t>, as we’ve seen from public panic and subsequent gas shortages in a number of states on the East Coast this week.”</w:t>
      </w:r>
    </w:p>
    <w:p w14:paraId="3587CF39" w14:textId="77777777" w:rsidR="00737C39" w:rsidRPr="002040E1" w:rsidRDefault="00737C39" w:rsidP="00737C39">
      <w:pPr>
        <w:rPr>
          <w:sz w:val="16"/>
        </w:rPr>
      </w:pPr>
      <w:r w:rsidRPr="002040E1">
        <w:rPr>
          <w:sz w:val="16"/>
        </w:rPr>
        <w:t xml:space="preserve">“This week’s events have clearly shown that </w:t>
      </w:r>
      <w:r>
        <w:rPr>
          <w:u w:val="single"/>
        </w:rPr>
        <w:t>cybersecurity is no longer just a ‘tech’ issue — it’s at the very heart of protecting the systems that power our daily lives as Americans</w:t>
      </w:r>
      <w:r w:rsidRPr="002040E1">
        <w:rPr>
          <w:sz w:val="16"/>
        </w:rPr>
        <w:t>,” she added. “We have to make sure the federal government is working hand-in-glove with state and local authorities and private industry to deter these attacks and minimize their impact.”</w:t>
      </w:r>
    </w:p>
    <w:p w14:paraId="36257DC6" w14:textId="77777777" w:rsidR="00737C39" w:rsidRPr="002040E1" w:rsidRDefault="00737C39" w:rsidP="00737C39">
      <w:pPr>
        <w:rPr>
          <w:sz w:val="16"/>
        </w:rPr>
      </w:pPr>
      <w:r w:rsidRPr="002040E1">
        <w:rPr>
          <w:sz w:val="16"/>
        </w:rPr>
        <w:t xml:space="preserve">The </w:t>
      </w:r>
      <w:r>
        <w:rPr>
          <w:u w:val="single"/>
        </w:rPr>
        <w:t>legislation was introduced two days after</w:t>
      </w:r>
      <w:r w:rsidRPr="002040E1">
        <w:rPr>
          <w:sz w:val="16"/>
        </w:rPr>
        <w:t xml:space="preserve"> President </w:t>
      </w:r>
      <w:r>
        <w:rPr>
          <w:u w:val="single"/>
        </w:rPr>
        <w:t>Biden signed an executive order aimed at strengthening federal cybersecurity</w:t>
      </w:r>
      <w:r w:rsidRPr="002040E1">
        <w:rPr>
          <w:sz w:val="16"/>
        </w:rPr>
        <w:t xml:space="preserve"> after both the Colonial Pipeline attack and several other significant cyber incidents, such as the SolarWinds hack, which compromised nine federal agencies last year.</w:t>
      </w:r>
    </w:p>
    <w:p w14:paraId="5756D405" w14:textId="77777777" w:rsidR="00737C39" w:rsidRPr="002040E1" w:rsidRDefault="00737C39" w:rsidP="00737C39">
      <w:pPr>
        <w:rPr>
          <w:sz w:val="16"/>
        </w:rPr>
      </w:pPr>
      <w:r w:rsidRPr="002040E1">
        <w:rPr>
          <w:sz w:val="16"/>
        </w:rPr>
        <w:t xml:space="preserve">Slotin noted Friday that the legislation paired with the executive order could help put the nation on a stronger path in defending against malicious hackers. </w:t>
      </w:r>
    </w:p>
    <w:p w14:paraId="39109B69" w14:textId="77777777" w:rsidR="00737C39" w:rsidRPr="002040E1" w:rsidRDefault="00737C39" w:rsidP="00737C39">
      <w:pPr>
        <w:rPr>
          <w:sz w:val="16"/>
        </w:rPr>
      </w:pPr>
      <w:r w:rsidRPr="002040E1">
        <w:rPr>
          <w:sz w:val="16"/>
        </w:rPr>
        <w:t>“The President’s Executive Order this week is an important step in the right direction for federal cybersecurity, and now Congress has to step up to the plate and address these emerging threats, as well,” she said.</w:t>
      </w:r>
    </w:p>
    <w:p w14:paraId="4D26CB95" w14:textId="77777777" w:rsidR="00737C39" w:rsidRDefault="00737C39" w:rsidP="00737C39"/>
    <w:p w14:paraId="645CF50F" w14:textId="77777777" w:rsidR="00737C39" w:rsidRDefault="00737C39" w:rsidP="00737C39">
      <w:pPr>
        <w:pStyle w:val="Heading3"/>
      </w:pPr>
    </w:p>
    <w:p w14:paraId="5D3229CC" w14:textId="6B6074AF" w:rsidR="00737C39" w:rsidRPr="00625D81" w:rsidRDefault="00737C39" w:rsidP="00737C39">
      <w:pPr>
        <w:pStyle w:val="Heading3"/>
      </w:pPr>
      <w:r>
        <w:t>***</w:t>
      </w:r>
      <w:r>
        <w:t xml:space="preserve">AT: </w:t>
      </w:r>
      <w:r>
        <w:t>Federalism</w:t>
      </w:r>
      <w:r>
        <w:t xml:space="preserve"> DA</w:t>
      </w:r>
    </w:p>
    <w:p w14:paraId="687A5FC8" w14:textId="77777777" w:rsidR="00737C39" w:rsidRDefault="00737C39" w:rsidP="00737C39">
      <w:pPr>
        <w:pStyle w:val="Heading3"/>
      </w:pPr>
      <w:r>
        <w:t>Thumper---2AC</w:t>
      </w:r>
    </w:p>
    <w:p w14:paraId="39B97258" w14:textId="77777777" w:rsidR="00737C39" w:rsidRDefault="00737C39" w:rsidP="00737C39">
      <w:pPr>
        <w:pStyle w:val="Heading4"/>
      </w:pPr>
      <w:r>
        <w:t>The CISA thumps – limited state power in the cyber realm and upset states</w:t>
      </w:r>
    </w:p>
    <w:p w14:paraId="1A646905" w14:textId="77777777" w:rsidR="00737C39" w:rsidRPr="00273764" w:rsidRDefault="00737C39" w:rsidP="00737C39">
      <w:r w:rsidRPr="00273764">
        <w:t xml:space="preserve">Danielle </w:t>
      </w:r>
      <w:r w:rsidRPr="00273764">
        <w:rPr>
          <w:rStyle w:val="Style13ptBold"/>
        </w:rPr>
        <w:t>Dean 15</w:t>
      </w:r>
      <w:r>
        <w:t>,</w:t>
      </w:r>
      <w:r w:rsidRPr="00273764">
        <w:t xml:space="preserve"> </w:t>
      </w:r>
      <w:r>
        <w:t>“</w:t>
      </w:r>
      <w:r w:rsidRPr="00273764">
        <w:t>What Federal Cybersecurity Legislation Means for States</w:t>
      </w:r>
      <w:r>
        <w:t xml:space="preserve">”, National Conference of State Legislatures (November 13, 2015), </w:t>
      </w:r>
      <w:r w:rsidRPr="00273764">
        <w:t>https://www.ncsl.org/blog/2015/11/13/what-federal-cybersecurity-legislation-means-for-states.aspx</w:t>
      </w:r>
    </w:p>
    <w:p w14:paraId="191DB07F" w14:textId="77777777" w:rsidR="00737C39" w:rsidRDefault="00737C39" w:rsidP="00737C39">
      <w:pPr>
        <w:rPr>
          <w:sz w:val="16"/>
        </w:rPr>
      </w:pPr>
      <w:r w:rsidRPr="00273764">
        <w:rPr>
          <w:rStyle w:val="StyleUnderline"/>
        </w:rPr>
        <w:t>The Senate last month showed strong support for the Cybersecurity Information Sharing Act (CISA), voting to pass the legislation 74-21.</w:t>
      </w:r>
      <w:r w:rsidRPr="00273764">
        <w:rPr>
          <w:sz w:val="16"/>
        </w:rPr>
        <w:t xml:space="preserve"> </w:t>
      </w:r>
      <w:r w:rsidRPr="00273764">
        <w:rPr>
          <w:rStyle w:val="StyleUnderline"/>
        </w:rPr>
        <w:t>Two similar cybersecurity</w:t>
      </w:r>
      <w:r w:rsidRPr="00273764">
        <w:rPr>
          <w:sz w:val="16"/>
        </w:rPr>
        <w:t xml:space="preserve"> information sharing </w:t>
      </w:r>
      <w:r w:rsidRPr="00273764">
        <w:rPr>
          <w:rStyle w:val="StyleUnderline"/>
        </w:rPr>
        <w:t>bills</w:t>
      </w:r>
      <w:r w:rsidRPr="00273764">
        <w:rPr>
          <w:sz w:val="16"/>
        </w:rPr>
        <w:t xml:space="preserve"> also have </w:t>
      </w:r>
      <w:r w:rsidRPr="00273764">
        <w:rPr>
          <w:rStyle w:val="StyleUnderline"/>
        </w:rPr>
        <w:t>passed in the House,</w:t>
      </w:r>
      <w:r w:rsidRPr="00273764">
        <w:rPr>
          <w:sz w:val="16"/>
        </w:rPr>
        <w:t xml:space="preserve"> leaving lawmakers with the task of reconciling their versions of the bills and passing a unified bill into law. </w:t>
      </w:r>
      <w:r w:rsidRPr="00273764">
        <w:rPr>
          <w:rStyle w:val="StyleUnderline"/>
        </w:rPr>
        <w:t>CISA</w:t>
      </w:r>
      <w:r w:rsidRPr="00273764">
        <w:rPr>
          <w:sz w:val="16"/>
        </w:rPr>
        <w:t xml:space="preserve"> is an information sharing bill that </w:t>
      </w:r>
      <w:r w:rsidRPr="00273764">
        <w:rPr>
          <w:rStyle w:val="StyleUnderline"/>
        </w:rPr>
        <w:t>allows for private companies as well as state and local governments to share data breach indicator information with the federal government.</w:t>
      </w:r>
      <w:r w:rsidRPr="00273764">
        <w:rPr>
          <w:sz w:val="16"/>
        </w:rPr>
        <w:t xml:space="preserve"> It incentivizes entities to submit data breach indicators and permits private companies to monitor submissions placed by other private or government entities when they have written consent. They can use data to operate programs that will detect, prevent, or mitigate cybersecurity threats or security vulnerabilities on their own information systems. Important State Limitations States may use data breach information to prevent, investigate and prosecute violators specifically for cybersecurity purposes. The bill also specifies that any information shared with the state will be exempt from release under disclosure laws. </w:t>
      </w:r>
      <w:r w:rsidRPr="00273764">
        <w:rPr>
          <w:rStyle w:val="Emphasis"/>
        </w:rPr>
        <w:t>What the bill prohibits, however, is the use of cyber threat indicator or defensive measures shared with the state to regulate, including an enforcement action, the lawful activity of any entity. CISA also limits how threat indicator information provided by outside entities to state governments can be used, pre-empting certain state laws on data security.</w:t>
      </w:r>
      <w:r w:rsidRPr="00273764">
        <w:rPr>
          <w:sz w:val="16"/>
        </w:rPr>
        <w:t xml:space="preserve"> </w:t>
      </w:r>
      <w:r w:rsidRPr="00273764">
        <w:rPr>
          <w:rStyle w:val="StyleUnderline"/>
        </w:rPr>
        <w:t>The law also requires the federal government to share such information with states but with key limitations, such as when the federal government deems the sharing “appropriate” and after the government has time to review the information and remove any personal information or any reference to a person not directly related to a cybersecurity threat.</w:t>
      </w:r>
      <w:r w:rsidRPr="00273764">
        <w:rPr>
          <w:sz w:val="16"/>
        </w:rPr>
        <w:t xml:space="preserve"> Privacy Concerns Another key component of the bill is addressing the civil liberties and privacy concerns inherent in information sharing. In addressing this issue, the federal government is required to develop and promulgate procedures for the “timely” sharing of information to private entities, nonfederal government agencies or state, tribal or local governments as well as how to protect the privacy of individuals. NCSL Policy NCSL policies recognize the serious threats to information infrastructure and data management and believes all levels of government should work together as equal partners. </w:t>
      </w:r>
      <w:r w:rsidRPr="00273764">
        <w:rPr>
          <w:rStyle w:val="Emphasis"/>
        </w:rPr>
        <w:t>The limitations on data use, pre-emption of state cybersecurity laws and the timeline for data sharing remain a concern.</w:t>
      </w:r>
      <w:r w:rsidRPr="00273764">
        <w:rPr>
          <w:sz w:val="16"/>
        </w:rPr>
        <w:t xml:space="preserve"> </w:t>
      </w:r>
      <w:r w:rsidRPr="00273764">
        <w:rPr>
          <w:rStyle w:val="StyleUnderline"/>
        </w:rPr>
        <w:t>NCSL remains committed to finding solutions that engage state and local governments as critical stakeholders.</w:t>
      </w:r>
      <w:r w:rsidRPr="00273764">
        <w:rPr>
          <w:sz w:val="16"/>
        </w:rPr>
        <w:t xml:space="preserve"> </w:t>
      </w:r>
      <w:r w:rsidRPr="00273764">
        <w:rPr>
          <w:rStyle w:val="Emphasis"/>
        </w:rPr>
        <w:t xml:space="preserve">It is vital to collaborate with state and local governments </w:t>
      </w:r>
      <w:r w:rsidRPr="00273764">
        <w:rPr>
          <w:sz w:val="16"/>
        </w:rPr>
        <w:t>in enforcement, especially because state attorneys general have an essential role in investigating incidents and pursuing legal action against law breakers. NCSL will continue to monitor the progress of the bill as it proceeds through the House.</w:t>
      </w:r>
    </w:p>
    <w:p w14:paraId="2308BD26" w14:textId="77777777" w:rsidR="00737C39" w:rsidRPr="00273764" w:rsidRDefault="00737C39" w:rsidP="00737C39">
      <w:pPr>
        <w:rPr>
          <w:sz w:val="16"/>
        </w:rPr>
      </w:pPr>
    </w:p>
    <w:p w14:paraId="7794A21D" w14:textId="77777777" w:rsidR="00737C39" w:rsidRPr="00737C39" w:rsidRDefault="00737C39" w:rsidP="00737C39"/>
    <w:p w14:paraId="56E8D1DC" w14:textId="288713B4" w:rsidR="00737C39" w:rsidRDefault="00737C39" w:rsidP="00737C39">
      <w:pPr>
        <w:pStyle w:val="Heading2"/>
      </w:pPr>
      <w:r>
        <w:t xml:space="preserve">AT: </w:t>
      </w:r>
      <w:r>
        <w:t>Topicality</w:t>
      </w:r>
    </w:p>
    <w:p w14:paraId="3CC7D9A9" w14:textId="77777777" w:rsidR="00737C39" w:rsidRDefault="00737C39" w:rsidP="00737C39">
      <w:pPr>
        <w:pStyle w:val="Heading3"/>
      </w:pPr>
      <w:r>
        <w:t>2AC AT: T-Protect/Water Resources</w:t>
      </w:r>
    </w:p>
    <w:p w14:paraId="59F60215" w14:textId="77777777" w:rsidR="00737C39" w:rsidRPr="006A048E" w:rsidRDefault="00737C39" w:rsidP="00737C39">
      <w:pPr>
        <w:pStyle w:val="Heading4"/>
      </w:pPr>
      <w:r>
        <w:t>‘Protection’ requires shielding from damage or destruction through funding, legal requirements, and oversight – Universal consensus among dictionary definitions – The plan meets all three! AND – Zero clear brightline for excluding dams, AND their interp cannot possibly solve ground or limits.</w:t>
      </w:r>
    </w:p>
    <w:p w14:paraId="4DBAC9BA" w14:textId="77777777" w:rsidR="00737C39" w:rsidRPr="000764B7" w:rsidRDefault="00737C39" w:rsidP="00737C39">
      <w:r w:rsidRPr="000764B7">
        <w:rPr>
          <w:rStyle w:val="Style13ptBold"/>
        </w:rPr>
        <w:t>McComas 20</w:t>
      </w:r>
      <w:r>
        <w:t xml:space="preserve"> – Director of Forensics (ret.), Topeka HS</w:t>
      </w:r>
    </w:p>
    <w:p w14:paraId="11D9C634" w14:textId="77777777" w:rsidR="00737C39" w:rsidRPr="000764B7" w:rsidRDefault="00737C39" w:rsidP="00737C39">
      <w:pPr>
        <w:rPr>
          <w:i/>
          <w:iCs/>
        </w:rPr>
      </w:pPr>
      <w:r w:rsidRPr="000764B7">
        <w:t>Peter Crevoiserat, Luke Brinker-Lev, and Pam McComas,</w:t>
      </w:r>
      <w:r>
        <w:rPr>
          <w:i/>
          <w:iCs/>
        </w:rPr>
        <w:t xml:space="preserve"> </w:t>
      </w:r>
      <w:r w:rsidRPr="000764B7">
        <w:rPr>
          <w:i/>
          <w:iCs/>
        </w:rPr>
        <w:t>The Next Crisis in America: Domestic Water</w:t>
      </w:r>
      <w:r>
        <w:t xml:space="preserve">, A Topic Proposal for the National Federation of High Schools Topic Selection Committee, 30 April 2020, </w:t>
      </w:r>
      <w:hyperlink r:id="rId190" w:history="1">
        <w:r w:rsidRPr="008D4803">
          <w:rPr>
            <w:rStyle w:val="Hyperlink"/>
          </w:rPr>
          <w:t>https://www.nfhs.org/media/4119535/the-next-crisis-in-america-810201.pdf</w:t>
        </w:r>
      </w:hyperlink>
    </w:p>
    <w:p w14:paraId="6A95865D" w14:textId="77777777" w:rsidR="00737C39" w:rsidRPr="000764B7" w:rsidRDefault="00737C39" w:rsidP="00737C39"/>
    <w:p w14:paraId="055096F3" w14:textId="77777777" w:rsidR="00737C39" w:rsidRDefault="00737C39" w:rsidP="00737C39">
      <w:r w:rsidRPr="000764B7">
        <w:t>Protect</w:t>
      </w:r>
      <w:r>
        <w:t xml:space="preserve">: </w:t>
      </w:r>
      <w:r w:rsidRPr="000764B7">
        <w:rPr>
          <w:rStyle w:val="Emphasis"/>
        </w:rPr>
        <w:t>Merriam-Webster</w:t>
      </w:r>
      <w:r>
        <w:t xml:space="preserve"> online </w:t>
      </w:r>
      <w:r w:rsidRPr="000764B7">
        <w:rPr>
          <w:rStyle w:val="Emphasis"/>
        </w:rPr>
        <w:t>defines “protect”</w:t>
      </w:r>
      <w:r>
        <w:t xml:space="preserve"> (https://www.merriamwebster.com/dictionary/infrastructure) </w:t>
      </w:r>
      <w:r w:rsidRPr="000764B7">
        <w:rPr>
          <w:rStyle w:val="StyleUnderline"/>
        </w:rPr>
        <w:t>as:</w:t>
      </w:r>
      <w:r>
        <w:t xml:space="preserve"> 1a: </w:t>
      </w:r>
      <w:r w:rsidRPr="000764B7">
        <w:rPr>
          <w:rStyle w:val="StyleUnderline"/>
        </w:rPr>
        <w:t>to</w:t>
      </w:r>
      <w:r>
        <w:t xml:space="preserve"> cover or </w:t>
      </w:r>
      <w:r w:rsidRPr="000764B7">
        <w:rPr>
          <w:rStyle w:val="Emphasis"/>
        </w:rPr>
        <w:t>shield from</w:t>
      </w:r>
      <w:r>
        <w:t xml:space="preserve"> exposure, injury, </w:t>
      </w:r>
      <w:r w:rsidRPr="000764B7">
        <w:rPr>
          <w:rStyle w:val="Emphasis"/>
        </w:rPr>
        <w:t>damage, or destruction</w:t>
      </w:r>
      <w:r>
        <w:t xml:space="preserve"> : GUARD b: DEFEND sense 1c protect the goal 2: </w:t>
      </w:r>
      <w:r w:rsidRPr="000764B7">
        <w:rPr>
          <w:rStyle w:val="StyleUnderline"/>
        </w:rPr>
        <w:t xml:space="preserve">to </w:t>
      </w:r>
      <w:r w:rsidRPr="000764B7">
        <w:rPr>
          <w:rStyle w:val="Emphasis"/>
        </w:rPr>
        <w:t>maintain the</w:t>
      </w:r>
      <w:r>
        <w:t xml:space="preserve"> status or </w:t>
      </w:r>
      <w:r w:rsidRPr="000764B7">
        <w:rPr>
          <w:rStyle w:val="Emphasis"/>
        </w:rPr>
        <w:t>integrity of</w:t>
      </w:r>
      <w:r>
        <w:t xml:space="preserve"> </w:t>
      </w:r>
      <w:r w:rsidRPr="000764B7">
        <w:rPr>
          <w:rStyle w:val="Emphasis"/>
        </w:rPr>
        <w:t>especially through financial or legal guarantees</w:t>
      </w:r>
      <w:r>
        <w:t xml:space="preserve">: such as a: to save from contingent financial loss b: to foster or shield from infringement or restriction, specifically : to restrict competition for (something, such as a domestic industry) by means of tariffs or trade controls 3: DEFEND sense 5 protect a lead intransitive verb : to provide a guard or shield protects against tooth decay </w:t>
      </w:r>
      <w:r w:rsidRPr="006A048E">
        <w:rPr>
          <w:rStyle w:val="Emphasis"/>
        </w:rPr>
        <w:t>Cambridge Dictionary</w:t>
      </w:r>
      <w:r>
        <w:t xml:space="preserve"> online </w:t>
      </w:r>
      <w:r w:rsidRPr="006A048E">
        <w:rPr>
          <w:rStyle w:val="Emphasis"/>
        </w:rPr>
        <w:t>defines “protect</w:t>
      </w:r>
      <w:r>
        <w:t xml:space="preserve">” (https://dictionary.cambridge.org/us/dictionary/english/protect) </w:t>
      </w:r>
      <w:r w:rsidRPr="006A048E">
        <w:rPr>
          <w:rStyle w:val="StyleUnderline"/>
        </w:rPr>
        <w:t xml:space="preserve">as: to </w:t>
      </w:r>
      <w:r w:rsidRPr="006A048E">
        <w:rPr>
          <w:rStyle w:val="Emphasis"/>
        </w:rPr>
        <w:t>keep</w:t>
      </w:r>
      <w:r>
        <w:t xml:space="preserve"> someone or </w:t>
      </w:r>
      <w:r w:rsidRPr="006A048E">
        <w:rPr>
          <w:rStyle w:val="Emphasis"/>
        </w:rPr>
        <w:t>something safe from</w:t>
      </w:r>
      <w:r>
        <w:t xml:space="preserve"> injury, </w:t>
      </w:r>
      <w:r w:rsidRPr="006A048E">
        <w:rPr>
          <w:rStyle w:val="Emphasis"/>
        </w:rPr>
        <w:t>damage, or loss</w:t>
      </w:r>
      <w:r>
        <w:t xml:space="preserve">: clothing that protects you against the cold It's important to protect your skin from the harmful effects of the sun. Surely the function of the law is to protect everyone's rights. Of course the company will act to protect its financial interests in the country if war begins. Patients' names have been changed to protect their privacy. Public pressure to protect the environment is strong and growing. Vitamin C may help protect against cancer. Protection: </w:t>
      </w:r>
      <w:r w:rsidRPr="006A048E">
        <w:rPr>
          <w:rStyle w:val="Emphasis"/>
        </w:rPr>
        <w:t>Merriam-Webster</w:t>
      </w:r>
      <w:r>
        <w:t xml:space="preserve"> online </w:t>
      </w:r>
      <w:r w:rsidRPr="006A048E">
        <w:rPr>
          <w:rStyle w:val="Emphasis"/>
        </w:rPr>
        <w:t>defines “protection”</w:t>
      </w:r>
      <w:r>
        <w:t xml:space="preserve"> (https://www.merriamwebster.com/dictionary/infrastructure) </w:t>
      </w:r>
      <w:r w:rsidRPr="006A048E">
        <w:rPr>
          <w:rStyle w:val="StyleUnderline"/>
        </w:rPr>
        <w:t>as</w:t>
      </w:r>
      <w:r>
        <w:t xml:space="preserve">: </w:t>
      </w:r>
      <w:r w:rsidRPr="006A048E">
        <w:rPr>
          <w:rStyle w:val="StyleUnderline"/>
        </w:rPr>
        <w:t xml:space="preserve">1: the act of protecting : </w:t>
      </w:r>
      <w:r w:rsidRPr="006A048E">
        <w:rPr>
          <w:rStyle w:val="Emphasis"/>
        </w:rPr>
        <w:t>the state of being protected</w:t>
      </w:r>
      <w:r>
        <w:t xml:space="preserve"> 2a: one that protects </w:t>
      </w:r>
      <w:r w:rsidRPr="006A048E">
        <w:rPr>
          <w:rStyle w:val="StyleUnderline"/>
        </w:rPr>
        <w:t>b:</w:t>
      </w:r>
      <w:r>
        <w:t xml:space="preserve"> </w:t>
      </w:r>
      <w:r w:rsidRPr="006A048E">
        <w:rPr>
          <w:rStyle w:val="Emphasis"/>
        </w:rPr>
        <w:t>supervision or support</w:t>
      </w:r>
      <w:r w:rsidRPr="006A048E">
        <w:rPr>
          <w:rStyle w:val="StyleUnderline"/>
        </w:rPr>
        <w:t xml:space="preserve"> of one that is smaller and weaker</w:t>
      </w:r>
      <w:r>
        <w:t xml:space="preserve"> c: a contraceptive device (such as a condom) 14 3: the freeing of the producers of a country from foreign competition in their home market by restrictions (such as high duties) on foreign competitive goods 4a: immunity from prosecution purchased by criminals through bribery b: money extorted by racketeers posing as a protective association 5: COVERAGE sense 1a 6: anchoring equipment placed in cracks for safety while rock climbing </w:t>
      </w:r>
      <w:r w:rsidRPr="006A048E">
        <w:rPr>
          <w:rStyle w:val="Emphasis"/>
        </w:rPr>
        <w:t>Legal definition of “protection</w:t>
      </w:r>
      <w:r>
        <w:t xml:space="preserve">” (https://legal-dictionary.thefreedictionary.com/protect) as: PROTECTION, merc. law, The name of a document generally given by notaries public, to sailors and other persons going abroad, in which is certified that the bearer therein named, is a citizen of the United States. </w:t>
      </w:r>
      <w:r w:rsidRPr="006A048E">
        <w:rPr>
          <w:rStyle w:val="Emphasis"/>
        </w:rPr>
        <w:t>PROTECTION, government</w:t>
      </w:r>
      <w:r w:rsidRPr="006A048E">
        <w:rPr>
          <w:rStyle w:val="StyleUnderline"/>
        </w:rPr>
        <w:t xml:space="preserve">. That </w:t>
      </w:r>
      <w:r w:rsidRPr="006A048E">
        <w:rPr>
          <w:rStyle w:val="Emphasis"/>
        </w:rPr>
        <w:t>benefit or safety which the government affords</w:t>
      </w:r>
      <w:r w:rsidRPr="006A048E">
        <w:rPr>
          <w:rStyle w:val="StyleUnderline"/>
        </w:rPr>
        <w:t xml:space="preserve"> to the citizens.</w:t>
      </w:r>
      <w:r>
        <w:t xml:space="preserve"> PROTECTION, Eng. law. A privilege granted by the king to a party to an action, by which he is protected from a judgment which would otherwise be rendered against him. </w:t>
      </w:r>
      <w:r w:rsidRPr="006A048E">
        <w:rPr>
          <w:rStyle w:val="StyleUnderline"/>
        </w:rPr>
        <w:t>Of these protections there are several kinds.</w:t>
      </w:r>
      <w:r>
        <w:t xml:space="preserve"> F. N. B. 65. </w:t>
      </w:r>
      <w:r w:rsidRPr="006A048E">
        <w:rPr>
          <w:rStyle w:val="Emphasis"/>
        </w:rPr>
        <w:t>Black’s Law</w:t>
      </w:r>
      <w:r>
        <w:t xml:space="preserve"> online </w:t>
      </w:r>
      <w:r w:rsidRPr="006A048E">
        <w:rPr>
          <w:rStyle w:val="StyleUnderline"/>
        </w:rPr>
        <w:t xml:space="preserve">dictionary </w:t>
      </w:r>
      <w:r w:rsidRPr="006A048E">
        <w:rPr>
          <w:rStyle w:val="Emphasis"/>
        </w:rPr>
        <w:t>defines “environmental protection</w:t>
      </w:r>
      <w:r>
        <w:t xml:space="preserve">” (https://thelawdictionary.org/contaminant/) </w:t>
      </w:r>
      <w:r w:rsidRPr="006A048E">
        <w:rPr>
          <w:rStyle w:val="StyleUnderline"/>
        </w:rPr>
        <w:t>as:</w:t>
      </w:r>
      <w:r>
        <w:t xml:space="preserve"> </w:t>
      </w:r>
      <w:r w:rsidRPr="006A048E">
        <w:rPr>
          <w:rStyle w:val="StyleUnderline"/>
        </w:rPr>
        <w:t>Environmental guardianship based on policies and procedures</w:t>
      </w:r>
      <w:r>
        <w:t xml:space="preserve">. </w:t>
      </w:r>
      <w:r w:rsidRPr="006A048E">
        <w:rPr>
          <w:rStyle w:val="Emphasis"/>
        </w:rPr>
        <w:t>Objectives</w:t>
      </w:r>
      <w:r w:rsidRPr="006A048E">
        <w:rPr>
          <w:rStyle w:val="StyleUnderline"/>
        </w:rPr>
        <w:t xml:space="preserve"> are (1) the </w:t>
      </w:r>
      <w:r w:rsidRPr="006A048E">
        <w:rPr>
          <w:rStyle w:val="Emphasis"/>
        </w:rPr>
        <w:t>conserving</w:t>
      </w:r>
      <w:r w:rsidRPr="006A048E">
        <w:rPr>
          <w:rStyle w:val="StyleUnderline"/>
        </w:rPr>
        <w:t xml:space="preserve"> of natural resources, (2) the preserving of the existing natural </w:t>
      </w:r>
      <w:r w:rsidRPr="006A048E">
        <w:rPr>
          <w:rStyle w:val="Emphasis"/>
        </w:rPr>
        <w:t>environment</w:t>
      </w:r>
      <w:r>
        <w:t xml:space="preserve"> </w:t>
      </w:r>
      <w:r w:rsidRPr="006A048E">
        <w:rPr>
          <w:rStyle w:val="StyleUnderline"/>
        </w:rPr>
        <w:t>and, (3) where possible, repairing damage</w:t>
      </w:r>
      <w:r>
        <w:t xml:space="preserve"> and reversing trends. </w:t>
      </w:r>
      <w:r w:rsidRPr="006A048E">
        <w:rPr>
          <w:rStyle w:val="StyleUnderline"/>
        </w:rPr>
        <w:t xml:space="preserve">The </w:t>
      </w:r>
      <w:r w:rsidRPr="006A048E">
        <w:rPr>
          <w:rStyle w:val="Emphasis"/>
        </w:rPr>
        <w:t>EPA defines</w:t>
      </w:r>
      <w:r w:rsidRPr="006A048E">
        <w:rPr>
          <w:rStyle w:val="StyleUnderline"/>
        </w:rPr>
        <w:t xml:space="preserve"> source “</w:t>
      </w:r>
      <w:r w:rsidRPr="006A048E">
        <w:rPr>
          <w:rStyle w:val="Emphasis"/>
        </w:rPr>
        <w:t>water protection</w:t>
      </w:r>
      <w:r w:rsidRPr="006A048E">
        <w:rPr>
          <w:rStyle w:val="StyleUnderline"/>
        </w:rPr>
        <w:t>”</w:t>
      </w:r>
      <w:r>
        <w:t xml:space="preserve"> (https://www.epa.gov/sourcewaterprotection/basicinformation-about-source-water-protection) </w:t>
      </w:r>
      <w:r w:rsidRPr="006A048E">
        <w:rPr>
          <w:rStyle w:val="StyleUnderline"/>
        </w:rPr>
        <w:t>as</w:t>
      </w:r>
      <w:r>
        <w:t xml:space="preserve">: Source water protection includes </w:t>
      </w:r>
      <w:r w:rsidRPr="006A048E">
        <w:rPr>
          <w:rStyle w:val="StyleUnderline"/>
        </w:rPr>
        <w:t>a wide variety of actions</w:t>
      </w:r>
      <w:r>
        <w:t xml:space="preserve"> and activities </w:t>
      </w:r>
      <w:r w:rsidRPr="006A048E">
        <w:rPr>
          <w:rStyle w:val="StyleUnderline"/>
        </w:rPr>
        <w:t xml:space="preserve">aimed at </w:t>
      </w:r>
      <w:r w:rsidRPr="006A048E">
        <w:rPr>
          <w:rStyle w:val="Emphasis"/>
        </w:rPr>
        <w:t>safeguarding</w:t>
      </w:r>
      <w:r w:rsidRPr="006A048E">
        <w:t>, maintaining, or improving</w:t>
      </w:r>
      <w:r>
        <w:t xml:space="preserve"> </w:t>
      </w:r>
      <w:r w:rsidRPr="006A048E">
        <w:rPr>
          <w:rStyle w:val="Emphasis"/>
        </w:rPr>
        <w:t>the</w:t>
      </w:r>
      <w:r>
        <w:t xml:space="preserve"> quality and/or quantity of </w:t>
      </w:r>
      <w:r w:rsidRPr="006A048E">
        <w:rPr>
          <w:rStyle w:val="Emphasis"/>
        </w:rPr>
        <w:t>sources</w:t>
      </w:r>
      <w:r w:rsidRPr="006A048E">
        <w:rPr>
          <w:rStyle w:val="StyleUnderline"/>
        </w:rPr>
        <w:t xml:space="preserve"> of</w:t>
      </w:r>
      <w:r>
        <w:t xml:space="preserve"> drinking </w:t>
      </w:r>
      <w:r w:rsidRPr="006A048E">
        <w:rPr>
          <w:rStyle w:val="StyleUnderline"/>
        </w:rPr>
        <w:t xml:space="preserve">water </w:t>
      </w:r>
      <w:r w:rsidRPr="006A048E">
        <w:rPr>
          <w:rStyle w:val="Emphasis"/>
        </w:rPr>
        <w:t>and their contributing areas</w:t>
      </w:r>
      <w:r>
        <w:t xml:space="preserve">. </w:t>
      </w:r>
      <w:r w:rsidRPr="006A048E">
        <w:rPr>
          <w:rStyle w:val="StyleUnderline"/>
        </w:rPr>
        <w:t>These activities may depend on the type of source being protected (</w:t>
      </w:r>
      <w:r w:rsidRPr="006A048E">
        <w:rPr>
          <w:rStyle w:val="Emphasis"/>
        </w:rPr>
        <w:t>e.g.</w:t>
      </w:r>
      <w:r w:rsidRPr="006A048E">
        <w:rPr>
          <w:rStyle w:val="StyleUnderline"/>
        </w:rPr>
        <w:t>, groundwater, reservoir, or river</w:t>
      </w:r>
      <w:r>
        <w:t xml:space="preserve">). </w:t>
      </w:r>
      <w:r w:rsidRPr="006A048E">
        <w:rPr>
          <w:rStyle w:val="StyleUnderline"/>
        </w:rPr>
        <w:t xml:space="preserve">Some </w:t>
      </w:r>
      <w:r w:rsidRPr="006A048E">
        <w:rPr>
          <w:rStyle w:val="Emphasis"/>
        </w:rPr>
        <w:t>examples</w:t>
      </w:r>
      <w:r w:rsidRPr="006A048E">
        <w:rPr>
          <w:rStyle w:val="StyleUnderline"/>
        </w:rPr>
        <w:t xml:space="preserve"> of source water protection are: ○ </w:t>
      </w:r>
      <w:r w:rsidRPr="006A048E">
        <w:rPr>
          <w:rStyle w:val="Emphasis"/>
        </w:rPr>
        <w:t>Riparian zone restoration</w:t>
      </w:r>
      <w:r>
        <w:t xml:space="preserve"> </w:t>
      </w:r>
      <w:r w:rsidRPr="006A048E">
        <w:rPr>
          <w:rStyle w:val="StyleUnderline"/>
        </w:rPr>
        <w:t>to reduce runoff pollution;</w:t>
      </w:r>
      <w:r>
        <w:t xml:space="preserve"> ○ </w:t>
      </w:r>
      <w:r w:rsidRPr="006A048E">
        <w:rPr>
          <w:rStyle w:val="Emphasis"/>
        </w:rPr>
        <w:t>Stream bank stabilization</w:t>
      </w:r>
      <w:r>
        <w:t xml:space="preserve"> </w:t>
      </w:r>
      <w:r w:rsidRPr="006A048E">
        <w:rPr>
          <w:rStyle w:val="StyleUnderline"/>
        </w:rPr>
        <w:t xml:space="preserve">to reduce sedimentation; ○ </w:t>
      </w:r>
      <w:r w:rsidRPr="006A048E">
        <w:rPr>
          <w:rStyle w:val="Emphasis"/>
        </w:rPr>
        <w:t>Land protection</w:t>
      </w:r>
      <w:r w:rsidRPr="006A048E">
        <w:rPr>
          <w:rStyle w:val="StyleUnderline"/>
        </w:rPr>
        <w:t>/easements</w:t>
      </w:r>
      <w:r>
        <w:t xml:space="preserve">; ○ </w:t>
      </w:r>
      <w:r w:rsidRPr="006A048E">
        <w:rPr>
          <w:rStyle w:val="StyleUnderline"/>
        </w:rPr>
        <w:t xml:space="preserve">Best </w:t>
      </w:r>
      <w:r w:rsidRPr="006A048E">
        <w:rPr>
          <w:rStyle w:val="Emphasis"/>
        </w:rPr>
        <w:t>management practices for agricultural and forestry activities</w:t>
      </w:r>
      <w:r>
        <w:t xml:space="preserve"> </w:t>
      </w:r>
      <w:r w:rsidRPr="006A048E">
        <w:rPr>
          <w:rStyle w:val="StyleUnderline"/>
        </w:rPr>
        <w:t>or stormwater control</w:t>
      </w:r>
      <w:r>
        <w:t xml:space="preserve">; ○ </w:t>
      </w:r>
      <w:r w:rsidRPr="006A048E">
        <w:rPr>
          <w:rStyle w:val="Emphasis"/>
        </w:rPr>
        <w:t>Local ordinances to limit certain activities</w:t>
      </w:r>
      <w:r>
        <w:t xml:space="preserve"> </w:t>
      </w:r>
      <w:r w:rsidRPr="006A048E">
        <w:rPr>
          <w:rStyle w:val="StyleUnderline"/>
        </w:rPr>
        <w:t>in source water or wellhead protection areas</w:t>
      </w:r>
      <w:r>
        <w:t xml:space="preserve">; ○ </w:t>
      </w:r>
      <w:r w:rsidRPr="006A048E">
        <w:rPr>
          <w:rStyle w:val="StyleUnderline"/>
        </w:rPr>
        <w:t xml:space="preserve">Developing </w:t>
      </w:r>
      <w:r w:rsidRPr="006A048E">
        <w:rPr>
          <w:rStyle w:val="Emphasis"/>
        </w:rPr>
        <w:t>emergency response plans</w:t>
      </w:r>
      <w:r>
        <w:t xml:space="preserve">; </w:t>
      </w:r>
      <w:r w:rsidRPr="006A048E">
        <w:rPr>
          <w:rStyle w:val="StyleUnderline"/>
        </w:rPr>
        <w:t>and</w:t>
      </w:r>
      <w:r>
        <w:t xml:space="preserve"> ○ </w:t>
      </w:r>
      <w:r w:rsidRPr="006A048E">
        <w:rPr>
          <w:rStyle w:val="Emphasis"/>
        </w:rPr>
        <w:t>Educating</w:t>
      </w:r>
      <w:r>
        <w:t xml:space="preserve"> </w:t>
      </w:r>
      <w:r w:rsidRPr="006A048E">
        <w:rPr>
          <w:rStyle w:val="StyleUnderline"/>
        </w:rPr>
        <w:t>local industry, businesses, and citizens on pollution prevention</w:t>
      </w:r>
      <w:r>
        <w:t xml:space="preserve"> and source water protection.</w:t>
      </w:r>
    </w:p>
    <w:p w14:paraId="7FBB90BC" w14:textId="77777777" w:rsidR="00737C39" w:rsidRPr="00BA221E" w:rsidRDefault="00737C39" w:rsidP="00737C39"/>
    <w:p w14:paraId="59AC7FCB" w14:textId="77777777" w:rsidR="00737C39" w:rsidRPr="00442A09" w:rsidRDefault="00737C39" w:rsidP="00737C39">
      <w:pPr>
        <w:pStyle w:val="Heading4"/>
      </w:pPr>
      <w:r>
        <w:t xml:space="preserve">And, ‘water resources’ are </w:t>
      </w:r>
      <w:r w:rsidRPr="005449F5">
        <w:rPr>
          <w:u w:val="single"/>
        </w:rPr>
        <w:t>defined</w:t>
      </w:r>
      <w:r>
        <w:t xml:space="preserve"> as surface waters, estuaries, aquifers, and </w:t>
      </w:r>
      <w:r w:rsidRPr="005449F5">
        <w:rPr>
          <w:u w:val="single"/>
        </w:rPr>
        <w:t>watercourses</w:t>
      </w:r>
      <w:r>
        <w:t xml:space="preserve"> – And the latter </w:t>
      </w:r>
      <w:r w:rsidRPr="00177C67">
        <w:rPr>
          <w:u w:val="single"/>
        </w:rPr>
        <w:t>specifically</w:t>
      </w:r>
      <w:r>
        <w:t xml:space="preserve"> </w:t>
      </w:r>
      <w:r w:rsidRPr="00177C67">
        <w:rPr>
          <w:u w:val="single"/>
        </w:rPr>
        <w:t>includes</w:t>
      </w:r>
      <w:r>
        <w:t xml:space="preserve"> </w:t>
      </w:r>
      <w:r>
        <w:rPr>
          <w:u w:val="single"/>
        </w:rPr>
        <w:t>dams</w:t>
      </w:r>
      <w:r>
        <w:t>.</w:t>
      </w:r>
    </w:p>
    <w:p w14:paraId="49AF868E" w14:textId="77777777" w:rsidR="00737C39" w:rsidRPr="007173DD" w:rsidRDefault="00737C39" w:rsidP="00737C39">
      <w:r w:rsidRPr="007173DD">
        <w:rPr>
          <w:b/>
          <w:bCs/>
          <w:sz w:val="26"/>
          <w:szCs w:val="26"/>
        </w:rPr>
        <w:t>Barnes et al. 12</w:t>
      </w:r>
      <w:r w:rsidRPr="007173DD">
        <w:t xml:space="preserve"> - WESSA Conservation Director, (Garth, “South Africa’s Water Resources: WESSA Position Statement,” </w:t>
      </w:r>
      <w:r w:rsidRPr="007173DD">
        <w:rPr>
          <w:i/>
          <w:iCs/>
        </w:rPr>
        <w:t>Wildlife and Environment Society of South Africa,</w:t>
      </w:r>
      <w:r w:rsidRPr="007173DD">
        <w:t xml:space="preserve"> October 2012, </w:t>
      </w:r>
      <w:hyperlink r:id="rId191" w:history="1">
        <w:r w:rsidRPr="007173DD">
          <w:rPr>
            <w:rStyle w:val="Hyperlink"/>
          </w:rPr>
          <w:t>https://nanopdf.com/download/5b34d92e68855_pdf</w:t>
        </w:r>
      </w:hyperlink>
      <w:r w:rsidRPr="007173DD">
        <w:t>, Accessed 6-27-21, LASA-AH)</w:t>
      </w:r>
    </w:p>
    <w:p w14:paraId="6DC9E06E" w14:textId="77777777" w:rsidR="00737C39" w:rsidRPr="001A4F3B" w:rsidRDefault="00737C39" w:rsidP="00737C39">
      <w:pPr>
        <w:rPr>
          <w:rStyle w:val="StyleUnderline"/>
        </w:rPr>
      </w:pPr>
      <w:r>
        <w:t xml:space="preserve">For the purposes of this position statement, </w:t>
      </w:r>
      <w:r w:rsidRPr="00DC4DC4">
        <w:rPr>
          <w:rStyle w:val="Emphasis"/>
        </w:rPr>
        <w:t>water resources</w:t>
      </w:r>
      <w:r w:rsidRPr="001A4F3B">
        <w:rPr>
          <w:rStyle w:val="StyleUnderline"/>
        </w:rPr>
        <w:t xml:space="preserve"> are </w:t>
      </w:r>
      <w:r w:rsidRPr="001A4F3B">
        <w:rPr>
          <w:rStyle w:val="Emphasis"/>
        </w:rPr>
        <w:t>defined</w:t>
      </w:r>
      <w:r>
        <w:t xml:space="preserve"> </w:t>
      </w:r>
      <w:r w:rsidRPr="001A4F3B">
        <w:rPr>
          <w:rStyle w:val="StyleUnderline"/>
        </w:rPr>
        <w:t>as per the National Water Act</w:t>
      </w:r>
      <w:r>
        <w:t xml:space="preserve"> (No. 36 </w:t>
      </w:r>
      <w:r w:rsidRPr="001A4F3B">
        <w:rPr>
          <w:rStyle w:val="StyleUnderline"/>
        </w:rPr>
        <w:t xml:space="preserve">of 1998): </w:t>
      </w:r>
      <w:r w:rsidRPr="001A4F3B">
        <w:rPr>
          <w:rStyle w:val="Emphasis"/>
        </w:rPr>
        <w:t>Water resource</w:t>
      </w:r>
      <w:r w:rsidRPr="00F029E0">
        <w:rPr>
          <w:u w:val="single"/>
        </w:rPr>
        <w:t xml:space="preserve"> </w:t>
      </w:r>
      <w:r w:rsidRPr="00DC4DC4">
        <w:rPr>
          <w:rStyle w:val="StyleUnderline"/>
        </w:rPr>
        <w:t>includes a</w:t>
      </w:r>
      <w:r w:rsidRPr="001A4F3B">
        <w:rPr>
          <w:rStyle w:val="Emphasis"/>
        </w:rPr>
        <w:t xml:space="preserve"> watercourse</w:t>
      </w:r>
      <w:r w:rsidRPr="001A4F3B">
        <w:rPr>
          <w:rStyle w:val="StyleUnderline"/>
        </w:rPr>
        <w:t>, surface water, estuary, or aquifer.</w:t>
      </w:r>
      <w:r>
        <w:t xml:space="preserve"> </w:t>
      </w:r>
      <w:r w:rsidRPr="001A4F3B">
        <w:rPr>
          <w:rStyle w:val="StyleUnderline"/>
        </w:rPr>
        <w:t xml:space="preserve">A </w:t>
      </w:r>
      <w:r w:rsidRPr="001A4F3B">
        <w:rPr>
          <w:rStyle w:val="Emphasis"/>
        </w:rPr>
        <w:t>watercourse</w:t>
      </w:r>
      <w:r w:rsidRPr="001A4F3B">
        <w:rPr>
          <w:rStyle w:val="StyleUnderline"/>
        </w:rPr>
        <w:t xml:space="preserve"> is </w:t>
      </w:r>
      <w:r w:rsidRPr="00DC4DC4">
        <w:rPr>
          <w:rStyle w:val="Emphasis"/>
        </w:rPr>
        <w:t>defined as:</w:t>
      </w:r>
    </w:p>
    <w:p w14:paraId="74B3DCE9" w14:textId="77777777" w:rsidR="00737C39" w:rsidRDefault="00737C39" w:rsidP="00737C39">
      <w:r>
        <w:t>(a)</w:t>
      </w:r>
      <w:r>
        <w:tab/>
      </w:r>
      <w:r w:rsidRPr="00F029E0">
        <w:rPr>
          <w:u w:val="single"/>
        </w:rPr>
        <w:t>a river or spring;</w:t>
      </w:r>
    </w:p>
    <w:p w14:paraId="332EC7B6" w14:textId="77777777" w:rsidR="00737C39" w:rsidRPr="00F029E0" w:rsidRDefault="00737C39" w:rsidP="00737C39">
      <w:pPr>
        <w:rPr>
          <w:u w:val="single"/>
        </w:rPr>
      </w:pPr>
      <w:r>
        <w:t>(b)</w:t>
      </w:r>
      <w:r>
        <w:tab/>
      </w:r>
      <w:r w:rsidRPr="00F029E0">
        <w:rPr>
          <w:u w:val="single"/>
        </w:rPr>
        <w:t>a natural channel in which water flows regularly or intermittently;</w:t>
      </w:r>
    </w:p>
    <w:p w14:paraId="24B06EB4" w14:textId="77777777" w:rsidR="00737C39" w:rsidRPr="00BA221E" w:rsidRDefault="00737C39" w:rsidP="00737C39">
      <w:pPr>
        <w:rPr>
          <w:u w:val="single"/>
        </w:rPr>
      </w:pPr>
      <w:r w:rsidRPr="001A4F3B">
        <w:rPr>
          <w:rStyle w:val="Emphasis"/>
        </w:rPr>
        <w:t>(c)</w:t>
      </w:r>
      <w:r w:rsidRPr="00DC4DC4">
        <w:tab/>
      </w:r>
      <w:r w:rsidRPr="00F029E0">
        <w:rPr>
          <w:u w:val="single"/>
        </w:rPr>
        <w:t xml:space="preserve">a wetland, </w:t>
      </w:r>
      <w:r w:rsidRPr="001A4F3B">
        <w:rPr>
          <w:rStyle w:val="StyleUnderline"/>
        </w:rPr>
        <w:t xml:space="preserve">lake or </w:t>
      </w:r>
      <w:r w:rsidRPr="001A4F3B">
        <w:rPr>
          <w:rStyle w:val="Emphasis"/>
        </w:rPr>
        <w:t>dam</w:t>
      </w:r>
      <w:r w:rsidRPr="001A4F3B">
        <w:rPr>
          <w:rStyle w:val="StyleUnderline"/>
        </w:rPr>
        <w:t xml:space="preserve"> </w:t>
      </w:r>
      <w:r w:rsidRPr="001A4F3B">
        <w:rPr>
          <w:rStyle w:val="Emphasis"/>
        </w:rPr>
        <w:t xml:space="preserve">into which, or from </w:t>
      </w:r>
      <w:r w:rsidRPr="008D1676">
        <w:rPr>
          <w:rStyle w:val="Emphasis"/>
        </w:rPr>
        <w:t>which, water flows</w:t>
      </w:r>
    </w:p>
    <w:p w14:paraId="1F93C436" w14:textId="77777777" w:rsidR="00737C39" w:rsidRDefault="00737C39" w:rsidP="00737C39"/>
    <w:p w14:paraId="02DB16C6" w14:textId="77777777" w:rsidR="00737C39" w:rsidRDefault="00737C39" w:rsidP="00737C39">
      <w:pPr>
        <w:pStyle w:val="Heading4"/>
      </w:pPr>
      <w:r>
        <w:t xml:space="preserve">Even if not, dams are </w:t>
      </w:r>
      <w:r w:rsidRPr="00BA221E">
        <w:rPr>
          <w:u w:val="single"/>
        </w:rPr>
        <w:t>water resource systems</w:t>
      </w:r>
      <w:r>
        <w:t xml:space="preserve">, which are the </w:t>
      </w:r>
      <w:r>
        <w:rPr>
          <w:u w:val="single"/>
        </w:rPr>
        <w:t>main focus</w:t>
      </w:r>
      <w:r>
        <w:t xml:space="preserve"> of engineering to protect </w:t>
      </w:r>
      <w:r w:rsidRPr="00BA221E">
        <w:rPr>
          <w:u w:val="single"/>
        </w:rPr>
        <w:t>water resources</w:t>
      </w:r>
      <w:r>
        <w:t xml:space="preserve">. They are </w:t>
      </w:r>
      <w:r>
        <w:rPr>
          <w:u w:val="single"/>
        </w:rPr>
        <w:t>indistinguishable</w:t>
      </w:r>
      <w:r>
        <w:t xml:space="preserve"> from other such systems – Like sewage treatment to protect rivers, fixing pipelines to protect drinking water, or protecting aquifers from contamination</w:t>
      </w:r>
    </w:p>
    <w:p w14:paraId="2A056486" w14:textId="77777777" w:rsidR="00737C39" w:rsidRDefault="00737C39" w:rsidP="00737C39">
      <w:r w:rsidRPr="000764B7">
        <w:rPr>
          <w:rStyle w:val="Style13ptBold"/>
        </w:rPr>
        <w:t>Owusu 16</w:t>
      </w:r>
      <w:r>
        <w:t xml:space="preserve"> – Research Fellow in Environmental Sustainability, Nord University</w:t>
      </w:r>
    </w:p>
    <w:p w14:paraId="2BEE442C" w14:textId="77777777" w:rsidR="00737C39" w:rsidRPr="000764B7" w:rsidRDefault="00737C39" w:rsidP="00737C39">
      <w:r>
        <w:t xml:space="preserve">Phebe Asantewaa Owusu, Samuel Asumadu-Sarkodie, and Polycarp Ameyo, Reviewing editor: Shashi Dubey, A review of Ghana’s water resource management and the future prospect, </w:t>
      </w:r>
      <w:r>
        <w:rPr>
          <w:i/>
          <w:iCs/>
        </w:rPr>
        <w:t>Cogent Engineering</w:t>
      </w:r>
      <w:r>
        <w:t>, Vol. 3, Iss. 1, 2016, https://www.tandfonline.com/doi/full/10.1080/23311916.2016.1164275</w:t>
      </w:r>
    </w:p>
    <w:p w14:paraId="6EBA0E25" w14:textId="77777777" w:rsidR="00737C39" w:rsidRDefault="00737C39" w:rsidP="00737C39"/>
    <w:p w14:paraId="72BD8A30" w14:textId="77777777" w:rsidR="00737C39" w:rsidRDefault="00737C39" w:rsidP="00737C39">
      <w:r w:rsidRPr="000764B7">
        <w:rPr>
          <w:rStyle w:val="Emphasis"/>
        </w:rPr>
        <w:t>Water resource</w:t>
      </w:r>
      <w:r w:rsidRPr="00C476C7">
        <w:rPr>
          <w:rStyle w:val="StyleUnderline"/>
        </w:rPr>
        <w:t xml:space="preserve"> management refers to the </w:t>
      </w:r>
      <w:r w:rsidRPr="00C476C7">
        <w:rPr>
          <w:rStyle w:val="Emphasis"/>
        </w:rPr>
        <w:t>skil</w:t>
      </w:r>
      <w:r>
        <w:rPr>
          <w:rStyle w:val="Emphasis"/>
        </w:rPr>
        <w:t>l</w:t>
      </w:r>
      <w:r w:rsidRPr="00C476C7">
        <w:rPr>
          <w:rStyle w:val="Emphasis"/>
        </w:rPr>
        <w:t xml:space="preserve">ful and </w:t>
      </w:r>
      <w:r w:rsidRPr="000764B7">
        <w:rPr>
          <w:rStyle w:val="Emphasis"/>
        </w:rPr>
        <w:t>efficient planning of the scarce fresh water resources available</w:t>
      </w:r>
      <w:r w:rsidRPr="00C476C7">
        <w:rPr>
          <w:rStyle w:val="StyleUnderline"/>
        </w:rPr>
        <w:t xml:space="preserve"> for the consumption of the entire human population</w:t>
      </w:r>
      <w:r>
        <w:t xml:space="preserve">. </w:t>
      </w:r>
      <w:r w:rsidRPr="00C476C7">
        <w:rPr>
          <w:rStyle w:val="StyleUnderline"/>
        </w:rPr>
        <w:t xml:space="preserve">These </w:t>
      </w:r>
      <w:r w:rsidRPr="00C476C7">
        <w:rPr>
          <w:rStyle w:val="Emphasis"/>
        </w:rPr>
        <w:t xml:space="preserve">water </w:t>
      </w:r>
      <w:r w:rsidRPr="000764B7">
        <w:rPr>
          <w:rStyle w:val="Emphasis"/>
        </w:rPr>
        <w:t>resources are composed</w:t>
      </w:r>
      <w:r w:rsidRPr="00C476C7">
        <w:rPr>
          <w:rStyle w:val="Emphasis"/>
        </w:rPr>
        <w:t xml:space="preserve"> of all surface water and underground water</w:t>
      </w:r>
      <w:r>
        <w:t xml:space="preserve"> </w:t>
      </w:r>
      <w:r w:rsidRPr="00C476C7">
        <w:rPr>
          <w:rStyle w:val="Emphasis"/>
        </w:rPr>
        <w:t>that can be treated for human use</w:t>
      </w:r>
      <w:r w:rsidRPr="00C476C7">
        <w:rPr>
          <w:rStyle w:val="StyleUnderline"/>
        </w:rPr>
        <w:t>.</w:t>
      </w:r>
      <w:r>
        <w:t xml:space="preserve"> </w:t>
      </w:r>
      <w:r w:rsidRPr="00C476C7">
        <w:rPr>
          <w:rStyle w:val="StyleUnderline"/>
        </w:rPr>
        <w:t xml:space="preserve">In </w:t>
      </w:r>
      <w:r w:rsidRPr="00C476C7">
        <w:rPr>
          <w:rStyle w:val="Emphasis"/>
        </w:rPr>
        <w:t>water resource</w:t>
      </w:r>
      <w:r w:rsidRPr="00C476C7">
        <w:rPr>
          <w:rStyle w:val="StyleUnderline"/>
        </w:rPr>
        <w:t xml:space="preserve"> </w:t>
      </w:r>
      <w:r w:rsidRPr="000764B7">
        <w:rPr>
          <w:rStyle w:val="StyleUnderline"/>
        </w:rPr>
        <w:t>engineering</w:t>
      </w:r>
      <w:r w:rsidRPr="00C476C7">
        <w:rPr>
          <w:rStyle w:val="StyleUnderline"/>
        </w:rPr>
        <w:t xml:space="preserve"> the </w:t>
      </w:r>
      <w:r w:rsidRPr="00C476C7">
        <w:rPr>
          <w:rStyle w:val="Emphasis"/>
        </w:rPr>
        <w:t>focus</w:t>
      </w:r>
      <w:r w:rsidRPr="00C476C7">
        <w:rPr>
          <w:rStyle w:val="StyleUnderline"/>
        </w:rPr>
        <w:t xml:space="preserve"> is </w:t>
      </w:r>
      <w:r w:rsidRPr="00BA221E">
        <w:rPr>
          <w:rStyle w:val="Emphasis"/>
        </w:rPr>
        <w:t>mainly turned</w:t>
      </w:r>
      <w:r w:rsidRPr="00177C67">
        <w:rPr>
          <w:rStyle w:val="StyleUnderline"/>
        </w:rPr>
        <w:t xml:space="preserve"> towards </w:t>
      </w:r>
      <w:r w:rsidRPr="00C476C7">
        <w:rPr>
          <w:rStyle w:val="StyleUnderline"/>
        </w:rPr>
        <w:t>the</w:t>
      </w:r>
      <w:r>
        <w:t xml:space="preserve"> conception </w:t>
      </w:r>
      <w:r w:rsidRPr="00C476C7">
        <w:rPr>
          <w:rStyle w:val="StyleUnderline"/>
        </w:rPr>
        <w:t>planning</w:t>
      </w:r>
      <w:r>
        <w:t xml:space="preserve"> design tendering construction </w:t>
      </w:r>
      <w:r w:rsidRPr="00C476C7">
        <w:rPr>
          <w:rStyle w:val="StyleUnderline"/>
        </w:rPr>
        <w:t>and operation of the</w:t>
      </w:r>
      <w:r>
        <w:t xml:space="preserve"> </w:t>
      </w:r>
      <w:r w:rsidRPr="00C476C7">
        <w:rPr>
          <w:rStyle w:val="Emphasis"/>
        </w:rPr>
        <w:t xml:space="preserve">water resource </w:t>
      </w:r>
      <w:r w:rsidRPr="000764B7">
        <w:rPr>
          <w:rStyle w:val="Emphasis"/>
        </w:rPr>
        <w:t>systems such as dams</w:t>
      </w:r>
      <w:r>
        <w:t xml:space="preserve">, </w:t>
      </w:r>
      <w:r w:rsidRPr="00C476C7">
        <w:rPr>
          <w:rStyle w:val="StyleUnderline"/>
        </w:rPr>
        <w:t>water treatment systems, water supply systems</w:t>
      </w:r>
      <w:r>
        <w:rPr>
          <w:rStyle w:val="StyleUnderline"/>
        </w:rPr>
        <w:t>,</w:t>
      </w:r>
      <w:r>
        <w:t xml:space="preserve"> </w:t>
      </w:r>
      <w:r w:rsidRPr="00C476C7">
        <w:rPr>
          <w:rStyle w:val="StyleUnderline"/>
        </w:rPr>
        <w:t>waste water collection, and removal systems, among others</w:t>
      </w:r>
      <w:r>
        <w:t xml:space="preserve"> (Yanmaz, 2013).</w:t>
      </w:r>
    </w:p>
    <w:p w14:paraId="6C6B513D" w14:textId="77777777" w:rsidR="00737C39" w:rsidRDefault="00737C39" w:rsidP="00737C39">
      <w:r w:rsidRPr="000764B7">
        <w:rPr>
          <w:rStyle w:val="Emphasis"/>
        </w:rPr>
        <w:t>Proper management of water resources</w:t>
      </w:r>
      <w:r w:rsidRPr="00C476C7">
        <w:rPr>
          <w:rStyle w:val="StyleUnderline"/>
        </w:rPr>
        <w:t xml:space="preserve"> is </w:t>
      </w:r>
      <w:r w:rsidRPr="00C476C7">
        <w:rPr>
          <w:rStyle w:val="Emphasis"/>
        </w:rPr>
        <w:t>necessary</w:t>
      </w:r>
      <w:r>
        <w:t xml:space="preserve"> </w:t>
      </w:r>
      <w:r w:rsidRPr="00C476C7">
        <w:rPr>
          <w:rStyle w:val="StyleUnderline"/>
        </w:rPr>
        <w:t xml:space="preserve">for </w:t>
      </w:r>
      <w:r w:rsidRPr="00C476C7">
        <w:rPr>
          <w:rStyle w:val="Emphasis"/>
        </w:rPr>
        <w:t>quality control</w:t>
      </w:r>
      <w:r w:rsidRPr="00C476C7">
        <w:rPr>
          <w:rStyle w:val="StyleUnderline"/>
        </w:rPr>
        <w:t xml:space="preserve"> operation and </w:t>
      </w:r>
      <w:r w:rsidRPr="00C476C7">
        <w:rPr>
          <w:rStyle w:val="Emphasis"/>
        </w:rPr>
        <w:t>treatment</w:t>
      </w:r>
      <w:r>
        <w:t xml:space="preserve"> </w:t>
      </w:r>
      <w:r w:rsidRPr="00C476C7">
        <w:rPr>
          <w:rStyle w:val="StyleUnderline"/>
        </w:rPr>
        <w:t xml:space="preserve">of </w:t>
      </w:r>
      <w:r w:rsidRPr="000764B7">
        <w:rPr>
          <w:rStyle w:val="StyleUnderline"/>
        </w:rPr>
        <w:t>water resource systems</w:t>
      </w:r>
      <w:r>
        <w:t xml:space="preserve">. According to Pahl-Wostl (2007), having an </w:t>
      </w:r>
      <w:r w:rsidRPr="000764B7">
        <w:rPr>
          <w:rStyle w:val="StyleUnderline"/>
        </w:rPr>
        <w:t>uncontrolled urbanization</w:t>
      </w:r>
      <w:r>
        <w:t xml:space="preserve"> in developing and threshold countries </w:t>
      </w:r>
      <w:r w:rsidRPr="000764B7">
        <w:rPr>
          <w:rStyle w:val="StyleUnderline"/>
        </w:rPr>
        <w:t>will lead to excessive pressure on the available water resources</w:t>
      </w:r>
      <w:r>
        <w:t xml:space="preserve">. </w:t>
      </w:r>
      <w:r w:rsidRPr="000764B7">
        <w:rPr>
          <w:rStyle w:val="Emphasis"/>
        </w:rPr>
        <w:t>Water has to be controlled</w:t>
      </w:r>
      <w:r>
        <w:t xml:space="preserve"> </w:t>
      </w:r>
      <w:r w:rsidRPr="000764B7">
        <w:rPr>
          <w:rStyle w:val="StyleUnderline"/>
        </w:rPr>
        <w:t xml:space="preserve">in order to </w:t>
      </w:r>
      <w:r w:rsidRPr="000764B7">
        <w:rPr>
          <w:rStyle w:val="Emphasis"/>
        </w:rPr>
        <w:t>prevent</w:t>
      </w:r>
      <w:r>
        <w:t xml:space="preserve"> loss of lives, </w:t>
      </w:r>
      <w:r w:rsidRPr="000764B7">
        <w:rPr>
          <w:rStyle w:val="Emphasis"/>
        </w:rPr>
        <w:t>excessive damage</w:t>
      </w:r>
      <w:r>
        <w:t xml:space="preserve"> to private and public properties. </w:t>
      </w:r>
      <w:r w:rsidRPr="000764B7">
        <w:rPr>
          <w:rStyle w:val="Emphasis"/>
        </w:rPr>
        <w:t>As such</w:t>
      </w:r>
      <w:r>
        <w:t xml:space="preserve"> </w:t>
      </w:r>
      <w:r w:rsidRPr="000764B7">
        <w:rPr>
          <w:rStyle w:val="StyleUnderline"/>
        </w:rPr>
        <w:t xml:space="preserve">the branches of urban hydrology and hydraulics in civil engineering deals with the design and proper planning of every kind of </w:t>
      </w:r>
      <w:r w:rsidRPr="000764B7">
        <w:rPr>
          <w:rStyle w:val="Emphasis"/>
        </w:rPr>
        <w:t>control facilities</w:t>
      </w:r>
      <w:r>
        <w:t xml:space="preserve"> </w:t>
      </w:r>
      <w:r w:rsidRPr="000764B7">
        <w:rPr>
          <w:rStyle w:val="StyleUnderline"/>
        </w:rPr>
        <w:t xml:space="preserve">which </w:t>
      </w:r>
      <w:r w:rsidRPr="000764B7">
        <w:rPr>
          <w:rStyle w:val="Emphasis"/>
        </w:rPr>
        <w:t>includes</w:t>
      </w:r>
      <w:r>
        <w:t xml:space="preserve"> </w:t>
      </w:r>
      <w:r w:rsidRPr="000764B7">
        <w:rPr>
          <w:rStyle w:val="StyleUnderline"/>
        </w:rPr>
        <w:t>storm drainage systems</w:t>
      </w:r>
      <w:r>
        <w:t xml:space="preserve">, </w:t>
      </w:r>
      <w:r w:rsidRPr="00177C67">
        <w:rPr>
          <w:rStyle w:val="Emphasis"/>
        </w:rPr>
        <w:t>measures of flood mitigation like dams</w:t>
      </w:r>
      <w:r>
        <w:t xml:space="preserve"> </w:t>
      </w:r>
      <w:r w:rsidRPr="000764B7">
        <w:rPr>
          <w:rStyle w:val="StyleUnderline"/>
        </w:rPr>
        <w:t>and diversion weirs</w:t>
      </w:r>
      <w:r>
        <w:t xml:space="preserve">, </w:t>
      </w:r>
      <w:r w:rsidRPr="000764B7">
        <w:rPr>
          <w:rStyle w:val="StyleUnderline"/>
        </w:rPr>
        <w:t>design of main road culvert systems among others</w:t>
      </w:r>
      <w:r>
        <w:t xml:space="preserve"> (Yanmaz, 2013).</w:t>
      </w:r>
    </w:p>
    <w:p w14:paraId="6C189076" w14:textId="77777777" w:rsidR="00737C39" w:rsidRDefault="00737C39" w:rsidP="00737C39"/>
    <w:p w14:paraId="056AF016" w14:textId="77777777" w:rsidR="00737C39" w:rsidRPr="00BA221E" w:rsidRDefault="00737C39" w:rsidP="00737C39">
      <w:pPr>
        <w:pStyle w:val="Heading4"/>
      </w:pPr>
      <w:r>
        <w:t xml:space="preserve">Independently – The plan protects the </w:t>
      </w:r>
      <w:r>
        <w:rPr>
          <w:u w:val="single"/>
        </w:rPr>
        <w:t>water itself</w:t>
      </w:r>
      <w:r>
        <w:t xml:space="preserve">, dams are </w:t>
      </w:r>
      <w:r>
        <w:rPr>
          <w:u w:val="single"/>
        </w:rPr>
        <w:t>in</w:t>
      </w:r>
      <w:r>
        <w:t xml:space="preserve"> the river, </w:t>
      </w:r>
      <w:r>
        <w:rPr>
          <w:u w:val="single"/>
        </w:rPr>
        <w:t>directly</w:t>
      </w:r>
      <w:r>
        <w:t xml:space="preserve"> regulate the flow of water to control </w:t>
      </w:r>
      <w:r w:rsidRPr="00BA221E">
        <w:rPr>
          <w:u w:val="single"/>
        </w:rPr>
        <w:t>flooding</w:t>
      </w:r>
      <w:r>
        <w:t xml:space="preserve">, </w:t>
      </w:r>
      <w:r w:rsidRPr="00BA221E">
        <w:rPr>
          <w:u w:val="single"/>
        </w:rPr>
        <w:t>navigation</w:t>
      </w:r>
      <w:r>
        <w:t xml:space="preserve">, </w:t>
      </w:r>
      <w:r w:rsidRPr="00BA221E">
        <w:rPr>
          <w:u w:val="single"/>
        </w:rPr>
        <w:t>contamination</w:t>
      </w:r>
      <w:r>
        <w:t xml:space="preserve">, and invasive species, and also handle </w:t>
      </w:r>
      <w:r>
        <w:rPr>
          <w:u w:val="single"/>
        </w:rPr>
        <w:t>treatment</w:t>
      </w:r>
      <w:r>
        <w:t xml:space="preserve">, </w:t>
      </w:r>
      <w:r>
        <w:rPr>
          <w:u w:val="single"/>
        </w:rPr>
        <w:t>hydropower</w:t>
      </w:r>
      <w:r>
        <w:t xml:space="preserve">, and </w:t>
      </w:r>
      <w:r>
        <w:rPr>
          <w:u w:val="single"/>
        </w:rPr>
        <w:t>contamination</w:t>
      </w:r>
      <w:r>
        <w:t xml:space="preserve">. If that’s effects-topical, then so is </w:t>
      </w:r>
      <w:r>
        <w:rPr>
          <w:u w:val="single"/>
        </w:rPr>
        <w:t>every other AFF</w:t>
      </w:r>
      <w:r>
        <w:t xml:space="preserve"> produced thus far.</w:t>
      </w:r>
    </w:p>
    <w:p w14:paraId="72894126" w14:textId="77777777" w:rsidR="00737C39" w:rsidRPr="0022470B" w:rsidRDefault="00737C39" w:rsidP="00737C39">
      <w:r w:rsidRPr="0022470B">
        <w:rPr>
          <w:b/>
          <w:bCs/>
          <w:sz w:val="26"/>
          <w:szCs w:val="26"/>
        </w:rPr>
        <w:t>The World Bank no date</w:t>
      </w:r>
      <w:r>
        <w:t xml:space="preserve"> - </w:t>
      </w:r>
      <w:r w:rsidRPr="0022470B">
        <w:t>a unique global partnership: five institutions working for sustainable solutions that reduce poverty and build shared prosperity in developing countries</w:t>
      </w:r>
      <w:r>
        <w:t>, (“</w:t>
      </w:r>
      <w:r w:rsidRPr="0022470B">
        <w:t>WATER RESOURCES MANAGEMENT</w:t>
      </w:r>
      <w:r>
        <w:t xml:space="preserve">,” </w:t>
      </w:r>
      <w:hyperlink r:id="rId192" w:anchor="2" w:history="1">
        <w:r w:rsidRPr="004050E3">
          <w:rPr>
            <w:rStyle w:val="Hyperlink"/>
          </w:rPr>
          <w:t>https://www.worldbank.org/en/topic/waterresourcesmanagement#2</w:t>
        </w:r>
      </w:hyperlink>
      <w:r>
        <w:t>, Accessed 6-26-21, LASA-AH)</w:t>
      </w:r>
    </w:p>
    <w:p w14:paraId="169541BF" w14:textId="77777777" w:rsidR="00737C39" w:rsidRPr="00AE63CE" w:rsidRDefault="00737C39" w:rsidP="00737C39">
      <w:pPr>
        <w:rPr>
          <w:rStyle w:val="StyleUnderline"/>
        </w:rPr>
      </w:pPr>
      <w:r w:rsidRPr="0022470B">
        <w:rPr>
          <w:u w:val="single"/>
        </w:rPr>
        <w:t>Water Resources Management (WRM) is the process of planning, developing, and managing water resource</w:t>
      </w:r>
      <w:r w:rsidRPr="0022470B">
        <w:t xml:space="preserve">s, in terms of both water quantity and quality, across all water uses. </w:t>
      </w:r>
      <w:r w:rsidRPr="0022470B">
        <w:rPr>
          <w:u w:val="single"/>
        </w:rPr>
        <w:t xml:space="preserve">It includes the </w:t>
      </w:r>
      <w:r w:rsidRPr="0022470B">
        <w:rPr>
          <w:rStyle w:val="Emphasis"/>
        </w:rPr>
        <w:t>institutions, infrastructure, incentives, and information systems</w:t>
      </w:r>
      <w:r w:rsidRPr="0022470B">
        <w:rPr>
          <w:u w:val="single"/>
        </w:rPr>
        <w:t xml:space="preserve"> that support and guide water management. </w:t>
      </w:r>
      <w:r w:rsidRPr="00AE63CE">
        <w:rPr>
          <w:rStyle w:val="StyleUnderline"/>
        </w:rPr>
        <w:t>Water resources management seeks to harness</w:t>
      </w:r>
      <w:r w:rsidRPr="0022470B">
        <w:rPr>
          <w:u w:val="single"/>
        </w:rPr>
        <w:t xml:space="preserve"> the benefits of water by </w:t>
      </w:r>
      <w:r w:rsidRPr="00AE63CE">
        <w:rPr>
          <w:rStyle w:val="Emphasis"/>
        </w:rPr>
        <w:t>ensuring there is sufficient water of adequate quality</w:t>
      </w:r>
      <w:r w:rsidRPr="0022470B">
        <w:rPr>
          <w:u w:val="single"/>
        </w:rPr>
        <w:t xml:space="preserve"> for </w:t>
      </w:r>
      <w:r w:rsidRPr="00AE63CE">
        <w:rPr>
          <w:rStyle w:val="Emphasis"/>
        </w:rPr>
        <w:t>drinking</w:t>
      </w:r>
      <w:r w:rsidRPr="0022470B">
        <w:rPr>
          <w:u w:val="single"/>
        </w:rPr>
        <w:t xml:space="preserve"> water and sanitation services, </w:t>
      </w:r>
      <w:r w:rsidRPr="00AE63CE">
        <w:rPr>
          <w:rStyle w:val="Emphasis"/>
        </w:rPr>
        <w:t>food production</w:t>
      </w:r>
      <w:r w:rsidRPr="0022470B">
        <w:rPr>
          <w:u w:val="single"/>
        </w:rPr>
        <w:t xml:space="preserve">, </w:t>
      </w:r>
      <w:r w:rsidRPr="00AE63CE">
        <w:rPr>
          <w:rStyle w:val="Emphasis"/>
        </w:rPr>
        <w:t>energy generation</w:t>
      </w:r>
      <w:r w:rsidRPr="0022470B">
        <w:rPr>
          <w:u w:val="single"/>
        </w:rPr>
        <w:t xml:space="preserve">, inland water </w:t>
      </w:r>
      <w:r w:rsidRPr="00AE63CE">
        <w:rPr>
          <w:rStyle w:val="Emphasis"/>
        </w:rPr>
        <w:t>transport</w:t>
      </w:r>
      <w:r w:rsidRPr="0022470B">
        <w:rPr>
          <w:u w:val="single"/>
        </w:rPr>
        <w:t>, and water-</w:t>
      </w:r>
      <w:r w:rsidRPr="00AE63CE">
        <w:rPr>
          <w:rStyle w:val="StyleUnderline"/>
        </w:rPr>
        <w:t xml:space="preserve">based recreational, as well as sustaining healthy water-dependent ecosystems and </w:t>
      </w:r>
      <w:r w:rsidRPr="00AE63CE">
        <w:rPr>
          <w:rStyle w:val="Emphasis"/>
        </w:rPr>
        <w:t>protecting the</w:t>
      </w:r>
      <w:r w:rsidRPr="0022470B">
        <w:t xml:space="preserve"> aesthetic and spiritual values of </w:t>
      </w:r>
      <w:r w:rsidRPr="00AE63CE">
        <w:rPr>
          <w:rStyle w:val="Emphasis"/>
        </w:rPr>
        <w:t>lakes, rivers, and estuaries</w:t>
      </w:r>
      <w:r w:rsidRPr="0022470B">
        <w:t xml:space="preserve">. </w:t>
      </w:r>
      <w:r w:rsidRPr="00AE63CE">
        <w:rPr>
          <w:rStyle w:val="StyleUnderline"/>
        </w:rPr>
        <w:t>Water resource management also entails</w:t>
      </w:r>
      <w:r w:rsidRPr="0022470B">
        <w:rPr>
          <w:u w:val="single"/>
        </w:rPr>
        <w:t xml:space="preserve"> </w:t>
      </w:r>
      <w:r w:rsidRPr="00AE63CE">
        <w:rPr>
          <w:rStyle w:val="Emphasis"/>
        </w:rPr>
        <w:t>managing water-related risks, including floods, drought, and contamination</w:t>
      </w:r>
      <w:r w:rsidRPr="0022470B">
        <w:t xml:space="preserve">. </w:t>
      </w:r>
      <w:r w:rsidRPr="00AE63CE">
        <w:rPr>
          <w:rStyle w:val="StyleUnderline"/>
        </w:rPr>
        <w:t>The complexity of relationships</w:t>
      </w:r>
      <w:r w:rsidRPr="0022470B">
        <w:t xml:space="preserve"> between water and households, economies, and ecosystems, </w:t>
      </w:r>
      <w:r w:rsidRPr="00AE63CE">
        <w:rPr>
          <w:rStyle w:val="StyleUnderline"/>
        </w:rPr>
        <w:t>requires integrated management that accounts for the synergies and tradeoffs of water's great number uses and values.</w:t>
      </w:r>
    </w:p>
    <w:p w14:paraId="77080870" w14:textId="77777777" w:rsidR="00737C39" w:rsidRDefault="00737C39" w:rsidP="00737C39"/>
    <w:p w14:paraId="0A38988B" w14:textId="77777777" w:rsidR="00737C39" w:rsidRDefault="00737C39" w:rsidP="00737C39">
      <w:pPr>
        <w:pStyle w:val="Heading3"/>
      </w:pPr>
      <w:r>
        <w:t>1AR – ‘Water Resources’ C/I</w:t>
      </w:r>
    </w:p>
    <w:p w14:paraId="3840B6AE" w14:textId="77777777" w:rsidR="00737C39" w:rsidRDefault="00737C39" w:rsidP="00737C39">
      <w:pPr>
        <w:pStyle w:val="Heading4"/>
        <w:rPr>
          <w:u w:val="single"/>
        </w:rPr>
      </w:pPr>
      <w:r>
        <w:t xml:space="preserve">“Water resources” is not just drinking, but </w:t>
      </w:r>
      <w:r>
        <w:rPr>
          <w:u w:val="single"/>
        </w:rPr>
        <w:t>includes</w:t>
      </w:r>
      <w:r w:rsidRPr="005449F5">
        <w:t xml:space="preserve"> </w:t>
      </w:r>
      <w:r>
        <w:t xml:space="preserve">the </w:t>
      </w:r>
      <w:r w:rsidRPr="005449F5">
        <w:t>surrounding infrastructure</w:t>
      </w:r>
      <w:r>
        <w:t>, navigability, etc.</w:t>
      </w:r>
    </w:p>
    <w:p w14:paraId="25AD152B" w14:textId="77777777" w:rsidR="00737C39" w:rsidRPr="00BF355F" w:rsidRDefault="00737C39" w:rsidP="00737C39">
      <w:r w:rsidRPr="006A1C97">
        <w:rPr>
          <w:rStyle w:val="Style13ptBold"/>
        </w:rPr>
        <w:t xml:space="preserve">Greenleaf </w:t>
      </w:r>
      <w:r>
        <w:t xml:space="preserve">et al </w:t>
      </w:r>
      <w:r w:rsidRPr="006A1C97">
        <w:rPr>
          <w:rStyle w:val="Style13ptBold"/>
        </w:rPr>
        <w:t>8</w:t>
      </w:r>
      <w:r>
        <w:t xml:space="preserve"> [</w:t>
      </w:r>
      <w:r w:rsidRPr="00AD7441">
        <w:t>Patrick Greenleaf</w:t>
      </w:r>
      <w:r>
        <w:t>,</w:t>
      </w:r>
      <w:r w:rsidRPr="00AD7441">
        <w:t xml:space="preserve"> Kate Williams-Shuck</w:t>
      </w:r>
      <w:r>
        <w:t>,</w:t>
      </w:r>
      <w:r w:rsidRPr="00AD7441">
        <w:t xml:space="preserve"> Risa Borowick</w:t>
      </w:r>
      <w:r>
        <w:t>,</w:t>
      </w:r>
      <w:r w:rsidRPr="00AD7441">
        <w:t xml:space="preserve"> Patrick Hickey</w:t>
      </w:r>
      <w:r>
        <w:t>,</w:t>
      </w:r>
      <w:r w:rsidRPr="00AD7441">
        <w:t xml:space="preserve"> Zachary Smith</w:t>
      </w:r>
      <w:r>
        <w:t>,</w:t>
      </w:r>
      <w:r w:rsidRPr="00AD7441">
        <w:t xml:space="preserve"> Matt Larson</w:t>
      </w:r>
      <w:r>
        <w:t>,</w:t>
      </w:r>
      <w:r w:rsidRPr="00AD7441">
        <w:t xml:space="preserve"> Alan Curtis</w:t>
      </w:r>
      <w:r>
        <w:t xml:space="preserve"> – University of Denver Water Law Review. </w:t>
      </w:r>
      <w:r w:rsidRPr="00AD7441">
        <w:t>BOOK NOTE: DESHENG HU, WATER RIGHTS: AN INTERNATIONAL AND COMPARATIVE STUDY, 11 U. Denv. Water L. Rev. 421</w:t>
      </w:r>
      <w:r>
        <w:t>. Spring, 2008]</w:t>
      </w:r>
    </w:p>
    <w:p w14:paraId="7C11D1EF" w14:textId="77777777" w:rsidR="00737C39" w:rsidRDefault="00737C39" w:rsidP="00737C39">
      <w:r w:rsidRPr="001020D7">
        <w:rPr>
          <w:u w:val="single"/>
        </w:rPr>
        <w:t>Water Rights' first principal section</w:t>
      </w:r>
      <w:r w:rsidRPr="003A19E0">
        <w:t xml:space="preserve">, Chapter 2, </w:t>
      </w:r>
      <w:r w:rsidRPr="001020D7">
        <w:rPr>
          <w:rStyle w:val="Emphasis"/>
        </w:rPr>
        <w:t>sets the foundation</w:t>
      </w:r>
      <w:r w:rsidRPr="003A19E0">
        <w:t xml:space="preserve"> </w:t>
      </w:r>
      <w:r w:rsidRPr="001020D7">
        <w:rPr>
          <w:u w:val="single"/>
        </w:rPr>
        <w:t xml:space="preserve">for the remaining </w:t>
      </w:r>
      <w:r w:rsidRPr="001020D7">
        <w:rPr>
          <w:rStyle w:val="Emphasis"/>
        </w:rPr>
        <w:t>discussion</w:t>
      </w:r>
      <w:r w:rsidRPr="003A19E0">
        <w:t xml:space="preserve"> </w:t>
      </w:r>
      <w:r w:rsidRPr="001020D7">
        <w:rPr>
          <w:u w:val="single"/>
        </w:rPr>
        <w:t xml:space="preserve">by outlining the </w:t>
      </w:r>
      <w:r w:rsidRPr="001020D7">
        <w:rPr>
          <w:rStyle w:val="Emphasis"/>
        </w:rPr>
        <w:t>key term</w:t>
      </w:r>
      <w:r w:rsidRPr="001020D7">
        <w:rPr>
          <w:u w:val="single"/>
        </w:rPr>
        <w:t xml:space="preserve"> "</w:t>
      </w:r>
      <w:r w:rsidRPr="001020D7">
        <w:rPr>
          <w:rStyle w:val="Emphasis"/>
        </w:rPr>
        <w:t>water resources</w:t>
      </w:r>
      <w:r w:rsidRPr="003A19E0">
        <w:t xml:space="preserve">." Hu concludes that </w:t>
      </w:r>
      <w:r w:rsidRPr="001020D7">
        <w:rPr>
          <w:rStyle w:val="Emphasis"/>
        </w:rPr>
        <w:t>although</w:t>
      </w:r>
      <w:r w:rsidRPr="003A19E0">
        <w:t xml:space="preserve"> </w:t>
      </w:r>
      <w:r w:rsidRPr="001020D7">
        <w:rPr>
          <w:u w:val="single"/>
        </w:rPr>
        <w:t xml:space="preserve">water resource </w:t>
      </w:r>
      <w:r w:rsidRPr="00673E50">
        <w:rPr>
          <w:rStyle w:val="Emphasis"/>
        </w:rPr>
        <w:t>commonly</w:t>
      </w:r>
      <w:r w:rsidRPr="001020D7">
        <w:rPr>
          <w:u w:val="single"/>
        </w:rPr>
        <w:t xml:space="preserve"> refers </w:t>
      </w:r>
      <w:r w:rsidRPr="001020D7">
        <w:rPr>
          <w:rStyle w:val="Emphasis"/>
        </w:rPr>
        <w:t>only</w:t>
      </w:r>
      <w:r w:rsidRPr="001020D7">
        <w:rPr>
          <w:u w:val="single"/>
        </w:rPr>
        <w:t xml:space="preserve"> to </w:t>
      </w:r>
      <w:r w:rsidRPr="001020D7">
        <w:rPr>
          <w:rStyle w:val="Emphasis"/>
        </w:rPr>
        <w:t>freshwater</w:t>
      </w:r>
      <w:r w:rsidRPr="003A19E0">
        <w:t xml:space="preserve">, </w:t>
      </w:r>
      <w:r w:rsidRPr="001020D7">
        <w:rPr>
          <w:rStyle w:val="Emphasis"/>
        </w:rPr>
        <w:t>related surroundings</w:t>
      </w:r>
      <w:r w:rsidRPr="003A19E0">
        <w:t xml:space="preserve"> </w:t>
      </w:r>
      <w:r w:rsidRPr="001020D7">
        <w:rPr>
          <w:u w:val="single"/>
        </w:rPr>
        <w:t xml:space="preserve">also </w:t>
      </w:r>
      <w:r w:rsidRPr="00AE63CE">
        <w:rPr>
          <w:rStyle w:val="Emphasis"/>
        </w:rPr>
        <w:t>form other types of water resources</w:t>
      </w:r>
      <w:r w:rsidRPr="003A19E0">
        <w:t xml:space="preserve"> (</w:t>
      </w:r>
      <w:r w:rsidRPr="00AE63CE">
        <w:rPr>
          <w:rStyle w:val="Emphasis"/>
        </w:rPr>
        <w:t>such as hydropower and navigation potential</w:t>
      </w:r>
      <w:r w:rsidRPr="003A19E0">
        <w:t>) that he considers part of a water rights scheme. Hu then reviews the evolution of the notions concerning water rights, concluding that today there are three aspects of water rights: the property right on water resources, the human right to water, and the environmental right to water. "Under a good water rights mechanism, these three aspects . . . should be addressed with care."</w:t>
      </w:r>
    </w:p>
    <w:p w14:paraId="52AFAA52" w14:textId="77777777" w:rsidR="00737C39" w:rsidRDefault="00737C39" w:rsidP="00737C39">
      <w:pPr>
        <w:pStyle w:val="Heading4"/>
      </w:pPr>
      <w:r>
        <w:t xml:space="preserve">--Greenleaf uses the </w:t>
      </w:r>
      <w:r>
        <w:rPr>
          <w:i/>
        </w:rPr>
        <w:t>Water Rights</w:t>
      </w:r>
      <w:r>
        <w:t xml:space="preserve"> definition – prefer that</w:t>
      </w:r>
    </w:p>
    <w:p w14:paraId="3825E63A" w14:textId="77777777" w:rsidR="00737C39" w:rsidRPr="00034EB7" w:rsidRDefault="00737C39" w:rsidP="00737C39">
      <w:r w:rsidRPr="0035691D">
        <w:rPr>
          <w:rStyle w:val="Style13ptBold"/>
        </w:rPr>
        <w:t>IWA 6</w:t>
      </w:r>
      <w:r w:rsidRPr="00034EB7">
        <w:t xml:space="preserve"> [International Water Association Publishing. 2006</w:t>
      </w:r>
      <w:r>
        <w:t xml:space="preserve">. </w:t>
      </w:r>
      <w:r w:rsidRPr="00034EB7">
        <w:t>https://www.iwapublishing.com/books/9781843391081/water-rights</w:t>
      </w:r>
      <w:r>
        <w:t>]</w:t>
      </w:r>
    </w:p>
    <w:p w14:paraId="20FE2221" w14:textId="77777777" w:rsidR="00737C39" w:rsidRDefault="00737C39" w:rsidP="00737C39">
      <w:r>
        <w:t>Employing an international and comparative analysis of international law as well as the domestic legal regimes of selected jurisdictions, i.e., China, South Africa and South Australia, Water Rights - An International and Comparative Study identifies the essential elements a well-structured water rights system, which ensures that the multiple functions of water resources are reasonably balanced, and the competing water needs are properly taken into consideration, and under which the economic, social and environmental values of water resources co-exist equitably in harmony. This book is the first to discuss water rights holistically, i.e., putting the three aspects of water rights (the property right of water resources, the human right to water and the environmental right to water) into a single, well-organised water rights system under the principle of sustainable development.</w:t>
      </w:r>
    </w:p>
    <w:p w14:paraId="50700469" w14:textId="77777777" w:rsidR="00737C39" w:rsidRDefault="00737C39" w:rsidP="00737C39"/>
    <w:p w14:paraId="7466015D" w14:textId="77777777" w:rsidR="00737C39" w:rsidRDefault="00737C39" w:rsidP="00737C39">
      <w:r>
        <w:t>Following the Introduction, Water Rights has six chapters. Chapter Two develops an analytical approach to be applied in the following four chapters. After the problems concerning water rights in China are identified, the three aspects of water rights both in international law and domestic water laws of South Africa and South Australia are discussed. In Chapter Six, principles and structure that should be employed for designing an ideal water rights system or improving and perfecting an existing one are recommended. With these recommendations, the definitions of water resources and the three aspects of water rights are analysed. Specific amendments to the China Water Law 2002 are proposed. Finally, this work concludes with explanations of the basis for the recommendations presented.</w:t>
      </w:r>
    </w:p>
    <w:p w14:paraId="084F4918" w14:textId="77777777" w:rsidR="00737C39" w:rsidRDefault="00737C39" w:rsidP="00737C39"/>
    <w:p w14:paraId="64B3DE61" w14:textId="77777777" w:rsidR="00737C39" w:rsidRDefault="00737C39" w:rsidP="00737C39">
      <w:r>
        <w:t>This book will be a valuable reference for all those concerned with water rights, including lawyers, hydrologists and water resources managers.</w:t>
      </w:r>
    </w:p>
    <w:p w14:paraId="63672613" w14:textId="77777777" w:rsidR="00737C39" w:rsidRDefault="00737C39" w:rsidP="00737C39"/>
    <w:p w14:paraId="072C83E4" w14:textId="77777777" w:rsidR="00737C39" w:rsidRPr="005449F5" w:rsidRDefault="00737C39" w:rsidP="00737C39">
      <w:pPr>
        <w:pStyle w:val="Heading4"/>
      </w:pPr>
      <w:r>
        <w:t xml:space="preserve">And protection of ‘water resources’ includes not SOLELY the quality of the water, but also regulation of SUPPLY </w:t>
      </w:r>
      <w:r w:rsidRPr="005449F5">
        <w:rPr>
          <w:b w:val="0"/>
          <w:bCs/>
        </w:rPr>
        <w:t xml:space="preserve">(Both of which are </w:t>
      </w:r>
      <w:r w:rsidRPr="005449F5">
        <w:rPr>
          <w:b w:val="0"/>
          <w:bCs/>
          <w:u w:val="single"/>
        </w:rPr>
        <w:t>what dams do</w:t>
      </w:r>
      <w:r w:rsidRPr="005449F5">
        <w:rPr>
          <w:b w:val="0"/>
          <w:bCs/>
        </w:rPr>
        <w:t>!)</w:t>
      </w:r>
    </w:p>
    <w:p w14:paraId="51CC8543" w14:textId="77777777" w:rsidR="00737C39" w:rsidRPr="00A629E2" w:rsidRDefault="00737C39" w:rsidP="00737C39">
      <w:r w:rsidRPr="00A629E2">
        <w:rPr>
          <w:rStyle w:val="Style13ptBold"/>
        </w:rPr>
        <w:t>English 10</w:t>
      </w:r>
      <w:r w:rsidRPr="00A629E2">
        <w:t xml:space="preserve"> [Mary R. English, Ph.D. and Roy Arthur Institute for a Secure and Sustainable Environment University of Tennessee, Knoxville. Statewide Water Resources Planning: A Nine-State Study. April 2010. https://www.tn.gov/content/dam/tn/tacir/documents/Statewide_Water_Resources.pdf</w:t>
      </w:r>
      <w:r>
        <w:t>]</w:t>
      </w:r>
    </w:p>
    <w:p w14:paraId="2E214776" w14:textId="77777777" w:rsidR="00737C39" w:rsidRDefault="00737C39" w:rsidP="00737C39">
      <w:r>
        <w:t xml:space="preserve">This report provides an analysis of statewide water resources planning in Tennessee and eight other states. </w:t>
      </w:r>
      <w:r w:rsidRPr="00A629E2">
        <w:rPr>
          <w:u w:val="single"/>
        </w:rPr>
        <w:t xml:space="preserve">The </w:t>
      </w:r>
      <w:r w:rsidRPr="005449F5">
        <w:rPr>
          <w:rStyle w:val="Emphasis"/>
        </w:rPr>
        <w:t>term “water</w:t>
      </w:r>
      <w:r w:rsidRPr="00A629E2">
        <w:rPr>
          <w:rStyle w:val="Emphasis"/>
        </w:rPr>
        <w:t xml:space="preserve"> resources”</w:t>
      </w:r>
      <w:r w:rsidRPr="00A629E2">
        <w:rPr>
          <w:u w:val="single"/>
        </w:rPr>
        <w:t xml:space="preserve"> </w:t>
      </w:r>
      <w:r w:rsidRPr="005449F5">
        <w:rPr>
          <w:rStyle w:val="Emphasis"/>
        </w:rPr>
        <w:t>can and should</w:t>
      </w:r>
      <w:r w:rsidRPr="00A629E2">
        <w:rPr>
          <w:u w:val="single"/>
        </w:rPr>
        <w:t xml:space="preserve"> </w:t>
      </w:r>
      <w:r w:rsidRPr="005449F5">
        <w:rPr>
          <w:rStyle w:val="Emphasis"/>
        </w:rPr>
        <w:t>encompass both</w:t>
      </w:r>
      <w:r w:rsidRPr="00A629E2">
        <w:rPr>
          <w:u w:val="single"/>
        </w:rPr>
        <w:t xml:space="preserve"> water </w:t>
      </w:r>
      <w:r w:rsidRPr="00A629E2">
        <w:rPr>
          <w:rStyle w:val="Emphasis"/>
        </w:rPr>
        <w:t>quality</w:t>
      </w:r>
      <w:r w:rsidRPr="00A629E2">
        <w:rPr>
          <w:u w:val="single"/>
        </w:rPr>
        <w:t xml:space="preserve"> and water </w:t>
      </w:r>
      <w:r w:rsidRPr="00A629E2">
        <w:rPr>
          <w:rStyle w:val="Emphasis"/>
        </w:rPr>
        <w:t>supply</w:t>
      </w:r>
      <w:r w:rsidRPr="00A629E2">
        <w:rPr>
          <w:u w:val="single"/>
        </w:rPr>
        <w:t xml:space="preserve"> concerns</w:t>
      </w:r>
      <w:r>
        <w:t xml:space="preserve">. In this report, </w:t>
      </w:r>
      <w:r w:rsidRPr="00A629E2">
        <w:rPr>
          <w:u w:val="single"/>
        </w:rPr>
        <w:t xml:space="preserve">water </w:t>
      </w:r>
      <w:r w:rsidRPr="00A629E2">
        <w:rPr>
          <w:rStyle w:val="Emphasis"/>
        </w:rPr>
        <w:t>supply</w:t>
      </w:r>
      <w:r w:rsidRPr="00A629E2">
        <w:rPr>
          <w:u w:val="single"/>
        </w:rPr>
        <w:t xml:space="preserve"> planning</w:t>
      </w:r>
      <w:r>
        <w:t xml:space="preserve"> – a much more recent concern in southeastern states such as Tennessee – </w:t>
      </w:r>
      <w:r w:rsidRPr="00A629E2">
        <w:rPr>
          <w:u w:val="single"/>
        </w:rPr>
        <w:t>is emphasized</w:t>
      </w:r>
      <w:r>
        <w:t xml:space="preserve">. But </w:t>
      </w:r>
      <w:r w:rsidRPr="005449F5">
        <w:rPr>
          <w:rStyle w:val="StyleUnderline"/>
        </w:rPr>
        <w:t xml:space="preserve">water quality and water supply are </w:t>
      </w:r>
      <w:r w:rsidRPr="005449F5">
        <w:rPr>
          <w:rStyle w:val="Emphasis"/>
        </w:rPr>
        <w:t>tightly coupled</w:t>
      </w:r>
      <w:r>
        <w:t>. Ultimately, their planning must be closely coordinated.</w:t>
      </w:r>
    </w:p>
    <w:p w14:paraId="4DBF57D4" w14:textId="77777777" w:rsidR="00737C39" w:rsidRPr="005449F5" w:rsidRDefault="00737C39" w:rsidP="00737C39">
      <w:r>
        <w:t xml:space="preserve">Tennessee has a long and strong history of water quality planning. It only recently has embarked on water supply planning. Two pilot water-planning studies are underway; one in the north central region and the other in the southern Cumberland Plateau region. Both regions were selected largely because of their drought vulnerability, and in both, the study areas have been based largely on utility districts. If the two pilot studies are an indication, it appears that Tennessee’s interpretation of </w:t>
      </w:r>
      <w:r w:rsidRPr="00A629E2">
        <w:rPr>
          <w:u w:val="single"/>
        </w:rPr>
        <w:t xml:space="preserve">water </w:t>
      </w:r>
      <w:r w:rsidRPr="00A629E2">
        <w:rPr>
          <w:rStyle w:val="Emphasis"/>
        </w:rPr>
        <w:t>supply</w:t>
      </w:r>
      <w:r w:rsidRPr="00A629E2">
        <w:rPr>
          <w:u w:val="single"/>
        </w:rPr>
        <w:t xml:space="preserve"> </w:t>
      </w:r>
      <w:r w:rsidRPr="005449F5">
        <w:rPr>
          <w:rStyle w:val="StyleUnderline"/>
        </w:rPr>
        <w:t xml:space="preserve">planning is water </w:t>
      </w:r>
      <w:r w:rsidRPr="005449F5">
        <w:rPr>
          <w:rStyle w:val="Emphasis"/>
        </w:rPr>
        <w:t>system</w:t>
      </w:r>
      <w:r w:rsidRPr="005449F5">
        <w:rPr>
          <w:rStyle w:val="StyleUnderline"/>
        </w:rPr>
        <w:t xml:space="preserve"> planning – in other words, a</w:t>
      </w:r>
      <w:r w:rsidRPr="00A629E2">
        <w:rPr>
          <w:u w:val="single"/>
        </w:rPr>
        <w:t xml:space="preserve"> focus on </w:t>
      </w:r>
      <w:r w:rsidRPr="00A629E2">
        <w:rPr>
          <w:rStyle w:val="Emphasis"/>
        </w:rPr>
        <w:t>system supply</w:t>
      </w:r>
      <w:r>
        <w:t xml:space="preserve">, </w:t>
      </w:r>
      <w:r w:rsidRPr="00A629E2">
        <w:rPr>
          <w:rStyle w:val="Emphasis"/>
        </w:rPr>
        <w:t>infrastructure</w:t>
      </w:r>
      <w:r>
        <w:t xml:space="preserve">, </w:t>
      </w:r>
      <w:r w:rsidRPr="00A629E2">
        <w:rPr>
          <w:u w:val="single"/>
        </w:rPr>
        <w:t xml:space="preserve">and </w:t>
      </w:r>
      <w:r w:rsidRPr="00A629E2">
        <w:rPr>
          <w:rStyle w:val="Emphasis"/>
        </w:rPr>
        <w:t>interconnections</w:t>
      </w:r>
      <w:r>
        <w:t xml:space="preserve"> – with planning regions drawn accordingly.</w:t>
      </w:r>
    </w:p>
    <w:p w14:paraId="40993150" w14:textId="77777777" w:rsidR="00737C39" w:rsidRPr="005449F5" w:rsidRDefault="00737C39" w:rsidP="00737C39">
      <w:pPr>
        <w:pStyle w:val="Heading3"/>
      </w:pPr>
      <w:r>
        <w:t>--Dams=Water Resources</w:t>
      </w:r>
    </w:p>
    <w:p w14:paraId="5005A6F9" w14:textId="77777777" w:rsidR="00737C39" w:rsidRPr="00442A09" w:rsidRDefault="00737C39" w:rsidP="00737C39">
      <w:pPr>
        <w:pStyle w:val="Heading4"/>
      </w:pPr>
      <w:r>
        <w:t xml:space="preserve">Water resources </w:t>
      </w:r>
      <w:r w:rsidRPr="005449F5">
        <w:rPr>
          <w:u w:val="single"/>
        </w:rPr>
        <w:t>specifically</w:t>
      </w:r>
      <w:r>
        <w:t xml:space="preserve"> </w:t>
      </w:r>
      <w:r w:rsidRPr="005449F5">
        <w:rPr>
          <w:u w:val="single"/>
        </w:rPr>
        <w:t>includes</w:t>
      </w:r>
      <w:r>
        <w:t xml:space="preserve"> </w:t>
      </w:r>
      <w:r>
        <w:rPr>
          <w:u w:val="single"/>
        </w:rPr>
        <w:t>dams</w:t>
      </w:r>
      <w:r>
        <w:t xml:space="preserve"> – And zero plausible brightline for exclusion, given the functions that dams serve</w:t>
      </w:r>
    </w:p>
    <w:p w14:paraId="03E3814B" w14:textId="77777777" w:rsidR="00737C39" w:rsidRPr="00CC3F77" w:rsidRDefault="00737C39" w:rsidP="00737C39">
      <w:r w:rsidRPr="00CC3F77">
        <w:rPr>
          <w:rStyle w:val="Style13ptBold"/>
        </w:rPr>
        <w:t>Grigg 5</w:t>
      </w:r>
      <w:r w:rsidRPr="00CC3F77">
        <w:t xml:space="preserve"> [Neil S. Grigg, PhD., Professor of Civil &amp; Environmental Engineering, Colorado State University. Water Resources Management. https://onlinelibrary.wiley.com/doi/10.1002/047147844X.wr241</w:t>
      </w:r>
      <w:r>
        <w:t>]</w:t>
      </w:r>
    </w:p>
    <w:p w14:paraId="49E3BDC3" w14:textId="77777777" w:rsidR="00737C39" w:rsidRDefault="00737C39" w:rsidP="00737C39">
      <w:r w:rsidRPr="00442A09">
        <w:rPr>
          <w:rStyle w:val="StyleUnderline"/>
        </w:rPr>
        <w:t xml:space="preserve">Water resources management </w:t>
      </w:r>
      <w:r w:rsidRPr="00442A09">
        <w:rPr>
          <w:rStyle w:val="Emphasis"/>
        </w:rPr>
        <w:t>controls water resources</w:t>
      </w:r>
      <w:r w:rsidRPr="009E1584">
        <w:t xml:space="preserve"> </w:t>
      </w:r>
      <w:r w:rsidRPr="00442A09">
        <w:rPr>
          <w:rStyle w:val="StyleUnderline"/>
        </w:rPr>
        <w:t>systems</w:t>
      </w:r>
      <w:r w:rsidRPr="009E1584">
        <w:t xml:space="preserve">, </w:t>
      </w:r>
      <w:r w:rsidRPr="00442A09">
        <w:rPr>
          <w:rStyle w:val="StyleUnderline"/>
        </w:rPr>
        <w:t xml:space="preserve">that are combinations of </w:t>
      </w:r>
      <w:r w:rsidRPr="00442A09">
        <w:rPr>
          <w:rStyle w:val="Emphasis"/>
        </w:rPr>
        <w:t>constructed</w:t>
      </w:r>
      <w:r w:rsidRPr="00442A09">
        <w:rPr>
          <w:rStyle w:val="StyleUnderline"/>
        </w:rPr>
        <w:t xml:space="preserve"> water control facilities and </w:t>
      </w:r>
      <w:r w:rsidRPr="00442A09">
        <w:rPr>
          <w:rStyle w:val="Emphasis"/>
        </w:rPr>
        <w:t>natural</w:t>
      </w:r>
      <w:r w:rsidRPr="009E1584">
        <w:t xml:space="preserve">, </w:t>
      </w:r>
      <w:r w:rsidRPr="00442A09">
        <w:rPr>
          <w:rStyle w:val="StyleUnderline"/>
        </w:rPr>
        <w:t>or environmental elements that work together to achieve water management</w:t>
      </w:r>
      <w:r w:rsidRPr="009E1584">
        <w:t xml:space="preserve">. </w:t>
      </w:r>
      <w:r w:rsidRPr="00442A09">
        <w:rPr>
          <w:rStyle w:val="StyleUnderline"/>
        </w:rPr>
        <w:t xml:space="preserve">A </w:t>
      </w:r>
      <w:r w:rsidRPr="00442A09">
        <w:rPr>
          <w:rStyle w:val="Emphasis"/>
        </w:rPr>
        <w:t>constructed</w:t>
      </w:r>
      <w:r w:rsidRPr="00442A09">
        <w:rPr>
          <w:rStyle w:val="StyleUnderline"/>
        </w:rPr>
        <w:t xml:space="preserve"> </w:t>
      </w:r>
      <w:r w:rsidRPr="00442A09">
        <w:rPr>
          <w:rStyle w:val="Emphasis"/>
        </w:rPr>
        <w:t>water resources system</w:t>
      </w:r>
      <w:r w:rsidRPr="009E1584">
        <w:t xml:space="preserve">, </w:t>
      </w:r>
      <w:r w:rsidRPr="009E1584">
        <w:rPr>
          <w:u w:val="single"/>
        </w:rPr>
        <w:t xml:space="preserve">consisting of </w:t>
      </w:r>
      <w:r w:rsidRPr="009E1584">
        <w:rPr>
          <w:rStyle w:val="Emphasis"/>
        </w:rPr>
        <w:t>structural facilities</w:t>
      </w:r>
      <w:r w:rsidRPr="009E1584">
        <w:t xml:space="preserve">, </w:t>
      </w:r>
      <w:r w:rsidRPr="009E1584">
        <w:rPr>
          <w:u w:val="single"/>
        </w:rPr>
        <w:t xml:space="preserve">provides control of water flow and quality and includes facilities for </w:t>
      </w:r>
      <w:r w:rsidRPr="009E1584">
        <w:rPr>
          <w:rStyle w:val="Emphasis"/>
        </w:rPr>
        <w:t>water supply</w:t>
      </w:r>
      <w:r w:rsidRPr="009E1584">
        <w:rPr>
          <w:u w:val="single"/>
        </w:rPr>
        <w:t xml:space="preserve"> and </w:t>
      </w:r>
      <w:r w:rsidRPr="009E1584">
        <w:rPr>
          <w:rStyle w:val="Emphasis"/>
        </w:rPr>
        <w:t>wastewater</w:t>
      </w:r>
      <w:r w:rsidRPr="009E1584">
        <w:rPr>
          <w:u w:val="single"/>
        </w:rPr>
        <w:t xml:space="preserve"> management</w:t>
      </w:r>
      <w:r w:rsidRPr="009E1584">
        <w:t xml:space="preserve">; </w:t>
      </w:r>
      <w:r w:rsidRPr="00442A09">
        <w:rPr>
          <w:rStyle w:val="StyleUnderline"/>
        </w:rPr>
        <w:t>for drainage</w:t>
      </w:r>
      <w:r w:rsidRPr="009E1584">
        <w:t xml:space="preserve"> of land </w:t>
      </w:r>
      <w:r w:rsidRPr="00442A09">
        <w:rPr>
          <w:rStyle w:val="StyleUnderline"/>
        </w:rPr>
        <w:t xml:space="preserve">and control of floods; and for </w:t>
      </w:r>
      <w:r w:rsidRPr="00442A09">
        <w:rPr>
          <w:rStyle w:val="Emphasis"/>
        </w:rPr>
        <w:t>water control in rivers, reservoirs, and aquifers</w:t>
      </w:r>
      <w:r w:rsidRPr="009E1584">
        <w:t xml:space="preserve">. </w:t>
      </w:r>
      <w:r w:rsidRPr="009E1584">
        <w:rPr>
          <w:u w:val="single"/>
        </w:rPr>
        <w:t xml:space="preserve">Examples include </w:t>
      </w:r>
      <w:r w:rsidRPr="009E1584">
        <w:rPr>
          <w:rStyle w:val="Emphasis"/>
        </w:rPr>
        <w:t>conveyance systems</w:t>
      </w:r>
      <w:r w:rsidRPr="009E1584">
        <w:t xml:space="preserve"> (channels, canals, and pipes), </w:t>
      </w:r>
      <w:r w:rsidRPr="009E1584">
        <w:rPr>
          <w:u w:val="single"/>
        </w:rPr>
        <w:t xml:space="preserve">diversion structures, </w:t>
      </w:r>
      <w:r w:rsidRPr="009E1584">
        <w:rPr>
          <w:rStyle w:val="Emphasis"/>
        </w:rPr>
        <w:t>dams</w:t>
      </w:r>
      <w:r w:rsidRPr="009E1584">
        <w:rPr>
          <w:u w:val="single"/>
        </w:rPr>
        <w:t xml:space="preserve"> and </w:t>
      </w:r>
      <w:r w:rsidRPr="00442A09">
        <w:rPr>
          <w:rStyle w:val="Emphasis"/>
        </w:rPr>
        <w:t>storage</w:t>
      </w:r>
      <w:r w:rsidRPr="009E1584">
        <w:rPr>
          <w:u w:val="single"/>
        </w:rPr>
        <w:t xml:space="preserve"> facilities, </w:t>
      </w:r>
      <w:r w:rsidRPr="00442A09">
        <w:rPr>
          <w:rStyle w:val="Emphasis"/>
        </w:rPr>
        <w:t>treatment</w:t>
      </w:r>
      <w:r w:rsidRPr="00442A09">
        <w:rPr>
          <w:rStyle w:val="StyleUnderline"/>
        </w:rPr>
        <w:t xml:space="preserve"> plants</w:t>
      </w:r>
      <w:r w:rsidRPr="009E1584">
        <w:rPr>
          <w:u w:val="single"/>
        </w:rPr>
        <w:t xml:space="preserve">, pumping stations and </w:t>
      </w:r>
      <w:r w:rsidRPr="00442A09">
        <w:rPr>
          <w:rStyle w:val="Emphasis"/>
        </w:rPr>
        <w:t>hydroelectric</w:t>
      </w:r>
      <w:r w:rsidRPr="00442A09">
        <w:rPr>
          <w:rStyle w:val="StyleUnderline"/>
        </w:rPr>
        <w:t xml:space="preserve"> plants</w:t>
      </w:r>
      <w:r w:rsidRPr="009E1584">
        <w:t>, wells, and all appurtenances.</w:t>
      </w:r>
    </w:p>
    <w:p w14:paraId="40F3BF6D" w14:textId="77777777" w:rsidR="00737C39" w:rsidRPr="00442A09" w:rsidRDefault="00737C39" w:rsidP="00737C39"/>
    <w:p w14:paraId="62038D6A" w14:textId="77777777" w:rsidR="00737C39" w:rsidRDefault="00737C39" w:rsidP="00737C39">
      <w:pPr>
        <w:pStyle w:val="Heading4"/>
      </w:pPr>
      <w:r>
        <w:t>Includes dams!</w:t>
      </w:r>
    </w:p>
    <w:p w14:paraId="3D550D06" w14:textId="77777777" w:rsidR="00737C39" w:rsidRPr="00C476C7" w:rsidRDefault="00737C39" w:rsidP="00737C39">
      <w:pPr>
        <w:rPr>
          <w:rStyle w:val="Style13ptBold"/>
          <w:u w:val="none"/>
        </w:rPr>
      </w:pPr>
      <w:r>
        <w:rPr>
          <w:rStyle w:val="Style13ptBold"/>
        </w:rPr>
        <w:t>Marshall 13</w:t>
      </w:r>
    </w:p>
    <w:p w14:paraId="02E18024" w14:textId="77777777" w:rsidR="00737C39" w:rsidRDefault="00737C39" w:rsidP="00737C39">
      <w:r w:rsidRPr="00C476C7">
        <w:rPr>
          <w:i/>
          <w:iCs/>
        </w:rPr>
        <w:t>Hydrology</w:t>
      </w:r>
      <w:r>
        <w:t>, S.J. Marshall, in Reference Module in Earth Systems and Environmental Sciences, 2013, https://www.sciencedirect.com/topics/earth-and-planetary-sciences/water-resource-management</w:t>
      </w:r>
    </w:p>
    <w:p w14:paraId="1FFD9A34" w14:textId="77777777" w:rsidR="00737C39" w:rsidRDefault="00737C39" w:rsidP="00737C39"/>
    <w:p w14:paraId="5F118E6A" w14:textId="77777777" w:rsidR="00737C39" w:rsidRPr="00C476C7" w:rsidRDefault="00737C39" w:rsidP="00737C39">
      <w:pPr>
        <w:rPr>
          <w:rStyle w:val="Emphasis"/>
        </w:rPr>
      </w:pPr>
      <w:r w:rsidRPr="00C476C7">
        <w:rPr>
          <w:rStyle w:val="Emphasis"/>
        </w:rPr>
        <w:t>Water Resources</w:t>
      </w:r>
    </w:p>
    <w:p w14:paraId="3F915AF7" w14:textId="77777777" w:rsidR="00737C39" w:rsidRDefault="00737C39" w:rsidP="00737C39">
      <w:r>
        <w:t xml:space="preserve">Water resource management includes consideration of all of the above disciplines of hydrology. Water supplies are allocated and diverted to a range of agricultural, municipal, industrial, hydroelectrical, and ecological needs. </w:t>
      </w:r>
      <w:r w:rsidRPr="00C476C7">
        <w:rPr>
          <w:rStyle w:val="StyleUnderline"/>
        </w:rPr>
        <w:t>Some</w:t>
      </w:r>
      <w:r>
        <w:t xml:space="preserve"> of these </w:t>
      </w:r>
      <w:r w:rsidRPr="00C476C7">
        <w:rPr>
          <w:rStyle w:val="StyleUnderline"/>
        </w:rPr>
        <w:t>water uses are consumptive</w:t>
      </w:r>
      <w:r>
        <w:t xml:space="preserve">, </w:t>
      </w:r>
      <w:r w:rsidRPr="00C476C7">
        <w:rPr>
          <w:rStyle w:val="StyleUnderline"/>
        </w:rPr>
        <w:t>removing water from the system (e.g., crop irrigation</w:t>
      </w:r>
      <w:r>
        <w:t xml:space="preserve">). </w:t>
      </w:r>
      <w:r w:rsidRPr="00C476C7">
        <w:rPr>
          <w:rStyle w:val="StyleUnderline"/>
        </w:rPr>
        <w:t>Other types of water use return the water to a river, lake, or</w:t>
      </w:r>
      <w:r>
        <w:t xml:space="preserve"> to </w:t>
      </w:r>
      <w:r w:rsidRPr="00C476C7">
        <w:rPr>
          <w:rStyle w:val="StyleUnderline"/>
        </w:rPr>
        <w:t>the ground, but the water</w:t>
      </w:r>
      <w:r>
        <w:t xml:space="preserve"> often </w:t>
      </w:r>
      <w:r w:rsidRPr="00C476C7">
        <w:rPr>
          <w:rStyle w:val="StyleUnderline"/>
        </w:rPr>
        <w:t>requires treatment to restore it to a natural state</w:t>
      </w:r>
      <w:r>
        <w:t>; sometimes this is not possible (e.g., industrial tailings ponds).</w:t>
      </w:r>
    </w:p>
    <w:p w14:paraId="465B8322" w14:textId="77777777" w:rsidR="00737C39" w:rsidRPr="00C476C7" w:rsidRDefault="00737C39" w:rsidP="00737C39">
      <w:pPr>
        <w:rPr>
          <w:rStyle w:val="StyleUnderline"/>
        </w:rPr>
      </w:pPr>
      <w:r>
        <w:t xml:space="preserve">The balancing act involved in water management includes a broad range of stakeholders and includes water policy and legal experts. Hydrologists have essential input to these complex and sometimes confrontational deliberations and negotiations. </w:t>
      </w:r>
      <w:r w:rsidRPr="00C476C7">
        <w:rPr>
          <w:rStyle w:val="StyleUnderline"/>
        </w:rPr>
        <w:t>They</w:t>
      </w:r>
      <w:r>
        <w:t xml:space="preserve"> also </w:t>
      </w:r>
      <w:r w:rsidRPr="00C476C7">
        <w:rPr>
          <w:rStyle w:val="StyleUnderline"/>
        </w:rPr>
        <w:t xml:space="preserve">play a central role in applied hydrology – engineering of major waterworks to manage water. </w:t>
      </w:r>
      <w:r w:rsidRPr="00442A09">
        <w:rPr>
          <w:rStyle w:val="Emphasis"/>
        </w:rPr>
        <w:t>Water distribution systems</w:t>
      </w:r>
      <w:r w:rsidRPr="00C476C7">
        <w:rPr>
          <w:rStyle w:val="StyleUnderline"/>
        </w:rPr>
        <w:t xml:space="preserve"> have been a hallmark of civilization since Babylon</w:t>
      </w:r>
      <w:r>
        <w:t xml:space="preserve">, </w:t>
      </w:r>
      <w:r w:rsidRPr="00C476C7">
        <w:rPr>
          <w:rStyle w:val="StyleUnderline"/>
        </w:rPr>
        <w:t xml:space="preserve">and the </w:t>
      </w:r>
      <w:r w:rsidRPr="00442A09">
        <w:rPr>
          <w:rStyle w:val="Emphasis"/>
        </w:rPr>
        <w:t>modern stamp</w:t>
      </w:r>
      <w:r w:rsidRPr="00C476C7">
        <w:rPr>
          <w:rStyle w:val="StyleUnderline"/>
        </w:rPr>
        <w:t xml:space="preserve"> on this </w:t>
      </w:r>
      <w:r w:rsidRPr="00C476C7">
        <w:rPr>
          <w:rStyle w:val="Emphasis"/>
        </w:rPr>
        <w:t>includes major hydroelectric dams</w:t>
      </w:r>
      <w:r>
        <w:t xml:space="preserve"> </w:t>
      </w:r>
      <w:r w:rsidRPr="00C476C7">
        <w:rPr>
          <w:rStyle w:val="StyleUnderline"/>
        </w:rPr>
        <w:t xml:space="preserve">and </w:t>
      </w:r>
      <w:r w:rsidRPr="00442A09">
        <w:rPr>
          <w:rStyle w:val="Emphasis"/>
        </w:rPr>
        <w:t>reservoirs</w:t>
      </w:r>
      <w:r w:rsidRPr="00C476C7">
        <w:rPr>
          <w:rStyle w:val="StyleUnderline"/>
        </w:rPr>
        <w:t xml:space="preserve">, </w:t>
      </w:r>
      <w:r w:rsidRPr="00442A09">
        <w:rPr>
          <w:rStyle w:val="Emphasis"/>
        </w:rPr>
        <w:t>urban waterworks</w:t>
      </w:r>
      <w:r w:rsidRPr="00C476C7">
        <w:rPr>
          <w:rStyle w:val="StyleUnderline"/>
        </w:rPr>
        <w:t xml:space="preserve">, and </w:t>
      </w:r>
      <w:r w:rsidRPr="00442A09">
        <w:rPr>
          <w:rStyle w:val="Emphasis"/>
        </w:rPr>
        <w:t>water treatment</w:t>
      </w:r>
      <w:r w:rsidRPr="00C476C7">
        <w:rPr>
          <w:rStyle w:val="StyleUnderline"/>
        </w:rPr>
        <w:t xml:space="preserve"> facilities.</w:t>
      </w:r>
    </w:p>
    <w:p w14:paraId="3FC27B2E" w14:textId="77777777" w:rsidR="00737C39" w:rsidRDefault="00737C39" w:rsidP="00737C39"/>
    <w:p w14:paraId="22FC66A9" w14:textId="77777777" w:rsidR="00737C39" w:rsidRDefault="00737C39" w:rsidP="00737C39">
      <w:pPr>
        <w:pStyle w:val="Heading4"/>
      </w:pPr>
      <w:r w:rsidRPr="00E25AEA">
        <w:rPr>
          <w:u w:val="single"/>
        </w:rPr>
        <w:t>Legislation</w:t>
      </w:r>
      <w:r>
        <w:t xml:space="preserve"> points to dams as </w:t>
      </w:r>
      <w:r w:rsidRPr="006E1D9A">
        <w:rPr>
          <w:u w:val="single"/>
        </w:rPr>
        <w:t>critical</w:t>
      </w:r>
      <w:r>
        <w:t xml:space="preserve"> </w:t>
      </w:r>
      <w:r w:rsidRPr="006E1D9A">
        <w:t>water</w:t>
      </w:r>
      <w:r>
        <w:t xml:space="preserve"> resources </w:t>
      </w:r>
      <w:r w:rsidRPr="00E25AEA">
        <w:rPr>
          <w:u w:val="single"/>
        </w:rPr>
        <w:t>infrastructure</w:t>
      </w:r>
      <w:r>
        <w:t xml:space="preserve">. </w:t>
      </w:r>
    </w:p>
    <w:p w14:paraId="47FB17CB" w14:textId="77777777" w:rsidR="00737C39" w:rsidRDefault="00737C39" w:rsidP="00737C39">
      <w:r w:rsidRPr="006E1D9A">
        <w:rPr>
          <w:b/>
          <w:bCs/>
          <w:sz w:val="26"/>
          <w:szCs w:val="26"/>
        </w:rPr>
        <w:t>ASCE 17</w:t>
      </w:r>
      <w:r w:rsidRPr="00E25AEA">
        <w:t>,</w:t>
      </w:r>
      <w:r>
        <w:t xml:space="preserve"> American Society of Civil Engineers,</w:t>
      </w:r>
      <w:r w:rsidRPr="00E25AEA">
        <w:t xml:space="preserve"> "Water Resources Infrastructure," </w:t>
      </w:r>
      <w:r>
        <w:t>2017</w:t>
      </w:r>
      <w:r w:rsidRPr="00E25AEA">
        <w:t>, https://www.asce.org/advocacy/water-resources/ //AK</w:t>
      </w:r>
    </w:p>
    <w:p w14:paraId="06CC9BA5" w14:textId="77777777" w:rsidR="00737C39" w:rsidRPr="00347BCA" w:rsidRDefault="00737C39" w:rsidP="00737C39">
      <w:pPr>
        <w:rPr>
          <w:sz w:val="16"/>
        </w:rPr>
      </w:pPr>
      <w:r w:rsidRPr="00347BCA">
        <w:rPr>
          <w:sz w:val="16"/>
          <w:szCs w:val="16"/>
        </w:rPr>
        <w:t>On December 19, 2016</w:t>
      </w:r>
      <w:r w:rsidRPr="00347BCA">
        <w:rPr>
          <w:sz w:val="16"/>
        </w:rPr>
        <w:t xml:space="preserve">, President </w:t>
      </w:r>
      <w:r w:rsidRPr="00347BCA">
        <w:rPr>
          <w:rStyle w:val="Emphasis"/>
        </w:rPr>
        <w:t>Obama signed</w:t>
      </w:r>
      <w:r w:rsidRPr="006E1D9A">
        <w:rPr>
          <w:rStyle w:val="StyleUnderline"/>
        </w:rPr>
        <w:t xml:space="preserve"> into law the </w:t>
      </w:r>
      <w:r w:rsidRPr="00347BCA">
        <w:rPr>
          <w:rStyle w:val="Emphasis"/>
        </w:rPr>
        <w:t>W</w:t>
      </w:r>
      <w:r w:rsidRPr="006E1D9A">
        <w:rPr>
          <w:rStyle w:val="StyleUnderline"/>
        </w:rPr>
        <w:t xml:space="preserve">ater </w:t>
      </w:r>
      <w:r w:rsidRPr="00347BCA">
        <w:rPr>
          <w:rStyle w:val="Emphasis"/>
        </w:rPr>
        <w:t>I</w:t>
      </w:r>
      <w:r w:rsidRPr="006E1D9A">
        <w:rPr>
          <w:rStyle w:val="StyleUnderline"/>
        </w:rPr>
        <w:t xml:space="preserve">nfrastructure </w:t>
      </w:r>
      <w:r w:rsidRPr="00347BCA">
        <w:rPr>
          <w:rStyle w:val="Emphasis"/>
        </w:rPr>
        <w:t>I</w:t>
      </w:r>
      <w:r w:rsidRPr="006E1D9A">
        <w:rPr>
          <w:rStyle w:val="StyleUnderline"/>
        </w:rPr>
        <w:t xml:space="preserve">mprovements for the </w:t>
      </w:r>
      <w:r w:rsidRPr="00347BCA">
        <w:rPr>
          <w:rStyle w:val="Emphasis"/>
        </w:rPr>
        <w:t>N</w:t>
      </w:r>
      <w:r w:rsidRPr="006E1D9A">
        <w:rPr>
          <w:rStyle w:val="StyleUnderline"/>
        </w:rPr>
        <w:t xml:space="preserve">ation (WIIN) </w:t>
      </w:r>
      <w:r w:rsidRPr="00347BCA">
        <w:rPr>
          <w:rStyle w:val="Emphasis"/>
        </w:rPr>
        <w:t>Act</w:t>
      </w:r>
      <w:r w:rsidRPr="00347BCA">
        <w:rPr>
          <w:sz w:val="16"/>
        </w:rPr>
        <w:t xml:space="preserve">, </w:t>
      </w:r>
      <w:r w:rsidRPr="006E1D9A">
        <w:rPr>
          <w:rStyle w:val="StyleUnderline"/>
        </w:rPr>
        <w:t>a</w:t>
      </w:r>
      <w:r w:rsidRPr="00347BCA">
        <w:rPr>
          <w:sz w:val="16"/>
        </w:rPr>
        <w:t xml:space="preserve"> comprehensive </w:t>
      </w:r>
      <w:r w:rsidRPr="00347BCA">
        <w:rPr>
          <w:rStyle w:val="Emphasis"/>
        </w:rPr>
        <w:t>water infra</w:t>
      </w:r>
      <w:r w:rsidRPr="006E1D9A">
        <w:rPr>
          <w:rStyle w:val="StyleUnderline"/>
        </w:rPr>
        <w:t xml:space="preserve">structure </w:t>
      </w:r>
      <w:r w:rsidRPr="00347BCA">
        <w:rPr>
          <w:rStyle w:val="Emphasis"/>
        </w:rPr>
        <w:t>bill</w:t>
      </w:r>
      <w:r w:rsidRPr="006E1D9A">
        <w:rPr>
          <w:rStyle w:val="StyleUnderline"/>
        </w:rPr>
        <w:t xml:space="preserve"> to </w:t>
      </w:r>
      <w:r w:rsidRPr="00347BCA">
        <w:rPr>
          <w:rStyle w:val="Emphasis"/>
        </w:rPr>
        <w:t>address</w:t>
      </w:r>
      <w:r w:rsidRPr="006E1D9A">
        <w:rPr>
          <w:rStyle w:val="StyleUnderline"/>
        </w:rPr>
        <w:t xml:space="preserve"> the nation’s</w:t>
      </w:r>
      <w:r w:rsidRPr="00347BCA">
        <w:rPr>
          <w:sz w:val="16"/>
        </w:rPr>
        <w:t xml:space="preserve"> harbors, locks, </w:t>
      </w:r>
      <w:r w:rsidRPr="00347BCA">
        <w:rPr>
          <w:rStyle w:val="Emphasis"/>
        </w:rPr>
        <w:t>dams</w:t>
      </w:r>
      <w:r w:rsidRPr="00347BCA">
        <w:rPr>
          <w:sz w:val="16"/>
        </w:rPr>
        <w:t>, flood</w:t>
      </w:r>
      <w:r w:rsidRPr="006E1D9A">
        <w:rPr>
          <w:rStyle w:val="StyleUnderline"/>
        </w:rPr>
        <w:t xml:space="preserve"> </w:t>
      </w:r>
      <w:r w:rsidRPr="00347BCA">
        <w:rPr>
          <w:sz w:val="16"/>
        </w:rPr>
        <w:t xml:space="preserve">protection, </w:t>
      </w:r>
      <w:r w:rsidRPr="006E1D9A">
        <w:rPr>
          <w:rStyle w:val="StyleUnderline"/>
        </w:rPr>
        <w:t xml:space="preserve">and other critical </w:t>
      </w:r>
      <w:r w:rsidRPr="00347BCA">
        <w:rPr>
          <w:rStyle w:val="Emphasis"/>
        </w:rPr>
        <w:t>water resources infrastructure</w:t>
      </w:r>
      <w:r w:rsidRPr="00347BCA">
        <w:rPr>
          <w:sz w:val="16"/>
        </w:rPr>
        <w:t>. The WIIN Act, which included the final version of the Water Resources Development Act (WRDA) of 2016, puts WRDA back on a two-year authorization cycle, and it authorized 30 flood control, navigation and ecosystem restoration projects at the USACE across 17 states. It also reauthorized the Great Lakes Restoration Initiative, which helps improve water quality, clean contaminated shoreline, protect and restore native habitat and species, and prevent and control invasive species in the Great Lakes.</w:t>
      </w:r>
    </w:p>
    <w:p w14:paraId="727BB4B2" w14:textId="77777777" w:rsidR="00737C39" w:rsidRPr="00347BCA" w:rsidRDefault="00737C39" w:rsidP="00737C39">
      <w:pPr>
        <w:rPr>
          <w:sz w:val="16"/>
        </w:rPr>
      </w:pPr>
      <w:r w:rsidRPr="00347BCA">
        <w:rPr>
          <w:sz w:val="16"/>
        </w:rPr>
        <w:t xml:space="preserve">The </w:t>
      </w:r>
      <w:r w:rsidRPr="00347BCA">
        <w:rPr>
          <w:rStyle w:val="StyleUnderline"/>
        </w:rPr>
        <w:t xml:space="preserve">WIIN Act </w:t>
      </w:r>
      <w:r w:rsidRPr="00347BCA">
        <w:rPr>
          <w:rStyle w:val="Emphasis"/>
        </w:rPr>
        <w:t>authorized</w:t>
      </w:r>
      <w:r w:rsidRPr="00347BCA">
        <w:rPr>
          <w:rStyle w:val="StyleUnderline"/>
        </w:rPr>
        <w:t xml:space="preserve"> the High Hazard Potential Dam Rehabilitation program to provide </w:t>
      </w:r>
      <w:r w:rsidRPr="00347BCA">
        <w:rPr>
          <w:rStyle w:val="Emphasis"/>
        </w:rPr>
        <w:t>federal</w:t>
      </w:r>
      <w:r w:rsidRPr="00347BCA">
        <w:rPr>
          <w:sz w:val="16"/>
        </w:rPr>
        <w:t xml:space="preserve"> grant </w:t>
      </w:r>
      <w:r w:rsidRPr="00347BCA">
        <w:rPr>
          <w:rStyle w:val="Emphasis"/>
        </w:rPr>
        <w:t>assistance</w:t>
      </w:r>
      <w:r w:rsidRPr="00347BCA">
        <w:rPr>
          <w:rStyle w:val="StyleUnderline"/>
        </w:rPr>
        <w:t xml:space="preserve"> for</w:t>
      </w:r>
      <w:r w:rsidRPr="00347BCA">
        <w:rPr>
          <w:sz w:val="16"/>
        </w:rPr>
        <w:t xml:space="preserve"> the rehabilitation, repair, or removal of </w:t>
      </w:r>
      <w:r w:rsidRPr="00347BCA">
        <w:rPr>
          <w:rStyle w:val="StyleUnderline"/>
        </w:rPr>
        <w:t xml:space="preserve">non-federal </w:t>
      </w:r>
      <w:r w:rsidRPr="00347BCA">
        <w:rPr>
          <w:rStyle w:val="Emphasis"/>
        </w:rPr>
        <w:t>high hazard</w:t>
      </w:r>
      <w:r w:rsidRPr="00347BCA">
        <w:rPr>
          <w:rStyle w:val="StyleUnderline"/>
        </w:rPr>
        <w:t xml:space="preserve"> potential </w:t>
      </w:r>
      <w:r w:rsidRPr="00347BCA">
        <w:rPr>
          <w:rStyle w:val="Emphasis"/>
        </w:rPr>
        <w:t>dams</w:t>
      </w:r>
      <w:r w:rsidRPr="00347BCA">
        <w:rPr>
          <w:sz w:val="16"/>
        </w:rPr>
        <w:t xml:space="preserve">. When fully appropriated, </w:t>
      </w:r>
      <w:r w:rsidRPr="00347BCA">
        <w:rPr>
          <w:rStyle w:val="StyleUnderline"/>
        </w:rPr>
        <w:t>this program has the</w:t>
      </w:r>
      <w:r w:rsidRPr="00347BCA">
        <w:rPr>
          <w:sz w:val="16"/>
        </w:rPr>
        <w:t xml:space="preserve"> potential to repair some of the </w:t>
      </w:r>
      <w:r w:rsidRPr="00347BCA">
        <w:rPr>
          <w:rStyle w:val="Emphasis"/>
        </w:rPr>
        <w:t>high</w:t>
      </w:r>
      <w:r w:rsidRPr="00347BCA">
        <w:rPr>
          <w:sz w:val="16"/>
        </w:rPr>
        <w:t xml:space="preserve">est </w:t>
      </w:r>
      <w:r w:rsidRPr="00347BCA">
        <w:rPr>
          <w:rStyle w:val="StyleUnderline"/>
        </w:rPr>
        <w:t xml:space="preserve">priority </w:t>
      </w:r>
      <w:r w:rsidRPr="00347BCA">
        <w:rPr>
          <w:rStyle w:val="Emphasis"/>
        </w:rPr>
        <w:t>dam safety</w:t>
      </w:r>
      <w:r w:rsidRPr="00347BCA">
        <w:rPr>
          <w:sz w:val="16"/>
        </w:rPr>
        <w:t xml:space="preserve"> rehabilitation programs in the country. Unfortunately, this program has not yet received full appropriations.</w:t>
      </w:r>
    </w:p>
    <w:p w14:paraId="0ED013DE" w14:textId="77777777" w:rsidR="00737C39" w:rsidRPr="00F83268" w:rsidRDefault="00737C39" w:rsidP="00737C39"/>
    <w:p w14:paraId="5F96E138" w14:textId="77777777" w:rsidR="00737C39" w:rsidRDefault="00737C39" w:rsidP="00737C39">
      <w:pPr>
        <w:pStyle w:val="Heading3"/>
      </w:pPr>
      <w:r>
        <w:t>--Hydropower=Water Resource</w:t>
      </w:r>
    </w:p>
    <w:p w14:paraId="3A4B1CAD" w14:textId="77777777" w:rsidR="00737C39" w:rsidRPr="00673E50" w:rsidRDefault="00737C39" w:rsidP="00737C39">
      <w:pPr>
        <w:pStyle w:val="Heading4"/>
        <w:rPr>
          <w:u w:val="single"/>
        </w:rPr>
      </w:pPr>
      <w:r w:rsidRPr="00673E50">
        <w:rPr>
          <w:u w:val="single"/>
        </w:rPr>
        <w:t>Hydroelectric power</w:t>
      </w:r>
      <w:r>
        <w:t xml:space="preserve"> is a </w:t>
      </w:r>
      <w:r w:rsidRPr="00673E50">
        <w:rPr>
          <w:u w:val="single"/>
        </w:rPr>
        <w:t>water resource</w:t>
      </w:r>
    </w:p>
    <w:p w14:paraId="6E97F1EF" w14:textId="77777777" w:rsidR="00737C39" w:rsidRPr="00673E50" w:rsidRDefault="00737C39" w:rsidP="00737C39">
      <w:r w:rsidRPr="00673E50">
        <w:rPr>
          <w:rStyle w:val="Style13ptBold"/>
        </w:rPr>
        <w:t>SBE</w:t>
      </w:r>
      <w:r w:rsidRPr="00673E50">
        <w:t xml:space="preserve"> [SB Energy. Hydroelectric Power Generation. https://www.sbenergy.co.jp/en/business/hydroelectric/</w:t>
      </w:r>
      <w:r>
        <w:t>]</w:t>
      </w:r>
    </w:p>
    <w:p w14:paraId="56295CE7" w14:textId="77777777" w:rsidR="00737C39" w:rsidRPr="00673E50" w:rsidRDefault="00737C39" w:rsidP="00737C39">
      <w:r w:rsidRPr="00673E50">
        <w:rPr>
          <w:u w:val="single"/>
        </w:rPr>
        <w:t>Utilizing</w:t>
      </w:r>
      <w:r w:rsidRPr="00673E50">
        <w:t xml:space="preserve"> the abundant </w:t>
      </w:r>
      <w:r w:rsidRPr="00673E50">
        <w:rPr>
          <w:rStyle w:val="Emphasis"/>
        </w:rPr>
        <w:t>water resource</w:t>
      </w:r>
      <w:r w:rsidRPr="00673E50">
        <w:t xml:space="preserve"> </w:t>
      </w:r>
      <w:r w:rsidRPr="00673E50">
        <w:rPr>
          <w:u w:val="single"/>
        </w:rPr>
        <w:t>in our country</w:t>
      </w:r>
      <w:r w:rsidRPr="00673E50">
        <w:t xml:space="preserve">, </w:t>
      </w:r>
      <w:r w:rsidRPr="00673E50">
        <w:rPr>
          <w:rStyle w:val="Emphasis"/>
        </w:rPr>
        <w:t>hydroelectric power</w:t>
      </w:r>
      <w:r w:rsidRPr="00673E50">
        <w:t xml:space="preserve"> </w:t>
      </w:r>
      <w:r w:rsidRPr="00673E50">
        <w:rPr>
          <w:u w:val="single"/>
        </w:rPr>
        <w:t xml:space="preserve">generation provides efficient and stable supply of </w:t>
      </w:r>
      <w:r w:rsidRPr="00673E50">
        <w:rPr>
          <w:rStyle w:val="Emphasis"/>
        </w:rPr>
        <w:t>electricity</w:t>
      </w:r>
      <w:r w:rsidRPr="00673E50">
        <w:rPr>
          <w:u w:val="single"/>
        </w:rPr>
        <w:t xml:space="preserve"> from natural flow of </w:t>
      </w:r>
      <w:r w:rsidRPr="00673E50">
        <w:rPr>
          <w:rStyle w:val="Emphasis"/>
        </w:rPr>
        <w:t>rivers and waterfalls</w:t>
      </w:r>
      <w:r w:rsidRPr="00673E50">
        <w:t>.</w:t>
      </w:r>
    </w:p>
    <w:p w14:paraId="0BDDE629" w14:textId="77777777" w:rsidR="00737C39" w:rsidRPr="004C2A1C" w:rsidRDefault="00737C39" w:rsidP="00737C39">
      <w:pPr>
        <w:pStyle w:val="Heading4"/>
        <w:rPr>
          <w:u w:val="single"/>
        </w:rPr>
      </w:pPr>
      <w:r>
        <w:t xml:space="preserve">Includes </w:t>
      </w:r>
      <w:r>
        <w:rPr>
          <w:u w:val="single"/>
        </w:rPr>
        <w:t>hydropower</w:t>
      </w:r>
      <w:r>
        <w:t xml:space="preserve"> – from the </w:t>
      </w:r>
      <w:r>
        <w:rPr>
          <w:u w:val="single"/>
        </w:rPr>
        <w:t>Subcommittee on Water Resources</w:t>
      </w:r>
    </w:p>
    <w:p w14:paraId="5AD35702" w14:textId="77777777" w:rsidR="00737C39" w:rsidRPr="001C1DAF" w:rsidRDefault="00737C39" w:rsidP="00737C39">
      <w:r w:rsidRPr="001C1DAF">
        <w:rPr>
          <w:rStyle w:val="Style13ptBold"/>
        </w:rPr>
        <w:t>CEPW 81</w:t>
      </w:r>
      <w:r>
        <w:t xml:space="preserve"> [Committee on Environment and Public Works, Subcommittee on Water Resources, US Senate. 97</w:t>
      </w:r>
      <w:r w:rsidRPr="001C1DAF">
        <w:rPr>
          <w:vertAlign w:val="superscript"/>
        </w:rPr>
        <w:t>th</w:t>
      </w:r>
      <w:r>
        <w:t xml:space="preserve"> Congress, First Session. June-July, 1981. Lexis]</w:t>
      </w:r>
    </w:p>
    <w:p w14:paraId="78BDD6B1" w14:textId="77777777" w:rsidR="00737C39" w:rsidRPr="00317097" w:rsidRDefault="00737C39" w:rsidP="00737C39">
      <w:r>
        <w:t xml:space="preserve">d. </w:t>
      </w:r>
      <w:r w:rsidRPr="001C1DAF">
        <w:rPr>
          <w:u w:val="single"/>
        </w:rPr>
        <w:t xml:space="preserve">The term </w:t>
      </w:r>
      <w:r w:rsidRPr="001C1DAF">
        <w:rPr>
          <w:rStyle w:val="Emphasis"/>
        </w:rPr>
        <w:t>“water resources”</w:t>
      </w:r>
      <w:r>
        <w:t xml:space="preserve"> </w:t>
      </w:r>
      <w:r w:rsidRPr="001C1DAF">
        <w:rPr>
          <w:u w:val="single"/>
        </w:rPr>
        <w:t>includes water used for navigation</w:t>
      </w:r>
      <w:r>
        <w:t xml:space="preserve">, </w:t>
      </w:r>
      <w:r w:rsidRPr="001C1DAF">
        <w:rPr>
          <w:rStyle w:val="Emphasis"/>
        </w:rPr>
        <w:t>flood control</w:t>
      </w:r>
      <w:r>
        <w:t xml:space="preserve">, </w:t>
      </w:r>
      <w:r w:rsidRPr="001C1DAF">
        <w:rPr>
          <w:u w:val="single"/>
        </w:rPr>
        <w:t>water supply</w:t>
      </w:r>
      <w:r>
        <w:t xml:space="preserve"> (municipal, industrial, and agricultural), </w:t>
      </w:r>
      <w:r w:rsidRPr="001C1DAF">
        <w:rPr>
          <w:rStyle w:val="Emphasis"/>
        </w:rPr>
        <w:t>hydropower</w:t>
      </w:r>
      <w:r>
        <w:t xml:space="preserve">, </w:t>
      </w:r>
      <w:r w:rsidRPr="001C1DAF">
        <w:rPr>
          <w:u w:val="single"/>
        </w:rPr>
        <w:t>and water quality</w:t>
      </w:r>
      <w:r>
        <w:t>, plus recreation and fish and wildlife purposes.</w:t>
      </w:r>
    </w:p>
    <w:p w14:paraId="25E244E1" w14:textId="77777777" w:rsidR="00737C39" w:rsidRDefault="00737C39" w:rsidP="00737C39">
      <w:pPr>
        <w:pStyle w:val="Heading4"/>
        <w:rPr>
          <w:u w:val="single"/>
        </w:rPr>
      </w:pPr>
      <w:r>
        <w:t xml:space="preserve">Includes </w:t>
      </w:r>
      <w:r w:rsidRPr="007F53D3">
        <w:rPr>
          <w:u w:val="single"/>
        </w:rPr>
        <w:t>utilization of land</w:t>
      </w:r>
      <w:r>
        <w:t xml:space="preserve"> for </w:t>
      </w:r>
      <w:r w:rsidRPr="007F53D3">
        <w:rPr>
          <w:u w:val="single"/>
        </w:rPr>
        <w:t>infrastructure</w:t>
      </w:r>
    </w:p>
    <w:p w14:paraId="747939E3" w14:textId="77777777" w:rsidR="00737C39" w:rsidRPr="00495977" w:rsidRDefault="00737C39" w:rsidP="00737C39">
      <w:r>
        <w:rPr>
          <w:rStyle w:val="Style13ptBold"/>
        </w:rPr>
        <w:t>3</w:t>
      </w:r>
      <w:r w:rsidRPr="00BD0DD6">
        <w:rPr>
          <w:rStyle w:val="Style13ptBold"/>
          <w:vertAlign w:val="superscript"/>
        </w:rPr>
        <w:t>rd</w:t>
      </w:r>
      <w:r>
        <w:rPr>
          <w:rStyle w:val="Style13ptBold"/>
        </w:rPr>
        <w:t xml:space="preserve"> Circuit</w:t>
      </w:r>
      <w:r w:rsidRPr="00B56051">
        <w:rPr>
          <w:rStyle w:val="Style13ptBold"/>
        </w:rPr>
        <w:t xml:space="preserve"> 18</w:t>
      </w:r>
      <w:r>
        <w:t xml:space="preserve"> [</w:t>
      </w:r>
      <w:r w:rsidRPr="008C1A7D">
        <w:t>Wayne Land &amp; Mineral Grp. LLC v. Del. River Basin Comm'n Maya Van Rossum, 894 F.3d 509</w:t>
      </w:r>
      <w:r>
        <w:t xml:space="preserve">. </w:t>
      </w:r>
      <w:r w:rsidRPr="008C1A7D">
        <w:t>United States Court of Appeals for the Third Circuit</w:t>
      </w:r>
      <w:r>
        <w:t>. July 3, 2018, Filed. No. 17-1800]</w:t>
      </w:r>
    </w:p>
    <w:p w14:paraId="69AEA49C" w14:textId="77777777" w:rsidR="00737C39" w:rsidRDefault="00737C39" w:rsidP="00737C39">
      <w:r>
        <w:t xml:space="preserve">See Compact at § 1.2(g) (emphasis added). </w:t>
      </w:r>
      <w:r w:rsidRPr="00495977">
        <w:rPr>
          <w:u w:val="single"/>
        </w:rPr>
        <w:t>Reviewing this definition and the definition of the term "water resources,"</w:t>
      </w:r>
      <w:r>
        <w:t xml:space="preserve"> the District Court concluded that: "The allegations set forth in Plaintiff's Complaint clearly describe a facility undertaken for the utilization of 'water resources,' since the </w:t>
      </w:r>
      <w:r w:rsidRPr="00495977">
        <w:rPr>
          <w:rStyle w:val="Emphasis"/>
        </w:rPr>
        <w:t>well pad</w:t>
      </w:r>
      <w:r w:rsidRPr="00495977">
        <w:rPr>
          <w:u w:val="single"/>
        </w:rPr>
        <w:t xml:space="preserve"> and </w:t>
      </w:r>
      <w:r w:rsidRPr="00495977">
        <w:rPr>
          <w:rStyle w:val="Emphasis"/>
        </w:rPr>
        <w:t>related drilling</w:t>
      </w:r>
      <w:r>
        <w:t xml:space="preserve">, </w:t>
      </w:r>
      <w:r w:rsidRPr="00495977">
        <w:rPr>
          <w:rStyle w:val="Emphasis"/>
        </w:rPr>
        <w:t>fracturing</w:t>
      </w:r>
      <w:r>
        <w:t xml:space="preserve"> </w:t>
      </w:r>
      <w:r w:rsidRPr="00495977">
        <w:rPr>
          <w:u w:val="single"/>
        </w:rPr>
        <w:t xml:space="preserve">and </w:t>
      </w:r>
      <w:r w:rsidRPr="00495977">
        <w:rPr>
          <w:rStyle w:val="Emphasis"/>
        </w:rPr>
        <w:t>operation</w:t>
      </w:r>
      <w:r w:rsidRPr="00495977">
        <w:rPr>
          <w:u w:val="single"/>
        </w:rPr>
        <w:t xml:space="preserve"> of </w:t>
      </w:r>
      <w:r w:rsidRPr="00495977">
        <w:rPr>
          <w:rStyle w:val="Emphasis"/>
        </w:rPr>
        <w:t>natural gas wells</w:t>
      </w:r>
      <w:r>
        <w:t xml:space="preserve"> admittedly </w:t>
      </w:r>
      <w:r w:rsidRPr="00495977">
        <w:rPr>
          <w:u w:val="single"/>
        </w:rPr>
        <w:t xml:space="preserve">involve </w:t>
      </w:r>
      <w:r w:rsidRPr="00495977">
        <w:rPr>
          <w:rStyle w:val="Emphasis"/>
        </w:rPr>
        <w:t>'water resources</w:t>
      </w:r>
      <w:r>
        <w:t xml:space="preserve">,' </w:t>
      </w:r>
      <w:r w:rsidRPr="00495977">
        <w:rPr>
          <w:rStyle w:val="Emphasis"/>
        </w:rPr>
        <w:t>i.e.</w:t>
      </w:r>
      <w:r>
        <w:t xml:space="preserve">, </w:t>
      </w:r>
      <w:r w:rsidRPr="00495977">
        <w:rPr>
          <w:u w:val="single"/>
        </w:rPr>
        <w:t xml:space="preserve">water 'in, on, under or above the ground' and </w:t>
      </w:r>
      <w:r w:rsidRPr="00495977">
        <w:rPr>
          <w:rStyle w:val="Emphasis"/>
        </w:rPr>
        <w:t>related uses</w:t>
      </w:r>
      <w:r w:rsidRPr="00495977">
        <w:rPr>
          <w:u w:val="single"/>
        </w:rPr>
        <w:t xml:space="preserve"> of </w:t>
      </w:r>
      <w:r w:rsidRPr="00495977">
        <w:rPr>
          <w:rStyle w:val="Emphasis"/>
        </w:rPr>
        <w:t>land</w:t>
      </w:r>
      <w:r>
        <w:t>." See Memorandum Opinion at 42 (italics added).</w:t>
      </w:r>
    </w:p>
    <w:p w14:paraId="6BEDEB48" w14:textId="77777777" w:rsidR="00737C39" w:rsidRDefault="00737C39" w:rsidP="00737C39">
      <w:r>
        <w:t>The error in the District Court's reasoning is that activities or facilities do not constitute a "project" simply because they "involve . . . water 'in, on, under or above the ground' and related uses of land.  [*8]  " To the contrary, under the Compact's definition of "project," an activity must be "for the . . . utilization . . . of water resources." See Compact at § 1.2(g) (italics added).</w:t>
      </w:r>
    </w:p>
    <w:p w14:paraId="2168179A" w14:textId="77777777" w:rsidR="00737C39" w:rsidRPr="007F53D3" w:rsidRDefault="00737C39" w:rsidP="00737C39">
      <w:r>
        <w:t>The two critical words are "for" and "water resources." The Merriam-Webster Dictionary defines the word "for," in relevant part, as follows: "1. a-used as a function word to indicate purpose . . . b-used as a function word to indicate an intended goal . . . c-used as a function word to indicate object or recipient of a perception, desire, or activity . . . ." See Merriam -Webster Dictionary, https://www.merriam-webster.com/dictionary/for. Consequently, an activity or facility is "for" the utilization of "water resources" if its purpose, goal or object is to utilize "water resources." "</w:t>
      </w:r>
      <w:r w:rsidRPr="00495977">
        <w:rPr>
          <w:rStyle w:val="Emphasis"/>
        </w:rPr>
        <w:t>Water resources</w:t>
      </w:r>
      <w:r>
        <w:t xml:space="preserve">," in turn, </w:t>
      </w:r>
      <w:r w:rsidRPr="00495977">
        <w:rPr>
          <w:u w:val="single"/>
        </w:rPr>
        <w:t xml:space="preserve">are </w:t>
      </w:r>
      <w:r w:rsidRPr="00495977">
        <w:rPr>
          <w:rStyle w:val="Emphasis"/>
        </w:rPr>
        <w:t>defined to include</w:t>
      </w:r>
      <w:r>
        <w:t xml:space="preserve"> "</w:t>
      </w:r>
      <w:r w:rsidRPr="00495977">
        <w:rPr>
          <w:u w:val="single"/>
        </w:rPr>
        <w:t xml:space="preserve">water and related natural resources in, on, under or above the ground, including </w:t>
      </w:r>
      <w:r w:rsidRPr="00495977">
        <w:rPr>
          <w:rStyle w:val="Emphasis"/>
        </w:rPr>
        <w:t>related uses of land</w:t>
      </w:r>
      <w:r>
        <w:t>, which are subject to beneficial use ownership or control." See Compact at § 1.2(i).</w:t>
      </w:r>
    </w:p>
    <w:p w14:paraId="315E3EE5" w14:textId="77777777" w:rsidR="00737C39" w:rsidRPr="00442A09" w:rsidRDefault="00737C39" w:rsidP="00737C39"/>
    <w:p w14:paraId="079FA9C4" w14:textId="77777777" w:rsidR="00737C39" w:rsidRPr="006644F3" w:rsidRDefault="00737C39" w:rsidP="00737C39">
      <w:pPr>
        <w:pStyle w:val="Heading3"/>
      </w:pPr>
      <w:r>
        <w:t>--Flood Ctrl=Protection</w:t>
      </w:r>
    </w:p>
    <w:p w14:paraId="13407E20" w14:textId="77777777" w:rsidR="00737C39" w:rsidRDefault="00737C39" w:rsidP="00737C39">
      <w:pPr>
        <w:pStyle w:val="Heading4"/>
      </w:pPr>
      <w:r>
        <w:t>Water protection improves the state of water resources – For example, by flood control!</w:t>
      </w:r>
    </w:p>
    <w:p w14:paraId="2C3354C3" w14:textId="77777777" w:rsidR="00737C39" w:rsidRPr="00827C9A" w:rsidRDefault="00737C39" w:rsidP="00737C39">
      <w:r w:rsidRPr="00827C9A">
        <w:rPr>
          <w:b/>
          <w:bCs/>
          <w:sz w:val="26"/>
          <w:szCs w:val="26"/>
        </w:rPr>
        <w:t>Oppeltová and Novák 19</w:t>
      </w:r>
      <w:r>
        <w:t xml:space="preserve"> - </w:t>
      </w:r>
      <w:r w:rsidRPr="00827C9A">
        <w:t>Department of Applied and Landscape Ecology, Faculty of AgronomyMendel University in BrnoBrnoCzech Republic</w:t>
      </w:r>
      <w:r>
        <w:t xml:space="preserve">, </w:t>
      </w:r>
      <w:r w:rsidRPr="00827C9A">
        <w:t>VODÁRENSKÁ AKCIOVÁ SPOLEČNOST, a.s.BrnoCzech Republic</w:t>
      </w:r>
      <w:r>
        <w:t>, (“</w:t>
      </w:r>
      <w:r w:rsidRPr="006644F3">
        <w:rPr>
          <w:rStyle w:val="Emphasis"/>
        </w:rPr>
        <w:t>Protection of Water Resources</w:t>
      </w:r>
      <w:r>
        <w:t xml:space="preserve">,” </w:t>
      </w:r>
      <w:r>
        <w:rPr>
          <w:i/>
          <w:iCs/>
        </w:rPr>
        <w:t>Springer Link</w:t>
      </w:r>
      <w:r>
        <w:t xml:space="preserve">, 6-26-19, </w:t>
      </w:r>
      <w:hyperlink r:id="rId193" w:history="1">
        <w:r w:rsidRPr="004050E3">
          <w:rPr>
            <w:rStyle w:val="Hyperlink"/>
          </w:rPr>
          <w:t>https://link.springer.com/chapter/10.1007/978-3-030-18363-9_7</w:t>
        </w:r>
      </w:hyperlink>
      <w:r>
        <w:t>, Accessed 6-26-21, LASA-AH)</w:t>
      </w:r>
    </w:p>
    <w:p w14:paraId="48478D16" w14:textId="77777777" w:rsidR="00737C39" w:rsidRDefault="00737C39" w:rsidP="00737C39">
      <w:r w:rsidRPr="006644F3">
        <w:rPr>
          <w:rStyle w:val="StyleUnderline"/>
        </w:rPr>
        <w:t>The</w:t>
      </w:r>
      <w:r w:rsidRPr="00AF2662">
        <w:t xml:space="preserve"> </w:t>
      </w:r>
      <w:r w:rsidRPr="006644F3">
        <w:rPr>
          <w:rStyle w:val="Emphasis"/>
        </w:rPr>
        <w:t>main objective of water protection</w:t>
      </w:r>
      <w:r w:rsidRPr="00AF2662">
        <w:rPr>
          <w:u w:val="single"/>
        </w:rPr>
        <w:t xml:space="preserve"> in the Czech Republic, in accordance with EU requirements, is to </w:t>
      </w:r>
      <w:r w:rsidRPr="00AE63CE">
        <w:rPr>
          <w:rStyle w:val="Emphasis"/>
        </w:rPr>
        <w:t>improve the state</w:t>
      </w:r>
      <w:r w:rsidRPr="00AF2662">
        <w:rPr>
          <w:u w:val="single"/>
        </w:rPr>
        <w:t xml:space="preserve"> of </w:t>
      </w:r>
      <w:r w:rsidRPr="00AE63CE">
        <w:rPr>
          <w:rStyle w:val="Emphasis"/>
        </w:rPr>
        <w:t>water resources</w:t>
      </w:r>
      <w:r w:rsidRPr="00AF2662">
        <w:rPr>
          <w:u w:val="single"/>
        </w:rPr>
        <w:t xml:space="preserve">, aquatic ecosystems, promote sustainable water use and </w:t>
      </w:r>
      <w:r w:rsidRPr="00AE63CE">
        <w:rPr>
          <w:rStyle w:val="Emphasis"/>
        </w:rPr>
        <w:t>mitigate the adverse effects of floods</w:t>
      </w:r>
      <w:r w:rsidRPr="00AF2662">
        <w:rPr>
          <w:u w:val="single"/>
        </w:rPr>
        <w:t xml:space="preserve"> and droughts</w:t>
      </w:r>
      <w:r w:rsidRPr="00AF2662">
        <w:t xml:space="preserve">. For the security of drinking water supply, preference is given to underground sources. More and more, however, they are replaced by surface resources and, for this purpose, water basins are being built. There is a similar trend in the Czech Republic. Also, there are a number of water reservoirs and surface water are also taken from watercourses or from multi-purpose reservoirs. </w:t>
      </w:r>
      <w:r w:rsidRPr="00AF2662">
        <w:rPr>
          <w:u w:val="single"/>
        </w:rPr>
        <w:t>According to the current Water Act, water resources can be defined as surface water or groundwater that are used or may be used to satisfy human needs, especially for drinking purposes. In</w:t>
      </w:r>
      <w:r w:rsidRPr="00AF2662">
        <w:t xml:space="preserve"> terms of soil, geological and geomorphological conditions, the Czech Republic is very fragmented and belongs to areas where there are no large streams. On the contrary, it is a territory with many springs. The Czech Republic is called the ‘roof of Europe’, and also there are three major European catchment boundaries situated here. For this reason, it is very important to protect the quality and quantity of drinking water supply for people living in the Czech Republic, but also anthropogenic pollution of water spreading to neighbouring countries must be prevented.</w:t>
      </w:r>
    </w:p>
    <w:p w14:paraId="7BFC736F" w14:textId="77777777" w:rsidR="00737C39" w:rsidRDefault="00737C39" w:rsidP="00737C39">
      <w:pPr>
        <w:pStyle w:val="Heading3"/>
      </w:pPr>
      <w:r>
        <w:t>--Sust. Use=Protection</w:t>
      </w:r>
    </w:p>
    <w:p w14:paraId="1EE55F7D" w14:textId="77777777" w:rsidR="00737C39" w:rsidRPr="00F029E0" w:rsidRDefault="00737C39" w:rsidP="00737C39">
      <w:pPr>
        <w:pStyle w:val="Heading4"/>
      </w:pPr>
      <w:r>
        <w:t>Protection of water resources is any means that ensures sustainable use</w:t>
      </w:r>
    </w:p>
    <w:p w14:paraId="608D031E" w14:textId="77777777" w:rsidR="00737C39" w:rsidRPr="007173DD" w:rsidRDefault="00737C39" w:rsidP="00737C39">
      <w:r w:rsidRPr="007173DD">
        <w:rPr>
          <w:b/>
          <w:bCs/>
          <w:sz w:val="26"/>
          <w:szCs w:val="26"/>
        </w:rPr>
        <w:t>Barnes et al. 12</w:t>
      </w:r>
      <w:r w:rsidRPr="007173DD">
        <w:t xml:space="preserve"> - WESSA Conservation Director, (Garth, “South Africa’s Water Resources: WESSA Position Statement,” </w:t>
      </w:r>
      <w:r w:rsidRPr="007173DD">
        <w:rPr>
          <w:i/>
          <w:iCs/>
        </w:rPr>
        <w:t>Wildlife and Environment Society of South Africa,</w:t>
      </w:r>
      <w:r w:rsidRPr="007173DD">
        <w:t xml:space="preserve"> October 2012, </w:t>
      </w:r>
      <w:hyperlink r:id="rId194" w:history="1">
        <w:r w:rsidRPr="007173DD">
          <w:rPr>
            <w:rStyle w:val="Hyperlink"/>
          </w:rPr>
          <w:t>https://nanopdf.com/download/5b34d92e68855_pdf</w:t>
        </w:r>
      </w:hyperlink>
      <w:r w:rsidRPr="007173DD">
        <w:t>, Accessed 6-27-21, LASA-AH)</w:t>
      </w:r>
    </w:p>
    <w:p w14:paraId="1CBD8565" w14:textId="77777777" w:rsidR="00737C39" w:rsidRDefault="00737C39" w:rsidP="00737C39">
      <w:pPr>
        <w:rPr>
          <w:u w:val="single"/>
        </w:rPr>
      </w:pPr>
      <w:r w:rsidRPr="00F029E0">
        <w:rPr>
          <w:u w:val="single"/>
        </w:rPr>
        <w:t>Freshwater ecosystems refer to all inland water bodies whether fresh or saline, including rivers, lakes, wetlands, sub- surface waters and estuaries</w:t>
      </w:r>
      <w:r w:rsidRPr="00F029E0">
        <w:t xml:space="preserve">. Most of our freshwater ecosystems are critically endangered to endangered. Therefore, WESSA believes that there is an urgent need for our priority freshwater ecosystems to be protected using programmes and tools, like the National Biodiversity Assessment 2011 and the National Freshwater Ecosystem Priority Areas (NFEPAs) project that rely on contemporary science. </w:t>
      </w:r>
      <w:r w:rsidRPr="00AE63CE">
        <w:rPr>
          <w:rStyle w:val="Emphasis"/>
        </w:rPr>
        <w:t>Protection of water resources</w:t>
      </w:r>
      <w:r w:rsidRPr="00F029E0">
        <w:rPr>
          <w:u w:val="single"/>
        </w:rPr>
        <w:t xml:space="preserve"> </w:t>
      </w:r>
      <w:r w:rsidRPr="00AE63CE">
        <w:rPr>
          <w:rStyle w:val="Emphasis"/>
        </w:rPr>
        <w:t>means</w:t>
      </w:r>
      <w:r w:rsidRPr="00F029E0">
        <w:rPr>
          <w:u w:val="single"/>
        </w:rPr>
        <w:t xml:space="preserve"> </w:t>
      </w:r>
      <w:r w:rsidRPr="00F029E0">
        <w:rPr>
          <w:rStyle w:val="Emphasis"/>
        </w:rPr>
        <w:t>managing the resource and its associated ecosystems according to a level that ensures sustainable use</w:t>
      </w:r>
      <w:r w:rsidRPr="00F029E0">
        <w:rPr>
          <w:u w:val="single"/>
        </w:rPr>
        <w:t>.</w:t>
      </w:r>
      <w:r w:rsidRPr="00F029E0">
        <w:t xml:space="preserve"> This </w:t>
      </w:r>
      <w:r w:rsidRPr="00F029E0">
        <w:rPr>
          <w:u w:val="single"/>
        </w:rPr>
        <w:t xml:space="preserve">emphasises the need to balance protection and utilisation in a sustainable and equitable manner </w:t>
      </w:r>
      <w:r w:rsidRPr="00AE63CE">
        <w:rPr>
          <w:rStyle w:val="Emphasis"/>
        </w:rPr>
        <w:t>through</w:t>
      </w:r>
      <w:r w:rsidRPr="00F029E0">
        <w:rPr>
          <w:u w:val="single"/>
        </w:rPr>
        <w:t xml:space="preserve"> appropriate </w:t>
      </w:r>
      <w:r w:rsidRPr="00AE63CE">
        <w:rPr>
          <w:rStyle w:val="Emphasis"/>
        </w:rPr>
        <w:t>water resource management</w:t>
      </w:r>
      <w:r w:rsidRPr="00F029E0">
        <w:rPr>
          <w:u w:val="single"/>
        </w:rPr>
        <w:t>.</w:t>
      </w:r>
    </w:p>
    <w:p w14:paraId="2DB331F5" w14:textId="77777777" w:rsidR="00737C39" w:rsidRPr="006644F3" w:rsidRDefault="00737C39" w:rsidP="00737C39">
      <w:pPr>
        <w:pStyle w:val="Heading3"/>
      </w:pPr>
      <w:r>
        <w:t>--Water Mgmt.=Protection</w:t>
      </w:r>
    </w:p>
    <w:p w14:paraId="4E905BAB" w14:textId="77777777" w:rsidR="00737C39" w:rsidRPr="006644F3" w:rsidRDefault="00737C39" w:rsidP="00737C39">
      <w:pPr>
        <w:pStyle w:val="Heading4"/>
      </w:pPr>
      <w:r>
        <w:t>Protection of water resources is the protection of wildlife, habitats, and ecosystems—for example by flow control. AND—</w:t>
      </w:r>
      <w:r>
        <w:rPr>
          <w:u w:val="single"/>
        </w:rPr>
        <w:t>management of wastewater</w:t>
      </w:r>
      <w:r>
        <w:t>!</w:t>
      </w:r>
    </w:p>
    <w:p w14:paraId="13199CE5" w14:textId="77777777" w:rsidR="00737C39" w:rsidRPr="00E749ED" w:rsidRDefault="00737C39" w:rsidP="00737C39">
      <w:r w:rsidRPr="00E749ED">
        <w:rPr>
          <w:b/>
          <w:bCs/>
          <w:sz w:val="26"/>
          <w:szCs w:val="26"/>
        </w:rPr>
        <w:t>Galizia 16</w:t>
      </w:r>
      <w:r>
        <w:t xml:space="preserve"> – employee at IMR, (Carla, “INDUSTRIAL AND MUNICIPAL WASTEWATER TREATMENT PLANT,” </w:t>
      </w:r>
      <w:r>
        <w:rPr>
          <w:i/>
          <w:iCs/>
        </w:rPr>
        <w:t>IMR</w:t>
      </w:r>
      <w:r>
        <w:t xml:space="preserve">, February 2016, </w:t>
      </w:r>
      <w:hyperlink r:id="rId195" w:history="1">
        <w:r w:rsidRPr="00CB1133">
          <w:rPr>
            <w:rStyle w:val="Hyperlink"/>
          </w:rPr>
          <w:t>https://www.fondazioneinternazionale.org/wp-content/uploads/2016/02/IMR_Presentation_PlantOverview.pdf</w:t>
        </w:r>
      </w:hyperlink>
      <w:r>
        <w:t>, Accessed 6-28-21, LASA-AH)</w:t>
      </w:r>
    </w:p>
    <w:p w14:paraId="58A4B4A3" w14:textId="77777777" w:rsidR="00737C39" w:rsidRPr="00E749ED" w:rsidRDefault="00737C39" w:rsidP="00737C39">
      <w:pPr>
        <w:rPr>
          <w:u w:val="single"/>
        </w:rPr>
      </w:pPr>
      <w:r w:rsidRPr="00E749ED">
        <w:rPr>
          <w:u w:val="single"/>
        </w:rPr>
        <w:t>Water &amp; Development</w:t>
      </w:r>
    </w:p>
    <w:p w14:paraId="41B2BAF0" w14:textId="77777777" w:rsidR="00737C39" w:rsidRDefault="00737C39" w:rsidP="00737C39">
      <w:r>
        <w:t>Improve wastewater management and preserve water quality is essential for a sustainable development</w:t>
      </w:r>
    </w:p>
    <w:p w14:paraId="00BA6E58" w14:textId="77777777" w:rsidR="00737C39" w:rsidRDefault="00737C39" w:rsidP="00737C39">
      <w:r>
        <w:t>Growth of industries on local markets is influenced by the quality and availability of water.</w:t>
      </w:r>
    </w:p>
    <w:p w14:paraId="0B27E1B1" w14:textId="77777777" w:rsidR="00737C39" w:rsidRDefault="00737C39" w:rsidP="00737C39">
      <w:r>
        <w:t>Aside from the use for human and production needs, water quality contributes to improve social wellbeing.</w:t>
      </w:r>
    </w:p>
    <w:p w14:paraId="1409EDDD" w14:textId="77777777" w:rsidR="00737C39" w:rsidRPr="00E749ED" w:rsidRDefault="00737C39" w:rsidP="00737C39">
      <w:pPr>
        <w:rPr>
          <w:u w:val="single"/>
        </w:rPr>
      </w:pPr>
      <w:r w:rsidRPr="00E749ED">
        <w:rPr>
          <w:u w:val="single"/>
        </w:rPr>
        <w:t xml:space="preserve">The </w:t>
      </w:r>
      <w:r w:rsidRPr="00AE63CE">
        <w:rPr>
          <w:rStyle w:val="Emphasis"/>
        </w:rPr>
        <w:t>protection of water resources</w:t>
      </w:r>
      <w:r w:rsidRPr="00E749ED">
        <w:rPr>
          <w:u w:val="single"/>
        </w:rPr>
        <w:t xml:space="preserve"> </w:t>
      </w:r>
      <w:r w:rsidRPr="00AE63CE">
        <w:rPr>
          <w:rStyle w:val="Emphasis"/>
        </w:rPr>
        <w:t>means</w:t>
      </w:r>
      <w:r w:rsidRPr="00E749ED">
        <w:rPr>
          <w:u w:val="single"/>
        </w:rPr>
        <w:t xml:space="preserve"> </w:t>
      </w:r>
      <w:r w:rsidRPr="00AE63CE">
        <w:rPr>
          <w:rStyle w:val="Emphasis"/>
        </w:rPr>
        <w:t>also</w:t>
      </w:r>
      <w:r w:rsidRPr="00E749ED">
        <w:rPr>
          <w:u w:val="single"/>
        </w:rPr>
        <w:t xml:space="preserve"> the </w:t>
      </w:r>
      <w:r w:rsidRPr="00AE63CE">
        <w:rPr>
          <w:rStyle w:val="Emphasis"/>
        </w:rPr>
        <w:t>protection of wildlife, habitats and ecosystems</w:t>
      </w:r>
      <w:r w:rsidRPr="00E749ED">
        <w:rPr>
          <w:u w:val="single"/>
        </w:rPr>
        <w:t>.</w:t>
      </w:r>
    </w:p>
    <w:p w14:paraId="67BF9A80" w14:textId="7613B4D2" w:rsidR="00737C39" w:rsidRPr="005F4EC7" w:rsidRDefault="00737C39" w:rsidP="00737C39">
      <w:pPr>
        <w:rPr>
          <w:u w:val="single"/>
        </w:rPr>
      </w:pPr>
      <w:r w:rsidRPr="00AE63CE">
        <w:rPr>
          <w:rStyle w:val="Emphasis"/>
        </w:rPr>
        <w:t>Effective strategies to manage wastewater</w:t>
      </w:r>
      <w:r w:rsidRPr="00E749ED">
        <w:rPr>
          <w:u w:val="single"/>
        </w:rPr>
        <w:t xml:space="preserve"> provide opportunities to combine resources conservation, creation of economic opportunities and promotion of health practices.</w:t>
      </w:r>
    </w:p>
    <w:p w14:paraId="1CA38B0F" w14:textId="2BA7B0B2" w:rsidR="00BC2AB2" w:rsidRDefault="00BC2AB2" w:rsidP="00BC2AB2">
      <w:pPr>
        <w:pStyle w:val="Heading1"/>
      </w:pPr>
      <w:r>
        <w:t>NEG</w:t>
      </w:r>
    </w:p>
    <w:p w14:paraId="5B326F9C" w14:textId="38F0906F" w:rsidR="00BC2AB2" w:rsidRDefault="00BC2AB2" w:rsidP="00BC2AB2"/>
    <w:p w14:paraId="7FE1C737" w14:textId="119AB00D" w:rsidR="00BC2AB2" w:rsidRDefault="00BC2AB2" w:rsidP="00BC2AB2">
      <w:pPr>
        <w:pStyle w:val="Heading2"/>
      </w:pPr>
      <w:r>
        <w:t>Case D</w:t>
      </w:r>
    </w:p>
    <w:p w14:paraId="7660A315" w14:textId="745D5DF4" w:rsidR="00BC2AB2" w:rsidRDefault="00BC2AB2" w:rsidP="00BC2AB2"/>
    <w:p w14:paraId="4F331D4D" w14:textId="77777777" w:rsidR="00796C3B" w:rsidRDefault="00796C3B" w:rsidP="00796C3B">
      <w:pPr>
        <w:pStyle w:val="Heading3"/>
      </w:pPr>
      <w:r>
        <w:t>1NC—Circumvention</w:t>
      </w:r>
    </w:p>
    <w:p w14:paraId="76F7FD98" w14:textId="77777777" w:rsidR="00796C3B" w:rsidRPr="002C6C1A" w:rsidRDefault="00796C3B" w:rsidP="00796C3B">
      <w:pPr>
        <w:pStyle w:val="Heading4"/>
      </w:pPr>
      <w:r>
        <w:t xml:space="preserve">The aff is </w:t>
      </w:r>
      <w:r>
        <w:rPr>
          <w:u w:val="single"/>
        </w:rPr>
        <w:t>circumvented</w:t>
      </w:r>
      <w:r>
        <w:t xml:space="preserve">  - private dam owners want to </w:t>
      </w:r>
      <w:r>
        <w:rPr>
          <w:u w:val="single"/>
        </w:rPr>
        <w:t>maximize</w:t>
      </w:r>
      <w:r>
        <w:t xml:space="preserve"> profits</w:t>
      </w:r>
    </w:p>
    <w:p w14:paraId="22C89C44" w14:textId="77777777" w:rsidR="00796C3B" w:rsidRPr="00F30C25" w:rsidRDefault="00796C3B" w:rsidP="00796C3B">
      <w:r w:rsidRPr="00F30C25">
        <w:rPr>
          <w:b/>
          <w:bCs/>
          <w:sz w:val="26"/>
          <w:szCs w:val="26"/>
        </w:rPr>
        <w:t>Schoolmeesters 18</w:t>
      </w:r>
      <w:r>
        <w:t xml:space="preserve"> - </w:t>
      </w:r>
      <w:r w:rsidRPr="00F30C25">
        <w:t>Dam Safety Engineer</w:t>
      </w:r>
      <w:r>
        <w:t xml:space="preserve"> at the </w:t>
      </w:r>
      <w:r w:rsidRPr="00F30C25">
        <w:t>Colorado Division of Water Resources</w:t>
      </w:r>
      <w:r>
        <w:t>, (Ryan, “</w:t>
      </w:r>
      <w:r w:rsidRPr="00F30C25">
        <w:t>Description &amp; Background</w:t>
      </w:r>
      <w:r>
        <w:t xml:space="preserve">,” </w:t>
      </w:r>
      <w:r>
        <w:rPr>
          <w:i/>
          <w:iCs/>
        </w:rPr>
        <w:t>Lessons Learned</w:t>
      </w:r>
      <w:r>
        <w:t xml:space="preserve">, 2018, </w:t>
      </w:r>
      <w:hyperlink r:id="rId196" w:history="1">
        <w:r w:rsidRPr="00B63A35">
          <w:rPr>
            <w:rStyle w:val="Hyperlink"/>
          </w:rPr>
          <w:t>https://damfailures.org/lessons-learned/site-security-is-critical/</w:t>
        </w:r>
      </w:hyperlink>
      <w:r>
        <w:t>, Accessed 6-28-21, LASA-AH)</w:t>
      </w:r>
    </w:p>
    <w:p w14:paraId="051FB3D9" w14:textId="77777777" w:rsidR="00796C3B" w:rsidRPr="002C6C1A" w:rsidRDefault="00796C3B" w:rsidP="00796C3B">
      <w:r w:rsidRPr="002C6C1A">
        <w:rPr>
          <w:u w:val="single"/>
        </w:rPr>
        <w:t xml:space="preserve">Catastrophic failure of dams are </w:t>
      </w:r>
      <w:r w:rsidRPr="002C6C1A">
        <w:rPr>
          <w:rStyle w:val="Emphasis"/>
        </w:rPr>
        <w:t>generally difficult to achieve through conventional and unsophisticated means.</w:t>
      </w:r>
      <w:r w:rsidRPr="002C6C1A">
        <w:t xml:space="preserve">  When properly designed and constructed, dams are built through advanced engineering principals to resist extreme loading conditions, which makes them inherently robust.  However, </w:t>
      </w:r>
      <w:r w:rsidRPr="002C6C1A">
        <w:rPr>
          <w:u w:val="single"/>
        </w:rPr>
        <w:t>dams are also notoriously difficult to secure</w:t>
      </w:r>
      <w:r w:rsidRPr="002C6C1A">
        <w:t xml:space="preserve">.  They’re commonly located in remote areas; have large footprints; can be approached by land, water, or air; and are occasionally required to provide public access to certain portions of the facilities.  Adding to that complexity, </w:t>
      </w:r>
      <w:r w:rsidRPr="002C6C1A">
        <w:rPr>
          <w:u w:val="single"/>
        </w:rPr>
        <w:t xml:space="preserve">approximately 65 percent of dams in the U.S. are privately owned.  The inherent pressure to maximize profits in private industry competes with the need for infrastructure maintenance and site security investment, and occasionally leads to </w:t>
      </w:r>
      <w:r w:rsidRPr="002C6C1A">
        <w:rPr>
          <w:rStyle w:val="Emphasis"/>
        </w:rPr>
        <w:t>under allocation of resources for site security</w:t>
      </w:r>
      <w:r w:rsidRPr="002C6C1A">
        <w:t xml:space="preserve">.  However, the </w:t>
      </w:r>
      <w:r w:rsidRPr="002C6C1A">
        <w:rPr>
          <w:u w:val="single"/>
        </w:rPr>
        <w:t>private sector dams are no less critical to the national interest than public sector dams</w:t>
      </w:r>
      <w:r w:rsidRPr="002C6C1A">
        <w:t xml:space="preserve">.  This highlights the </w:t>
      </w:r>
      <w:r w:rsidRPr="002C6C1A">
        <w:rPr>
          <w:u w:val="single"/>
        </w:rPr>
        <w:t>need for active collaboration and information sharing between public and private sector partners</w:t>
      </w:r>
      <w:r w:rsidRPr="002C6C1A">
        <w:t xml:space="preserve"> to ensure the security and resilience of the Dams Sector at large.</w:t>
      </w:r>
    </w:p>
    <w:p w14:paraId="2C4348D3" w14:textId="77777777" w:rsidR="00796C3B" w:rsidRPr="00357BCC" w:rsidRDefault="00796C3B" w:rsidP="00796C3B">
      <w:pPr>
        <w:pStyle w:val="Heading3"/>
      </w:pPr>
      <w:r>
        <w:t>1NC—Mandatory Regs Fail</w:t>
      </w:r>
    </w:p>
    <w:p w14:paraId="2C4D9AF3" w14:textId="77777777" w:rsidR="00796C3B" w:rsidRDefault="00796C3B" w:rsidP="00796C3B">
      <w:pPr>
        <w:pStyle w:val="Heading4"/>
        <w:spacing w:before="0"/>
        <w:rPr>
          <w:rFonts w:ascii="Times New Roman" w:hAnsi="Times New Roman" w:cs="Times New Roman"/>
        </w:rPr>
      </w:pPr>
      <w:r>
        <w:rPr>
          <w:rFonts w:cs="Calibri"/>
          <w:szCs w:val="26"/>
        </w:rPr>
        <w:t>Mandatory regulations mean attackers only have to make single changes</w:t>
      </w:r>
    </w:p>
    <w:p w14:paraId="383E1D04" w14:textId="77777777" w:rsidR="00796C3B" w:rsidRDefault="00796C3B" w:rsidP="00796C3B">
      <w:pPr>
        <w:pStyle w:val="NormalWeb"/>
        <w:spacing w:before="0" w:beforeAutospacing="0" w:after="0" w:afterAutospacing="0"/>
      </w:pPr>
      <w:r>
        <w:rPr>
          <w:rFonts w:ascii="Calibri" w:hAnsi="Calibri" w:cs="Calibri"/>
          <w:b/>
          <w:bCs/>
          <w:sz w:val="26"/>
          <w:szCs w:val="26"/>
        </w:rPr>
        <w:t>Siegel and Smith 21</w:t>
      </w:r>
      <w:r>
        <w:rPr>
          <w:rFonts w:ascii="Calibri" w:hAnsi="Calibri" w:cs="Calibri"/>
          <w:sz w:val="22"/>
        </w:rPr>
        <w:t> (energy and environment reporter, energy and environment reporter, )</w:t>
      </w:r>
    </w:p>
    <w:p w14:paraId="41EBF9E5" w14:textId="77777777" w:rsidR="00796C3B" w:rsidRDefault="00796C3B" w:rsidP="00796C3B">
      <w:pPr>
        <w:pStyle w:val="NormalWeb"/>
        <w:spacing w:before="0" w:beforeAutospacing="0" w:after="0" w:afterAutospacing="0"/>
      </w:pPr>
      <w:r>
        <w:t>Josh Siegel and Abby Smith, "Daily on Energy: Trump energy chief opposes cyber mandates after Colonial pipeline attack",</w:t>
      </w:r>
      <w:r>
        <w:rPr>
          <w:rFonts w:ascii="Calibri" w:hAnsi="Calibri" w:cs="Calibri"/>
          <w:sz w:val="22"/>
        </w:rPr>
        <w:t> Washington Examiner, </w:t>
      </w:r>
      <w:r>
        <w:t>5-11-2021,</w:t>
      </w:r>
      <w:r>
        <w:rPr>
          <w:rFonts w:ascii="Calibri" w:hAnsi="Calibri" w:cs="Calibri"/>
          <w:sz w:val="22"/>
        </w:rPr>
        <w:t> https://www.washingtonexaminer.com/policy/energy/daily-on-energy-trump-energy-secretary-makes-case-against-mandating-cybersecurity-standards-for-pipelines)//guyB</w:t>
      </w:r>
    </w:p>
    <w:p w14:paraId="14DE9F0F" w14:textId="77777777" w:rsidR="00796C3B" w:rsidRPr="00672D2C" w:rsidRDefault="00796C3B" w:rsidP="00796C3B">
      <w:pPr>
        <w:pStyle w:val="cardbody"/>
        <w:spacing w:before="0" w:beforeAutospacing="0" w:after="0" w:afterAutospacing="0"/>
        <w:rPr>
          <w:rFonts w:ascii="Calibri" w:hAnsi="Calibri" w:cs="Calibri"/>
          <w:sz w:val="22"/>
          <w:szCs w:val="22"/>
          <w:u w:val="single"/>
        </w:rPr>
      </w:pPr>
      <w:r>
        <w:rPr>
          <w:rFonts w:ascii="Calibri" w:hAnsi="Calibri" w:cs="Calibri"/>
          <w:sz w:val="22"/>
          <w:szCs w:val="22"/>
        </w:rPr>
        <w:t xml:space="preserve">BROUILLETTE VERSUS CYBERSECURITY STANDARDS: Trump administration Energy Secretary Dan Brouillette says </w:t>
      </w:r>
      <w:r w:rsidRPr="00672D2C">
        <w:rPr>
          <w:rFonts w:ascii="Calibri" w:hAnsi="Calibri" w:cs="Calibri"/>
          <w:b/>
          <w:bCs/>
          <w:sz w:val="22"/>
          <w:szCs w:val="22"/>
          <w:u w:val="single"/>
        </w:rPr>
        <w:t>requiring pipelines to follow certain cybersecurity standards is not the answer to preventing future attacks like the one on the Colonial Pipeline</w:t>
      </w:r>
      <w:r w:rsidRPr="00672D2C">
        <w:rPr>
          <w:rFonts w:ascii="Calibri" w:hAnsi="Calibri" w:cs="Calibri"/>
          <w:sz w:val="22"/>
          <w:szCs w:val="22"/>
          <w:u w:val="single"/>
        </w:rPr>
        <w:t xml:space="preserve">. </w:t>
      </w:r>
    </w:p>
    <w:p w14:paraId="3B88C643"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672D2C">
        <w:rPr>
          <w:rFonts w:ascii="Calibri" w:hAnsi="Calibri" w:cs="Calibri"/>
          <w:b/>
          <w:bCs/>
          <w:sz w:val="22"/>
          <w:szCs w:val="22"/>
          <w:u w:val="single"/>
        </w:rPr>
        <w:t>I am not sure another layer of regulation is going to fix the issue</w:t>
      </w:r>
      <w:r>
        <w:rPr>
          <w:rFonts w:ascii="Calibri" w:hAnsi="Calibri" w:cs="Calibri"/>
          <w:sz w:val="22"/>
          <w:szCs w:val="22"/>
        </w:rPr>
        <w:t>,” Brouillette told Josh in an interview this morning. “</w:t>
      </w:r>
      <w:r w:rsidRPr="00672D2C">
        <w:rPr>
          <w:rFonts w:ascii="Calibri" w:hAnsi="Calibri" w:cs="Calibri"/>
          <w:sz w:val="22"/>
          <w:szCs w:val="22"/>
          <w:u w:val="single"/>
        </w:rPr>
        <w:t>There are easier things we can do.”</w:t>
      </w:r>
      <w:r>
        <w:rPr>
          <w:rFonts w:ascii="Calibri" w:hAnsi="Calibri" w:cs="Calibri"/>
          <w:sz w:val="22"/>
          <w:szCs w:val="22"/>
        </w:rPr>
        <w:t xml:space="preserve"> </w:t>
      </w:r>
    </w:p>
    <w:p w14:paraId="092ABA95" w14:textId="77777777" w:rsidR="00796C3B" w:rsidRPr="00672D2C" w:rsidRDefault="00796C3B" w:rsidP="00796C3B">
      <w:pPr>
        <w:pStyle w:val="cardbody"/>
        <w:spacing w:before="0" w:beforeAutospacing="0" w:after="0" w:afterAutospacing="0"/>
        <w:rPr>
          <w:rFonts w:ascii="Calibri" w:hAnsi="Calibri" w:cs="Calibri"/>
          <w:sz w:val="22"/>
          <w:szCs w:val="22"/>
          <w:u w:val="single"/>
        </w:rPr>
      </w:pPr>
      <w:r>
        <w:rPr>
          <w:rFonts w:ascii="Calibri" w:hAnsi="Calibri" w:cs="Calibri"/>
          <w:sz w:val="22"/>
          <w:szCs w:val="22"/>
        </w:rPr>
        <w:t xml:space="preserve">Bruce Walker, a senior Energy Department official focused on cybersecurity in the Trump administration, agrees with Brouillette that </w:t>
      </w:r>
      <w:r w:rsidRPr="00672D2C">
        <w:rPr>
          <w:rFonts w:ascii="Calibri" w:hAnsi="Calibri" w:cs="Calibri"/>
          <w:sz w:val="22"/>
          <w:szCs w:val="22"/>
          <w:u w:val="single"/>
        </w:rPr>
        <w:t xml:space="preserve">mandating pipeline operators meet a certain standard </w:t>
      </w:r>
      <w:r w:rsidRPr="00672D2C">
        <w:rPr>
          <w:rFonts w:ascii="Calibri" w:hAnsi="Calibri" w:cs="Calibri"/>
          <w:b/>
          <w:bCs/>
          <w:sz w:val="22"/>
          <w:szCs w:val="22"/>
          <w:u w:val="single"/>
        </w:rPr>
        <w:t>won’t prevent nation state actors from evading the protections</w:t>
      </w:r>
      <w:r w:rsidRPr="00672D2C">
        <w:rPr>
          <w:rFonts w:ascii="Calibri" w:hAnsi="Calibri" w:cs="Calibri"/>
          <w:sz w:val="22"/>
          <w:szCs w:val="22"/>
          <w:u w:val="single"/>
        </w:rPr>
        <w:t xml:space="preserve">. </w:t>
      </w:r>
    </w:p>
    <w:p w14:paraId="4744891F" w14:textId="77777777" w:rsidR="00796C3B" w:rsidRPr="00672D2C" w:rsidRDefault="00796C3B" w:rsidP="00796C3B">
      <w:pPr>
        <w:pStyle w:val="cardbody"/>
        <w:spacing w:before="0" w:beforeAutospacing="0" w:after="0" w:afterAutospacing="0"/>
        <w:rPr>
          <w:rFonts w:ascii="Calibri" w:hAnsi="Calibri" w:cs="Calibri"/>
          <w:sz w:val="22"/>
          <w:szCs w:val="22"/>
          <w:u w:val="single"/>
        </w:rPr>
      </w:pPr>
      <w:r>
        <w:rPr>
          <w:rFonts w:ascii="Calibri" w:hAnsi="Calibri" w:cs="Calibri"/>
          <w:sz w:val="22"/>
          <w:szCs w:val="22"/>
        </w:rPr>
        <w:t xml:space="preserve">Think of it like this: </w:t>
      </w:r>
      <w:r w:rsidRPr="00672D2C">
        <w:rPr>
          <w:rFonts w:ascii="Calibri" w:hAnsi="Calibri" w:cs="Calibri"/>
          <w:sz w:val="22"/>
          <w:szCs w:val="22"/>
          <w:u w:val="single"/>
        </w:rPr>
        <w:t xml:space="preserve">Standards suggest commonality, and </w:t>
      </w:r>
      <w:r w:rsidRPr="00672D2C">
        <w:rPr>
          <w:rFonts w:ascii="Calibri" w:hAnsi="Calibri" w:cs="Calibri"/>
          <w:b/>
          <w:bCs/>
          <w:sz w:val="22"/>
          <w:szCs w:val="22"/>
          <w:u w:val="single"/>
        </w:rPr>
        <w:t>if pipeline operators all have to implement a specific safeguard, the perpetrator just has to solve for a single problem</w:t>
      </w:r>
      <w:r w:rsidRPr="00672D2C">
        <w:rPr>
          <w:rFonts w:ascii="Calibri" w:hAnsi="Calibri" w:cs="Calibri"/>
          <w:sz w:val="22"/>
          <w:szCs w:val="22"/>
          <w:u w:val="single"/>
        </w:rPr>
        <w:t xml:space="preserve">. </w:t>
      </w:r>
    </w:p>
    <w:p w14:paraId="2B4D3D6F"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672D2C">
        <w:rPr>
          <w:rFonts w:ascii="Calibri" w:hAnsi="Calibri" w:cs="Calibri"/>
          <w:b/>
          <w:bCs/>
          <w:sz w:val="22"/>
          <w:szCs w:val="22"/>
          <w:u w:val="single"/>
        </w:rPr>
        <w:t>I am not confident standards get you the level of resilience you need in the environment we are in today</w:t>
      </w:r>
      <w:r w:rsidRPr="00672D2C">
        <w:rPr>
          <w:rFonts w:ascii="Calibri" w:hAnsi="Calibri" w:cs="Calibri"/>
          <w:sz w:val="22"/>
          <w:szCs w:val="22"/>
          <w:u w:val="single"/>
        </w:rPr>
        <w:t>,</w:t>
      </w:r>
      <w:r>
        <w:rPr>
          <w:rFonts w:ascii="Calibri" w:hAnsi="Calibri" w:cs="Calibri"/>
          <w:sz w:val="22"/>
          <w:szCs w:val="22"/>
        </w:rPr>
        <w:t xml:space="preserve">” said Walker, who is now chief risk officer for energy at the Analysis and Resilience Center. </w:t>
      </w:r>
    </w:p>
    <w:p w14:paraId="4D3A96A0"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672D2C">
        <w:rPr>
          <w:rFonts w:ascii="Calibri" w:hAnsi="Calibri" w:cs="Calibri"/>
          <w:sz w:val="22"/>
          <w:szCs w:val="22"/>
          <w:u w:val="single"/>
        </w:rPr>
        <w:t xml:space="preserve">When you blanketly put standards out, it doesn't encourage the buy-in and exchange of information and knowledge integral to moving forward in a world where you are dealing with nation state actors. </w:t>
      </w:r>
      <w:r w:rsidRPr="00672D2C">
        <w:rPr>
          <w:rFonts w:ascii="Calibri" w:hAnsi="Calibri" w:cs="Calibri"/>
          <w:b/>
          <w:bCs/>
          <w:sz w:val="22"/>
          <w:szCs w:val="22"/>
          <w:u w:val="single"/>
        </w:rPr>
        <w:t>There is no silver bullet here</w:t>
      </w:r>
      <w:r>
        <w:rPr>
          <w:rFonts w:ascii="Calibri" w:hAnsi="Calibri" w:cs="Calibri"/>
          <w:sz w:val="22"/>
          <w:szCs w:val="22"/>
        </w:rPr>
        <w:t xml:space="preserve">,” Walker told Josh. </w:t>
      </w:r>
    </w:p>
    <w:p w14:paraId="5BB16704"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When Brouillette was deputy energy secretary under Rick Perry, the DOE created an Office of Cybersecurity, Energy Security and Emergency Response that established the Energy Department as the lead agency in coordinating response to cyberattacks. </w:t>
      </w:r>
    </w:p>
    <w:p w14:paraId="3FC9FE10" w14:textId="77777777" w:rsidR="00796C3B" w:rsidRDefault="00796C3B" w:rsidP="00796C3B">
      <w:pPr>
        <w:pStyle w:val="cardbody"/>
        <w:spacing w:before="0" w:beforeAutospacing="0" w:after="0" w:afterAutospacing="0"/>
        <w:rPr>
          <w:rFonts w:ascii="Calibri" w:hAnsi="Calibri" w:cs="Calibri"/>
          <w:sz w:val="22"/>
          <w:szCs w:val="22"/>
        </w:rPr>
      </w:pPr>
      <w:r w:rsidRPr="00672D2C">
        <w:rPr>
          <w:rFonts w:ascii="Calibri" w:hAnsi="Calibri" w:cs="Calibri"/>
          <w:b/>
          <w:bCs/>
          <w:sz w:val="22"/>
          <w:szCs w:val="22"/>
          <w:u w:val="single"/>
        </w:rPr>
        <w:t>A communication “black hole</w:t>
      </w:r>
      <w:r w:rsidRPr="00672D2C">
        <w:rPr>
          <w:rFonts w:ascii="Calibri" w:hAnsi="Calibri" w:cs="Calibri"/>
          <w:sz w:val="22"/>
          <w:szCs w:val="22"/>
          <w:u w:val="single"/>
        </w:rPr>
        <w:t>”:</w:t>
      </w:r>
      <w:r>
        <w:rPr>
          <w:rFonts w:ascii="Calibri" w:hAnsi="Calibri" w:cs="Calibri"/>
          <w:sz w:val="22"/>
          <w:szCs w:val="22"/>
        </w:rPr>
        <w:t xml:space="preserve"> Brouillette said information-sharing between private companies that own the vast majority of energy infrastructure and government has since improved, but “</w:t>
      </w:r>
      <w:r w:rsidRPr="00672D2C">
        <w:rPr>
          <w:rFonts w:ascii="Calibri" w:hAnsi="Calibri" w:cs="Calibri"/>
          <w:sz w:val="22"/>
          <w:szCs w:val="22"/>
          <w:u w:val="single"/>
        </w:rPr>
        <w:t>industry has long complained the intel information flow is really a one-way street</w:t>
      </w:r>
      <w:r>
        <w:rPr>
          <w:rFonts w:ascii="Calibri" w:hAnsi="Calibri" w:cs="Calibri"/>
          <w:sz w:val="22"/>
          <w:szCs w:val="22"/>
        </w:rPr>
        <w:t xml:space="preserve">.” </w:t>
      </w:r>
    </w:p>
    <w:p w14:paraId="43247E15"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“Once it reaches government, it goes into what they consider to be a black hole,” Brouillette said. </w:t>
      </w:r>
    </w:p>
    <w:p w14:paraId="6A05D666"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 xml:space="preserve">The government is right to be careful in what it shares as it protects sources and methods from the intelligence community, but it should be proactive because companies don’t always know how to recognize a cyber-breach in real time. </w:t>
      </w:r>
    </w:p>
    <w:p w14:paraId="7CFF0109" w14:textId="77777777" w:rsidR="00796C3B" w:rsidRDefault="00796C3B" w:rsidP="00796C3B">
      <w:pPr>
        <w:pStyle w:val="cardbody"/>
        <w:spacing w:before="0" w:beforeAutospacing="0" w:after="0" w:afterAutospacing="0"/>
        <w:rPr>
          <w:rFonts w:ascii="Calibri" w:hAnsi="Calibri" w:cs="Calibri"/>
          <w:sz w:val="22"/>
          <w:szCs w:val="22"/>
        </w:rPr>
      </w:pPr>
      <w:r>
        <w:rPr>
          <w:rFonts w:ascii="Calibri" w:hAnsi="Calibri" w:cs="Calibri"/>
          <w:sz w:val="22"/>
          <w:szCs w:val="22"/>
        </w:rPr>
        <w:t>“</w:t>
      </w:r>
      <w:r w:rsidRPr="00672D2C">
        <w:rPr>
          <w:rFonts w:ascii="Calibri" w:hAnsi="Calibri" w:cs="Calibri"/>
          <w:sz w:val="22"/>
          <w:szCs w:val="22"/>
          <w:u w:val="single"/>
        </w:rPr>
        <w:t>It’s not always intuitive</w:t>
      </w:r>
      <w:r>
        <w:rPr>
          <w:rFonts w:ascii="Calibri" w:hAnsi="Calibri" w:cs="Calibri"/>
          <w:sz w:val="22"/>
          <w:szCs w:val="22"/>
        </w:rPr>
        <w:t>,” Brouillette said. “</w:t>
      </w:r>
      <w:r w:rsidRPr="00672D2C">
        <w:rPr>
          <w:rFonts w:ascii="Calibri" w:hAnsi="Calibri" w:cs="Calibri"/>
          <w:sz w:val="22"/>
          <w:szCs w:val="22"/>
          <w:u w:val="single"/>
        </w:rPr>
        <w:t>Attackers have become very good. Private industry is always on the defense. The attackers always play offense, so they have an advantage</w:t>
      </w:r>
      <w:r>
        <w:rPr>
          <w:rFonts w:ascii="Calibri" w:hAnsi="Calibri" w:cs="Calibri"/>
          <w:sz w:val="22"/>
          <w:szCs w:val="22"/>
        </w:rPr>
        <w:t>.”</w:t>
      </w:r>
    </w:p>
    <w:p w14:paraId="3B1FD4CA" w14:textId="77777777" w:rsidR="00796C3B" w:rsidRDefault="00796C3B" w:rsidP="00BC2AB2">
      <w:pPr>
        <w:pStyle w:val="Heading3"/>
      </w:pPr>
    </w:p>
    <w:p w14:paraId="7C60F500" w14:textId="0C4B2D91" w:rsidR="00BC2AB2" w:rsidRDefault="00BC2AB2" w:rsidP="00BC2AB2">
      <w:pPr>
        <w:pStyle w:val="Heading3"/>
      </w:pPr>
      <w:r>
        <w:t>1NC Squo Solves Cyber</w:t>
      </w:r>
    </w:p>
    <w:p w14:paraId="523915EC" w14:textId="77777777" w:rsidR="00BC2AB2" w:rsidRDefault="00BC2AB2" w:rsidP="00BC2AB2">
      <w:pPr>
        <w:pStyle w:val="Heading4"/>
        <w:spacing w:before="0"/>
        <w:rPr>
          <w:rFonts w:ascii="Times New Roman" w:hAnsi="Times New Roman" w:cs="Times New Roman"/>
        </w:rPr>
      </w:pPr>
      <w:r>
        <w:rPr>
          <w:rFonts w:cs="Calibri"/>
          <w:szCs w:val="26"/>
        </w:rPr>
        <w:t>4 homeland security bills passed that all significantly strengthen US cybersecurity- status quo solves</w:t>
      </w:r>
    </w:p>
    <w:p w14:paraId="730AE0BD" w14:textId="77777777" w:rsidR="00BC2AB2" w:rsidRDefault="00BC2AB2" w:rsidP="00BC2AB2">
      <w:pPr>
        <w:pStyle w:val="NormalWeb"/>
        <w:spacing w:before="15" w:beforeAutospacing="0" w:after="180" w:afterAutospacing="0"/>
      </w:pPr>
      <w:r>
        <w:rPr>
          <w:rFonts w:ascii="Calibri" w:hAnsi="Calibri" w:cs="Calibri"/>
          <w:b/>
          <w:bCs/>
          <w:sz w:val="26"/>
          <w:szCs w:val="26"/>
        </w:rPr>
        <w:t>Homeland Security 5/18</w:t>
      </w:r>
      <w:r>
        <w:rPr>
          <w:rFonts w:ascii="Calibri" w:hAnsi="Calibri" w:cs="Calibri"/>
          <w:sz w:val="22"/>
        </w:rPr>
        <w:t> (a standing committee of the United States House of Representatives, )</w:t>
      </w:r>
    </w:p>
    <w:p w14:paraId="035CA2FB" w14:textId="77777777" w:rsidR="00BC2AB2" w:rsidRDefault="00BC2AB2" w:rsidP="00BC2AB2">
      <w:pPr>
        <w:pStyle w:val="NormalWeb"/>
        <w:spacing w:before="15" w:beforeAutospacing="0" w:after="180" w:afterAutospacing="0"/>
      </w:pPr>
      <w:r>
        <w:t>Committee on Homeland Security, "Homeland Security Committee Passes Slate of Bipartisan Bills, Including Pipeline Security and Cybersecurity Legislation | House Committee on Homeland Security",</w:t>
      </w:r>
      <w:r>
        <w:rPr>
          <w:rFonts w:ascii="Calibri" w:hAnsi="Calibri" w:cs="Calibri"/>
          <w:sz w:val="22"/>
        </w:rPr>
        <w:t> Homeland.house, </w:t>
      </w:r>
      <w:r>
        <w:t>5-18-2021,</w:t>
      </w:r>
      <w:r>
        <w:rPr>
          <w:rFonts w:ascii="Calibri" w:hAnsi="Calibri" w:cs="Calibri"/>
          <w:sz w:val="22"/>
        </w:rPr>
        <w:t> https://homeland.house.gov/news/legislation/homeland-security-committee-passes-slate-of-bipartisan-bills-including-pipeline-security-and-cybersecurity-legislation)//guyB</w:t>
      </w:r>
    </w:p>
    <w:p w14:paraId="13E53574"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(WASHINGTON) – Today, the Committee on Homeland Security favorably reported </w:t>
      </w:r>
      <w:r w:rsidRPr="00E66F2C">
        <w:rPr>
          <w:rFonts w:ascii="Calibri" w:hAnsi="Calibri" w:cs="Calibri"/>
          <w:b/>
          <w:bCs/>
          <w:sz w:val="22"/>
          <w:szCs w:val="22"/>
          <w:u w:val="single"/>
        </w:rPr>
        <w:t>seven bipartisan homeland security bills</w:t>
      </w:r>
      <w:r w:rsidRPr="002C41FD">
        <w:rPr>
          <w:rFonts w:ascii="Calibri" w:hAnsi="Calibri" w:cs="Calibri"/>
          <w:sz w:val="22"/>
          <w:szCs w:val="22"/>
          <w:u w:val="single"/>
        </w:rPr>
        <w:t xml:space="preserve">, including </w:t>
      </w:r>
      <w:r w:rsidRPr="00E66F2C">
        <w:rPr>
          <w:rFonts w:ascii="Calibri" w:hAnsi="Calibri" w:cs="Calibri"/>
          <w:b/>
          <w:bCs/>
          <w:sz w:val="22"/>
          <w:szCs w:val="22"/>
          <w:u w:val="single"/>
        </w:rPr>
        <w:t>critical legislation to enhance pipeline security</w:t>
      </w:r>
      <w:r w:rsidRPr="002C41FD">
        <w:rPr>
          <w:rFonts w:ascii="Calibri" w:hAnsi="Calibri" w:cs="Calibri"/>
          <w:sz w:val="22"/>
          <w:szCs w:val="22"/>
          <w:u w:val="single"/>
        </w:rPr>
        <w:t xml:space="preserve"> in light of the Colonial Pipeline ransomware attack that caused 5,500 miles of gas pipeline to shut down for days</w:t>
      </w:r>
      <w:r>
        <w:rPr>
          <w:rFonts w:ascii="Calibri" w:hAnsi="Calibri" w:cs="Calibri"/>
          <w:sz w:val="22"/>
          <w:szCs w:val="22"/>
        </w:rPr>
        <w:t xml:space="preserve">. Other measures passed in today’s markup include </w:t>
      </w:r>
      <w:r w:rsidRPr="002C41FD">
        <w:rPr>
          <w:rFonts w:ascii="Calibri" w:hAnsi="Calibri" w:cs="Calibri"/>
          <w:sz w:val="22"/>
          <w:szCs w:val="22"/>
          <w:u w:val="single"/>
        </w:rPr>
        <w:t xml:space="preserve">bills to help State and Local governments </w:t>
      </w:r>
      <w:r w:rsidRPr="0058794F">
        <w:rPr>
          <w:rFonts w:ascii="Calibri" w:hAnsi="Calibri" w:cs="Calibri"/>
          <w:b/>
          <w:bCs/>
          <w:sz w:val="22"/>
          <w:szCs w:val="22"/>
          <w:u w:val="single"/>
        </w:rPr>
        <w:t>protect their networks</w:t>
      </w:r>
      <w:r w:rsidRPr="002C41FD">
        <w:rPr>
          <w:rFonts w:ascii="Calibri" w:hAnsi="Calibri" w:cs="Calibri"/>
          <w:sz w:val="22"/>
          <w:szCs w:val="22"/>
          <w:u w:val="single"/>
        </w:rPr>
        <w:t xml:space="preserve">, </w:t>
      </w:r>
      <w:r w:rsidRPr="0058794F">
        <w:rPr>
          <w:rFonts w:ascii="Calibri" w:hAnsi="Calibri" w:cs="Calibri"/>
          <w:b/>
          <w:bCs/>
          <w:sz w:val="22"/>
          <w:szCs w:val="22"/>
          <w:u w:val="single"/>
        </w:rPr>
        <w:t>provide critical infrastructure</w:t>
      </w:r>
      <w:r w:rsidRPr="002C41FD">
        <w:rPr>
          <w:rFonts w:ascii="Calibri" w:hAnsi="Calibri" w:cs="Calibri"/>
          <w:sz w:val="22"/>
          <w:szCs w:val="22"/>
          <w:u w:val="single"/>
        </w:rPr>
        <w:t xml:space="preserve"> owners and operators with </w:t>
      </w:r>
      <w:r w:rsidRPr="0058794F">
        <w:rPr>
          <w:rFonts w:ascii="Calibri" w:hAnsi="Calibri" w:cs="Calibri"/>
          <w:b/>
          <w:bCs/>
          <w:sz w:val="22"/>
          <w:szCs w:val="22"/>
          <w:u w:val="single"/>
        </w:rPr>
        <w:t>mitigation strategies against critical vulnerabilities</w:t>
      </w:r>
      <w:r w:rsidRPr="002C41FD">
        <w:rPr>
          <w:rFonts w:ascii="Calibri" w:hAnsi="Calibri" w:cs="Calibri"/>
          <w:sz w:val="22"/>
          <w:szCs w:val="22"/>
          <w:u w:val="single"/>
        </w:rPr>
        <w:t xml:space="preserve">, and </w:t>
      </w:r>
      <w:r w:rsidRPr="0058794F">
        <w:rPr>
          <w:rFonts w:ascii="Calibri" w:hAnsi="Calibri" w:cs="Calibri"/>
          <w:b/>
          <w:bCs/>
          <w:sz w:val="22"/>
          <w:szCs w:val="22"/>
          <w:u w:val="single"/>
        </w:rPr>
        <w:t>establish a national cyber exercise program</w:t>
      </w:r>
      <w:r w:rsidRPr="002C41FD">
        <w:rPr>
          <w:rFonts w:ascii="Calibri" w:hAnsi="Calibri" w:cs="Calibri"/>
          <w:sz w:val="22"/>
          <w:szCs w:val="22"/>
          <w:u w:val="single"/>
        </w:rPr>
        <w:t xml:space="preserve"> to </w:t>
      </w:r>
      <w:r w:rsidRPr="0058794F">
        <w:rPr>
          <w:rFonts w:ascii="Calibri" w:hAnsi="Calibri" w:cs="Calibri"/>
          <w:b/>
          <w:bCs/>
          <w:sz w:val="22"/>
          <w:szCs w:val="22"/>
          <w:u w:val="single"/>
        </w:rPr>
        <w:t>promote more regular testing of preparedness and resilience to cyber attacks</w:t>
      </w:r>
      <w:r w:rsidRPr="002C41FD">
        <w:rPr>
          <w:rFonts w:ascii="Calibri" w:hAnsi="Calibri" w:cs="Calibri"/>
          <w:sz w:val="22"/>
          <w:szCs w:val="22"/>
          <w:u w:val="single"/>
        </w:rPr>
        <w:t xml:space="preserve"> against critical infrastructure</w:t>
      </w:r>
      <w:r>
        <w:rPr>
          <w:rFonts w:ascii="Calibri" w:hAnsi="Calibri" w:cs="Calibri"/>
          <w:sz w:val="22"/>
          <w:szCs w:val="22"/>
        </w:rPr>
        <w:t xml:space="preserve">. </w:t>
      </w:r>
    </w:p>
    <w:p w14:paraId="5B405471"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“The Colonial Pipeline ransomware attack that shutdown one our nation’s largest pipelines and triggered fuel shortages across the northeast has brought </w:t>
      </w:r>
      <w:r w:rsidRPr="00E66F2C">
        <w:rPr>
          <w:rFonts w:ascii="Calibri" w:hAnsi="Calibri" w:cs="Calibri"/>
          <w:sz w:val="22"/>
          <w:szCs w:val="22"/>
          <w:u w:val="single"/>
        </w:rPr>
        <w:t xml:space="preserve">new urgency to our work to protect the country’s critical infrastructure. </w:t>
      </w:r>
      <w:r>
        <w:rPr>
          <w:rFonts w:ascii="Calibri" w:hAnsi="Calibri" w:cs="Calibri"/>
          <w:sz w:val="22"/>
          <w:szCs w:val="22"/>
        </w:rPr>
        <w:t>This attack also follows a string of disturbing cyber attacks against government entities and the private sector – from SolarWinds and Pulse Connect Secure to Microsoft Exchange Server and the Oldsmar Water facility. Since the beginning of this Congress</w:t>
      </w:r>
      <w:r w:rsidRPr="00E66F2C">
        <w:rPr>
          <w:rFonts w:ascii="Calibri" w:hAnsi="Calibri" w:cs="Calibri"/>
          <w:sz w:val="22"/>
          <w:szCs w:val="22"/>
          <w:u w:val="single"/>
        </w:rPr>
        <w:t>, this Committee has engaged in extensive oversight of these events and how the Federal government partners with others to defend our networks</w:t>
      </w:r>
      <w:r>
        <w:rPr>
          <w:rFonts w:ascii="Calibri" w:hAnsi="Calibri" w:cs="Calibri"/>
          <w:sz w:val="22"/>
          <w:szCs w:val="22"/>
        </w:rPr>
        <w:t xml:space="preserve">,” said Chairman Thompson. “The legislation we reported today was the result of this oversight. </w:t>
      </w:r>
      <w:r w:rsidRPr="00E66F2C">
        <w:rPr>
          <w:rFonts w:ascii="Calibri" w:hAnsi="Calibri" w:cs="Calibri"/>
          <w:sz w:val="22"/>
          <w:szCs w:val="22"/>
          <w:u w:val="single"/>
        </w:rPr>
        <w:t>I am pleased that they received broad bipartisan support</w:t>
      </w:r>
      <w:r>
        <w:rPr>
          <w:rFonts w:ascii="Calibri" w:hAnsi="Calibri" w:cs="Calibri"/>
          <w:sz w:val="22"/>
          <w:szCs w:val="22"/>
        </w:rPr>
        <w:t xml:space="preserve"> and hope they are considered on the House floor in short order.” </w:t>
      </w:r>
    </w:p>
    <w:p w14:paraId="4DF460D2"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The seven bipartisan bills are: </w:t>
      </w:r>
    </w:p>
    <w:p w14:paraId="3333361A" w14:textId="77777777" w:rsidR="00BC2AB2" w:rsidRPr="0058794F" w:rsidRDefault="00BC2AB2" w:rsidP="00BC2AB2">
      <w:pPr>
        <w:pStyle w:val="cardbody"/>
        <w:spacing w:before="15" w:beforeAutospacing="0" w:after="180" w:afterAutospacing="0" w:line="300" w:lineRule="atLeast"/>
        <w:rPr>
          <w:rFonts w:ascii="Calibri" w:hAnsi="Calibri" w:cs="Calibri"/>
          <w:b/>
          <w:bCs/>
          <w:sz w:val="22"/>
          <w:szCs w:val="22"/>
          <w:u w:val="single"/>
        </w:rPr>
      </w:pPr>
      <w:r>
        <w:rPr>
          <w:rFonts w:ascii="Calibri" w:hAnsi="Calibri" w:cs="Calibri"/>
          <w:sz w:val="22"/>
          <w:szCs w:val="22"/>
        </w:rPr>
        <w:t xml:space="preserve">The </w:t>
      </w:r>
      <w:r w:rsidRPr="00E66F2C">
        <w:rPr>
          <w:rFonts w:ascii="Calibri" w:hAnsi="Calibri" w:cs="Calibri"/>
          <w:sz w:val="22"/>
          <w:szCs w:val="22"/>
          <w:u w:val="single"/>
        </w:rPr>
        <w:t>“</w:t>
      </w:r>
      <w:r w:rsidRPr="0058794F">
        <w:rPr>
          <w:rFonts w:ascii="Calibri" w:hAnsi="Calibri" w:cs="Calibri"/>
          <w:b/>
          <w:bCs/>
          <w:sz w:val="22"/>
          <w:szCs w:val="22"/>
          <w:u w:val="single"/>
        </w:rPr>
        <w:t>Pipeline Security Act</w:t>
      </w:r>
      <w:r w:rsidRPr="00E66F2C">
        <w:rPr>
          <w:rFonts w:ascii="Calibri" w:hAnsi="Calibri" w:cs="Calibri"/>
          <w:sz w:val="22"/>
          <w:szCs w:val="22"/>
          <w:u w:val="single"/>
        </w:rPr>
        <w:t xml:space="preserve">” </w:t>
      </w:r>
      <w:r>
        <w:rPr>
          <w:rFonts w:ascii="Calibri" w:hAnsi="Calibri" w:cs="Calibri"/>
          <w:sz w:val="22"/>
          <w:szCs w:val="22"/>
        </w:rPr>
        <w:t xml:space="preserve">(H.R. 3243) was introduced by Congressman Emanuel Cleaver (D-MO). This bill will </w:t>
      </w:r>
      <w:r w:rsidRPr="0058794F">
        <w:rPr>
          <w:rFonts w:ascii="Calibri" w:hAnsi="Calibri" w:cs="Calibri"/>
          <w:b/>
          <w:bCs/>
          <w:sz w:val="22"/>
          <w:szCs w:val="22"/>
          <w:u w:val="single"/>
        </w:rPr>
        <w:t>enhance the ability of TSA</w:t>
      </w:r>
      <w:r>
        <w:rPr>
          <w:rFonts w:ascii="Calibri" w:hAnsi="Calibri" w:cs="Calibri"/>
          <w:sz w:val="22"/>
          <w:szCs w:val="22"/>
        </w:rPr>
        <w:t>—the principal Federal entity responsible for pipeline security—</w:t>
      </w:r>
      <w:r w:rsidRPr="00E66F2C">
        <w:rPr>
          <w:rFonts w:ascii="Calibri" w:hAnsi="Calibri" w:cs="Calibri"/>
          <w:sz w:val="22"/>
          <w:szCs w:val="22"/>
          <w:u w:val="single"/>
        </w:rPr>
        <w:t xml:space="preserve">to </w:t>
      </w:r>
      <w:r w:rsidRPr="0058794F">
        <w:rPr>
          <w:rFonts w:ascii="Calibri" w:hAnsi="Calibri" w:cs="Calibri"/>
          <w:b/>
          <w:bCs/>
          <w:sz w:val="22"/>
          <w:szCs w:val="22"/>
          <w:u w:val="single"/>
        </w:rPr>
        <w:t>guard pipeline systems against cyberattacks, terrorist attacks, and other threats</w:t>
      </w:r>
      <w:r>
        <w:rPr>
          <w:rFonts w:ascii="Calibri" w:hAnsi="Calibri" w:cs="Calibri"/>
          <w:sz w:val="22"/>
          <w:szCs w:val="22"/>
        </w:rPr>
        <w:t xml:space="preserve">. This measure </w:t>
      </w:r>
      <w:r w:rsidRPr="00E66F2C">
        <w:rPr>
          <w:rFonts w:ascii="Calibri" w:hAnsi="Calibri" w:cs="Calibri"/>
          <w:sz w:val="22"/>
          <w:szCs w:val="22"/>
          <w:u w:val="single"/>
        </w:rPr>
        <w:t xml:space="preserve">codifies TSA’s Pipeline Security Section and </w:t>
      </w:r>
      <w:r w:rsidRPr="0058794F">
        <w:rPr>
          <w:rFonts w:ascii="Calibri" w:hAnsi="Calibri" w:cs="Calibri"/>
          <w:b/>
          <w:bCs/>
          <w:sz w:val="22"/>
          <w:szCs w:val="22"/>
          <w:u w:val="single"/>
        </w:rPr>
        <w:t xml:space="preserve">clarifies TSA’s statutory mandate to protect pipeline infrastructure. </w:t>
      </w:r>
    </w:p>
    <w:p w14:paraId="4EAF46CE"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sidRPr="00E66F2C">
        <w:rPr>
          <w:rFonts w:ascii="Calibri" w:hAnsi="Calibri" w:cs="Calibri"/>
          <w:sz w:val="22"/>
          <w:szCs w:val="22"/>
          <w:u w:val="single"/>
        </w:rPr>
        <w:t>The “</w:t>
      </w:r>
      <w:r w:rsidRPr="0058794F">
        <w:rPr>
          <w:rFonts w:ascii="Calibri" w:hAnsi="Calibri" w:cs="Calibri"/>
          <w:b/>
          <w:bCs/>
          <w:sz w:val="22"/>
          <w:szCs w:val="22"/>
          <w:u w:val="single"/>
        </w:rPr>
        <w:t>State and Local Cybersecurity Improvement Act</w:t>
      </w:r>
      <w:r w:rsidRPr="00E66F2C">
        <w:rPr>
          <w:rFonts w:ascii="Calibri" w:hAnsi="Calibri" w:cs="Calibri"/>
          <w:sz w:val="22"/>
          <w:szCs w:val="22"/>
          <w:u w:val="single"/>
        </w:rPr>
        <w:t>”</w:t>
      </w:r>
      <w:r>
        <w:rPr>
          <w:rFonts w:ascii="Calibri" w:hAnsi="Calibri" w:cs="Calibri"/>
          <w:sz w:val="22"/>
          <w:szCs w:val="22"/>
        </w:rPr>
        <w:t xml:space="preserve"> (H.R. 3138) was introduced by Congresswoman Yvette D. Clarke (D-NY). This bill seeks to </w:t>
      </w:r>
      <w:r w:rsidRPr="00E66F2C">
        <w:rPr>
          <w:rFonts w:ascii="Calibri" w:hAnsi="Calibri" w:cs="Calibri"/>
          <w:sz w:val="22"/>
          <w:szCs w:val="22"/>
          <w:u w:val="single"/>
        </w:rPr>
        <w:t xml:space="preserve">authorize </w:t>
      </w:r>
      <w:r w:rsidRPr="0058794F">
        <w:rPr>
          <w:rFonts w:ascii="Calibri" w:hAnsi="Calibri" w:cs="Calibri"/>
          <w:b/>
          <w:bCs/>
          <w:sz w:val="22"/>
          <w:szCs w:val="22"/>
          <w:u w:val="single"/>
        </w:rPr>
        <w:t>a new $500 million grant program</w:t>
      </w:r>
      <w:r w:rsidRPr="00E66F2C">
        <w:rPr>
          <w:rFonts w:ascii="Calibri" w:hAnsi="Calibri" w:cs="Calibri"/>
          <w:sz w:val="22"/>
          <w:szCs w:val="22"/>
          <w:u w:val="single"/>
        </w:rPr>
        <w:t xml:space="preserve"> to provide State and local, Tribal, and Territorial governments with dedicated funding to secure their networks from ransomware and other cyber attacks</w:t>
      </w:r>
      <w:r>
        <w:rPr>
          <w:rFonts w:ascii="Calibri" w:hAnsi="Calibri" w:cs="Calibri"/>
          <w:sz w:val="22"/>
          <w:szCs w:val="22"/>
        </w:rPr>
        <w:t xml:space="preserve">. </w:t>
      </w:r>
    </w:p>
    <w:p w14:paraId="353C31FD" w14:textId="77777777" w:rsidR="00BC2AB2" w:rsidRPr="00E66F2C" w:rsidRDefault="00BC2AB2" w:rsidP="00BC2AB2">
      <w:pPr>
        <w:pStyle w:val="cardbody"/>
        <w:spacing w:before="15" w:beforeAutospacing="0" w:after="180" w:afterAutospacing="0" w:line="300" w:lineRule="atLeast"/>
        <w:rPr>
          <w:rFonts w:ascii="Calibri" w:hAnsi="Calibri" w:cs="Calibri"/>
          <w:sz w:val="22"/>
          <w:szCs w:val="22"/>
          <w:u w:val="single"/>
        </w:rPr>
      </w:pPr>
      <w:r>
        <w:rPr>
          <w:rFonts w:ascii="Calibri" w:hAnsi="Calibri" w:cs="Calibri"/>
          <w:sz w:val="22"/>
          <w:szCs w:val="22"/>
        </w:rPr>
        <w:t xml:space="preserve">The </w:t>
      </w:r>
      <w:r w:rsidRPr="0058794F">
        <w:rPr>
          <w:rFonts w:ascii="Calibri" w:hAnsi="Calibri" w:cs="Calibri"/>
          <w:b/>
          <w:bCs/>
          <w:sz w:val="22"/>
          <w:szCs w:val="22"/>
          <w:u w:val="single"/>
        </w:rPr>
        <w:t>“Cybersecurity Vulnerability Remediation Act”</w:t>
      </w:r>
      <w:r>
        <w:rPr>
          <w:rFonts w:ascii="Calibri" w:hAnsi="Calibri" w:cs="Calibri"/>
          <w:sz w:val="22"/>
          <w:szCs w:val="22"/>
        </w:rPr>
        <w:t xml:space="preserve"> (H.R. 2980) was introduced by Congresswoman Sheila Jackson Lee (D-TX). This bill would </w:t>
      </w:r>
      <w:r w:rsidRPr="0058794F">
        <w:rPr>
          <w:rFonts w:ascii="Calibri" w:hAnsi="Calibri" w:cs="Calibri"/>
          <w:b/>
          <w:bCs/>
          <w:sz w:val="22"/>
          <w:szCs w:val="22"/>
          <w:u w:val="single"/>
        </w:rPr>
        <w:t>authorize CISA to assist critical infrastructure owners and operators with mitigation strategies against the most critical, known vulnerabilities</w:t>
      </w:r>
      <w:r w:rsidRPr="00E66F2C">
        <w:rPr>
          <w:rFonts w:ascii="Calibri" w:hAnsi="Calibri" w:cs="Calibri"/>
          <w:sz w:val="22"/>
          <w:szCs w:val="22"/>
          <w:u w:val="single"/>
        </w:rPr>
        <w:t xml:space="preserve">. </w:t>
      </w:r>
    </w:p>
    <w:p w14:paraId="615698FD"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sidRPr="00E66F2C">
        <w:rPr>
          <w:rFonts w:ascii="Calibri" w:hAnsi="Calibri" w:cs="Calibri"/>
          <w:sz w:val="22"/>
          <w:szCs w:val="22"/>
          <w:u w:val="single"/>
        </w:rPr>
        <w:t>The “</w:t>
      </w:r>
      <w:r w:rsidRPr="0058794F">
        <w:rPr>
          <w:rFonts w:ascii="Calibri" w:hAnsi="Calibri" w:cs="Calibri"/>
          <w:b/>
          <w:bCs/>
          <w:sz w:val="22"/>
          <w:szCs w:val="22"/>
          <w:u w:val="single"/>
        </w:rPr>
        <w:t>CISA Cyber Exercise Act”</w:t>
      </w:r>
      <w:r>
        <w:rPr>
          <w:rFonts w:ascii="Calibri" w:hAnsi="Calibri" w:cs="Calibri"/>
          <w:sz w:val="22"/>
          <w:szCs w:val="22"/>
        </w:rPr>
        <w:t xml:space="preserve"> (H.R. 3223) was introduced by Congresswoman Elissa Slotkin (D-MI). This bill </w:t>
      </w:r>
      <w:r w:rsidRPr="0058794F">
        <w:rPr>
          <w:rFonts w:ascii="Calibri" w:hAnsi="Calibri" w:cs="Calibri"/>
          <w:b/>
          <w:bCs/>
          <w:sz w:val="22"/>
          <w:szCs w:val="22"/>
          <w:u w:val="single"/>
        </w:rPr>
        <w:t>establishes a National Cyber Exercise program</w:t>
      </w:r>
      <w:r w:rsidRPr="00E66F2C">
        <w:rPr>
          <w:rFonts w:ascii="Calibri" w:hAnsi="Calibri" w:cs="Calibri"/>
          <w:sz w:val="22"/>
          <w:szCs w:val="22"/>
          <w:u w:val="single"/>
        </w:rPr>
        <w:t xml:space="preserve"> within CISA to promote </w:t>
      </w:r>
      <w:r w:rsidRPr="0058794F">
        <w:rPr>
          <w:rFonts w:ascii="Calibri" w:hAnsi="Calibri" w:cs="Calibri"/>
          <w:b/>
          <w:bCs/>
          <w:sz w:val="22"/>
          <w:szCs w:val="22"/>
          <w:u w:val="single"/>
        </w:rPr>
        <w:t>more regular testing and systemic assessments of preparedness and resilience to cyber attacks</w:t>
      </w:r>
      <w:r w:rsidRPr="00E66F2C">
        <w:rPr>
          <w:rFonts w:ascii="Calibri" w:hAnsi="Calibri" w:cs="Calibri"/>
          <w:sz w:val="22"/>
          <w:szCs w:val="22"/>
          <w:u w:val="single"/>
        </w:rPr>
        <w:t xml:space="preserve"> against critical infrastructure</w:t>
      </w:r>
      <w:r>
        <w:rPr>
          <w:rFonts w:ascii="Calibri" w:hAnsi="Calibri" w:cs="Calibri"/>
          <w:sz w:val="22"/>
          <w:szCs w:val="22"/>
        </w:rPr>
        <w:t xml:space="preserve">. </w:t>
      </w:r>
    </w:p>
    <w:p w14:paraId="52381932" w14:textId="77777777" w:rsidR="00BC2AB2" w:rsidRDefault="00BC2AB2" w:rsidP="00BC2AB2">
      <w:pPr>
        <w:pStyle w:val="cardbody"/>
        <w:spacing w:before="15" w:beforeAutospacing="0" w:after="180" w:afterAutospacing="0" w:line="300" w:lineRule="atLeast"/>
        <w:rPr>
          <w:rFonts w:ascii="Calibri" w:hAnsi="Calibri" w:cs="Calibri"/>
          <w:sz w:val="22"/>
          <w:szCs w:val="22"/>
        </w:rPr>
      </w:pPr>
    </w:p>
    <w:p w14:paraId="06C5C466" w14:textId="77777777" w:rsidR="00BC2AB2" w:rsidRPr="00BC2AB2" w:rsidRDefault="00BC2AB2" w:rsidP="00BC2AB2"/>
    <w:p w14:paraId="0F0A857F" w14:textId="77777777" w:rsidR="00020A1D" w:rsidRDefault="00020A1D" w:rsidP="00020A1D">
      <w:pPr>
        <w:rPr>
          <w:rStyle w:val="StyleUnderline"/>
        </w:rPr>
      </w:pPr>
    </w:p>
    <w:p w14:paraId="2B9A58D6" w14:textId="46E650B1" w:rsidR="00BC2AB2" w:rsidRDefault="00BC2AB2" w:rsidP="00BC2AB2">
      <w:pPr>
        <w:pStyle w:val="Heading3"/>
      </w:pPr>
      <w:r>
        <w:t>2NC</w:t>
      </w:r>
      <w:r w:rsidR="00020A1D">
        <w:t>—</w:t>
      </w:r>
      <w:r w:rsidR="00020A1D">
        <w:t>Cyber Improving Now</w:t>
      </w:r>
    </w:p>
    <w:p w14:paraId="0FB70273" w14:textId="77777777" w:rsidR="00BC2AB2" w:rsidRDefault="00BC2AB2" w:rsidP="00BC2AB2">
      <w:pPr>
        <w:pStyle w:val="Heading4"/>
        <w:spacing w:before="0"/>
        <w:rPr>
          <w:rFonts w:ascii="Times New Roman" w:hAnsi="Times New Roman" w:cs="Times New Roman"/>
        </w:rPr>
      </w:pPr>
      <w:r>
        <w:rPr>
          <w:rFonts w:cs="Calibri"/>
          <w:szCs w:val="26"/>
        </w:rPr>
        <w:t>DHS increasing cybersecurity now- plan isn’t key</w:t>
      </w:r>
    </w:p>
    <w:p w14:paraId="7AE5A727" w14:textId="77777777" w:rsidR="00BC2AB2" w:rsidRDefault="00BC2AB2" w:rsidP="00BC2AB2">
      <w:pPr>
        <w:pStyle w:val="NormalWeb"/>
        <w:spacing w:before="15" w:beforeAutospacing="0" w:after="180" w:afterAutospacing="0"/>
      </w:pPr>
      <w:r>
        <w:rPr>
          <w:rFonts w:ascii="Calibri" w:hAnsi="Calibri" w:cs="Calibri"/>
          <w:b/>
          <w:bCs/>
          <w:sz w:val="26"/>
          <w:szCs w:val="26"/>
        </w:rPr>
        <w:t>Homeland Security 2/22</w:t>
      </w:r>
      <w:r>
        <w:rPr>
          <w:rFonts w:ascii="Calibri" w:hAnsi="Calibri" w:cs="Calibri"/>
          <w:sz w:val="22"/>
        </w:rPr>
        <w:t> (a standing committee of the United States House of Representatives, )</w:t>
      </w:r>
    </w:p>
    <w:p w14:paraId="574A77E8" w14:textId="77777777" w:rsidR="00BC2AB2" w:rsidRDefault="00BC2AB2" w:rsidP="00BC2AB2">
      <w:pPr>
        <w:pStyle w:val="NormalWeb"/>
        <w:spacing w:before="15" w:beforeAutospacing="0" w:after="180" w:afterAutospacing="0"/>
        <w:rPr>
          <w:rFonts w:ascii="Calibri" w:hAnsi="Calibri" w:cs="Calibri"/>
          <w:sz w:val="22"/>
        </w:rPr>
      </w:pPr>
      <w:r>
        <w:t>Committee on Homeland Security, "DHS Announces Steps to Advance President’s Commitment to Elevate Cybersecurity",</w:t>
      </w:r>
      <w:r>
        <w:rPr>
          <w:rFonts w:ascii="Calibri" w:hAnsi="Calibri" w:cs="Calibri"/>
          <w:sz w:val="22"/>
        </w:rPr>
        <w:t> DHS, </w:t>
      </w:r>
      <w:r>
        <w:t>2-22-2021,</w:t>
      </w:r>
      <w:r>
        <w:rPr>
          <w:rFonts w:ascii="Calibri" w:hAnsi="Calibri" w:cs="Calibri"/>
          <w:sz w:val="22"/>
        </w:rPr>
        <w:t> </w:t>
      </w:r>
      <w:hyperlink r:id="rId197" w:history="1">
        <w:r w:rsidRPr="00113E9E">
          <w:rPr>
            <w:rStyle w:val="Hyperlink"/>
            <w:rFonts w:eastAsiaTheme="majorEastAsia" w:cs="Calibri"/>
            <w:sz w:val="22"/>
          </w:rPr>
          <w:t>https://www.dhs.gov/news/2021/02/22/dhs-announces-steps-advance-president-s-commitment-elevate-cybersecurity)//guyB</w:t>
        </w:r>
      </w:hyperlink>
    </w:p>
    <w:p w14:paraId="5EE6D91E" w14:textId="77777777" w:rsidR="00BC2AB2" w:rsidRPr="001A348C" w:rsidRDefault="00BC2AB2" w:rsidP="00BC2AB2">
      <w:r w:rsidRPr="001A348C">
        <w:t xml:space="preserve">WASHINGTON – Today, Secretary Alejandro N. Mayorkas announced the </w:t>
      </w:r>
      <w:r w:rsidRPr="001B2386">
        <w:rPr>
          <w:b/>
          <w:bCs/>
          <w:u w:val="single"/>
        </w:rPr>
        <w:t>many ways</w:t>
      </w:r>
      <w:r w:rsidRPr="001A348C">
        <w:rPr>
          <w:u w:val="single"/>
        </w:rPr>
        <w:t xml:space="preserve"> the Department of Homeland Security (</w:t>
      </w:r>
      <w:r w:rsidRPr="001B2386">
        <w:rPr>
          <w:b/>
          <w:bCs/>
          <w:u w:val="single"/>
        </w:rPr>
        <w:t>DHS</w:t>
      </w:r>
      <w:r w:rsidRPr="001A348C">
        <w:rPr>
          <w:u w:val="single"/>
        </w:rPr>
        <w:t xml:space="preserve">) will </w:t>
      </w:r>
      <w:r w:rsidRPr="001B2386">
        <w:rPr>
          <w:b/>
          <w:bCs/>
          <w:u w:val="single"/>
        </w:rPr>
        <w:t>carry out President Biden’s vision to elevate cybersecurity across the government</w:t>
      </w:r>
      <w:r w:rsidRPr="001A348C">
        <w:t xml:space="preserve">. DHS will </w:t>
      </w:r>
      <w:r w:rsidRPr="001A348C">
        <w:rPr>
          <w:u w:val="single"/>
        </w:rPr>
        <w:t xml:space="preserve">lead efforts to </w:t>
      </w:r>
      <w:r w:rsidRPr="001B2386">
        <w:rPr>
          <w:b/>
          <w:bCs/>
          <w:u w:val="single"/>
        </w:rPr>
        <w:t>mitigate risks</w:t>
      </w:r>
      <w:r w:rsidRPr="001A348C">
        <w:rPr>
          <w:u w:val="single"/>
        </w:rPr>
        <w:t xml:space="preserve"> to the United States, further </w:t>
      </w:r>
      <w:r w:rsidRPr="001B2386">
        <w:rPr>
          <w:b/>
          <w:bCs/>
          <w:u w:val="single"/>
        </w:rPr>
        <w:t>strengthen its partnerships with the private sector</w:t>
      </w:r>
      <w:r w:rsidRPr="001A348C">
        <w:rPr>
          <w:u w:val="single"/>
        </w:rPr>
        <w:t xml:space="preserve">, and </w:t>
      </w:r>
      <w:r w:rsidRPr="001B2386">
        <w:rPr>
          <w:b/>
          <w:bCs/>
          <w:u w:val="single"/>
        </w:rPr>
        <w:t>expand its investment in the infrastructure and people required to defend against malicious cyber attacks</w:t>
      </w:r>
      <w:r w:rsidRPr="001A348C">
        <w:rPr>
          <w:u w:val="single"/>
        </w:rPr>
        <w:t xml:space="preserve"> as part of a whole-of-government effort</w:t>
      </w:r>
      <w:r w:rsidRPr="001A348C">
        <w:t>.</w:t>
      </w:r>
    </w:p>
    <w:p w14:paraId="59244BEF" w14:textId="77777777" w:rsidR="00BC2AB2" w:rsidRPr="001A348C" w:rsidRDefault="00BC2AB2" w:rsidP="00BC2AB2">
      <w:r w:rsidRPr="001A348C">
        <w:t xml:space="preserve">“Cybersecurity is more important than ever, and </w:t>
      </w:r>
      <w:r w:rsidRPr="001A348C">
        <w:rPr>
          <w:u w:val="single"/>
        </w:rPr>
        <w:t>we will build on the Department’s excellent work as we transform our whole-of-government approach to tackle the challenge we face as a nation,”</w:t>
      </w:r>
      <w:r w:rsidRPr="001A348C">
        <w:t xml:space="preserve"> said Secretary Mayorkas. “This week is just the beginning of </w:t>
      </w:r>
      <w:r w:rsidRPr="001B2386">
        <w:rPr>
          <w:b/>
          <w:bCs/>
          <w:u w:val="single"/>
        </w:rPr>
        <w:t>a series of actions DHS will pursue</w:t>
      </w:r>
      <w:r w:rsidRPr="001A348C">
        <w:rPr>
          <w:u w:val="single"/>
        </w:rPr>
        <w:t xml:space="preserve"> nationally and internationally to </w:t>
      </w:r>
      <w:r w:rsidRPr="001B2386">
        <w:rPr>
          <w:b/>
          <w:bCs/>
          <w:u w:val="single"/>
        </w:rPr>
        <w:t>improve cybersecurity at all levels</w:t>
      </w:r>
      <w:r w:rsidRPr="001A348C">
        <w:t>.”</w:t>
      </w:r>
    </w:p>
    <w:p w14:paraId="6081E936" w14:textId="77777777" w:rsidR="00BC2AB2" w:rsidRPr="001A348C" w:rsidRDefault="00BC2AB2" w:rsidP="00BC2AB2">
      <w:r w:rsidRPr="001A348C">
        <w:t xml:space="preserve">DHS plays a key role in protecting the American people from threats in cyberspace. The Department’s Cybersecurity and Infrastructure Security Agency </w:t>
      </w:r>
      <w:r w:rsidRPr="001A348C">
        <w:rPr>
          <w:u w:val="single"/>
        </w:rPr>
        <w:t>(CISA) is charged with securing Federal civilian government networks and our nation’s critical infrastructure from physical and cyber threats</w:t>
      </w:r>
      <w:r w:rsidRPr="001A348C">
        <w:t xml:space="preserve">. Congress, in the recent National Defense Authorization </w:t>
      </w:r>
      <w:r w:rsidRPr="001A348C">
        <w:rPr>
          <w:u w:val="single"/>
        </w:rPr>
        <w:t>Act (NDAA), further empowered CISA to execute this mission, including by providing authorities for CISA to “hunt” for cyber threats in federal agency networks and to more effectively identify vulnerable technologies used by critical infrastructure sectors</w:t>
      </w:r>
      <w:r w:rsidRPr="001A348C">
        <w:t xml:space="preserve">. Over the past months, </w:t>
      </w:r>
      <w:r w:rsidRPr="001B2386">
        <w:rPr>
          <w:b/>
          <w:bCs/>
          <w:u w:val="single"/>
        </w:rPr>
        <w:t>CISA has honed its capabilities and furthered the Department’s effort to advance national cybersecurity</w:t>
      </w:r>
      <w:r w:rsidRPr="001A348C">
        <w:rPr>
          <w:u w:val="single"/>
        </w:rPr>
        <w:t xml:space="preserve"> by</w:t>
      </w:r>
      <w:r w:rsidRPr="001A348C">
        <w:t>:</w:t>
      </w:r>
    </w:p>
    <w:p w14:paraId="72DCB134" w14:textId="77777777" w:rsidR="00BC2AB2" w:rsidRPr="001A348C" w:rsidRDefault="00BC2AB2" w:rsidP="00BC2AB2">
      <w:r w:rsidRPr="001B2386">
        <w:rPr>
          <w:b/>
          <w:bCs/>
          <w:u w:val="single"/>
        </w:rPr>
        <w:t>Leading the national effort to secure the 2020 election</w:t>
      </w:r>
      <w:r w:rsidRPr="001A348C">
        <w:t>, including by sharing timely cybersecurity information with state and local election officials;</w:t>
      </w:r>
    </w:p>
    <w:p w14:paraId="17870A02" w14:textId="77777777" w:rsidR="00BC2AB2" w:rsidRPr="001971CA" w:rsidRDefault="00BC2AB2" w:rsidP="00BC2AB2">
      <w:pPr>
        <w:rPr>
          <w:u w:val="single"/>
        </w:rPr>
      </w:pPr>
      <w:r w:rsidRPr="001971CA">
        <w:rPr>
          <w:u w:val="single"/>
        </w:rPr>
        <w:t xml:space="preserve">Driving </w:t>
      </w:r>
      <w:r w:rsidRPr="001B2386">
        <w:rPr>
          <w:b/>
          <w:bCs/>
          <w:u w:val="single"/>
        </w:rPr>
        <w:t>urgent remediation of risks</w:t>
      </w:r>
      <w:r w:rsidRPr="001971CA">
        <w:rPr>
          <w:u w:val="single"/>
        </w:rPr>
        <w:t xml:space="preserve"> posed by the exploitation of commonly used network management software and providing incident response assistance to compromised entities;</w:t>
      </w:r>
    </w:p>
    <w:p w14:paraId="3297BAC8" w14:textId="77777777" w:rsidR="00BC2AB2" w:rsidRPr="001971CA" w:rsidRDefault="00BC2AB2" w:rsidP="00BC2AB2">
      <w:pPr>
        <w:rPr>
          <w:u w:val="single"/>
        </w:rPr>
      </w:pPr>
      <w:r w:rsidRPr="001B2386">
        <w:rPr>
          <w:b/>
          <w:bCs/>
          <w:u w:val="single"/>
        </w:rPr>
        <w:t>Collaborating with government and private sector partners to disrupt and help protect against malicious activity</w:t>
      </w:r>
      <w:r w:rsidRPr="001971CA">
        <w:rPr>
          <w:u w:val="single"/>
        </w:rPr>
        <w:t xml:space="preserve"> perpetrated by North Korean actors against financial institutions, including the distribution of technical alerts to help network defenders protect against these threats;</w:t>
      </w:r>
    </w:p>
    <w:p w14:paraId="01E54C26" w14:textId="77777777" w:rsidR="00BC2AB2" w:rsidRPr="001971CA" w:rsidRDefault="00BC2AB2" w:rsidP="00BC2AB2">
      <w:pPr>
        <w:rPr>
          <w:u w:val="single"/>
        </w:rPr>
      </w:pPr>
      <w:r w:rsidRPr="001B2386">
        <w:rPr>
          <w:b/>
          <w:bCs/>
          <w:u w:val="single"/>
        </w:rPr>
        <w:t>Issuing a directive to federal agencies requiring implementation of vulnerability disclosure programs</w:t>
      </w:r>
      <w:r w:rsidRPr="001971CA">
        <w:rPr>
          <w:u w:val="single"/>
        </w:rPr>
        <w:t>, which allow security researchers to proactively identify weaknesses in government websites and applications; and</w:t>
      </w:r>
    </w:p>
    <w:p w14:paraId="54A6F7D7" w14:textId="77777777" w:rsidR="00BC2AB2" w:rsidRPr="001A348C" w:rsidRDefault="00BC2AB2" w:rsidP="00BC2AB2">
      <w:r w:rsidRPr="001B2386">
        <w:rPr>
          <w:b/>
          <w:bCs/>
          <w:u w:val="single"/>
        </w:rPr>
        <w:t>Facilitating shared cybersecurity services</w:t>
      </w:r>
      <w:r w:rsidRPr="001971CA">
        <w:rPr>
          <w:u w:val="single"/>
        </w:rPr>
        <w:t xml:space="preserve"> that can be used by federal civilian agencies and SLTT governments to rapidly improve cybersecurity capabilities</w:t>
      </w:r>
      <w:r w:rsidRPr="001A348C">
        <w:t>.</w:t>
      </w:r>
    </w:p>
    <w:p w14:paraId="247EC921" w14:textId="77777777" w:rsidR="00BC2AB2" w:rsidRPr="001A348C" w:rsidRDefault="00BC2AB2" w:rsidP="00BC2AB2">
      <w:r w:rsidRPr="001A348C">
        <w:t xml:space="preserve">Through the U.S. Coast Guard and Transportation Security Administration, </w:t>
      </w:r>
      <w:r w:rsidRPr="001971CA">
        <w:rPr>
          <w:u w:val="single"/>
        </w:rPr>
        <w:t>DHS plays a crucial role in increasing cybersecurity across the transportation sector</w:t>
      </w:r>
      <w:r w:rsidRPr="001A348C">
        <w:t>, from aviation and rail to maritime and pipelines. The U.S. Secret Service and ICE’s Homeland Security Investigations combat 21st century crimes, many of which are cyber-enabled. For example, in 2020 alone, the Secret Service responded to 539 network intrusions, arrested over 1,000 people for cyber-financial crimes, and seized over $140 million in assets. The Science and Technology Directorate (S&amp;T) and CISA recently </w:t>
      </w:r>
      <w:hyperlink r:id="rId198" w:history="1">
        <w:r w:rsidRPr="001A348C">
          <w:rPr>
            <w:rStyle w:val="Hyperlink"/>
          </w:rPr>
          <w:t>announced</w:t>
        </w:r>
      </w:hyperlink>
      <w:r w:rsidRPr="001A348C">
        <w:t> the inaugural research and development awards for the newly launched Secure and Resilient Mobile Network Infrastructure project.</w:t>
      </w:r>
    </w:p>
    <w:p w14:paraId="2EF6AF30" w14:textId="77777777" w:rsidR="00BC2AB2" w:rsidRPr="001971CA" w:rsidRDefault="00BC2AB2" w:rsidP="00BC2AB2">
      <w:pPr>
        <w:rPr>
          <w:u w:val="single"/>
        </w:rPr>
      </w:pPr>
      <w:r w:rsidRPr="001B2386">
        <w:rPr>
          <w:b/>
          <w:bCs/>
          <w:u w:val="single"/>
        </w:rPr>
        <w:t>DHS will continue to build on these achievements</w:t>
      </w:r>
      <w:r w:rsidRPr="001971CA">
        <w:rPr>
          <w:u w:val="single"/>
        </w:rPr>
        <w:t>.</w:t>
      </w:r>
      <w:r w:rsidRPr="001A348C">
        <w:t xml:space="preserve"> This week, Secretary Mayorkas will </w:t>
      </w:r>
      <w:r w:rsidRPr="001971CA">
        <w:rPr>
          <w:u w:val="single"/>
        </w:rPr>
        <w:t>increase the required minimum spend on cybersecurity through FEMA grant awards</w:t>
      </w:r>
      <w:r w:rsidRPr="001A348C">
        <w:t xml:space="preserve">. To accelerate critical improvements in state and local cybersecurity, </w:t>
      </w:r>
      <w:r w:rsidRPr="001971CA">
        <w:rPr>
          <w:u w:val="single"/>
        </w:rPr>
        <w:t xml:space="preserve">CISA </w:t>
      </w:r>
      <w:r w:rsidRPr="001B2386">
        <w:rPr>
          <w:u w:val="single"/>
        </w:rPr>
        <w:t>will</w:t>
      </w:r>
      <w:r w:rsidRPr="001B2386">
        <w:rPr>
          <w:b/>
          <w:bCs/>
          <w:u w:val="single"/>
        </w:rPr>
        <w:t xml:space="preserve"> urgently evaluate and implement additional capabilities</w:t>
      </w:r>
      <w:r w:rsidRPr="001971CA">
        <w:rPr>
          <w:u w:val="single"/>
        </w:rPr>
        <w:t xml:space="preserve"> including potential new grant programs that will enable critical security investments. This is important: the nation’s cybersecurity is only as strong as its weakest link.</w:t>
      </w:r>
    </w:p>
    <w:p w14:paraId="48AB80C1" w14:textId="77777777" w:rsidR="00BC2AB2" w:rsidRPr="001971CA" w:rsidRDefault="00BC2AB2" w:rsidP="00BC2AB2">
      <w:pPr>
        <w:rPr>
          <w:u w:val="single"/>
        </w:rPr>
      </w:pPr>
      <w:r w:rsidRPr="001A348C">
        <w:t>On Thursday, Secretary Mayorkas will speak at the </w:t>
      </w:r>
      <w:hyperlink r:id="rId199" w:history="1">
        <w:r w:rsidRPr="001A348C">
          <w:rPr>
            <w:rStyle w:val="Hyperlink"/>
          </w:rPr>
          <w:t>President’s Cup Cybersecurity Competition</w:t>
        </w:r>
      </w:hyperlink>
      <w:r w:rsidRPr="001A348C">
        <w:t xml:space="preserve"> and </w:t>
      </w:r>
      <w:r w:rsidRPr="001971CA">
        <w:rPr>
          <w:u w:val="single"/>
        </w:rPr>
        <w:t xml:space="preserve">issue a call to action to </w:t>
      </w:r>
      <w:r w:rsidRPr="001B2386">
        <w:rPr>
          <w:b/>
          <w:bCs/>
          <w:u w:val="single"/>
        </w:rPr>
        <w:t>build a diverse cybersecurity workforce</w:t>
      </w:r>
      <w:r w:rsidRPr="001971CA">
        <w:rPr>
          <w:u w:val="single"/>
        </w:rPr>
        <w:t xml:space="preserve"> and leverage DHS’s partnerships to </w:t>
      </w:r>
      <w:r w:rsidRPr="001B2386">
        <w:rPr>
          <w:b/>
          <w:bCs/>
          <w:u w:val="single"/>
        </w:rPr>
        <w:t>tackle the growing risk from ransomware</w:t>
      </w:r>
      <w:r w:rsidRPr="001971CA">
        <w:rPr>
          <w:u w:val="single"/>
        </w:rPr>
        <w:t>.</w:t>
      </w:r>
    </w:p>
    <w:p w14:paraId="76774E6B" w14:textId="77777777" w:rsidR="00BC2AB2" w:rsidRPr="001B2386" w:rsidRDefault="00BC2AB2" w:rsidP="00BC2AB2">
      <w:pPr>
        <w:rPr>
          <w:u w:val="single"/>
        </w:rPr>
      </w:pPr>
      <w:r w:rsidRPr="001A348C">
        <w:t xml:space="preserve">Ransomware is a cyber pandemic that paralyzes cities, companies, and hospitals across the country. In October, CISA together with other government agencies warned of the growing threat of ransomware targeting the healthcare and public health sector. Previous incidents illustrate the risk ransomware poses to COVID-19 vaccine deployment efforts. </w:t>
      </w:r>
      <w:r w:rsidRPr="001B2386">
        <w:rPr>
          <w:u w:val="single"/>
        </w:rPr>
        <w:t>Tackling ransomware will require partnering with private organizations, state, local, tribal, and territorial entities -- the hallmark of DHS’s approach to cybersecurity.</w:t>
      </w:r>
    </w:p>
    <w:p w14:paraId="5A0844B3" w14:textId="77777777" w:rsidR="00BC2AB2" w:rsidRPr="001A348C" w:rsidRDefault="00BC2AB2" w:rsidP="00BC2AB2">
      <w:r w:rsidRPr="001A348C">
        <w:t xml:space="preserve">Secretary Mayorkas will </w:t>
      </w:r>
      <w:r w:rsidRPr="001B2386">
        <w:rPr>
          <w:u w:val="single"/>
        </w:rPr>
        <w:t xml:space="preserve">reinforce CISA’s new “Reduce the Risk of Ransomware” Campaign to </w:t>
      </w:r>
      <w:r w:rsidRPr="001B2386">
        <w:rPr>
          <w:b/>
          <w:bCs/>
          <w:u w:val="single"/>
        </w:rPr>
        <w:t>encourage public and private sector organizations to take action</w:t>
      </w:r>
      <w:r w:rsidRPr="001B2386">
        <w:rPr>
          <w:u w:val="single"/>
        </w:rPr>
        <w:t xml:space="preserve"> to mitigate ransomware risk</w:t>
      </w:r>
      <w:r w:rsidRPr="001A348C">
        <w:t xml:space="preserve">. </w:t>
      </w:r>
      <w:r w:rsidRPr="001B2386">
        <w:rPr>
          <w:u w:val="single"/>
        </w:rPr>
        <w:t>DHS will also leverage the U.S. Secret Service, through its Cyber Fraud Task Forces, to respond to ransomware incidents and arrest those that engage in this criminal activity</w:t>
      </w:r>
      <w:r w:rsidRPr="001A348C">
        <w:t>.</w:t>
      </w:r>
    </w:p>
    <w:p w14:paraId="0A405B2D" w14:textId="77777777" w:rsidR="00BC2AB2" w:rsidRPr="001A348C" w:rsidRDefault="00BC2AB2" w:rsidP="00BC2AB2">
      <w:r w:rsidRPr="001A348C">
        <w:t xml:space="preserve">Secretary Mayorkas is slated to participate in </w:t>
      </w:r>
      <w:r w:rsidRPr="001B2386">
        <w:rPr>
          <w:b/>
          <w:bCs/>
        </w:rPr>
        <w:t>s</w:t>
      </w:r>
      <w:r w:rsidRPr="001B2386">
        <w:rPr>
          <w:b/>
          <w:bCs/>
          <w:u w:val="single"/>
        </w:rPr>
        <w:t xml:space="preserve">everal additional engagements </w:t>
      </w:r>
      <w:r w:rsidRPr="001B2386">
        <w:rPr>
          <w:u w:val="single"/>
        </w:rPr>
        <w:t>in the coming weeks to further highlight how the Department can and will best support its partners in efforts to improve risk management and cybersecurity</w:t>
      </w:r>
      <w:r w:rsidRPr="001A348C">
        <w:t>. The Secretary will also engage with his foreign counterparts to strengthen international cybersecurity collaboration.</w:t>
      </w:r>
    </w:p>
    <w:p w14:paraId="61F68026" w14:textId="77777777" w:rsidR="00BC2AB2" w:rsidRPr="001B2386" w:rsidRDefault="00BC2AB2" w:rsidP="00BC2AB2">
      <w:pPr>
        <w:rPr>
          <w:u w:val="single"/>
        </w:rPr>
      </w:pPr>
      <w:r w:rsidRPr="001A348C">
        <w:t xml:space="preserve">The </w:t>
      </w:r>
      <w:r w:rsidRPr="001B2386">
        <w:rPr>
          <w:u w:val="single"/>
        </w:rPr>
        <w:t>DHS workforce is committed to implementing President Biden’s vision of a more cybersecure America.</w:t>
      </w:r>
    </w:p>
    <w:p w14:paraId="489F117D" w14:textId="77777777" w:rsidR="00BC2AB2" w:rsidRPr="00586E09" w:rsidRDefault="00BC2AB2" w:rsidP="00BC2AB2">
      <w:pPr>
        <w:pStyle w:val="Heading4"/>
        <w:spacing w:before="0"/>
        <w:rPr>
          <w:rFonts w:ascii="Times New Roman" w:hAnsi="Times New Roman" w:cs="Times New Roman"/>
          <w:u w:val="single"/>
        </w:rPr>
      </w:pPr>
      <w:r>
        <w:rPr>
          <w:rFonts w:cs="Calibri"/>
          <w:szCs w:val="26"/>
        </w:rPr>
        <w:t xml:space="preserve">Cybersecurity on the rise- Biden just signed an executive order- </w:t>
      </w:r>
      <w:r w:rsidRPr="00586E09">
        <w:rPr>
          <w:rFonts w:cs="Calibri"/>
          <w:szCs w:val="26"/>
          <w:u w:val="single"/>
        </w:rPr>
        <w:t>the plan isn’t necessary</w:t>
      </w:r>
    </w:p>
    <w:p w14:paraId="196EC087" w14:textId="77777777" w:rsidR="00BC2AB2" w:rsidRDefault="00BC2AB2" w:rsidP="00BC2AB2">
      <w:pPr>
        <w:pStyle w:val="NormalWeb"/>
        <w:spacing w:before="15" w:beforeAutospacing="0" w:after="180" w:afterAutospacing="0"/>
      </w:pPr>
      <w:r>
        <w:rPr>
          <w:rFonts w:ascii="Calibri" w:hAnsi="Calibri" w:cs="Calibri"/>
          <w:b/>
          <w:bCs/>
          <w:sz w:val="26"/>
          <w:szCs w:val="26"/>
        </w:rPr>
        <w:t>Breuninger and Macias 5/12</w:t>
      </w:r>
      <w:r>
        <w:rPr>
          <w:rFonts w:ascii="Calibri" w:hAnsi="Calibri" w:cs="Calibri"/>
          <w:sz w:val="22"/>
        </w:rPr>
        <w:t> (Politics reporter, National Security Reporter)</w:t>
      </w:r>
    </w:p>
    <w:p w14:paraId="48DCC5E5" w14:textId="77777777" w:rsidR="00BC2AB2" w:rsidRDefault="00BC2AB2" w:rsidP="00BC2AB2">
      <w:pPr>
        <w:pStyle w:val="NormalWeb"/>
        <w:spacing w:before="15" w:beforeAutospacing="0" w:after="180" w:afterAutospacing="0"/>
      </w:pPr>
      <w:r>
        <w:t>Kevin Breuninger and Amanda Macias, "Biden signs executive order to strengthen U.S. cybersecurity defenses after Colonial Pipeline Hack",</w:t>
      </w:r>
      <w:r>
        <w:rPr>
          <w:rFonts w:ascii="Calibri" w:hAnsi="Calibri" w:cs="Calibri"/>
          <w:sz w:val="22"/>
        </w:rPr>
        <w:t> CNBC, </w:t>
      </w:r>
      <w:r>
        <w:t>5-12-2021,</w:t>
      </w:r>
      <w:r>
        <w:rPr>
          <w:rFonts w:ascii="Calibri" w:hAnsi="Calibri" w:cs="Calibri"/>
          <w:sz w:val="22"/>
        </w:rPr>
        <w:t> https://www.cnbc.com/2021/05/12/biden-signs-executive-order-to-strengthen-cybersecurity-after-colonial-pipeline-hack.html)//guyB</w:t>
      </w:r>
    </w:p>
    <w:p w14:paraId="58A0CDA3" w14:textId="77777777" w:rsidR="00BC2AB2" w:rsidRPr="007F68D7" w:rsidRDefault="00BC2AB2" w:rsidP="00BC2AB2">
      <w:pPr>
        <w:rPr>
          <w:u w:val="single"/>
        </w:rPr>
      </w:pPr>
      <w:r w:rsidRPr="007F68D7">
        <w:t xml:space="preserve">WASHINGTON —  </w:t>
      </w:r>
      <w:r w:rsidRPr="007F68D7">
        <w:rPr>
          <w:u w:val="single"/>
        </w:rPr>
        <w:t xml:space="preserve">President Joe </w:t>
      </w:r>
      <w:r w:rsidRPr="007F68D7">
        <w:rPr>
          <w:b/>
          <w:bCs/>
          <w:u w:val="single"/>
        </w:rPr>
        <w:t>Biden signed an executive order</w:t>
      </w:r>
      <w:r w:rsidRPr="007F68D7">
        <w:rPr>
          <w:u w:val="single"/>
        </w:rPr>
        <w:t xml:space="preserve"> Wednesday aimed at </w:t>
      </w:r>
      <w:r w:rsidRPr="007F68D7">
        <w:rPr>
          <w:b/>
          <w:bCs/>
          <w:u w:val="single"/>
        </w:rPr>
        <w:t>strengthening U.S. cybersecurity defenses</w:t>
      </w:r>
      <w:r w:rsidRPr="007F68D7">
        <w:rPr>
          <w:u w:val="single"/>
        </w:rPr>
        <w:t>, a move that follows a series of sweeping cyberattacks on private companies and federal government networks over the past year.</w:t>
      </w:r>
    </w:p>
    <w:p w14:paraId="2BFDD230" w14:textId="77777777" w:rsidR="00BC2AB2" w:rsidRPr="007F68D7" w:rsidRDefault="00BC2AB2" w:rsidP="00BC2AB2">
      <w:r w:rsidRPr="007F68D7">
        <w:t>The action comes as Colonial Pipeline continues to grapple with a crippling ransomware attack, which has led to widespread fuel shortages along the East Coast and prompted an all-of-government response.</w:t>
      </w:r>
    </w:p>
    <w:p w14:paraId="43754B76" w14:textId="77777777" w:rsidR="00BC2AB2" w:rsidRPr="007F68D7" w:rsidRDefault="00BC2AB2" w:rsidP="00BC2AB2">
      <w:r w:rsidRPr="007F68D7">
        <w:t>The Colonial Pipeline hack is only the latest example of criminal groups or state actors exploiting U.S. cyber vulnerabilities. Last year, software from the IT company SolarWinds was breached, allowing hackers to gain access to communications and data in several government agencies.</w:t>
      </w:r>
    </w:p>
    <w:p w14:paraId="05DCC769" w14:textId="77777777" w:rsidR="00BC2AB2" w:rsidRPr="007F68D7" w:rsidRDefault="00BC2AB2" w:rsidP="00BC2AB2">
      <w:pPr>
        <w:rPr>
          <w:u w:val="single"/>
        </w:rPr>
      </w:pPr>
      <w:r w:rsidRPr="007F68D7">
        <w:t xml:space="preserve">The president’s executive order </w:t>
      </w:r>
      <w:r w:rsidRPr="007F68D7">
        <w:rPr>
          <w:u w:val="single"/>
        </w:rPr>
        <w:t xml:space="preserve">calls for the </w:t>
      </w:r>
      <w:r w:rsidRPr="007F68D7">
        <w:rPr>
          <w:b/>
          <w:bCs/>
          <w:u w:val="single"/>
        </w:rPr>
        <w:t>federal government</w:t>
      </w:r>
      <w:r w:rsidRPr="007F68D7">
        <w:rPr>
          <w:u w:val="single"/>
        </w:rPr>
        <w:t xml:space="preserve"> and </w:t>
      </w:r>
      <w:r w:rsidRPr="007F68D7">
        <w:rPr>
          <w:b/>
          <w:bCs/>
          <w:u w:val="single"/>
        </w:rPr>
        <w:t>private sector</w:t>
      </w:r>
      <w:r w:rsidRPr="007F68D7">
        <w:rPr>
          <w:u w:val="single"/>
        </w:rPr>
        <w:t xml:space="preserve"> to </w:t>
      </w:r>
      <w:r w:rsidRPr="007F68D7">
        <w:rPr>
          <w:b/>
          <w:bCs/>
          <w:u w:val="single"/>
        </w:rPr>
        <w:t>partner</w:t>
      </w:r>
      <w:r w:rsidRPr="007F68D7">
        <w:rPr>
          <w:u w:val="single"/>
        </w:rPr>
        <w:t xml:space="preserve"> </w:t>
      </w:r>
      <w:r w:rsidRPr="007F68D7">
        <w:rPr>
          <w:b/>
          <w:bCs/>
          <w:u w:val="single"/>
        </w:rPr>
        <w:t>to confront “persistent and increasingly sophisticated malicious cyber campaigns</w:t>
      </w:r>
      <w:r w:rsidRPr="007F68D7">
        <w:rPr>
          <w:u w:val="single"/>
        </w:rPr>
        <w:t>” that threaten U.S. security.</w:t>
      </w:r>
    </w:p>
    <w:p w14:paraId="01DABCF2" w14:textId="77777777" w:rsidR="00BC2AB2" w:rsidRPr="007F68D7" w:rsidRDefault="00BC2AB2" w:rsidP="00BC2AB2">
      <w:pPr>
        <w:rPr>
          <w:u w:val="single"/>
        </w:rPr>
      </w:pPr>
      <w:r w:rsidRPr="007F68D7">
        <w:rPr>
          <w:u w:val="single"/>
        </w:rPr>
        <w:t xml:space="preserve">Biden’s executive order takes </w:t>
      </w:r>
      <w:r w:rsidRPr="007F68D7">
        <w:rPr>
          <w:b/>
          <w:bCs/>
          <w:u w:val="single"/>
        </w:rPr>
        <w:t>a number of steps</w:t>
      </w:r>
      <w:r w:rsidRPr="007F68D7">
        <w:rPr>
          <w:u w:val="single"/>
        </w:rPr>
        <w:t xml:space="preserve"> aimed at modernizing the nation’s cybersecurity:</w:t>
      </w:r>
    </w:p>
    <w:p w14:paraId="3F8F536D" w14:textId="77777777" w:rsidR="00BC2AB2" w:rsidRPr="007F68D7" w:rsidRDefault="00BC2AB2" w:rsidP="00BC2AB2">
      <w:pPr>
        <w:rPr>
          <w:u w:val="single"/>
        </w:rPr>
      </w:pPr>
      <w:r w:rsidRPr="007F68D7">
        <w:rPr>
          <w:b/>
          <w:bCs/>
          <w:u w:val="single"/>
        </w:rPr>
        <w:t>Requires IT service providers to tell the government about cybersecurity breaches</w:t>
      </w:r>
      <w:r w:rsidRPr="007F68D7">
        <w:rPr>
          <w:u w:val="single"/>
        </w:rPr>
        <w:t xml:space="preserve"> that could impact U.S. networks, and removes certain contractual barriers that might stop providers from flagging breaches.</w:t>
      </w:r>
    </w:p>
    <w:p w14:paraId="78804953" w14:textId="77777777" w:rsidR="00BC2AB2" w:rsidRPr="007F68D7" w:rsidRDefault="00BC2AB2" w:rsidP="00BC2AB2">
      <w:r w:rsidRPr="007F68D7">
        <w:rPr>
          <w:b/>
          <w:bCs/>
          <w:u w:val="single"/>
        </w:rPr>
        <w:t>Creates a standardized playbook and set of definitions for federal responses to cyber incidents</w:t>
      </w:r>
      <w:r w:rsidRPr="007F68D7">
        <w:t>.</w:t>
      </w:r>
    </w:p>
    <w:p w14:paraId="6C89E5FE" w14:textId="77777777" w:rsidR="00BC2AB2" w:rsidRPr="007F68D7" w:rsidRDefault="00BC2AB2" w:rsidP="00BC2AB2">
      <w:pPr>
        <w:rPr>
          <w:u w:val="single"/>
        </w:rPr>
      </w:pPr>
      <w:r w:rsidRPr="007F68D7">
        <w:rPr>
          <w:u w:val="single"/>
        </w:rPr>
        <w:t xml:space="preserve">Pushes the federal government toward </w:t>
      </w:r>
      <w:r w:rsidRPr="007F68D7">
        <w:rPr>
          <w:b/>
          <w:bCs/>
          <w:u w:val="single"/>
        </w:rPr>
        <w:t>upgrading to secure cloud services</w:t>
      </w:r>
      <w:r w:rsidRPr="007F68D7">
        <w:rPr>
          <w:u w:val="single"/>
        </w:rPr>
        <w:t xml:space="preserve"> and other cyber infrastructure, and </w:t>
      </w:r>
      <w:r w:rsidRPr="007F68D7">
        <w:rPr>
          <w:b/>
          <w:bCs/>
          <w:u w:val="single"/>
        </w:rPr>
        <w:t>mandates deployment of multifactor authentication and encryption</w:t>
      </w:r>
      <w:r w:rsidRPr="007F68D7">
        <w:rPr>
          <w:u w:val="single"/>
        </w:rPr>
        <w:t xml:space="preserve"> with a specific time period.</w:t>
      </w:r>
    </w:p>
    <w:p w14:paraId="01493065" w14:textId="77777777" w:rsidR="00BC2AB2" w:rsidRPr="007F68D7" w:rsidRDefault="00BC2AB2" w:rsidP="00BC2AB2">
      <w:r w:rsidRPr="007F68D7">
        <w:rPr>
          <w:b/>
          <w:bCs/>
          <w:u w:val="single"/>
        </w:rPr>
        <w:t>Improves security of software sold to the government</w:t>
      </w:r>
      <w:r w:rsidRPr="007F68D7">
        <w:rPr>
          <w:u w:val="single"/>
        </w:rPr>
        <w:t xml:space="preserve">, including by </w:t>
      </w:r>
      <w:r w:rsidRPr="007F68D7">
        <w:rPr>
          <w:b/>
          <w:bCs/>
          <w:u w:val="single"/>
        </w:rPr>
        <w:t>making developers share certain security data publicly</w:t>
      </w:r>
      <w:r w:rsidRPr="007F68D7">
        <w:t>.</w:t>
      </w:r>
    </w:p>
    <w:p w14:paraId="6FD2548D" w14:textId="77777777" w:rsidR="00BC2AB2" w:rsidRPr="007F68D7" w:rsidRDefault="00BC2AB2" w:rsidP="00BC2AB2">
      <w:pPr>
        <w:rPr>
          <w:u w:val="single"/>
        </w:rPr>
      </w:pPr>
      <w:r w:rsidRPr="007F68D7">
        <w:rPr>
          <w:b/>
          <w:bCs/>
          <w:u w:val="single"/>
        </w:rPr>
        <w:t>Establishes a “Cybersecurity Safety Review Board</w:t>
      </w:r>
      <w:r w:rsidRPr="007F68D7">
        <w:rPr>
          <w:u w:val="single"/>
        </w:rPr>
        <w:t>” comprising public- and private-sector officials, which can convene after cyber attacks to analyze the situation and make recommendations.</w:t>
      </w:r>
    </w:p>
    <w:p w14:paraId="73029876" w14:textId="77777777" w:rsidR="00BC2AB2" w:rsidRPr="007F68D7" w:rsidRDefault="00BC2AB2" w:rsidP="00BC2AB2">
      <w:pPr>
        <w:rPr>
          <w:u w:val="single"/>
        </w:rPr>
      </w:pPr>
      <w:r w:rsidRPr="007F68D7">
        <w:rPr>
          <w:b/>
          <w:bCs/>
          <w:u w:val="single"/>
        </w:rPr>
        <w:t>Improves info-sharing within the federal government</w:t>
      </w:r>
      <w:r w:rsidRPr="007F68D7">
        <w:rPr>
          <w:u w:val="single"/>
        </w:rPr>
        <w:t xml:space="preserve"> by enacting </w:t>
      </w:r>
      <w:r w:rsidRPr="007F68D7">
        <w:rPr>
          <w:b/>
          <w:bCs/>
          <w:u w:val="single"/>
        </w:rPr>
        <w:t>a government-wide endpoint detection and response system</w:t>
      </w:r>
      <w:r w:rsidRPr="007F68D7">
        <w:rPr>
          <w:u w:val="single"/>
        </w:rPr>
        <w:t>.</w:t>
      </w:r>
    </w:p>
    <w:p w14:paraId="459FDA2F" w14:textId="77777777" w:rsidR="00BC2AB2" w:rsidRPr="007F68D7" w:rsidRDefault="00BC2AB2" w:rsidP="00BC2AB2">
      <w:r w:rsidRPr="007F68D7">
        <w:t>News of the president’s action came about an hour after Colonial announced it had restarted pipeline operations — though it will be days before fuel deliveries return to normal, the company said in a press release.</w:t>
      </w:r>
    </w:p>
    <w:p w14:paraId="20820588" w14:textId="77777777" w:rsidR="00BC2AB2" w:rsidRPr="007F68D7" w:rsidRDefault="00BC2AB2" w:rsidP="00BC2AB2">
      <w:r w:rsidRPr="007F68D7">
        <w:t>“Colonial will move as much gasoline, diesel, and jet fuel as is safely possible and will continue to do so until markets return to normal,” said the statement, which also thanked the Biden administration “for their leadership and collaboration.”</w:t>
      </w:r>
    </w:p>
    <w:p w14:paraId="371AFEAF" w14:textId="77777777" w:rsidR="00BC2AB2" w:rsidRPr="007F68D7" w:rsidRDefault="00BC2AB2" w:rsidP="00BC2AB2">
      <w:r w:rsidRPr="007F68D7">
        <w:t>Biden Energy Secretary Jennifer Granholm first shared the update in a tweet after a phone call with Colonial CEO Tim Felt.</w:t>
      </w:r>
    </w:p>
    <w:p w14:paraId="21A955F8" w14:textId="77777777" w:rsidR="00BC2AB2" w:rsidRPr="007F68D7" w:rsidRDefault="00BC2AB2" w:rsidP="00BC2AB2">
      <w:r w:rsidRPr="007F68D7">
        <w:t>At the White House earlier Wednesday afternoon, President Joe Biden hinted his administration would soon have “good news” to share about its efforts to address the attack on Colonial.</w:t>
      </w:r>
    </w:p>
    <w:p w14:paraId="7853CF20" w14:textId="77777777" w:rsidR="00BC2AB2" w:rsidRPr="007F68D7" w:rsidRDefault="00BC2AB2" w:rsidP="00BC2AB2">
      <w:r w:rsidRPr="007F68D7">
        <w:t xml:space="preserve">The White House said Tuesday it was directing </w:t>
      </w:r>
      <w:r w:rsidRPr="007F68D7">
        <w:rPr>
          <w:b/>
          <w:bCs/>
          <w:u w:val="single"/>
        </w:rPr>
        <w:t>a “comprehensive federal response</w:t>
      </w:r>
      <w:r w:rsidRPr="007F68D7">
        <w:rPr>
          <w:u w:val="single"/>
        </w:rPr>
        <w:t xml:space="preserve">” aimed at </w:t>
      </w:r>
      <w:r w:rsidRPr="007F68D7">
        <w:rPr>
          <w:b/>
          <w:bCs/>
          <w:u w:val="single"/>
        </w:rPr>
        <w:t>restoring and securing U.S. energy supply chains</w:t>
      </w:r>
      <w:r w:rsidRPr="007F68D7">
        <w:rPr>
          <w:u w:val="single"/>
        </w:rPr>
        <w:t xml:space="preserve"> </w:t>
      </w:r>
      <w:r w:rsidRPr="007F68D7">
        <w:t>in response to the incident.</w:t>
      </w:r>
    </w:p>
    <w:p w14:paraId="423DFC21" w14:textId="77777777" w:rsidR="00BC2AB2" w:rsidRDefault="00BC2AB2" w:rsidP="00BC2AB2">
      <w:pPr>
        <w:pStyle w:val="Heading4"/>
        <w:spacing w:before="0"/>
        <w:rPr>
          <w:rFonts w:ascii="Times New Roman" w:hAnsi="Times New Roman" w:cs="Times New Roman"/>
        </w:rPr>
      </w:pPr>
      <w:r>
        <w:rPr>
          <w:rFonts w:cs="Calibri"/>
          <w:szCs w:val="26"/>
        </w:rPr>
        <w:t>Tons of new legislation strengthen cybersecurity</w:t>
      </w:r>
    </w:p>
    <w:p w14:paraId="5EFE616B" w14:textId="77777777" w:rsidR="00BC2AB2" w:rsidRDefault="00BC2AB2" w:rsidP="00BC2AB2">
      <w:pPr>
        <w:pStyle w:val="NormalWeb"/>
        <w:spacing w:before="15" w:beforeAutospacing="0" w:after="180" w:afterAutospacing="0"/>
      </w:pPr>
      <w:r>
        <w:rPr>
          <w:rFonts w:ascii="Calibri" w:hAnsi="Calibri" w:cs="Calibri"/>
          <w:b/>
          <w:bCs/>
          <w:sz w:val="26"/>
          <w:szCs w:val="26"/>
        </w:rPr>
        <w:t>Otorio 6/3</w:t>
      </w:r>
      <w:r>
        <w:rPr>
          <w:rFonts w:ascii="Calibri" w:hAnsi="Calibri" w:cs="Calibri"/>
          <w:sz w:val="22"/>
        </w:rPr>
        <w:t> (delivers industrial cybersecurity and digital risk-management solutions and services., )</w:t>
      </w:r>
    </w:p>
    <w:p w14:paraId="5FEC2122" w14:textId="77777777" w:rsidR="00BC2AB2" w:rsidRDefault="00BC2AB2" w:rsidP="00BC2AB2">
      <w:pPr>
        <w:pStyle w:val="NormalWeb"/>
        <w:spacing w:before="15" w:beforeAutospacing="0" w:after="180" w:afterAutospacing="0"/>
      </w:pPr>
      <w:r>
        <w:t>Otorio, "Cybersecurity Legislation 2021: The US Government Steps Up against Ransomware",</w:t>
      </w:r>
      <w:r>
        <w:rPr>
          <w:rFonts w:ascii="Calibri" w:hAnsi="Calibri" w:cs="Calibri"/>
          <w:sz w:val="22"/>
        </w:rPr>
        <w:t> Otorio, </w:t>
      </w:r>
      <w:r>
        <w:t>6-3-2021,</w:t>
      </w:r>
      <w:r>
        <w:rPr>
          <w:rFonts w:ascii="Calibri" w:hAnsi="Calibri" w:cs="Calibri"/>
          <w:sz w:val="22"/>
        </w:rPr>
        <w:t> https://www.otorio.com/blog/cybersecurity-legislation-2021-the-us-government-steps-up-against-ransomware/?utm_source=cyfluencer&amp;utm_medium=influencer_library)//guyB</w:t>
      </w:r>
    </w:p>
    <w:p w14:paraId="00BFF856" w14:textId="77777777" w:rsidR="00BC2AB2" w:rsidRPr="001D4A55" w:rsidRDefault="00BC2AB2" w:rsidP="00BC2AB2">
      <w:r w:rsidRPr="001D4A55">
        <w:t xml:space="preserve">From the TSA to the CISA/FBI to the White House – </w:t>
      </w:r>
      <w:r w:rsidRPr="001D4A55">
        <w:rPr>
          <w:u w:val="single"/>
        </w:rPr>
        <w:t>ransomware is front-of-mind in Washington these days</w:t>
      </w:r>
    </w:p>
    <w:p w14:paraId="5FA6ACB1" w14:textId="77777777" w:rsidR="00BC2AB2" w:rsidRPr="001D4A55" w:rsidRDefault="00BC2AB2" w:rsidP="00BC2AB2">
      <w:pPr>
        <w:rPr>
          <w:u w:val="single"/>
        </w:rPr>
      </w:pPr>
      <w:r w:rsidRPr="001D4A55">
        <w:t xml:space="preserve">The recent flood of serious ransomware attacks on industrial and critical infrastructure targets – the latest being the crippling attack on the Colonial Pipeline - has led the </w:t>
      </w:r>
      <w:r w:rsidRPr="00A76AA6">
        <w:rPr>
          <w:b/>
          <w:bCs/>
          <w:u w:val="single"/>
        </w:rPr>
        <w:t>US government to turn up the heat on both ransomware attackers and defenders</w:t>
      </w:r>
      <w:r w:rsidRPr="001D4A55">
        <w:t xml:space="preserve">. </w:t>
      </w:r>
      <w:r w:rsidRPr="001D4A55">
        <w:rPr>
          <w:u w:val="single"/>
        </w:rPr>
        <w:t xml:space="preserve">The past month has seen the </w:t>
      </w:r>
      <w:r w:rsidRPr="00A76AA6">
        <w:rPr>
          <w:b/>
          <w:bCs/>
          <w:u w:val="single"/>
        </w:rPr>
        <w:t xml:space="preserve">extensive introduction of new cybersecurity legislation standards </w:t>
      </w:r>
      <w:r w:rsidRPr="001D4A55">
        <w:rPr>
          <w:u w:val="single"/>
        </w:rPr>
        <w:t>of both regulatory oversight and law enforcement to protect clearly-exposed assets.</w:t>
      </w:r>
    </w:p>
    <w:p w14:paraId="183BFE03" w14:textId="77777777" w:rsidR="00BC2AB2" w:rsidRPr="001D4A55" w:rsidRDefault="00BC2AB2" w:rsidP="00BC2AB2">
      <w:r w:rsidRPr="001D4A55">
        <w:t>Critical Infrastructure owners are required to act immediately and report back to CISA by June 28th.</w:t>
      </w:r>
    </w:p>
    <w:p w14:paraId="508C73C2" w14:textId="77777777" w:rsidR="00BC2AB2" w:rsidRPr="001D4A55" w:rsidRDefault="00BC2AB2" w:rsidP="00BC2AB2">
      <w:r w:rsidRPr="001D4A55">
        <w:t>Cybersecurity Legislation Highlights of the New TSA Directive</w:t>
      </w:r>
    </w:p>
    <w:p w14:paraId="3741BBEF" w14:textId="77777777" w:rsidR="00BC2AB2" w:rsidRPr="001845B7" w:rsidRDefault="00BC2AB2" w:rsidP="00BC2AB2">
      <w:pPr>
        <w:rPr>
          <w:b/>
          <w:bCs/>
          <w:u w:val="single"/>
        </w:rPr>
      </w:pPr>
      <w:r w:rsidRPr="001D4A55">
        <w:t xml:space="preserve">The Transportation Security Administration – which oversees, among other facilities and activities, all US pipelines – was the most recent heavy-hitter to weigh in on pipeline cybersecurity. </w:t>
      </w:r>
      <w:r w:rsidRPr="00A76AA6">
        <w:rPr>
          <w:u w:val="single"/>
        </w:rPr>
        <w:t xml:space="preserve">The agency’s new security directive, that went into effect May 28 in light of the Colonial Pipeline attack, contains </w:t>
      </w:r>
      <w:r w:rsidRPr="001845B7">
        <w:rPr>
          <w:b/>
          <w:bCs/>
          <w:u w:val="single"/>
        </w:rPr>
        <w:t>a string of specific and strict security and reporting requirements for pipeline owners, notably:</w:t>
      </w:r>
    </w:p>
    <w:p w14:paraId="6FD38D39" w14:textId="77777777" w:rsidR="00BC2AB2" w:rsidRPr="00A76AA6" w:rsidRDefault="00BC2AB2" w:rsidP="00BC2AB2">
      <w:pPr>
        <w:rPr>
          <w:u w:val="single"/>
        </w:rPr>
      </w:pPr>
      <w:r w:rsidRPr="00A76AA6">
        <w:rPr>
          <w:u w:val="single"/>
        </w:rPr>
        <w:t xml:space="preserve">Asset (pipeline) owners are </w:t>
      </w:r>
      <w:r w:rsidRPr="001845B7">
        <w:rPr>
          <w:b/>
          <w:bCs/>
          <w:u w:val="single"/>
        </w:rPr>
        <w:t>required to report cybersecurity incidents to the CISA</w:t>
      </w:r>
      <w:r w:rsidRPr="00A76AA6">
        <w:rPr>
          <w:u w:val="single"/>
        </w:rPr>
        <w:t xml:space="preserve"> no later than 12 hours after a cybersecurity incident is identified</w:t>
      </w:r>
    </w:p>
    <w:p w14:paraId="21DDB5E6" w14:textId="77777777" w:rsidR="00BC2AB2" w:rsidRPr="00A76AA6" w:rsidRDefault="00BC2AB2" w:rsidP="00BC2AB2">
      <w:pPr>
        <w:rPr>
          <w:u w:val="single"/>
        </w:rPr>
      </w:pPr>
      <w:r w:rsidRPr="00A76AA6">
        <w:rPr>
          <w:u w:val="single"/>
        </w:rPr>
        <w:t xml:space="preserve">Asset owners are </w:t>
      </w:r>
      <w:r w:rsidRPr="001845B7">
        <w:rPr>
          <w:b/>
          <w:bCs/>
          <w:u w:val="single"/>
        </w:rPr>
        <w:t>required to appoint a Cybersecurity Coordinator</w:t>
      </w:r>
      <w:r w:rsidRPr="00A76AA6">
        <w:rPr>
          <w:u w:val="single"/>
        </w:rPr>
        <w:t xml:space="preserve"> who will be available to TSA and CISA 24/7 to coordinate cybersecurity practices and address incidents </w:t>
      </w:r>
    </w:p>
    <w:p w14:paraId="51980B80" w14:textId="77777777" w:rsidR="00BC2AB2" w:rsidRPr="00A76AA6" w:rsidRDefault="00BC2AB2" w:rsidP="00BC2AB2">
      <w:pPr>
        <w:rPr>
          <w:u w:val="single"/>
        </w:rPr>
      </w:pPr>
      <w:r w:rsidRPr="00A76AA6">
        <w:rPr>
          <w:u w:val="single"/>
        </w:rPr>
        <w:t xml:space="preserve">Asset owners are </w:t>
      </w:r>
      <w:r w:rsidRPr="001845B7">
        <w:rPr>
          <w:b/>
          <w:bCs/>
          <w:u w:val="single"/>
        </w:rPr>
        <w:t>required to review their current activities against TSA’s recommendations</w:t>
      </w:r>
      <w:r w:rsidRPr="00A76AA6">
        <w:rPr>
          <w:u w:val="single"/>
        </w:rPr>
        <w:t xml:space="preserve"> for pipeline cybersecurity to assess cyber risks, identify any gaps, develop remediation measures, and </w:t>
      </w:r>
      <w:r w:rsidRPr="001845B7">
        <w:rPr>
          <w:b/>
          <w:bCs/>
          <w:u w:val="single"/>
        </w:rPr>
        <w:t>report the results</w:t>
      </w:r>
      <w:r w:rsidRPr="00A76AA6">
        <w:rPr>
          <w:u w:val="single"/>
        </w:rPr>
        <w:t xml:space="preserve"> to TSA and CISA</w:t>
      </w:r>
    </w:p>
    <w:p w14:paraId="50FE0A43" w14:textId="77777777" w:rsidR="00BC2AB2" w:rsidRPr="001D4A55" w:rsidRDefault="00BC2AB2" w:rsidP="00BC2AB2">
      <w:r w:rsidRPr="00A76AA6">
        <w:rPr>
          <w:u w:val="single"/>
        </w:rPr>
        <w:t xml:space="preserve">Most critically, the TSA is </w:t>
      </w:r>
      <w:r w:rsidRPr="001845B7">
        <w:rPr>
          <w:b/>
          <w:bCs/>
          <w:u w:val="single"/>
        </w:rPr>
        <w:t>requiring asset owners to conduct a Vulnerability Assessment and report </w:t>
      </w:r>
      <w:r w:rsidRPr="00A76AA6">
        <w:rPr>
          <w:u w:val="single"/>
        </w:rPr>
        <w:t>within 30 days of the effective date of the security directive, meaning by June 28th. The assessment must include the status of compliance with IEC62443 and NIST 800-82r2</w:t>
      </w:r>
      <w:r w:rsidRPr="001D4A55">
        <w:t xml:space="preserve"> (mentioned in TSA Security Directive on Pipelines – section 7.4, page 27).</w:t>
      </w:r>
    </w:p>
    <w:p w14:paraId="3CDC813C" w14:textId="77777777" w:rsidR="00BC2AB2" w:rsidRPr="001D4A55" w:rsidRDefault="00BC2AB2" w:rsidP="00BC2AB2">
      <w:r w:rsidRPr="001D4A55">
        <w:t>(if you are a pipeline owner/operator and are wondering how to plan your response to the new directive, </w:t>
      </w:r>
      <w:hyperlink r:id="rId200" w:history="1">
        <w:r w:rsidRPr="001D4A55">
          <w:rPr>
            <w:rStyle w:val="Hyperlink"/>
          </w:rPr>
          <w:t>click here</w:t>
        </w:r>
      </w:hyperlink>
      <w:r w:rsidRPr="001D4A55">
        <w:t> and schedule a complimentary consultation call with one of OTORIO’s cyber-experts.)  </w:t>
      </w:r>
    </w:p>
    <w:p w14:paraId="7256ACEA" w14:textId="77777777" w:rsidR="00BC2AB2" w:rsidRPr="001D4A55" w:rsidRDefault="00BC2AB2" w:rsidP="00BC2AB2">
      <w:r w:rsidRPr="001D4A55">
        <w:t>Highlights of the FBI/CISA Joint Advisory</w:t>
      </w:r>
    </w:p>
    <w:p w14:paraId="02349036" w14:textId="77777777" w:rsidR="00BC2AB2" w:rsidRPr="00A76AA6" w:rsidRDefault="00BC2AB2" w:rsidP="00BC2AB2">
      <w:pPr>
        <w:rPr>
          <w:u w:val="single"/>
        </w:rPr>
      </w:pPr>
      <w:r w:rsidRPr="001D4A55">
        <w:t xml:space="preserve">The advisory was issued jointly by the Cybersecurity and Infrastructure Security Agency (CISA) and the Federal Bureau of Investigation (FBI) on May 28th and relates specifically to the Colonial Pipeline attack. </w:t>
      </w:r>
      <w:r w:rsidRPr="00A76AA6">
        <w:rPr>
          <w:u w:val="single"/>
        </w:rPr>
        <w:t xml:space="preserve">The advisory has </w:t>
      </w:r>
      <w:r w:rsidRPr="001845B7">
        <w:rPr>
          <w:b/>
          <w:bCs/>
          <w:u w:val="single"/>
        </w:rPr>
        <w:t>a high level of technical detail</w:t>
      </w:r>
      <w:r w:rsidRPr="001D4A55">
        <w:t xml:space="preserve"> regarding the attack’s perpetrator, </w:t>
      </w:r>
      <w:hyperlink r:id="rId201" w:history="1">
        <w:r w:rsidRPr="001D4A55">
          <w:rPr>
            <w:rStyle w:val="Hyperlink"/>
          </w:rPr>
          <w:t>Darkside</w:t>
        </w:r>
      </w:hyperlink>
      <w:r w:rsidRPr="001D4A55">
        <w:t xml:space="preserve"> and its Ransomware-as-a-Service, as well as </w:t>
      </w:r>
      <w:r w:rsidRPr="001845B7">
        <w:rPr>
          <w:b/>
          <w:bCs/>
          <w:u w:val="single"/>
        </w:rPr>
        <w:t>specific recommendations</w:t>
      </w:r>
      <w:r w:rsidRPr="00A76AA6">
        <w:rPr>
          <w:u w:val="single"/>
        </w:rPr>
        <w:t xml:space="preserve"> for businesses on how to prevent and mitigate the effects of similar ransomware attacks. </w:t>
      </w:r>
    </w:p>
    <w:p w14:paraId="358D1D31" w14:textId="77777777" w:rsidR="00BC2AB2" w:rsidRPr="001D4A55" w:rsidRDefault="00BC2AB2" w:rsidP="00BC2AB2">
      <w:r w:rsidRPr="001D4A55">
        <w:t>Notably, the report recommends that organizations reduce the risk of ransomware attack by:</w:t>
      </w:r>
    </w:p>
    <w:p w14:paraId="01A5B5C7" w14:textId="77777777" w:rsidR="00BC2AB2" w:rsidRPr="00A76AA6" w:rsidRDefault="00BC2AB2" w:rsidP="00BC2AB2">
      <w:pPr>
        <w:rPr>
          <w:u w:val="single"/>
        </w:rPr>
      </w:pPr>
      <w:r w:rsidRPr="001845B7">
        <w:rPr>
          <w:b/>
          <w:bCs/>
          <w:u w:val="single"/>
        </w:rPr>
        <w:t>Mandating multi-factor authentication</w:t>
      </w:r>
      <w:r w:rsidRPr="00A76AA6">
        <w:rPr>
          <w:u w:val="single"/>
        </w:rPr>
        <w:t xml:space="preserve"> for any remote access to the OT or IT networks</w:t>
      </w:r>
    </w:p>
    <w:p w14:paraId="4D3B36A9" w14:textId="77777777" w:rsidR="00BC2AB2" w:rsidRPr="00A76AA6" w:rsidRDefault="00BC2AB2" w:rsidP="00BC2AB2">
      <w:pPr>
        <w:rPr>
          <w:u w:val="single"/>
        </w:rPr>
      </w:pPr>
      <w:r w:rsidRPr="00A76AA6">
        <w:rPr>
          <w:u w:val="single"/>
        </w:rPr>
        <w:t xml:space="preserve">Implementing </w:t>
      </w:r>
      <w:r w:rsidRPr="001845B7">
        <w:rPr>
          <w:b/>
          <w:bCs/>
          <w:u w:val="single"/>
        </w:rPr>
        <w:t>a user training program</w:t>
      </w:r>
      <w:r w:rsidRPr="00A76AA6">
        <w:rPr>
          <w:u w:val="single"/>
        </w:rPr>
        <w:t xml:space="preserve"> that simulates attacks </w:t>
      </w:r>
    </w:p>
    <w:p w14:paraId="73ACC10B" w14:textId="77777777" w:rsidR="00BC2AB2" w:rsidRPr="00A76AA6" w:rsidRDefault="00BC2AB2" w:rsidP="00BC2AB2">
      <w:pPr>
        <w:rPr>
          <w:u w:val="single"/>
        </w:rPr>
      </w:pPr>
      <w:r w:rsidRPr="001845B7">
        <w:rPr>
          <w:b/>
          <w:bCs/>
          <w:u w:val="single"/>
        </w:rPr>
        <w:t>Monitoring software to ensure</w:t>
      </w:r>
      <w:r w:rsidRPr="00A76AA6">
        <w:rPr>
          <w:u w:val="single"/>
        </w:rPr>
        <w:t xml:space="preserve"> it remains updated - operating systems, applications, and firmware on IT network assets </w:t>
      </w:r>
    </w:p>
    <w:p w14:paraId="4576AB85" w14:textId="77777777" w:rsidR="00BC2AB2" w:rsidRPr="00A76AA6" w:rsidRDefault="00BC2AB2" w:rsidP="00BC2AB2">
      <w:pPr>
        <w:rPr>
          <w:u w:val="single"/>
        </w:rPr>
      </w:pPr>
      <w:r w:rsidRPr="00A76AA6">
        <w:rPr>
          <w:u w:val="single"/>
        </w:rPr>
        <w:t xml:space="preserve">Adopting </w:t>
      </w:r>
      <w:r w:rsidRPr="001845B7">
        <w:rPr>
          <w:b/>
          <w:bCs/>
          <w:u w:val="single"/>
        </w:rPr>
        <w:t>a centralized patch management system</w:t>
      </w:r>
    </w:p>
    <w:p w14:paraId="749EF623" w14:textId="77777777" w:rsidR="00BC2AB2" w:rsidRPr="00A76AA6" w:rsidRDefault="00BC2AB2" w:rsidP="00BC2AB2">
      <w:pPr>
        <w:rPr>
          <w:u w:val="single"/>
        </w:rPr>
      </w:pPr>
      <w:r w:rsidRPr="001845B7">
        <w:rPr>
          <w:b/>
          <w:bCs/>
          <w:u w:val="single"/>
        </w:rPr>
        <w:t>Restricting unnecessary access to resources</w:t>
      </w:r>
      <w:r w:rsidRPr="00A76AA6">
        <w:rPr>
          <w:u w:val="single"/>
        </w:rPr>
        <w:t>, notably via Remote Desktop Protocol (RDP) </w:t>
      </w:r>
    </w:p>
    <w:p w14:paraId="1155A157" w14:textId="77777777" w:rsidR="00BC2AB2" w:rsidRPr="00A76AA6" w:rsidRDefault="00BC2AB2" w:rsidP="00BC2AB2">
      <w:pPr>
        <w:rPr>
          <w:u w:val="single"/>
        </w:rPr>
      </w:pPr>
      <w:r w:rsidRPr="001845B7">
        <w:rPr>
          <w:b/>
          <w:bCs/>
          <w:u w:val="single"/>
        </w:rPr>
        <w:t>Adopting a risk-based asset inventory strategy</w:t>
      </w:r>
      <w:r w:rsidRPr="00A76AA6">
        <w:rPr>
          <w:u w:val="single"/>
        </w:rPr>
        <w:t xml:space="preserve"> that learns how OT network assets are identified and evaluated for the presence of malware</w:t>
      </w:r>
    </w:p>
    <w:p w14:paraId="1D1B4D91" w14:textId="77777777" w:rsidR="00BC2AB2" w:rsidRPr="00A76AA6" w:rsidRDefault="00BC2AB2" w:rsidP="00BC2AB2">
      <w:pPr>
        <w:rPr>
          <w:u w:val="single"/>
        </w:rPr>
      </w:pPr>
      <w:r w:rsidRPr="00A76AA6">
        <w:rPr>
          <w:u w:val="single"/>
        </w:rPr>
        <w:t>If they are hit by ransomware, organizations reduce the risk of a severe business or operational impairment by:</w:t>
      </w:r>
    </w:p>
    <w:p w14:paraId="3B7B67AD" w14:textId="77777777" w:rsidR="00BC2AB2" w:rsidRPr="00A76AA6" w:rsidRDefault="00BC2AB2" w:rsidP="00BC2AB2">
      <w:pPr>
        <w:rPr>
          <w:u w:val="single"/>
        </w:rPr>
      </w:pPr>
      <w:r w:rsidRPr="00A76AA6">
        <w:rPr>
          <w:u w:val="single"/>
        </w:rPr>
        <w:t xml:space="preserve">Ensuring </w:t>
      </w:r>
      <w:r w:rsidRPr="001845B7">
        <w:rPr>
          <w:b/>
          <w:bCs/>
          <w:u w:val="single"/>
        </w:rPr>
        <w:t>robust OT-IT network segmentation</w:t>
      </w:r>
      <w:r w:rsidRPr="00A76AA6">
        <w:rPr>
          <w:u w:val="single"/>
        </w:rPr>
        <w:t> </w:t>
      </w:r>
    </w:p>
    <w:p w14:paraId="084533F0" w14:textId="77777777" w:rsidR="00BC2AB2" w:rsidRPr="00A76AA6" w:rsidRDefault="00BC2AB2" w:rsidP="00BC2AB2">
      <w:pPr>
        <w:rPr>
          <w:u w:val="single"/>
        </w:rPr>
      </w:pPr>
      <w:r w:rsidRPr="001845B7">
        <w:rPr>
          <w:b/>
          <w:bCs/>
          <w:u w:val="single"/>
        </w:rPr>
        <w:t>Organizing OT assets into logical units</w:t>
      </w:r>
      <w:r w:rsidRPr="00A76AA6">
        <w:rPr>
          <w:u w:val="single"/>
        </w:rPr>
        <w:t xml:space="preserve"> – factoring in criticality, consequence, and operational necessity </w:t>
      </w:r>
    </w:p>
    <w:p w14:paraId="61E63ABA" w14:textId="77777777" w:rsidR="00BC2AB2" w:rsidRPr="00A76AA6" w:rsidRDefault="00BC2AB2" w:rsidP="00BC2AB2">
      <w:pPr>
        <w:rPr>
          <w:u w:val="single"/>
        </w:rPr>
      </w:pPr>
      <w:r w:rsidRPr="001845B7">
        <w:rPr>
          <w:b/>
          <w:bCs/>
          <w:u w:val="single"/>
        </w:rPr>
        <w:t>Preventing</w:t>
      </w:r>
      <w:r w:rsidRPr="00A76AA6">
        <w:rPr>
          <w:u w:val="single"/>
        </w:rPr>
        <w:t xml:space="preserve"> Industrial Control Systems (</w:t>
      </w:r>
      <w:r w:rsidRPr="001845B7">
        <w:rPr>
          <w:b/>
          <w:bCs/>
          <w:u w:val="single"/>
        </w:rPr>
        <w:t>ICS) from accessing the IT network</w:t>
      </w:r>
    </w:p>
    <w:p w14:paraId="5867E8C8" w14:textId="77777777" w:rsidR="00BC2AB2" w:rsidRPr="00A76AA6" w:rsidRDefault="00BC2AB2" w:rsidP="00BC2AB2">
      <w:pPr>
        <w:rPr>
          <w:u w:val="single"/>
        </w:rPr>
      </w:pPr>
      <w:r w:rsidRPr="00A76AA6">
        <w:rPr>
          <w:u w:val="single"/>
        </w:rPr>
        <w:t xml:space="preserve">Testing contingency plans – notably manual controls – to ensure that </w:t>
      </w:r>
      <w:r w:rsidRPr="001845B7">
        <w:rPr>
          <w:b/>
          <w:bCs/>
          <w:u w:val="single"/>
        </w:rPr>
        <w:t>critical functions can be maintained during a cyber incident</w:t>
      </w:r>
    </w:p>
    <w:p w14:paraId="255A1A1F" w14:textId="77777777" w:rsidR="00BC2AB2" w:rsidRPr="00A76AA6" w:rsidRDefault="00BC2AB2" w:rsidP="00BC2AB2">
      <w:pPr>
        <w:rPr>
          <w:u w:val="single"/>
        </w:rPr>
      </w:pPr>
      <w:r w:rsidRPr="00A76AA6">
        <w:rPr>
          <w:u w:val="single"/>
        </w:rPr>
        <w:t xml:space="preserve">Making sure that </w:t>
      </w:r>
      <w:r w:rsidRPr="001845B7">
        <w:rPr>
          <w:b/>
          <w:bCs/>
          <w:u w:val="single"/>
        </w:rPr>
        <w:t>user and process accounts are limited</w:t>
      </w:r>
      <w:r w:rsidRPr="00A76AA6">
        <w:rPr>
          <w:u w:val="single"/>
        </w:rPr>
        <w:t xml:space="preserve"> via account use policies, user account control, and privileged account management</w:t>
      </w:r>
    </w:p>
    <w:p w14:paraId="0CA8EC75" w14:textId="77777777" w:rsidR="00BC2AB2" w:rsidRPr="001D4A55" w:rsidRDefault="00BC2AB2" w:rsidP="00BC2AB2">
      <w:r w:rsidRPr="001D4A55">
        <w:t>New Legislative Initiatives affecting the industrial cybersecurity sector</w:t>
      </w:r>
    </w:p>
    <w:p w14:paraId="47840C23" w14:textId="77777777" w:rsidR="00BC2AB2" w:rsidRPr="00A76AA6" w:rsidRDefault="00BC2AB2" w:rsidP="00BC2AB2">
      <w:pPr>
        <w:rPr>
          <w:u w:val="single"/>
        </w:rPr>
      </w:pPr>
      <w:r w:rsidRPr="001D4A55">
        <w:t xml:space="preserve">Beyond the CISA/FBI advisory and the Executive Order mentioned above, </w:t>
      </w:r>
      <w:r w:rsidRPr="001845B7">
        <w:rPr>
          <w:b/>
          <w:bCs/>
          <w:u w:val="single"/>
        </w:rPr>
        <w:t>two bills have been recently introduced</w:t>
      </w:r>
      <w:r w:rsidRPr="00A76AA6">
        <w:rPr>
          <w:u w:val="single"/>
        </w:rPr>
        <w:t xml:space="preserve"> by US lawmakers to address cybersecurity in US industry and critical infrastructure:</w:t>
      </w:r>
    </w:p>
    <w:p w14:paraId="2FD26711" w14:textId="77777777" w:rsidR="00BC2AB2" w:rsidRPr="001D4A55" w:rsidRDefault="00BC2AB2" w:rsidP="00BC2AB2">
      <w:r w:rsidRPr="00A76AA6">
        <w:rPr>
          <w:u w:val="single"/>
        </w:rPr>
        <w:t xml:space="preserve">The </w:t>
      </w:r>
      <w:r w:rsidRPr="001845B7">
        <w:rPr>
          <w:b/>
          <w:bCs/>
          <w:u w:val="single"/>
        </w:rPr>
        <w:t>Pipeline Security Act</w:t>
      </w:r>
      <w:r w:rsidRPr="00A76AA6">
        <w:rPr>
          <w:u w:val="single"/>
        </w:rPr>
        <w:t> –</w:t>
      </w:r>
      <w:r w:rsidRPr="001D4A55">
        <w:t xml:space="preserve"> This act aims </w:t>
      </w:r>
      <w:r w:rsidRPr="00A76AA6">
        <w:rPr>
          <w:u w:val="single"/>
        </w:rPr>
        <w:t xml:space="preserve">to </w:t>
      </w:r>
      <w:r w:rsidRPr="001845B7">
        <w:rPr>
          <w:b/>
          <w:bCs/>
          <w:u w:val="single"/>
        </w:rPr>
        <w:t>codify</w:t>
      </w:r>
      <w:r w:rsidRPr="00A76AA6">
        <w:rPr>
          <w:u w:val="single"/>
        </w:rPr>
        <w:t xml:space="preserve"> the </w:t>
      </w:r>
      <w:r w:rsidRPr="001845B7">
        <w:rPr>
          <w:b/>
          <w:bCs/>
          <w:u w:val="single"/>
        </w:rPr>
        <w:t>roles</w:t>
      </w:r>
      <w:r w:rsidRPr="00A76AA6">
        <w:rPr>
          <w:u w:val="single"/>
        </w:rPr>
        <w:t xml:space="preserve"> the Transportation Security Administration (</w:t>
      </w:r>
      <w:r w:rsidRPr="001845B7">
        <w:rPr>
          <w:b/>
          <w:bCs/>
          <w:u w:val="single"/>
        </w:rPr>
        <w:t>TSA</w:t>
      </w:r>
      <w:r w:rsidRPr="00A76AA6">
        <w:rPr>
          <w:u w:val="single"/>
        </w:rPr>
        <w:t>) and the Cybersecurity and Infrastructure Security Agency (</w:t>
      </w:r>
      <w:r w:rsidRPr="001845B7">
        <w:rPr>
          <w:b/>
          <w:bCs/>
          <w:u w:val="single"/>
        </w:rPr>
        <w:t>CISA</w:t>
      </w:r>
      <w:r w:rsidRPr="00A76AA6">
        <w:rPr>
          <w:u w:val="single"/>
        </w:rPr>
        <w:t xml:space="preserve">) play </w:t>
      </w:r>
      <w:r w:rsidRPr="001845B7">
        <w:rPr>
          <w:b/>
          <w:bCs/>
          <w:u w:val="single"/>
        </w:rPr>
        <w:t>in securing US gas and oil pipelines</w:t>
      </w:r>
      <w:r w:rsidRPr="00A76AA6">
        <w:rPr>
          <w:u w:val="single"/>
        </w:rPr>
        <w:t xml:space="preserve"> against “cybersecurity threats, acts of terrorism, and other nefarious acts that jeopardize the physical security or cybersecurity of pipelines</w:t>
      </w:r>
      <w:r w:rsidRPr="001D4A55">
        <w:t>... “</w:t>
      </w:r>
    </w:p>
    <w:p w14:paraId="35C8D48A" w14:textId="77777777" w:rsidR="00BC2AB2" w:rsidRPr="00A76AA6" w:rsidRDefault="00BC2AB2" w:rsidP="00BC2AB2">
      <w:pPr>
        <w:rPr>
          <w:u w:val="single"/>
        </w:rPr>
      </w:pPr>
      <w:r w:rsidRPr="00A76AA6">
        <w:rPr>
          <w:u w:val="single"/>
        </w:rPr>
        <w:t xml:space="preserve">The </w:t>
      </w:r>
      <w:r w:rsidRPr="001845B7">
        <w:rPr>
          <w:b/>
          <w:bCs/>
          <w:u w:val="single"/>
        </w:rPr>
        <w:t>CISA Cyber Exercise Act</w:t>
      </w:r>
      <w:r w:rsidRPr="001D4A55">
        <w:t xml:space="preserve"> – This proposed law would </w:t>
      </w:r>
      <w:r w:rsidRPr="001845B7">
        <w:rPr>
          <w:b/>
          <w:bCs/>
          <w:u w:val="single"/>
        </w:rPr>
        <w:t>amend the Homeland Security Act of 2002</w:t>
      </w:r>
      <w:r w:rsidRPr="00A76AA6">
        <w:rPr>
          <w:u w:val="single"/>
        </w:rPr>
        <w:t xml:space="preserve"> and require </w:t>
      </w:r>
      <w:r w:rsidRPr="001845B7">
        <w:rPr>
          <w:b/>
          <w:bCs/>
          <w:u w:val="single"/>
        </w:rPr>
        <w:t>CISA to create a "National Cyber Exercise Program</w:t>
      </w:r>
      <w:r w:rsidRPr="00A76AA6">
        <w:rPr>
          <w:u w:val="single"/>
        </w:rPr>
        <w:t>" in which the government and companies would test their IT infrastructure against cyberthreats.</w:t>
      </w:r>
    </w:p>
    <w:p w14:paraId="748E720B" w14:textId="77777777" w:rsidR="00BC2AB2" w:rsidRPr="001D4A55" w:rsidRDefault="00BC2AB2" w:rsidP="00BC2AB2">
      <w:r w:rsidRPr="001D4A55">
        <w:t>Cybersecurity Legislation 2021: The Bottom Line</w:t>
      </w:r>
    </w:p>
    <w:p w14:paraId="17BA0DE1" w14:textId="77777777" w:rsidR="00BC2AB2" w:rsidRPr="001D4A55" w:rsidRDefault="00BC2AB2" w:rsidP="00BC2AB2">
      <w:r w:rsidRPr="001D4A55">
        <w:t xml:space="preserve">Interestingly, </w:t>
      </w:r>
      <w:r w:rsidRPr="00A76AA6">
        <w:rPr>
          <w:u w:val="single"/>
        </w:rPr>
        <w:t>despite the fact that the Colonial Pipeline</w:t>
      </w:r>
      <w:r w:rsidRPr="001D4A55">
        <w:t xml:space="preserve"> (as well as other attacks) </w:t>
      </w:r>
      <w:r w:rsidRPr="00A76AA6">
        <w:rPr>
          <w:u w:val="single"/>
        </w:rPr>
        <w:t>actually hit IT network systems</w:t>
      </w:r>
      <w:r w:rsidRPr="001D4A55">
        <w:t> – the </w:t>
      </w:r>
      <w:r w:rsidRPr="00A76AA6">
        <w:rPr>
          <w:u w:val="single"/>
        </w:rPr>
        <w:t>recent directive from the Transportation Security Administration, the recommendations in the FBI/CISA Joint Advisory and President Biden’s Executive Order on Improving the Nation’s Cybersecurity – all address both IT and OT security</w:t>
      </w:r>
      <w:r w:rsidRPr="001D4A55">
        <w:t>. </w:t>
      </w:r>
    </w:p>
    <w:p w14:paraId="57B32A35" w14:textId="77777777" w:rsidR="00BC2AB2" w:rsidRPr="001D4A55" w:rsidRDefault="00BC2AB2" w:rsidP="00BC2AB2">
      <w:r w:rsidRPr="001D4A55">
        <w:t>The reason? The US government is essentially confirming what OT security professionals have been claiming for some time: IT and OT security are interdependent (and in many cases convergent), and only a holistic and proactive approach can keep industrial and critical infrastructure secure.</w:t>
      </w:r>
    </w:p>
    <w:p w14:paraId="0F67194F" w14:textId="77777777" w:rsidR="00BC2AB2" w:rsidRPr="001D4A55" w:rsidRDefault="00BC2AB2" w:rsidP="00BC2AB2">
      <w:r w:rsidRPr="001D4A55">
        <w:t xml:space="preserve">There </w:t>
      </w:r>
      <w:r w:rsidRPr="00A76AA6">
        <w:rPr>
          <w:u w:val="single"/>
        </w:rPr>
        <w:t xml:space="preserve">is a growing realization that </w:t>
      </w:r>
      <w:r w:rsidRPr="001845B7">
        <w:rPr>
          <w:b/>
          <w:bCs/>
          <w:u w:val="single"/>
        </w:rPr>
        <w:t>securing the Operational Technology networks that control industry and infrastructure demands a different type of industrial cybersecurity approach</w:t>
      </w:r>
      <w:r w:rsidRPr="001D4A55">
        <w:t>. Both governments and industrial/critical infrastructure operators are becoming aware of the need for attack mitigation tools that were designed and built from the ground up for OT ecosystems - with operational processes and business continuity as their number one priority. </w:t>
      </w:r>
    </w:p>
    <w:p w14:paraId="0142AE51" w14:textId="77777777" w:rsidR="00BC2AB2" w:rsidRDefault="00BC2AB2" w:rsidP="00BC2AB2">
      <w:pPr>
        <w:pStyle w:val="Heading4"/>
        <w:spacing w:before="0"/>
        <w:rPr>
          <w:rFonts w:ascii="Times New Roman" w:hAnsi="Times New Roman" w:cs="Times New Roman"/>
        </w:rPr>
      </w:pPr>
      <w:r>
        <w:rPr>
          <w:rFonts w:cs="Calibri"/>
          <w:szCs w:val="26"/>
        </w:rPr>
        <w:t>Recent cyberattacks drastically intensified US cybersecurity efforts- solves the aff</w:t>
      </w:r>
    </w:p>
    <w:p w14:paraId="7625F8E5" w14:textId="77777777" w:rsidR="00BC2AB2" w:rsidRDefault="00BC2AB2" w:rsidP="00BC2AB2">
      <w:pPr>
        <w:pStyle w:val="NormalWeb"/>
        <w:spacing w:before="15" w:beforeAutospacing="0" w:after="180" w:afterAutospacing="0"/>
      </w:pPr>
      <w:r>
        <w:rPr>
          <w:rFonts w:ascii="Calibri" w:hAnsi="Calibri" w:cs="Calibri"/>
          <w:b/>
          <w:bCs/>
          <w:sz w:val="26"/>
          <w:szCs w:val="26"/>
        </w:rPr>
        <w:t>Nakashima et al. 6/4</w:t>
      </w:r>
      <w:r>
        <w:rPr>
          <w:rFonts w:ascii="Calibri" w:hAnsi="Calibri" w:cs="Calibri"/>
          <w:sz w:val="22"/>
        </w:rPr>
        <w:t> (journalist who covers national security , a business reporter covering national and breaking news, covers technology breaking news, )</w:t>
      </w:r>
    </w:p>
    <w:p w14:paraId="29CA4E1F" w14:textId="77777777" w:rsidR="00BC2AB2" w:rsidRDefault="00BC2AB2" w:rsidP="00BC2AB2">
      <w:pPr>
        <w:pStyle w:val="NormalWeb"/>
        <w:spacing w:before="15" w:beforeAutospacing="0" w:after="180" w:afterAutospacing="0"/>
      </w:pPr>
      <w:r>
        <w:t>Ellen Nakashima, Hamza Shaban, and Rachel Lerman, "The Biden administration seeks to rally allies and the private sector against the ransomware threat",</w:t>
      </w:r>
      <w:r>
        <w:rPr>
          <w:rFonts w:ascii="Calibri" w:hAnsi="Calibri" w:cs="Calibri"/>
          <w:sz w:val="22"/>
        </w:rPr>
        <w:t> The Washington Post, </w:t>
      </w:r>
      <w:r>
        <w:t>6-4-2021,</w:t>
      </w:r>
      <w:r>
        <w:rPr>
          <w:rFonts w:ascii="Calibri" w:hAnsi="Calibri" w:cs="Calibri"/>
          <w:sz w:val="22"/>
        </w:rPr>
        <w:t> https://www.washingtonpost.com/business/2021/06/04/white-house-fbi-ransomware-attacks/)//guyB</w:t>
      </w:r>
    </w:p>
    <w:p w14:paraId="5123D40D" w14:textId="77777777" w:rsidR="00BC2AB2" w:rsidRPr="00990900" w:rsidRDefault="00BC2AB2" w:rsidP="00BC2AB2">
      <w:pPr>
        <w:pStyle w:val="cardbody"/>
        <w:spacing w:before="15" w:beforeAutospacing="0" w:after="180" w:afterAutospacing="0" w:line="300" w:lineRule="atLeast"/>
        <w:rPr>
          <w:rFonts w:ascii="Calibri" w:hAnsi="Calibri" w:cs="Calibri"/>
          <w:b/>
          <w:bCs/>
          <w:sz w:val="22"/>
          <w:szCs w:val="22"/>
          <w:u w:val="single"/>
        </w:rPr>
      </w:pPr>
      <w:r w:rsidRPr="004E2B5B">
        <w:rPr>
          <w:rFonts w:ascii="Calibri" w:hAnsi="Calibri" w:cs="Calibri"/>
          <w:sz w:val="22"/>
          <w:szCs w:val="22"/>
          <w:u w:val="single"/>
        </w:rPr>
        <w:t>For years, the federal government treated ransomware as a criminal menace — not as urgent as hacking by foreign spies</w:t>
      </w:r>
      <w:r w:rsidRPr="00F0149A">
        <w:rPr>
          <w:rFonts w:ascii="Calibri" w:hAnsi="Calibri" w:cs="Calibri"/>
          <w:sz w:val="16"/>
          <w:szCs w:val="22"/>
        </w:rPr>
        <w:t xml:space="preserve">. But after a spasm of high-profile attacks that jarred the nation, </w:t>
      </w:r>
      <w:r w:rsidRPr="004E2B5B">
        <w:rPr>
          <w:rFonts w:ascii="Calibri" w:hAnsi="Calibri" w:cs="Calibri"/>
          <w:sz w:val="22"/>
          <w:szCs w:val="22"/>
          <w:u w:val="single"/>
        </w:rPr>
        <w:t xml:space="preserve">the U.S. government now has </w:t>
      </w:r>
      <w:r w:rsidRPr="007E5171">
        <w:rPr>
          <w:rFonts w:ascii="Calibri" w:hAnsi="Calibri" w:cs="Calibri"/>
          <w:b/>
          <w:bCs/>
          <w:sz w:val="22"/>
          <w:szCs w:val="22"/>
          <w:u w:val="single"/>
        </w:rPr>
        <w:t>begun framing the issue as a matter of national — and global — security</w:t>
      </w:r>
      <w:r w:rsidRPr="004E2B5B">
        <w:rPr>
          <w:rFonts w:ascii="Calibri" w:hAnsi="Calibri" w:cs="Calibri"/>
          <w:sz w:val="22"/>
          <w:szCs w:val="22"/>
          <w:u w:val="single"/>
        </w:rPr>
        <w:t>.</w:t>
      </w:r>
      <w:r>
        <w:rPr>
          <w:rFonts w:ascii="Calibri" w:hAnsi="Calibri" w:cs="Calibri"/>
          <w:sz w:val="22"/>
          <w:szCs w:val="22"/>
          <w:u w:val="single"/>
        </w:rPr>
        <w:t xml:space="preserve"> </w:t>
      </w:r>
      <w:r w:rsidRPr="004E2B5B">
        <w:rPr>
          <w:rFonts w:ascii="Calibri" w:hAnsi="Calibri" w:cs="Calibri"/>
          <w:sz w:val="22"/>
          <w:szCs w:val="22"/>
          <w:u w:val="single"/>
        </w:rPr>
        <w:t>The FBI director this week compared it to the challenge posed by the Sept. 11, 2001</w:t>
      </w:r>
      <w:r w:rsidRPr="00F0149A">
        <w:rPr>
          <w:rFonts w:ascii="Calibri" w:hAnsi="Calibri" w:cs="Calibri"/>
          <w:sz w:val="16"/>
          <w:szCs w:val="22"/>
        </w:rPr>
        <w:t xml:space="preserve">, terrorist attacks. On Thursday, a top White House cyber official </w:t>
      </w:r>
      <w:r w:rsidRPr="004E2B5B">
        <w:rPr>
          <w:rFonts w:ascii="Calibri" w:hAnsi="Calibri" w:cs="Calibri"/>
          <w:sz w:val="22"/>
          <w:szCs w:val="22"/>
          <w:u w:val="single"/>
        </w:rPr>
        <w:t>urged corporate America to strengthen its computer security</w:t>
      </w:r>
      <w:r w:rsidRPr="00F0149A">
        <w:rPr>
          <w:rFonts w:ascii="Calibri" w:hAnsi="Calibri" w:cs="Calibri"/>
          <w:sz w:val="16"/>
          <w:szCs w:val="22"/>
        </w:rPr>
        <w:t xml:space="preserve">. And on Friday, the White House said that President </w:t>
      </w:r>
      <w:r w:rsidRPr="004E2B5B">
        <w:rPr>
          <w:rFonts w:ascii="Calibri" w:hAnsi="Calibri" w:cs="Calibri"/>
          <w:sz w:val="22"/>
          <w:szCs w:val="22"/>
          <w:u w:val="single"/>
        </w:rPr>
        <w:t>Biden will raise the issue of Russia’s harboring ransomware criminals when he meets with Russian President Vladimir Putin June 16 in Geneva.</w:t>
      </w:r>
      <w:r>
        <w:rPr>
          <w:rFonts w:ascii="Calibri" w:hAnsi="Calibri" w:cs="Calibri"/>
          <w:sz w:val="22"/>
          <w:szCs w:val="22"/>
          <w:u w:val="single"/>
        </w:rPr>
        <w:t xml:space="preserve"> </w:t>
      </w:r>
      <w:r w:rsidRPr="00F0149A">
        <w:rPr>
          <w:rFonts w:ascii="Calibri" w:hAnsi="Calibri" w:cs="Calibri"/>
          <w:sz w:val="16"/>
          <w:szCs w:val="22"/>
        </w:rPr>
        <w:t xml:space="preserve">“We know that the ransomware threat is urgent, it’s complex, and it’s been increasing over the last several years,” White House press secretary Jen Psaki said. “It feels new to us over the last couple of weeks, but it has been increasing rapidly around the world over the last several years.” She noted this week that many of the world leaders with whom Biden will gather at the annual Group of Seven meeting next week “have similar concerns.” JBS, world’s biggest meat supplier, says its systems are coming back online after cyberattack shut down plants in U.S. </w:t>
      </w:r>
      <w:r w:rsidRPr="004E2B5B">
        <w:rPr>
          <w:rFonts w:ascii="Calibri" w:hAnsi="Calibri" w:cs="Calibri"/>
          <w:sz w:val="22"/>
          <w:szCs w:val="22"/>
          <w:u w:val="single"/>
        </w:rPr>
        <w:t>Until about a year and a half ago, ransomware extortion — in which hackers lock up victims’ machines with malware and then demand hefty fees to unlock the data — was seen primarily as cybercrime</w:t>
      </w:r>
      <w:r w:rsidRPr="00F0149A">
        <w:rPr>
          <w:rFonts w:ascii="Calibri" w:hAnsi="Calibri" w:cs="Calibri"/>
          <w:sz w:val="16"/>
          <w:szCs w:val="22"/>
        </w:rPr>
        <w:t xml:space="preserve">. It afflicted schools, hospitals and businesses, but the </w:t>
      </w:r>
      <w:r w:rsidRPr="004E2B5B">
        <w:rPr>
          <w:rFonts w:ascii="Calibri" w:hAnsi="Calibri" w:cs="Calibri"/>
          <w:sz w:val="22"/>
          <w:szCs w:val="22"/>
          <w:u w:val="single"/>
        </w:rPr>
        <w:t>disruptions were considered isolated</w:t>
      </w:r>
      <w:r w:rsidRPr="00F0149A">
        <w:rPr>
          <w:rFonts w:ascii="Calibri" w:hAnsi="Calibri" w:cs="Calibri"/>
          <w:sz w:val="16"/>
          <w:szCs w:val="22"/>
        </w:rPr>
        <w:t xml:space="preserve">. No one was known to have died, and the effects were limited primarily to the entities that were hacked. </w:t>
      </w:r>
      <w:r w:rsidRPr="004E2B5B">
        <w:rPr>
          <w:rFonts w:ascii="Calibri" w:hAnsi="Calibri" w:cs="Calibri"/>
          <w:sz w:val="22"/>
          <w:szCs w:val="22"/>
          <w:u w:val="single"/>
        </w:rPr>
        <w:t>Then came the ransomware attack last month that led Colonial Pipeline to shut down its pipeline</w:t>
      </w:r>
      <w:r w:rsidRPr="00F0149A">
        <w:rPr>
          <w:rFonts w:ascii="Calibri" w:hAnsi="Calibri" w:cs="Calibri"/>
          <w:sz w:val="16"/>
          <w:szCs w:val="22"/>
        </w:rPr>
        <w:t xml:space="preserve">, disrupting nearly half the East Coast’s fuel supply. That was followed this week by another that threatened the nation’s largest meat supplier. </w:t>
      </w:r>
      <w:r w:rsidRPr="004E2B5B">
        <w:rPr>
          <w:rFonts w:ascii="Calibri" w:hAnsi="Calibri" w:cs="Calibri"/>
          <w:b/>
          <w:bCs/>
          <w:sz w:val="22"/>
          <w:szCs w:val="22"/>
          <w:u w:val="single"/>
        </w:rPr>
        <w:t>It became apparent that malware devised by criminals could threaten the health and well-being of all</w:t>
      </w:r>
      <w:r w:rsidRPr="00F0149A">
        <w:rPr>
          <w:rFonts w:ascii="Calibri" w:hAnsi="Calibri" w:cs="Calibri"/>
          <w:sz w:val="16"/>
          <w:szCs w:val="22"/>
        </w:rPr>
        <w:t>. “</w:t>
      </w:r>
      <w:r w:rsidRPr="007E5171">
        <w:rPr>
          <w:rFonts w:ascii="Calibri" w:hAnsi="Calibri" w:cs="Calibri"/>
          <w:sz w:val="22"/>
          <w:szCs w:val="22"/>
          <w:u w:val="single"/>
        </w:rPr>
        <w:t xml:space="preserve">I </w:t>
      </w:r>
      <w:r w:rsidRPr="003A77E2">
        <w:rPr>
          <w:rFonts w:ascii="Calibri" w:hAnsi="Calibri" w:cs="Calibri"/>
          <w:b/>
          <w:bCs/>
          <w:sz w:val="22"/>
          <w:szCs w:val="22"/>
          <w:u w:val="single"/>
        </w:rPr>
        <w:t>don’t think that attention is going to go away anytime soon</w:t>
      </w:r>
      <w:r w:rsidRPr="007E5171">
        <w:rPr>
          <w:rFonts w:ascii="Calibri" w:hAnsi="Calibri" w:cs="Calibri"/>
          <w:sz w:val="22"/>
          <w:szCs w:val="22"/>
          <w:u w:val="single"/>
        </w:rPr>
        <w:t>,</w:t>
      </w:r>
      <w:r w:rsidRPr="00F0149A">
        <w:rPr>
          <w:rFonts w:ascii="Calibri" w:hAnsi="Calibri" w:cs="Calibri"/>
          <w:sz w:val="16"/>
          <w:szCs w:val="22"/>
        </w:rPr>
        <w:t>” said Michael Phillips, co-chairman of the Ransomware Task Force, a group of industry, government and academic experts that in April produced a set of recommendations for the Biden administration on combating ransomware. “</w:t>
      </w:r>
      <w:r w:rsidRPr="007E5171">
        <w:rPr>
          <w:rFonts w:ascii="Calibri" w:hAnsi="Calibri" w:cs="Calibri"/>
          <w:sz w:val="22"/>
          <w:szCs w:val="22"/>
          <w:u w:val="single"/>
        </w:rPr>
        <w:t>People want to know that the U.S. government can protect them from these kinds of attacks.”</w:t>
      </w:r>
      <w:r>
        <w:rPr>
          <w:rFonts w:ascii="Calibri" w:hAnsi="Calibri" w:cs="Calibri"/>
          <w:sz w:val="22"/>
          <w:szCs w:val="22"/>
          <w:u w:val="single"/>
        </w:rPr>
        <w:t xml:space="preserve"> </w:t>
      </w:r>
      <w:r w:rsidRPr="00F0149A">
        <w:rPr>
          <w:rFonts w:ascii="Calibri" w:hAnsi="Calibri" w:cs="Calibri"/>
          <w:sz w:val="16"/>
          <w:szCs w:val="22"/>
        </w:rPr>
        <w:t xml:space="preserve">After the Colonial Pipeline attack last month, </w:t>
      </w:r>
      <w:r w:rsidRPr="003A77E2">
        <w:rPr>
          <w:rFonts w:ascii="Calibri" w:hAnsi="Calibri" w:cs="Calibri"/>
          <w:sz w:val="22"/>
          <w:szCs w:val="22"/>
          <w:u w:val="single"/>
        </w:rPr>
        <w:t xml:space="preserve">Biden launched </w:t>
      </w:r>
      <w:r w:rsidRPr="003A77E2">
        <w:rPr>
          <w:rFonts w:ascii="Calibri" w:hAnsi="Calibri" w:cs="Calibri"/>
          <w:b/>
          <w:bCs/>
          <w:sz w:val="22"/>
          <w:szCs w:val="22"/>
          <w:u w:val="single"/>
        </w:rPr>
        <w:t>an initiative to address the dangers of ransomware</w:t>
      </w:r>
      <w:r w:rsidRPr="00F0149A">
        <w:rPr>
          <w:rFonts w:ascii="Calibri" w:hAnsi="Calibri" w:cs="Calibri"/>
          <w:sz w:val="16"/>
          <w:szCs w:val="22"/>
        </w:rPr>
        <w:t xml:space="preserve">, including the </w:t>
      </w:r>
      <w:r w:rsidRPr="007E5171">
        <w:rPr>
          <w:rFonts w:ascii="Calibri" w:hAnsi="Calibri" w:cs="Calibri"/>
          <w:sz w:val="22"/>
          <w:szCs w:val="22"/>
          <w:u w:val="single"/>
        </w:rPr>
        <w:t xml:space="preserve">creation of </w:t>
      </w:r>
      <w:r w:rsidRPr="003A77E2">
        <w:rPr>
          <w:rFonts w:ascii="Calibri" w:hAnsi="Calibri" w:cs="Calibri"/>
          <w:b/>
          <w:bCs/>
          <w:sz w:val="22"/>
          <w:szCs w:val="22"/>
          <w:u w:val="single"/>
        </w:rPr>
        <w:t>a global coalition to hold countries that shelter ransomware criminals accountable.</w:t>
      </w:r>
      <w:r w:rsidRPr="00F0149A">
        <w:rPr>
          <w:rFonts w:ascii="Calibri" w:hAnsi="Calibri" w:cs="Calibri"/>
          <w:sz w:val="16"/>
          <w:szCs w:val="22"/>
        </w:rPr>
        <w:t xml:space="preserve"> The spadework for that began shortly after Biden took office, and the initiative complements </w:t>
      </w:r>
      <w:r w:rsidRPr="007E5171">
        <w:rPr>
          <w:rFonts w:ascii="Calibri" w:hAnsi="Calibri" w:cs="Calibri"/>
          <w:sz w:val="22"/>
          <w:szCs w:val="22"/>
          <w:u w:val="single"/>
        </w:rPr>
        <w:t>an executive order he signed last month to shore up the federal government’s digital defenses</w:t>
      </w:r>
      <w:r w:rsidRPr="00F0149A">
        <w:rPr>
          <w:rFonts w:ascii="Calibri" w:hAnsi="Calibri" w:cs="Calibri"/>
          <w:sz w:val="16"/>
          <w:szCs w:val="22"/>
        </w:rPr>
        <w:t xml:space="preserve">, an effort the administration hopes will </w:t>
      </w:r>
      <w:r w:rsidRPr="007E5171">
        <w:rPr>
          <w:rFonts w:ascii="Calibri" w:hAnsi="Calibri" w:cs="Calibri"/>
          <w:sz w:val="22"/>
          <w:szCs w:val="22"/>
          <w:u w:val="single"/>
        </w:rPr>
        <w:t>spur the private sector to bolster its own cybersecurity</w:t>
      </w:r>
      <w:r w:rsidRPr="00F0149A">
        <w:rPr>
          <w:rFonts w:ascii="Calibri" w:hAnsi="Calibri" w:cs="Calibri"/>
          <w:sz w:val="16"/>
          <w:szCs w:val="22"/>
        </w:rPr>
        <w:t xml:space="preserve">. One of the strategy’s most significant elements is to remove the cloak of anonymity around the digital ransoms victims pay, </w:t>
      </w:r>
      <w:r w:rsidRPr="007E5171">
        <w:rPr>
          <w:rFonts w:ascii="Calibri" w:hAnsi="Calibri" w:cs="Calibri"/>
          <w:sz w:val="22"/>
          <w:szCs w:val="22"/>
          <w:u w:val="single"/>
        </w:rPr>
        <w:t>to crack down on the criminals.</w:t>
      </w:r>
      <w:r w:rsidRPr="00F0149A">
        <w:rPr>
          <w:rFonts w:ascii="Calibri" w:hAnsi="Calibri" w:cs="Calibri"/>
          <w:sz w:val="16"/>
          <w:szCs w:val="22"/>
        </w:rPr>
        <w:t xml:space="preserve"> The ransoms can run into the millions of dollars — Colonial Pipeline paid $4.4 million last month to a Russia-based group — paid out in cryptocurrencies like bitcoin. These digital currencies are run on a global network of computers that are not under the control of any central bank. They let users instantly record their transactions on a public digital ledger without a middleman brokering the transaction — but without revealing their identities. The cryptocurrency exchanges that convert the digital tokens into actual cash, if they’re operating outside the United States, often aren’t required to follow the same anti-money-laundering laws that govern U.S. exchanges and banks. Ransomware is a national security threat and a big business — and it’s wreaking havoc What </w:t>
      </w:r>
      <w:r w:rsidRPr="007E5171">
        <w:rPr>
          <w:rFonts w:ascii="Calibri" w:hAnsi="Calibri" w:cs="Calibri"/>
          <w:sz w:val="22"/>
          <w:szCs w:val="22"/>
          <w:u w:val="single"/>
        </w:rPr>
        <w:t>the White House wants to</w:t>
      </w:r>
      <w:r w:rsidRPr="00F0149A">
        <w:rPr>
          <w:rFonts w:ascii="Calibri" w:hAnsi="Calibri" w:cs="Calibri"/>
          <w:sz w:val="16"/>
          <w:szCs w:val="22"/>
        </w:rPr>
        <w:t xml:space="preserve"> do, a senior administration official said in an interview Friday, is </w:t>
      </w:r>
      <w:r w:rsidRPr="007E5171">
        <w:rPr>
          <w:rFonts w:ascii="Calibri" w:hAnsi="Calibri" w:cs="Calibri"/>
          <w:sz w:val="22"/>
          <w:szCs w:val="22"/>
          <w:u w:val="single"/>
        </w:rPr>
        <w:t xml:space="preserve">work with </w:t>
      </w:r>
      <w:r w:rsidRPr="003A77E2">
        <w:rPr>
          <w:rFonts w:ascii="Calibri" w:hAnsi="Calibri" w:cs="Calibri"/>
          <w:b/>
          <w:bCs/>
          <w:sz w:val="22"/>
          <w:szCs w:val="22"/>
          <w:u w:val="single"/>
        </w:rPr>
        <w:t>an international coalition of governments to compel cryptocurrency exchanges operating offshore to report suspicious transactions</w:t>
      </w:r>
      <w:r w:rsidRPr="007E5171">
        <w:rPr>
          <w:rFonts w:ascii="Calibri" w:hAnsi="Calibri" w:cs="Calibri"/>
          <w:sz w:val="22"/>
          <w:szCs w:val="22"/>
          <w:u w:val="single"/>
        </w:rPr>
        <w:t>, including the identities of the parties.</w:t>
      </w:r>
      <w:r>
        <w:rPr>
          <w:rFonts w:ascii="Calibri" w:hAnsi="Calibri" w:cs="Calibri"/>
          <w:sz w:val="22"/>
          <w:szCs w:val="22"/>
          <w:u w:val="single"/>
        </w:rPr>
        <w:t xml:space="preserve"> </w:t>
      </w:r>
      <w:r w:rsidRPr="00F0149A">
        <w:rPr>
          <w:rFonts w:ascii="Calibri" w:hAnsi="Calibri" w:cs="Calibri"/>
          <w:sz w:val="16"/>
          <w:szCs w:val="22"/>
        </w:rPr>
        <w:t xml:space="preserve">“I can’t underscore enough how that cryptocurrency line of effort is key,” said the official, who spoke on the condition of anonymity to discuss an ongoing review. The growth of </w:t>
      </w:r>
      <w:r w:rsidRPr="007E5171">
        <w:rPr>
          <w:rFonts w:ascii="Calibri" w:hAnsi="Calibri" w:cs="Calibri"/>
          <w:sz w:val="22"/>
          <w:szCs w:val="22"/>
          <w:u w:val="single"/>
        </w:rPr>
        <w:t>unregulated cryptocurrency, the official said, is “what’s driven the growth of ransomware</w:t>
      </w:r>
      <w:r w:rsidRPr="00F0149A">
        <w:rPr>
          <w:rFonts w:ascii="Calibri" w:hAnsi="Calibri" w:cs="Calibri"/>
          <w:sz w:val="16"/>
          <w:szCs w:val="22"/>
        </w:rPr>
        <w:t xml:space="preserve">.” The White House would like to see an international standard, similar to the United States’ “know your customer” regulations that require reporting large transactions to the Treasury Department. “There are cryptocurrency exchanges all around the world, and </w:t>
      </w:r>
      <w:r w:rsidRPr="007E5171">
        <w:rPr>
          <w:rFonts w:ascii="Calibri" w:hAnsi="Calibri" w:cs="Calibri"/>
          <w:sz w:val="22"/>
          <w:szCs w:val="22"/>
          <w:u w:val="single"/>
        </w:rPr>
        <w:t xml:space="preserve">we want to ensure that there’s </w:t>
      </w:r>
      <w:r w:rsidRPr="003A77E2">
        <w:rPr>
          <w:rFonts w:ascii="Calibri" w:hAnsi="Calibri" w:cs="Calibri"/>
          <w:b/>
          <w:bCs/>
          <w:sz w:val="22"/>
          <w:szCs w:val="22"/>
          <w:u w:val="single"/>
        </w:rPr>
        <w:t>a common threshold of ‘know your customer’ rules</w:t>
      </w:r>
      <w:r w:rsidRPr="00F0149A">
        <w:rPr>
          <w:rFonts w:ascii="Calibri" w:hAnsi="Calibri" w:cs="Calibri"/>
          <w:sz w:val="16"/>
          <w:szCs w:val="22"/>
        </w:rPr>
        <w:t>, which are in place and implemented so there aren’t places to hide funds,” the official said. “</w:t>
      </w:r>
      <w:r w:rsidRPr="003A77E2">
        <w:rPr>
          <w:rFonts w:ascii="Calibri" w:hAnsi="Calibri" w:cs="Calibri"/>
          <w:b/>
          <w:bCs/>
          <w:sz w:val="22"/>
          <w:szCs w:val="22"/>
          <w:u w:val="single"/>
        </w:rPr>
        <w:t>This is exactly the signal that needs to be sent to the ransomware criminals</w:t>
      </w:r>
      <w:r w:rsidRPr="00F0149A">
        <w:rPr>
          <w:rFonts w:ascii="Calibri" w:hAnsi="Calibri" w:cs="Calibri"/>
          <w:sz w:val="16"/>
          <w:szCs w:val="22"/>
        </w:rPr>
        <w:t xml:space="preserve">,” said Philip Reiner, executive director of the Ransomware Task Force and chief executive of the Institute for Security and Technology. “The status quo is over. We’re not going to approach this in the same way anymore.” Right now, criminal hacker groups operate with near impunity. Many of the ransomware rings are based in Russia or Eastern Europe, and countries like Russia ignore their activities as long as they don’t target companies, people or government agencies inside their borders. The hackers lurk in the shadows of the Internet and exploit the anonymity that cryptocurrency affords, officials and experts say. “I almost feel like it’s ‘bring it on, bro,’” said Rick Holland, chief information security officer at the digital risk protection firm Digital Shadows, making the point that the hackers don’t fear being caught by U.S. authorities. Indeed, criminal ransomware rings have made clear that they don’t intend to slink away in the face of the U.S. government’s ramped-up efforts. “We will work harder, harder and harder,” said one ransomware hacker, who goes by the handle UNKN, or Unknown, and who belongs to one of the largest ransomware extortion groups, REvil. Potential U.S. government efforts “will not affect our work in any way,” UNKN told cybersecurity blogger Sergey R3dhunt, according to a translation posted on Twitter by Recorded Future cyberthreat researcher Dmitry Smilyanets. Kremlin spokesman Dmitry Peskov told the state RIA news agency that hackers exist in every country in the world. Russia has previously denied that state-sponsored hackers launched cyberespionage campaigns against U.S. institutions. DHS to issue first cybersecurity regulations for pipelines after Colonial hack Putin told state television that reports about ransomware attacks by Russia-based hackers on Colonial and JBS, the meat processor, are “nonsense.” Said Putin: “It’s just laughable.” He said the reports were an attempt to “provoke some new conflicts before our meeting with Biden.” Another major element of the White House ransomware review will be to determine what the government’s formal ransomware policy should be, the official said. The FBI’s guidance has long been for victims not to pay ransoms. But, bureau officials note, in the end it is up to the company or organization. When a CEO is facing the prospect of closing a business, or a hospital might need to cut critical services that keep patients alive, the dilemma is acute. “We’re sympathetic to companies who say, ‘Look, we’ve got to recover our business operations,’ but on the other hand, [ransom payments are] what fuels the growth of it,” the official said. </w:t>
      </w:r>
      <w:r w:rsidRPr="007E5171">
        <w:rPr>
          <w:rFonts w:ascii="Calibri" w:hAnsi="Calibri" w:cs="Calibri"/>
          <w:sz w:val="22"/>
          <w:szCs w:val="22"/>
          <w:u w:val="single"/>
        </w:rPr>
        <w:t>The federal government’s efforts began before last month’s pipeline attack</w:t>
      </w:r>
      <w:r w:rsidRPr="00F0149A">
        <w:rPr>
          <w:rFonts w:ascii="Calibri" w:hAnsi="Calibri" w:cs="Calibri"/>
          <w:sz w:val="16"/>
          <w:szCs w:val="22"/>
        </w:rPr>
        <w:t xml:space="preserve">. The Justice Department in April created </w:t>
      </w:r>
      <w:r w:rsidRPr="007E5171">
        <w:rPr>
          <w:rFonts w:ascii="Calibri" w:hAnsi="Calibri" w:cs="Calibri"/>
          <w:sz w:val="22"/>
          <w:szCs w:val="22"/>
          <w:u w:val="single"/>
        </w:rPr>
        <w:t>a task force to disrupt the criminal ecosystem that fuels ransomware attacks</w:t>
      </w:r>
      <w:r w:rsidRPr="00F0149A">
        <w:rPr>
          <w:rFonts w:ascii="Calibri" w:hAnsi="Calibri" w:cs="Calibri"/>
          <w:sz w:val="16"/>
          <w:szCs w:val="22"/>
        </w:rPr>
        <w:t xml:space="preserve">. On Thursday, Deputy Attorney General Lisa Monaco issued a memo directing all federal prosecutors to inform Justice Department headquarters of ransomware cases. The directive, Monaco wrote, was meant to </w:t>
      </w:r>
      <w:r w:rsidRPr="007E5171">
        <w:rPr>
          <w:rFonts w:ascii="Calibri" w:hAnsi="Calibri" w:cs="Calibri"/>
          <w:sz w:val="22"/>
          <w:szCs w:val="22"/>
          <w:u w:val="single"/>
        </w:rPr>
        <w:t>ensure that the department has a “comprehensive picture</w:t>
      </w:r>
      <w:r w:rsidRPr="00F0149A">
        <w:rPr>
          <w:rFonts w:ascii="Calibri" w:hAnsi="Calibri" w:cs="Calibri"/>
          <w:sz w:val="16"/>
          <w:szCs w:val="22"/>
        </w:rPr>
        <w:t xml:space="preserve">” of the national and economic security threats. “We need to have a national picture, and we need to bring all of our tools to bear,” she said on CNBC. In January, the Department of Homeland Security’s Cybersecurity and Infrastructure Security Agency kicked off a campaign to prod public and private-sector organizations to adopt measures to reduce their risk of being victimized by ransomware. And in 2019, CISA launched a similar initiative to encourage state and local officials to secure election infrastructure against ransomware attacks. Last fall, in the weeks before the presidential election, U.S. Cyber Command, the military’s cyberattack force, temporarily disrupted one of the world’s largest botnets — Trickbot, an army of at least 1 million hijacked computers run by Russian-speaking criminals. Trickbot was often used to launch ransomware attacks, and officials feared it might disrupt the election. Last month, in the wake of the pipeline attack, Biden refrained from blaming the Kremlin but said that “we do have strong reason to believe that criminals who did the attack are living in Russia.” He added, “We have been in direct communication with Moscow about the imperative for responsible countries to take decisive action against these ransomware networks.” </w:t>
      </w:r>
      <w:r w:rsidRPr="00990900">
        <w:rPr>
          <w:rFonts w:ascii="Calibri" w:hAnsi="Calibri" w:cs="Calibri"/>
          <w:b/>
          <w:bCs/>
          <w:sz w:val="22"/>
          <w:szCs w:val="22"/>
          <w:u w:val="single"/>
        </w:rPr>
        <w:t>Colonial hack exposed government’s light-touch oversight of pipeline cybersecurity</w:t>
      </w:r>
      <w:r>
        <w:rPr>
          <w:rFonts w:ascii="Calibri" w:hAnsi="Calibri" w:cs="Calibri"/>
          <w:b/>
          <w:bCs/>
          <w:sz w:val="22"/>
          <w:szCs w:val="22"/>
          <w:u w:val="single"/>
        </w:rPr>
        <w:t xml:space="preserve"> </w:t>
      </w:r>
      <w:r w:rsidRPr="00F0149A">
        <w:rPr>
          <w:rFonts w:ascii="Calibri" w:hAnsi="Calibri" w:cs="Calibri"/>
          <w:sz w:val="16"/>
          <w:szCs w:val="22"/>
        </w:rPr>
        <w:t xml:space="preserve">On Friday, Psaki repeated that </w:t>
      </w:r>
      <w:r w:rsidRPr="007E5171">
        <w:rPr>
          <w:rFonts w:ascii="Calibri" w:hAnsi="Calibri" w:cs="Calibri"/>
          <w:sz w:val="22"/>
          <w:szCs w:val="22"/>
          <w:u w:val="single"/>
        </w:rPr>
        <w:t>Biden would confront Putin with cyber issues, including a major Russian espionage campaign dubbed SolarWinds</w:t>
      </w:r>
      <w:r w:rsidRPr="00F0149A">
        <w:rPr>
          <w:rFonts w:ascii="Calibri" w:hAnsi="Calibri" w:cs="Calibri"/>
          <w:sz w:val="16"/>
          <w:szCs w:val="22"/>
        </w:rPr>
        <w:t xml:space="preserve"> that compromised nine federal agencies and 100 private-sector firms, as well as the ransomware attacks. “</w:t>
      </w:r>
      <w:r w:rsidRPr="007E5171">
        <w:rPr>
          <w:rFonts w:ascii="Calibri" w:hAnsi="Calibri" w:cs="Calibri"/>
          <w:sz w:val="22"/>
          <w:szCs w:val="22"/>
          <w:u w:val="single"/>
        </w:rPr>
        <w:t>There is no doubt President Biden will be raising that directly in that conversation</w:t>
      </w:r>
      <w:r w:rsidRPr="00F0149A">
        <w:rPr>
          <w:rFonts w:ascii="Calibri" w:hAnsi="Calibri" w:cs="Calibri"/>
          <w:sz w:val="16"/>
          <w:szCs w:val="22"/>
        </w:rPr>
        <w:t xml:space="preserve">,” she said. But administration officials privately sought to lower expectations of any major breakthroughs given the tense relationship between Washington and Moscow. The stepped-up government attention mirrors a growing sense of concern in the private sector, said Michael Daniel, president and chief executive of the Cyber Threat Alliance and the top cyber official in the Obama White House. “Ransomware has moved from an economic nuisance to a national security and public health and safety threat,” he said. “So we need to treat it commensurately. </w:t>
      </w:r>
      <w:r w:rsidRPr="007E5171">
        <w:rPr>
          <w:rFonts w:ascii="Calibri" w:hAnsi="Calibri" w:cs="Calibri"/>
          <w:sz w:val="22"/>
          <w:szCs w:val="22"/>
          <w:u w:val="single"/>
        </w:rPr>
        <w:t xml:space="preserve">That means </w:t>
      </w:r>
      <w:r w:rsidRPr="00990900">
        <w:rPr>
          <w:rFonts w:ascii="Calibri" w:hAnsi="Calibri" w:cs="Calibri"/>
          <w:b/>
          <w:bCs/>
          <w:sz w:val="22"/>
          <w:szCs w:val="22"/>
          <w:u w:val="single"/>
        </w:rPr>
        <w:t xml:space="preserve">stepped-up efforts by both the government and the private sector.” </w:t>
      </w:r>
    </w:p>
    <w:p w14:paraId="668AD9ED" w14:textId="77777777" w:rsidR="00BC2AB2" w:rsidRPr="001D4A55" w:rsidRDefault="00BC2AB2" w:rsidP="00BC2AB2"/>
    <w:p w14:paraId="77D745D1" w14:textId="77777777" w:rsidR="00BC2AB2" w:rsidRDefault="00BC2AB2" w:rsidP="00BC2AB2">
      <w:pPr>
        <w:pStyle w:val="Heading4"/>
        <w:spacing w:before="0"/>
        <w:rPr>
          <w:rFonts w:ascii="Times New Roman" w:hAnsi="Times New Roman" w:cs="Times New Roman"/>
        </w:rPr>
      </w:pPr>
      <w:r>
        <w:rPr>
          <w:rFonts w:cs="Calibri"/>
          <w:szCs w:val="26"/>
        </w:rPr>
        <w:t>US cybersecurity strong- it seems weak because it isn’t used offensively</w:t>
      </w:r>
    </w:p>
    <w:p w14:paraId="189E5246" w14:textId="77777777" w:rsidR="00BC2AB2" w:rsidRDefault="00BC2AB2" w:rsidP="00BC2AB2">
      <w:pPr>
        <w:pStyle w:val="NormalWeb"/>
        <w:spacing w:before="15" w:beforeAutospacing="0" w:after="180" w:afterAutospacing="0"/>
      </w:pPr>
      <w:r>
        <w:rPr>
          <w:rFonts w:ascii="Calibri" w:hAnsi="Calibri" w:cs="Calibri"/>
          <w:b/>
          <w:bCs/>
          <w:sz w:val="26"/>
          <w:szCs w:val="26"/>
        </w:rPr>
        <w:t>Marks 6/28</w:t>
      </w:r>
      <w:r>
        <w:rPr>
          <w:rFonts w:ascii="Calibri" w:hAnsi="Calibri" w:cs="Calibri"/>
          <w:sz w:val="22"/>
        </w:rPr>
        <w:t> (Reporter for The Cybersecurity 202 newsletter)</w:t>
      </w:r>
    </w:p>
    <w:p w14:paraId="0CC6F7E9" w14:textId="77777777" w:rsidR="00BC2AB2" w:rsidRDefault="00BC2AB2" w:rsidP="00BC2AB2">
      <w:pPr>
        <w:pStyle w:val="NormalWeb"/>
        <w:spacing w:before="15" w:beforeAutospacing="0" w:after="180" w:afterAutospacing="0"/>
      </w:pPr>
      <w:r>
        <w:t>Joseph Marks, "The Cybersecurity 202: The United States is still number one in cyber capabilities",</w:t>
      </w:r>
      <w:r>
        <w:rPr>
          <w:rFonts w:ascii="Calibri" w:hAnsi="Calibri" w:cs="Calibri"/>
          <w:sz w:val="22"/>
        </w:rPr>
        <w:t> The Washington Post, </w:t>
      </w:r>
      <w:r>
        <w:t>6-28-2021,</w:t>
      </w:r>
      <w:r>
        <w:rPr>
          <w:rFonts w:ascii="Calibri" w:hAnsi="Calibri" w:cs="Calibri"/>
          <w:sz w:val="22"/>
        </w:rPr>
        <w:t> https://www.washingtonpost.com/politics/2021/06/28/cybersecurity-202-united-states-is-still-number-one-cyber-capabilities/)//guyB</w:t>
      </w:r>
    </w:p>
    <w:p w14:paraId="48216D20"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sidRPr="00F0149A">
        <w:rPr>
          <w:rFonts w:ascii="Calibri" w:hAnsi="Calibri" w:cs="Calibri"/>
          <w:b/>
          <w:bCs/>
          <w:sz w:val="22"/>
          <w:szCs w:val="22"/>
          <w:u w:val="single"/>
        </w:rPr>
        <w:t>The United States remains by far the world’s most cyber-capable nation with no major competitors</w:t>
      </w:r>
      <w:r>
        <w:rPr>
          <w:rFonts w:ascii="Calibri" w:hAnsi="Calibri" w:cs="Calibri"/>
          <w:sz w:val="22"/>
          <w:szCs w:val="22"/>
        </w:rPr>
        <w:t xml:space="preserve"> for the title. </w:t>
      </w:r>
    </w:p>
    <w:p w14:paraId="45644967" w14:textId="77777777" w:rsidR="00BC2AB2" w:rsidRPr="00F0149A" w:rsidRDefault="00BC2AB2" w:rsidP="00BC2AB2">
      <w:pPr>
        <w:pStyle w:val="cardbody"/>
        <w:spacing w:before="15" w:beforeAutospacing="0" w:after="180" w:afterAutospacing="0" w:line="300" w:lineRule="atLeast"/>
        <w:rPr>
          <w:rFonts w:ascii="Calibri" w:hAnsi="Calibri" w:cs="Calibri"/>
          <w:sz w:val="22"/>
          <w:szCs w:val="22"/>
          <w:u w:val="single"/>
        </w:rPr>
      </w:pPr>
      <w:r w:rsidRPr="00F0149A">
        <w:rPr>
          <w:rFonts w:ascii="Calibri" w:hAnsi="Calibri" w:cs="Calibri"/>
          <w:b/>
          <w:bCs/>
          <w:sz w:val="22"/>
          <w:szCs w:val="22"/>
          <w:u w:val="single"/>
        </w:rPr>
        <w:t>That’s the conclusion</w:t>
      </w:r>
      <w:r w:rsidRPr="00F0149A">
        <w:rPr>
          <w:rFonts w:ascii="Calibri" w:hAnsi="Calibri" w:cs="Calibri"/>
          <w:sz w:val="22"/>
          <w:szCs w:val="22"/>
          <w:u w:val="single"/>
        </w:rPr>
        <w:t xml:space="preserve"> from a mammoth 182-page report released today</w:t>
      </w:r>
      <w:r>
        <w:rPr>
          <w:rFonts w:ascii="Calibri" w:hAnsi="Calibri" w:cs="Calibri"/>
          <w:sz w:val="22"/>
          <w:szCs w:val="22"/>
        </w:rPr>
        <w:t xml:space="preserve"> by British think tank the International Institute for Strategic Studies that </w:t>
      </w:r>
      <w:r w:rsidRPr="00F0149A">
        <w:rPr>
          <w:rFonts w:ascii="Calibri" w:hAnsi="Calibri" w:cs="Calibri"/>
          <w:b/>
          <w:bCs/>
          <w:sz w:val="22"/>
          <w:szCs w:val="22"/>
          <w:u w:val="single"/>
        </w:rPr>
        <w:t xml:space="preserve">reviews the cyber capabilities of 15 of the world’s biggest players in hacking and digital defense. </w:t>
      </w:r>
      <w:r w:rsidRPr="00F0149A">
        <w:rPr>
          <w:rFonts w:ascii="Calibri" w:hAnsi="Calibri" w:cs="Calibri"/>
          <w:sz w:val="22"/>
          <w:szCs w:val="22"/>
          <w:u w:val="single"/>
        </w:rPr>
        <w:t xml:space="preserve">The report </w:t>
      </w:r>
      <w:r w:rsidRPr="00F0149A">
        <w:rPr>
          <w:rFonts w:ascii="Calibri" w:hAnsi="Calibri" w:cs="Calibri"/>
          <w:b/>
          <w:bCs/>
          <w:sz w:val="22"/>
          <w:szCs w:val="22"/>
          <w:u w:val="single"/>
        </w:rPr>
        <w:t>assesses both government and private-sector capabilities</w:t>
      </w:r>
      <w:r w:rsidRPr="00F0149A">
        <w:rPr>
          <w:rFonts w:ascii="Calibri" w:hAnsi="Calibri" w:cs="Calibri"/>
          <w:sz w:val="22"/>
          <w:szCs w:val="22"/>
          <w:u w:val="single"/>
        </w:rPr>
        <w:t xml:space="preserve">. </w:t>
      </w:r>
    </w:p>
    <w:p w14:paraId="3360DA06"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The report relegates the most troublesome U.S. adversaries, Russia and China, to a second tier of cyber powers. That group also contains the United Kingdom, Canada, Australia, Israel and France. </w:t>
      </w:r>
    </w:p>
    <w:p w14:paraId="2598D759"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However, China’s rapid digital development and its growing slate of technology firms make it “the only state currently on a trajectory to join the U.S. in the first tier of cyber powers,” the authors warn. </w:t>
      </w:r>
    </w:p>
    <w:p w14:paraId="738A2987"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The report marks </w:t>
      </w:r>
      <w:r w:rsidRPr="00F0149A">
        <w:rPr>
          <w:rFonts w:ascii="Calibri" w:hAnsi="Calibri" w:cs="Calibri"/>
          <w:b/>
          <w:bCs/>
          <w:sz w:val="22"/>
          <w:szCs w:val="22"/>
          <w:u w:val="single"/>
        </w:rPr>
        <w:t>a major endorsement for U.S. cyber capabilities, which have been called into question by a string of major cyberattacks</w:t>
      </w:r>
      <w:r w:rsidRPr="00F0149A">
        <w:rPr>
          <w:rFonts w:ascii="Calibri" w:hAnsi="Calibri" w:cs="Calibri"/>
          <w:sz w:val="22"/>
          <w:szCs w:val="22"/>
          <w:u w:val="single"/>
        </w:rPr>
        <w:t xml:space="preserve"> </w:t>
      </w:r>
      <w:r>
        <w:rPr>
          <w:rFonts w:ascii="Calibri" w:hAnsi="Calibri" w:cs="Calibri"/>
          <w:sz w:val="22"/>
          <w:szCs w:val="22"/>
        </w:rPr>
        <w:t xml:space="preserve">by Kremlin-linked hackers and Russia-based cybercriminals. It also comes as U.S. officials are struggling to temper the global growth of Chinese tech firms, which they fear could give Beijing a critical edge in cyber competition. </w:t>
      </w:r>
    </w:p>
    <w:p w14:paraId="166802BA"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w:t>
      </w:r>
      <w:r w:rsidRPr="00F0149A">
        <w:rPr>
          <w:rFonts w:ascii="Calibri" w:hAnsi="Calibri" w:cs="Calibri"/>
          <w:b/>
          <w:bCs/>
          <w:sz w:val="22"/>
          <w:szCs w:val="22"/>
          <w:u w:val="single"/>
        </w:rPr>
        <w:t>China has made significant progress in bolstering its capabilities since 2014, but nowhere near enough to close the gap with the U.S</w:t>
      </w:r>
      <w:r>
        <w:rPr>
          <w:rFonts w:ascii="Calibri" w:hAnsi="Calibri" w:cs="Calibri"/>
          <w:sz w:val="22"/>
          <w:szCs w:val="22"/>
        </w:rPr>
        <w:t xml:space="preserve">.,” said IISS Senior Fellow for Cyber, Space and Future Conflict Greg Austin. “The main reason is the relative standing of the two nations’ digital economies, where the U.S. remains far advanced despite China’s digital progress.” </w:t>
      </w:r>
    </w:p>
    <w:p w14:paraId="2F3D5597"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 xml:space="preserve">American companies and government agencies are being pummeled by less capable nations — including not just Russia and China but also Iran and North Korea. And </w:t>
      </w:r>
      <w:r w:rsidRPr="00AA5E1D">
        <w:rPr>
          <w:rFonts w:ascii="Calibri" w:hAnsi="Calibri" w:cs="Calibri"/>
          <w:sz w:val="22"/>
          <w:szCs w:val="22"/>
          <w:u w:val="single"/>
        </w:rPr>
        <w:t>U.</w:t>
      </w:r>
      <w:r w:rsidRPr="00F0149A">
        <w:rPr>
          <w:rFonts w:ascii="Calibri" w:hAnsi="Calibri" w:cs="Calibri"/>
          <w:sz w:val="22"/>
          <w:szCs w:val="22"/>
          <w:u w:val="single"/>
        </w:rPr>
        <w:t>S. government hackers are less likely to punch back because they’re trying to follow rules of good behavior in cyberspace that their adversaries ignore, according to the report</w:t>
      </w:r>
      <w:r>
        <w:rPr>
          <w:rFonts w:ascii="Calibri" w:hAnsi="Calibri" w:cs="Calibri"/>
          <w:sz w:val="22"/>
          <w:szCs w:val="22"/>
        </w:rPr>
        <w:t xml:space="preserve">. </w:t>
      </w:r>
    </w:p>
    <w:p w14:paraId="5F094849" w14:textId="77777777" w:rsidR="00BC2AB2" w:rsidRDefault="00BC2AB2" w:rsidP="00BC2AB2">
      <w:pPr>
        <w:pStyle w:val="cardbody"/>
        <w:spacing w:before="15" w:beforeAutospacing="0" w:after="180" w:afterAutospacing="0" w:line="300" w:lineRule="atLeast"/>
        <w:rPr>
          <w:rFonts w:ascii="Calibri" w:hAnsi="Calibri" w:cs="Calibri"/>
          <w:sz w:val="22"/>
          <w:szCs w:val="22"/>
        </w:rPr>
      </w:pPr>
      <w:r>
        <w:rPr>
          <w:rFonts w:ascii="Calibri" w:hAnsi="Calibri" w:cs="Calibri"/>
          <w:sz w:val="22"/>
          <w:szCs w:val="22"/>
        </w:rPr>
        <w:t>“</w:t>
      </w:r>
      <w:r w:rsidRPr="00AA5E1D">
        <w:rPr>
          <w:rFonts w:ascii="Calibri" w:hAnsi="Calibri" w:cs="Calibri"/>
          <w:b/>
          <w:bCs/>
          <w:sz w:val="22"/>
          <w:szCs w:val="22"/>
          <w:u w:val="single"/>
        </w:rPr>
        <w:t>The ways in which the U.S. wields its cyber power</w:t>
      </w:r>
      <w:r w:rsidRPr="00F0149A">
        <w:rPr>
          <w:rFonts w:ascii="Calibri" w:hAnsi="Calibri" w:cs="Calibri"/>
          <w:sz w:val="22"/>
          <w:szCs w:val="22"/>
          <w:u w:val="single"/>
        </w:rPr>
        <w:t xml:space="preserve"> appear </w:t>
      </w:r>
      <w:r w:rsidRPr="00AA5E1D">
        <w:rPr>
          <w:rFonts w:ascii="Calibri" w:hAnsi="Calibri" w:cs="Calibri"/>
          <w:b/>
          <w:bCs/>
          <w:sz w:val="22"/>
          <w:szCs w:val="22"/>
          <w:u w:val="single"/>
        </w:rPr>
        <w:t>politically and legally constrained</w:t>
      </w:r>
      <w:r w:rsidRPr="00F0149A">
        <w:rPr>
          <w:rFonts w:ascii="Calibri" w:hAnsi="Calibri" w:cs="Calibri"/>
          <w:sz w:val="22"/>
          <w:szCs w:val="22"/>
          <w:u w:val="single"/>
        </w:rPr>
        <w:t xml:space="preserve"> when compared with its main cyber adversaries</w:t>
      </w:r>
      <w:r>
        <w:rPr>
          <w:rFonts w:ascii="Calibri" w:hAnsi="Calibri" w:cs="Calibri"/>
          <w:sz w:val="22"/>
          <w:szCs w:val="22"/>
        </w:rPr>
        <w:t xml:space="preserve">,” the report notes. </w:t>
      </w:r>
    </w:p>
    <w:p w14:paraId="02270ED6" w14:textId="77777777" w:rsidR="00BC2AB2" w:rsidRPr="001D4A55" w:rsidRDefault="00BC2AB2" w:rsidP="00BC2AB2"/>
    <w:p w14:paraId="2F70D3F4" w14:textId="77777777" w:rsidR="00BC2AB2" w:rsidRDefault="00BC2AB2" w:rsidP="00BC2AB2"/>
    <w:p w14:paraId="167FF191" w14:textId="77777777" w:rsidR="00BC2AB2" w:rsidRPr="00357BCC" w:rsidRDefault="00BC2AB2" w:rsidP="00BC2AB2"/>
    <w:p w14:paraId="6D15D944" w14:textId="77777777" w:rsidR="00BC2AB2" w:rsidRPr="00BC2AB2" w:rsidRDefault="00BC2AB2" w:rsidP="00BC2AB2"/>
    <w:p w14:paraId="4CBA8699" w14:textId="77777777" w:rsidR="00094DA8" w:rsidRDefault="00094DA8" w:rsidP="00094DA8">
      <w:pPr>
        <w:pStyle w:val="Heading3"/>
      </w:pPr>
    </w:p>
    <w:p w14:paraId="7556AA97" w14:textId="2F34AA66" w:rsidR="00094DA8" w:rsidRPr="00094DA8" w:rsidRDefault="00094DA8" w:rsidP="00094DA8">
      <w:pPr>
        <w:pStyle w:val="Heading3"/>
      </w:pPr>
      <w:r>
        <w:t>1NC AT: Dams Impact</w:t>
      </w:r>
    </w:p>
    <w:p w14:paraId="18DB623C" w14:textId="77777777" w:rsidR="00094DA8" w:rsidRPr="00510138" w:rsidRDefault="00094DA8" w:rsidP="00094DA8">
      <w:pPr>
        <w:pStyle w:val="Heading4"/>
      </w:pPr>
      <w:r>
        <w:t xml:space="preserve">Squo solves dam security – </w:t>
      </w:r>
    </w:p>
    <w:p w14:paraId="3354698B" w14:textId="77777777" w:rsidR="00094DA8" w:rsidRPr="00463545" w:rsidRDefault="00094DA8" w:rsidP="00094DA8">
      <w:pPr>
        <w:pStyle w:val="Heading4"/>
      </w:pPr>
      <w:r>
        <w:t xml:space="preserve">1 – The National Dam Safety Program – stats prove it has increased </w:t>
      </w:r>
      <w:r w:rsidRPr="00510138">
        <w:rPr>
          <w:u w:val="single"/>
        </w:rPr>
        <w:t>emergency action planning</w:t>
      </w:r>
      <w:r>
        <w:t xml:space="preserve">, </w:t>
      </w:r>
      <w:r w:rsidRPr="00510138">
        <w:rPr>
          <w:u w:val="single"/>
        </w:rPr>
        <w:t>awareness programs</w:t>
      </w:r>
      <w:r>
        <w:t xml:space="preserve">, and </w:t>
      </w:r>
      <w:r w:rsidRPr="00510138">
        <w:rPr>
          <w:u w:val="single"/>
        </w:rPr>
        <w:t>security safeguards</w:t>
      </w:r>
      <w:r>
        <w:t xml:space="preserve"> for high-hazard dams</w:t>
      </w:r>
    </w:p>
    <w:p w14:paraId="4861D9DB" w14:textId="77777777" w:rsidR="00094DA8" w:rsidRPr="00664474" w:rsidRDefault="00094DA8" w:rsidP="00094DA8">
      <w:r w:rsidRPr="00510138">
        <w:rPr>
          <w:rStyle w:val="Style13ptBold"/>
        </w:rPr>
        <w:t>FEMA, 03</w:t>
      </w:r>
      <w:r>
        <w:t xml:space="preserve"> (FEMA, Federal Emergency Management Agency, "Dam Safety and Security in the United States", https://www.fema.gov/sites/default/files/2020-08/2002-2003-progress-report_dam-safety.pdf, December 2003, Accessed 6-28-2021)//ILake-JQ</w:t>
      </w:r>
    </w:p>
    <w:p w14:paraId="6CEF70A9" w14:textId="77777777" w:rsidR="00094DA8" w:rsidRDefault="00094DA8" w:rsidP="00094DA8">
      <w:r>
        <w:t>Overview</w:t>
      </w:r>
    </w:p>
    <w:p w14:paraId="38C1F5E3" w14:textId="77777777" w:rsidR="00094DA8" w:rsidRDefault="00094DA8" w:rsidP="00094DA8">
      <w:r w:rsidRPr="000D3D7D">
        <w:rPr>
          <w:rStyle w:val="StyleUnderline"/>
        </w:rPr>
        <w:t>The National Dam Safety Program empowers the states</w:t>
      </w:r>
      <w:r>
        <w:t xml:space="preserve">, </w:t>
      </w:r>
      <w:r w:rsidRPr="000D3D7D">
        <w:rPr>
          <w:rStyle w:val="StyleUnderline"/>
        </w:rPr>
        <w:t xml:space="preserve">through </w:t>
      </w:r>
      <w:r w:rsidRPr="000D3D7D">
        <w:rPr>
          <w:rStyle w:val="Emphasis"/>
        </w:rPr>
        <w:t>grants</w:t>
      </w:r>
      <w:r>
        <w:t xml:space="preserve">, </w:t>
      </w:r>
      <w:r w:rsidRPr="000D3D7D">
        <w:rPr>
          <w:rStyle w:val="Emphasis"/>
        </w:rPr>
        <w:t>technical resources</w:t>
      </w:r>
      <w:r>
        <w:t xml:space="preserve">, </w:t>
      </w:r>
      <w:r w:rsidRPr="000D3D7D">
        <w:rPr>
          <w:rStyle w:val="StyleUnderline"/>
        </w:rPr>
        <w:t xml:space="preserve">and </w:t>
      </w:r>
      <w:r w:rsidRPr="000D3D7D">
        <w:rPr>
          <w:rStyle w:val="Emphasis"/>
        </w:rPr>
        <w:t>training</w:t>
      </w:r>
      <w:r>
        <w:t xml:space="preserve">, </w:t>
      </w:r>
      <w:r w:rsidRPr="000D3D7D">
        <w:rPr>
          <w:rStyle w:val="StyleUnderline"/>
        </w:rPr>
        <w:t>to enhance their own state programs</w:t>
      </w:r>
      <w:r>
        <w:t xml:space="preserve">. The nature of this </w:t>
      </w:r>
      <w:r w:rsidRPr="000D3D7D">
        <w:rPr>
          <w:rStyle w:val="StyleUnderline"/>
        </w:rPr>
        <w:t>program allows the states to identify their own priorities where dams are concerned and to take appropriate action according to available resources</w:t>
      </w:r>
      <w:r>
        <w:t xml:space="preserve">. </w:t>
      </w:r>
      <w:r w:rsidRPr="000D3D7D">
        <w:rPr>
          <w:rStyle w:val="StyleUnderline"/>
        </w:rPr>
        <w:t>Funds</w:t>
      </w:r>
      <w:r>
        <w:t xml:space="preserve"> provided annually through grants to state dam safety programs </w:t>
      </w:r>
      <w:r w:rsidRPr="000D3D7D">
        <w:rPr>
          <w:rStyle w:val="StyleUnderline"/>
        </w:rPr>
        <w:t xml:space="preserve">can be utilized by the states to develop dam security vulnerability </w:t>
      </w:r>
      <w:r w:rsidRPr="000D3D7D">
        <w:rPr>
          <w:rStyle w:val="Emphasis"/>
        </w:rPr>
        <w:t>screening tools</w:t>
      </w:r>
      <w:r w:rsidRPr="000D3D7D">
        <w:rPr>
          <w:rStyle w:val="StyleUnderline"/>
        </w:rPr>
        <w:t xml:space="preserve"> and </w:t>
      </w:r>
      <w:r w:rsidRPr="000D3D7D">
        <w:rPr>
          <w:rStyle w:val="Emphasis"/>
        </w:rPr>
        <w:t>threat response plans</w:t>
      </w:r>
      <w:r w:rsidRPr="000D3D7D">
        <w:rPr>
          <w:rStyle w:val="StyleUnderline"/>
        </w:rPr>
        <w:t xml:space="preserve"> for high-hazard potential dams</w:t>
      </w:r>
      <w:r>
        <w:t xml:space="preserve">. The state assistance program is intended to help states bring the necessary resources to bear on inspection, classification, and emergency planning for dam safety. For a state to be eligible for assistance under the National Dam Safety Program, the state dam safety program must be working toward meeting the following criteria, as listed in Public Law 107-310: • The authority to review and approve plans and specifications to construct, enlarge, modify, remove, and abandon dams; • The authority to perform periodic inspections during dam construction to ensure compliance with approved plans and specifications; • A requirement that state approval be given on completion of dam construction and before operation of the dam; • The authority to require or perform the inspection at least once every 5 years of all dams and reservoirs that would pose a significant threat to human life and property in case of failure to determine the continued safety of the dams and reservoirs, and a procedure for more detailed and frequent safety inspections; • A requirement that all inspections be performed under the supervision of a state-registered professional engineer with experience in dam design and construction; • The authority to issue notices, when appropriate, to require owners of dams to perform necessary maintenance or remedial work, revise operating procedures, or take other actions, including breaching dams when necessary; • Regulations for carrying out the legislation of the state; • The provision for funds to ensure timely repairs or other changes to or removal of a dam to protect human life and property, and if the owner of the dam does not take the action described above, to take appropriate action as expeditiously as possible; • A system of emergency procedures to be used if a dam fails or if the failure of a dam is imminent; and • An identification of each dam whose failure could be reasonably expected to endanger human life, the maximum area that could be flooded if the dam failed, and public facilities that would be affected by the flooding. For a state to qualify for assistance, state appropriations must be budgeted to carry out the legislation of the state. Figure 3 below shows the status of state compliance with all of the legislative authorities listed in the Act. Scope of State Assistance Table 2 lists the state assistance grant amounts (combined) allocated by FEMA for FY 2002 and 2003. Highlights in FY 2002 and 2003 FY 1998 and 1999 was the first period for which the states provided FEMA with data on the number of dams in their states by hazard classification; the number of dam inspections conducted each year; remediation needs; and the status of dams with </w:t>
      </w:r>
      <w:r w:rsidRPr="00510138">
        <w:rPr>
          <w:rStyle w:val="StyleUnderline"/>
        </w:rPr>
        <w:t>Emergency Action Plans (EAP’s)</w:t>
      </w:r>
      <w:r>
        <w:t xml:space="preserve"> by hazard potential classification. Table 3 compares by state the percent of EAP’s by state-regulated high- and significant hazard potential dams for FY 2002 against the data provided for FY 2001. </w:t>
      </w:r>
      <w:r w:rsidRPr="00510138">
        <w:rPr>
          <w:rStyle w:val="StyleUnderline"/>
        </w:rPr>
        <w:t>A comparison of data from the states for 2001 and 2002 indicates that National Dam Safety Program funding has resulted in very significant increases in the number of EAP’s over the past 2 years</w:t>
      </w:r>
      <w:r>
        <w:t xml:space="preserve">: </w:t>
      </w:r>
      <w:r w:rsidRPr="00510138">
        <w:rPr>
          <w:rStyle w:val="StyleUnderline"/>
        </w:rPr>
        <w:t>a 47 percent increase in the absolute number of EAP’s for state-regulated high- and significant hazard potential dams</w:t>
      </w:r>
      <w:r>
        <w:t xml:space="preserve">, </w:t>
      </w:r>
      <w:r w:rsidRPr="00510138">
        <w:rPr>
          <w:rStyle w:val="StyleUnderline"/>
        </w:rPr>
        <w:t>resulting in a 7 percent increase in the completion percentage over the last reporting cycle</w:t>
      </w:r>
      <w:r>
        <w:t xml:space="preserve">. </w:t>
      </w:r>
      <w:r w:rsidRPr="00510138">
        <w:rPr>
          <w:rStyle w:val="StyleUnderline"/>
        </w:rPr>
        <w:t>Today, 36 percent of all state-regulated high- and significant-hazard potential dams have an EAP</w:t>
      </w:r>
      <w:r>
        <w:t xml:space="preserve">. Of the states reporting in 2002, </w:t>
      </w:r>
      <w:r w:rsidRPr="00510138">
        <w:rPr>
          <w:rStyle w:val="StyleUnderline"/>
        </w:rPr>
        <w:t>32 states increased the number of EAP’s for high- and significant-hazard potential dams</w:t>
      </w:r>
      <w:r>
        <w:t xml:space="preserve">, 7 states had no change, and only 7 states had a decrease. Of particular note are the increases in EAP’s by the States of California and Pennsylvania. Figure 4 shows the increase in EAP’s for state-regulated dams for all hazard potentials from 1998, the first year of National Dam Safety Program funding, through 2002 (data for 2000 was incomplete). The data indicates that </w:t>
      </w:r>
      <w:r w:rsidRPr="00510138">
        <w:rPr>
          <w:rStyle w:val="StyleUnderline"/>
        </w:rPr>
        <w:t>approximately 4,000 dams had EAP’s in 1998</w:t>
      </w:r>
      <w:r>
        <w:t xml:space="preserve">, </w:t>
      </w:r>
      <w:r w:rsidRPr="00510138">
        <w:rPr>
          <w:rStyle w:val="StyleUnderline"/>
        </w:rPr>
        <w:t>compared to approximately 7,500 dams in 2002</w:t>
      </w:r>
      <w:r>
        <w:t xml:space="preserve">. This is </w:t>
      </w:r>
      <w:r w:rsidRPr="00510138">
        <w:rPr>
          <w:rStyle w:val="StyleUnderline"/>
        </w:rPr>
        <w:t xml:space="preserve">a very strong indication that National Dam Safety Program funding is making </w:t>
      </w:r>
      <w:r w:rsidRPr="00510138">
        <w:rPr>
          <w:rStyle w:val="Emphasis"/>
        </w:rPr>
        <w:t>excellent strides</w:t>
      </w:r>
      <w:r w:rsidRPr="00510138">
        <w:rPr>
          <w:rStyle w:val="StyleUnderline"/>
        </w:rPr>
        <w:t xml:space="preserve"> in </w:t>
      </w:r>
      <w:r w:rsidRPr="00510138">
        <w:t>realizing one of the most important goals for our Nation’s dams:</w:t>
      </w:r>
      <w:r w:rsidRPr="00510138">
        <w:rPr>
          <w:rStyle w:val="StyleUnderline"/>
        </w:rPr>
        <w:t xml:space="preserve"> an EAP for 100 percent of all high- and significant-hazard potential dams.</w:t>
      </w:r>
      <w:r>
        <w:t xml:space="preserve"> The </w:t>
      </w:r>
      <w:r w:rsidRPr="00510138">
        <w:rPr>
          <w:rStyle w:val="StyleUnderline"/>
        </w:rPr>
        <w:t>number of dam inspections</w:t>
      </w:r>
      <w:r>
        <w:t xml:space="preserve"> conducted by the states remained fairly constant with the last reporting period, but has </w:t>
      </w:r>
      <w:r w:rsidRPr="00510138">
        <w:rPr>
          <w:rStyle w:val="StyleUnderline"/>
        </w:rPr>
        <w:t>increased dramatically since data was first collected for 1998-1999</w:t>
      </w:r>
      <w:r>
        <w:t xml:space="preserve">, </w:t>
      </w:r>
      <w:r w:rsidRPr="00510138">
        <w:rPr>
          <w:rStyle w:val="StyleUnderline"/>
        </w:rPr>
        <w:t>from a total of</w:t>
      </w:r>
      <w:r>
        <w:t xml:space="preserve"> approximately </w:t>
      </w:r>
      <w:r w:rsidRPr="00510138">
        <w:rPr>
          <w:rStyle w:val="StyleUnderline"/>
        </w:rPr>
        <w:t>12,000</w:t>
      </w:r>
      <w:r>
        <w:t xml:space="preserve"> inspections for 1998-1999 </w:t>
      </w:r>
      <w:r w:rsidRPr="00510138">
        <w:rPr>
          <w:rStyle w:val="StyleUnderline"/>
        </w:rPr>
        <w:t>to over 14,000 inspections f</w:t>
      </w:r>
      <w:r>
        <w:t xml:space="preserve">or 2002. Figure 5 shows dam inspections for all hazard potential dams for 1998 through 2002. Table 4 shows the summary status of state dam safety programs for the year ending in FY 2002. </w:t>
      </w:r>
      <w:r w:rsidRPr="00510138">
        <w:rPr>
          <w:rStyle w:val="StyleUnderline"/>
        </w:rPr>
        <w:t>Each step on the road to dam safety is a success, and all of the states that have received National Dam Safety Program grant funds in FY 2002 and 2003 have achieved successes</w:t>
      </w:r>
      <w:r>
        <w:t xml:space="preserve">, </w:t>
      </w:r>
      <w:r w:rsidRPr="00510138">
        <w:rPr>
          <w:rStyle w:val="StyleUnderline"/>
        </w:rPr>
        <w:t>whether</w:t>
      </w:r>
      <w:r>
        <w:t xml:space="preserve"> it be </w:t>
      </w:r>
      <w:r w:rsidRPr="00510138">
        <w:rPr>
          <w:rStyle w:val="StyleUnderline"/>
        </w:rPr>
        <w:t xml:space="preserve">through increases in </w:t>
      </w:r>
      <w:r w:rsidRPr="00510138">
        <w:rPr>
          <w:rStyle w:val="Emphasis"/>
        </w:rPr>
        <w:t>emergency action planning</w:t>
      </w:r>
      <w:r w:rsidRPr="00510138">
        <w:rPr>
          <w:rStyle w:val="StyleUnderline"/>
        </w:rPr>
        <w:t xml:space="preserve"> and inspections</w:t>
      </w:r>
      <w:r>
        <w:t xml:space="preserve">, </w:t>
      </w:r>
      <w:r w:rsidRPr="00510138">
        <w:rPr>
          <w:rStyle w:val="StyleUnderline"/>
        </w:rPr>
        <w:t xml:space="preserve">public and dam owner </w:t>
      </w:r>
      <w:r w:rsidRPr="00510138">
        <w:rPr>
          <w:rStyle w:val="Emphasis"/>
        </w:rPr>
        <w:t>awareness programs</w:t>
      </w:r>
      <w:r>
        <w:t xml:space="preserve">, </w:t>
      </w:r>
      <w:r w:rsidRPr="00510138">
        <w:rPr>
          <w:rStyle w:val="StyleUnderline"/>
        </w:rPr>
        <w:t xml:space="preserve">or the implementation of </w:t>
      </w:r>
      <w:r w:rsidRPr="00510138">
        <w:rPr>
          <w:rStyle w:val="Emphasis"/>
        </w:rPr>
        <w:t>security safeguards</w:t>
      </w:r>
      <w:r w:rsidRPr="00510138">
        <w:rPr>
          <w:rStyle w:val="StyleUnderline"/>
        </w:rPr>
        <w:t xml:space="preserve"> for dams</w:t>
      </w:r>
      <w:r>
        <w:t xml:space="preserve">. </w:t>
      </w:r>
    </w:p>
    <w:p w14:paraId="0402CDED" w14:textId="77777777" w:rsidR="00094DA8" w:rsidRDefault="00094DA8" w:rsidP="00094DA8">
      <w:pPr>
        <w:pStyle w:val="Heading4"/>
      </w:pPr>
      <w:r>
        <w:t xml:space="preserve">2 – The U.S. Bureau of Reclamation – it’s tightening dam security via </w:t>
      </w:r>
      <w:r w:rsidRPr="00463545">
        <w:rPr>
          <w:u w:val="single"/>
        </w:rPr>
        <w:t>increased surveillance</w:t>
      </w:r>
      <w:r>
        <w:t xml:space="preserve"> and </w:t>
      </w:r>
      <w:r w:rsidRPr="00463545">
        <w:rPr>
          <w:u w:val="single"/>
        </w:rPr>
        <w:t>restricted public access</w:t>
      </w:r>
    </w:p>
    <w:p w14:paraId="7AA2A302" w14:textId="77777777" w:rsidR="00094DA8" w:rsidRDefault="00094DA8" w:rsidP="00094DA8">
      <w:r w:rsidRPr="00463545">
        <w:rPr>
          <w:rStyle w:val="Style13ptBold"/>
        </w:rPr>
        <w:t>Darling, 3</w:t>
      </w:r>
      <w:r>
        <w:t xml:space="preserve"> (Dylan Darling, Public Affairs Specialist at Oregon Department of Environmental Quality. "Feds tighten dam security", https://www.heraldandnews.com/news/top_stories/feds-tighten-dam-security/article_b827bc58-81f6-5fb8-82ba-860f5d51405e.html, 5-12-2003, Accessed 6-28-2021)//ILake-JQ</w:t>
      </w:r>
    </w:p>
    <w:p w14:paraId="4C54807B" w14:textId="77777777" w:rsidR="00094DA8" w:rsidRDefault="00094DA8" w:rsidP="00094DA8">
      <w:r w:rsidRPr="00B36B2D">
        <w:rPr>
          <w:rStyle w:val="StyleUnderline"/>
        </w:rPr>
        <w:t>The U.S. Bureau of Reclamation</w:t>
      </w:r>
      <w:r>
        <w:t xml:space="preserve">, which has built and managed dams throughout the West for more than a century, </w:t>
      </w:r>
      <w:r w:rsidRPr="00B36B2D">
        <w:rPr>
          <w:rStyle w:val="StyleUnderline"/>
        </w:rPr>
        <w:t xml:space="preserve">is channeling </w:t>
      </w:r>
      <w:r w:rsidRPr="00B36B2D">
        <w:rPr>
          <w:rStyle w:val="Emphasis"/>
        </w:rPr>
        <w:t>millions of dollars</w:t>
      </w:r>
      <w:r w:rsidRPr="00B36B2D">
        <w:rPr>
          <w:rStyle w:val="StyleUnderline"/>
        </w:rPr>
        <w:t xml:space="preserve"> in a new direction: </w:t>
      </w:r>
      <w:r w:rsidRPr="00B36B2D">
        <w:rPr>
          <w:rStyle w:val="Emphasis"/>
        </w:rPr>
        <w:t>security</w:t>
      </w:r>
      <w:r>
        <w:t>.</w:t>
      </w:r>
    </w:p>
    <w:p w14:paraId="60D1D928" w14:textId="77777777" w:rsidR="00094DA8" w:rsidRDefault="00094DA8" w:rsidP="00094DA8">
      <w:r w:rsidRPr="00B36B2D">
        <w:rPr>
          <w:rStyle w:val="StyleUnderline"/>
        </w:rPr>
        <w:t>Ever since</w:t>
      </w:r>
      <w:r>
        <w:t xml:space="preserve"> the </w:t>
      </w:r>
      <w:r w:rsidRPr="00B36B2D">
        <w:rPr>
          <w:rStyle w:val="StyleUnderline"/>
        </w:rPr>
        <w:t xml:space="preserve">terrorists attacks of </w:t>
      </w:r>
      <w:r w:rsidRPr="00B36B2D">
        <w:rPr>
          <w:rStyle w:val="Emphasis"/>
        </w:rPr>
        <w:t>Sept. 11</w:t>
      </w:r>
      <w:r>
        <w:t xml:space="preserve">, 2001, </w:t>
      </w:r>
      <w:r w:rsidRPr="00B36B2D">
        <w:rPr>
          <w:rStyle w:val="StyleUnderline"/>
        </w:rPr>
        <w:t>the Bureau of Reclamation has focused new attention on the safety and security of its dams</w:t>
      </w:r>
      <w:r>
        <w:t xml:space="preserve">, </w:t>
      </w:r>
      <w:r w:rsidRPr="00B36B2D">
        <w:rPr>
          <w:rStyle w:val="StyleUnderline"/>
        </w:rPr>
        <w:t>bridges and other facilities</w:t>
      </w:r>
      <w:r>
        <w:t xml:space="preserve">, </w:t>
      </w:r>
      <w:r w:rsidRPr="00B36B2D">
        <w:rPr>
          <w:rStyle w:val="StyleUnderline"/>
        </w:rPr>
        <w:t>including those in Klamath Falls</w:t>
      </w:r>
      <w:r>
        <w:t>.</w:t>
      </w:r>
    </w:p>
    <w:p w14:paraId="6D84B1A4" w14:textId="77777777" w:rsidR="00094DA8" w:rsidRDefault="00094DA8" w:rsidP="00094DA8">
      <w:r>
        <w:t>"</w:t>
      </w:r>
      <w:r w:rsidRPr="00B36B2D">
        <w:rPr>
          <w:rStyle w:val="StyleUnderline"/>
        </w:rPr>
        <w:t xml:space="preserve">Since 9-11 we have now have a </w:t>
      </w:r>
      <w:r w:rsidRPr="00B36B2D">
        <w:rPr>
          <w:rStyle w:val="Emphasis"/>
        </w:rPr>
        <w:t>full-fledged security program</w:t>
      </w:r>
      <w:r>
        <w:t>," said Jeff McCracken, spokesman from the Bureau's Mid-Pacific Regional Office in Sacramento.</w:t>
      </w:r>
    </w:p>
    <w:p w14:paraId="169FBFD1" w14:textId="77777777" w:rsidR="00094DA8" w:rsidRDefault="00094DA8" w:rsidP="00094DA8">
      <w:r w:rsidRPr="00B36B2D">
        <w:rPr>
          <w:rStyle w:val="StyleUnderline"/>
        </w:rPr>
        <w:t>The Bureau</w:t>
      </w:r>
      <w:r>
        <w:t xml:space="preserve"> now </w:t>
      </w:r>
      <w:r w:rsidRPr="00B36B2D">
        <w:rPr>
          <w:rStyle w:val="StyleUnderline"/>
        </w:rPr>
        <w:t xml:space="preserve">has improved </w:t>
      </w:r>
      <w:r w:rsidRPr="00B36B2D">
        <w:rPr>
          <w:rStyle w:val="Emphasis"/>
        </w:rPr>
        <w:t>surveillance monitors</w:t>
      </w:r>
      <w:r>
        <w:t xml:space="preserve">, </w:t>
      </w:r>
      <w:r w:rsidRPr="00B36B2D">
        <w:rPr>
          <w:rStyle w:val="StyleUnderline"/>
        </w:rPr>
        <w:t xml:space="preserve">increased </w:t>
      </w:r>
      <w:r w:rsidRPr="00B36B2D">
        <w:rPr>
          <w:rStyle w:val="Emphasis"/>
        </w:rPr>
        <w:t>security forces</w:t>
      </w:r>
      <w:r>
        <w:t xml:space="preserve">, </w:t>
      </w:r>
      <w:r w:rsidRPr="00B36B2D">
        <w:rPr>
          <w:rStyle w:val="StyleUnderline"/>
        </w:rPr>
        <w:t xml:space="preserve">and </w:t>
      </w:r>
      <w:r w:rsidRPr="00B36B2D">
        <w:rPr>
          <w:rStyle w:val="Emphasis"/>
        </w:rPr>
        <w:t>restricted public access</w:t>
      </w:r>
      <w:r w:rsidRPr="00B36B2D">
        <w:rPr>
          <w:rStyle w:val="StyleUnderline"/>
        </w:rPr>
        <w:t xml:space="preserve"> on many of its major dams and facilities</w:t>
      </w:r>
      <w:r>
        <w:t xml:space="preserve"> in the region and across the country.</w:t>
      </w:r>
    </w:p>
    <w:p w14:paraId="098E634F" w14:textId="77777777" w:rsidR="00094DA8" w:rsidRDefault="00094DA8" w:rsidP="00094DA8">
      <w:r>
        <w:t>But the new security doesn't come cheap.</w:t>
      </w:r>
    </w:p>
    <w:p w14:paraId="368491E3" w14:textId="77777777" w:rsidR="00094DA8" w:rsidRDefault="00094DA8" w:rsidP="00094DA8">
      <w:r>
        <w:t>"</w:t>
      </w:r>
      <w:r w:rsidRPr="00463545">
        <w:rPr>
          <w:rStyle w:val="StyleUnderline"/>
        </w:rPr>
        <w:t>It's been a hunk of money we have had to move around to meet some of the needs</w:t>
      </w:r>
      <w:r>
        <w:t xml:space="preserve"> that have come up since 9-11," McCracken said.</w:t>
      </w:r>
    </w:p>
    <w:p w14:paraId="16DD702F" w14:textId="77777777" w:rsidR="00094DA8" w:rsidRDefault="00094DA8" w:rsidP="00094DA8">
      <w:r>
        <w:t xml:space="preserve">In 2002 the Bureau spent about </w:t>
      </w:r>
      <w:r w:rsidRPr="00463545">
        <w:rPr>
          <w:rStyle w:val="StyleUnderline"/>
        </w:rPr>
        <w:t>$34 million</w:t>
      </w:r>
      <w:r>
        <w:t xml:space="preserve"> on security, and this year it will spend about $27 million, said Larry Todd, the Bureau's director of security, safety and law enforcement. That money </w:t>
      </w:r>
      <w:r w:rsidRPr="00463545">
        <w:rPr>
          <w:rStyle w:val="StyleUnderline"/>
        </w:rPr>
        <w:t>is spent on security guards</w:t>
      </w:r>
      <w:r>
        <w:t xml:space="preserve">, </w:t>
      </w:r>
      <w:r w:rsidRPr="00463545">
        <w:rPr>
          <w:rStyle w:val="StyleUnderline"/>
        </w:rPr>
        <w:t>surveillance equipment and studies</w:t>
      </w:r>
      <w:r>
        <w:t xml:space="preserve"> on all types of facilities run by the Bureau.</w:t>
      </w:r>
    </w:p>
    <w:p w14:paraId="48256FD3" w14:textId="77777777" w:rsidR="00094DA8" w:rsidRDefault="00094DA8" w:rsidP="00094DA8">
      <w:r w:rsidRPr="00463545">
        <w:rPr>
          <w:rStyle w:val="StyleUnderline"/>
        </w:rPr>
        <w:t xml:space="preserve">The spending on security takes a significant chunk out of the agency's </w:t>
      </w:r>
      <w:r>
        <w:t xml:space="preserve">$813 million </w:t>
      </w:r>
      <w:r w:rsidRPr="00463545">
        <w:rPr>
          <w:rStyle w:val="StyleUnderline"/>
        </w:rPr>
        <w:t>total budget</w:t>
      </w:r>
      <w:r>
        <w:t xml:space="preserve"> for this year.</w:t>
      </w:r>
    </w:p>
    <w:p w14:paraId="5F3FC6B2" w14:textId="77777777" w:rsidR="00094DA8" w:rsidRDefault="00094DA8" w:rsidP="00094DA8">
      <w:r>
        <w:t>"It's more than just dams," he said.</w:t>
      </w:r>
    </w:p>
    <w:p w14:paraId="2CB67AB9" w14:textId="77777777" w:rsidR="00094DA8" w:rsidRDefault="00094DA8" w:rsidP="00094DA8">
      <w:r>
        <w:t xml:space="preserve">In November 2001 </w:t>
      </w:r>
      <w:r w:rsidRPr="00463545">
        <w:rPr>
          <w:rStyle w:val="StyleUnderline"/>
        </w:rPr>
        <w:t xml:space="preserve">the Bureau received </w:t>
      </w:r>
      <w:r w:rsidRPr="00463545">
        <w:rPr>
          <w:rStyle w:val="Emphasis"/>
        </w:rPr>
        <w:t>law enforcement authority</w:t>
      </w:r>
      <w:r w:rsidRPr="00463545">
        <w:rPr>
          <w:rStyle w:val="StyleUnderline"/>
        </w:rPr>
        <w:t xml:space="preserve"> from the federal government</w:t>
      </w:r>
      <w:r>
        <w:t xml:space="preserve">, meaning </w:t>
      </w:r>
      <w:r w:rsidRPr="00463545">
        <w:rPr>
          <w:rStyle w:val="StyleUnderline"/>
        </w:rPr>
        <w:t xml:space="preserve">it can have officers who wear badges and </w:t>
      </w:r>
      <w:r w:rsidRPr="00463545">
        <w:rPr>
          <w:rStyle w:val="Emphasis"/>
        </w:rPr>
        <w:t>carry weapons</w:t>
      </w:r>
      <w:r>
        <w:t xml:space="preserve">. </w:t>
      </w:r>
      <w:r w:rsidRPr="00463545">
        <w:rPr>
          <w:rStyle w:val="StyleUnderline"/>
        </w:rPr>
        <w:t xml:space="preserve">It can also hire </w:t>
      </w:r>
      <w:r w:rsidRPr="00463545">
        <w:rPr>
          <w:rStyle w:val="Emphasis"/>
        </w:rPr>
        <w:t>security guards</w:t>
      </w:r>
      <w:r w:rsidRPr="00463545">
        <w:rPr>
          <w:rStyle w:val="StyleUnderline"/>
        </w:rPr>
        <w:t xml:space="preserve"> to enforce laws</w:t>
      </w:r>
      <w:r>
        <w:t>.</w:t>
      </w:r>
    </w:p>
    <w:p w14:paraId="6F8EDFCC" w14:textId="77777777" w:rsidR="00094DA8" w:rsidRDefault="00094DA8" w:rsidP="00094DA8">
      <w:r>
        <w:t>Dave Sabo, manager of the Bureau's Klamath Basin Area Office, said that the local office has stepped up surveillance, but it doesn't have any employees wear badges or carry guns.</w:t>
      </w:r>
    </w:p>
    <w:p w14:paraId="572C9815" w14:textId="77777777" w:rsidR="00094DA8" w:rsidRDefault="00094DA8" w:rsidP="00094DA8">
      <w:r>
        <w:t>"You don't have a real risk to a population center or anything like that," he said.</w:t>
      </w:r>
    </w:p>
    <w:p w14:paraId="64D34AF3" w14:textId="77777777" w:rsidR="00094DA8" w:rsidRDefault="00094DA8" w:rsidP="00094DA8">
      <w:r>
        <w:t>Todd said each region within the Bureau now has a staff member who specializes in security, who trains others about security issues and helps plan how to protect the region's facilities.</w:t>
      </w:r>
    </w:p>
    <w:p w14:paraId="18EF26A5" w14:textId="77777777" w:rsidR="00094DA8" w:rsidRDefault="00094DA8" w:rsidP="00094DA8">
      <w:r>
        <w:t>Working out of Denver, Todd also has a small staff that is focused on the Bureau's security.</w:t>
      </w:r>
    </w:p>
    <w:p w14:paraId="29AA3DAB" w14:textId="77777777" w:rsidR="00094DA8" w:rsidRDefault="00094DA8" w:rsidP="00094DA8">
      <w:r>
        <w:t>"</w:t>
      </w:r>
      <w:r w:rsidRPr="00463545">
        <w:rPr>
          <w:rStyle w:val="StyleUnderline"/>
        </w:rPr>
        <w:t>There is</w:t>
      </w:r>
      <w:r>
        <w:t xml:space="preserve"> just </w:t>
      </w:r>
      <w:r w:rsidRPr="00463545">
        <w:rPr>
          <w:rStyle w:val="StyleUnderline"/>
        </w:rPr>
        <w:t>a lot of emphasis on security</w:t>
      </w:r>
      <w:r>
        <w:t xml:space="preserve">" he said. "Certainly, </w:t>
      </w:r>
      <w:r w:rsidRPr="00463545">
        <w:rPr>
          <w:rStyle w:val="StyleUnderline"/>
        </w:rPr>
        <w:t>we are better off today</w:t>
      </w:r>
      <w:r>
        <w:t xml:space="preserve"> than we were then," he said.</w:t>
      </w:r>
    </w:p>
    <w:p w14:paraId="030C85AB" w14:textId="77777777" w:rsidR="00094DA8" w:rsidRDefault="00094DA8" w:rsidP="00094DA8">
      <w:r>
        <w:t>After the terrorist attacks in 2001, the state of California assessed its buildings, bridges and dams to see which ones needed to be protected most.</w:t>
      </w:r>
    </w:p>
    <w:p w14:paraId="12709B9C" w14:textId="77777777" w:rsidR="00094DA8" w:rsidRDefault="00094DA8" w:rsidP="00094DA8">
      <w:r>
        <w:t>Many of the Bureau's dams ended up on this list.</w:t>
      </w:r>
    </w:p>
    <w:p w14:paraId="050E62C7" w14:textId="77777777" w:rsidR="00094DA8" w:rsidRDefault="00094DA8" w:rsidP="00094DA8">
      <w:r>
        <w:t xml:space="preserve">McCracken said </w:t>
      </w:r>
      <w:r w:rsidRPr="00463545">
        <w:t>the Bureau's mission is to supply water and control floods</w:t>
      </w:r>
      <w:r>
        <w:t xml:space="preserve">. </w:t>
      </w:r>
      <w:r w:rsidRPr="00463545">
        <w:rPr>
          <w:rStyle w:val="StyleUnderline"/>
        </w:rPr>
        <w:t>Now it has to think of protecting its facilities from attack</w:t>
      </w:r>
      <w:r>
        <w:t>.</w:t>
      </w:r>
    </w:p>
    <w:p w14:paraId="13F03221" w14:textId="77777777" w:rsidR="00094DA8" w:rsidRDefault="00094DA8" w:rsidP="00094DA8">
      <w:r>
        <w:t>"That wasn't in people's minds when these things were constructed, but that doesn't mean we can't safeguard them," he said.</w:t>
      </w:r>
    </w:p>
    <w:p w14:paraId="00BFDA8F" w14:textId="77777777" w:rsidR="00094DA8" w:rsidRDefault="00094DA8" w:rsidP="00094DA8">
      <w:r>
        <w:t xml:space="preserve">He said </w:t>
      </w:r>
      <w:r w:rsidRPr="00463545">
        <w:rPr>
          <w:rStyle w:val="StyleUnderline"/>
        </w:rPr>
        <w:t>the Bureau has increased security and stopped vehicle travel</w:t>
      </w:r>
      <w:r>
        <w:t xml:space="preserve"> across Folsom Dam near Sacramento. The Bureau has </w:t>
      </w:r>
      <w:r w:rsidRPr="00463545">
        <w:rPr>
          <w:rStyle w:val="StyleUnderline"/>
        </w:rPr>
        <w:t>also limited public tours of its dams</w:t>
      </w:r>
      <w:r>
        <w:t xml:space="preserve"> around the region.</w:t>
      </w:r>
    </w:p>
    <w:p w14:paraId="5B3046C3" w14:textId="77777777" w:rsidR="00094DA8" w:rsidRDefault="00094DA8" w:rsidP="00094DA8">
      <w:r>
        <w:t>"In many ways it's a shame we can't be as open as we had in past," he said, "but it's a sign of the times."</w:t>
      </w:r>
    </w:p>
    <w:p w14:paraId="66178420" w14:textId="77777777" w:rsidR="00094DA8" w:rsidRDefault="00094DA8" w:rsidP="00094DA8">
      <w:r w:rsidRPr="00463545">
        <w:rPr>
          <w:rStyle w:val="StyleUnderline"/>
        </w:rPr>
        <w:t xml:space="preserve">Most of the Bureau's new focus on security has been on its </w:t>
      </w:r>
      <w:r w:rsidRPr="00463545">
        <w:rPr>
          <w:rStyle w:val="Emphasis"/>
        </w:rPr>
        <w:t>larger dams</w:t>
      </w:r>
      <w:r>
        <w:t xml:space="preserve">, </w:t>
      </w:r>
      <w:r w:rsidRPr="00463545">
        <w:rPr>
          <w:rStyle w:val="StyleUnderline"/>
        </w:rPr>
        <w:t xml:space="preserve">which could be </w:t>
      </w:r>
      <w:r w:rsidRPr="00463545">
        <w:rPr>
          <w:rStyle w:val="Emphasis"/>
        </w:rPr>
        <w:t>high-profile targets</w:t>
      </w:r>
      <w:r w:rsidRPr="00463545">
        <w:rPr>
          <w:rStyle w:val="StyleUnderline"/>
        </w:rPr>
        <w:t xml:space="preserve"> and could affect large numbers of people</w:t>
      </w:r>
      <w:r>
        <w:t>. Folsom Dam, which sits 20 miles from California's capital and has hundreds of thousands of people downstream, and other large dams in California's Central Valley could be such targets.</w:t>
      </w:r>
    </w:p>
    <w:p w14:paraId="4C1B528D" w14:textId="65125819" w:rsidR="00094DA8" w:rsidRDefault="00094DA8" w:rsidP="00094DA8">
      <w:pPr>
        <w:pStyle w:val="Heading4"/>
      </w:pPr>
      <w:r>
        <w:t>AND, no cyberattacks on Dams – they’ll target other critical infrastructure like the grid instead – BUT, no follow through – Sufficiently deterred, interdependent, and lack capability</w:t>
      </w:r>
    </w:p>
    <w:p w14:paraId="43CEC489" w14:textId="77777777" w:rsidR="00094DA8" w:rsidRPr="00C74E04" w:rsidRDefault="00094DA8" w:rsidP="00094DA8">
      <w:r>
        <w:rPr>
          <w:rStyle w:val="Style13ptBold"/>
        </w:rPr>
        <w:t xml:space="preserve">Armerding 16 </w:t>
      </w:r>
      <w:r>
        <w:t xml:space="preserve">Taylor Armerding – Contributing writer, CSO/ ["Catastrophic cyber attack on U.S. grid possible, but not likely," 4-15-2016, CSO </w:t>
      </w:r>
      <w:r w:rsidRPr="007511C3">
        <w:rPr>
          <w:i/>
          <w:iCs/>
        </w:rPr>
        <w:t>Online</w:t>
      </w:r>
      <w:r>
        <w:t>, URL: https://www.csoonline.com/article/3055718/catastrophic-cyber-attack-on-u-s-grid-possible-but-not-likely.html] kly</w:t>
      </w:r>
    </w:p>
    <w:p w14:paraId="6E569DC6" w14:textId="77777777" w:rsidR="00094DA8" w:rsidRPr="008E1A15" w:rsidRDefault="00094DA8" w:rsidP="00094DA8">
      <w:pPr>
        <w:rPr>
          <w:sz w:val="16"/>
        </w:rPr>
      </w:pPr>
      <w:r w:rsidRPr="007511C3">
        <w:rPr>
          <w:rStyle w:val="StyleUnderline"/>
        </w:rPr>
        <w:t xml:space="preserve">Warnings about U.S. </w:t>
      </w:r>
      <w:r w:rsidRPr="0077771F">
        <w:rPr>
          <w:rStyle w:val="Emphasis"/>
        </w:rPr>
        <w:t>critical infrastructure’s vulnerabilities</w:t>
      </w:r>
      <w:r w:rsidRPr="007511C3">
        <w:rPr>
          <w:rStyle w:val="StyleUnderline"/>
        </w:rPr>
        <w:t xml:space="preserve"> to a </w:t>
      </w:r>
      <w:r w:rsidRPr="0077771F">
        <w:rPr>
          <w:rStyle w:val="Emphasis"/>
        </w:rPr>
        <w:t>catastrophic cyber attack</w:t>
      </w:r>
      <w:r w:rsidRPr="008E1A15">
        <w:rPr>
          <w:sz w:val="16"/>
        </w:rPr>
        <w:t xml:space="preserve"> – a cyber “Pearl Harbor” or “9/11” – </w:t>
      </w:r>
      <w:r w:rsidRPr="007511C3">
        <w:rPr>
          <w:rStyle w:val="StyleUnderline"/>
        </w:rPr>
        <w:t>began more than 25 years</w:t>
      </w:r>
      <w:r w:rsidRPr="008E1A15">
        <w:rPr>
          <w:sz w:val="16"/>
        </w:rPr>
        <w:t xml:space="preserve"> </w:t>
      </w:r>
      <w:r w:rsidRPr="007511C3">
        <w:rPr>
          <w:rStyle w:val="StyleUnderline"/>
        </w:rPr>
        <w:t>ago</w:t>
      </w:r>
      <w:r w:rsidRPr="008E1A15">
        <w:rPr>
          <w:sz w:val="16"/>
        </w:rPr>
        <w:t>. But they have become more insistent and frequent over the past decade.</w:t>
      </w:r>
    </w:p>
    <w:p w14:paraId="0BEFA540" w14:textId="77777777" w:rsidR="00094DA8" w:rsidRPr="008E1A15" w:rsidRDefault="00094DA8" w:rsidP="00094DA8">
      <w:pPr>
        <w:rPr>
          <w:sz w:val="16"/>
        </w:rPr>
      </w:pPr>
      <w:r w:rsidRPr="008E1A15">
        <w:rPr>
          <w:sz w:val="16"/>
        </w:rPr>
        <w:t>Former Defense Secretary Leon Panetta warned in a 2012 speech of both a “cyber Pearl Harbor” and a “pre-9/11 moment.”</w:t>
      </w:r>
    </w:p>
    <w:p w14:paraId="03A34685" w14:textId="77777777" w:rsidR="00094DA8" w:rsidRPr="008E1A15" w:rsidRDefault="00094DA8" w:rsidP="00094DA8">
      <w:pPr>
        <w:rPr>
          <w:sz w:val="16"/>
        </w:rPr>
      </w:pPr>
      <w:r w:rsidRPr="008E1A15">
        <w:rPr>
          <w:sz w:val="16"/>
        </w:rPr>
        <w:t>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p>
    <w:p w14:paraId="29D50D9F" w14:textId="77777777" w:rsidR="00094DA8" w:rsidRPr="008E1A15" w:rsidRDefault="00094DA8" w:rsidP="00094DA8">
      <w:pPr>
        <w:rPr>
          <w:sz w:val="16"/>
        </w:rPr>
      </w:pPr>
      <w:r w:rsidRPr="008E1A15">
        <w:rPr>
          <w:sz w:val="16"/>
        </w:rPr>
        <w:t>Late last year, retired “Nightline” anchor Ted Koppel warned in his book "Lights Out" of possible catastrophe – thousands of deaths – if the U.S. grid is ever taken down by a major cyber attack.</w:t>
      </w:r>
    </w:p>
    <w:p w14:paraId="6D78542A" w14:textId="77777777" w:rsidR="00094DA8" w:rsidRPr="008E1A15" w:rsidRDefault="00094DA8" w:rsidP="00094DA8">
      <w:pPr>
        <w:rPr>
          <w:sz w:val="16"/>
        </w:rPr>
      </w:pPr>
      <w:r w:rsidRPr="008E1A15">
        <w:rPr>
          <w:sz w:val="16"/>
        </w:rPr>
        <w:t>And just this month, the FBI and Department of Homeland Security (DHS) launched a national campaign to warn U.S. utilities and the public about the danger from cyber attacks like the one last December that took down part of Ukraine’s power grid.</w:t>
      </w:r>
    </w:p>
    <w:p w14:paraId="3C41D36F" w14:textId="77777777" w:rsidR="00094DA8" w:rsidRPr="00742418" w:rsidRDefault="00094DA8" w:rsidP="00094DA8">
      <w:pPr>
        <w:rPr>
          <w:rStyle w:val="StyleUnderline"/>
        </w:rPr>
      </w:pPr>
      <w:r w:rsidRPr="00742418">
        <w:rPr>
          <w:rStyle w:val="StyleUnderline"/>
        </w:rPr>
        <w:t>The worst-case scenario, according to some experts and officials, is that major portions of the grid could go down for months, or even a year.</w:t>
      </w:r>
    </w:p>
    <w:p w14:paraId="44590CAF" w14:textId="77777777" w:rsidR="00094DA8" w:rsidRPr="007511C3" w:rsidRDefault="00094DA8" w:rsidP="00094DA8">
      <w:pPr>
        <w:rPr>
          <w:rStyle w:val="StyleUnderline"/>
        </w:rPr>
      </w:pPr>
      <w:r w:rsidRPr="008E1A15">
        <w:rPr>
          <w:sz w:val="16"/>
        </w:rPr>
        <w:t xml:space="preserve">Yet, </w:t>
      </w:r>
      <w:r w:rsidRPr="0077771F">
        <w:rPr>
          <w:rStyle w:val="Emphasis"/>
        </w:rPr>
        <w:t>nothing close to that</w:t>
      </w:r>
      <w:r w:rsidRPr="007511C3">
        <w:rPr>
          <w:rStyle w:val="StyleUnderline"/>
        </w:rPr>
        <w:t xml:space="preserve"> has happened yet – the </w:t>
      </w:r>
      <w:r w:rsidRPr="0077771F">
        <w:rPr>
          <w:rStyle w:val="Emphasis"/>
        </w:rPr>
        <w:t>damage</w:t>
      </w:r>
      <w:r w:rsidRPr="007511C3">
        <w:rPr>
          <w:rStyle w:val="StyleUnderline"/>
        </w:rPr>
        <w:t xml:space="preserve"> over the past decade </w:t>
      </w:r>
      <w:r w:rsidRPr="0077771F">
        <w:rPr>
          <w:rStyle w:val="Emphasis"/>
        </w:rPr>
        <w:t>from natural disasters</w:t>
      </w:r>
      <w:r w:rsidRPr="007511C3">
        <w:rPr>
          <w:rStyle w:val="StyleUnderline"/>
        </w:rPr>
        <w:t xml:space="preserve"> like hurricanes, tornadoes and earthquakes </w:t>
      </w:r>
      <w:r w:rsidRPr="0077771F">
        <w:rPr>
          <w:rStyle w:val="Emphasis"/>
        </w:rPr>
        <w:t>has been much more significant</w:t>
      </w:r>
      <w:r w:rsidRPr="007511C3">
        <w:rPr>
          <w:rStyle w:val="StyleUnderline"/>
        </w:rPr>
        <w:t xml:space="preserve"> than any cyber events.</w:t>
      </w:r>
    </w:p>
    <w:p w14:paraId="27487ABB" w14:textId="77777777" w:rsidR="00094DA8" w:rsidRPr="007511C3" w:rsidRDefault="00094DA8" w:rsidP="00094DA8">
      <w:pPr>
        <w:rPr>
          <w:rStyle w:val="StyleUnderline"/>
        </w:rPr>
      </w:pPr>
      <w:r w:rsidRPr="008E1A15">
        <w:rPr>
          <w:sz w:val="16"/>
        </w:rPr>
        <w:t xml:space="preserve">All of which raise the obvious question: </w:t>
      </w:r>
      <w:r w:rsidRPr="007511C3">
        <w:rPr>
          <w:rStyle w:val="StyleUnderline"/>
        </w:rPr>
        <w:t>Why? If a hostile nation state like Iran could deal the “Great Satan” a crippling blow, why wouldn’t it?</w:t>
      </w:r>
    </w:p>
    <w:p w14:paraId="229913A7" w14:textId="77777777" w:rsidR="00094DA8" w:rsidRPr="008E1A15" w:rsidRDefault="00094DA8" w:rsidP="00094DA8">
      <w:pPr>
        <w:rPr>
          <w:sz w:val="16"/>
        </w:rPr>
      </w:pPr>
      <w:r w:rsidRPr="00742418">
        <w:rPr>
          <w:rStyle w:val="StyleUnderline"/>
        </w:rPr>
        <w:t xml:space="preserve">There are several theories to explain it. One is that </w:t>
      </w:r>
      <w:r w:rsidRPr="0077771F">
        <w:rPr>
          <w:rStyle w:val="Emphasis"/>
        </w:rPr>
        <w:t>even countries like Iran</w:t>
      </w:r>
      <w:r w:rsidRPr="00742418">
        <w:rPr>
          <w:rStyle w:val="StyleUnderline"/>
        </w:rPr>
        <w:t xml:space="preserve"> or a rogue state like North Korea would </w:t>
      </w:r>
      <w:r w:rsidRPr="0077771F">
        <w:rPr>
          <w:rStyle w:val="Emphasis"/>
        </w:rPr>
        <w:t xml:space="preserve">not want to take down the U.S. economy </w:t>
      </w:r>
      <w:r w:rsidRPr="00742418">
        <w:rPr>
          <w:rStyle w:val="StyleUnderline"/>
        </w:rPr>
        <w:t xml:space="preserve">because it would have a </w:t>
      </w:r>
      <w:r w:rsidRPr="0077771F">
        <w:rPr>
          <w:rStyle w:val="Emphasis"/>
        </w:rPr>
        <w:t>drastic negative effect</w:t>
      </w:r>
      <w:r w:rsidRPr="00742418">
        <w:rPr>
          <w:rStyle w:val="StyleUnderline"/>
        </w:rPr>
        <w:t xml:space="preserve"> on the </w:t>
      </w:r>
      <w:r w:rsidRPr="0077771F">
        <w:rPr>
          <w:rStyle w:val="Emphasis"/>
        </w:rPr>
        <w:t>world</w:t>
      </w:r>
      <w:r w:rsidRPr="00742418">
        <w:rPr>
          <w:rStyle w:val="StyleUnderline"/>
        </w:rPr>
        <w:t xml:space="preserve"> economy</w:t>
      </w:r>
      <w:r w:rsidRPr="008E1A15">
        <w:rPr>
          <w:sz w:val="16"/>
        </w:rPr>
        <w:t>.</w:t>
      </w:r>
    </w:p>
    <w:p w14:paraId="6593BE97" w14:textId="77777777" w:rsidR="00094DA8" w:rsidRPr="008E1A15" w:rsidRDefault="00094DA8" w:rsidP="00094DA8">
      <w:pPr>
        <w:rPr>
          <w:sz w:val="16"/>
        </w:rPr>
      </w:pPr>
      <w:r w:rsidRPr="008E1A15">
        <w:rPr>
          <w:sz w:val="16"/>
        </w:rPr>
        <w:t xml:space="preserve">“The same </w:t>
      </w:r>
      <w:r w:rsidRPr="0077771F">
        <w:rPr>
          <w:rStyle w:val="Emphasis"/>
        </w:rPr>
        <w:t>interdependencies</w:t>
      </w:r>
      <w:r w:rsidRPr="00742418">
        <w:rPr>
          <w:rStyle w:val="StyleUnderline"/>
        </w:rPr>
        <w:t xml:space="preserve"> that exist in the global economy could have </w:t>
      </w:r>
      <w:r w:rsidRPr="0077771F">
        <w:rPr>
          <w:rStyle w:val="Emphasis"/>
        </w:rPr>
        <w:t>unintended global consequences</w:t>
      </w:r>
      <w:r w:rsidRPr="00742418">
        <w:rPr>
          <w:rStyle w:val="StyleUnderline"/>
        </w:rPr>
        <w:t>, were any nation to suffer widespread disruption to foundational systems</w:t>
      </w:r>
      <w:r w:rsidRPr="008E1A15">
        <w:rPr>
          <w:sz w:val="16"/>
        </w:rPr>
        <w:t>,” said Anthony Di Bello, director of strategic partnerships for Guidance Software.</w:t>
      </w:r>
    </w:p>
    <w:p w14:paraId="70038749" w14:textId="77777777" w:rsidR="00094DA8" w:rsidRPr="00742418" w:rsidRDefault="00094DA8" w:rsidP="00094DA8">
      <w:pPr>
        <w:rPr>
          <w:rStyle w:val="StyleUnderline"/>
        </w:rPr>
      </w:pPr>
      <w:r w:rsidRPr="00742418">
        <w:rPr>
          <w:rStyle w:val="StyleUnderline"/>
        </w:rPr>
        <w:t>If any large country truly becomes a national security threat to another large country (a cyber attack) may well be far more likely than it would be in today's climate.</w:t>
      </w:r>
    </w:p>
    <w:p w14:paraId="5269F2F4" w14:textId="77777777" w:rsidR="00094DA8" w:rsidRPr="00742418" w:rsidRDefault="00094DA8" w:rsidP="00094DA8">
      <w:pPr>
        <w:rPr>
          <w:rStyle w:val="StyleUnderline"/>
        </w:rPr>
      </w:pPr>
      <w:r w:rsidRPr="008E1A15">
        <w:rPr>
          <w:sz w:val="16"/>
        </w:rPr>
        <w:t xml:space="preserve">Another is that </w:t>
      </w:r>
      <w:r w:rsidRPr="00742418">
        <w:rPr>
          <w:rStyle w:val="StyleUnderline"/>
        </w:rPr>
        <w:t xml:space="preserve">hostile nation states are </w:t>
      </w:r>
      <w:r w:rsidRPr="0077771F">
        <w:rPr>
          <w:rStyle w:val="Emphasis"/>
        </w:rPr>
        <w:t>more interested in espionage</w:t>
      </w:r>
      <w:r w:rsidRPr="00742418">
        <w:rPr>
          <w:rStyle w:val="StyleUnderline"/>
        </w:rPr>
        <w:t xml:space="preserve"> than an attack, in the hope that knowledge of U.S. infrastructure systems will give them some </w:t>
      </w:r>
      <w:r w:rsidRPr="0077771F">
        <w:rPr>
          <w:rStyle w:val="Emphasis"/>
        </w:rPr>
        <w:t>leverage in foreign policy disputes</w:t>
      </w:r>
      <w:r w:rsidRPr="00742418">
        <w:rPr>
          <w:rStyle w:val="StyleUnderline"/>
        </w:rPr>
        <w:t>, or prevent a country like the U.S. from ever attacking them with conventional weapons.</w:t>
      </w:r>
    </w:p>
    <w:p w14:paraId="459A6929" w14:textId="77777777" w:rsidR="00094DA8" w:rsidRPr="008E1A15" w:rsidRDefault="00094DA8" w:rsidP="00094DA8">
      <w:pPr>
        <w:rPr>
          <w:sz w:val="16"/>
        </w:rPr>
      </w:pPr>
      <w:r w:rsidRPr="00742418">
        <w:rPr>
          <w:rStyle w:val="StyleUnderline"/>
        </w:rPr>
        <w:t xml:space="preserve">Yet another is that if </w:t>
      </w:r>
      <w:r w:rsidRPr="0077771F">
        <w:rPr>
          <w:rStyle w:val="Emphasis"/>
        </w:rPr>
        <w:t>other countries are inside U.S</w:t>
      </w:r>
      <w:r w:rsidRPr="00742418">
        <w:rPr>
          <w:rStyle w:val="StyleUnderline"/>
        </w:rPr>
        <w:t xml:space="preserve">. systems, </w:t>
      </w:r>
      <w:r w:rsidRPr="0077771F">
        <w:rPr>
          <w:rStyle w:val="Emphasis"/>
        </w:rPr>
        <w:t>the U.S. must be inside of theirs</w:t>
      </w:r>
      <w:r w:rsidRPr="00742418">
        <w:rPr>
          <w:rStyle w:val="StyleUnderline"/>
        </w:rPr>
        <w:t>, which creates the equivalent of a cyber “</w:t>
      </w:r>
      <w:r w:rsidRPr="0077771F">
        <w:rPr>
          <w:rStyle w:val="Emphasis"/>
        </w:rPr>
        <w:t>balance of terror</w:t>
      </w:r>
      <w:r w:rsidRPr="00742418">
        <w:rPr>
          <w:rStyle w:val="StyleUnderline"/>
        </w:rPr>
        <w:t>”</w:t>
      </w:r>
      <w:r w:rsidRPr="008E1A15">
        <w:rPr>
          <w:sz w:val="16"/>
        </w:rPr>
        <w:t xml:space="preserve"> – </w:t>
      </w:r>
      <w:r w:rsidRPr="00742418">
        <w:rPr>
          <w:rStyle w:val="StyleUnderline"/>
        </w:rPr>
        <w:t>the U.S. could do as much or more damage to them in response to an attack</w:t>
      </w:r>
      <w:r w:rsidRPr="008E1A15">
        <w:rPr>
          <w:sz w:val="16"/>
        </w:rPr>
        <w:t>.</w:t>
      </w:r>
    </w:p>
    <w:p w14:paraId="4FC120A9" w14:textId="77777777" w:rsidR="00094DA8" w:rsidRPr="00742418" w:rsidRDefault="00094DA8" w:rsidP="00094DA8">
      <w:pPr>
        <w:rPr>
          <w:rStyle w:val="StyleUnderline"/>
        </w:rPr>
      </w:pPr>
      <w:r w:rsidRPr="008E1A15">
        <w:rPr>
          <w:sz w:val="16"/>
        </w:rPr>
        <w:t>As Jason Healey, senior fellow at the Atlantic Council, put it, “</w:t>
      </w:r>
      <w:r w:rsidRPr="0077771F">
        <w:rPr>
          <w:rStyle w:val="Emphasis"/>
        </w:rPr>
        <w:t>cyber deterrence is working</w:t>
      </w:r>
      <w:r w:rsidRPr="008E1A15">
        <w:rPr>
          <w:sz w:val="16"/>
        </w:rPr>
        <w:t>. They (</w:t>
      </w:r>
      <w:r w:rsidRPr="00742418">
        <w:rPr>
          <w:rStyle w:val="StyleUnderline"/>
        </w:rPr>
        <w:t>hostile nation states</w:t>
      </w:r>
      <w:r w:rsidRPr="008E1A15">
        <w:rPr>
          <w:sz w:val="16"/>
        </w:rPr>
        <w:t xml:space="preserve">) </w:t>
      </w:r>
      <w:r w:rsidRPr="00742418">
        <w:rPr>
          <w:rStyle w:val="StyleUnderline"/>
        </w:rPr>
        <w:t>haven’t attacked our cyber systems for many of the same reason they haven’t sent nuclear-tipped missiles</w:t>
      </w:r>
      <w:r w:rsidRPr="008E1A15">
        <w:rPr>
          <w:sz w:val="16"/>
        </w:rPr>
        <w:t xml:space="preserve">: </w:t>
      </w:r>
      <w:r w:rsidRPr="00742418">
        <w:rPr>
          <w:rStyle w:val="StyleUnderline"/>
        </w:rPr>
        <w:t>They have no reason to unless the world is in a serious crisis</w:t>
      </w:r>
      <w:r w:rsidRPr="008E1A15">
        <w:rPr>
          <w:sz w:val="16"/>
        </w:rPr>
        <w:t xml:space="preserve">, not least </w:t>
      </w:r>
      <w:r w:rsidRPr="00742418">
        <w:rPr>
          <w:rStyle w:val="StyleUnderline"/>
        </w:rPr>
        <w:t xml:space="preserve">because they know </w:t>
      </w:r>
      <w:r w:rsidRPr="0077771F">
        <w:rPr>
          <w:rStyle w:val="Emphasis"/>
        </w:rPr>
        <w:t>there would be a dangerous counterattack from the U.S</w:t>
      </w:r>
      <w:r w:rsidRPr="0077771F">
        <w:t>.”</w:t>
      </w:r>
    </w:p>
    <w:p w14:paraId="3F0EDA45" w14:textId="77777777" w:rsidR="00094DA8" w:rsidRPr="008E1A15" w:rsidRDefault="00094DA8" w:rsidP="00094DA8">
      <w:pPr>
        <w:rPr>
          <w:sz w:val="16"/>
        </w:rPr>
      </w:pPr>
      <w:r w:rsidRPr="008E1A15">
        <w:rPr>
          <w:sz w:val="16"/>
        </w:rPr>
        <w:t>Indeed, there is general agreement that destructive cyber attacks are unlikely unless hostile nations are heading into war – an armed conflict.</w:t>
      </w:r>
    </w:p>
    <w:p w14:paraId="37D871F8" w14:textId="77777777" w:rsidR="00094DA8" w:rsidRPr="008E1A15" w:rsidRDefault="00094DA8" w:rsidP="00094DA8">
      <w:pPr>
        <w:rPr>
          <w:sz w:val="16"/>
        </w:rPr>
      </w:pPr>
      <w:r w:rsidRPr="008E1A15">
        <w:rPr>
          <w:sz w:val="16"/>
        </w:rPr>
        <w:t>“If any large country truly becomes a national security threat to another large country it may well be far more likely than it would be in today's climate,” Di Bello said. “Barring that, it would be unlikely.”</w:t>
      </w:r>
    </w:p>
    <w:p w14:paraId="0598F5F6" w14:textId="77777777" w:rsidR="00094DA8" w:rsidRPr="008E1A15" w:rsidRDefault="00094DA8" w:rsidP="00094DA8">
      <w:pPr>
        <w:rPr>
          <w:sz w:val="16"/>
        </w:rPr>
      </w:pPr>
      <w:r w:rsidRPr="008E1A15">
        <w:rPr>
          <w:sz w:val="16"/>
        </w:rPr>
        <w:t xml:space="preserve">For that reason, </w:t>
      </w:r>
      <w:r w:rsidRPr="00742418">
        <w:rPr>
          <w:rStyle w:val="StyleUnderline"/>
        </w:rPr>
        <w:t>major cyber attacks are much more likely in areas where there is already armed conflict, or the potential for it</w:t>
      </w:r>
      <w:r w:rsidRPr="008E1A15">
        <w:rPr>
          <w:sz w:val="16"/>
        </w:rPr>
        <w:t xml:space="preserve">. Robert M. Lee, cofounder of Dragos Security and a former U.S Air Force cyber warfare operations officer, noted that </w:t>
      </w:r>
      <w:r w:rsidRPr="00742418">
        <w:rPr>
          <w:rStyle w:val="StyleUnderline"/>
        </w:rPr>
        <w:t>the attack on Ukraine’s grid, widely attributed to Russia, was, “simply an extension of what was going on with the military</w:t>
      </w:r>
      <w:r w:rsidRPr="008E1A15">
        <w:rPr>
          <w:sz w:val="16"/>
        </w:rPr>
        <w:t>.</w:t>
      </w:r>
    </w:p>
    <w:p w14:paraId="5820A10D" w14:textId="77777777" w:rsidR="00094DA8" w:rsidRPr="008E1A15" w:rsidRDefault="00094DA8" w:rsidP="00094DA8">
      <w:pPr>
        <w:rPr>
          <w:sz w:val="16"/>
        </w:rPr>
      </w:pPr>
      <w:r w:rsidRPr="00742418">
        <w:rPr>
          <w:rStyle w:val="StyleUnderline"/>
        </w:rPr>
        <w:t>That</w:t>
      </w:r>
      <w:r w:rsidRPr="008E1A15">
        <w:rPr>
          <w:sz w:val="16"/>
        </w:rPr>
        <w:t xml:space="preserve">, he said, </w:t>
      </w:r>
      <w:r w:rsidRPr="00742418">
        <w:rPr>
          <w:rStyle w:val="StyleUnderline"/>
        </w:rPr>
        <w:t>would increase the likelihood of attacks between countries like North and South Korea, or between Iran and Israel – “traditional conflict areas</w:t>
      </w:r>
      <w:r w:rsidRPr="008E1A15">
        <w:rPr>
          <w:sz w:val="16"/>
        </w:rPr>
        <w:t>,” as he put it.</w:t>
      </w:r>
    </w:p>
    <w:p w14:paraId="76CF62E2" w14:textId="77777777" w:rsidR="00094DA8" w:rsidRPr="008E1A15" w:rsidRDefault="00094DA8" w:rsidP="00094DA8">
      <w:pPr>
        <w:rPr>
          <w:sz w:val="16"/>
        </w:rPr>
      </w:pPr>
      <w:r w:rsidRPr="00742418">
        <w:rPr>
          <w:rStyle w:val="StyleUnderline"/>
        </w:rPr>
        <w:t>Of course that leaves out terrorist organizations that don’t represent any nation state</w:t>
      </w:r>
      <w:r w:rsidRPr="008E1A15">
        <w:rPr>
          <w:sz w:val="16"/>
        </w:rPr>
        <w:t xml:space="preserve"> and which give no indication that it would trouble them at all to take down the world economy.</w:t>
      </w:r>
    </w:p>
    <w:p w14:paraId="0D117F47" w14:textId="77777777" w:rsidR="00094DA8" w:rsidRPr="00742418" w:rsidRDefault="00094DA8" w:rsidP="00094DA8">
      <w:pPr>
        <w:rPr>
          <w:rStyle w:val="StyleUnderline"/>
        </w:rPr>
      </w:pPr>
      <w:r w:rsidRPr="00742418">
        <w:rPr>
          <w:rStyle w:val="StyleUnderline"/>
        </w:rPr>
        <w:t>But</w:t>
      </w:r>
      <w:r w:rsidRPr="008E1A15">
        <w:rPr>
          <w:sz w:val="16"/>
        </w:rPr>
        <w:t xml:space="preserve"> Lee and other experts said this week that smaller organizations – </w:t>
      </w:r>
      <w:r w:rsidRPr="00742418">
        <w:rPr>
          <w:rStyle w:val="StyleUnderline"/>
        </w:rPr>
        <w:t>even lethal terrorist groups like ISIS</w:t>
      </w:r>
      <w:r w:rsidRPr="008E1A15">
        <w:rPr>
          <w:sz w:val="16"/>
        </w:rPr>
        <w:t xml:space="preserve"> – </w:t>
      </w:r>
      <w:r w:rsidRPr="00742418">
        <w:rPr>
          <w:rStyle w:val="StyleUnderline"/>
        </w:rPr>
        <w:t>don't have the same capability as nation states</w:t>
      </w:r>
      <w:r w:rsidRPr="008E1A15">
        <w:rPr>
          <w:sz w:val="16"/>
        </w:rPr>
        <w:t xml:space="preserve">. They say </w:t>
      </w:r>
      <w:r w:rsidRPr="00742418">
        <w:rPr>
          <w:rStyle w:val="StyleUnderline"/>
        </w:rPr>
        <w:t>while the U.S. grid and other industrial control systems (ICS) have significant weaknesses</w:t>
      </w:r>
      <w:r w:rsidRPr="008E1A15">
        <w:rPr>
          <w:sz w:val="16"/>
        </w:rPr>
        <w:t xml:space="preserve"> – and U.S. adversaries are constantly probing those weaknesses – </w:t>
      </w:r>
      <w:r w:rsidRPr="00742418">
        <w:rPr>
          <w:rStyle w:val="StyleUnderline"/>
        </w:rPr>
        <w:t xml:space="preserve">launching an </w:t>
      </w:r>
      <w:r w:rsidRPr="0077771F">
        <w:rPr>
          <w:rStyle w:val="Emphasis"/>
        </w:rPr>
        <w:t>effective, sustained attack is not</w:t>
      </w:r>
      <w:r w:rsidRPr="00742418">
        <w:rPr>
          <w:rStyle w:val="StyleUnderline"/>
        </w:rPr>
        <w:t xml:space="preserve"> as </w:t>
      </w:r>
      <w:r w:rsidRPr="0077771F">
        <w:rPr>
          <w:rStyle w:val="Emphasis"/>
        </w:rPr>
        <w:t>easy</w:t>
      </w:r>
      <w:r w:rsidRPr="00742418">
        <w:rPr>
          <w:rStyle w:val="StyleUnderline"/>
        </w:rPr>
        <w:t xml:space="preserve"> as some people, including high government officials, suggest.</w:t>
      </w:r>
    </w:p>
    <w:p w14:paraId="734C6DFA" w14:textId="77777777" w:rsidR="00094DA8" w:rsidRPr="008E1A15" w:rsidRDefault="00094DA8" w:rsidP="00094DA8">
      <w:pPr>
        <w:rPr>
          <w:sz w:val="16"/>
        </w:rPr>
      </w:pPr>
      <w:r w:rsidRPr="008E1A15">
        <w:rPr>
          <w:sz w:val="16"/>
        </w:rPr>
        <w:t>“It is significantly more difficult to do a high-confidence attack on ICS than people think,” Lee said “It doesn’t just involve the cyber component – it’s the engineering piece as well.”</w:t>
      </w:r>
    </w:p>
    <w:p w14:paraId="56240FF2" w14:textId="77777777" w:rsidR="00094DA8" w:rsidRPr="008E1A15" w:rsidRDefault="00094DA8" w:rsidP="00094DA8">
      <w:pPr>
        <w:rPr>
          <w:sz w:val="16"/>
        </w:rPr>
      </w:pPr>
      <w:r w:rsidRPr="008E1A15">
        <w:rPr>
          <w:sz w:val="16"/>
        </w:rPr>
        <w:t xml:space="preserve">Al Berman, president of Disaster Recovery Institute, agreed. He said one reason is that, </w:t>
      </w:r>
      <w:r w:rsidRPr="00742418">
        <w:rPr>
          <w:rStyle w:val="StyleUnderline"/>
        </w:rPr>
        <w:t>over the past decade</w:t>
      </w:r>
      <w:r w:rsidRPr="008E1A15">
        <w:rPr>
          <w:sz w:val="16"/>
        </w:rPr>
        <w:t xml:space="preserve">, </w:t>
      </w:r>
      <w:r w:rsidRPr="00742418">
        <w:rPr>
          <w:rStyle w:val="StyleUnderline"/>
        </w:rPr>
        <w:t>there has been “tremendous sharing”</w:t>
      </w:r>
      <w:r w:rsidRPr="008E1A15">
        <w:rPr>
          <w:sz w:val="16"/>
        </w:rPr>
        <w:t xml:space="preserve"> about threat information among utility companies. </w:t>
      </w:r>
      <w:r w:rsidRPr="009D7705">
        <w:rPr>
          <w:rStyle w:val="StyleUnderline"/>
        </w:rPr>
        <w:t>The ICS ISAC (Information Sharing and Analysis Center) is “enormously strong,”</w:t>
      </w:r>
      <w:r w:rsidRPr="008E1A15">
        <w:rPr>
          <w:sz w:val="16"/>
        </w:rPr>
        <w:t xml:space="preserve"> he said.</w:t>
      </w:r>
    </w:p>
    <w:p w14:paraId="4084A822" w14:textId="77777777" w:rsidR="00094DA8" w:rsidRPr="009D7705" w:rsidRDefault="00094DA8" w:rsidP="00094DA8">
      <w:pPr>
        <w:rPr>
          <w:rStyle w:val="StyleUnderline"/>
        </w:rPr>
      </w:pPr>
      <w:r w:rsidRPr="008E1A15">
        <w:rPr>
          <w:sz w:val="16"/>
        </w:rPr>
        <w:t xml:space="preserve">A second is that </w:t>
      </w:r>
      <w:r w:rsidRPr="009D7705">
        <w:rPr>
          <w:rStyle w:val="StyleUnderline"/>
        </w:rPr>
        <w:t>most ICSs are not completely automated. “The big ones still require manual intervention</w:t>
      </w:r>
      <w:r w:rsidRPr="008E1A15">
        <w:rPr>
          <w:sz w:val="16"/>
        </w:rPr>
        <w:t xml:space="preserve">,” he said. “There are </w:t>
      </w:r>
      <w:r w:rsidRPr="0077771F">
        <w:rPr>
          <w:rStyle w:val="Emphasis"/>
        </w:rPr>
        <w:t>manual bypasses occurring</w:t>
      </w:r>
      <w:r w:rsidRPr="009D7705">
        <w:rPr>
          <w:rStyle w:val="StyleUnderline"/>
        </w:rPr>
        <w:t xml:space="preserve"> all the time – people are manning centers around the clock.”</w:t>
      </w:r>
    </w:p>
    <w:p w14:paraId="3C32E570" w14:textId="77777777" w:rsidR="00094DA8" w:rsidRPr="009D7705" w:rsidRDefault="00094DA8" w:rsidP="00094DA8">
      <w:pPr>
        <w:rPr>
          <w:rStyle w:val="StyleUnderline"/>
        </w:rPr>
      </w:pPr>
      <w:r w:rsidRPr="009D7705">
        <w:rPr>
          <w:rStyle w:val="StyleUnderline"/>
        </w:rPr>
        <w:t>That</w:t>
      </w:r>
      <w:r w:rsidRPr="008E1A15">
        <w:rPr>
          <w:sz w:val="16"/>
        </w:rPr>
        <w:t xml:space="preserve">, he said, </w:t>
      </w:r>
      <w:r w:rsidRPr="009D7705">
        <w:rPr>
          <w:rStyle w:val="StyleUnderline"/>
        </w:rPr>
        <w:t>makes it more difficult for attackers to get control of a system remotely.</w:t>
      </w:r>
    </w:p>
    <w:p w14:paraId="0798BF4D" w14:textId="77777777" w:rsidR="00094DA8" w:rsidRPr="009D7705" w:rsidRDefault="00094DA8" w:rsidP="00094DA8">
      <w:pPr>
        <w:rPr>
          <w:rStyle w:val="StyleUnderline"/>
        </w:rPr>
      </w:pPr>
      <w:r w:rsidRPr="008E1A15">
        <w:rPr>
          <w:sz w:val="16"/>
        </w:rPr>
        <w:t xml:space="preserve">Third, he said, is that </w:t>
      </w:r>
      <w:r w:rsidRPr="009D7705">
        <w:rPr>
          <w:rStyle w:val="StyleUnderline"/>
        </w:rPr>
        <w:t xml:space="preserve">most utilities are </w:t>
      </w:r>
      <w:r w:rsidRPr="0077771F">
        <w:rPr>
          <w:rStyle w:val="Emphasis"/>
        </w:rPr>
        <w:t>privately owned and have different software</w:t>
      </w:r>
      <w:r w:rsidRPr="009D7705">
        <w:rPr>
          <w:rStyle w:val="StyleUnderline"/>
        </w:rPr>
        <w:t>, applications and system designs</w:t>
      </w:r>
      <w:r w:rsidRPr="008E1A15">
        <w:rPr>
          <w:sz w:val="16"/>
        </w:rPr>
        <w:t xml:space="preserve">. </w:t>
      </w:r>
      <w:r w:rsidRPr="009D7705">
        <w:rPr>
          <w:rStyle w:val="StyleUnderline"/>
        </w:rPr>
        <w:t xml:space="preserve">That diversity makes it much more </w:t>
      </w:r>
      <w:r w:rsidRPr="0077771F">
        <w:rPr>
          <w:rStyle w:val="Emphasis"/>
        </w:rPr>
        <w:t>difficult to launch a coordinated attack on multiple systems</w:t>
      </w:r>
      <w:r w:rsidRPr="009D7705">
        <w:rPr>
          <w:rStyle w:val="StyleUnderline"/>
        </w:rPr>
        <w:t>.</w:t>
      </w:r>
    </w:p>
    <w:p w14:paraId="09EF96A3" w14:textId="77777777" w:rsidR="00094DA8" w:rsidRPr="008E1A15" w:rsidRDefault="00094DA8" w:rsidP="00094DA8">
      <w:pPr>
        <w:rPr>
          <w:sz w:val="16"/>
        </w:rPr>
      </w:pPr>
      <w:r w:rsidRPr="008E1A15">
        <w:rPr>
          <w:sz w:val="16"/>
        </w:rPr>
        <w:t>Dr. Paul Stockton, managing director at Sonecon, made that point in a recent paper titled “Superstorm Sandy: Implications for designing a post-cyber attack power restoration system.”</w:t>
      </w:r>
    </w:p>
    <w:p w14:paraId="47729E64" w14:textId="77777777" w:rsidR="00094DA8" w:rsidRPr="009D7705" w:rsidRDefault="00094DA8" w:rsidP="00094DA8">
      <w:pPr>
        <w:rPr>
          <w:rStyle w:val="StyleUnderline"/>
        </w:rPr>
      </w:pPr>
      <w:r w:rsidRPr="008E1A15">
        <w:rPr>
          <w:sz w:val="16"/>
        </w:rPr>
        <w:t xml:space="preserve">He wrote that the </w:t>
      </w:r>
      <w:r w:rsidRPr="009D7705">
        <w:rPr>
          <w:rStyle w:val="StyleUnderline"/>
        </w:rPr>
        <w:t>diversity of systems would likely impede recovery efforts after a major attack, but would also have the benefit of making large-scale attacks much more difficult in the first place.</w:t>
      </w:r>
    </w:p>
    <w:p w14:paraId="13333E7E" w14:textId="77777777" w:rsidR="00094DA8" w:rsidRPr="008E1A15" w:rsidRDefault="00094DA8" w:rsidP="00094DA8">
      <w:pPr>
        <w:rPr>
          <w:sz w:val="16"/>
        </w:rPr>
      </w:pPr>
      <w:r w:rsidRPr="008E1A15">
        <w:rPr>
          <w:sz w:val="16"/>
        </w:rPr>
        <w:t>“The enormous diversity of ICS software and control system components among utilities greatly complicates the task of conducting a ‘single-stroke’ attack to black out an entire interconnect or the U.S. grid as a whole,” he wrote.</w:t>
      </w:r>
    </w:p>
    <w:p w14:paraId="2FF12B49" w14:textId="77777777" w:rsidR="00094DA8" w:rsidRPr="008E1A15" w:rsidRDefault="00094DA8" w:rsidP="00094DA8">
      <w:pPr>
        <w:rPr>
          <w:sz w:val="16"/>
        </w:rPr>
      </w:pPr>
      <w:r w:rsidRPr="008E1A15">
        <w:rPr>
          <w:sz w:val="16"/>
        </w:rPr>
        <w:t xml:space="preserve">And according to Lee, </w:t>
      </w:r>
      <w:r w:rsidRPr="009D7705">
        <w:rPr>
          <w:rStyle w:val="StyleUnderline"/>
        </w:rPr>
        <w:t xml:space="preserve">even with all that diversity, </w:t>
      </w:r>
      <w:r w:rsidRPr="0077771F">
        <w:rPr>
          <w:rStyle w:val="Emphasis"/>
        </w:rPr>
        <w:t>critical infrastructure</w:t>
      </w:r>
      <w:r w:rsidRPr="009D7705">
        <w:rPr>
          <w:rStyle w:val="StyleUnderline"/>
        </w:rPr>
        <w:t xml:space="preserve"> systems are relatively </w:t>
      </w:r>
      <w:r w:rsidRPr="0077771F">
        <w:rPr>
          <w:rStyle w:val="Emphasis"/>
        </w:rPr>
        <w:t>simple to defend</w:t>
      </w:r>
      <w:r w:rsidRPr="009D7705">
        <w:rPr>
          <w:rStyle w:val="StyleUnderline"/>
        </w:rPr>
        <w:t>. “They are among the few networks on the planet that are defensible</w:t>
      </w:r>
      <w:r w:rsidRPr="008E1A15">
        <w:rPr>
          <w:sz w:val="16"/>
        </w:rPr>
        <w:t>,” he said.</w:t>
      </w:r>
    </w:p>
    <w:p w14:paraId="52165C3F" w14:textId="77777777" w:rsidR="00094DA8" w:rsidRPr="008E1A15" w:rsidRDefault="00094DA8" w:rsidP="00094DA8">
      <w:pPr>
        <w:rPr>
          <w:sz w:val="16"/>
        </w:rPr>
      </w:pPr>
      <w:r w:rsidRPr="008E1A15">
        <w:rPr>
          <w:sz w:val="16"/>
        </w:rPr>
        <w:t>Added to that, said Lila Kee, chief product officer at GlobalSign, is that utility providers are very much aware of the threats, and highly motivated to defend against them.</w:t>
      </w:r>
    </w:p>
    <w:p w14:paraId="3EDDB6BA" w14:textId="77777777" w:rsidR="00094DA8" w:rsidRPr="008E1A15" w:rsidRDefault="00094DA8" w:rsidP="00094DA8">
      <w:pPr>
        <w:rPr>
          <w:sz w:val="16"/>
        </w:rPr>
      </w:pPr>
      <w:r w:rsidRPr="008E1A15">
        <w:rPr>
          <w:sz w:val="16"/>
        </w:rPr>
        <w:t>“Grid providers don’t want to be any more regulated than they are, and they understand if they don’t address cyber security vulnerabilities, the government will do it for them,” she said. “It’s also important to note that grid providers have a self interest around protecting generation and transmission systems.”</w:t>
      </w:r>
    </w:p>
    <w:p w14:paraId="5AB7CF3E" w14:textId="77777777" w:rsidR="00094DA8" w:rsidRDefault="00094DA8" w:rsidP="00094DA8">
      <w:pPr>
        <w:rPr>
          <w:rStyle w:val="StyleUnderline"/>
        </w:rPr>
      </w:pPr>
      <w:r w:rsidRPr="008E1A15">
        <w:rPr>
          <w:sz w:val="16"/>
        </w:rPr>
        <w:t>Berman contends that “</w:t>
      </w:r>
      <w:r w:rsidRPr="009D7705">
        <w:rPr>
          <w:rStyle w:val="StyleUnderline"/>
        </w:rPr>
        <w:t>the mundane things – like cable backhoes – cause us more problems than cyber.”</w:t>
      </w:r>
    </w:p>
    <w:p w14:paraId="589656E9" w14:textId="77777777" w:rsidR="00094DA8" w:rsidRPr="00094DA8" w:rsidRDefault="00094DA8" w:rsidP="00094DA8"/>
    <w:p w14:paraId="2B802CA8" w14:textId="77777777" w:rsidR="00094DA8" w:rsidRDefault="00094DA8" w:rsidP="00094DA8">
      <w:pPr>
        <w:pStyle w:val="Heading3"/>
      </w:pPr>
      <w:r>
        <w:t>2NC—Squo Solves Dams</w:t>
      </w:r>
    </w:p>
    <w:p w14:paraId="6F3E0318" w14:textId="77777777" w:rsidR="00094DA8" w:rsidRPr="00463545" w:rsidRDefault="00094DA8" w:rsidP="00094DA8"/>
    <w:p w14:paraId="3909964C" w14:textId="77777777" w:rsidR="00094DA8" w:rsidRDefault="00094DA8" w:rsidP="00094DA8">
      <w:pPr>
        <w:pStyle w:val="Heading4"/>
      </w:pPr>
      <w:r>
        <w:t xml:space="preserve">Specifically, the government recently poured </w:t>
      </w:r>
      <w:r>
        <w:rPr>
          <w:u w:val="single"/>
        </w:rPr>
        <w:t>m</w:t>
      </w:r>
      <w:r w:rsidRPr="002008B3">
        <w:rPr>
          <w:u w:val="single"/>
        </w:rPr>
        <w:t>illions</w:t>
      </w:r>
      <w:r>
        <w:t xml:space="preserve"> of dollars into cyber-defense with </w:t>
      </w:r>
      <w:r w:rsidRPr="00271FB1">
        <w:rPr>
          <w:u w:val="single"/>
        </w:rPr>
        <w:t>unlimited</w:t>
      </w:r>
      <w:r>
        <w:t xml:space="preserve"> services.</w:t>
      </w:r>
    </w:p>
    <w:p w14:paraId="3FD7AEB6" w14:textId="77777777" w:rsidR="00094DA8" w:rsidRDefault="00094DA8" w:rsidP="00094DA8">
      <w:r w:rsidRPr="002008B3">
        <w:rPr>
          <w:rStyle w:val="Style13ptBold"/>
        </w:rPr>
        <w:t>Shoorbajee 18</w:t>
      </w:r>
      <w:r>
        <w:t xml:space="preserve"> </w:t>
      </w:r>
      <w:r w:rsidRPr="009B3222">
        <w:t>—</w:t>
      </w:r>
      <w:r>
        <w:t xml:space="preserve"> Editorial Fellow with Scoop News Group, parent of CyberScoop. (Zaid; Published: July 12, 2018; “Government throws $45M at protecting U.S. dams from hackers”; Cyber Scoop; Accessed: June 28, 2021; </w:t>
      </w:r>
      <w:hyperlink r:id="rId202" w:history="1">
        <w:r w:rsidRPr="00B17A13">
          <w:rPr>
            <w:rStyle w:val="Hyperlink"/>
          </w:rPr>
          <w:t>https://www.cyberscoop.com/doi-dam-cybersecurity-contract-booz-allen-hamilton-spry-methods/)//CYang</w:t>
        </w:r>
      </w:hyperlink>
    </w:p>
    <w:p w14:paraId="5056526F" w14:textId="77777777" w:rsidR="00094DA8" w:rsidRPr="00C65AE3" w:rsidRDefault="00094DA8" w:rsidP="00094DA8">
      <w:pPr>
        <w:rPr>
          <w:rStyle w:val="StyleUnderline"/>
        </w:rPr>
      </w:pPr>
      <w:r w:rsidRPr="00E73411">
        <w:rPr>
          <w:sz w:val="16"/>
        </w:rPr>
        <w:t xml:space="preserve">The U.S. Bureau of </w:t>
      </w:r>
      <w:r w:rsidRPr="00BF1B20">
        <w:rPr>
          <w:sz w:val="16"/>
        </w:rPr>
        <w:t>Reclamation (</w:t>
      </w:r>
      <w:r w:rsidRPr="00BF1B20">
        <w:rPr>
          <w:rStyle w:val="StyleUnderline"/>
        </w:rPr>
        <w:t>USBR</w:t>
      </w:r>
      <w:r w:rsidRPr="00BF1B20">
        <w:rPr>
          <w:sz w:val="16"/>
        </w:rPr>
        <w:t xml:space="preserve">) has </w:t>
      </w:r>
      <w:r w:rsidRPr="00BF1B20">
        <w:rPr>
          <w:rStyle w:val="StyleUnderline"/>
        </w:rPr>
        <w:t xml:space="preserve">awarded two companies a $45 million contract to protect dams </w:t>
      </w:r>
      <w:r w:rsidRPr="00BF1B20">
        <w:rPr>
          <w:rStyle w:val="Emphasis"/>
        </w:rPr>
        <w:t>across the country</w:t>
      </w:r>
      <w:r w:rsidRPr="00BF1B20">
        <w:rPr>
          <w:rStyle w:val="StyleUnderline"/>
        </w:rPr>
        <w:t xml:space="preserve"> from cyberattacks. </w:t>
      </w:r>
      <w:r w:rsidRPr="00BF1B20">
        <w:rPr>
          <w:sz w:val="16"/>
          <w:szCs w:val="16"/>
        </w:rPr>
        <w:t xml:space="preserve">Booz Allen Hamilton and Spry Methods, both based in McLean, Va., received the spots on the contract last week. NextGov first reported the award. </w:t>
      </w:r>
      <w:r w:rsidRPr="00BF1B20">
        <w:rPr>
          <w:sz w:val="16"/>
        </w:rPr>
        <w:t xml:space="preserve">The USBR, part of the Department of the Interior, manages the U.S.’s water-related resources, such as dams, power plants and canals. The two vendors were </w:t>
      </w:r>
      <w:r w:rsidRPr="00BF1B20">
        <w:rPr>
          <w:rStyle w:val="StyleUnderline"/>
        </w:rPr>
        <w:t xml:space="preserve">awarded a contract for </w:t>
      </w:r>
      <w:r w:rsidRPr="00BF1B20">
        <w:rPr>
          <w:rStyle w:val="Emphasis"/>
        </w:rPr>
        <w:t>indefinitely delivery</w:t>
      </w:r>
      <w:r w:rsidRPr="00BF1B20">
        <w:rPr>
          <w:rStyle w:val="StyleUnderline"/>
        </w:rPr>
        <w:t xml:space="preserve"> and </w:t>
      </w:r>
      <w:r w:rsidRPr="00BF1B20">
        <w:rPr>
          <w:rStyle w:val="Emphasis"/>
        </w:rPr>
        <w:t>indefinite quantity</w:t>
      </w:r>
      <w:r w:rsidRPr="00BF1B20">
        <w:rPr>
          <w:rStyle w:val="StyleUnderline"/>
        </w:rPr>
        <w:t xml:space="preserve"> of services</w:t>
      </w:r>
      <w:r w:rsidRPr="00BF1B20">
        <w:rPr>
          <w:sz w:val="16"/>
        </w:rPr>
        <w:t xml:space="preserve"> for five years, </w:t>
      </w:r>
      <w:r w:rsidRPr="00BF1B20">
        <w:rPr>
          <w:rStyle w:val="StyleUnderline"/>
        </w:rPr>
        <w:t>helping the the office manage</w:t>
      </w:r>
      <w:r w:rsidRPr="00BF1B20">
        <w:rPr>
          <w:sz w:val="16"/>
        </w:rPr>
        <w:t xml:space="preserve"> the </w:t>
      </w:r>
      <w:r w:rsidRPr="00BF1B20">
        <w:rPr>
          <w:rStyle w:val="StyleUnderline"/>
        </w:rPr>
        <w:t>security of 600 dams</w:t>
      </w:r>
      <w:r w:rsidRPr="00BF1B20">
        <w:rPr>
          <w:sz w:val="16"/>
        </w:rPr>
        <w:t xml:space="preserve"> that the bureau built and oversees across 17 states. The </w:t>
      </w:r>
      <w:r w:rsidRPr="00BF1B20">
        <w:rPr>
          <w:rStyle w:val="StyleUnderline"/>
        </w:rPr>
        <w:t>contract covers</w:t>
      </w:r>
      <w:r w:rsidRPr="00BF1B20">
        <w:rPr>
          <w:sz w:val="16"/>
        </w:rPr>
        <w:t xml:space="preserve"> Continuous Diagnostics and Mitigation for the bureau. </w:t>
      </w:r>
      <w:r w:rsidRPr="00BF1B20">
        <w:rPr>
          <w:rStyle w:val="StyleUnderline"/>
        </w:rPr>
        <w:t>CDM</w:t>
      </w:r>
      <w:r w:rsidRPr="00BF1B20">
        <w:rPr>
          <w:sz w:val="16"/>
        </w:rPr>
        <w:t xml:space="preserve"> is a </w:t>
      </w:r>
      <w:r w:rsidRPr="00BF1B20">
        <w:rPr>
          <w:rStyle w:val="StyleUnderline"/>
        </w:rPr>
        <w:t>Department of Homeland Security program that monitors and protects federal networks. BAH</w:t>
      </w:r>
      <w:r w:rsidRPr="00BF1B20">
        <w:rPr>
          <w:sz w:val="16"/>
        </w:rPr>
        <w:t xml:space="preserve"> and Spry will also </w:t>
      </w:r>
      <w:r w:rsidRPr="00BF1B20">
        <w:rPr>
          <w:rStyle w:val="StyleUnderline"/>
        </w:rPr>
        <w:t>ensure the bureau complies</w:t>
      </w:r>
      <w:r w:rsidRPr="00BF1B20">
        <w:rPr>
          <w:sz w:val="16"/>
        </w:rPr>
        <w:t xml:space="preserve"> with the Federal Information Security Management Act, </w:t>
      </w:r>
      <w:r w:rsidRPr="00BF1B20">
        <w:rPr>
          <w:rStyle w:val="StyleUnderline"/>
        </w:rPr>
        <w:t xml:space="preserve">manage the dams’ </w:t>
      </w:r>
      <w:r w:rsidRPr="00BF1B20">
        <w:rPr>
          <w:rStyle w:val="Emphasis"/>
        </w:rPr>
        <w:t>industrial control systems</w:t>
      </w:r>
      <w:r w:rsidRPr="00BF1B20">
        <w:rPr>
          <w:rStyle w:val="StyleUnderline"/>
        </w:rPr>
        <w:t xml:space="preserve"> and oversee </w:t>
      </w:r>
      <w:r w:rsidRPr="00BF1B20">
        <w:rPr>
          <w:rStyle w:val="Emphasis"/>
        </w:rPr>
        <w:t>overall network security</w:t>
      </w:r>
      <w:r w:rsidRPr="00BF1B20">
        <w:rPr>
          <w:rStyle w:val="StyleUnderline"/>
        </w:rPr>
        <w:t xml:space="preserve"> and </w:t>
      </w:r>
      <w:r w:rsidRPr="00BF1B20">
        <w:rPr>
          <w:rStyle w:val="Emphasis"/>
        </w:rPr>
        <w:t>vulnerability management</w:t>
      </w:r>
      <w:r w:rsidRPr="00BF1B20">
        <w:rPr>
          <w:rStyle w:val="StyleUnderline"/>
        </w:rPr>
        <w:t>.</w:t>
      </w:r>
    </w:p>
    <w:p w14:paraId="1AA54FC2" w14:textId="77777777" w:rsidR="00094DA8" w:rsidRDefault="00094DA8" w:rsidP="00094DA8"/>
    <w:p w14:paraId="52F17A60" w14:textId="77777777" w:rsidR="00094DA8" w:rsidRDefault="00094DA8" w:rsidP="00094DA8">
      <w:pPr>
        <w:pStyle w:val="Heading4"/>
      </w:pPr>
      <w:r>
        <w:t xml:space="preserve">AND recent cyberattacks have paved the way for </w:t>
      </w:r>
      <w:r w:rsidRPr="00B531BC">
        <w:rPr>
          <w:u w:val="single"/>
        </w:rPr>
        <w:t>future legislation</w:t>
      </w:r>
      <w:r>
        <w:t>.</w:t>
      </w:r>
    </w:p>
    <w:p w14:paraId="14F097DC" w14:textId="77777777" w:rsidR="00094DA8" w:rsidRDefault="00094DA8" w:rsidP="00094DA8">
      <w:r w:rsidRPr="0030594A">
        <w:rPr>
          <w:rStyle w:val="Style13ptBold"/>
        </w:rPr>
        <w:t>Nakashima and Arata</w:t>
      </w:r>
      <w:r>
        <w:rPr>
          <w:rStyle w:val="Style13ptBold"/>
        </w:rPr>
        <w:t>n</w:t>
      </w:r>
      <w:r w:rsidRPr="0030594A">
        <w:rPr>
          <w:rStyle w:val="Style13ptBold"/>
        </w:rPr>
        <w:t>i 5-25</w:t>
      </w:r>
      <w:r>
        <w:t xml:space="preserve"> </w:t>
      </w:r>
      <w:r w:rsidRPr="009B3222">
        <w:t>—</w:t>
      </w:r>
      <w:r>
        <w:t xml:space="preserve"> Nakashima is a national security reporter for The Washington Post. She covers cybersecurity counterterrorism and intelligence issues. Aratani writes about transportation issues for The Washington Post. (Ellen and Lori; Published: May 25, 2021; “DHS to issue first cybersecurity regulations for pipelines after Colonial hack”; Washington Post; Accessed: June 28, 2021; [edited for ableist language] https://www.washingtonpost.com/business/2021/05/25/colonial-hack-pipeline-dhs-cybersecurity/)//CYang</w:t>
      </w:r>
    </w:p>
    <w:p w14:paraId="6CFE845F" w14:textId="77777777" w:rsidR="00094DA8" w:rsidRPr="0079728F" w:rsidRDefault="00094DA8" w:rsidP="00094DA8">
      <w:pPr>
        <w:rPr>
          <w:sz w:val="16"/>
        </w:rPr>
      </w:pPr>
      <w:r w:rsidRPr="0079728F">
        <w:rPr>
          <w:sz w:val="16"/>
        </w:rPr>
        <w:t xml:space="preserve">The </w:t>
      </w:r>
      <w:r w:rsidRPr="00622F31">
        <w:rPr>
          <w:rStyle w:val="StyleUnderline"/>
        </w:rPr>
        <w:t>Department of Homeland Security is moving</w:t>
      </w:r>
      <w:r w:rsidRPr="008358A2">
        <w:rPr>
          <w:rStyle w:val="StyleUnderline"/>
        </w:rPr>
        <w:t xml:space="preserve"> to </w:t>
      </w:r>
      <w:r w:rsidRPr="00622F31">
        <w:rPr>
          <w:rStyle w:val="Emphasis"/>
        </w:rPr>
        <w:t>regulate cybersecurity</w:t>
      </w:r>
      <w:r w:rsidRPr="0079728F">
        <w:rPr>
          <w:sz w:val="16"/>
        </w:rPr>
        <w:t xml:space="preserve"> in the pipeline industry </w:t>
      </w:r>
      <w:r w:rsidRPr="008358A2">
        <w:rPr>
          <w:rStyle w:val="StyleUnderline"/>
        </w:rPr>
        <w:t xml:space="preserve">for the </w:t>
      </w:r>
      <w:r w:rsidRPr="00622F31">
        <w:rPr>
          <w:rStyle w:val="Emphasis"/>
        </w:rPr>
        <w:t>first time</w:t>
      </w:r>
      <w:r w:rsidRPr="008358A2">
        <w:rPr>
          <w:rStyle w:val="StyleUnderline"/>
        </w:rPr>
        <w:t xml:space="preserve"> in an effort to prevent</w:t>
      </w:r>
      <w:r w:rsidRPr="0079728F">
        <w:rPr>
          <w:sz w:val="16"/>
        </w:rPr>
        <w:t xml:space="preserve"> a </w:t>
      </w:r>
      <w:r w:rsidRPr="008358A2">
        <w:rPr>
          <w:rStyle w:val="StyleUnderline"/>
        </w:rPr>
        <w:t xml:space="preserve">repeat of a major computer attack </w:t>
      </w:r>
      <w:r w:rsidRPr="0079728F">
        <w:rPr>
          <w:rStyle w:val="StyleUnderline"/>
        </w:rPr>
        <w:t>that [damaged]</w:t>
      </w:r>
      <w:r w:rsidRPr="0079728F">
        <w:rPr>
          <w:sz w:val="16"/>
        </w:rPr>
        <w:t xml:space="preserve"> </w:t>
      </w:r>
      <w:r w:rsidRPr="0079728F">
        <w:rPr>
          <w:strike/>
          <w:sz w:val="16"/>
        </w:rPr>
        <w:t>crippled</w:t>
      </w:r>
      <w:r w:rsidRPr="0079728F">
        <w:rPr>
          <w:sz w:val="16"/>
        </w:rPr>
        <w:t xml:space="preserve"> nearly half the </w:t>
      </w:r>
      <w:r w:rsidRPr="0079728F">
        <w:rPr>
          <w:rStyle w:val="StyleUnderline"/>
        </w:rPr>
        <w:t>East Coast’s fuel supply</w:t>
      </w:r>
      <w:r w:rsidRPr="0079728F">
        <w:rPr>
          <w:sz w:val="16"/>
        </w:rPr>
        <w:t xml:space="preserve"> this month — an incident that highlighted the vulnerability of critical infrastructure to online attacks.</w:t>
      </w:r>
    </w:p>
    <w:p w14:paraId="7B292C37" w14:textId="77777777" w:rsidR="00094DA8" w:rsidRPr="00BD41A1" w:rsidRDefault="00094DA8" w:rsidP="00094DA8">
      <w:pPr>
        <w:rPr>
          <w:sz w:val="16"/>
        </w:rPr>
      </w:pPr>
      <w:r w:rsidRPr="00BD41A1">
        <w:rPr>
          <w:sz w:val="16"/>
        </w:rPr>
        <w:t xml:space="preserve">The Transportation Security Administration, a </w:t>
      </w:r>
      <w:r w:rsidRPr="00BD41A1">
        <w:rPr>
          <w:rStyle w:val="StyleUnderline"/>
        </w:rPr>
        <w:t>DHS</w:t>
      </w:r>
      <w:r w:rsidRPr="00BD41A1">
        <w:rPr>
          <w:sz w:val="16"/>
        </w:rPr>
        <w:t xml:space="preserve"> unit, </w:t>
      </w:r>
      <w:r w:rsidRPr="00BD41A1">
        <w:rPr>
          <w:rStyle w:val="StyleUnderline"/>
        </w:rPr>
        <w:t>will issue a security directive</w:t>
      </w:r>
      <w:r w:rsidRPr="00BD41A1">
        <w:rPr>
          <w:sz w:val="16"/>
        </w:rPr>
        <w:t xml:space="preserve"> this week </w:t>
      </w:r>
      <w:r w:rsidRPr="00BD41A1">
        <w:rPr>
          <w:rStyle w:val="StyleUnderline"/>
        </w:rPr>
        <w:t>requiring</w:t>
      </w:r>
      <w:r w:rsidRPr="00BD41A1">
        <w:rPr>
          <w:sz w:val="16"/>
        </w:rPr>
        <w:t xml:space="preserve"> pipeline </w:t>
      </w:r>
      <w:r w:rsidRPr="00BD41A1">
        <w:rPr>
          <w:rStyle w:val="StyleUnderline"/>
        </w:rPr>
        <w:t>companies to report cyber incidents</w:t>
      </w:r>
      <w:r w:rsidRPr="00BD41A1">
        <w:rPr>
          <w:sz w:val="16"/>
        </w:rPr>
        <w:t xml:space="preserve"> to federal authorities, senior DHS officials said. </w:t>
      </w:r>
      <w:r w:rsidRPr="00BD41A1">
        <w:rPr>
          <w:rStyle w:val="StyleUnderline"/>
        </w:rPr>
        <w:t>It will follow</w:t>
      </w:r>
      <w:r w:rsidRPr="00BD41A1">
        <w:rPr>
          <w:sz w:val="16"/>
        </w:rPr>
        <w:t xml:space="preserve"> up in coming weeks </w:t>
      </w:r>
      <w:r w:rsidRPr="00BD41A1">
        <w:rPr>
          <w:rStyle w:val="StyleUnderline"/>
        </w:rPr>
        <w:t>with</w:t>
      </w:r>
      <w:r w:rsidRPr="00BD41A1">
        <w:rPr>
          <w:sz w:val="16"/>
        </w:rPr>
        <w:t xml:space="preserve"> a </w:t>
      </w:r>
      <w:r w:rsidRPr="0025573E">
        <w:rPr>
          <w:rStyle w:val="Emphasis"/>
        </w:rPr>
        <w:t>more robust set</w:t>
      </w:r>
      <w:r w:rsidRPr="00BD41A1">
        <w:rPr>
          <w:rStyle w:val="StyleUnderline"/>
        </w:rPr>
        <w:t xml:space="preserve"> of </w:t>
      </w:r>
      <w:r w:rsidRPr="0025573E">
        <w:rPr>
          <w:rStyle w:val="Emphasis"/>
        </w:rPr>
        <w:t>mandatory rules</w:t>
      </w:r>
      <w:r w:rsidRPr="00BD41A1">
        <w:rPr>
          <w:rStyle w:val="StyleUnderline"/>
        </w:rPr>
        <w:t xml:space="preserve"> for how</w:t>
      </w:r>
      <w:r w:rsidRPr="00BD41A1">
        <w:rPr>
          <w:sz w:val="16"/>
        </w:rPr>
        <w:t xml:space="preserve"> pipeline </w:t>
      </w:r>
      <w:r w:rsidRPr="00BD41A1">
        <w:rPr>
          <w:rStyle w:val="StyleUnderline"/>
        </w:rPr>
        <w:t xml:space="preserve">companies must safeguard their systems against cyberattacks and </w:t>
      </w:r>
      <w:r w:rsidRPr="00BD41A1">
        <w:rPr>
          <w:sz w:val="16"/>
        </w:rPr>
        <w:t xml:space="preserve">the </w:t>
      </w:r>
      <w:r w:rsidRPr="00BD41A1">
        <w:rPr>
          <w:rStyle w:val="StyleUnderline"/>
        </w:rPr>
        <w:t>steps they should take if they are hacked</w:t>
      </w:r>
      <w:r w:rsidRPr="00BD41A1">
        <w:rPr>
          <w:sz w:val="16"/>
        </w:rPr>
        <w:t>, the officials said. The agency has offered only voluntary guidelines in the past.</w:t>
      </w:r>
    </w:p>
    <w:p w14:paraId="759235FC" w14:textId="77777777" w:rsidR="00094DA8" w:rsidRPr="0031527D" w:rsidRDefault="00094DA8" w:rsidP="00094DA8">
      <w:pPr>
        <w:rPr>
          <w:sz w:val="16"/>
          <w:szCs w:val="16"/>
        </w:rPr>
      </w:pPr>
      <w:r w:rsidRPr="0031527D">
        <w:rPr>
          <w:sz w:val="16"/>
          <w:szCs w:val="16"/>
        </w:rPr>
        <w:t>The ransomware attack that led Colonial Pipeline to shutter its pipeline for 11 days this month prompted gasoline shortages and panic buying in the southeastern United States, including in the nation’s capital. Had it gone on much longer, it could have affected airlines, mass transit and chemical refineries that rely on diesel fuel. Colonial’s chief executive has said the company paid $4.4 million to foreign hackers to release its systems.</w:t>
      </w:r>
    </w:p>
    <w:p w14:paraId="052DF611" w14:textId="77777777" w:rsidR="00094DA8" w:rsidRPr="0031527D" w:rsidRDefault="00094DA8" w:rsidP="00094DA8">
      <w:pPr>
        <w:rPr>
          <w:sz w:val="16"/>
          <w:szCs w:val="16"/>
        </w:rPr>
      </w:pPr>
      <w:r w:rsidRPr="0031527D">
        <w:rPr>
          <w:sz w:val="16"/>
          <w:szCs w:val="16"/>
        </w:rPr>
        <w:t>The cyberattack spurred DHS Secretary Alejandro Mayorkas and other top officials to consider how they could use existing TSA powers to bring change to the industry, said the officials.</w:t>
      </w:r>
    </w:p>
    <w:p w14:paraId="4F45A4D8" w14:textId="77777777" w:rsidR="00094DA8" w:rsidRPr="0031527D" w:rsidRDefault="00094DA8" w:rsidP="00094DA8">
      <w:pPr>
        <w:rPr>
          <w:sz w:val="16"/>
        </w:rPr>
      </w:pPr>
      <w:r w:rsidRPr="0031527D">
        <w:rPr>
          <w:sz w:val="16"/>
        </w:rPr>
        <w:t xml:space="preserve">“The </w:t>
      </w:r>
      <w:r w:rsidRPr="0031527D">
        <w:rPr>
          <w:rStyle w:val="StyleUnderline"/>
        </w:rPr>
        <w:t>Biden administration</w:t>
      </w:r>
      <w:r w:rsidRPr="0031527D">
        <w:rPr>
          <w:sz w:val="16"/>
        </w:rPr>
        <w:t xml:space="preserve"> is </w:t>
      </w:r>
      <w:r w:rsidRPr="0031527D">
        <w:rPr>
          <w:rStyle w:val="StyleUnderline"/>
        </w:rPr>
        <w:t>taking further action to better secure</w:t>
      </w:r>
      <w:r w:rsidRPr="0031527D">
        <w:rPr>
          <w:sz w:val="16"/>
        </w:rPr>
        <w:t xml:space="preserve"> our </w:t>
      </w:r>
      <w:r w:rsidRPr="0031527D">
        <w:rPr>
          <w:rStyle w:val="StyleUnderline"/>
        </w:rPr>
        <w:t xml:space="preserve">nation’s </w:t>
      </w:r>
      <w:r w:rsidRPr="005A6B78">
        <w:rPr>
          <w:rStyle w:val="Emphasis"/>
        </w:rPr>
        <w:t>critical infrastructure</w:t>
      </w:r>
      <w:r w:rsidRPr="0031527D">
        <w:rPr>
          <w:sz w:val="16"/>
        </w:rPr>
        <w:t>,” DHS spokeswoman Sarah Peck said in a statement. “</w:t>
      </w:r>
      <w:r w:rsidRPr="0031527D">
        <w:rPr>
          <w:rStyle w:val="StyleUnderline"/>
        </w:rPr>
        <w:t>TSA</w:t>
      </w:r>
      <w:r w:rsidRPr="0031527D">
        <w:rPr>
          <w:sz w:val="16"/>
        </w:rPr>
        <w:t xml:space="preserve">, in close collaboration with [the Cybersecurity and Infrastructure Security Agency], </w:t>
      </w:r>
      <w:r w:rsidRPr="0031527D">
        <w:rPr>
          <w:rStyle w:val="StyleUnderline"/>
        </w:rPr>
        <w:t>is coordinating</w:t>
      </w:r>
      <w:r w:rsidRPr="0031527D">
        <w:rPr>
          <w:sz w:val="16"/>
        </w:rPr>
        <w:t xml:space="preserve"> with companies in the pipeline sector </w:t>
      </w:r>
      <w:r w:rsidRPr="0031527D">
        <w:rPr>
          <w:rStyle w:val="StyleUnderline"/>
        </w:rPr>
        <w:t>to ensure they are taking</w:t>
      </w:r>
      <w:r w:rsidRPr="0031527D">
        <w:rPr>
          <w:sz w:val="16"/>
        </w:rPr>
        <w:t xml:space="preserve"> all </w:t>
      </w:r>
      <w:r w:rsidRPr="005A6B78">
        <w:rPr>
          <w:rStyle w:val="Emphasis"/>
        </w:rPr>
        <w:t>necessary steps</w:t>
      </w:r>
      <w:r w:rsidRPr="0031527D">
        <w:rPr>
          <w:rStyle w:val="StyleUnderline"/>
        </w:rPr>
        <w:t xml:space="preserve"> to increase</w:t>
      </w:r>
      <w:r w:rsidRPr="0031527D">
        <w:rPr>
          <w:sz w:val="16"/>
        </w:rPr>
        <w:t xml:space="preserve"> their </w:t>
      </w:r>
      <w:r w:rsidRPr="0031527D">
        <w:rPr>
          <w:rStyle w:val="StyleUnderline"/>
        </w:rPr>
        <w:t xml:space="preserve">resilience to </w:t>
      </w:r>
      <w:r w:rsidRPr="005A6B78">
        <w:rPr>
          <w:rStyle w:val="Emphasis"/>
        </w:rPr>
        <w:t>cyber threats</w:t>
      </w:r>
      <w:r w:rsidRPr="0031527D">
        <w:rPr>
          <w:rStyle w:val="StyleUnderline"/>
        </w:rPr>
        <w:t xml:space="preserve"> and </w:t>
      </w:r>
      <w:r w:rsidRPr="005A6B78">
        <w:rPr>
          <w:rStyle w:val="Emphasis"/>
        </w:rPr>
        <w:t>secure their systems</w:t>
      </w:r>
      <w:r w:rsidRPr="0031527D">
        <w:rPr>
          <w:sz w:val="16"/>
        </w:rPr>
        <w:t>.”</w:t>
      </w:r>
    </w:p>
    <w:p w14:paraId="3DD1D4ED" w14:textId="77777777" w:rsidR="00094DA8" w:rsidRPr="00705B4D" w:rsidRDefault="00094DA8" w:rsidP="00094DA8">
      <w:pPr>
        <w:rPr>
          <w:sz w:val="16"/>
          <w:szCs w:val="16"/>
        </w:rPr>
      </w:pPr>
      <w:r w:rsidRPr="00705B4D">
        <w:rPr>
          <w:sz w:val="16"/>
          <w:szCs w:val="16"/>
        </w:rPr>
        <w:t>That TSA handles pipeline security at all is an artifact of the post-Sept. 11, 2001, reorganization of the federal government. Originally, the Department of Transportation oversaw pipelines, which were seen as a mode of transportation — whether conveying fuel, gas or chemicals. Then in 2002, responsibility for pipeline security was moved to the newly created TSA, which was given statutory authority to secure surface transportation. DOT, however, still is in charge of safety of the actual pipes — or ensuring they do not fail.</w:t>
      </w:r>
    </w:p>
    <w:p w14:paraId="35E25580" w14:textId="77777777" w:rsidR="00094DA8" w:rsidRPr="00705B4D" w:rsidRDefault="00094DA8" w:rsidP="00094DA8">
      <w:pPr>
        <w:rPr>
          <w:sz w:val="16"/>
          <w:szCs w:val="16"/>
        </w:rPr>
      </w:pPr>
      <w:r w:rsidRPr="00705B4D">
        <w:rPr>
          <w:sz w:val="16"/>
          <w:szCs w:val="16"/>
        </w:rPr>
        <w:t>TSA, though, mostly focused on physical security of pipelines, safeguarding them against terrorist attacks or sabotage. It was only in 2010 that the first set of cyber-related guidelines was issued. The guidelines were updated in 2018 but still fall far short of what many experts say is needed.</w:t>
      </w:r>
    </w:p>
    <w:p w14:paraId="46F6DB54" w14:textId="77777777" w:rsidR="00094DA8" w:rsidRPr="00705B4D" w:rsidRDefault="00094DA8" w:rsidP="00094DA8">
      <w:pPr>
        <w:rPr>
          <w:sz w:val="16"/>
        </w:rPr>
      </w:pPr>
      <w:r w:rsidRPr="00705B4D">
        <w:rPr>
          <w:rStyle w:val="StyleUnderline"/>
        </w:rPr>
        <w:t>Most critical infrastructure sectors</w:t>
      </w:r>
      <w:r w:rsidRPr="00705B4D">
        <w:rPr>
          <w:sz w:val="16"/>
        </w:rPr>
        <w:t xml:space="preserve"> — whether </w:t>
      </w:r>
      <w:r w:rsidRPr="00705B4D">
        <w:rPr>
          <w:rStyle w:val="Emphasis"/>
        </w:rPr>
        <w:t>dams</w:t>
      </w:r>
      <w:r w:rsidRPr="00705B4D">
        <w:rPr>
          <w:sz w:val="16"/>
        </w:rPr>
        <w:t xml:space="preserve">, health care or wastewater systems — </w:t>
      </w:r>
      <w:r w:rsidRPr="00705B4D">
        <w:rPr>
          <w:rStyle w:val="StyleUnderline"/>
        </w:rPr>
        <w:t xml:space="preserve">do not have </w:t>
      </w:r>
      <w:r w:rsidRPr="00705B4D">
        <w:rPr>
          <w:rStyle w:val="Emphasis"/>
        </w:rPr>
        <w:t>mandatory cyber standards</w:t>
      </w:r>
      <w:r w:rsidRPr="00705B4D">
        <w:rPr>
          <w:sz w:val="16"/>
        </w:rPr>
        <w:t>. A handful do, including bulk electric power and nuclear plants. A congressional effort to institute mandatory requirements in 2012 failed in the face of strong U.S. Chamber of Commerce opposition.</w:t>
      </w:r>
    </w:p>
    <w:p w14:paraId="0748F877" w14:textId="77777777" w:rsidR="00094DA8" w:rsidRPr="004D3CD5" w:rsidRDefault="00094DA8" w:rsidP="00094DA8">
      <w:pPr>
        <w:rPr>
          <w:rStyle w:val="StyleUnderline"/>
        </w:rPr>
      </w:pPr>
      <w:r w:rsidRPr="00D0412F">
        <w:rPr>
          <w:rStyle w:val="StyleUnderline"/>
        </w:rPr>
        <w:t>TSA’s new security directive will require</w:t>
      </w:r>
      <w:r w:rsidRPr="00D0412F">
        <w:rPr>
          <w:sz w:val="16"/>
        </w:rPr>
        <w:t xml:space="preserve"> pipeline </w:t>
      </w:r>
      <w:r w:rsidRPr="00D0412F">
        <w:rPr>
          <w:rStyle w:val="StyleUnderline"/>
        </w:rPr>
        <w:t xml:space="preserve">companies to </w:t>
      </w:r>
      <w:r w:rsidRPr="00805D6D">
        <w:rPr>
          <w:rStyle w:val="Emphasis"/>
        </w:rPr>
        <w:t>report cyber incidents</w:t>
      </w:r>
      <w:r w:rsidRPr="00D0412F">
        <w:rPr>
          <w:sz w:val="16"/>
        </w:rPr>
        <w:t xml:space="preserve"> to TSA and CISA and </w:t>
      </w:r>
      <w:r w:rsidRPr="00D0412F">
        <w:rPr>
          <w:rStyle w:val="StyleUnderline"/>
        </w:rPr>
        <w:t>to have a cyber official</w:t>
      </w:r>
      <w:r w:rsidRPr="00D0412F">
        <w:rPr>
          <w:sz w:val="16"/>
        </w:rPr>
        <w:t xml:space="preserve"> — such as a chief information security officer — </w:t>
      </w:r>
      <w:r w:rsidRPr="00D0412F">
        <w:rPr>
          <w:rStyle w:val="StyleUnderline"/>
        </w:rPr>
        <w:t xml:space="preserve">with a 24/7 </w:t>
      </w:r>
      <w:r w:rsidRPr="00805D6D">
        <w:rPr>
          <w:rStyle w:val="Emphasis"/>
        </w:rPr>
        <w:t>direct line</w:t>
      </w:r>
      <w:r w:rsidRPr="00D0412F">
        <w:rPr>
          <w:rStyle w:val="StyleUnderline"/>
        </w:rPr>
        <w:t xml:space="preserve"> to TSA and CISA to report an attack. It will also </w:t>
      </w:r>
      <w:r w:rsidRPr="00805D6D">
        <w:rPr>
          <w:rStyle w:val="Emphasis"/>
        </w:rPr>
        <w:t>require companies</w:t>
      </w:r>
      <w:r w:rsidRPr="00D0412F">
        <w:rPr>
          <w:rStyle w:val="StyleUnderline"/>
        </w:rPr>
        <w:t xml:space="preserve"> to assess</w:t>
      </w:r>
      <w:r w:rsidRPr="00D0412F">
        <w:rPr>
          <w:sz w:val="16"/>
        </w:rPr>
        <w:t xml:space="preserve"> the </w:t>
      </w:r>
      <w:r w:rsidRPr="00D0412F">
        <w:rPr>
          <w:rStyle w:val="StyleUnderline"/>
        </w:rPr>
        <w:t xml:space="preserve">security of their systems as measured against existing cyber </w:t>
      </w:r>
      <w:r w:rsidRPr="004D3CD5">
        <w:rPr>
          <w:rStyle w:val="StyleUnderline"/>
        </w:rPr>
        <w:t>guidelines; fixing</w:t>
      </w:r>
      <w:r w:rsidRPr="00D0412F">
        <w:rPr>
          <w:sz w:val="16"/>
        </w:rPr>
        <w:t xml:space="preserve"> any </w:t>
      </w:r>
      <w:r w:rsidRPr="004D3CD5">
        <w:rPr>
          <w:rStyle w:val="StyleUnderline"/>
        </w:rPr>
        <w:t xml:space="preserve">gaps is </w:t>
      </w:r>
      <w:r w:rsidRPr="00805D6D">
        <w:rPr>
          <w:rStyle w:val="Emphasis"/>
        </w:rPr>
        <w:t>currently voluntary</w:t>
      </w:r>
      <w:r w:rsidRPr="004D3CD5">
        <w:rPr>
          <w:rStyle w:val="StyleUnderline"/>
        </w:rPr>
        <w:t>.</w:t>
      </w:r>
    </w:p>
    <w:p w14:paraId="1570A3A2" w14:textId="77777777" w:rsidR="00094DA8" w:rsidRDefault="00094DA8" w:rsidP="00094DA8">
      <w:pPr>
        <w:rPr>
          <w:sz w:val="16"/>
        </w:rPr>
      </w:pPr>
      <w:r w:rsidRPr="004C7083">
        <w:rPr>
          <w:sz w:val="16"/>
        </w:rPr>
        <w:t xml:space="preserve">“This is a first step, and </w:t>
      </w:r>
      <w:r w:rsidRPr="004C7083">
        <w:rPr>
          <w:rStyle w:val="StyleUnderline"/>
        </w:rPr>
        <w:t xml:space="preserve">the department views it as a first step, and it will be followed by a </w:t>
      </w:r>
      <w:r w:rsidRPr="00174E9E">
        <w:rPr>
          <w:rStyle w:val="Emphasis"/>
        </w:rPr>
        <w:t>much more robust</w:t>
      </w:r>
      <w:r w:rsidRPr="004C7083">
        <w:rPr>
          <w:rStyle w:val="StyleUnderline"/>
        </w:rPr>
        <w:t xml:space="preserve"> directive that puts in place </w:t>
      </w:r>
      <w:r w:rsidRPr="004C7083">
        <w:rPr>
          <w:rStyle w:val="Emphasis"/>
        </w:rPr>
        <w:t>meaningful requirements</w:t>
      </w:r>
      <w:r w:rsidRPr="004C7083">
        <w:rPr>
          <w:sz w:val="16"/>
        </w:rPr>
        <w:t xml:space="preserve"> that are </w:t>
      </w:r>
      <w:r w:rsidRPr="004C7083">
        <w:rPr>
          <w:rStyle w:val="StyleUnderline"/>
        </w:rPr>
        <w:t xml:space="preserve">meant to be </w:t>
      </w:r>
      <w:r w:rsidRPr="004C7083">
        <w:rPr>
          <w:rStyle w:val="Emphasis"/>
        </w:rPr>
        <w:t>durable</w:t>
      </w:r>
      <w:r w:rsidRPr="004C7083">
        <w:rPr>
          <w:rStyle w:val="StyleUnderline"/>
        </w:rPr>
        <w:t xml:space="preserve"> and </w:t>
      </w:r>
      <w:r w:rsidRPr="004C7083">
        <w:rPr>
          <w:rStyle w:val="Emphasis"/>
        </w:rPr>
        <w:t>flexible</w:t>
      </w:r>
      <w:r w:rsidRPr="004C7083">
        <w:rPr>
          <w:rStyle w:val="StyleUnderline"/>
        </w:rPr>
        <w:t xml:space="preserve"> as technology changes</w:t>
      </w:r>
      <w:r w:rsidRPr="004C7083">
        <w:rPr>
          <w:sz w:val="16"/>
        </w:rPr>
        <w:t>,” said a senior DHS official, who spoke on the condition of anonymity because the directives have not been issued yet.</w:t>
      </w:r>
    </w:p>
    <w:p w14:paraId="1D422C62" w14:textId="77777777" w:rsidR="00094DA8" w:rsidRDefault="00094DA8" w:rsidP="00094DA8">
      <w:pPr>
        <w:rPr>
          <w:sz w:val="16"/>
        </w:rPr>
      </w:pPr>
    </w:p>
    <w:p w14:paraId="0EAD7DBA" w14:textId="77777777" w:rsidR="00094DA8" w:rsidRDefault="00094DA8" w:rsidP="00094DA8">
      <w:pPr>
        <w:pStyle w:val="Heading4"/>
      </w:pPr>
      <w:r>
        <w:t>AT: Voluntary</w:t>
      </w:r>
    </w:p>
    <w:p w14:paraId="30BCFF0B" w14:textId="77777777" w:rsidR="00094DA8" w:rsidRPr="00EF15C2" w:rsidRDefault="00094DA8" w:rsidP="00094DA8">
      <w:r w:rsidRPr="0030594A">
        <w:rPr>
          <w:rStyle w:val="Style13ptBold"/>
        </w:rPr>
        <w:t>Nakashima and Arata</w:t>
      </w:r>
      <w:r>
        <w:rPr>
          <w:rStyle w:val="Style13ptBold"/>
        </w:rPr>
        <w:t>n</w:t>
      </w:r>
      <w:r w:rsidRPr="0030594A">
        <w:rPr>
          <w:rStyle w:val="Style13ptBold"/>
        </w:rPr>
        <w:t>i 5-25</w:t>
      </w:r>
      <w:r>
        <w:t xml:space="preserve"> </w:t>
      </w:r>
      <w:r w:rsidRPr="009B3222">
        <w:t>—</w:t>
      </w:r>
      <w:r>
        <w:t xml:space="preserve"> Nakashima is a national security reporter for The Washington Post. She covers cybersecurity counterterrorism and intelligence issues. Aratani writes about transportation issues for The Washington Post. (Ellen and Lori; Published: May 25, 2021; “DHS to issue first cybersecurity regulations for pipelines after Colonial hack”; Washington Post; Accessed: June 28, 2021; [edited for ableist language] https://www.washingtonpost.com/business/2021/05/25/colonial-hack-pipeline-dhs-cybersecurity/)//CYang</w:t>
      </w:r>
    </w:p>
    <w:p w14:paraId="5D9124DB" w14:textId="77777777" w:rsidR="00094DA8" w:rsidRPr="008E6821" w:rsidRDefault="00094DA8" w:rsidP="00094DA8">
      <w:pPr>
        <w:rPr>
          <w:sz w:val="16"/>
        </w:rPr>
      </w:pPr>
      <w:r w:rsidRPr="008E6821">
        <w:rPr>
          <w:sz w:val="16"/>
        </w:rPr>
        <w:t xml:space="preserve">The new rules, expected in the coming weeks, will require companies to correct any problems and address shortcomings or face financial penalties, officials said. </w:t>
      </w:r>
      <w:r w:rsidRPr="008E6821">
        <w:rPr>
          <w:rStyle w:val="StyleUnderline"/>
        </w:rPr>
        <w:t xml:space="preserve">They will represent a </w:t>
      </w:r>
      <w:r w:rsidRPr="00032C44">
        <w:rPr>
          <w:rStyle w:val="Emphasis"/>
        </w:rPr>
        <w:t>marked shift</w:t>
      </w:r>
      <w:r w:rsidRPr="008E6821">
        <w:rPr>
          <w:sz w:val="16"/>
        </w:rPr>
        <w:t xml:space="preserve"> for TSA, </w:t>
      </w:r>
      <w:r w:rsidRPr="008E6821">
        <w:rPr>
          <w:rStyle w:val="StyleUnderline"/>
        </w:rPr>
        <w:t xml:space="preserve">which has relied on </w:t>
      </w:r>
      <w:r w:rsidRPr="00032C44">
        <w:rPr>
          <w:rStyle w:val="Emphasis"/>
        </w:rPr>
        <w:t>collaboration</w:t>
      </w:r>
      <w:r w:rsidRPr="008E6821">
        <w:rPr>
          <w:rStyle w:val="StyleUnderline"/>
        </w:rPr>
        <w:t xml:space="preserve"> with, rather than </w:t>
      </w:r>
      <w:r w:rsidRPr="00032C44">
        <w:rPr>
          <w:rStyle w:val="Emphasis"/>
        </w:rPr>
        <w:t>mandatory requirements</w:t>
      </w:r>
      <w:r w:rsidRPr="008E6821">
        <w:rPr>
          <w:sz w:val="16"/>
        </w:rPr>
        <w:t xml:space="preserve"> on, pipeline companies.</w:t>
      </w:r>
    </w:p>
    <w:p w14:paraId="243FD9ED" w14:textId="77777777" w:rsidR="00094DA8" w:rsidRPr="007B5E93" w:rsidRDefault="00094DA8" w:rsidP="00094DA8">
      <w:pPr>
        <w:rPr>
          <w:sz w:val="16"/>
          <w:szCs w:val="16"/>
        </w:rPr>
      </w:pPr>
      <w:r w:rsidRPr="007B5E93">
        <w:rPr>
          <w:sz w:val="16"/>
          <w:szCs w:val="16"/>
        </w:rPr>
        <w:t>The current TSA guidelines lay out security measures, such as reviewing remote network connections periodically. A preferable approach, experts say, would be “performance-based,” specifying for instance, that the goal of reviewing such connections is to ensure a hacker cannot break into an industrial control system. The idea is to specify key objectives for the company, allowing it to innovate and keep up with technology to accomplish the goals, experts said. The regulatory push comes amid growing debate over how the government should hold companies accountable for securing critical pieces of U.S. infrastructure against cyber threats. Since the attack on Colonial Pipeline, the Biden administration and members of Congress have openly criticized the lack of strict cybersecurity regulations for gas and oil pipeline operators, while industry representatives have argued for a cautious approach to new regulations.</w:t>
      </w:r>
    </w:p>
    <w:p w14:paraId="40980FF2" w14:textId="77777777" w:rsidR="00094DA8" w:rsidRPr="0029177D" w:rsidRDefault="00094DA8" w:rsidP="00094DA8">
      <w:pPr>
        <w:rPr>
          <w:sz w:val="16"/>
        </w:rPr>
      </w:pPr>
      <w:r w:rsidRPr="0029177D">
        <w:rPr>
          <w:rStyle w:val="StyleUnderline"/>
        </w:rPr>
        <w:t xml:space="preserve">TSA’s plan to make cybersecurity standards </w:t>
      </w:r>
      <w:r w:rsidRPr="0029177D">
        <w:rPr>
          <w:rStyle w:val="Emphasis"/>
        </w:rPr>
        <w:t>mandatory</w:t>
      </w:r>
      <w:r w:rsidRPr="0029177D">
        <w:rPr>
          <w:sz w:val="16"/>
        </w:rPr>
        <w:t xml:space="preserve"> could </w:t>
      </w:r>
      <w:r w:rsidRPr="0029177D">
        <w:rPr>
          <w:rStyle w:val="StyleUnderline"/>
        </w:rPr>
        <w:t>mollify</w:t>
      </w:r>
      <w:r w:rsidRPr="0029177D">
        <w:rPr>
          <w:sz w:val="16"/>
        </w:rPr>
        <w:t xml:space="preserve"> some </w:t>
      </w:r>
      <w:r w:rsidRPr="0029177D">
        <w:rPr>
          <w:rStyle w:val="StyleUnderline"/>
        </w:rPr>
        <w:t>critics who</w:t>
      </w:r>
      <w:r w:rsidRPr="0029177D">
        <w:rPr>
          <w:sz w:val="16"/>
        </w:rPr>
        <w:t xml:space="preserve"> have </w:t>
      </w:r>
      <w:r w:rsidRPr="0029177D">
        <w:rPr>
          <w:rStyle w:val="StyleUnderline"/>
        </w:rPr>
        <w:t xml:space="preserve">argued that </w:t>
      </w:r>
      <w:r w:rsidRPr="0029177D">
        <w:rPr>
          <w:rStyle w:val="Emphasis"/>
        </w:rPr>
        <w:t>voluntary standards</w:t>
      </w:r>
      <w:r w:rsidRPr="0029177D">
        <w:rPr>
          <w:rStyle w:val="StyleUnderline"/>
        </w:rPr>
        <w:t xml:space="preserve"> failed to </w:t>
      </w:r>
      <w:r w:rsidRPr="0029177D">
        <w:rPr>
          <w:rStyle w:val="Emphasis"/>
        </w:rPr>
        <w:t>incentivize companies</w:t>
      </w:r>
      <w:r w:rsidRPr="0029177D">
        <w:rPr>
          <w:rStyle w:val="StyleUnderline"/>
        </w:rPr>
        <w:t xml:space="preserve"> to invest adequately</w:t>
      </w:r>
      <w:r w:rsidRPr="0029177D">
        <w:rPr>
          <w:sz w:val="16"/>
        </w:rPr>
        <w:t xml:space="preserve"> in security. The TSA’s planned rulemaking, however, is likely to draw criticism from some lawmakers who say the agency lacks the expertise and resources to take on a bigger policing role that is more suited to the Energy Department.</w:t>
      </w:r>
    </w:p>
    <w:p w14:paraId="24A88F42" w14:textId="77777777" w:rsidR="00094DA8" w:rsidRDefault="00094DA8" w:rsidP="00094DA8"/>
    <w:p w14:paraId="718C905E" w14:textId="77777777" w:rsidR="00094DA8" w:rsidRDefault="00094DA8" w:rsidP="00094DA8">
      <w:pPr>
        <w:pStyle w:val="Heading4"/>
      </w:pPr>
      <w:r w:rsidRPr="002125A3">
        <w:rPr>
          <w:u w:val="single"/>
        </w:rPr>
        <w:t>Spillways</w:t>
      </w:r>
      <w:r>
        <w:t xml:space="preserve"> solve floods.</w:t>
      </w:r>
    </w:p>
    <w:p w14:paraId="388B6B99" w14:textId="77777777" w:rsidR="00094DA8" w:rsidRDefault="00094DA8" w:rsidP="00094DA8">
      <w:r w:rsidRPr="002125A3">
        <w:rPr>
          <w:rStyle w:val="Style13ptBold"/>
        </w:rPr>
        <w:t>KTNV 17</w:t>
      </w:r>
      <w:r w:rsidRPr="002125A3">
        <w:t xml:space="preserve"> [KTNV, news broadcasting. 2-13-2017, "Hoover Dam used spillways twice in its history," KTNV, accessed 6-28-2021, https://www.ktnv.com/news/hoover-dam-used-concrete-lined-spillways-twice-in-its-history] //BY</w:t>
      </w:r>
    </w:p>
    <w:p w14:paraId="57AB9363" w14:textId="77777777" w:rsidR="00094DA8" w:rsidRPr="002125A3" w:rsidRDefault="00094DA8" w:rsidP="00094DA8">
      <w:pPr>
        <w:rPr>
          <w:sz w:val="16"/>
        </w:rPr>
      </w:pPr>
      <w:r w:rsidRPr="002125A3">
        <w:rPr>
          <w:sz w:val="16"/>
        </w:rPr>
        <w:t xml:space="preserve">Following issues with the Oroville Dam's spillway, 13 Action News took a look at </w:t>
      </w:r>
      <w:r w:rsidRPr="002125A3">
        <w:rPr>
          <w:rStyle w:val="StyleUnderline"/>
        </w:rPr>
        <w:t>Hoover Dam's own spillways</w:t>
      </w:r>
      <w:r w:rsidRPr="002125A3">
        <w:rPr>
          <w:sz w:val="16"/>
        </w:rPr>
        <w:t>.</w:t>
      </w:r>
    </w:p>
    <w:p w14:paraId="6C422FC1" w14:textId="77777777" w:rsidR="00094DA8" w:rsidRPr="002125A3" w:rsidRDefault="00094DA8" w:rsidP="00094DA8">
      <w:pPr>
        <w:rPr>
          <w:sz w:val="16"/>
        </w:rPr>
      </w:pPr>
      <w:r w:rsidRPr="002125A3">
        <w:rPr>
          <w:sz w:val="16"/>
        </w:rPr>
        <w:t xml:space="preserve">Both have </w:t>
      </w:r>
      <w:r w:rsidRPr="002125A3">
        <w:rPr>
          <w:rStyle w:val="StyleUnderline"/>
        </w:rPr>
        <w:t xml:space="preserve">steel-drum gates that can be operated </w:t>
      </w:r>
      <w:r w:rsidRPr="002125A3">
        <w:rPr>
          <w:rStyle w:val="Emphasis"/>
        </w:rPr>
        <w:t>manually</w:t>
      </w:r>
      <w:r w:rsidRPr="002125A3">
        <w:rPr>
          <w:rStyle w:val="StyleUnderline"/>
        </w:rPr>
        <w:t xml:space="preserve"> or </w:t>
      </w:r>
      <w:r w:rsidRPr="002125A3">
        <w:rPr>
          <w:rStyle w:val="Emphasis"/>
        </w:rPr>
        <w:t>automatically</w:t>
      </w:r>
      <w:r w:rsidRPr="002125A3">
        <w:rPr>
          <w:sz w:val="16"/>
        </w:rPr>
        <w:t xml:space="preserve">. They're </w:t>
      </w:r>
      <w:r w:rsidRPr="002125A3">
        <w:rPr>
          <w:rStyle w:val="StyleUnderline"/>
        </w:rPr>
        <w:t xml:space="preserve">raised and lowered depending on water levels in the reservoir, along with </w:t>
      </w:r>
      <w:r w:rsidRPr="002125A3">
        <w:rPr>
          <w:rStyle w:val="Emphasis"/>
        </w:rPr>
        <w:t>flood conditions</w:t>
      </w:r>
      <w:r w:rsidRPr="002125A3">
        <w:rPr>
          <w:sz w:val="16"/>
        </w:rPr>
        <w:t>.</w:t>
      </w:r>
    </w:p>
    <w:p w14:paraId="422EE371" w14:textId="77777777" w:rsidR="00094DA8" w:rsidRPr="002125A3" w:rsidRDefault="00094DA8" w:rsidP="00094DA8">
      <w:pPr>
        <w:rPr>
          <w:b/>
          <w:iCs/>
          <w:u w:val="single"/>
        </w:rPr>
      </w:pPr>
      <w:r w:rsidRPr="002125A3">
        <w:rPr>
          <w:rStyle w:val="StyleUnderline"/>
        </w:rPr>
        <w:t>They've only been used twice</w:t>
      </w:r>
      <w:r w:rsidRPr="002125A3">
        <w:rPr>
          <w:sz w:val="16"/>
        </w:rPr>
        <w:t xml:space="preserve"> -- </w:t>
      </w:r>
      <w:r w:rsidRPr="002125A3">
        <w:rPr>
          <w:rStyle w:val="StyleUnderline"/>
        </w:rPr>
        <w:t xml:space="preserve">once for </w:t>
      </w:r>
      <w:r w:rsidRPr="002125A3">
        <w:rPr>
          <w:rStyle w:val="Emphasis"/>
        </w:rPr>
        <w:t>testing in 1941</w:t>
      </w:r>
      <w:r w:rsidRPr="002125A3">
        <w:rPr>
          <w:rStyle w:val="StyleUnderline"/>
        </w:rPr>
        <w:t xml:space="preserve"> and the other because of </w:t>
      </w:r>
      <w:r w:rsidRPr="002125A3">
        <w:rPr>
          <w:rStyle w:val="Emphasis"/>
        </w:rPr>
        <w:t>flooding in 1983.</w:t>
      </w:r>
    </w:p>
    <w:p w14:paraId="1BD84849" w14:textId="77777777" w:rsidR="00094DA8" w:rsidRPr="002125A3" w:rsidRDefault="00094DA8" w:rsidP="00094DA8"/>
    <w:p w14:paraId="5359D104" w14:textId="77777777" w:rsidR="00094DA8" w:rsidRPr="00890CA6" w:rsidRDefault="00094DA8" w:rsidP="00094DA8"/>
    <w:p w14:paraId="37B45EA5" w14:textId="77777777" w:rsidR="00094DA8" w:rsidRDefault="00094DA8" w:rsidP="00094DA8">
      <w:pPr>
        <w:pStyle w:val="Heading4"/>
      </w:pPr>
      <w:r>
        <w:t xml:space="preserve">Biden is pushing </w:t>
      </w:r>
      <w:r w:rsidRPr="004D3A6D">
        <w:rPr>
          <w:u w:val="single"/>
        </w:rPr>
        <w:t xml:space="preserve">new measures </w:t>
      </w:r>
      <w:r>
        <w:t xml:space="preserve">now </w:t>
      </w:r>
      <w:r w:rsidRPr="009B3222">
        <w:t>—</w:t>
      </w:r>
      <w:r>
        <w:t xml:space="preserve"> and has tons of plans for improving cybersecurity in the future.</w:t>
      </w:r>
    </w:p>
    <w:p w14:paraId="1D9FB1C4" w14:textId="77777777" w:rsidR="00094DA8" w:rsidRPr="00EB1DF0" w:rsidRDefault="00094DA8" w:rsidP="00094DA8">
      <w:r w:rsidRPr="00D312F2">
        <w:rPr>
          <w:rStyle w:val="Style13ptBold"/>
        </w:rPr>
        <w:t>Katz 21</w:t>
      </w:r>
      <w:r>
        <w:t xml:space="preserve"> </w:t>
      </w:r>
      <w:r w:rsidRPr="009B3222">
        <w:t>—</w:t>
      </w:r>
      <w:r>
        <w:t xml:space="preserve"> covers cybersecurity for FCW. Previously he covered the Navy and Marine Corps for Inside Defense, focusing on weapons, vehicle acquisition and congressional oversight of the Pentagon. Prior to reporting for Inside Defense, Katz covered community news in the Baltimore and Washington D.C. areas. (Justin; Published: April 20, 2021; “White House launches cybersecurity push targeting electricity sector”; FCW; Accessed: June 28, 2021; https://fcw.com/articles/2021/04/20/ics-nsc-cyber-pilot-sprints.aspx)//CYang</w:t>
      </w:r>
    </w:p>
    <w:p w14:paraId="12736D2B" w14:textId="77777777" w:rsidR="00094DA8" w:rsidRPr="00807E0A" w:rsidRDefault="00094DA8" w:rsidP="00094DA8">
      <w:pPr>
        <w:rPr>
          <w:sz w:val="16"/>
        </w:rPr>
      </w:pPr>
      <w:r w:rsidRPr="00807E0A">
        <w:rPr>
          <w:sz w:val="16"/>
        </w:rPr>
        <w:t xml:space="preserve">The </w:t>
      </w:r>
      <w:r w:rsidRPr="00807E0A">
        <w:rPr>
          <w:rStyle w:val="StyleUnderline"/>
        </w:rPr>
        <w:t>White House</w:t>
      </w:r>
      <w:r w:rsidRPr="00807E0A">
        <w:rPr>
          <w:sz w:val="16"/>
        </w:rPr>
        <w:t xml:space="preserve"> on Tuesday </w:t>
      </w:r>
      <w:r w:rsidRPr="00807E0A">
        <w:rPr>
          <w:rStyle w:val="StyleUnderline"/>
        </w:rPr>
        <w:t>announced the first pilot program to improve the cybersecurity of the nation's</w:t>
      </w:r>
      <w:r w:rsidRPr="00807E0A">
        <w:rPr>
          <w:sz w:val="16"/>
        </w:rPr>
        <w:t xml:space="preserve"> electricity </w:t>
      </w:r>
      <w:r w:rsidRPr="00807E0A">
        <w:rPr>
          <w:rStyle w:val="StyleUnderline"/>
        </w:rPr>
        <w:t xml:space="preserve">infrastructure as part of a </w:t>
      </w:r>
      <w:r w:rsidRPr="004329E6">
        <w:rPr>
          <w:rStyle w:val="Emphasis"/>
        </w:rPr>
        <w:t>broader initiative</w:t>
      </w:r>
      <w:r w:rsidRPr="00807E0A">
        <w:rPr>
          <w:rStyle w:val="StyleUnderline"/>
        </w:rPr>
        <w:t xml:space="preserve"> focused on </w:t>
      </w:r>
      <w:r w:rsidRPr="004329E6">
        <w:rPr>
          <w:rStyle w:val="Emphasis"/>
        </w:rPr>
        <w:t>industrial control</w:t>
      </w:r>
      <w:r w:rsidRPr="00807E0A">
        <w:rPr>
          <w:sz w:val="16"/>
        </w:rPr>
        <w:t xml:space="preserve"> systems.</w:t>
      </w:r>
    </w:p>
    <w:p w14:paraId="712FD09A" w14:textId="77777777" w:rsidR="00094DA8" w:rsidRPr="004329E6" w:rsidRDefault="00094DA8" w:rsidP="00094DA8">
      <w:pPr>
        <w:rPr>
          <w:sz w:val="16"/>
        </w:rPr>
      </w:pPr>
      <w:r w:rsidRPr="004329E6">
        <w:rPr>
          <w:sz w:val="16"/>
        </w:rPr>
        <w:t xml:space="preserve">"The </w:t>
      </w:r>
      <w:r w:rsidRPr="004329E6">
        <w:rPr>
          <w:rStyle w:val="StyleUnderline"/>
        </w:rPr>
        <w:t xml:space="preserve">100-day plan includes </w:t>
      </w:r>
      <w:r w:rsidRPr="004329E6">
        <w:rPr>
          <w:rStyle w:val="Emphasis"/>
        </w:rPr>
        <w:t>aggressive</w:t>
      </w:r>
      <w:r w:rsidRPr="004329E6">
        <w:rPr>
          <w:sz w:val="16"/>
        </w:rPr>
        <w:t xml:space="preserve"> but achievable </w:t>
      </w:r>
      <w:r w:rsidRPr="004329E6">
        <w:rPr>
          <w:rStyle w:val="Emphasis"/>
        </w:rPr>
        <w:t>milestones</w:t>
      </w:r>
      <w:r w:rsidRPr="004329E6">
        <w:rPr>
          <w:rStyle w:val="StyleUnderline"/>
        </w:rPr>
        <w:t xml:space="preserve"> and will assist owners and operators as they modernize cybersecurity defenses, including </w:t>
      </w:r>
      <w:r w:rsidRPr="004329E6">
        <w:rPr>
          <w:rStyle w:val="Emphasis"/>
        </w:rPr>
        <w:t>enhancing detection</w:t>
      </w:r>
      <w:r w:rsidRPr="004329E6">
        <w:rPr>
          <w:rStyle w:val="StyleUnderline"/>
        </w:rPr>
        <w:t xml:space="preserve">, </w:t>
      </w:r>
      <w:r w:rsidRPr="004329E6">
        <w:rPr>
          <w:rStyle w:val="Emphasis"/>
        </w:rPr>
        <w:t>mitigation</w:t>
      </w:r>
      <w:r w:rsidRPr="004329E6">
        <w:rPr>
          <w:rStyle w:val="StyleUnderline"/>
        </w:rPr>
        <w:t xml:space="preserve"> and </w:t>
      </w:r>
      <w:r w:rsidRPr="004329E6">
        <w:rPr>
          <w:rStyle w:val="Emphasis"/>
        </w:rPr>
        <w:t>forensic capabilities</w:t>
      </w:r>
      <w:r w:rsidRPr="004329E6">
        <w:rPr>
          <w:sz w:val="16"/>
        </w:rPr>
        <w:t>," according to an April 20 statement from Emily Horne, a spokeswoman for the National Security Council.</w:t>
      </w:r>
    </w:p>
    <w:p w14:paraId="526296CF" w14:textId="77777777" w:rsidR="00094DA8" w:rsidRPr="004329E6" w:rsidRDefault="00094DA8" w:rsidP="00094DA8">
      <w:pPr>
        <w:rPr>
          <w:sz w:val="16"/>
          <w:szCs w:val="16"/>
        </w:rPr>
      </w:pPr>
      <w:r w:rsidRPr="004329E6">
        <w:rPr>
          <w:sz w:val="16"/>
          <w:szCs w:val="16"/>
        </w:rPr>
        <w:t>The pilot is being managed by the Department of Energy and the Cybersecurity and Infrastructure Security Agency.</w:t>
      </w:r>
    </w:p>
    <w:p w14:paraId="2B406E93" w14:textId="77777777" w:rsidR="00094DA8" w:rsidRPr="004329E6" w:rsidRDefault="00094DA8" w:rsidP="00094DA8">
      <w:pPr>
        <w:rPr>
          <w:sz w:val="16"/>
          <w:szCs w:val="16"/>
        </w:rPr>
      </w:pPr>
      <w:r w:rsidRPr="004329E6">
        <w:rPr>
          <w:sz w:val="16"/>
          <w:szCs w:val="16"/>
        </w:rPr>
        <w:t>Anne Neuberger, the deputy national security advisor for cyber and emerging technology, has previously discussed the public-private partnership effort which is being launched around the same time the administration is expected to publish a wide-ranging executive order also focused on cybersecurity.</w:t>
      </w:r>
    </w:p>
    <w:p w14:paraId="61DEBC0A" w14:textId="77777777" w:rsidR="00094DA8" w:rsidRPr="004329E6" w:rsidRDefault="00094DA8" w:rsidP="00094DA8">
      <w:pPr>
        <w:rPr>
          <w:sz w:val="16"/>
          <w:szCs w:val="16"/>
        </w:rPr>
      </w:pPr>
      <w:r w:rsidRPr="004329E6">
        <w:rPr>
          <w:sz w:val="16"/>
          <w:szCs w:val="16"/>
        </w:rPr>
        <w:t>"Today, we cannot trust those systems because we don't have the visibility into those systems," Neuberger said April 8 during an event hosted by the Council for Foreign Relations. "And we need the visibility of those systems because of the significant consequences if they fail, or if they're degraded. So that's the threshold of success we seek from a cyber perspective, and there are many efforts that we'll need to do to get there."</w:t>
      </w:r>
    </w:p>
    <w:p w14:paraId="38E0C624" w14:textId="77777777" w:rsidR="00094DA8" w:rsidRPr="004329E6" w:rsidRDefault="00094DA8" w:rsidP="00094DA8">
      <w:pPr>
        <w:rPr>
          <w:sz w:val="16"/>
        </w:rPr>
      </w:pPr>
      <w:r w:rsidRPr="004329E6">
        <w:rPr>
          <w:sz w:val="16"/>
        </w:rPr>
        <w:t>Eric Goldstein, the executive assistant director for cybersecurity at CISA, said on Tuesday the "</w:t>
      </w:r>
      <w:r w:rsidRPr="004329E6">
        <w:rPr>
          <w:rStyle w:val="StyleUnderline"/>
        </w:rPr>
        <w:t>60-day sprints</w:t>
      </w:r>
      <w:r w:rsidRPr="004329E6">
        <w:rPr>
          <w:sz w:val="16"/>
        </w:rPr>
        <w:t xml:space="preserve">" being organized by CISA </w:t>
      </w:r>
      <w:r w:rsidRPr="004329E6">
        <w:rPr>
          <w:rStyle w:val="StyleUnderline"/>
        </w:rPr>
        <w:t xml:space="preserve">are meant to </w:t>
      </w:r>
      <w:r w:rsidRPr="004329E6">
        <w:rPr>
          <w:rStyle w:val="Emphasis"/>
        </w:rPr>
        <w:t>complement</w:t>
      </w:r>
      <w:r w:rsidRPr="004329E6">
        <w:rPr>
          <w:rStyle w:val="StyleUnderline"/>
        </w:rPr>
        <w:t xml:space="preserve"> the White House's efforts</w:t>
      </w:r>
      <w:r w:rsidRPr="004329E6">
        <w:rPr>
          <w:sz w:val="16"/>
        </w:rPr>
        <w:t xml:space="preserve">. A </w:t>
      </w:r>
      <w:r w:rsidRPr="004329E6">
        <w:rPr>
          <w:rStyle w:val="StyleUnderline"/>
        </w:rPr>
        <w:t xml:space="preserve">sprint focused on </w:t>
      </w:r>
      <w:r w:rsidRPr="004329E6">
        <w:rPr>
          <w:rStyle w:val="Emphasis"/>
        </w:rPr>
        <w:t>industrial control systems</w:t>
      </w:r>
      <w:r w:rsidRPr="004329E6">
        <w:rPr>
          <w:sz w:val="16"/>
        </w:rPr>
        <w:t xml:space="preserve">, and scheduled to begin this summer, </w:t>
      </w:r>
      <w:r w:rsidRPr="004329E6">
        <w:rPr>
          <w:rStyle w:val="StyleUnderline"/>
        </w:rPr>
        <w:t>will consider risks arising from the use of computer operated physical systems to deliver infrastructure including water</w:t>
      </w:r>
      <w:r w:rsidRPr="004329E6">
        <w:rPr>
          <w:sz w:val="16"/>
        </w:rPr>
        <w:t>, electricity and natural gas.</w:t>
      </w:r>
    </w:p>
    <w:p w14:paraId="221E2C3F" w14:textId="77777777" w:rsidR="00094DA8" w:rsidRPr="004329E6" w:rsidRDefault="00094DA8" w:rsidP="00094DA8">
      <w:pPr>
        <w:rPr>
          <w:sz w:val="16"/>
        </w:rPr>
      </w:pPr>
      <w:r w:rsidRPr="004329E6">
        <w:rPr>
          <w:sz w:val="16"/>
        </w:rPr>
        <w:t xml:space="preserve">"The goal of these </w:t>
      </w:r>
      <w:r w:rsidRPr="004329E6">
        <w:rPr>
          <w:rStyle w:val="StyleUnderline"/>
        </w:rPr>
        <w:t xml:space="preserve">DHS </w:t>
      </w:r>
      <w:r w:rsidRPr="004329E6">
        <w:rPr>
          <w:rStyle w:val="Emphasis"/>
        </w:rPr>
        <w:t>cyber sprints</w:t>
      </w:r>
      <w:r w:rsidRPr="004329E6">
        <w:rPr>
          <w:sz w:val="16"/>
        </w:rPr>
        <w:t xml:space="preserve"> is to complement the 100-day plans being led by the Biden-Harris administration and </w:t>
      </w:r>
      <w:r w:rsidRPr="004329E6">
        <w:rPr>
          <w:rStyle w:val="StyleUnderline"/>
        </w:rPr>
        <w:t xml:space="preserve">coordinated out of the White House by making a </w:t>
      </w:r>
      <w:r w:rsidRPr="004329E6">
        <w:rPr>
          <w:rStyle w:val="Emphasis"/>
        </w:rPr>
        <w:t>national call</w:t>
      </w:r>
      <w:r w:rsidRPr="004329E6">
        <w:rPr>
          <w:rStyle w:val="StyleUnderline"/>
        </w:rPr>
        <w:t xml:space="preserve"> to action for control system cybersecurity</w:t>
      </w:r>
      <w:r w:rsidRPr="004329E6">
        <w:rPr>
          <w:sz w:val="16"/>
        </w:rPr>
        <w:t>," Goldstein said during a CISA-hosted event.</w:t>
      </w:r>
    </w:p>
    <w:p w14:paraId="7A942634" w14:textId="77777777" w:rsidR="00094DA8" w:rsidRPr="004329E6" w:rsidRDefault="00094DA8" w:rsidP="00094DA8">
      <w:pPr>
        <w:rPr>
          <w:sz w:val="16"/>
        </w:rPr>
      </w:pPr>
      <w:r w:rsidRPr="004329E6">
        <w:rPr>
          <w:sz w:val="16"/>
        </w:rPr>
        <w:t xml:space="preserve">Goldstein said </w:t>
      </w:r>
      <w:r w:rsidRPr="004329E6">
        <w:rPr>
          <w:rStyle w:val="StyleUnderline"/>
        </w:rPr>
        <w:t xml:space="preserve">CISA is looking to engage with </w:t>
      </w:r>
      <w:r w:rsidRPr="004329E6">
        <w:rPr>
          <w:rStyle w:val="Emphasis"/>
        </w:rPr>
        <w:t>private companies</w:t>
      </w:r>
      <w:r w:rsidRPr="004329E6">
        <w:rPr>
          <w:rStyle w:val="StyleUnderline"/>
        </w:rPr>
        <w:t xml:space="preserve"> managing infrastructure for</w:t>
      </w:r>
      <w:r w:rsidRPr="004329E6">
        <w:rPr>
          <w:sz w:val="16"/>
        </w:rPr>
        <w:t xml:space="preserve"> the chemical sector, </w:t>
      </w:r>
      <w:r w:rsidRPr="004329E6">
        <w:rPr>
          <w:rStyle w:val="Emphasis"/>
        </w:rPr>
        <w:t>dams</w:t>
      </w:r>
      <w:r w:rsidRPr="004329E6">
        <w:rPr>
          <w:sz w:val="16"/>
        </w:rPr>
        <w:t>, energy, transportation and water and wastewater.</w:t>
      </w:r>
    </w:p>
    <w:p w14:paraId="208A975F" w14:textId="77777777" w:rsidR="00094DA8" w:rsidRPr="00FE036F" w:rsidRDefault="00094DA8" w:rsidP="00094DA8"/>
    <w:p w14:paraId="7FDDE25D" w14:textId="77777777" w:rsidR="00094DA8" w:rsidRDefault="00094DA8" w:rsidP="00094DA8">
      <w:pPr>
        <w:rPr>
          <w:rFonts w:asciiTheme="minorHAnsi" w:hAnsiTheme="minorHAnsi" w:cstheme="minorBidi"/>
        </w:rPr>
      </w:pPr>
    </w:p>
    <w:p w14:paraId="01A72EBB" w14:textId="77777777" w:rsidR="00094DA8" w:rsidRPr="00957C46" w:rsidRDefault="00094DA8" w:rsidP="00094DA8">
      <w:pPr>
        <w:pStyle w:val="Heading3"/>
      </w:pPr>
      <w:r>
        <w:t>2NC—No Dams Attack</w:t>
      </w:r>
    </w:p>
    <w:p w14:paraId="05B8648C" w14:textId="77777777" w:rsidR="00094DA8" w:rsidRDefault="00094DA8" w:rsidP="00094DA8">
      <w:pPr>
        <w:pStyle w:val="Heading4"/>
      </w:pPr>
      <w:r>
        <w:t>Hackers target other critical infra and businesses, not dams</w:t>
      </w:r>
    </w:p>
    <w:p w14:paraId="0DF61393" w14:textId="77777777" w:rsidR="00094DA8" w:rsidRPr="00625969" w:rsidRDefault="00094DA8" w:rsidP="00094DA8">
      <w:r>
        <w:rPr>
          <w:rStyle w:val="Style13ptBold"/>
        </w:rPr>
        <w:t xml:space="preserve">Duffy and Iyengar 21 </w:t>
      </w:r>
      <w:r>
        <w:t>Rishi Iyengar is the India associate editor for CNN Business in New Delhi, tasked with covering the country's rapidly growing economy and the companies looking to cash in on it. Clare Duffy is a CNN Business writer covering the business of technology and the strategies of Big Tech companies. ["Hackers have a devastating new target," 6-4-2021, CNN, URL: https://www.cnn.com/2021/06/03/tech/ransomware-cyberattack-jbs-colonial-pipeline/index.html] kly</w:t>
      </w:r>
    </w:p>
    <w:p w14:paraId="34599CAB" w14:textId="77777777" w:rsidR="00094DA8" w:rsidRPr="001B1B9D" w:rsidRDefault="00094DA8" w:rsidP="00094DA8">
      <w:pPr>
        <w:rPr>
          <w:rStyle w:val="StyleUnderline"/>
        </w:rPr>
      </w:pPr>
      <w:r w:rsidRPr="001B1B9D">
        <w:rPr>
          <w:rStyle w:val="StyleUnderline"/>
        </w:rPr>
        <w:t>A major gas pipeline. Dozens of government agencies. A Florida city's water supply. And now, one of the world's top meat producers.</w:t>
      </w:r>
    </w:p>
    <w:p w14:paraId="6CDC1169" w14:textId="77777777" w:rsidR="00094DA8" w:rsidRPr="00BF500C" w:rsidRDefault="00094DA8" w:rsidP="00094DA8">
      <w:pPr>
        <w:rPr>
          <w:sz w:val="16"/>
        </w:rPr>
      </w:pPr>
      <w:r w:rsidRPr="00BF500C">
        <w:rPr>
          <w:sz w:val="16"/>
        </w:rPr>
        <w:t>The last few months have seen a sharp rise in cyberattacks, often disrupting products and services that are key to our everyday lives. Many of those attacks have used ransomware, a set of tools that lets hackers gain access to computer systems and disrupt or lock them until they get paid.</w:t>
      </w:r>
    </w:p>
    <w:p w14:paraId="5194CB86" w14:textId="77777777" w:rsidR="00094DA8" w:rsidRPr="00BF500C" w:rsidRDefault="00094DA8" w:rsidP="00094DA8">
      <w:pPr>
        <w:rPr>
          <w:sz w:val="16"/>
        </w:rPr>
      </w:pPr>
      <w:r w:rsidRPr="00BF500C">
        <w:rPr>
          <w:sz w:val="16"/>
        </w:rPr>
        <w:t>Ransomware is not new. But th</w:t>
      </w:r>
      <w:r w:rsidRPr="001B1B9D">
        <w:rPr>
          <w:rStyle w:val="StyleUnderline"/>
        </w:rPr>
        <w:t>ere is a growing trend of hackers targeting critical infrastructure and physical business operations</w:t>
      </w:r>
      <w:r w:rsidRPr="00BF500C">
        <w:rPr>
          <w:sz w:val="16"/>
        </w:rPr>
        <w:t xml:space="preserve">, </w:t>
      </w:r>
      <w:r w:rsidRPr="001B1B9D">
        <w:rPr>
          <w:rStyle w:val="StyleUnderline"/>
        </w:rPr>
        <w:t>which makes the attacks more lucrative for bad actors and more devastating for victims</w:t>
      </w:r>
      <w:r w:rsidRPr="00BF500C">
        <w:rPr>
          <w:sz w:val="16"/>
        </w:rPr>
        <w:t>. And with the rise of remote work during the pandemic, significant vulnerabilities have been revealed that only make it easier to carry out such attacks.</w:t>
      </w:r>
    </w:p>
    <w:p w14:paraId="5450C08D" w14:textId="77777777" w:rsidR="00094DA8" w:rsidRPr="00BF500C" w:rsidRDefault="00094DA8" w:rsidP="00094DA8">
      <w:pPr>
        <w:rPr>
          <w:sz w:val="16"/>
        </w:rPr>
      </w:pPr>
      <w:r w:rsidRPr="00BF500C">
        <w:rPr>
          <w:sz w:val="16"/>
        </w:rPr>
        <w:t>The US Department of Justice in April created a ransomware task force, after declaring 2020 the "worst year ever" for extortion-related cyberattacks. The issue only seems to be getting worse: The first half of 2021 has already seen a 102% increase in ransomware attacks compared to the beginning of last year, according to a report from cybersecurity firm Check Point Software. That doesn't even factor in the most recent events, including the announcement Wednesday from a ferry operator in Martha's Vineyard, Cape Cod and Nantucket that it was hit by a ransomware attack.</w:t>
      </w:r>
    </w:p>
    <w:p w14:paraId="38F7B824" w14:textId="77777777" w:rsidR="00094DA8" w:rsidRPr="00BF500C" w:rsidRDefault="00094DA8" w:rsidP="00094DA8">
      <w:pPr>
        <w:rPr>
          <w:sz w:val="16"/>
        </w:rPr>
      </w:pPr>
      <w:r w:rsidRPr="00BF500C">
        <w:rPr>
          <w:sz w:val="16"/>
        </w:rPr>
        <w:t>The US government is now ratcheting up efforts to address the threat of ransomware, but experts warn that without significant cooperation and investment from the private sector, these attacks are likely here to stay.</w:t>
      </w:r>
    </w:p>
    <w:p w14:paraId="12600B88" w14:textId="77777777" w:rsidR="00094DA8" w:rsidRPr="00BF500C" w:rsidRDefault="00094DA8" w:rsidP="00094DA8">
      <w:pPr>
        <w:rPr>
          <w:sz w:val="16"/>
        </w:rPr>
      </w:pPr>
      <w:r w:rsidRPr="00BF500C">
        <w:rPr>
          <w:sz w:val="16"/>
        </w:rPr>
        <w:t>Bigger targets, better returns</w:t>
      </w:r>
    </w:p>
    <w:p w14:paraId="09A71AB4" w14:textId="77777777" w:rsidR="00094DA8" w:rsidRPr="00BF500C" w:rsidRDefault="00094DA8" w:rsidP="00094DA8">
      <w:pPr>
        <w:rPr>
          <w:rStyle w:val="StyleUnderline"/>
        </w:rPr>
      </w:pPr>
      <w:r w:rsidRPr="00BF500C">
        <w:rPr>
          <w:sz w:val="16"/>
        </w:rPr>
        <w:t xml:space="preserve">Many people think of cyberattacks as just that: an attempt by hackers to steal sensitive data or money online. But now </w:t>
      </w:r>
      <w:r w:rsidRPr="00BF500C">
        <w:rPr>
          <w:rStyle w:val="StyleUnderline"/>
        </w:rPr>
        <w:t>hackers have found a significant moneymaker in targeting physical infrastructure.</w:t>
      </w:r>
    </w:p>
    <w:p w14:paraId="6AB82B01" w14:textId="77777777" w:rsidR="00094DA8" w:rsidRPr="00BF500C" w:rsidRDefault="00094DA8" w:rsidP="00094DA8">
      <w:pPr>
        <w:rPr>
          <w:sz w:val="16"/>
        </w:rPr>
      </w:pPr>
      <w:r w:rsidRPr="00BF500C">
        <w:rPr>
          <w:rStyle w:val="StyleUnderline"/>
        </w:rPr>
        <w:t>These attacks have potential to spark mayhem in people's lives, leading to product shortages, higher prices and more</w:t>
      </w:r>
      <w:r w:rsidRPr="00BF500C">
        <w:rPr>
          <w:sz w:val="16"/>
        </w:rPr>
        <w:t>. The greater the disruption, the greater the likelihood that companies will pay to alleviate it.</w:t>
      </w:r>
    </w:p>
    <w:p w14:paraId="3656A75F" w14:textId="77777777" w:rsidR="00094DA8" w:rsidRPr="00BF500C" w:rsidRDefault="00094DA8" w:rsidP="00094DA8">
      <w:pPr>
        <w:rPr>
          <w:sz w:val="16"/>
        </w:rPr>
      </w:pPr>
      <w:r w:rsidRPr="00BF500C">
        <w:rPr>
          <w:sz w:val="16"/>
        </w:rPr>
        <w:t>"If you're a ransomware actor, your goal is to inflict as much pain as possible to compel these companies to pay you," said Katell Thielemann, Gartner's vice president analyst for security and risk management. "This is beyond cybersecurity only, this is now a cyber-physical event where actual, physical-world processes get halted. When you can target companies in those environments, clearly that's where the most pain is felt because that's where they make money."</w:t>
      </w:r>
    </w:p>
    <w:p w14:paraId="355FB178" w14:textId="77777777" w:rsidR="00094DA8" w:rsidRPr="00BF500C" w:rsidRDefault="00094DA8" w:rsidP="00094DA8">
      <w:pPr>
        <w:rPr>
          <w:sz w:val="16"/>
        </w:rPr>
      </w:pPr>
      <w:r w:rsidRPr="00BF500C">
        <w:rPr>
          <w:rStyle w:val="StyleUnderline"/>
        </w:rPr>
        <w:t>Multiple recent ransomware attacks have originated from Russia</w:t>
      </w:r>
      <w:r w:rsidRPr="00BF500C">
        <w:rPr>
          <w:sz w:val="16"/>
        </w:rPr>
        <w:t xml:space="preserve">, according to US officials. On Wednesday, </w:t>
      </w:r>
      <w:r w:rsidRPr="00BF500C">
        <w:rPr>
          <w:rStyle w:val="StyleUnderline"/>
        </w:rPr>
        <w:t>the FBI attributed the attack on meat producer JBS to Russia-based cybercriminal group called REvil,</w:t>
      </w:r>
      <w:r w:rsidRPr="00BF500C">
        <w:rPr>
          <w:sz w:val="16"/>
        </w:rPr>
        <w:t xml:space="preserve"> which also tried to extort Apple supplier Quanta Computer earlier this year. </w:t>
      </w:r>
      <w:r w:rsidRPr="00BF500C">
        <w:rPr>
          <w:rStyle w:val="StyleUnderline"/>
        </w:rPr>
        <w:t>REvil is similar to DarkSide, the group US officials said was behind the ransomware attack that shut down the Colonial Pipeline last month.</w:t>
      </w:r>
    </w:p>
    <w:p w14:paraId="332806C9" w14:textId="77777777" w:rsidR="00094DA8" w:rsidRPr="00BF500C" w:rsidRDefault="00094DA8" w:rsidP="00094DA8">
      <w:pPr>
        <w:rPr>
          <w:sz w:val="16"/>
        </w:rPr>
      </w:pPr>
      <w:r w:rsidRPr="00BF500C">
        <w:rPr>
          <w:sz w:val="16"/>
        </w:rPr>
        <w:t>Experts say both REvil and DarkSide operate what are essentially "ransomware-as-a-service" businesses, often employing large staffs to create tools to help others execute ransomware attacks, and taking a cut of the profits. In some cases, they also carry out their own attacks. Russian law enforcement typically leaves such groups operating within the country alone if their targets are elsewhere, because they bring money into the country, cybersecurity experts say.</w:t>
      </w:r>
    </w:p>
    <w:p w14:paraId="21991DB8" w14:textId="77777777" w:rsidR="00094DA8" w:rsidRPr="00BF500C" w:rsidRDefault="00094DA8" w:rsidP="00094DA8">
      <w:pPr>
        <w:rPr>
          <w:sz w:val="16"/>
        </w:rPr>
      </w:pPr>
      <w:r w:rsidRPr="00BF500C">
        <w:rPr>
          <w:sz w:val="16"/>
        </w:rPr>
        <w:t>JBS has not said whether it paid any ransom to the attackers, but Colonial Pipeline's CEO admitted to paying $4.4 million in ransom to resume its operations. Experts typically advise against paying ransoms to avoid funding the criminal groups that impose them, but companies sometimes have little choice to get back up and running.</w:t>
      </w:r>
    </w:p>
    <w:p w14:paraId="0A15E760" w14:textId="77777777" w:rsidR="00094DA8" w:rsidRPr="00BF500C" w:rsidRDefault="00094DA8" w:rsidP="00094DA8">
      <w:pPr>
        <w:rPr>
          <w:rStyle w:val="StyleUnderline"/>
        </w:rPr>
      </w:pPr>
      <w:r w:rsidRPr="00BF500C">
        <w:rPr>
          <w:rStyle w:val="StyleUnderline"/>
        </w:rPr>
        <w:t>The list of potential targets is long</w:t>
      </w:r>
      <w:r w:rsidRPr="00BF500C">
        <w:rPr>
          <w:sz w:val="16"/>
        </w:rPr>
        <w:t>. The US government's Cybersecurity and Infrastructure Agency (</w:t>
      </w:r>
      <w:r w:rsidRPr="00BF500C">
        <w:rPr>
          <w:rStyle w:val="StyleUnderline"/>
        </w:rPr>
        <w:t>CISA) lists 16 different industries as "critical infrastructure sectors," including energy, healthcare, financial services, water, transportation, food and agriculture, the compromise of which could have a "debilitating effect" on the US economy and security</w:t>
      </w:r>
      <w:r w:rsidRPr="00BF500C">
        <w:rPr>
          <w:sz w:val="16"/>
        </w:rPr>
        <w:t xml:space="preserve">. But experts say </w:t>
      </w:r>
      <w:r w:rsidRPr="00BF500C">
        <w:rPr>
          <w:rStyle w:val="StyleUnderline"/>
        </w:rPr>
        <w:t>much of this infrastructure is aging, and its cyber defenses haven't kept up with the evolution of bad actors.</w:t>
      </w:r>
    </w:p>
    <w:p w14:paraId="055A04F4" w14:textId="77777777" w:rsidR="00094DA8" w:rsidRPr="00BF500C" w:rsidRDefault="00094DA8" w:rsidP="00094DA8">
      <w:pPr>
        <w:rPr>
          <w:sz w:val="16"/>
        </w:rPr>
      </w:pPr>
      <w:r w:rsidRPr="00BF500C">
        <w:rPr>
          <w:sz w:val="16"/>
        </w:rPr>
        <w:t xml:space="preserve">To make matters worse, </w:t>
      </w:r>
      <w:r w:rsidRPr="00BF500C">
        <w:rPr>
          <w:rStyle w:val="StyleUnderline"/>
        </w:rPr>
        <w:t>many companies in those industries haven't historically thought of themselves as tech companies, meaning their systems may be less sophisticated and easier to compromise</w:t>
      </w:r>
      <w:r w:rsidRPr="00BF500C">
        <w:rPr>
          <w:sz w:val="16"/>
        </w:rPr>
        <w:t>, according to Mark Ostrowski, head of engineering at Check Point.</w:t>
      </w:r>
    </w:p>
    <w:p w14:paraId="697CA528" w14:textId="77777777" w:rsidR="00094DA8" w:rsidRPr="00BF500C" w:rsidRDefault="00094DA8" w:rsidP="00094DA8">
      <w:pPr>
        <w:rPr>
          <w:sz w:val="16"/>
        </w:rPr>
      </w:pPr>
      <w:r w:rsidRPr="00BF500C">
        <w:rPr>
          <w:sz w:val="16"/>
        </w:rPr>
        <w:t xml:space="preserve">"So </w:t>
      </w:r>
      <w:r w:rsidRPr="00BF500C">
        <w:rPr>
          <w:rStyle w:val="StyleUnderline"/>
        </w:rPr>
        <w:t>hospitals</w:t>
      </w:r>
      <w:r w:rsidRPr="00BF500C">
        <w:rPr>
          <w:sz w:val="16"/>
        </w:rPr>
        <w:t xml:space="preserve">, their business is to save lives; </w:t>
      </w:r>
      <w:r w:rsidRPr="00BF500C">
        <w:rPr>
          <w:rStyle w:val="StyleUnderline"/>
        </w:rPr>
        <w:t>meat and poultry</w:t>
      </w:r>
      <w:r w:rsidRPr="00BF500C">
        <w:rPr>
          <w:sz w:val="16"/>
        </w:rPr>
        <w:t xml:space="preserve"> is to produce goods and services; </w:t>
      </w:r>
      <w:r w:rsidRPr="00BF500C">
        <w:rPr>
          <w:rStyle w:val="StyleUnderline"/>
        </w:rPr>
        <w:t>pipelines</w:t>
      </w:r>
      <w:r w:rsidRPr="00BF500C">
        <w:rPr>
          <w:sz w:val="16"/>
        </w:rPr>
        <w:t xml:space="preserve"> are to create gas exchange or oil exchange," he said. "Those certain industries also </w:t>
      </w:r>
      <w:r w:rsidRPr="00BF500C">
        <w:rPr>
          <w:rStyle w:val="StyleUnderline"/>
        </w:rPr>
        <w:t>may be targeted because</w:t>
      </w:r>
      <w:r w:rsidRPr="00BF500C">
        <w:rPr>
          <w:sz w:val="16"/>
        </w:rPr>
        <w:t xml:space="preserve"> maybe </w:t>
      </w:r>
      <w:r w:rsidRPr="00BF500C">
        <w:rPr>
          <w:rStyle w:val="StyleUnderline"/>
        </w:rPr>
        <w:t>they're behind in their [software] patching,</w:t>
      </w:r>
      <w:r w:rsidRPr="00BF500C">
        <w:rPr>
          <w:sz w:val="16"/>
        </w:rPr>
        <w:t xml:space="preserve"> maybe their cyber program is not quite what it needs to be."</w:t>
      </w:r>
    </w:p>
    <w:p w14:paraId="6DD8E94A" w14:textId="77777777" w:rsidR="00094DA8" w:rsidRPr="00BF500C" w:rsidRDefault="00094DA8" w:rsidP="00094DA8">
      <w:pPr>
        <w:rPr>
          <w:sz w:val="16"/>
        </w:rPr>
      </w:pPr>
      <w:r w:rsidRPr="00BF500C">
        <w:rPr>
          <w:sz w:val="16"/>
        </w:rPr>
        <w:t>This has become increasingly true in recent years. As technology has evolved, more physical infrastructure has been embedded with connected devices that link it with a company's larger network. Even if a hacker enters a company's network through its email system, for example, they could have the opportunity to wreak havoc on the machines in its production facilities or other areas of the business.</w:t>
      </w:r>
    </w:p>
    <w:p w14:paraId="357A9C17" w14:textId="77777777" w:rsidR="00094DA8" w:rsidRPr="00BF500C" w:rsidRDefault="00094DA8" w:rsidP="00094DA8">
      <w:pPr>
        <w:rPr>
          <w:sz w:val="16"/>
        </w:rPr>
      </w:pPr>
      <w:r w:rsidRPr="00BF500C">
        <w:rPr>
          <w:sz w:val="16"/>
        </w:rPr>
        <w:t>"The world is becoming more connected" and we should expect the risks "to multiply across all of these industries," Thielemann said.</w:t>
      </w:r>
    </w:p>
    <w:p w14:paraId="3BC300E3" w14:textId="77777777" w:rsidR="00094DA8" w:rsidRDefault="00094DA8" w:rsidP="00094DA8">
      <w:pPr>
        <w:pStyle w:val="Heading4"/>
      </w:pPr>
      <w:r>
        <w:t xml:space="preserve">Attacks on dams are </w:t>
      </w:r>
      <w:r>
        <w:rPr>
          <w:u w:val="single"/>
        </w:rPr>
        <w:t>rare</w:t>
      </w:r>
      <w:r>
        <w:t xml:space="preserve"> and </w:t>
      </w:r>
      <w:r>
        <w:rPr>
          <w:u w:val="single"/>
        </w:rPr>
        <w:t>unlikely</w:t>
      </w:r>
    </w:p>
    <w:p w14:paraId="4305D8D6" w14:textId="77777777" w:rsidR="00094DA8" w:rsidRPr="00F30C25" w:rsidRDefault="00094DA8" w:rsidP="00094DA8">
      <w:r w:rsidRPr="00F30C25">
        <w:rPr>
          <w:b/>
          <w:bCs/>
          <w:sz w:val="26"/>
          <w:szCs w:val="26"/>
        </w:rPr>
        <w:t>Schoolmeesters 18</w:t>
      </w:r>
      <w:r>
        <w:t xml:space="preserve"> - </w:t>
      </w:r>
      <w:r w:rsidRPr="00F30C25">
        <w:t>Dam Safety Engineer</w:t>
      </w:r>
      <w:r>
        <w:t xml:space="preserve"> at the </w:t>
      </w:r>
      <w:r w:rsidRPr="00F30C25">
        <w:t>Colorado Division of Water Resources</w:t>
      </w:r>
      <w:r>
        <w:t>, (Ryan, “</w:t>
      </w:r>
      <w:r w:rsidRPr="00F30C25">
        <w:t>Description &amp; Background</w:t>
      </w:r>
      <w:r>
        <w:t xml:space="preserve">,” </w:t>
      </w:r>
      <w:r>
        <w:rPr>
          <w:i/>
          <w:iCs/>
        </w:rPr>
        <w:t>Lessons Learned</w:t>
      </w:r>
      <w:r>
        <w:t xml:space="preserve">, 2018, </w:t>
      </w:r>
      <w:hyperlink r:id="rId203" w:history="1">
        <w:r w:rsidRPr="00B63A35">
          <w:rPr>
            <w:rStyle w:val="Hyperlink"/>
          </w:rPr>
          <w:t>https://damfailures.org/lessons-learned/site-security-is-critical/</w:t>
        </w:r>
      </w:hyperlink>
      <w:r>
        <w:t>, Accessed 6-28-21, LASA-AH)</w:t>
      </w:r>
    </w:p>
    <w:p w14:paraId="525C5173" w14:textId="77777777" w:rsidR="00094DA8" w:rsidRDefault="00094DA8" w:rsidP="00094DA8">
      <w:r w:rsidRPr="00F30C25">
        <w:t xml:space="preserve">In comparison to other more common potential failure modes, </w:t>
      </w:r>
      <w:r w:rsidRPr="00F30C25">
        <w:rPr>
          <w:u w:val="single"/>
        </w:rPr>
        <w:t>deliberate attacks on dams in the U.S. are relatively rare.</w:t>
      </w:r>
      <w:r w:rsidRPr="00F30C25">
        <w:t xml:space="preserve">  According to the Association of Dam Safety Officials (ASDSO) Dam Failures and Incidents website</w:t>
      </w:r>
      <w:r w:rsidRPr="00F30C25">
        <w:rPr>
          <w:u w:val="single"/>
        </w:rPr>
        <w:t xml:space="preserve">, 173 dam failures and 587 incidents were reported by U.S. state dam safety programs </w:t>
      </w:r>
      <w:r w:rsidRPr="00F30C25">
        <w:rPr>
          <w:rStyle w:val="Emphasis"/>
        </w:rPr>
        <w:t>during the eight-year period between 2005 and 2013</w:t>
      </w:r>
      <w:r w:rsidRPr="00F30C25">
        <w:rPr>
          <w:u w:val="single"/>
        </w:rPr>
        <w:t>.</w:t>
      </w:r>
      <w:r w:rsidRPr="00F30C25">
        <w:t xml:space="preserve">  </w:t>
      </w:r>
      <w:r w:rsidRPr="00F30C25">
        <w:rPr>
          <w:u w:val="single"/>
        </w:rPr>
        <w:t xml:space="preserve">Of the 25 physical attacks on dams between 2001 and 2011 documented by DHS, only 1 occurred in the U.S. </w:t>
      </w:r>
      <w:r w:rsidRPr="00F30C25">
        <w:t xml:space="preserve"> The low rate of executed attacks in the U.S. can be attributed, in part, to the advanced threat monitoring and assessment systems in place in the country; however, dam owners and engineers have a responsibility to remain vigilant to these threats, avoid complacency, and continue to protect against a rise in successful attacks.</w:t>
      </w:r>
    </w:p>
    <w:p w14:paraId="2F6BDA5C" w14:textId="77777777" w:rsidR="00094DA8" w:rsidRDefault="00094DA8" w:rsidP="00094DA8">
      <w:pPr>
        <w:pStyle w:val="Heading3"/>
      </w:pPr>
    </w:p>
    <w:p w14:paraId="0584FBD0" w14:textId="28B47EA9" w:rsidR="00094DA8" w:rsidRDefault="00094DA8" w:rsidP="00094DA8">
      <w:pPr>
        <w:pStyle w:val="Heading3"/>
      </w:pPr>
      <w:r>
        <w:t>1NC AT: Dams Impact—Alt Causes</w:t>
      </w:r>
    </w:p>
    <w:p w14:paraId="59BD0ABD" w14:textId="77777777" w:rsidR="00094DA8" w:rsidRDefault="00094DA8" w:rsidP="00094DA8">
      <w:pPr>
        <w:pStyle w:val="Heading4"/>
      </w:pPr>
      <w:r>
        <w:t>No bright line and alt causes – multiple dam failures due to land use, climate change, maintenance and funding</w:t>
      </w:r>
    </w:p>
    <w:p w14:paraId="4451ECFF" w14:textId="77777777" w:rsidR="00094DA8" w:rsidRPr="00084D67" w:rsidRDefault="00094DA8" w:rsidP="00094DA8">
      <w:r>
        <w:rPr>
          <w:rStyle w:val="Style13ptBold"/>
        </w:rPr>
        <w:t xml:space="preserve">Howard 15 </w:t>
      </w:r>
      <w:r>
        <w:t xml:space="preserve">Brian Clark Howard is an award-winning multimedia journalist, author, editor, producer, photographer and social media consultant with more than 15 years of experience. He is based in Washington, D.C. ["4 Hidden Causes of Dam Failures," 10-7-2015, </w:t>
      </w:r>
      <w:r>
        <w:rPr>
          <w:i/>
          <w:iCs/>
        </w:rPr>
        <w:t>National Geographic</w:t>
      </w:r>
      <w:r>
        <w:t xml:space="preserve">, URL: https://www.nationalgeographic.com/science/article/151007-dam-failures-south-carolina-engineering-science] kly </w:t>
      </w:r>
    </w:p>
    <w:p w14:paraId="15FDC18A" w14:textId="77777777" w:rsidR="00094DA8" w:rsidRPr="00390569" w:rsidRDefault="00094DA8" w:rsidP="00094DA8">
      <w:pPr>
        <w:rPr>
          <w:sz w:val="16"/>
        </w:rPr>
      </w:pPr>
      <w:r w:rsidRPr="00773260">
        <w:rPr>
          <w:rStyle w:val="StyleUnderline"/>
        </w:rPr>
        <w:t>More than a dozen dams have failed this week in South Carolina amid catastrophic flooding that has destroyed homes and businesses and left more than a dozen people dead</w:t>
      </w:r>
      <w:r w:rsidRPr="00390569">
        <w:rPr>
          <w:sz w:val="16"/>
        </w:rPr>
        <w:t xml:space="preserve">. Authorities are warning that </w:t>
      </w:r>
      <w:r w:rsidRPr="00386413">
        <w:rPr>
          <w:rStyle w:val="StyleUnderline"/>
        </w:rPr>
        <w:t>additional failures are possible</w:t>
      </w:r>
      <w:r w:rsidRPr="00390569">
        <w:rPr>
          <w:sz w:val="16"/>
        </w:rPr>
        <w:t xml:space="preserve">. The </w:t>
      </w:r>
      <w:r w:rsidRPr="00386413">
        <w:rPr>
          <w:rStyle w:val="StyleUnderline"/>
        </w:rPr>
        <w:t>ultimate cause is too much rainfall over a short period, but the disaster also points to longer-term problems</w:t>
      </w:r>
      <w:r w:rsidRPr="00390569">
        <w:rPr>
          <w:sz w:val="16"/>
        </w:rPr>
        <w:t xml:space="preserve"> in infrastructure that are putting thousands of people at risk around the world.</w:t>
      </w:r>
    </w:p>
    <w:p w14:paraId="42F688E0" w14:textId="77777777" w:rsidR="00094DA8" w:rsidRPr="00390569" w:rsidRDefault="00094DA8" w:rsidP="00094DA8">
      <w:pPr>
        <w:rPr>
          <w:sz w:val="16"/>
        </w:rPr>
      </w:pPr>
      <w:r w:rsidRPr="00390569">
        <w:rPr>
          <w:sz w:val="16"/>
        </w:rPr>
        <w:t>The structures that have failed in South Carolina are like the vast majority of dams around the world: they are made of earth.</w:t>
      </w:r>
    </w:p>
    <w:p w14:paraId="06EDC6A1" w14:textId="77777777" w:rsidR="00094DA8" w:rsidRPr="00390569" w:rsidRDefault="00094DA8" w:rsidP="00094DA8">
      <w:pPr>
        <w:rPr>
          <w:sz w:val="16"/>
        </w:rPr>
      </w:pPr>
      <w:r w:rsidRPr="00390569">
        <w:rPr>
          <w:sz w:val="16"/>
        </w:rPr>
        <w:t xml:space="preserve">“When people think of a dam they often think of a giant concrete structure, like Hoover or Coulee Dam, but </w:t>
      </w:r>
      <w:r w:rsidRPr="00386413">
        <w:rPr>
          <w:rStyle w:val="StyleUnderline"/>
        </w:rPr>
        <w:t>the vast majority are made of earthen materials</w:t>
      </w:r>
      <w:r w:rsidRPr="00390569">
        <w:rPr>
          <w:sz w:val="16"/>
        </w:rPr>
        <w:t>,” says John France, National Dam Practice Leader with the international firm AECOM and a member of the American Society of Civil Engineers.</w:t>
      </w:r>
    </w:p>
    <w:p w14:paraId="6AE9CC60" w14:textId="77777777" w:rsidR="00094DA8" w:rsidRPr="00390569" w:rsidRDefault="00094DA8" w:rsidP="00094DA8">
      <w:pPr>
        <w:rPr>
          <w:sz w:val="16"/>
        </w:rPr>
      </w:pPr>
      <w:r w:rsidRPr="00390569">
        <w:rPr>
          <w:sz w:val="16"/>
        </w:rPr>
        <w:t xml:space="preserve">Earthen </w:t>
      </w:r>
      <w:r w:rsidRPr="00E93064">
        <w:rPr>
          <w:rStyle w:val="StyleUnderline"/>
        </w:rPr>
        <w:t>dams</w:t>
      </w:r>
      <w:r w:rsidRPr="00390569">
        <w:rPr>
          <w:sz w:val="16"/>
        </w:rPr>
        <w:t xml:space="preserve"> may work fine for many years, but they </w:t>
      </w:r>
      <w:r w:rsidRPr="00E93064">
        <w:rPr>
          <w:rStyle w:val="StyleUnderline"/>
        </w:rPr>
        <w:t>require proper design and maintenance</w:t>
      </w:r>
      <w:r w:rsidRPr="00390569">
        <w:rPr>
          <w:sz w:val="16"/>
        </w:rPr>
        <w:t xml:space="preserve">, notes France. </w:t>
      </w:r>
      <w:r w:rsidRPr="00E93064">
        <w:rPr>
          <w:rStyle w:val="StyleUnderline"/>
        </w:rPr>
        <w:t>They fail quickly if they are overtopped by rising water</w:t>
      </w:r>
      <w:r w:rsidRPr="00390569">
        <w:rPr>
          <w:sz w:val="16"/>
        </w:rPr>
        <w:t>, which erodes their walls and causes them to collapse. Thousands of people have been killed by rapid earthen dam or levee failure, including in New Orleans during Hurricane Katrina in 2005.</w:t>
      </w:r>
    </w:p>
    <w:p w14:paraId="2652806E" w14:textId="77777777" w:rsidR="00094DA8" w:rsidRPr="00390569" w:rsidRDefault="00094DA8" w:rsidP="00094DA8">
      <w:pPr>
        <w:rPr>
          <w:sz w:val="16"/>
        </w:rPr>
      </w:pPr>
      <w:r w:rsidRPr="00E93064">
        <w:rPr>
          <w:rStyle w:val="StyleUnderline"/>
        </w:rPr>
        <w:t>A number of other factors contribute to these catastrophic losses</w:t>
      </w:r>
      <w:r w:rsidRPr="00390569">
        <w:rPr>
          <w:sz w:val="16"/>
        </w:rPr>
        <w:t>, including:</w:t>
      </w:r>
    </w:p>
    <w:p w14:paraId="4615B1AF" w14:textId="77777777" w:rsidR="00094DA8" w:rsidRPr="00390569" w:rsidRDefault="00094DA8" w:rsidP="00094DA8">
      <w:pPr>
        <w:rPr>
          <w:rStyle w:val="StyleUnderline"/>
        </w:rPr>
      </w:pPr>
      <w:r w:rsidRPr="00390569">
        <w:rPr>
          <w:rStyle w:val="StyleUnderline"/>
        </w:rPr>
        <w:t>1. Changes in Land Use</w:t>
      </w:r>
    </w:p>
    <w:p w14:paraId="494E697B" w14:textId="77777777" w:rsidR="00094DA8" w:rsidRPr="00390569" w:rsidRDefault="00094DA8" w:rsidP="00094DA8">
      <w:pPr>
        <w:rPr>
          <w:sz w:val="16"/>
        </w:rPr>
      </w:pPr>
      <w:r w:rsidRPr="00390569">
        <w:rPr>
          <w:sz w:val="16"/>
        </w:rPr>
        <w:t xml:space="preserve">The </w:t>
      </w:r>
      <w:r w:rsidRPr="00390569">
        <w:rPr>
          <w:rStyle w:val="StyleUnderline"/>
        </w:rPr>
        <w:t>most important factor</w:t>
      </w:r>
      <w:r w:rsidRPr="00390569">
        <w:rPr>
          <w:sz w:val="16"/>
        </w:rPr>
        <w:t xml:space="preserve"> in whether a dam will fail </w:t>
      </w:r>
      <w:r w:rsidRPr="00390569">
        <w:rPr>
          <w:rStyle w:val="StyleUnderline"/>
        </w:rPr>
        <w:t>is the amount of water that it has to hold back</w:t>
      </w:r>
      <w:r w:rsidRPr="00390569">
        <w:rPr>
          <w:sz w:val="16"/>
        </w:rPr>
        <w:t>, says Norbert Delatte, a professor of civil engineering at Cleveland State University who has written and edited several books on the subject.</w:t>
      </w:r>
    </w:p>
    <w:p w14:paraId="60316488" w14:textId="77777777" w:rsidR="00094DA8" w:rsidRPr="00390569" w:rsidRDefault="00094DA8" w:rsidP="00094DA8">
      <w:pPr>
        <w:rPr>
          <w:sz w:val="16"/>
        </w:rPr>
      </w:pPr>
      <w:r w:rsidRPr="00390569">
        <w:rPr>
          <w:sz w:val="16"/>
        </w:rPr>
        <w:t xml:space="preserve">Storm events can dramatically swell that amount of water, but the impact isn’t random. Dams are designed and built based on the state of the watershed at the time, Delatte notes. So </w:t>
      </w:r>
      <w:r w:rsidRPr="00390569">
        <w:rPr>
          <w:rStyle w:val="StyleUnderline"/>
        </w:rPr>
        <w:t>when the landscape is changed, it can have a big impact on how quickly water is absorbed into the ground or runs off, toward the dam</w:t>
      </w:r>
      <w:r w:rsidRPr="00390569">
        <w:rPr>
          <w:sz w:val="16"/>
        </w:rPr>
        <w:t>.</w:t>
      </w:r>
    </w:p>
    <w:p w14:paraId="61EA8EDE" w14:textId="77777777" w:rsidR="00094DA8" w:rsidRPr="00390569" w:rsidRDefault="00094DA8" w:rsidP="00094DA8">
      <w:pPr>
        <w:rPr>
          <w:rStyle w:val="StyleUnderline"/>
        </w:rPr>
      </w:pPr>
      <w:r w:rsidRPr="00390569">
        <w:rPr>
          <w:sz w:val="16"/>
        </w:rPr>
        <w:t xml:space="preserve">The </w:t>
      </w:r>
      <w:r w:rsidRPr="00390569">
        <w:rPr>
          <w:rStyle w:val="StyleUnderline"/>
        </w:rPr>
        <w:t>U.S.</w:t>
      </w:r>
      <w:r w:rsidRPr="00390569">
        <w:rPr>
          <w:sz w:val="16"/>
        </w:rPr>
        <w:t xml:space="preserve"> currently has about 84,000 </w:t>
      </w:r>
      <w:r w:rsidRPr="00390569">
        <w:rPr>
          <w:rStyle w:val="StyleUnderline"/>
        </w:rPr>
        <w:t>dams</w:t>
      </w:r>
      <w:r w:rsidRPr="00390569">
        <w:rPr>
          <w:sz w:val="16"/>
        </w:rPr>
        <w:t xml:space="preserve">. Most of them </w:t>
      </w:r>
      <w:r w:rsidRPr="00390569">
        <w:rPr>
          <w:rStyle w:val="StyleUnderline"/>
        </w:rPr>
        <w:t>were built decades ago, and were surrounded by rainfall-absorbing forests at the time.</w:t>
      </w:r>
      <w:r w:rsidRPr="00390569">
        <w:rPr>
          <w:sz w:val="16"/>
        </w:rPr>
        <w:t xml:space="preserve"> </w:t>
      </w:r>
      <w:r w:rsidRPr="00390569">
        <w:rPr>
          <w:rStyle w:val="StyleUnderline"/>
        </w:rPr>
        <w:t>Development</w:t>
      </w:r>
      <w:r w:rsidRPr="00390569">
        <w:rPr>
          <w:sz w:val="16"/>
        </w:rPr>
        <w:t xml:space="preserve">, which can turn forests into farmland or tracts of housing, </w:t>
      </w:r>
      <w:r w:rsidRPr="00390569">
        <w:rPr>
          <w:rStyle w:val="StyleUnderline"/>
        </w:rPr>
        <w:t>can lead to more runoff going to dams.</w:t>
      </w:r>
    </w:p>
    <w:p w14:paraId="7E77D634" w14:textId="77777777" w:rsidR="00094DA8" w:rsidRPr="00390569" w:rsidRDefault="00094DA8" w:rsidP="00094DA8">
      <w:pPr>
        <w:rPr>
          <w:sz w:val="16"/>
        </w:rPr>
      </w:pPr>
      <w:r w:rsidRPr="00390569">
        <w:rPr>
          <w:sz w:val="16"/>
        </w:rPr>
        <w:t>Giulio Boccaletti, the Global Water Director for the Nature Conservancy, says this trend can be reversed by planting trees in key areas around dams. “We can be highly effective at reducing flood risk by anticipating and working with nature rather than trying to defeat it,” says Boccaletti.</w:t>
      </w:r>
    </w:p>
    <w:p w14:paraId="566176E2" w14:textId="77777777" w:rsidR="00094DA8" w:rsidRPr="00390569" w:rsidRDefault="00094DA8" w:rsidP="00094DA8">
      <w:pPr>
        <w:rPr>
          <w:rStyle w:val="StyleUnderline"/>
        </w:rPr>
      </w:pPr>
      <w:r w:rsidRPr="00390569">
        <w:rPr>
          <w:rStyle w:val="StyleUnderline"/>
        </w:rPr>
        <w:t>2. Changes in Weather Patterns</w:t>
      </w:r>
    </w:p>
    <w:p w14:paraId="741AAED0" w14:textId="77777777" w:rsidR="00094DA8" w:rsidRPr="00390569" w:rsidRDefault="00094DA8" w:rsidP="00094DA8">
      <w:pPr>
        <w:rPr>
          <w:sz w:val="16"/>
        </w:rPr>
      </w:pPr>
      <w:r w:rsidRPr="00390569">
        <w:rPr>
          <w:rStyle w:val="StyleUnderline"/>
        </w:rPr>
        <w:t>Shifting weather patterns</w:t>
      </w:r>
      <w:r w:rsidRPr="00390569">
        <w:rPr>
          <w:sz w:val="16"/>
        </w:rPr>
        <w:t xml:space="preserve"> can </w:t>
      </w:r>
      <w:r w:rsidRPr="00390569">
        <w:rPr>
          <w:rStyle w:val="StyleUnderline"/>
        </w:rPr>
        <w:t>also</w:t>
      </w:r>
      <w:r w:rsidRPr="00390569">
        <w:rPr>
          <w:sz w:val="16"/>
        </w:rPr>
        <w:t xml:space="preserve"> put more strain on dams, </w:t>
      </w:r>
      <w:r w:rsidRPr="00390569">
        <w:rPr>
          <w:rStyle w:val="StyleUnderline"/>
        </w:rPr>
        <w:t>as some areas get wetter while others get drier.</w:t>
      </w:r>
    </w:p>
    <w:p w14:paraId="3EB16549" w14:textId="77777777" w:rsidR="00094DA8" w:rsidRPr="00390569" w:rsidRDefault="00094DA8" w:rsidP="00094DA8">
      <w:pPr>
        <w:rPr>
          <w:sz w:val="16"/>
        </w:rPr>
      </w:pPr>
      <w:r w:rsidRPr="00390569">
        <w:rPr>
          <w:sz w:val="16"/>
        </w:rPr>
        <w:t>“The engineering community is working on this problem, but right now we don’t have good models that tell us how much to adjust our plans based on changing climate,” says France.</w:t>
      </w:r>
    </w:p>
    <w:p w14:paraId="368787F3" w14:textId="77777777" w:rsidR="00094DA8" w:rsidRPr="00390569" w:rsidRDefault="00094DA8" w:rsidP="00094DA8">
      <w:pPr>
        <w:rPr>
          <w:sz w:val="16"/>
        </w:rPr>
      </w:pPr>
      <w:r w:rsidRPr="00390569">
        <w:rPr>
          <w:sz w:val="16"/>
        </w:rPr>
        <w:t>Designing for so-called 100-year or 500-year floods has been an imperfect process, France notes, in part because our understanding of weather and climate is always improving. “Historic trends haven’t always been the best predictors of what’s possible in the future,” France says. (This week’s South Carolina storm has qualified as a 1,000-year event in some areas, meaning in a given year there is a 1 in 1,000 chance of getting this much rainfall.)</w:t>
      </w:r>
    </w:p>
    <w:p w14:paraId="0877345F" w14:textId="77777777" w:rsidR="00094DA8" w:rsidRPr="00390569" w:rsidRDefault="00094DA8" w:rsidP="00094DA8">
      <w:pPr>
        <w:rPr>
          <w:rStyle w:val="StyleUnderline"/>
        </w:rPr>
      </w:pPr>
      <w:r w:rsidRPr="00390569">
        <w:rPr>
          <w:sz w:val="16"/>
        </w:rPr>
        <w:t xml:space="preserve">And yet </w:t>
      </w:r>
      <w:r w:rsidRPr="00390569">
        <w:rPr>
          <w:rStyle w:val="StyleUnderline"/>
        </w:rPr>
        <w:t>engineers face significant funding and size restrictions that prevent them from designing for every conceivable problem.</w:t>
      </w:r>
    </w:p>
    <w:p w14:paraId="6020D1BD" w14:textId="77777777" w:rsidR="00094DA8" w:rsidRPr="00390569" w:rsidRDefault="00094DA8" w:rsidP="00094DA8">
      <w:pPr>
        <w:rPr>
          <w:sz w:val="16"/>
        </w:rPr>
      </w:pPr>
      <w:r w:rsidRPr="00390569">
        <w:rPr>
          <w:sz w:val="16"/>
        </w:rPr>
        <w:t>“If we built every structure for 1,000-year events we could maybe build ten percent as many structures,” says Delatte.</w:t>
      </w:r>
    </w:p>
    <w:p w14:paraId="661B2676" w14:textId="77777777" w:rsidR="00094DA8" w:rsidRPr="00390569" w:rsidRDefault="00094DA8" w:rsidP="00094DA8">
      <w:pPr>
        <w:rPr>
          <w:rStyle w:val="StyleUnderline"/>
        </w:rPr>
      </w:pPr>
      <w:r w:rsidRPr="00390569">
        <w:rPr>
          <w:rStyle w:val="StyleUnderline"/>
        </w:rPr>
        <w:t>3. Outdated Designs</w:t>
      </w:r>
    </w:p>
    <w:p w14:paraId="3A9F5ECD" w14:textId="77777777" w:rsidR="00094DA8" w:rsidRPr="00390569" w:rsidRDefault="00094DA8" w:rsidP="00094DA8">
      <w:pPr>
        <w:rPr>
          <w:rStyle w:val="StyleUnderline"/>
        </w:rPr>
      </w:pPr>
      <w:r w:rsidRPr="00390569">
        <w:rPr>
          <w:rStyle w:val="StyleUnderline"/>
        </w:rPr>
        <w:t xml:space="preserve">Dam design has </w:t>
      </w:r>
      <w:r w:rsidRPr="00390569">
        <w:rPr>
          <w:sz w:val="16"/>
        </w:rPr>
        <w:t xml:space="preserve">also </w:t>
      </w:r>
      <w:r w:rsidRPr="00390569">
        <w:rPr>
          <w:rStyle w:val="StyleUnderline"/>
        </w:rPr>
        <w:t>improved</w:t>
      </w:r>
      <w:r w:rsidRPr="00390569">
        <w:rPr>
          <w:sz w:val="16"/>
        </w:rPr>
        <w:t xml:space="preserve"> over the past century, </w:t>
      </w:r>
      <w:r w:rsidRPr="00390569">
        <w:rPr>
          <w:rStyle w:val="StyleUnderline"/>
        </w:rPr>
        <w:t>although many communities can’t afford to replace their old dams with the latest technology.</w:t>
      </w:r>
    </w:p>
    <w:p w14:paraId="0F04A176" w14:textId="77777777" w:rsidR="00094DA8" w:rsidRPr="00390569" w:rsidRDefault="00094DA8" w:rsidP="00094DA8">
      <w:pPr>
        <w:rPr>
          <w:sz w:val="16"/>
        </w:rPr>
      </w:pPr>
      <w:r w:rsidRPr="00390569">
        <w:rPr>
          <w:sz w:val="16"/>
        </w:rPr>
        <w:t>Newer earthen dams, for instance, are built with the filter design, which puts progressively coarser material toward the interior of the walls. That allows a small amount of water to seep into the dam but prevents the smaller grains from moving with it, locking them in place.</w:t>
      </w:r>
    </w:p>
    <w:p w14:paraId="3FB2EE2E" w14:textId="77777777" w:rsidR="00094DA8" w:rsidRPr="00390569" w:rsidRDefault="00094DA8" w:rsidP="00094DA8">
      <w:pPr>
        <w:rPr>
          <w:sz w:val="16"/>
        </w:rPr>
      </w:pPr>
      <w:r w:rsidRPr="00390569">
        <w:rPr>
          <w:sz w:val="16"/>
        </w:rPr>
        <w:t>Newer dams also have concrete spillways and/or sluice pipes that drain excess water off without leading to failure. With better weather forecasting, dam operators can also better prepare by drawing down the reservoir lower before a storm even starts.</w:t>
      </w:r>
    </w:p>
    <w:p w14:paraId="4E682B09" w14:textId="77777777" w:rsidR="00094DA8" w:rsidRPr="00390569" w:rsidRDefault="00094DA8" w:rsidP="00094DA8">
      <w:pPr>
        <w:rPr>
          <w:sz w:val="16"/>
        </w:rPr>
      </w:pPr>
      <w:r w:rsidRPr="00390569">
        <w:rPr>
          <w:sz w:val="16"/>
        </w:rPr>
        <w:t>The trouble is that there isn’t enough money available to retrofit all of the dams out there, says Delatte. “More work needs to be done to identify the most risky ones and start with those,” he says.</w:t>
      </w:r>
    </w:p>
    <w:p w14:paraId="0D47C753" w14:textId="77777777" w:rsidR="00094DA8" w:rsidRPr="00390569" w:rsidRDefault="00094DA8" w:rsidP="00094DA8">
      <w:pPr>
        <w:rPr>
          <w:rStyle w:val="StyleUnderline"/>
        </w:rPr>
      </w:pPr>
      <w:r w:rsidRPr="00390569">
        <w:rPr>
          <w:rStyle w:val="StyleUnderline"/>
        </w:rPr>
        <w:t>4. Lack of Maintenance and Funding</w:t>
      </w:r>
    </w:p>
    <w:p w14:paraId="15B66078" w14:textId="77777777" w:rsidR="00094DA8" w:rsidRPr="00390569" w:rsidRDefault="00094DA8" w:rsidP="00094DA8">
      <w:pPr>
        <w:rPr>
          <w:sz w:val="16"/>
        </w:rPr>
      </w:pPr>
      <w:r w:rsidRPr="00390569">
        <w:rPr>
          <w:rStyle w:val="StyleUnderline"/>
        </w:rPr>
        <w:t>Unlike roads, which are largely paid for with a regular excise tax on gasoline</w:t>
      </w:r>
      <w:r w:rsidRPr="00390569">
        <w:rPr>
          <w:sz w:val="16"/>
        </w:rPr>
        <w:t xml:space="preserve">, </w:t>
      </w:r>
      <w:r w:rsidRPr="00390569">
        <w:rPr>
          <w:rStyle w:val="StyleUnderline"/>
        </w:rPr>
        <w:t>dams have historically had more haphazard funding.</w:t>
      </w:r>
      <w:r w:rsidRPr="00390569">
        <w:rPr>
          <w:sz w:val="16"/>
        </w:rPr>
        <w:t xml:space="preserve"> But relying on the whims of Congress has left a long backlog of funding and maintenance.</w:t>
      </w:r>
    </w:p>
    <w:p w14:paraId="109FA09B" w14:textId="77777777" w:rsidR="00094DA8" w:rsidRPr="00390569" w:rsidRDefault="00094DA8" w:rsidP="00094DA8">
      <w:pPr>
        <w:rPr>
          <w:sz w:val="16"/>
        </w:rPr>
      </w:pPr>
      <w:r w:rsidRPr="00390569">
        <w:rPr>
          <w:sz w:val="16"/>
        </w:rPr>
        <w:t>The American Society of Civil Engineers gives the nation’s dams an overall grade of D, in large part because of that backlog.</w:t>
      </w:r>
    </w:p>
    <w:p w14:paraId="56E118F3" w14:textId="77777777" w:rsidR="00094DA8" w:rsidRPr="00390569" w:rsidRDefault="00094DA8" w:rsidP="00094DA8">
      <w:pPr>
        <w:rPr>
          <w:sz w:val="16"/>
        </w:rPr>
      </w:pPr>
      <w:r w:rsidRPr="00390569">
        <w:rPr>
          <w:sz w:val="16"/>
        </w:rPr>
        <w:t xml:space="preserve">Another problem is the </w:t>
      </w:r>
      <w:r w:rsidRPr="00390569">
        <w:rPr>
          <w:rStyle w:val="StyleUnderline"/>
        </w:rPr>
        <w:t>rising number of orphan dams</w:t>
      </w:r>
      <w:r w:rsidRPr="00390569">
        <w:rPr>
          <w:sz w:val="16"/>
        </w:rPr>
        <w:t xml:space="preserve">, which </w:t>
      </w:r>
      <w:r w:rsidRPr="00390569">
        <w:rPr>
          <w:rStyle w:val="StyleUnderline"/>
        </w:rPr>
        <w:t xml:space="preserve">no longer serve a useful purpose and often end up in a state of disrepair. </w:t>
      </w:r>
      <w:r w:rsidRPr="00390569">
        <w:rPr>
          <w:sz w:val="16"/>
        </w:rPr>
        <w:t>Although there is a growing movement to remove such structures, in part to restore wildlife habitat, the process is expensive and funding is limited.</w:t>
      </w:r>
    </w:p>
    <w:p w14:paraId="1486F66D" w14:textId="77777777" w:rsidR="00094DA8" w:rsidRPr="00957C46" w:rsidRDefault="00094DA8" w:rsidP="00094DA8">
      <w:pPr>
        <w:rPr>
          <w:sz w:val="16"/>
        </w:rPr>
      </w:pPr>
      <w:r w:rsidRPr="00390569">
        <w:rPr>
          <w:sz w:val="16"/>
        </w:rPr>
        <w:t>Dam building is about risk and reliability, says Delatte. “You can't make anything perfectly safe when you are dealing with unknown events like water, wind, and earthquakes,” he says.</w:t>
      </w:r>
    </w:p>
    <w:p w14:paraId="18A86667" w14:textId="77777777" w:rsidR="00094DA8" w:rsidRPr="00094DA8" w:rsidRDefault="00094DA8" w:rsidP="00094DA8">
      <w:pPr>
        <w:pStyle w:val="Heading3"/>
      </w:pPr>
      <w:r>
        <w:t>2NC—Dams Impact Inev</w:t>
      </w:r>
    </w:p>
    <w:p w14:paraId="0F6D36BE" w14:textId="77777777" w:rsidR="00094DA8" w:rsidRDefault="00094DA8" w:rsidP="00094DA8">
      <w:pPr>
        <w:pStyle w:val="Heading4"/>
      </w:pPr>
      <w:r>
        <w:t>Alt causes overwhelm –</w:t>
      </w:r>
    </w:p>
    <w:p w14:paraId="6BD9C8C6" w14:textId="77777777" w:rsidR="00094DA8" w:rsidRDefault="00094DA8" w:rsidP="00094DA8">
      <w:pPr>
        <w:pStyle w:val="Heading4"/>
      </w:pPr>
      <w:r>
        <w:t xml:space="preserve">1 </w:t>
      </w:r>
      <w:r w:rsidRPr="009B3222">
        <w:t>—</w:t>
      </w:r>
      <w:r>
        <w:t xml:space="preserve"> structural errors.</w:t>
      </w:r>
    </w:p>
    <w:p w14:paraId="1CF84526" w14:textId="77777777" w:rsidR="00094DA8" w:rsidRPr="00025516" w:rsidRDefault="00094DA8" w:rsidP="00094DA8">
      <w:r w:rsidRPr="00025516">
        <w:rPr>
          <w:rStyle w:val="Heading4Char"/>
        </w:rPr>
        <w:t>Nassivera 18</w:t>
      </w:r>
      <w:r>
        <w:t xml:space="preserve"> </w:t>
      </w:r>
      <w:r w:rsidRPr="009B3222">
        <w:t>—</w:t>
      </w:r>
      <w:r>
        <w:t xml:space="preserve"> graduated from the University at Buffalo with a B.A. in Communication, freelance writer at the Hoth. (John; Published: October 8, 2018; “Dam Failures: Common Reasons For Complications”; Interesting Engineering; Accessed: June 28, 2021; https://interestingengineering.com/dam-failures-common-reasons-for-complications)//CYang</w:t>
      </w:r>
    </w:p>
    <w:p w14:paraId="7B8187F6" w14:textId="77777777" w:rsidR="00094DA8" w:rsidRPr="00EE751C" w:rsidRDefault="00094DA8" w:rsidP="00094DA8">
      <w:pPr>
        <w:rPr>
          <w:sz w:val="16"/>
        </w:rPr>
      </w:pPr>
      <w:r w:rsidRPr="00EE751C">
        <w:rPr>
          <w:sz w:val="16"/>
        </w:rPr>
        <w:t xml:space="preserve">The majority of </w:t>
      </w:r>
      <w:r w:rsidRPr="009A303C">
        <w:rPr>
          <w:rStyle w:val="StyleUnderline"/>
          <w:highlight w:val="cyan"/>
        </w:rPr>
        <w:t>material that make</w:t>
      </w:r>
      <w:r w:rsidRPr="00EE751C">
        <w:rPr>
          <w:rStyle w:val="StyleUnderline"/>
        </w:rPr>
        <w:t xml:space="preserve"> up </w:t>
      </w:r>
      <w:r w:rsidRPr="009A303C">
        <w:rPr>
          <w:rStyle w:val="StyleUnderline"/>
          <w:highlight w:val="cyan"/>
        </w:rPr>
        <w:t>dams</w:t>
      </w:r>
      <w:r w:rsidRPr="00EE751C">
        <w:rPr>
          <w:sz w:val="16"/>
        </w:rPr>
        <w:t xml:space="preserve"> come from the earth, which </w:t>
      </w:r>
      <w:r w:rsidRPr="009A303C">
        <w:rPr>
          <w:rStyle w:val="StyleUnderline"/>
          <w:highlight w:val="cyan"/>
        </w:rPr>
        <w:t xml:space="preserve">doesn’t have the </w:t>
      </w:r>
      <w:r w:rsidRPr="009A303C">
        <w:rPr>
          <w:rStyle w:val="Emphasis"/>
          <w:highlight w:val="cyan"/>
        </w:rPr>
        <w:t>strength</w:t>
      </w:r>
      <w:r w:rsidRPr="00EE751C">
        <w:rPr>
          <w:rStyle w:val="StyleUnderline"/>
        </w:rPr>
        <w:t xml:space="preserve"> and </w:t>
      </w:r>
      <w:r w:rsidRPr="00EE751C">
        <w:rPr>
          <w:rStyle w:val="Emphasis"/>
        </w:rPr>
        <w:t>durability</w:t>
      </w:r>
      <w:r w:rsidRPr="00EE751C">
        <w:rPr>
          <w:sz w:val="16"/>
        </w:rPr>
        <w:t xml:space="preserve"> found in the concrete and steel that make up the majority of the structures you see standing today.</w:t>
      </w:r>
    </w:p>
    <w:p w14:paraId="3349DB4F" w14:textId="77777777" w:rsidR="00094DA8" w:rsidRPr="00EE751C" w:rsidRDefault="00094DA8" w:rsidP="00094DA8">
      <w:pPr>
        <w:rPr>
          <w:sz w:val="16"/>
        </w:rPr>
      </w:pPr>
      <w:r w:rsidRPr="009A303C">
        <w:rPr>
          <w:rStyle w:val="StyleUnderline"/>
          <w:highlight w:val="cyan"/>
        </w:rPr>
        <w:t>Overflows</w:t>
      </w:r>
      <w:r w:rsidRPr="00EE751C">
        <w:rPr>
          <w:sz w:val="16"/>
        </w:rPr>
        <w:t xml:space="preserve"> of water can </w:t>
      </w:r>
      <w:r w:rsidRPr="009A303C">
        <w:rPr>
          <w:rStyle w:val="StyleUnderline"/>
          <w:highlight w:val="cyan"/>
        </w:rPr>
        <w:t>cause</w:t>
      </w:r>
      <w:r w:rsidRPr="00EE751C">
        <w:rPr>
          <w:sz w:val="16"/>
        </w:rPr>
        <w:t xml:space="preserve"> the </w:t>
      </w:r>
      <w:r w:rsidRPr="009A303C">
        <w:rPr>
          <w:rStyle w:val="StyleUnderline"/>
          <w:highlight w:val="cyan"/>
        </w:rPr>
        <w:t>walls</w:t>
      </w:r>
      <w:r w:rsidRPr="00EE751C">
        <w:rPr>
          <w:rStyle w:val="StyleUnderline"/>
        </w:rPr>
        <w:t xml:space="preserve"> of dams </w:t>
      </w:r>
      <w:r w:rsidRPr="009A303C">
        <w:rPr>
          <w:rStyle w:val="StyleUnderline"/>
          <w:highlight w:val="cyan"/>
        </w:rPr>
        <w:t xml:space="preserve">to </w:t>
      </w:r>
      <w:r w:rsidRPr="009A303C">
        <w:rPr>
          <w:rStyle w:val="Emphasis"/>
          <w:highlight w:val="cyan"/>
        </w:rPr>
        <w:t>erode</w:t>
      </w:r>
      <w:r w:rsidRPr="00EE751C">
        <w:rPr>
          <w:rStyle w:val="Emphasis"/>
        </w:rPr>
        <w:t xml:space="preserve"> over time</w:t>
      </w:r>
      <w:r w:rsidRPr="00EE751C">
        <w:rPr>
          <w:rStyle w:val="StyleUnderline"/>
        </w:rPr>
        <w:t>, especially if the area is susceptible to rain and floods.</w:t>
      </w:r>
      <w:r w:rsidRPr="00EE751C">
        <w:rPr>
          <w:sz w:val="16"/>
        </w:rPr>
        <w:t xml:space="preserve"> John France, National Dam Practice Leader at AECOM and member of the American Society of Civil Engineers, noted that dams made of earth need to have their design monitored on a regular basis in order to function over the span of years.</w:t>
      </w:r>
    </w:p>
    <w:p w14:paraId="336F31C1" w14:textId="77777777" w:rsidR="00094DA8" w:rsidRPr="00EE751C" w:rsidRDefault="00094DA8" w:rsidP="00094DA8">
      <w:pPr>
        <w:rPr>
          <w:sz w:val="16"/>
        </w:rPr>
      </w:pPr>
      <w:r w:rsidRPr="00EE751C">
        <w:rPr>
          <w:sz w:val="16"/>
        </w:rPr>
        <w:t xml:space="preserve">“When people think of a dam they often think of a giant concrete structure, like Hoover or Coulee Dam, but the </w:t>
      </w:r>
      <w:r w:rsidRPr="009A303C">
        <w:rPr>
          <w:rStyle w:val="StyleUnderline"/>
          <w:highlight w:val="cyan"/>
        </w:rPr>
        <w:t>vast majority</w:t>
      </w:r>
      <w:r w:rsidRPr="009A303C">
        <w:rPr>
          <w:rStyle w:val="StyleUnderline"/>
        </w:rPr>
        <w:t xml:space="preserve"> are</w:t>
      </w:r>
      <w:r w:rsidRPr="00EE751C">
        <w:rPr>
          <w:rStyle w:val="StyleUnderline"/>
        </w:rPr>
        <w:t xml:space="preserve"> </w:t>
      </w:r>
      <w:r w:rsidRPr="009A303C">
        <w:rPr>
          <w:rStyle w:val="StyleUnderline"/>
          <w:highlight w:val="cyan"/>
        </w:rPr>
        <w:t xml:space="preserve">made of </w:t>
      </w:r>
      <w:r w:rsidRPr="009A303C">
        <w:rPr>
          <w:rStyle w:val="Emphasis"/>
          <w:highlight w:val="cyan"/>
        </w:rPr>
        <w:t>earthen materials</w:t>
      </w:r>
      <w:r w:rsidRPr="00EE751C">
        <w:rPr>
          <w:sz w:val="16"/>
        </w:rPr>
        <w:t>.”</w:t>
      </w:r>
    </w:p>
    <w:p w14:paraId="4BD47A9A" w14:textId="77777777" w:rsidR="00094DA8" w:rsidRPr="00EE751C" w:rsidRDefault="00094DA8" w:rsidP="00094DA8">
      <w:pPr>
        <w:rPr>
          <w:sz w:val="16"/>
          <w:szCs w:val="16"/>
        </w:rPr>
      </w:pPr>
      <w:r w:rsidRPr="00EE751C">
        <w:rPr>
          <w:sz w:val="16"/>
          <w:szCs w:val="16"/>
        </w:rPr>
        <w:t>“When people think of a dam they often think of a giant concrete structure, like Hoover or Coulee Dam, but the vast majority are made of earthen materials,” France says.</w:t>
      </w:r>
    </w:p>
    <w:p w14:paraId="31703658" w14:textId="77777777" w:rsidR="00094DA8" w:rsidRPr="00EE751C" w:rsidRDefault="00094DA8" w:rsidP="00094DA8">
      <w:pPr>
        <w:rPr>
          <w:sz w:val="16"/>
        </w:rPr>
      </w:pPr>
      <w:r w:rsidRPr="00EE751C">
        <w:rPr>
          <w:sz w:val="16"/>
        </w:rPr>
        <w:t xml:space="preserve">Being made of earth </w:t>
      </w:r>
      <w:r w:rsidRPr="00EE751C">
        <w:rPr>
          <w:rStyle w:val="StyleUnderline"/>
        </w:rPr>
        <w:t>makes</w:t>
      </w:r>
      <w:r w:rsidRPr="00EE751C">
        <w:rPr>
          <w:sz w:val="16"/>
        </w:rPr>
        <w:t xml:space="preserve"> such </w:t>
      </w:r>
      <w:r w:rsidRPr="009A303C">
        <w:rPr>
          <w:rStyle w:val="StyleUnderline"/>
          <w:highlight w:val="cyan"/>
        </w:rPr>
        <w:t>dams</w:t>
      </w:r>
      <w:r w:rsidRPr="00EE751C">
        <w:rPr>
          <w:sz w:val="16"/>
        </w:rPr>
        <w:t xml:space="preserve"> much </w:t>
      </w:r>
      <w:r w:rsidRPr="00EE751C">
        <w:rPr>
          <w:rStyle w:val="StyleUnderline"/>
        </w:rPr>
        <w:t xml:space="preserve">more likely to </w:t>
      </w:r>
      <w:r w:rsidRPr="009A303C">
        <w:rPr>
          <w:rStyle w:val="Emphasis"/>
          <w:highlight w:val="cyan"/>
        </w:rPr>
        <w:t>experience issues</w:t>
      </w:r>
      <w:r w:rsidRPr="009A303C">
        <w:rPr>
          <w:rStyle w:val="StyleUnderline"/>
          <w:highlight w:val="cyan"/>
        </w:rPr>
        <w:t xml:space="preserve"> with</w:t>
      </w:r>
      <w:r w:rsidRPr="00EE751C">
        <w:rPr>
          <w:sz w:val="16"/>
        </w:rPr>
        <w:t xml:space="preserve"> their </w:t>
      </w:r>
      <w:r w:rsidRPr="009A303C">
        <w:rPr>
          <w:rStyle w:val="StyleUnderline"/>
          <w:highlight w:val="cyan"/>
        </w:rPr>
        <w:t>inner workings</w:t>
      </w:r>
      <w:r w:rsidRPr="00EE751C">
        <w:rPr>
          <w:sz w:val="16"/>
        </w:rPr>
        <w:t xml:space="preserve">. The </w:t>
      </w:r>
      <w:r w:rsidRPr="009A303C">
        <w:rPr>
          <w:rStyle w:val="StyleUnderline"/>
          <w:highlight w:val="cyan"/>
        </w:rPr>
        <w:t>pipes</w:t>
      </w:r>
      <w:r w:rsidRPr="00EE751C">
        <w:rPr>
          <w:rStyle w:val="StyleUnderline"/>
        </w:rPr>
        <w:t xml:space="preserve"> have less protection from water</w:t>
      </w:r>
      <w:r w:rsidRPr="00EE751C">
        <w:rPr>
          <w:sz w:val="16"/>
        </w:rPr>
        <w:t xml:space="preserve">, thus </w:t>
      </w:r>
      <w:r w:rsidRPr="009A303C">
        <w:rPr>
          <w:rStyle w:val="StyleUnderline"/>
          <w:highlight w:val="cyan"/>
        </w:rPr>
        <w:t>hav</w:t>
      </w:r>
      <w:r w:rsidRPr="00EE751C">
        <w:rPr>
          <w:rStyle w:val="StyleUnderline"/>
        </w:rPr>
        <w:t xml:space="preserve">ing a </w:t>
      </w:r>
      <w:r w:rsidRPr="009A303C">
        <w:rPr>
          <w:rStyle w:val="Emphasis"/>
          <w:highlight w:val="cyan"/>
        </w:rPr>
        <w:t>higher chance</w:t>
      </w:r>
      <w:r w:rsidRPr="009A303C">
        <w:rPr>
          <w:rStyle w:val="StyleUnderline"/>
          <w:highlight w:val="cyan"/>
        </w:rPr>
        <w:t xml:space="preserve"> of eroding</w:t>
      </w:r>
      <w:r w:rsidRPr="00EE751C">
        <w:rPr>
          <w:sz w:val="16"/>
        </w:rPr>
        <w:t xml:space="preserve">. An </w:t>
      </w:r>
      <w:r w:rsidRPr="009A303C">
        <w:rPr>
          <w:rStyle w:val="StyleUnderline"/>
          <w:highlight w:val="cyan"/>
        </w:rPr>
        <w:t>overflow</w:t>
      </w:r>
      <w:r w:rsidRPr="00EE751C">
        <w:rPr>
          <w:rStyle w:val="StyleUnderline"/>
        </w:rPr>
        <w:t xml:space="preserve"> can </w:t>
      </w:r>
      <w:r w:rsidRPr="009A303C">
        <w:rPr>
          <w:rStyle w:val="StyleUnderline"/>
          <w:highlight w:val="cyan"/>
        </w:rPr>
        <w:t>cause</w:t>
      </w:r>
      <w:r w:rsidRPr="00EE751C">
        <w:rPr>
          <w:rStyle w:val="StyleUnderline"/>
        </w:rPr>
        <w:t xml:space="preserve"> the </w:t>
      </w:r>
      <w:r w:rsidRPr="009A303C">
        <w:rPr>
          <w:rStyle w:val="StyleUnderline"/>
          <w:highlight w:val="cyan"/>
        </w:rPr>
        <w:t>clay</w:t>
      </w:r>
      <w:r w:rsidRPr="00EE751C">
        <w:rPr>
          <w:rStyle w:val="StyleUnderline"/>
        </w:rPr>
        <w:t xml:space="preserve"> blanket </w:t>
      </w:r>
      <w:r w:rsidRPr="009A303C">
        <w:rPr>
          <w:rStyle w:val="StyleUnderline"/>
          <w:highlight w:val="cyan"/>
        </w:rPr>
        <w:t>to swell and break,</w:t>
      </w:r>
      <w:r w:rsidRPr="00EE751C">
        <w:rPr>
          <w:rStyle w:val="StyleUnderline"/>
        </w:rPr>
        <w:t xml:space="preserve"> letting water through</w:t>
      </w:r>
      <w:r w:rsidRPr="00EE751C">
        <w:rPr>
          <w:sz w:val="16"/>
        </w:rPr>
        <w:t xml:space="preserve"> the front wall. </w:t>
      </w:r>
      <w:r w:rsidRPr="009A303C">
        <w:rPr>
          <w:rStyle w:val="StyleUnderline"/>
          <w:highlight w:val="cyan"/>
        </w:rPr>
        <w:t>Drainage</w:t>
      </w:r>
      <w:r w:rsidRPr="00EE751C">
        <w:rPr>
          <w:sz w:val="16"/>
        </w:rPr>
        <w:t xml:space="preserve"> is </w:t>
      </w:r>
      <w:r w:rsidRPr="00EE751C">
        <w:rPr>
          <w:rStyle w:val="StyleUnderline"/>
        </w:rPr>
        <w:t xml:space="preserve">also </w:t>
      </w:r>
      <w:r w:rsidRPr="009A303C">
        <w:rPr>
          <w:rStyle w:val="StyleUnderline"/>
          <w:highlight w:val="cyan"/>
        </w:rPr>
        <w:t xml:space="preserve">unable to </w:t>
      </w:r>
      <w:r w:rsidRPr="009A303C">
        <w:rPr>
          <w:rStyle w:val="Emphasis"/>
          <w:highlight w:val="cyan"/>
        </w:rPr>
        <w:t>function</w:t>
      </w:r>
      <w:r w:rsidRPr="00EE751C">
        <w:rPr>
          <w:rStyle w:val="Emphasis"/>
        </w:rPr>
        <w:t xml:space="preserve"> properly</w:t>
      </w:r>
      <w:r w:rsidRPr="00EE751C">
        <w:rPr>
          <w:sz w:val="16"/>
        </w:rPr>
        <w:t xml:space="preserve"> the more water is let inside.</w:t>
      </w:r>
    </w:p>
    <w:p w14:paraId="38E1A3FD" w14:textId="77777777" w:rsidR="00094DA8" w:rsidRPr="00EE751C" w:rsidRDefault="00094DA8" w:rsidP="00094DA8">
      <w:pPr>
        <w:rPr>
          <w:sz w:val="16"/>
        </w:rPr>
      </w:pPr>
      <w:r w:rsidRPr="00EE751C">
        <w:rPr>
          <w:sz w:val="16"/>
        </w:rPr>
        <w:t xml:space="preserve">Government officials pointed to </w:t>
      </w:r>
      <w:r w:rsidRPr="009A303C">
        <w:rPr>
          <w:rStyle w:val="StyleUnderline"/>
          <w:highlight w:val="cyan"/>
        </w:rPr>
        <w:t>erosion</w:t>
      </w:r>
      <w:r w:rsidRPr="00EE751C">
        <w:rPr>
          <w:sz w:val="16"/>
        </w:rPr>
        <w:t xml:space="preserve"> as </w:t>
      </w:r>
      <w:r w:rsidRPr="00EE751C">
        <w:rPr>
          <w:rStyle w:val="StyleUnderline"/>
        </w:rPr>
        <w:t xml:space="preserve">a </w:t>
      </w:r>
      <w:r w:rsidRPr="009A303C">
        <w:rPr>
          <w:rStyle w:val="Emphasis"/>
          <w:highlight w:val="cyan"/>
        </w:rPr>
        <w:t>major contributor</w:t>
      </w:r>
      <w:r w:rsidRPr="009A303C">
        <w:rPr>
          <w:rStyle w:val="StyleUnderline"/>
          <w:highlight w:val="cyan"/>
        </w:rPr>
        <w:t xml:space="preserve"> to</w:t>
      </w:r>
      <w:r w:rsidRPr="009A303C">
        <w:rPr>
          <w:rStyle w:val="StyleUnderline"/>
        </w:rPr>
        <w:t xml:space="preserve"> the</w:t>
      </w:r>
      <w:r w:rsidRPr="00EE751C">
        <w:rPr>
          <w:rStyle w:val="StyleUnderline"/>
        </w:rPr>
        <w:t xml:space="preserve"> </w:t>
      </w:r>
      <w:r w:rsidRPr="009A303C">
        <w:rPr>
          <w:rStyle w:val="StyleUnderline"/>
          <w:highlight w:val="cyan"/>
        </w:rPr>
        <w:t>destruction</w:t>
      </w:r>
      <w:r w:rsidRPr="00EE751C">
        <w:rPr>
          <w:rStyle w:val="StyleUnderline"/>
        </w:rPr>
        <w:t xml:space="preserve"> of the Patel Dam</w:t>
      </w:r>
      <w:r w:rsidRPr="00EE751C">
        <w:rPr>
          <w:sz w:val="16"/>
        </w:rPr>
        <w:t xml:space="preserve"> in Solai, Nakuru several months ago. The dam, which was built in 1980, was originally designed to take in 2,500 gallons of water each day to use domestically, as well as 40,000 gallons each day for cleaning, irrigating coffee and other purposes.</w:t>
      </w:r>
    </w:p>
    <w:p w14:paraId="435CE878" w14:textId="77777777" w:rsidR="00094DA8" w:rsidRDefault="00094DA8" w:rsidP="00094DA8"/>
    <w:p w14:paraId="5E4F08FA" w14:textId="77777777" w:rsidR="00094DA8" w:rsidRDefault="00094DA8" w:rsidP="00094DA8">
      <w:pPr>
        <w:pStyle w:val="Heading4"/>
      </w:pPr>
      <w:r>
        <w:t xml:space="preserve">2 </w:t>
      </w:r>
      <w:r w:rsidRPr="009B3222">
        <w:t>—</w:t>
      </w:r>
      <w:r>
        <w:t xml:space="preserve"> use of land.</w:t>
      </w:r>
    </w:p>
    <w:p w14:paraId="1918404E" w14:textId="77777777" w:rsidR="00094DA8" w:rsidRPr="00025516" w:rsidRDefault="00094DA8" w:rsidP="00094DA8">
      <w:r w:rsidRPr="00025516">
        <w:rPr>
          <w:rStyle w:val="Heading4Char"/>
        </w:rPr>
        <w:t>Nassivera 18</w:t>
      </w:r>
      <w:r>
        <w:t xml:space="preserve"> </w:t>
      </w:r>
      <w:r w:rsidRPr="009B3222">
        <w:t>—</w:t>
      </w:r>
      <w:r>
        <w:t xml:space="preserve"> graduated from the University at Buffalo with a B.A. in Communication, freelance writer at the Hoth. (John; Published: October 8, 2018; “Dam Failures: Common Reasons For Complications”; Interesting Engineering; Accessed: June 28, 2021; https://interestingengineering.com/dam-failures-common-reasons-for-complications)//CYang</w:t>
      </w:r>
    </w:p>
    <w:p w14:paraId="5267AFE0" w14:textId="77777777" w:rsidR="00094DA8" w:rsidRPr="00EE751C" w:rsidRDefault="00094DA8" w:rsidP="00094DA8">
      <w:pPr>
        <w:rPr>
          <w:sz w:val="16"/>
        </w:rPr>
      </w:pPr>
      <w:r w:rsidRPr="00EE751C">
        <w:rPr>
          <w:sz w:val="16"/>
        </w:rPr>
        <w:t xml:space="preserve">The </w:t>
      </w:r>
      <w:r w:rsidRPr="00C16CB6">
        <w:rPr>
          <w:rStyle w:val="Emphasis"/>
        </w:rPr>
        <w:t>stability</w:t>
      </w:r>
      <w:r w:rsidRPr="00EE751C">
        <w:rPr>
          <w:rStyle w:val="Emphasis"/>
        </w:rPr>
        <w:t xml:space="preserve"> of dams</w:t>
      </w:r>
      <w:r w:rsidRPr="00EE751C">
        <w:rPr>
          <w:rStyle w:val="StyleUnderline"/>
        </w:rPr>
        <w:t xml:space="preserve"> </w:t>
      </w:r>
      <w:r w:rsidRPr="00C16CB6">
        <w:rPr>
          <w:rStyle w:val="StyleUnderline"/>
        </w:rPr>
        <w:t>depends on</w:t>
      </w:r>
      <w:r w:rsidRPr="00EE751C">
        <w:rPr>
          <w:sz w:val="16"/>
        </w:rPr>
        <w:t xml:space="preserve"> how </w:t>
      </w:r>
      <w:r w:rsidRPr="00EE751C">
        <w:rPr>
          <w:rStyle w:val="StyleUnderline"/>
        </w:rPr>
        <w:t>the land</w:t>
      </w:r>
      <w:r w:rsidRPr="00EE751C">
        <w:rPr>
          <w:sz w:val="16"/>
        </w:rPr>
        <w:t xml:space="preserve"> in the area </w:t>
      </w:r>
      <w:r w:rsidRPr="00EE751C">
        <w:rPr>
          <w:rStyle w:val="StyleUnderline"/>
        </w:rPr>
        <w:t>has changed overtime</w:t>
      </w:r>
      <w:r w:rsidRPr="00EE751C">
        <w:rPr>
          <w:sz w:val="16"/>
        </w:rPr>
        <w:t>. The more the state of land changes, the less likely the ground will be able to absorb water and have it run off in a way that benefits the dam.</w:t>
      </w:r>
    </w:p>
    <w:p w14:paraId="6ED2FF69" w14:textId="77777777" w:rsidR="00094DA8" w:rsidRPr="00EE751C" w:rsidRDefault="00094DA8" w:rsidP="00094DA8">
      <w:pPr>
        <w:rPr>
          <w:sz w:val="16"/>
          <w:szCs w:val="16"/>
        </w:rPr>
      </w:pPr>
      <w:r w:rsidRPr="00EE751C">
        <w:rPr>
          <w:sz w:val="16"/>
          <w:szCs w:val="16"/>
        </w:rPr>
        <w:t>Norbert Delatte, Professor of Civil Engineering at Cleveland State University, stated several years ago that the amount of water the dam needs to hold back will determine how much it will be able to withstand heavy loads.</w:t>
      </w:r>
    </w:p>
    <w:p w14:paraId="2F9D5396" w14:textId="77777777" w:rsidR="00094DA8" w:rsidRPr="00EE751C" w:rsidRDefault="00094DA8" w:rsidP="00094DA8">
      <w:pPr>
        <w:rPr>
          <w:sz w:val="16"/>
        </w:rPr>
      </w:pPr>
      <w:r w:rsidRPr="00EE751C">
        <w:rPr>
          <w:sz w:val="16"/>
        </w:rPr>
        <w:t xml:space="preserve">The use of land plays into this because while </w:t>
      </w:r>
      <w:r w:rsidRPr="00EE751C">
        <w:rPr>
          <w:rStyle w:val="StyleUnderline"/>
        </w:rPr>
        <w:t xml:space="preserve">the majority </w:t>
      </w:r>
      <w:r w:rsidRPr="00C16CB6">
        <w:rPr>
          <w:rStyle w:val="StyleUnderline"/>
          <w:highlight w:val="cyan"/>
        </w:rPr>
        <w:t>dams</w:t>
      </w:r>
      <w:r w:rsidRPr="00EE751C">
        <w:rPr>
          <w:sz w:val="16"/>
        </w:rPr>
        <w:t xml:space="preserve"> in the United States </w:t>
      </w:r>
      <w:r w:rsidRPr="00EE751C">
        <w:rPr>
          <w:rStyle w:val="StyleUnderline"/>
        </w:rPr>
        <w:t xml:space="preserve">are </w:t>
      </w:r>
      <w:r w:rsidRPr="00C16CB6">
        <w:rPr>
          <w:rStyle w:val="StyleUnderline"/>
          <w:highlight w:val="cyan"/>
        </w:rPr>
        <w:t>surrounded by forests that</w:t>
      </w:r>
      <w:r w:rsidRPr="00EE751C">
        <w:rPr>
          <w:rStyle w:val="StyleUnderline"/>
        </w:rPr>
        <w:t xml:space="preserve"> can </w:t>
      </w:r>
      <w:r w:rsidRPr="00C16CB6">
        <w:rPr>
          <w:rStyle w:val="StyleUnderline"/>
          <w:highlight w:val="cyan"/>
        </w:rPr>
        <w:t>absorb</w:t>
      </w:r>
      <w:r w:rsidRPr="00EE751C">
        <w:rPr>
          <w:sz w:val="16"/>
        </w:rPr>
        <w:t xml:space="preserve"> heavy </w:t>
      </w:r>
      <w:r w:rsidRPr="00C16CB6">
        <w:rPr>
          <w:rStyle w:val="StyleUnderline"/>
          <w:highlight w:val="cyan"/>
        </w:rPr>
        <w:t>rainfall</w:t>
      </w:r>
      <w:r w:rsidRPr="00EE751C">
        <w:rPr>
          <w:rStyle w:val="StyleUnderline"/>
        </w:rPr>
        <w:t xml:space="preserve">, they were </w:t>
      </w:r>
      <w:r w:rsidRPr="00C16CB6">
        <w:rPr>
          <w:rStyle w:val="StyleUnderline"/>
          <w:highlight w:val="cyan"/>
        </w:rPr>
        <w:t xml:space="preserve">built </w:t>
      </w:r>
      <w:r w:rsidRPr="00C16CB6">
        <w:rPr>
          <w:rStyle w:val="Emphasis"/>
          <w:highlight w:val="cyan"/>
        </w:rPr>
        <w:t>decades ago</w:t>
      </w:r>
      <w:r w:rsidRPr="00EE751C">
        <w:rPr>
          <w:sz w:val="16"/>
        </w:rPr>
        <w:t xml:space="preserve">. The </w:t>
      </w:r>
      <w:r w:rsidRPr="00C16CB6">
        <w:rPr>
          <w:rStyle w:val="StyleUnderline"/>
          <w:highlight w:val="cyan"/>
        </w:rPr>
        <w:t>construction of houses, farms and other</w:t>
      </w:r>
      <w:r w:rsidRPr="00EE751C">
        <w:rPr>
          <w:sz w:val="16"/>
        </w:rPr>
        <w:t xml:space="preserve"> forms of </w:t>
      </w:r>
      <w:r w:rsidRPr="00C16CB6">
        <w:rPr>
          <w:rStyle w:val="Emphasis"/>
          <w:highlight w:val="cyan"/>
        </w:rPr>
        <w:t>development</w:t>
      </w:r>
      <w:r w:rsidRPr="00EE751C">
        <w:rPr>
          <w:rStyle w:val="Emphasis"/>
        </w:rPr>
        <w:t xml:space="preserve"> overtime</w:t>
      </w:r>
      <w:r w:rsidRPr="00EE751C">
        <w:rPr>
          <w:rStyle w:val="StyleUnderline"/>
        </w:rPr>
        <w:t xml:space="preserve"> </w:t>
      </w:r>
      <w:r w:rsidRPr="00C16CB6">
        <w:rPr>
          <w:rStyle w:val="StyleUnderline"/>
          <w:highlight w:val="cyan"/>
        </w:rPr>
        <w:t>makes it easier water to runoff</w:t>
      </w:r>
      <w:r w:rsidRPr="00EE751C">
        <w:rPr>
          <w:sz w:val="16"/>
        </w:rPr>
        <w:t xml:space="preserve"> into dams.</w:t>
      </w:r>
    </w:p>
    <w:p w14:paraId="419C5F75" w14:textId="77777777" w:rsidR="00094DA8" w:rsidRPr="00EE751C" w:rsidRDefault="00094DA8" w:rsidP="00094DA8">
      <w:pPr>
        <w:rPr>
          <w:rStyle w:val="StyleUnderline"/>
        </w:rPr>
      </w:pPr>
      <w:r w:rsidRPr="00C16CB6">
        <w:rPr>
          <w:rStyle w:val="StyleUnderline"/>
          <w:highlight w:val="cyan"/>
        </w:rPr>
        <w:t>Changes</w:t>
      </w:r>
      <w:r w:rsidRPr="00EE751C">
        <w:rPr>
          <w:sz w:val="16"/>
        </w:rPr>
        <w:t xml:space="preserve"> in </w:t>
      </w:r>
      <w:r w:rsidRPr="00EE751C">
        <w:rPr>
          <w:rStyle w:val="StyleUnderline"/>
        </w:rPr>
        <w:t>the way the land is used</w:t>
      </w:r>
      <w:r w:rsidRPr="00EE751C">
        <w:rPr>
          <w:sz w:val="16"/>
        </w:rPr>
        <w:t xml:space="preserve"> can </w:t>
      </w:r>
      <w:r w:rsidRPr="00C16CB6">
        <w:rPr>
          <w:rStyle w:val="StyleUnderline"/>
          <w:highlight w:val="cyan"/>
        </w:rPr>
        <w:t>affect</w:t>
      </w:r>
      <w:r w:rsidRPr="00EE751C">
        <w:rPr>
          <w:sz w:val="16"/>
        </w:rPr>
        <w:t xml:space="preserve"> the </w:t>
      </w:r>
      <w:r w:rsidRPr="00C16CB6">
        <w:rPr>
          <w:rStyle w:val="StyleUnderline"/>
          <w:highlight w:val="cyan"/>
        </w:rPr>
        <w:t>stability</w:t>
      </w:r>
      <w:r w:rsidRPr="00EE751C">
        <w:rPr>
          <w:rStyle w:val="StyleUnderline"/>
        </w:rPr>
        <w:t xml:space="preserve"> of the dams themselves</w:t>
      </w:r>
      <w:r w:rsidRPr="00EE751C">
        <w:rPr>
          <w:sz w:val="16"/>
        </w:rPr>
        <w:t xml:space="preserve">. Some </w:t>
      </w:r>
      <w:r w:rsidRPr="00C16CB6">
        <w:rPr>
          <w:rStyle w:val="StyleUnderline"/>
          <w:highlight w:val="cyan"/>
        </w:rPr>
        <w:t>dams have shallow</w:t>
      </w:r>
      <w:r w:rsidRPr="00EE751C">
        <w:rPr>
          <w:rStyle w:val="StyleUnderline"/>
        </w:rPr>
        <w:t xml:space="preserve">er </w:t>
      </w:r>
      <w:r w:rsidRPr="00C16CB6">
        <w:rPr>
          <w:rStyle w:val="StyleUnderline"/>
          <w:highlight w:val="cyan"/>
        </w:rPr>
        <w:t>footing</w:t>
      </w:r>
      <w:r w:rsidRPr="00EE751C">
        <w:rPr>
          <w:sz w:val="16"/>
        </w:rPr>
        <w:t xml:space="preserve"> than others, </w:t>
      </w:r>
      <w:r w:rsidRPr="00C16CB6">
        <w:rPr>
          <w:rStyle w:val="StyleUnderline"/>
          <w:highlight w:val="cyan"/>
        </w:rPr>
        <w:t>which</w:t>
      </w:r>
      <w:r w:rsidRPr="00EE751C">
        <w:rPr>
          <w:sz w:val="16"/>
        </w:rPr>
        <w:t xml:space="preserve"> can </w:t>
      </w:r>
      <w:r w:rsidRPr="00C16CB6">
        <w:rPr>
          <w:rStyle w:val="StyleUnderline"/>
          <w:highlight w:val="cyan"/>
        </w:rPr>
        <w:t>lead to</w:t>
      </w:r>
      <w:r w:rsidRPr="00EE751C">
        <w:rPr>
          <w:rStyle w:val="StyleUnderline"/>
        </w:rPr>
        <w:t xml:space="preserve"> a </w:t>
      </w:r>
      <w:r w:rsidRPr="00C16CB6">
        <w:rPr>
          <w:rStyle w:val="Emphasis"/>
          <w:highlight w:val="cyan"/>
        </w:rPr>
        <w:t>weak</w:t>
      </w:r>
      <w:r w:rsidRPr="00EE751C">
        <w:rPr>
          <w:rStyle w:val="Emphasis"/>
        </w:rPr>
        <w:t xml:space="preserve">er </w:t>
      </w:r>
      <w:r w:rsidRPr="00C16CB6">
        <w:rPr>
          <w:rStyle w:val="Emphasis"/>
          <w:highlight w:val="cyan"/>
        </w:rPr>
        <w:t>foundation</w:t>
      </w:r>
      <w:r w:rsidRPr="00EE751C">
        <w:rPr>
          <w:sz w:val="16"/>
        </w:rPr>
        <w:t xml:space="preserve"> that had more trouble with heavy rainfall. </w:t>
      </w:r>
      <w:r w:rsidRPr="00EE751C">
        <w:rPr>
          <w:rStyle w:val="StyleUnderline"/>
        </w:rPr>
        <w:t>If</w:t>
      </w:r>
      <w:r w:rsidRPr="00EE751C">
        <w:rPr>
          <w:sz w:val="16"/>
        </w:rPr>
        <w:t xml:space="preserve"> more </w:t>
      </w:r>
      <w:r w:rsidRPr="00EE751C">
        <w:rPr>
          <w:rStyle w:val="StyleUnderline"/>
        </w:rPr>
        <w:t>facilities were constructed</w:t>
      </w:r>
      <w:r w:rsidRPr="00EE751C">
        <w:rPr>
          <w:sz w:val="16"/>
        </w:rPr>
        <w:t xml:space="preserve"> in the area overtime, the </w:t>
      </w:r>
      <w:r w:rsidRPr="00EE751C">
        <w:rPr>
          <w:rStyle w:val="StyleUnderline"/>
        </w:rPr>
        <w:t>ground leaves more room closer to the dam for water to get inside and</w:t>
      </w:r>
      <w:r w:rsidRPr="00EE751C">
        <w:rPr>
          <w:sz w:val="16"/>
        </w:rPr>
        <w:t xml:space="preserve"> slowly </w:t>
      </w:r>
      <w:r w:rsidRPr="00EE751C">
        <w:rPr>
          <w:rStyle w:val="Emphasis"/>
        </w:rPr>
        <w:t>erode the foundation</w:t>
      </w:r>
      <w:r w:rsidRPr="00EE751C">
        <w:rPr>
          <w:rStyle w:val="StyleUnderline"/>
        </w:rPr>
        <w:t>.</w:t>
      </w:r>
    </w:p>
    <w:p w14:paraId="2706EDA9" w14:textId="77777777" w:rsidR="00094DA8" w:rsidRPr="00EE751C" w:rsidRDefault="00094DA8" w:rsidP="00094DA8">
      <w:pPr>
        <w:rPr>
          <w:rStyle w:val="StyleUnderline"/>
        </w:rPr>
      </w:pPr>
      <w:r w:rsidRPr="00C16CB6">
        <w:rPr>
          <w:rStyle w:val="StyleUnderline"/>
          <w:highlight w:val="cyan"/>
        </w:rPr>
        <w:t xml:space="preserve">Being </w:t>
      </w:r>
      <w:r w:rsidRPr="00C16CB6">
        <w:rPr>
          <w:rStyle w:val="Emphasis"/>
          <w:highlight w:val="cyan"/>
        </w:rPr>
        <w:t>made of earth</w:t>
      </w:r>
      <w:r w:rsidRPr="00C16CB6">
        <w:rPr>
          <w:rStyle w:val="StyleUnderline"/>
          <w:highlight w:val="cyan"/>
        </w:rPr>
        <w:t xml:space="preserve"> doesn’t help</w:t>
      </w:r>
      <w:r w:rsidRPr="00EE751C">
        <w:rPr>
          <w:sz w:val="16"/>
        </w:rPr>
        <w:t xml:space="preserve"> with </w:t>
      </w:r>
      <w:r w:rsidRPr="00EE751C">
        <w:rPr>
          <w:rStyle w:val="StyleUnderline"/>
        </w:rPr>
        <w:t xml:space="preserve">dams’ </w:t>
      </w:r>
      <w:r w:rsidRPr="00C16CB6">
        <w:rPr>
          <w:rStyle w:val="StyleUnderline"/>
          <w:highlight w:val="cyan"/>
        </w:rPr>
        <w:t>ability to avoid erosion</w:t>
      </w:r>
      <w:r w:rsidRPr="00EE751C">
        <w:rPr>
          <w:sz w:val="16"/>
        </w:rPr>
        <w:t xml:space="preserve"> from shifts in land use, either, </w:t>
      </w:r>
      <w:r w:rsidRPr="00C16CB6">
        <w:rPr>
          <w:rStyle w:val="StyleUnderline"/>
          <w:highlight w:val="cyan"/>
        </w:rPr>
        <w:t>and</w:t>
      </w:r>
      <w:r w:rsidRPr="00EE751C">
        <w:rPr>
          <w:sz w:val="16"/>
        </w:rPr>
        <w:t xml:space="preserve"> the </w:t>
      </w:r>
      <w:r w:rsidRPr="00C16CB6">
        <w:rPr>
          <w:rStyle w:val="StyleUnderline"/>
          <w:highlight w:val="cyan"/>
        </w:rPr>
        <w:t>soil</w:t>
      </w:r>
      <w:r w:rsidRPr="00EE751C">
        <w:rPr>
          <w:rStyle w:val="StyleUnderline"/>
        </w:rPr>
        <w:t xml:space="preserve"> near the foundation adds to</w:t>
      </w:r>
      <w:r w:rsidRPr="00EE751C">
        <w:rPr>
          <w:sz w:val="16"/>
        </w:rPr>
        <w:t xml:space="preserve"> the </w:t>
      </w:r>
      <w:r w:rsidRPr="00EE751C">
        <w:rPr>
          <w:rStyle w:val="StyleUnderline"/>
        </w:rPr>
        <w:t>material</w:t>
      </w:r>
      <w:r w:rsidRPr="00EE751C">
        <w:rPr>
          <w:sz w:val="16"/>
        </w:rPr>
        <w:t xml:space="preserve"> that can be </w:t>
      </w:r>
      <w:r w:rsidRPr="00C16CB6">
        <w:rPr>
          <w:rStyle w:val="StyleUnderline"/>
          <w:highlight w:val="cyan"/>
        </w:rPr>
        <w:t>subjected to erosion</w:t>
      </w:r>
      <w:r w:rsidRPr="00EE751C">
        <w:rPr>
          <w:rStyle w:val="StyleUnderline"/>
        </w:rPr>
        <w:t>.</w:t>
      </w:r>
    </w:p>
    <w:p w14:paraId="4FD84449" w14:textId="77777777" w:rsidR="00094DA8" w:rsidRDefault="00094DA8" w:rsidP="00094DA8"/>
    <w:p w14:paraId="36C080D5" w14:textId="77777777" w:rsidR="00094DA8" w:rsidRDefault="00094DA8" w:rsidP="00094DA8">
      <w:pPr>
        <w:pStyle w:val="Heading4"/>
      </w:pPr>
      <w:r>
        <w:t xml:space="preserve">3 </w:t>
      </w:r>
      <w:r w:rsidRPr="009B3222">
        <w:t>—</w:t>
      </w:r>
      <w:r>
        <w:t xml:space="preserve"> natural causes.</w:t>
      </w:r>
    </w:p>
    <w:p w14:paraId="121B3CD4" w14:textId="77777777" w:rsidR="00094DA8" w:rsidRPr="00025516" w:rsidRDefault="00094DA8" w:rsidP="00094DA8">
      <w:r w:rsidRPr="00025516">
        <w:rPr>
          <w:rStyle w:val="Heading4Char"/>
        </w:rPr>
        <w:t>Nassivera 18</w:t>
      </w:r>
      <w:r>
        <w:t xml:space="preserve"> </w:t>
      </w:r>
      <w:r w:rsidRPr="009B3222">
        <w:t>—</w:t>
      </w:r>
      <w:r>
        <w:t xml:space="preserve"> graduated from the University at Buffalo with a B.A. in Communication, freelance writer at the Hoth. (John; Published: October 8, 2018; “Dam Failures: Common Reasons For Complications”; Interesting Engineering; Accessed: June 28, 2021; https://interestingengineering.com/dam-failures-common-reasons-for-complications)//CYang</w:t>
      </w:r>
    </w:p>
    <w:p w14:paraId="39F95580" w14:textId="77777777" w:rsidR="00094DA8" w:rsidRPr="00402DD2" w:rsidRDefault="00094DA8" w:rsidP="00094DA8">
      <w:pPr>
        <w:rPr>
          <w:sz w:val="16"/>
        </w:rPr>
      </w:pPr>
      <w:r w:rsidRPr="00402DD2">
        <w:rPr>
          <w:rStyle w:val="StyleUnderline"/>
        </w:rPr>
        <w:t>Even if dams</w:t>
      </w:r>
      <w:r w:rsidRPr="00402DD2">
        <w:rPr>
          <w:sz w:val="16"/>
        </w:rPr>
        <w:t xml:space="preserve"> have been </w:t>
      </w:r>
      <w:r w:rsidRPr="00402DD2">
        <w:rPr>
          <w:rStyle w:val="StyleUnderline"/>
        </w:rPr>
        <w:t>subject to</w:t>
      </w:r>
      <w:r w:rsidRPr="00402DD2">
        <w:rPr>
          <w:sz w:val="16"/>
        </w:rPr>
        <w:t xml:space="preserve"> frequent </w:t>
      </w:r>
      <w:r w:rsidRPr="00402DD2">
        <w:rPr>
          <w:rStyle w:val="StyleUnderline"/>
        </w:rPr>
        <w:t>maintenance, we can only be prepared so much</w:t>
      </w:r>
      <w:r w:rsidRPr="00402DD2">
        <w:rPr>
          <w:sz w:val="16"/>
        </w:rPr>
        <w:t xml:space="preserve"> for what Mother Nature can throw at us.</w:t>
      </w:r>
    </w:p>
    <w:p w14:paraId="2D51EA17" w14:textId="77777777" w:rsidR="00094DA8" w:rsidRPr="00402DD2" w:rsidRDefault="00094DA8" w:rsidP="00094DA8">
      <w:pPr>
        <w:rPr>
          <w:sz w:val="16"/>
        </w:rPr>
      </w:pPr>
      <w:r w:rsidRPr="00C16CB6">
        <w:rPr>
          <w:rStyle w:val="StyleUnderline"/>
          <w:highlight w:val="cyan"/>
        </w:rPr>
        <w:t>Rainstorms</w:t>
      </w:r>
      <w:r w:rsidRPr="00402DD2">
        <w:rPr>
          <w:rStyle w:val="StyleUnderline"/>
        </w:rPr>
        <w:t xml:space="preserve"> come </w:t>
      </w:r>
      <w:r w:rsidRPr="00C16CB6">
        <w:rPr>
          <w:rStyle w:val="StyleUnderline"/>
          <w:highlight w:val="cyan"/>
        </w:rPr>
        <w:t xml:space="preserve">in </w:t>
      </w:r>
      <w:r w:rsidRPr="00C16CB6">
        <w:rPr>
          <w:rStyle w:val="Emphasis"/>
          <w:highlight w:val="cyan"/>
        </w:rPr>
        <w:t>all sizes</w:t>
      </w:r>
      <w:r w:rsidRPr="00402DD2">
        <w:rPr>
          <w:sz w:val="16"/>
        </w:rPr>
        <w:t xml:space="preserve">, and some come with more water to offer than are expected, as well as more than what our dams are prepared to handle. Excessive </w:t>
      </w:r>
      <w:r w:rsidRPr="00402DD2">
        <w:rPr>
          <w:rStyle w:val="StyleUnderline"/>
        </w:rPr>
        <w:t>rainfall</w:t>
      </w:r>
      <w:r w:rsidRPr="00402DD2">
        <w:rPr>
          <w:sz w:val="16"/>
        </w:rPr>
        <w:t xml:space="preserve"> is among the </w:t>
      </w:r>
      <w:r w:rsidRPr="00C16CB6">
        <w:rPr>
          <w:rStyle w:val="StyleUnderline"/>
          <w:highlight w:val="cyan"/>
        </w:rPr>
        <w:t xml:space="preserve">main contributors to </w:t>
      </w:r>
      <w:r w:rsidRPr="00C16CB6">
        <w:rPr>
          <w:rStyle w:val="Emphasis"/>
          <w:highlight w:val="cyan"/>
        </w:rPr>
        <w:t>overtopping</w:t>
      </w:r>
      <w:r w:rsidRPr="00C16CB6">
        <w:rPr>
          <w:rStyle w:val="StyleUnderline"/>
          <w:highlight w:val="cyan"/>
        </w:rPr>
        <w:t>, which</w:t>
      </w:r>
      <w:r w:rsidRPr="00402DD2">
        <w:rPr>
          <w:sz w:val="16"/>
        </w:rPr>
        <w:t xml:space="preserve"> often </w:t>
      </w:r>
      <w:r w:rsidRPr="00C16CB6">
        <w:rPr>
          <w:rStyle w:val="StyleUnderline"/>
          <w:highlight w:val="cyan"/>
        </w:rPr>
        <w:t>leads to</w:t>
      </w:r>
      <w:r w:rsidRPr="00402DD2">
        <w:rPr>
          <w:rStyle w:val="StyleUnderline"/>
        </w:rPr>
        <w:t xml:space="preserve"> </w:t>
      </w:r>
      <w:r w:rsidRPr="00402DD2">
        <w:rPr>
          <w:sz w:val="16"/>
        </w:rPr>
        <w:t xml:space="preserve">the </w:t>
      </w:r>
      <w:r w:rsidRPr="00C16CB6">
        <w:rPr>
          <w:rStyle w:val="StyleUnderline"/>
          <w:highlight w:val="cyan"/>
        </w:rPr>
        <w:t xml:space="preserve">overflow issues that lead to </w:t>
      </w:r>
      <w:r w:rsidRPr="00C16CB6">
        <w:rPr>
          <w:rStyle w:val="Emphasis"/>
          <w:highlight w:val="cyan"/>
        </w:rPr>
        <w:t>erosion</w:t>
      </w:r>
      <w:r w:rsidRPr="00402DD2">
        <w:rPr>
          <w:rStyle w:val="StyleUnderline"/>
        </w:rPr>
        <w:t xml:space="preserve">, </w:t>
      </w:r>
      <w:r w:rsidRPr="00402DD2">
        <w:rPr>
          <w:rStyle w:val="Emphasis"/>
        </w:rPr>
        <w:t xml:space="preserve">pipe </w:t>
      </w:r>
      <w:r w:rsidRPr="00C16CB6">
        <w:rPr>
          <w:rStyle w:val="Emphasis"/>
          <w:highlight w:val="cyan"/>
        </w:rPr>
        <w:t>breakage</w:t>
      </w:r>
      <w:r w:rsidRPr="00402DD2">
        <w:rPr>
          <w:rStyle w:val="StyleUnderline"/>
        </w:rPr>
        <w:t xml:space="preserve"> and </w:t>
      </w:r>
      <w:r w:rsidRPr="00402DD2">
        <w:rPr>
          <w:rStyle w:val="Emphasis"/>
        </w:rPr>
        <w:t>other problems</w:t>
      </w:r>
      <w:r w:rsidRPr="00402DD2">
        <w:rPr>
          <w:sz w:val="16"/>
        </w:rPr>
        <w:t xml:space="preserve"> that we previously mentioned.</w:t>
      </w:r>
    </w:p>
    <w:p w14:paraId="3A8E3EFC" w14:textId="77777777" w:rsidR="00094DA8" w:rsidRPr="00402DD2" w:rsidRDefault="00094DA8" w:rsidP="00094DA8">
      <w:pPr>
        <w:rPr>
          <w:sz w:val="16"/>
        </w:rPr>
      </w:pPr>
      <w:r w:rsidRPr="00402DD2">
        <w:rPr>
          <w:sz w:val="16"/>
        </w:rPr>
        <w:t xml:space="preserve">The </w:t>
      </w:r>
      <w:r w:rsidRPr="00402DD2">
        <w:rPr>
          <w:rStyle w:val="StyleUnderline"/>
        </w:rPr>
        <w:t xml:space="preserve">addition of </w:t>
      </w:r>
      <w:r w:rsidRPr="00C16CB6">
        <w:rPr>
          <w:rStyle w:val="Emphasis"/>
          <w:highlight w:val="cyan"/>
        </w:rPr>
        <w:t>wind</w:t>
      </w:r>
      <w:r w:rsidRPr="00C16CB6">
        <w:rPr>
          <w:rStyle w:val="StyleUnderline"/>
          <w:highlight w:val="cyan"/>
        </w:rPr>
        <w:t xml:space="preserve">, </w:t>
      </w:r>
      <w:r w:rsidRPr="00C16CB6">
        <w:rPr>
          <w:rStyle w:val="Emphasis"/>
          <w:highlight w:val="cyan"/>
        </w:rPr>
        <w:t>thunder</w:t>
      </w:r>
      <w:r w:rsidRPr="00C16CB6">
        <w:rPr>
          <w:rStyle w:val="StyleUnderline"/>
          <w:highlight w:val="cyan"/>
        </w:rPr>
        <w:t xml:space="preserve"> and </w:t>
      </w:r>
      <w:r w:rsidRPr="00C16CB6">
        <w:rPr>
          <w:rStyle w:val="Emphasis"/>
          <w:highlight w:val="cyan"/>
        </w:rPr>
        <w:t>lighting</w:t>
      </w:r>
      <w:r w:rsidRPr="00402DD2">
        <w:rPr>
          <w:sz w:val="16"/>
        </w:rPr>
        <w:t xml:space="preserve"> can </w:t>
      </w:r>
      <w:r w:rsidRPr="00C16CB6">
        <w:rPr>
          <w:rStyle w:val="StyleUnderline"/>
          <w:highlight w:val="cyan"/>
        </w:rPr>
        <w:t>lead to debris blocking</w:t>
      </w:r>
      <w:r w:rsidRPr="00402DD2">
        <w:rPr>
          <w:rStyle w:val="StyleUnderline"/>
        </w:rPr>
        <w:t xml:space="preserve"> spillways </w:t>
      </w:r>
      <w:r w:rsidRPr="00C16CB6">
        <w:rPr>
          <w:rStyle w:val="StyleUnderline"/>
          <w:highlight w:val="cyan"/>
        </w:rPr>
        <w:t>and</w:t>
      </w:r>
      <w:r w:rsidRPr="00402DD2">
        <w:rPr>
          <w:sz w:val="16"/>
        </w:rPr>
        <w:t xml:space="preserve"> even </w:t>
      </w:r>
      <w:r w:rsidRPr="00C16CB6">
        <w:rPr>
          <w:rStyle w:val="StyleUnderline"/>
          <w:highlight w:val="cyan"/>
        </w:rPr>
        <w:t>falling</w:t>
      </w:r>
      <w:r w:rsidRPr="00402DD2">
        <w:rPr>
          <w:rStyle w:val="StyleUnderline"/>
        </w:rPr>
        <w:t xml:space="preserve"> onto the dams</w:t>
      </w:r>
      <w:r w:rsidRPr="00402DD2">
        <w:rPr>
          <w:sz w:val="16"/>
        </w:rPr>
        <w:t xml:space="preserve">, if they are close enough, thus </w:t>
      </w:r>
      <w:r w:rsidRPr="00402DD2">
        <w:rPr>
          <w:rStyle w:val="StyleUnderline"/>
        </w:rPr>
        <w:t>leaving an extra opening for water to get inside</w:t>
      </w:r>
      <w:r w:rsidRPr="00402DD2">
        <w:rPr>
          <w:sz w:val="16"/>
        </w:rPr>
        <w:t>.</w:t>
      </w:r>
    </w:p>
    <w:p w14:paraId="7E132016" w14:textId="77777777" w:rsidR="00094DA8" w:rsidRPr="00402DD2" w:rsidRDefault="00094DA8" w:rsidP="00094DA8">
      <w:pPr>
        <w:rPr>
          <w:sz w:val="16"/>
        </w:rPr>
      </w:pPr>
      <w:r w:rsidRPr="00402DD2">
        <w:rPr>
          <w:sz w:val="16"/>
        </w:rPr>
        <w:t xml:space="preserve">An </w:t>
      </w:r>
      <w:r w:rsidRPr="00C16CB6">
        <w:rPr>
          <w:rStyle w:val="StyleUnderline"/>
          <w:highlight w:val="cyan"/>
        </w:rPr>
        <w:t>abundance of rainfall</w:t>
      </w:r>
      <w:r w:rsidRPr="00402DD2">
        <w:rPr>
          <w:sz w:val="16"/>
        </w:rPr>
        <w:t xml:space="preserve"> in a short period, such as a couple of days, </w:t>
      </w:r>
      <w:r w:rsidRPr="00402DD2">
        <w:rPr>
          <w:rStyle w:val="StyleUnderline"/>
        </w:rPr>
        <w:t>can be a problem because it</w:t>
      </w:r>
      <w:r w:rsidRPr="00402DD2">
        <w:rPr>
          <w:sz w:val="16"/>
        </w:rPr>
        <w:t xml:space="preserve"> can </w:t>
      </w:r>
      <w:r w:rsidRPr="00C16CB6">
        <w:rPr>
          <w:rStyle w:val="StyleUnderline"/>
          <w:highlight w:val="cyan"/>
        </w:rPr>
        <w:t>lead to too much water</w:t>
      </w:r>
      <w:r w:rsidRPr="00402DD2">
        <w:rPr>
          <w:rStyle w:val="StyleUnderline"/>
        </w:rPr>
        <w:t xml:space="preserve"> flowing</w:t>
      </w:r>
      <w:r w:rsidRPr="00402DD2">
        <w:rPr>
          <w:sz w:val="16"/>
        </w:rPr>
        <w:t xml:space="preserve"> through the dam at once.</w:t>
      </w:r>
    </w:p>
    <w:p w14:paraId="3EC2E454" w14:textId="77777777" w:rsidR="00094DA8" w:rsidRPr="00402DD2" w:rsidRDefault="00094DA8" w:rsidP="00094DA8">
      <w:pPr>
        <w:rPr>
          <w:sz w:val="16"/>
          <w:szCs w:val="16"/>
        </w:rPr>
      </w:pPr>
      <w:r w:rsidRPr="00402DD2">
        <w:rPr>
          <w:sz w:val="16"/>
          <w:szCs w:val="16"/>
        </w:rPr>
        <w:t>David Adede, a geologist, pointed to this situation as a possible cause for the Patel Dam’s destruction.</w:t>
      </w:r>
    </w:p>
    <w:p w14:paraId="55BE3990" w14:textId="77777777" w:rsidR="00094DA8" w:rsidRPr="00402DD2" w:rsidRDefault="00094DA8" w:rsidP="00094DA8">
      <w:pPr>
        <w:rPr>
          <w:sz w:val="16"/>
        </w:rPr>
      </w:pPr>
      <w:r w:rsidRPr="00402DD2">
        <w:rPr>
          <w:sz w:val="16"/>
        </w:rPr>
        <w:t xml:space="preserve">“Dams are just, naturally, walls built on a river to stop water at that point,” Adede said. “At the point of </w:t>
      </w:r>
      <w:r w:rsidRPr="00402DD2">
        <w:rPr>
          <w:rStyle w:val="Emphasis"/>
        </w:rPr>
        <w:t>heavy rainfall</w:t>
      </w:r>
      <w:r w:rsidRPr="00402DD2">
        <w:rPr>
          <w:rStyle w:val="StyleUnderline"/>
        </w:rPr>
        <w:t>, it is possible for this wall to be breached</w:t>
      </w:r>
      <w:r w:rsidRPr="00402DD2">
        <w:rPr>
          <w:sz w:val="16"/>
        </w:rPr>
        <w:t>, even more so in cases of earthen dams.”</w:t>
      </w:r>
    </w:p>
    <w:p w14:paraId="7DB33B5A" w14:textId="77777777" w:rsidR="00094DA8" w:rsidRPr="00402DD2" w:rsidRDefault="00094DA8" w:rsidP="00094DA8">
      <w:pPr>
        <w:rPr>
          <w:sz w:val="16"/>
        </w:rPr>
      </w:pPr>
      <w:r w:rsidRPr="00C16CB6">
        <w:rPr>
          <w:rStyle w:val="Emphasis"/>
          <w:highlight w:val="cyan"/>
        </w:rPr>
        <w:t>Hurricanes</w:t>
      </w:r>
      <w:r w:rsidRPr="00402DD2">
        <w:rPr>
          <w:rStyle w:val="StyleUnderline"/>
        </w:rPr>
        <w:t xml:space="preserve"> and </w:t>
      </w:r>
      <w:r w:rsidRPr="00402DD2">
        <w:rPr>
          <w:rStyle w:val="Emphasis"/>
        </w:rPr>
        <w:t>other disasters</w:t>
      </w:r>
      <w:r w:rsidRPr="00402DD2">
        <w:rPr>
          <w:sz w:val="16"/>
        </w:rPr>
        <w:t xml:space="preserve"> that come with heavy rainfall can be </w:t>
      </w:r>
      <w:r w:rsidRPr="00C16CB6">
        <w:rPr>
          <w:rStyle w:val="StyleUnderline"/>
          <w:highlight w:val="cyan"/>
        </w:rPr>
        <w:t>enough of a problem</w:t>
      </w:r>
      <w:r w:rsidRPr="00402DD2">
        <w:rPr>
          <w:sz w:val="16"/>
        </w:rPr>
        <w:t xml:space="preserve"> for younger dams, but older dams that have not received enough maintenance can be in even more trouble. </w:t>
      </w:r>
      <w:r w:rsidRPr="00C16CB6">
        <w:rPr>
          <w:rStyle w:val="StyleUnderline"/>
          <w:highlight w:val="cyan"/>
        </w:rPr>
        <w:t>Floods</w:t>
      </w:r>
      <w:r w:rsidRPr="00402DD2">
        <w:rPr>
          <w:sz w:val="16"/>
        </w:rPr>
        <w:t xml:space="preserve"> that come from rainfall can </w:t>
      </w:r>
      <w:r w:rsidRPr="00402DD2">
        <w:rPr>
          <w:rStyle w:val="StyleUnderline"/>
        </w:rPr>
        <w:t xml:space="preserve">also </w:t>
      </w:r>
      <w:r w:rsidRPr="00C16CB6">
        <w:rPr>
          <w:rStyle w:val="StyleUnderline"/>
          <w:highlight w:val="cyan"/>
        </w:rPr>
        <w:t>lead to land breaking apart, which</w:t>
      </w:r>
      <w:r w:rsidRPr="00402DD2">
        <w:rPr>
          <w:sz w:val="16"/>
        </w:rPr>
        <w:t xml:space="preserve"> can </w:t>
      </w:r>
      <w:r w:rsidRPr="00C16CB6">
        <w:rPr>
          <w:rStyle w:val="StyleUnderline"/>
          <w:highlight w:val="cyan"/>
        </w:rPr>
        <w:t>cause destruction</w:t>
      </w:r>
      <w:r w:rsidRPr="00402DD2">
        <w:rPr>
          <w:rStyle w:val="StyleUnderline"/>
        </w:rPr>
        <w:t xml:space="preserve"> to dams </w:t>
      </w:r>
      <w:r w:rsidRPr="00C16CB6">
        <w:rPr>
          <w:rStyle w:val="StyleUnderline"/>
          <w:highlight w:val="cyan"/>
        </w:rPr>
        <w:t>by</w:t>
      </w:r>
      <w:r w:rsidRPr="00402DD2">
        <w:rPr>
          <w:rStyle w:val="StyleUnderline"/>
        </w:rPr>
        <w:t xml:space="preserve"> acting as debris and </w:t>
      </w:r>
      <w:r w:rsidRPr="00C16CB6">
        <w:rPr>
          <w:rStyle w:val="Emphasis"/>
          <w:highlight w:val="cyan"/>
        </w:rPr>
        <w:t>furthering erosion</w:t>
      </w:r>
      <w:r w:rsidRPr="00402DD2">
        <w:rPr>
          <w:sz w:val="16"/>
        </w:rPr>
        <w:t>.</w:t>
      </w:r>
    </w:p>
    <w:p w14:paraId="5FF8D711" w14:textId="77777777" w:rsidR="00094DA8" w:rsidRDefault="00094DA8" w:rsidP="00094DA8"/>
    <w:p w14:paraId="685F8C40" w14:textId="77777777" w:rsidR="00094DA8" w:rsidRDefault="00094DA8" w:rsidP="00094DA8">
      <w:pPr>
        <w:pStyle w:val="Heading4"/>
      </w:pPr>
      <w:r>
        <w:t xml:space="preserve">Modernization </w:t>
      </w:r>
      <w:r w:rsidRPr="00025516">
        <w:rPr>
          <w:u w:val="single"/>
        </w:rPr>
        <w:t>fails</w:t>
      </w:r>
      <w:r>
        <w:t xml:space="preserve"> for hacking.</w:t>
      </w:r>
    </w:p>
    <w:p w14:paraId="349474BA" w14:textId="77777777" w:rsidR="00094DA8" w:rsidRDefault="00094DA8" w:rsidP="00094DA8">
      <w:r w:rsidRPr="00025516">
        <w:rPr>
          <w:rStyle w:val="Style13ptBold"/>
        </w:rPr>
        <w:t>Buchanan 20</w:t>
      </w:r>
      <w:r>
        <w:t xml:space="preserve"> </w:t>
      </w:r>
      <w:r w:rsidRPr="009B3222">
        <w:t>—</w:t>
      </w:r>
      <w:r>
        <w:t xml:space="preserve"> assistant teaching professor at Georgetown University’s School of Foreign Service, is the author of “The Hacker and the State: Cyber Attacks and the New Normal of Geopolitics.” (Ben; Published: December 16, 2020; “The Russian hack shows that our problem isn’t technology. It’s whom we trust.”; Washington Post; Accessed: June 28, 2021; </w:t>
      </w:r>
      <w:hyperlink r:id="rId204" w:history="1">
        <w:r w:rsidRPr="00BE23E8">
          <w:rPr>
            <w:rStyle w:val="Hyperlink"/>
          </w:rPr>
          <w:t>https://www.washingtonpost.com/outlook/2020/12/16/russia-cyberattack-trust-problem/)</w:t>
        </w:r>
        <w:r>
          <w:rPr>
            <w:rStyle w:val="Hyperlink"/>
          </w:rPr>
          <w:t>//CYang</w:t>
        </w:r>
      </w:hyperlink>
    </w:p>
    <w:p w14:paraId="3E4ED89D" w14:textId="77777777" w:rsidR="00094DA8" w:rsidRPr="005036E4" w:rsidRDefault="00094DA8" w:rsidP="00094DA8">
      <w:pPr>
        <w:rPr>
          <w:sz w:val="16"/>
        </w:rPr>
      </w:pPr>
      <w:r w:rsidRPr="005036E4">
        <w:rPr>
          <w:sz w:val="16"/>
        </w:rPr>
        <w:t xml:space="preserve">More </w:t>
      </w:r>
      <w:r w:rsidRPr="005036E4">
        <w:rPr>
          <w:rStyle w:val="StyleUnderline"/>
        </w:rPr>
        <w:t xml:space="preserve">advanced </w:t>
      </w:r>
      <w:r w:rsidRPr="00C16CB6">
        <w:rPr>
          <w:rStyle w:val="StyleUnderline"/>
          <w:highlight w:val="cyan"/>
        </w:rPr>
        <w:t xml:space="preserve">technical fixes </w:t>
      </w:r>
      <w:r w:rsidRPr="00C16CB6">
        <w:rPr>
          <w:rStyle w:val="Emphasis"/>
          <w:highlight w:val="cyan"/>
        </w:rPr>
        <w:t>can’t protect us</w:t>
      </w:r>
      <w:r w:rsidRPr="00C16CB6">
        <w:rPr>
          <w:rStyle w:val="StyleUnderline"/>
          <w:highlight w:val="cyan"/>
        </w:rPr>
        <w:t xml:space="preserve"> from</w:t>
      </w:r>
      <w:r w:rsidRPr="005036E4">
        <w:rPr>
          <w:sz w:val="16"/>
        </w:rPr>
        <w:t xml:space="preserve"> future </w:t>
      </w:r>
      <w:r w:rsidRPr="00C16CB6">
        <w:rPr>
          <w:rStyle w:val="StyleUnderline"/>
          <w:highlight w:val="cyan"/>
        </w:rPr>
        <w:t>cyberattacks</w:t>
      </w:r>
    </w:p>
    <w:p w14:paraId="71D8DF17" w14:textId="77777777" w:rsidR="00094DA8" w:rsidRPr="002B47D1" w:rsidRDefault="00094DA8" w:rsidP="00094DA8">
      <w:pPr>
        <w:rPr>
          <w:sz w:val="16"/>
          <w:szCs w:val="16"/>
        </w:rPr>
      </w:pPr>
      <w:r w:rsidRPr="002B47D1">
        <w:rPr>
          <w:sz w:val="16"/>
          <w:szCs w:val="16"/>
        </w:rPr>
        <w:t>The message is ubiquitous: Update your software. Software patches, in addition to containing new emoji and features, include security fixes that remediate vulnerabilities in our technology. Keep up to date, the advice goes, and you will be safer.</w:t>
      </w:r>
    </w:p>
    <w:p w14:paraId="27F37051" w14:textId="77777777" w:rsidR="00094DA8" w:rsidRPr="002B47D1" w:rsidRDefault="00094DA8" w:rsidP="00094DA8">
      <w:pPr>
        <w:rPr>
          <w:sz w:val="16"/>
        </w:rPr>
      </w:pPr>
      <w:r w:rsidRPr="002B47D1">
        <w:rPr>
          <w:sz w:val="16"/>
        </w:rPr>
        <w:t xml:space="preserve">But each </w:t>
      </w:r>
      <w:r w:rsidRPr="00C16CB6">
        <w:rPr>
          <w:rStyle w:val="StyleUnderline"/>
          <w:highlight w:val="cyan"/>
        </w:rPr>
        <w:t>new</w:t>
      </w:r>
      <w:r w:rsidRPr="002B47D1">
        <w:rPr>
          <w:rStyle w:val="StyleUnderline"/>
        </w:rPr>
        <w:t xml:space="preserve"> revelation of the </w:t>
      </w:r>
      <w:r w:rsidRPr="002B47D1">
        <w:rPr>
          <w:rStyle w:val="Emphasis"/>
        </w:rPr>
        <w:t xml:space="preserve">major </w:t>
      </w:r>
      <w:r w:rsidRPr="00C16CB6">
        <w:rPr>
          <w:rStyle w:val="Emphasis"/>
          <w:highlight w:val="cyan"/>
        </w:rPr>
        <w:t>hack</w:t>
      </w:r>
      <w:r w:rsidRPr="002B47D1">
        <w:rPr>
          <w:rStyle w:val="StyleUnderline"/>
        </w:rPr>
        <w:t xml:space="preserve"> carried out by </w:t>
      </w:r>
      <w:r w:rsidRPr="0031020B">
        <w:rPr>
          <w:rStyle w:val="StyleUnderline"/>
        </w:rPr>
        <w:t>Russian intelligence operatives</w:t>
      </w:r>
      <w:r w:rsidRPr="002B47D1">
        <w:rPr>
          <w:sz w:val="16"/>
        </w:rPr>
        <w:t xml:space="preserve"> — which as of this writing has hit five government agencies and probably many corporations, with more to come — </w:t>
      </w:r>
      <w:r w:rsidRPr="00C16CB6">
        <w:rPr>
          <w:rStyle w:val="StyleUnderline"/>
          <w:highlight w:val="cyan"/>
        </w:rPr>
        <w:t>shows</w:t>
      </w:r>
      <w:r w:rsidRPr="002B47D1">
        <w:rPr>
          <w:rStyle w:val="StyleUnderline"/>
        </w:rPr>
        <w:t xml:space="preserve"> our </w:t>
      </w:r>
      <w:r w:rsidRPr="00C16CB6">
        <w:rPr>
          <w:rStyle w:val="StyleUnderline"/>
          <w:highlight w:val="cyan"/>
        </w:rPr>
        <w:t xml:space="preserve">problem isn’t </w:t>
      </w:r>
      <w:r w:rsidRPr="00C16CB6">
        <w:rPr>
          <w:rStyle w:val="Emphasis"/>
          <w:highlight w:val="cyan"/>
        </w:rPr>
        <w:t>broken tech</w:t>
      </w:r>
      <w:r w:rsidRPr="00C16CB6">
        <w:rPr>
          <w:rStyle w:val="Emphasis"/>
        </w:rPr>
        <w:t>nology</w:t>
      </w:r>
      <w:r w:rsidRPr="002B47D1">
        <w:rPr>
          <w:sz w:val="16"/>
        </w:rPr>
        <w:t>. The problem is we haven’t figured out how to manage trust throughout the software supply chain and haven’t reckoned with the consequences of that failure.</w:t>
      </w:r>
    </w:p>
    <w:p w14:paraId="412889C0" w14:textId="77777777" w:rsidR="00094DA8" w:rsidRPr="009E732F" w:rsidRDefault="00094DA8" w:rsidP="00094DA8">
      <w:pPr>
        <w:rPr>
          <w:sz w:val="16"/>
          <w:szCs w:val="16"/>
        </w:rPr>
      </w:pPr>
      <w:r w:rsidRPr="009E732F">
        <w:rPr>
          <w:sz w:val="16"/>
          <w:szCs w:val="16"/>
        </w:rPr>
        <w:t>Many of the organizations breached in this operation knew they were in the sights of adept foreign hackers. To guard against the threat and manage their complex networks, they sought technical solutions, including a piece of software called SolarWinds. This spring, when SolarWinds offered a software update, they installed it — trusting the new code, like so many updates before it, would make them more secure.</w:t>
      </w:r>
    </w:p>
    <w:p w14:paraId="4B3958AD" w14:textId="77777777" w:rsidR="00094DA8" w:rsidRPr="009E732F" w:rsidRDefault="00094DA8" w:rsidP="00094DA8">
      <w:pPr>
        <w:rPr>
          <w:rStyle w:val="StyleUnderline"/>
        </w:rPr>
      </w:pPr>
      <w:r w:rsidRPr="009E732F">
        <w:rPr>
          <w:sz w:val="16"/>
          <w:szCs w:val="16"/>
        </w:rPr>
        <w:t xml:space="preserve">These organizations were wrong. Hackers reportedly working for the Russian Foreign Intelligence Service (SVR) appear to have placed a stealthy back door in the updated versions of SolarWinds. When customers applied the update, the hackers gained access to their networks. From there, the </w:t>
      </w:r>
      <w:r w:rsidRPr="00C16CB6">
        <w:rPr>
          <w:rStyle w:val="StyleUnderline"/>
          <w:highlight w:val="cyan"/>
        </w:rPr>
        <w:t>hackers</w:t>
      </w:r>
      <w:r w:rsidRPr="009E732F">
        <w:rPr>
          <w:sz w:val="16"/>
          <w:szCs w:val="16"/>
        </w:rPr>
        <w:t xml:space="preserve"> could </w:t>
      </w:r>
      <w:r w:rsidRPr="00C16CB6">
        <w:rPr>
          <w:rStyle w:val="StyleUnderline"/>
          <w:highlight w:val="cyan"/>
        </w:rPr>
        <w:t>reach</w:t>
      </w:r>
      <w:r w:rsidRPr="009E732F">
        <w:rPr>
          <w:sz w:val="16"/>
          <w:szCs w:val="16"/>
        </w:rPr>
        <w:t xml:space="preserve"> many </w:t>
      </w:r>
      <w:r w:rsidRPr="002D150C">
        <w:rPr>
          <w:rStyle w:val="Emphasis"/>
        </w:rPr>
        <w:t xml:space="preserve">additional </w:t>
      </w:r>
      <w:r w:rsidRPr="00C16CB6">
        <w:rPr>
          <w:rStyle w:val="Emphasis"/>
          <w:highlight w:val="cyan"/>
        </w:rPr>
        <w:t>machines</w:t>
      </w:r>
      <w:r w:rsidRPr="00C16CB6">
        <w:rPr>
          <w:rStyle w:val="StyleUnderline"/>
          <w:highlight w:val="cyan"/>
        </w:rPr>
        <w:t xml:space="preserve"> and user</w:t>
      </w:r>
      <w:r w:rsidRPr="002D150C">
        <w:rPr>
          <w:rStyle w:val="StyleUnderline"/>
        </w:rPr>
        <w:t xml:space="preserve"> accounts</w:t>
      </w:r>
      <w:r w:rsidRPr="00C16CB6">
        <w:rPr>
          <w:rStyle w:val="StyleUnderline"/>
        </w:rPr>
        <w:t>,</w:t>
      </w:r>
      <w:r w:rsidRPr="002D150C">
        <w:rPr>
          <w:rStyle w:val="StyleUnderline"/>
        </w:rPr>
        <w:t xml:space="preserve"> spying undetected </w:t>
      </w:r>
      <w:r w:rsidRPr="00C16CB6">
        <w:rPr>
          <w:rStyle w:val="StyleUnderline"/>
          <w:highlight w:val="cyan"/>
        </w:rPr>
        <w:t>for</w:t>
      </w:r>
      <w:r w:rsidRPr="009E732F">
        <w:rPr>
          <w:sz w:val="16"/>
          <w:szCs w:val="16"/>
        </w:rPr>
        <w:t xml:space="preserve"> up to </w:t>
      </w:r>
      <w:r w:rsidRPr="00C16CB6">
        <w:rPr>
          <w:rStyle w:val="StyleUnderline"/>
          <w:highlight w:val="cyan"/>
        </w:rPr>
        <w:t>nine months</w:t>
      </w:r>
      <w:r w:rsidRPr="009E732F">
        <w:rPr>
          <w:sz w:val="16"/>
          <w:szCs w:val="16"/>
        </w:rPr>
        <w:t xml:space="preserve">. Even though the campaign has come to light, it is nowhere close to over; the </w:t>
      </w:r>
      <w:r w:rsidRPr="009E732F">
        <w:rPr>
          <w:rStyle w:val="StyleUnderline"/>
        </w:rPr>
        <w:t>hackers</w:t>
      </w:r>
      <w:r w:rsidRPr="009E732F">
        <w:rPr>
          <w:sz w:val="16"/>
          <w:szCs w:val="16"/>
        </w:rPr>
        <w:t xml:space="preserve"> still </w:t>
      </w:r>
      <w:r w:rsidRPr="009E732F">
        <w:rPr>
          <w:rStyle w:val="StyleUnderline"/>
        </w:rPr>
        <w:t xml:space="preserve">have </w:t>
      </w:r>
      <w:r w:rsidRPr="00C16CB6">
        <w:rPr>
          <w:rStyle w:val="Emphasis"/>
          <w:highlight w:val="cyan"/>
        </w:rPr>
        <w:t>illicit access</w:t>
      </w:r>
      <w:r w:rsidRPr="00C16CB6">
        <w:rPr>
          <w:rStyle w:val="StyleUnderline"/>
          <w:highlight w:val="cyan"/>
        </w:rPr>
        <w:t xml:space="preserve"> in</w:t>
      </w:r>
      <w:r w:rsidRPr="009E732F">
        <w:rPr>
          <w:rStyle w:val="StyleUnderline"/>
        </w:rPr>
        <w:t xml:space="preserve"> many </w:t>
      </w:r>
      <w:r w:rsidRPr="00C16CB6">
        <w:rPr>
          <w:rStyle w:val="StyleUnderline"/>
          <w:highlight w:val="cyan"/>
        </w:rPr>
        <w:t>organizations</w:t>
      </w:r>
      <w:r w:rsidRPr="009E732F">
        <w:rPr>
          <w:rStyle w:val="StyleUnderline"/>
        </w:rPr>
        <w:t xml:space="preserve"> that will be </w:t>
      </w:r>
      <w:r w:rsidRPr="009E732F">
        <w:rPr>
          <w:rStyle w:val="Emphasis"/>
        </w:rPr>
        <w:t xml:space="preserve">extremely </w:t>
      </w:r>
      <w:r w:rsidRPr="00C16CB6">
        <w:rPr>
          <w:rStyle w:val="Emphasis"/>
          <w:highlight w:val="cyan"/>
        </w:rPr>
        <w:t>difficult</w:t>
      </w:r>
      <w:r w:rsidRPr="00C16CB6">
        <w:rPr>
          <w:rStyle w:val="StyleUnderline"/>
          <w:highlight w:val="cyan"/>
        </w:rPr>
        <w:t xml:space="preserve"> to remove</w:t>
      </w:r>
      <w:r w:rsidRPr="009E732F">
        <w:rPr>
          <w:rStyle w:val="StyleUnderline"/>
        </w:rPr>
        <w:t>.</w:t>
      </w:r>
    </w:p>
    <w:p w14:paraId="720BBB16" w14:textId="77777777" w:rsidR="00094DA8" w:rsidRPr="009E732F" w:rsidRDefault="00094DA8" w:rsidP="00094DA8">
      <w:pPr>
        <w:rPr>
          <w:sz w:val="16"/>
          <w:szCs w:val="16"/>
        </w:rPr>
      </w:pPr>
      <w:r w:rsidRPr="009E732F">
        <w:rPr>
          <w:sz w:val="16"/>
          <w:szCs w:val="16"/>
        </w:rPr>
        <w:t xml:space="preserve">The principle that emerges from this espionage campaign is as apparent as it is alarming: </w:t>
      </w:r>
      <w:r w:rsidRPr="009E732F">
        <w:rPr>
          <w:rStyle w:val="StyleUnderline"/>
        </w:rPr>
        <w:t xml:space="preserve">The </w:t>
      </w:r>
      <w:r w:rsidRPr="009E732F">
        <w:rPr>
          <w:rStyle w:val="Emphasis"/>
        </w:rPr>
        <w:t xml:space="preserve">very </w:t>
      </w:r>
      <w:r w:rsidRPr="00C16CB6">
        <w:rPr>
          <w:rStyle w:val="Emphasis"/>
          <w:highlight w:val="cyan"/>
        </w:rPr>
        <w:t>systems</w:t>
      </w:r>
      <w:r w:rsidRPr="009E732F">
        <w:rPr>
          <w:sz w:val="16"/>
          <w:szCs w:val="16"/>
        </w:rPr>
        <w:t xml:space="preserve"> that </w:t>
      </w:r>
      <w:r w:rsidRPr="009E732F">
        <w:rPr>
          <w:rStyle w:val="StyleUnderline"/>
        </w:rPr>
        <w:t>organizations</w:t>
      </w:r>
      <w:r w:rsidRPr="009E732F">
        <w:rPr>
          <w:sz w:val="16"/>
          <w:szCs w:val="16"/>
        </w:rPr>
        <w:t xml:space="preserve">, by necessity, </w:t>
      </w:r>
      <w:r w:rsidRPr="00C16CB6">
        <w:rPr>
          <w:rStyle w:val="StyleUnderline"/>
          <w:highlight w:val="cyan"/>
        </w:rPr>
        <w:t>trust to</w:t>
      </w:r>
      <w:r w:rsidRPr="009E732F">
        <w:rPr>
          <w:sz w:val="16"/>
          <w:szCs w:val="16"/>
        </w:rPr>
        <w:t xml:space="preserve"> manage and </w:t>
      </w:r>
      <w:r w:rsidRPr="00C16CB6">
        <w:rPr>
          <w:rStyle w:val="StyleUnderline"/>
          <w:highlight w:val="cyan"/>
        </w:rPr>
        <w:t>secure</w:t>
      </w:r>
      <w:r w:rsidRPr="009E732F">
        <w:rPr>
          <w:rStyle w:val="StyleUnderline"/>
        </w:rPr>
        <w:t xml:space="preserve"> the</w:t>
      </w:r>
      <w:r w:rsidRPr="009E732F">
        <w:rPr>
          <w:sz w:val="16"/>
          <w:szCs w:val="16"/>
        </w:rPr>
        <w:t xml:space="preserve"> increasing </w:t>
      </w:r>
      <w:r w:rsidRPr="00C16CB6">
        <w:rPr>
          <w:rStyle w:val="Emphasis"/>
          <w:highlight w:val="cyan"/>
        </w:rPr>
        <w:t>technical complexity</w:t>
      </w:r>
      <w:r w:rsidRPr="00C16CB6">
        <w:rPr>
          <w:rStyle w:val="StyleUnderline"/>
          <w:highlight w:val="cyan"/>
        </w:rPr>
        <w:t xml:space="preserve"> of</w:t>
      </w:r>
      <w:r w:rsidRPr="009E732F">
        <w:rPr>
          <w:rStyle w:val="StyleUnderline"/>
        </w:rPr>
        <w:t xml:space="preserve"> modern </w:t>
      </w:r>
      <w:r w:rsidRPr="00C16CB6">
        <w:rPr>
          <w:rStyle w:val="StyleUnderline"/>
          <w:highlight w:val="cyan"/>
        </w:rPr>
        <w:t>networks</w:t>
      </w:r>
      <w:r w:rsidRPr="009E732F">
        <w:rPr>
          <w:sz w:val="16"/>
          <w:szCs w:val="16"/>
        </w:rPr>
        <w:t xml:space="preserve"> can also </w:t>
      </w:r>
      <w:r w:rsidRPr="00C16CB6">
        <w:rPr>
          <w:rStyle w:val="Emphasis"/>
          <w:highlight w:val="cyan"/>
        </w:rPr>
        <w:t>allow hackers</w:t>
      </w:r>
      <w:r w:rsidRPr="00C16CB6">
        <w:rPr>
          <w:rStyle w:val="StyleUnderline"/>
          <w:highlight w:val="cyan"/>
        </w:rPr>
        <w:t xml:space="preserve"> to penetrate</w:t>
      </w:r>
      <w:r w:rsidRPr="009E732F">
        <w:rPr>
          <w:rStyle w:val="StyleUnderline"/>
        </w:rPr>
        <w:t xml:space="preserve"> those networks.</w:t>
      </w:r>
      <w:r w:rsidRPr="009E732F">
        <w:rPr>
          <w:sz w:val="16"/>
          <w:szCs w:val="16"/>
        </w:rPr>
        <w:t xml:space="preserve"> This </w:t>
      </w:r>
      <w:r w:rsidRPr="009E732F">
        <w:rPr>
          <w:rStyle w:val="StyleUnderline"/>
        </w:rPr>
        <w:t>web of reliance is so complex</w:t>
      </w:r>
      <w:r w:rsidRPr="009E732F">
        <w:rPr>
          <w:sz w:val="16"/>
          <w:szCs w:val="16"/>
        </w:rPr>
        <w:t xml:space="preserve"> — with network defenders trusting software that in turn trusts other software and so on — </w:t>
      </w:r>
      <w:r w:rsidRPr="009E732F">
        <w:rPr>
          <w:rStyle w:val="StyleUnderline"/>
        </w:rPr>
        <w:t xml:space="preserve">that it is </w:t>
      </w:r>
      <w:r w:rsidRPr="009E732F">
        <w:rPr>
          <w:sz w:val="16"/>
          <w:szCs w:val="16"/>
        </w:rPr>
        <w:t xml:space="preserve">almost </w:t>
      </w:r>
      <w:r w:rsidRPr="00C16CB6">
        <w:rPr>
          <w:rStyle w:val="StyleUnderline"/>
          <w:highlight w:val="cyan"/>
        </w:rPr>
        <w:t>impossible to comprehensively audit</w:t>
      </w:r>
      <w:r w:rsidRPr="009E732F">
        <w:rPr>
          <w:sz w:val="16"/>
          <w:szCs w:val="16"/>
        </w:rPr>
        <w:t xml:space="preserve"> or understand. </w:t>
      </w:r>
      <w:r w:rsidRPr="009E732F">
        <w:rPr>
          <w:rStyle w:val="StyleUnderline"/>
        </w:rPr>
        <w:t>There is simply too much software and too many</w:t>
      </w:r>
      <w:r w:rsidRPr="009E732F">
        <w:rPr>
          <w:sz w:val="16"/>
          <w:szCs w:val="16"/>
        </w:rPr>
        <w:t xml:space="preserve"> software </w:t>
      </w:r>
      <w:r w:rsidRPr="009E732F">
        <w:rPr>
          <w:rStyle w:val="StyleUnderline"/>
        </w:rPr>
        <w:t>updates. When any thread</w:t>
      </w:r>
      <w:r w:rsidRPr="009E732F">
        <w:rPr>
          <w:sz w:val="16"/>
          <w:szCs w:val="16"/>
        </w:rPr>
        <w:t xml:space="preserve"> in the web </w:t>
      </w:r>
      <w:r w:rsidRPr="009E732F">
        <w:rPr>
          <w:rStyle w:val="StyleUnderline"/>
        </w:rPr>
        <w:t xml:space="preserve">is yanked, </w:t>
      </w:r>
      <w:r w:rsidRPr="00C16CB6">
        <w:rPr>
          <w:rStyle w:val="StyleUnderline"/>
          <w:highlight w:val="cyan"/>
        </w:rPr>
        <w:t xml:space="preserve">the </w:t>
      </w:r>
      <w:r w:rsidRPr="00C16CB6">
        <w:rPr>
          <w:rStyle w:val="Emphasis"/>
          <w:highlight w:val="cyan"/>
        </w:rPr>
        <w:t>whole web falls</w:t>
      </w:r>
      <w:r w:rsidRPr="00C16CB6">
        <w:rPr>
          <w:rStyle w:val="StyleUnderline"/>
        </w:rPr>
        <w:t>.</w:t>
      </w:r>
    </w:p>
    <w:p w14:paraId="47153DD1" w14:textId="77777777" w:rsidR="00094DA8" w:rsidRPr="00BF5AD9" w:rsidRDefault="00094DA8" w:rsidP="00094DA8">
      <w:pPr>
        <w:rPr>
          <w:sz w:val="8"/>
          <w:szCs w:val="8"/>
        </w:rPr>
      </w:pPr>
      <w:r w:rsidRPr="00BF5AD9">
        <w:rPr>
          <w:sz w:val="8"/>
          <w:szCs w:val="8"/>
        </w:rPr>
        <w:t>This isn’t the first time that a security breach has made the vulnerability of the software supply chain apparent. Contrary to the spy-thriller trope of the lone hacker manipulating a single targeted computer, some of the most insidious operations are slow-burning efforts and gain privileged access to many targets via key software. The United States’ most capable competitors have known this for years. A Russian attack in 2017 known as NotPetya, which caused more than $10 billion in damage, gained access to its initial tranche of victims by compromising tax software that is widely used in Ukraine. Chinese espionage operations against other parts of the software supply chain compromised at least six companies since 2016, using each as a springboard to more victims. A different Chinese operation added back doors to the widely used security products of Juniper, a popular American company, in 2012 and 2014. Against this backdrop, the recent Russian operation indicates how little progress we’ve made in guarding against this kind of threat. Yet it’s hard to know what to do or recommend. Skipping software updates is a bad idea; they do, usually, make code better and safer. Instead, the kinds of organizations that find themselves in foreign hackers’ line of fire have to figure out how to get better both at building some degree of trust in their software supply chains and at operating in a high-threat environment in which anything close to full trust is inherently elusive. Increasing trust in the software supply chain won’t be easy. Still, even if it’s impossible to audit every line of code that’s running on a network or to inspect every software update that’s applied, large organizations can improve on the status quo. They could try to limit the reach of outside software that has far-reaching privileges and select firms with strong security practices for key administrative functions. Potential targets also would do well to develop mechanisms for evaluating the trustworthiness of the code they use and to create market-based incentives for vendors to compete on security. (Reporting has indicated SolarWinds’ practices left a lot to be desired.) Given that complete trust is unattainable, potential targets should also assume their networks have been compromised, prioritizing detection and response as much as they prioritize prevention. Their security will depend on how effectively they can limit the damage and how quickly they can detect the intruders: Well-trained teams of human analysts should be tasked to assume hackers have breached the network and should continually hunt for intrusions. In this case, the broader operation came to light only after FireEye, a prominent cybersecurity company, identified some of its systems had been compromised. Nine months into this espionage campaign, many of the targets are probably only just realizing they have been compromised, and it’s likely most still don’t know the extent of the harm.</w:t>
      </w:r>
    </w:p>
    <w:p w14:paraId="14F15A76" w14:textId="77777777" w:rsidR="00094DA8" w:rsidRDefault="00094DA8" w:rsidP="00094DA8">
      <w:pPr>
        <w:rPr>
          <w:sz w:val="16"/>
        </w:rPr>
      </w:pPr>
      <w:r w:rsidRPr="002D150C">
        <w:rPr>
          <w:sz w:val="16"/>
        </w:rPr>
        <w:t xml:space="preserve">The </w:t>
      </w:r>
      <w:r w:rsidRPr="00C16CB6">
        <w:rPr>
          <w:rStyle w:val="StyleUnderline"/>
          <w:highlight w:val="cyan"/>
        </w:rPr>
        <w:t>bottom line is</w:t>
      </w:r>
      <w:r w:rsidRPr="002D150C">
        <w:rPr>
          <w:rStyle w:val="StyleUnderline"/>
        </w:rPr>
        <w:t xml:space="preserve"> </w:t>
      </w:r>
      <w:r w:rsidRPr="002D150C">
        <w:rPr>
          <w:rStyle w:val="Emphasis"/>
        </w:rPr>
        <w:t>simple</w:t>
      </w:r>
      <w:r w:rsidRPr="002D150C">
        <w:rPr>
          <w:sz w:val="16"/>
        </w:rPr>
        <w:t xml:space="preserve"> and disappointing: This case is a reminder that </w:t>
      </w:r>
      <w:r w:rsidRPr="00C16CB6">
        <w:rPr>
          <w:rStyle w:val="StyleUnderline"/>
          <w:highlight w:val="cyan"/>
        </w:rPr>
        <w:t xml:space="preserve">we have </w:t>
      </w:r>
      <w:r w:rsidRPr="00C16CB6">
        <w:rPr>
          <w:rStyle w:val="Emphasis"/>
          <w:highlight w:val="cyan"/>
        </w:rPr>
        <w:t>systemic issues</w:t>
      </w:r>
      <w:r w:rsidRPr="00C16CB6">
        <w:rPr>
          <w:rStyle w:val="StyleUnderline"/>
          <w:highlight w:val="cyan"/>
        </w:rPr>
        <w:t xml:space="preserve"> that no</w:t>
      </w:r>
      <w:r w:rsidRPr="002D150C">
        <w:rPr>
          <w:rStyle w:val="StyleUnderline"/>
        </w:rPr>
        <w:t xml:space="preserve"> new </w:t>
      </w:r>
      <w:r w:rsidRPr="00C16CB6">
        <w:rPr>
          <w:rStyle w:val="StyleUnderline"/>
          <w:highlight w:val="cyan"/>
        </w:rPr>
        <w:t>technical fix and</w:t>
      </w:r>
      <w:r w:rsidRPr="002D150C">
        <w:rPr>
          <w:rStyle w:val="StyleUnderline"/>
        </w:rPr>
        <w:t xml:space="preserve"> </w:t>
      </w:r>
      <w:r w:rsidRPr="002D150C">
        <w:rPr>
          <w:rStyle w:val="Emphasis"/>
        </w:rPr>
        <w:t xml:space="preserve">no new </w:t>
      </w:r>
      <w:r w:rsidRPr="00C16CB6">
        <w:rPr>
          <w:rStyle w:val="Emphasis"/>
          <w:highlight w:val="cyan"/>
        </w:rPr>
        <w:t>policy</w:t>
      </w:r>
      <w:r w:rsidRPr="00C16CB6">
        <w:rPr>
          <w:rStyle w:val="StyleUnderline"/>
          <w:highlight w:val="cyan"/>
        </w:rPr>
        <w:t xml:space="preserve"> are likely to solve</w:t>
      </w:r>
      <w:r w:rsidRPr="002D150C">
        <w:rPr>
          <w:sz w:val="16"/>
        </w:rPr>
        <w:t xml:space="preserve"> in the near term, even for large and capable organizations. </w:t>
      </w:r>
      <w:r w:rsidRPr="002D150C">
        <w:rPr>
          <w:rStyle w:val="StyleUnderline"/>
        </w:rPr>
        <w:t>We have downplayed that</w:t>
      </w:r>
      <w:r w:rsidRPr="002D150C">
        <w:rPr>
          <w:sz w:val="16"/>
        </w:rPr>
        <w:t xml:space="preserve"> reality </w:t>
      </w:r>
      <w:r w:rsidRPr="002D150C">
        <w:rPr>
          <w:rStyle w:val="StyleUnderline"/>
        </w:rPr>
        <w:t>for too long</w:t>
      </w:r>
      <w:r w:rsidRPr="002D150C">
        <w:rPr>
          <w:sz w:val="16"/>
        </w:rPr>
        <w:t xml:space="preserve">, in part because we have made progress on how we manage key parts of our technology — for example, by administering our networks and fixing some software vulnerabilities. But </w:t>
      </w:r>
      <w:r w:rsidRPr="00C16CB6">
        <w:rPr>
          <w:rStyle w:val="StyleUnderline"/>
          <w:highlight w:val="cyan"/>
        </w:rPr>
        <w:t>we haven’t made</w:t>
      </w:r>
      <w:r w:rsidRPr="002D150C">
        <w:rPr>
          <w:sz w:val="16"/>
        </w:rPr>
        <w:t xml:space="preserve"> nearly as much </w:t>
      </w:r>
      <w:r w:rsidRPr="00C16CB6">
        <w:rPr>
          <w:rStyle w:val="StyleUnderline"/>
          <w:highlight w:val="cyan"/>
        </w:rPr>
        <w:t>progress in figuring out which systems</w:t>
      </w:r>
      <w:r w:rsidRPr="002D150C">
        <w:rPr>
          <w:rStyle w:val="StyleUnderline"/>
        </w:rPr>
        <w:t xml:space="preserve"> in the software</w:t>
      </w:r>
      <w:r w:rsidRPr="002D150C">
        <w:rPr>
          <w:sz w:val="16"/>
        </w:rPr>
        <w:t xml:space="preserve"> supply </w:t>
      </w:r>
      <w:r w:rsidRPr="002D150C">
        <w:rPr>
          <w:rStyle w:val="StyleUnderline"/>
        </w:rPr>
        <w:t xml:space="preserve">chain </w:t>
      </w:r>
      <w:r w:rsidRPr="00C16CB6">
        <w:rPr>
          <w:rStyle w:val="StyleUnderline"/>
          <w:highlight w:val="cyan"/>
        </w:rPr>
        <w:t>deserve</w:t>
      </w:r>
      <w:r w:rsidRPr="002D150C">
        <w:rPr>
          <w:rStyle w:val="StyleUnderline"/>
        </w:rPr>
        <w:t xml:space="preserve"> our </w:t>
      </w:r>
      <w:r w:rsidRPr="00C16CB6">
        <w:rPr>
          <w:rStyle w:val="StyleUnderline"/>
          <w:highlight w:val="cyan"/>
        </w:rPr>
        <w:t>trust</w:t>
      </w:r>
      <w:r w:rsidRPr="00C16CB6">
        <w:rPr>
          <w:sz w:val="16"/>
          <w:highlight w:val="cyan"/>
        </w:rPr>
        <w:t>.</w:t>
      </w:r>
      <w:r w:rsidRPr="002D150C">
        <w:rPr>
          <w:sz w:val="16"/>
        </w:rPr>
        <w:t xml:space="preserve"> That </w:t>
      </w:r>
      <w:r w:rsidRPr="00C16CB6">
        <w:rPr>
          <w:rStyle w:val="StyleUnderline"/>
          <w:highlight w:val="cyan"/>
        </w:rPr>
        <w:t>problem</w:t>
      </w:r>
      <w:r w:rsidRPr="002D150C">
        <w:rPr>
          <w:rStyle w:val="StyleUnderline"/>
        </w:rPr>
        <w:t xml:space="preserve"> is </w:t>
      </w:r>
      <w:r w:rsidRPr="00C16CB6">
        <w:rPr>
          <w:rStyle w:val="StyleUnderline"/>
          <w:highlight w:val="cyan"/>
        </w:rPr>
        <w:t xml:space="preserve">intractable and </w:t>
      </w:r>
      <w:r w:rsidRPr="00C16CB6">
        <w:rPr>
          <w:rStyle w:val="Emphasis"/>
          <w:highlight w:val="cyan"/>
        </w:rPr>
        <w:t>won’t be fixed</w:t>
      </w:r>
      <w:r w:rsidRPr="00C16CB6">
        <w:rPr>
          <w:rStyle w:val="StyleUnderline"/>
          <w:highlight w:val="cyan"/>
        </w:rPr>
        <w:t xml:space="preserve"> by tech</w:t>
      </w:r>
      <w:r w:rsidRPr="002D150C">
        <w:rPr>
          <w:rStyle w:val="StyleUnderline"/>
        </w:rPr>
        <w:t>nology alone.</w:t>
      </w:r>
      <w:r w:rsidRPr="002D150C">
        <w:rPr>
          <w:sz w:val="16"/>
        </w:rPr>
        <w:t xml:space="preserve"> The only thing worse than recognizing that fact is not recognizing it.</w:t>
      </w:r>
    </w:p>
    <w:p w14:paraId="0A282B0D" w14:textId="77777777" w:rsidR="00094DA8" w:rsidRDefault="00094DA8" w:rsidP="00094DA8">
      <w:pPr>
        <w:rPr>
          <w:sz w:val="16"/>
        </w:rPr>
      </w:pPr>
    </w:p>
    <w:p w14:paraId="42083E74" w14:textId="77777777" w:rsidR="00094DA8" w:rsidRDefault="00094DA8" w:rsidP="00094DA8">
      <w:pPr>
        <w:pStyle w:val="Heading3"/>
        <w:rPr>
          <w:rStyle w:val="Emphasis"/>
          <w:iCs w:val="0"/>
          <w:sz w:val="26"/>
          <w:u w:val="none"/>
        </w:rPr>
      </w:pPr>
      <w:r>
        <w:t>2NC—Dams Impact Inev—Other Attack Vectors Ext.</w:t>
      </w:r>
    </w:p>
    <w:p w14:paraId="5150D2D6" w14:textId="77777777" w:rsidR="00094DA8" w:rsidRPr="0008044E" w:rsidRDefault="00094DA8" w:rsidP="00094DA8">
      <w:pPr>
        <w:pStyle w:val="Heading4"/>
        <w:rPr>
          <w:rStyle w:val="Emphasis"/>
          <w:b/>
          <w:iCs/>
          <w:sz w:val="26"/>
          <w:u w:val="none"/>
        </w:rPr>
      </w:pPr>
      <w:r w:rsidRPr="0008044E">
        <w:rPr>
          <w:rStyle w:val="Emphasis"/>
          <w:iCs/>
          <w:sz w:val="26"/>
          <w:u w:val="none"/>
        </w:rPr>
        <w:t>Airstrikes and insider threats</w:t>
      </w:r>
    </w:p>
    <w:p w14:paraId="24B54EC2" w14:textId="77777777" w:rsidR="00094DA8" w:rsidRPr="00430C63"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05" w:history="1">
        <w:r w:rsidRPr="00B63A35">
          <w:rPr>
            <w:rStyle w:val="Hyperlink"/>
          </w:rPr>
          <w:t>https://damsafety-prod.s3.amazonaws.com/s3fs-public/files/6.%20Dams%20Sector%20Landscape.pdf</w:t>
        </w:r>
      </w:hyperlink>
      <w:r>
        <w:t>, Accessed 6-28-21, LASA-AH)</w:t>
      </w:r>
    </w:p>
    <w:p w14:paraId="5A9B3B59" w14:textId="77777777" w:rsidR="00094DA8" w:rsidRDefault="00094DA8" w:rsidP="00094DA8">
      <w:pPr>
        <w:rPr>
          <w:rStyle w:val="Emphasis"/>
          <w:b w:val="0"/>
          <w:bCs/>
          <w:u w:val="none"/>
        </w:rPr>
      </w:pPr>
      <w:r w:rsidRPr="0008044E">
        <w:rPr>
          <w:rStyle w:val="Emphasis"/>
          <w:bCs/>
        </w:rPr>
        <w:t>Criminal Activities and Terrorism: The unlawful use of violence and intimidation in the</w:t>
      </w:r>
      <w:r>
        <w:rPr>
          <w:rStyle w:val="Emphasis"/>
          <w:bCs/>
        </w:rPr>
        <w:t xml:space="preserve"> </w:t>
      </w:r>
      <w:r w:rsidRPr="0008044E">
        <w:rPr>
          <w:rStyle w:val="Emphasis"/>
          <w:bCs/>
        </w:rPr>
        <w:t>pursuit of personal or political aims.</w:t>
      </w:r>
      <w:r w:rsidRPr="0008044E">
        <w:rPr>
          <w:rStyle w:val="Emphasis"/>
          <w:bCs/>
          <w:u w:val="none"/>
        </w:rPr>
        <w:t xml:space="preserve"> Criminal activities and terrorism can take many</w:t>
      </w:r>
      <w:r>
        <w:rPr>
          <w:rStyle w:val="Emphasis"/>
          <w:bCs/>
          <w:u w:val="none"/>
        </w:rPr>
        <w:t xml:space="preserve"> </w:t>
      </w:r>
      <w:r w:rsidRPr="0008044E">
        <w:rPr>
          <w:rStyle w:val="Emphasis"/>
          <w:bCs/>
          <w:u w:val="none"/>
        </w:rPr>
        <w:t>forms, including chemical, biological, nuclear, radiological, explosive, and mechanical</w:t>
      </w:r>
      <w:r>
        <w:rPr>
          <w:rStyle w:val="Emphasis"/>
          <w:bCs/>
          <w:u w:val="none"/>
        </w:rPr>
        <w:t xml:space="preserve"> </w:t>
      </w:r>
      <w:r w:rsidRPr="0008044E">
        <w:rPr>
          <w:rStyle w:val="Emphasis"/>
          <w:bCs/>
          <w:u w:val="none"/>
        </w:rPr>
        <w:t>attacks. These attacks can have catastrophic impacts on lives, facilities, and</w:t>
      </w:r>
      <w:r>
        <w:rPr>
          <w:rStyle w:val="Emphasis"/>
          <w:bCs/>
          <w:u w:val="none"/>
        </w:rPr>
        <w:t xml:space="preserve"> </w:t>
      </w:r>
      <w:r w:rsidRPr="0008044E">
        <w:rPr>
          <w:rStyle w:val="Emphasis"/>
          <w:bCs/>
          <w:u w:val="none"/>
        </w:rPr>
        <w:t>operations. For the Dams Sector, attacks such as those carried out by armed attackers</w:t>
      </w:r>
      <w:r>
        <w:rPr>
          <w:rStyle w:val="Emphasis"/>
          <w:bCs/>
          <w:u w:val="none"/>
        </w:rPr>
        <w:t xml:space="preserve"> </w:t>
      </w:r>
      <w:r w:rsidRPr="0008044E">
        <w:rPr>
          <w:rStyle w:val="Emphasis"/>
          <w:bCs/>
          <w:u w:val="none"/>
        </w:rPr>
        <w:t xml:space="preserve">(e.g., active shooter or improvised explosive device incidents), </w:t>
      </w:r>
      <w:r w:rsidRPr="0008044E">
        <w:rPr>
          <w:rStyle w:val="Emphasis"/>
          <w:bCs/>
        </w:rPr>
        <w:t xml:space="preserve">criminal acts, </w:t>
      </w:r>
      <w:r w:rsidRPr="0008044E">
        <w:rPr>
          <w:rStyle w:val="Emphasis"/>
        </w:rPr>
        <w:t>insider</w:t>
      </w:r>
      <w:r>
        <w:rPr>
          <w:rStyle w:val="Emphasis"/>
        </w:rPr>
        <w:t xml:space="preserve"> </w:t>
      </w:r>
      <w:r w:rsidRPr="0008044E">
        <w:rPr>
          <w:rStyle w:val="Emphasis"/>
        </w:rPr>
        <w:t>threats,</w:t>
      </w:r>
      <w:r w:rsidRPr="0008044E">
        <w:rPr>
          <w:rStyle w:val="Emphasis"/>
          <w:bCs/>
        </w:rPr>
        <w:t xml:space="preserve"> suspicious activity, and </w:t>
      </w:r>
      <w:r w:rsidRPr="0008044E">
        <w:rPr>
          <w:rStyle w:val="Emphasis"/>
        </w:rPr>
        <w:t>vehicle and unmanned aircraft attacks</w:t>
      </w:r>
      <w:r w:rsidRPr="0008044E">
        <w:rPr>
          <w:rStyle w:val="Emphasis"/>
          <w:bCs/>
        </w:rPr>
        <w:t xml:space="preserve"> have the</w:t>
      </w:r>
      <w:r>
        <w:rPr>
          <w:rStyle w:val="Emphasis"/>
          <w:bCs/>
        </w:rPr>
        <w:t xml:space="preserve"> </w:t>
      </w:r>
      <w:r w:rsidRPr="0008044E">
        <w:rPr>
          <w:rStyle w:val="Emphasis"/>
          <w:bCs/>
        </w:rPr>
        <w:t>potential for temporary disruptions in operations or the total loss of a facility</w:t>
      </w:r>
      <w:r w:rsidRPr="0008044E">
        <w:rPr>
          <w:rStyle w:val="Emphasis"/>
          <w:bCs/>
          <w:u w:val="none"/>
        </w:rPr>
        <w:t>. Such</w:t>
      </w:r>
      <w:r>
        <w:rPr>
          <w:rStyle w:val="Emphasis"/>
          <w:bCs/>
          <w:u w:val="none"/>
        </w:rPr>
        <w:t xml:space="preserve"> </w:t>
      </w:r>
      <w:r w:rsidRPr="0008044E">
        <w:rPr>
          <w:rStyle w:val="Emphasis"/>
          <w:bCs/>
          <w:u w:val="none"/>
        </w:rPr>
        <w:t>disruptions could result in lost power generation, downstream flooding, or reduced</w:t>
      </w:r>
      <w:r>
        <w:rPr>
          <w:rStyle w:val="Emphasis"/>
          <w:bCs/>
          <w:u w:val="none"/>
        </w:rPr>
        <w:t xml:space="preserve"> </w:t>
      </w:r>
      <w:r w:rsidRPr="0008044E">
        <w:rPr>
          <w:rStyle w:val="Emphasis"/>
          <w:bCs/>
          <w:u w:val="none"/>
        </w:rPr>
        <w:t>availability of water resources.</w:t>
      </w:r>
    </w:p>
    <w:p w14:paraId="10409B21" w14:textId="77777777" w:rsidR="00094DA8" w:rsidRDefault="00094DA8" w:rsidP="00094DA8">
      <w:pPr>
        <w:pStyle w:val="Heading4"/>
      </w:pPr>
      <w:r>
        <w:t>Unmanned Aircraft Systems</w:t>
      </w:r>
    </w:p>
    <w:p w14:paraId="198BF3A4" w14:textId="77777777" w:rsidR="00094DA8" w:rsidRPr="00430C63"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06" w:history="1">
        <w:r w:rsidRPr="00B63A35">
          <w:rPr>
            <w:rStyle w:val="Hyperlink"/>
          </w:rPr>
          <w:t>https://damsafety-prod.s3.amazonaws.com/s3fs-public/files/6.%20Dams%20Sector%20Landscape.pdf</w:t>
        </w:r>
      </w:hyperlink>
      <w:r>
        <w:t>, Accessed 6-28-21, LASA-AH)</w:t>
      </w:r>
    </w:p>
    <w:p w14:paraId="290EAC54" w14:textId="77777777" w:rsidR="00094DA8" w:rsidRPr="00020A1D" w:rsidRDefault="00094DA8" w:rsidP="00094DA8">
      <w:pPr>
        <w:rPr>
          <w:u w:val="single"/>
        </w:rPr>
      </w:pPr>
      <w:r>
        <w:t xml:space="preserve">Unmanned Aircraft Systems </w:t>
      </w:r>
      <w:r w:rsidRPr="00430C63">
        <w:rPr>
          <w:u w:val="single"/>
        </w:rPr>
        <w:t>UASs continue to proliferate and may be used for nefarious activity, such as conveying physical, chemical, or</w:t>
      </w:r>
      <w:r>
        <w:rPr>
          <w:u w:val="single"/>
        </w:rPr>
        <w:t xml:space="preserve"> </w:t>
      </w:r>
      <w:r w:rsidRPr="00430C63">
        <w:rPr>
          <w:u w:val="single"/>
        </w:rPr>
        <w:t xml:space="preserve">biological attacks or </w:t>
      </w:r>
      <w:r w:rsidRPr="00430C63">
        <w:rPr>
          <w:rStyle w:val="Emphasis"/>
        </w:rPr>
        <w:t>gathering surveillance or sensitive information</w:t>
      </w:r>
      <w:r w:rsidRPr="00430C63">
        <w:rPr>
          <w:u w:val="single"/>
        </w:rPr>
        <w:t>.</w:t>
      </w:r>
      <w:r>
        <w:t xml:space="preserve"> The Federal Aviation Administration (FAA) estimates that the number of consumer UASs will increase from 1.9 million in 2016 to approximately 4.3 million by the end of 2020.32 </w:t>
      </w:r>
      <w:r w:rsidRPr="00430C63">
        <w:rPr>
          <w:u w:val="single"/>
        </w:rPr>
        <w:t>Recent known malicious use of UASs includes intrusions on large public</w:t>
      </w:r>
      <w:r>
        <w:rPr>
          <w:u w:val="single"/>
        </w:rPr>
        <w:t xml:space="preserve"> </w:t>
      </w:r>
      <w:r w:rsidRPr="00430C63">
        <w:rPr>
          <w:u w:val="single"/>
        </w:rPr>
        <w:t>gatherings, power infrastructure damage and outages, and radiological material delivery. Dams Sector</w:t>
      </w:r>
      <w:r>
        <w:rPr>
          <w:u w:val="single"/>
        </w:rPr>
        <w:t xml:space="preserve"> </w:t>
      </w:r>
      <w:r w:rsidRPr="00430C63">
        <w:rPr>
          <w:u w:val="single"/>
        </w:rPr>
        <w:t>facilities with traditionally distinct access pathways and perimeter security ar</w:t>
      </w:r>
      <w:r w:rsidRPr="00430C63">
        <w:rPr>
          <w:rStyle w:val="Emphasis"/>
        </w:rPr>
        <w:t>e susceptible to UAS intrusion</w:t>
      </w:r>
      <w:r>
        <w:rPr>
          <w:u w:val="single"/>
        </w:rPr>
        <w:t xml:space="preserve"> </w:t>
      </w:r>
      <w:r w:rsidRPr="00430C63">
        <w:rPr>
          <w:u w:val="single"/>
        </w:rPr>
        <w:t xml:space="preserve">because the facility security was likely </w:t>
      </w:r>
      <w:r w:rsidRPr="00430C63">
        <w:rPr>
          <w:rStyle w:val="Emphasis"/>
        </w:rPr>
        <w:t>not designed to address small, remotely controlled, or autonomous</w:t>
      </w:r>
      <w:r>
        <w:rPr>
          <w:rStyle w:val="Emphasis"/>
        </w:rPr>
        <w:t xml:space="preserve"> </w:t>
      </w:r>
      <w:r w:rsidRPr="00430C63">
        <w:rPr>
          <w:rStyle w:val="Emphasis"/>
        </w:rPr>
        <w:t>aircraft.</w:t>
      </w:r>
      <w:r>
        <w:t xml:space="preserve"> Malicious UAS activity (see Figure 3) typically may be categorized as relating to surveillance, smuggling, disruption, or weaponization. • Surveillance: </w:t>
      </w:r>
      <w:r w:rsidRPr="00430C63">
        <w:rPr>
          <w:u w:val="single"/>
        </w:rPr>
        <w:t>Adversaries can use UAS video capabilities for preoperational planning to monitor and</w:t>
      </w:r>
      <w:r>
        <w:rPr>
          <w:u w:val="single"/>
        </w:rPr>
        <w:t xml:space="preserve"> </w:t>
      </w:r>
      <w:r w:rsidRPr="00430C63">
        <w:rPr>
          <w:u w:val="single"/>
        </w:rPr>
        <w:t>assess security operations for sensitive sites, large-scale events, and law enforcement and</w:t>
      </w:r>
      <w:r>
        <w:rPr>
          <w:u w:val="single"/>
        </w:rPr>
        <w:t xml:space="preserve"> </w:t>
      </w:r>
      <w:r w:rsidRPr="00430C63">
        <w:rPr>
          <w:u w:val="single"/>
        </w:rPr>
        <w:t>emergency response operations.</w:t>
      </w:r>
      <w:r>
        <w:t xml:space="preserve"> Dams Sector facilities are more vulnerable to surveillance from UASs than threats of physical attack, as UASs present a very small physical threat compared to the size and strength of dams. • Smuggling: </w:t>
      </w:r>
      <w:r w:rsidRPr="00430C63">
        <w:rPr>
          <w:u w:val="single"/>
        </w:rPr>
        <w:t>UAS payload capabilities can be exploited to deliver illicit or contraband materials</w:t>
      </w:r>
      <w:r>
        <w:t xml:space="preserve"> to bypass security barriers. • Disruption: </w:t>
      </w:r>
      <w:r w:rsidRPr="00430C63">
        <w:rPr>
          <w:u w:val="single"/>
        </w:rPr>
        <w:t>Adversaries can direct UASs close to a facility to access, monitor</w:t>
      </w:r>
      <w:r w:rsidRPr="00430C63">
        <w:rPr>
          <w:rStyle w:val="Emphasis"/>
        </w:rPr>
        <w:t>, or attack computer</w:t>
      </w:r>
      <w:r>
        <w:rPr>
          <w:rStyle w:val="Emphasis"/>
        </w:rPr>
        <w:t xml:space="preserve"> </w:t>
      </w:r>
      <w:r w:rsidRPr="00430C63">
        <w:rPr>
          <w:rStyle w:val="Emphasis"/>
        </w:rPr>
        <w:t>networks and/or monitor or interfere with radio frequency communications</w:t>
      </w:r>
      <w:r>
        <w:t>. Whether intentional or unintentional, UAS proximity to a facility can harass, hinder, or inhibit security operations.</w:t>
      </w:r>
    </w:p>
    <w:p w14:paraId="32F5CC83" w14:textId="77777777" w:rsidR="00094DA8" w:rsidRDefault="00094DA8" w:rsidP="00094DA8">
      <w:pPr>
        <w:pStyle w:val="Heading3"/>
      </w:pPr>
      <w:r>
        <w:t>2NC—Dams Impact Inev—Natural Degradation Ext.</w:t>
      </w:r>
    </w:p>
    <w:p w14:paraId="1AB387B2" w14:textId="77777777" w:rsidR="00094DA8" w:rsidRDefault="00094DA8" w:rsidP="00094DA8">
      <w:pPr>
        <w:pStyle w:val="Heading4"/>
      </w:pPr>
      <w:r w:rsidRPr="0008044E">
        <w:rPr>
          <w:u w:val="single"/>
        </w:rPr>
        <w:t>Natural hazards</w:t>
      </w:r>
      <w:r>
        <w:t xml:space="preserve"> are an alt cause – our evidence </w:t>
      </w:r>
      <w:r>
        <w:rPr>
          <w:u w:val="single"/>
        </w:rPr>
        <w:t>sets the threshold</w:t>
      </w:r>
      <w:r>
        <w:t xml:space="preserve"> of winning a substantial alt cause </w:t>
      </w:r>
      <w:r>
        <w:rPr>
          <w:u w:val="single"/>
        </w:rPr>
        <w:t>low</w:t>
      </w:r>
      <w:r>
        <w:t xml:space="preserve"> – even </w:t>
      </w:r>
      <w:r>
        <w:rPr>
          <w:u w:val="single"/>
        </w:rPr>
        <w:t>partial dam failure</w:t>
      </w:r>
      <w:r>
        <w:t xml:space="preserve"> triggers their impacts</w:t>
      </w:r>
    </w:p>
    <w:p w14:paraId="746983CA" w14:textId="77777777" w:rsidR="00094DA8" w:rsidRPr="0008044E"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07" w:history="1">
        <w:r w:rsidRPr="00B63A35">
          <w:rPr>
            <w:rStyle w:val="Hyperlink"/>
          </w:rPr>
          <w:t>https://damsafety-prod.s3.amazonaws.com/s3fs-public/files/6.%20Dams%20Sector%20Landscape.pdf</w:t>
        </w:r>
      </w:hyperlink>
      <w:r>
        <w:t>, Accessed 6-28-21, LASA-AH)</w:t>
      </w:r>
    </w:p>
    <w:p w14:paraId="0EF1CB35" w14:textId="77777777" w:rsidR="00094DA8" w:rsidRDefault="00094DA8" w:rsidP="00094DA8">
      <w:pPr>
        <w:rPr>
          <w:bCs/>
          <w:u w:val="single"/>
        </w:rPr>
      </w:pPr>
      <w:r w:rsidRPr="0008044E">
        <w:rPr>
          <w:bCs/>
          <w:u w:val="single"/>
        </w:rPr>
        <w:t>A number of factors may affect the critical infrastructure security and resilience posture of the Dams Sector.</w:t>
      </w:r>
      <w:r>
        <w:rPr>
          <w:bCs/>
          <w:u w:val="single"/>
        </w:rPr>
        <w:t xml:space="preserve"> </w:t>
      </w:r>
      <w:r w:rsidRPr="0008044E">
        <w:rPr>
          <w:bCs/>
        </w:rPr>
        <w:t>These factors, which influence the current operating environment and associated decision-making</w:t>
      </w:r>
      <w:r>
        <w:rPr>
          <w:bCs/>
        </w:rPr>
        <w:t xml:space="preserve"> </w:t>
      </w:r>
      <w:r w:rsidRPr="0008044E">
        <w:rPr>
          <w:bCs/>
        </w:rPr>
        <w:t xml:space="preserve">processes, stem from environmental, technological, human, and physical causes. </w:t>
      </w:r>
      <w:r w:rsidRPr="0008044E">
        <w:rPr>
          <w:rStyle w:val="Emphasis"/>
        </w:rPr>
        <w:t>Complete or partial dam</w:t>
      </w:r>
      <w:r>
        <w:rPr>
          <w:rStyle w:val="Emphasis"/>
        </w:rPr>
        <w:t xml:space="preserve"> </w:t>
      </w:r>
      <w:r w:rsidRPr="0008044E">
        <w:rPr>
          <w:rStyle w:val="Emphasis"/>
        </w:rPr>
        <w:t>failure could result in sudden downstream flooding</w:t>
      </w:r>
      <w:r w:rsidRPr="0008044E">
        <w:rPr>
          <w:bCs/>
          <w:u w:val="single"/>
        </w:rPr>
        <w:t xml:space="preserve"> that causes casualties; major environmental destruction</w:t>
      </w:r>
      <w:r>
        <w:rPr>
          <w:bCs/>
          <w:u w:val="single"/>
        </w:rPr>
        <w:t xml:space="preserve"> </w:t>
      </w:r>
      <w:r w:rsidRPr="0008044E">
        <w:rPr>
          <w:bCs/>
          <w:u w:val="single"/>
        </w:rPr>
        <w:t>and property damage; and cascading disruptions to the Energy, Transportation Systems, Communications,</w:t>
      </w:r>
      <w:r>
        <w:rPr>
          <w:bCs/>
          <w:u w:val="single"/>
        </w:rPr>
        <w:t xml:space="preserve"> </w:t>
      </w:r>
      <w:r w:rsidRPr="0008044E">
        <w:rPr>
          <w:bCs/>
          <w:u w:val="single"/>
        </w:rPr>
        <w:t>and Water and Wastewater Systems Sectors, among others</w:t>
      </w:r>
      <w:r w:rsidRPr="0008044E">
        <w:rPr>
          <w:bCs/>
        </w:rPr>
        <w:t>. A dam or levee breach or overtopping could</w:t>
      </w:r>
      <w:r>
        <w:rPr>
          <w:bCs/>
        </w:rPr>
        <w:t xml:space="preserve"> </w:t>
      </w:r>
      <w:r w:rsidRPr="0008044E">
        <w:rPr>
          <w:bCs/>
        </w:rPr>
        <w:t>flood nearby communities, threaten drinking water supplies, and cause major agriculture damage.</w:t>
      </w:r>
      <w:r>
        <w:rPr>
          <w:bCs/>
        </w:rPr>
        <w:t xml:space="preserve"> </w:t>
      </w:r>
      <w:r w:rsidRPr="0008044E">
        <w:rPr>
          <w:bCs/>
        </w:rPr>
        <w:t>Inoperable navigation locks could delay valuable domestic cargo shipments</w:t>
      </w:r>
      <w:r w:rsidRPr="0008044E">
        <w:rPr>
          <w:bCs/>
          <w:u w:val="single"/>
        </w:rPr>
        <w:t>. If breached, mine tailings and</w:t>
      </w:r>
      <w:r>
        <w:rPr>
          <w:bCs/>
          <w:u w:val="single"/>
        </w:rPr>
        <w:t xml:space="preserve"> </w:t>
      </w:r>
      <w:r w:rsidRPr="0008044E">
        <w:rPr>
          <w:bCs/>
          <w:u w:val="single"/>
        </w:rPr>
        <w:t>industrial waste impoundments can harm human health and the environment, as well as affect nearby</w:t>
      </w:r>
      <w:r>
        <w:rPr>
          <w:bCs/>
          <w:u w:val="single"/>
        </w:rPr>
        <w:t xml:space="preserve"> </w:t>
      </w:r>
      <w:r w:rsidRPr="0008044E">
        <w:rPr>
          <w:bCs/>
          <w:u w:val="single"/>
        </w:rPr>
        <w:t>communities in a manner similar to dam or levee breaching. Such consequences of compromised Dams</w:t>
      </w:r>
      <w:r>
        <w:rPr>
          <w:bCs/>
          <w:u w:val="single"/>
        </w:rPr>
        <w:t xml:space="preserve"> </w:t>
      </w:r>
      <w:r w:rsidRPr="0008044E">
        <w:rPr>
          <w:bCs/>
          <w:u w:val="single"/>
        </w:rPr>
        <w:t>Sector infrastructure could result in severe economic losses and loss of life.</w:t>
      </w:r>
      <w:r>
        <w:rPr>
          <w:bCs/>
          <w:u w:val="single"/>
        </w:rPr>
        <w:t xml:space="preserve"> </w:t>
      </w:r>
      <w:r w:rsidRPr="0008044E">
        <w:rPr>
          <w:bCs/>
        </w:rPr>
        <w:t>The following are five major focus areas for Dams Sector security and resilience risk management planning</w:t>
      </w:r>
      <w:r>
        <w:rPr>
          <w:bCs/>
        </w:rPr>
        <w:t xml:space="preserve"> </w:t>
      </w:r>
      <w:r w:rsidRPr="0008044E">
        <w:rPr>
          <w:bCs/>
        </w:rPr>
        <w:t>consideration.</w:t>
      </w:r>
      <w:r>
        <w:rPr>
          <w:bCs/>
        </w:rPr>
        <w:t xml:space="preserve"> </w:t>
      </w:r>
      <w:r w:rsidRPr="0008044E">
        <w:rPr>
          <w:bCs/>
          <w:u w:val="single"/>
        </w:rPr>
        <w:t>Natural Hazards: Adverse events caused by Earth’s natural processes, such as</w:t>
      </w:r>
      <w:r>
        <w:rPr>
          <w:bCs/>
          <w:u w:val="single"/>
        </w:rPr>
        <w:t xml:space="preserve"> </w:t>
      </w:r>
      <w:r w:rsidRPr="0008044E">
        <w:rPr>
          <w:rStyle w:val="Emphasis"/>
        </w:rPr>
        <w:t>floods, tropical cyclones, wildfires, tornadoes, earthquakes, and tsunamis.</w:t>
      </w:r>
      <w:r w:rsidRPr="0008044E">
        <w:rPr>
          <w:bCs/>
        </w:rPr>
        <w:t xml:space="preserve"> Natural</w:t>
      </w:r>
      <w:r>
        <w:rPr>
          <w:bCs/>
        </w:rPr>
        <w:t xml:space="preserve"> </w:t>
      </w:r>
      <w:r w:rsidRPr="0008044E">
        <w:rPr>
          <w:bCs/>
        </w:rPr>
        <w:t>hazards have the potential to cause substantial loss of life or property damage, as well</w:t>
      </w:r>
      <w:r>
        <w:rPr>
          <w:bCs/>
        </w:rPr>
        <w:t xml:space="preserve"> </w:t>
      </w:r>
      <w:r w:rsidRPr="0008044E">
        <w:rPr>
          <w:bCs/>
        </w:rPr>
        <w:t xml:space="preserve">as economic damage through disruption or destruction of facilities and operations. </w:t>
      </w:r>
      <w:r w:rsidRPr="0008044E">
        <w:rPr>
          <w:bCs/>
          <w:u w:val="single"/>
        </w:rPr>
        <w:t>For</w:t>
      </w:r>
      <w:r>
        <w:rPr>
          <w:bCs/>
          <w:u w:val="single"/>
        </w:rPr>
        <w:t xml:space="preserve"> </w:t>
      </w:r>
      <w:r w:rsidRPr="0008044E">
        <w:rPr>
          <w:bCs/>
          <w:u w:val="single"/>
        </w:rPr>
        <w:t>the Dams Sector, natural hazards can cause long-term physical damage to sector</w:t>
      </w:r>
      <w:r>
        <w:rPr>
          <w:bCs/>
          <w:u w:val="single"/>
        </w:rPr>
        <w:t xml:space="preserve"> </w:t>
      </w:r>
      <w:r w:rsidRPr="0008044E">
        <w:rPr>
          <w:bCs/>
          <w:u w:val="single"/>
        </w:rPr>
        <w:t>facilities, disruption of access to facilities, and loss of power and fuel (for back-up</w:t>
      </w:r>
      <w:r>
        <w:rPr>
          <w:bCs/>
          <w:u w:val="single"/>
        </w:rPr>
        <w:t xml:space="preserve"> </w:t>
      </w:r>
      <w:r w:rsidRPr="0008044E">
        <w:rPr>
          <w:bCs/>
          <w:u w:val="single"/>
        </w:rPr>
        <w:t>power)</w:t>
      </w:r>
      <w:r w:rsidRPr="0008044E">
        <w:rPr>
          <w:bCs/>
        </w:rPr>
        <w:t>. Dams or levees can fail because of overtopping, piping, or foundation erosion</w:t>
      </w:r>
      <w:r>
        <w:rPr>
          <w:bCs/>
        </w:rPr>
        <w:t xml:space="preserve"> </w:t>
      </w:r>
      <w:r w:rsidRPr="0008044E">
        <w:rPr>
          <w:bCs/>
        </w:rPr>
        <w:t xml:space="preserve">during flooding events. </w:t>
      </w:r>
      <w:r w:rsidRPr="0008044E">
        <w:rPr>
          <w:bCs/>
          <w:u w:val="single"/>
        </w:rPr>
        <w:t>Droughts can interrupt operations because of limited water</w:t>
      </w:r>
      <w:r>
        <w:rPr>
          <w:bCs/>
          <w:u w:val="single"/>
        </w:rPr>
        <w:t xml:space="preserve"> </w:t>
      </w:r>
      <w:r w:rsidRPr="0008044E">
        <w:rPr>
          <w:bCs/>
          <w:u w:val="single"/>
        </w:rPr>
        <w:t>resources and competing priorities. Other hazards, such as wildfires, can change the</w:t>
      </w:r>
      <w:r>
        <w:rPr>
          <w:bCs/>
          <w:u w:val="single"/>
        </w:rPr>
        <w:t xml:space="preserve"> </w:t>
      </w:r>
      <w:r w:rsidRPr="0008044E">
        <w:rPr>
          <w:bCs/>
          <w:u w:val="single"/>
        </w:rPr>
        <w:t>hydrology of a watershed and create debris that ultimately affects Dams Sector</w:t>
      </w:r>
      <w:r>
        <w:rPr>
          <w:bCs/>
          <w:u w:val="single"/>
        </w:rPr>
        <w:t xml:space="preserve"> </w:t>
      </w:r>
      <w:r w:rsidRPr="0008044E">
        <w:rPr>
          <w:bCs/>
          <w:u w:val="single"/>
        </w:rPr>
        <w:t>operations.</w:t>
      </w:r>
    </w:p>
    <w:p w14:paraId="6D0D563D" w14:textId="77777777" w:rsidR="00094DA8" w:rsidRPr="00BC301A" w:rsidRDefault="00094DA8" w:rsidP="00094DA8"/>
    <w:p w14:paraId="33B265E3" w14:textId="77777777" w:rsidR="00094DA8" w:rsidRDefault="00094DA8" w:rsidP="00094DA8">
      <w:pPr>
        <w:pStyle w:val="Heading4"/>
      </w:pPr>
      <w:r>
        <w:t>Physical degradation</w:t>
      </w:r>
    </w:p>
    <w:p w14:paraId="5DFB7587" w14:textId="77777777" w:rsidR="00094DA8" w:rsidRPr="00430C63"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08" w:history="1">
        <w:r w:rsidRPr="00B63A35">
          <w:rPr>
            <w:rStyle w:val="Hyperlink"/>
          </w:rPr>
          <w:t>https://damsafety-prod.s3.amazonaws.com/s3fs-public/files/6.%20Dams%20Sector%20Landscape.pdf</w:t>
        </w:r>
      </w:hyperlink>
      <w:r>
        <w:t>, Accessed 6-28-21, LASA-AH)</w:t>
      </w:r>
    </w:p>
    <w:p w14:paraId="12D8A180" w14:textId="77777777" w:rsidR="00094DA8" w:rsidRDefault="00094DA8" w:rsidP="00094DA8">
      <w:r>
        <w:t xml:space="preserve">The </w:t>
      </w:r>
      <w:r w:rsidRPr="0008044E">
        <w:rPr>
          <w:u w:val="single"/>
        </w:rPr>
        <w:t xml:space="preserve">vast majority of dam and levee structure failures worldwide are </w:t>
      </w:r>
      <w:r w:rsidRPr="0008044E">
        <w:rPr>
          <w:rStyle w:val="Emphasis"/>
        </w:rPr>
        <w:t>due to internal and external erosion,</w:t>
      </w:r>
      <w:r>
        <w:t xml:space="preserve"> while a lower percentage are due to instability. In addition to </w:t>
      </w:r>
      <w:r w:rsidRPr="0008044E">
        <w:rPr>
          <w:u w:val="single"/>
        </w:rPr>
        <w:t>erosion</w:t>
      </w:r>
      <w:r>
        <w:t xml:space="preserve"> as a major failure mode, foundation defects, including </w:t>
      </w:r>
      <w:r w:rsidRPr="0008044E">
        <w:rPr>
          <w:u w:val="single"/>
        </w:rPr>
        <w:t>settlement and slope instability, account for a significant portion of U.S. dam and levee failures</w:t>
      </w:r>
      <w:r>
        <w:t xml:space="preserve">. The changing operating environment for Dams Sector facilities and the evolution of engineering practices and standards (industry and regulatory) for dams and levees may be influential factors in dam and levee erosion and instability. • Operating Environment Issues: </w:t>
      </w:r>
      <w:r w:rsidRPr="0008044E">
        <w:rPr>
          <w:u w:val="single"/>
        </w:rPr>
        <w:t>Conditions surrounding the operation of dams have changed since many of the dams were built. Changing weather patterns such as the increased frequency of extreme flooding events, earlier springs and snowmelt, and increased likelihood for wildfires have added to the potential for erosion of embankments, spillways, and reservoir boundaries</w:t>
      </w:r>
      <w:r>
        <w:t>. Many dams and levees were not designed and built to address such conditions. • Engineering Advancement and Standards: Understanding of engineering and construction has evolved over time since many dams and levees were built (e.g., from stone masonry in the 1800s, to reinforced concrete in the early 1900s, to advanced roller compacted concrete in the 1980s and into the 21st century</w:t>
      </w:r>
      <w:r w:rsidRPr="0008044E">
        <w:rPr>
          <w:u w:val="single"/>
        </w:rPr>
        <w:t>). Industry and regulatory standards for dam and levee engineering and construction have changed in response</w:t>
      </w:r>
      <w:r>
        <w:t xml:space="preserve">. </w:t>
      </w:r>
      <w:r w:rsidRPr="0008044E">
        <w:rPr>
          <w:u w:val="single"/>
        </w:rPr>
        <w:t>Standard and acceptable practice</w:t>
      </w:r>
      <w:r>
        <w:t xml:space="preserve"> in these fields 50 years ago or more </w:t>
      </w:r>
      <w:r w:rsidRPr="0008044E">
        <w:rPr>
          <w:u w:val="single"/>
        </w:rPr>
        <w:t xml:space="preserve">may be out of date, and </w:t>
      </w:r>
      <w:r w:rsidRPr="0008044E">
        <w:rPr>
          <w:rStyle w:val="Emphasis"/>
        </w:rPr>
        <w:t>older dams may be more vulnerable to certain types of erosion</w:t>
      </w:r>
      <w:r w:rsidRPr="0008044E">
        <w:rPr>
          <w:u w:val="single"/>
        </w:rPr>
        <w:t xml:space="preserve"> or instability.</w:t>
      </w:r>
      <w:r>
        <w:t xml:space="preserve"> Many earthen dams built prior to 1970 were founded on granular alluvial deposits</w:t>
      </w:r>
      <w:r w:rsidRPr="0008044E">
        <w:rPr>
          <w:u w:val="single"/>
        </w:rPr>
        <w:t>. Many of these alluvial deposits are susceptible to erosion through liquefaction</w:t>
      </w:r>
      <w:r>
        <w:t>, especially in areas of higher seismic activity. • Construction Issues: Construction flaws, including the use of sub-optimal materials and errors in decision-making (see Workforce Issues in the Crosscutting Issues section), can exacerbate erosion and lead to instability of dams and levees. For example, an earthen dam in North Carolina was breached by a major flood in 2003. The dam was rebuilt with concrete in 2008, yet it failed two years later from erosion, in part because of deviations in construction from the design plans.</w:t>
      </w:r>
    </w:p>
    <w:p w14:paraId="1BB85CBB" w14:textId="77777777" w:rsidR="00094DA8" w:rsidRDefault="00094DA8" w:rsidP="00094DA8">
      <w:pPr>
        <w:pStyle w:val="Heading4"/>
      </w:pPr>
      <w:r>
        <w:t xml:space="preserve">Climate change is the </w:t>
      </w:r>
      <w:r>
        <w:rPr>
          <w:u w:val="single"/>
        </w:rPr>
        <w:t>biggest cause</w:t>
      </w:r>
      <w:r>
        <w:t xml:space="preserve"> of dam failure</w:t>
      </w:r>
    </w:p>
    <w:p w14:paraId="0ACA3260" w14:textId="77777777" w:rsidR="00094DA8" w:rsidRPr="00DD451E" w:rsidRDefault="00094DA8" w:rsidP="00094DA8">
      <w:r w:rsidRPr="00DD451E">
        <w:rPr>
          <w:b/>
          <w:bCs/>
          <w:sz w:val="26"/>
          <w:szCs w:val="26"/>
        </w:rPr>
        <w:t>Lall and Larrauri 20</w:t>
      </w:r>
      <w:r>
        <w:t xml:space="preserve"> - </w:t>
      </w:r>
      <w:r w:rsidRPr="00DD451E">
        <w:t>the Director of the Columbia Water Center and the Alan and Carol Silberstein Professor of Engineering</w:t>
      </w:r>
      <w:r>
        <w:t xml:space="preserve">, </w:t>
      </w:r>
      <w:r w:rsidRPr="00DD451E">
        <w:t>a researcher at the Columbia Water Center at Columbia University</w:t>
      </w:r>
      <w:r>
        <w:t>, (Upmanu and Paulina Concha, “</w:t>
      </w:r>
      <w:r w:rsidRPr="00DD451E">
        <w:t>Do Two Failed Dams Foretell a Dire Future?</w:t>
      </w:r>
      <w:r>
        <w:t xml:space="preserve">,” </w:t>
      </w:r>
      <w:r>
        <w:rPr>
          <w:i/>
          <w:iCs/>
        </w:rPr>
        <w:t>Homeland Security Newswire</w:t>
      </w:r>
      <w:r>
        <w:t xml:space="preserve">, 6-1-20, </w:t>
      </w:r>
      <w:hyperlink r:id="rId209" w:history="1">
        <w:r w:rsidRPr="00B63A35">
          <w:rPr>
            <w:rStyle w:val="Hyperlink"/>
          </w:rPr>
          <w:t>http://www.homelandsecuritynewswire.com/dr20200601-do-two-failed-dams-foretell-a-dire-future</w:t>
        </w:r>
      </w:hyperlink>
      <w:r>
        <w:t>, Accessed 6-28-21, LASA-AH)</w:t>
      </w:r>
    </w:p>
    <w:p w14:paraId="09FB4872" w14:textId="77777777" w:rsidR="00094DA8" w:rsidRDefault="00094DA8" w:rsidP="00094DA8">
      <w:r w:rsidRPr="00DD451E">
        <w:rPr>
          <w:u w:val="single"/>
        </w:rPr>
        <w:t>Climate change is increasing the frequency of extreme rainfall events and hence the risk for filling and overtopping dams, which is the predominant mechanism of dam failure.</w:t>
      </w:r>
      <w:r>
        <w:t xml:space="preserve"> However, using climate change as a bogeyman for aging infrastructure failure is an unfortunate trend, since it takes attention away from an urgent and potentially fixable problem.</w:t>
      </w:r>
    </w:p>
    <w:p w14:paraId="08170067" w14:textId="77777777" w:rsidR="00094DA8" w:rsidRDefault="00094DA8" w:rsidP="00094DA8">
      <w:r>
        <w:t>Two dams down last week, a few thousand more to go? It was a narrow escape for Michigan and luckily no one died. Altogether 10,000 people were evacuated and are presumably homeless at the moment. Further complicating matters is the ongoing disaster of COVID-19 and the challenges of having to evacuate while social distancing. What happened in Michigan shines a light on our aging and failing infrastructure. The question remains, will we do something now to fix it?</w:t>
      </w:r>
    </w:p>
    <w:p w14:paraId="757731BA" w14:textId="77777777" w:rsidR="00094DA8" w:rsidRPr="00DD451E" w:rsidRDefault="00094DA8" w:rsidP="00094DA8">
      <w:pPr>
        <w:rPr>
          <w:u w:val="single"/>
        </w:rPr>
      </w:pPr>
      <w:r>
        <w:t>The 2018 National Climate Assessment report noted: “</w:t>
      </w:r>
      <w:r w:rsidRPr="00DD451E">
        <w:rPr>
          <w:u w:val="single"/>
        </w:rPr>
        <w:t xml:space="preserve">Aging and deteriorating dams and levees … represent an increasing hazard when exposed to extreme or, in some cases, even moderate rainfall. Several recent heavy rainfall events have led to </w:t>
      </w:r>
      <w:r w:rsidRPr="00DD451E">
        <w:rPr>
          <w:rStyle w:val="Emphasis"/>
        </w:rPr>
        <w:t>dam, levee, or critical infrastructure failures</w:t>
      </w:r>
      <w:r w:rsidRPr="00DD451E">
        <w:rPr>
          <w:u w:val="single"/>
        </w:rPr>
        <w:t xml:space="preserve">, </w:t>
      </w:r>
      <w:r>
        <w:t xml:space="preserve">including the Oroville emergency spillway in California in 2017, Missouri River levees in 2017, 50 dams in South Carolina in October 2015 and 25 more dams in the state in 2016, and New Orleans levees in 2005 and 2015. The national exposure to this risk has not yet been fully assessed.” The failure of the Spencer dam in Nebraska in 2019, the failure of the two Michigan dams and the near failure of the dam near Roanoke, VA last week exemplify the concern. </w:t>
      </w:r>
      <w:r w:rsidRPr="00DD451E">
        <w:rPr>
          <w:u w:val="single"/>
        </w:rPr>
        <w:t xml:space="preserve">Still, </w:t>
      </w:r>
      <w:r w:rsidRPr="00DD451E">
        <w:rPr>
          <w:rStyle w:val="Emphasis"/>
        </w:rPr>
        <w:t>dam failures are relatively rare</w:t>
      </w:r>
      <w:r w:rsidRPr="00DD451E">
        <w:rPr>
          <w:u w:val="single"/>
        </w:rPr>
        <w:t>, and hence despite their potentially catastrophic impacts, they seem to not get the attention that they deserve.</w:t>
      </w:r>
    </w:p>
    <w:p w14:paraId="78BBA341" w14:textId="77777777" w:rsidR="00094DA8" w:rsidRDefault="00094DA8" w:rsidP="00094DA8">
      <w:r w:rsidRPr="00DD451E">
        <w:rPr>
          <w:u w:val="single"/>
        </w:rPr>
        <w:t xml:space="preserve">Climate change is increasing the frequency of extreme rainfall events and hence the risk for filling and overtopping dams, which is the predominant mechanism of dam failure. </w:t>
      </w:r>
      <w:r>
        <w:t xml:space="preserve">However, using climate change as a bogeyman for aging infrastructure failure is an unfortunate trend, since it takes attention away from an urgent and potentially fixable problem. The 2017 Oroville Dam Spillway failure that led to an evacuation of 200,000 people is a case in point. </w:t>
      </w:r>
      <w:r w:rsidRPr="00DD451E">
        <w:rPr>
          <w:u w:val="single"/>
        </w:rPr>
        <w:t>The wet conditions were anomalous, but not extreme. The flow over the spillway was merely 5 percent of what it was designed to handle.</w:t>
      </w:r>
      <w:r>
        <w:t xml:space="preserve"> Known structural problems with the spillway were ignored for over a decade.</w:t>
      </w:r>
    </w:p>
    <w:p w14:paraId="5172EA06" w14:textId="77777777" w:rsidR="00094DA8" w:rsidRDefault="00094DA8" w:rsidP="00094DA8">
      <w:pPr>
        <w:pStyle w:val="Heading4"/>
      </w:pPr>
      <w:r>
        <w:t xml:space="preserve">Extreme weather events are becoming </w:t>
      </w:r>
      <w:r>
        <w:rPr>
          <w:u w:val="single"/>
        </w:rPr>
        <w:t>more common</w:t>
      </w:r>
      <w:r>
        <w:t xml:space="preserve"> and can’t be solved by the aff</w:t>
      </w:r>
    </w:p>
    <w:p w14:paraId="4088DA4C" w14:textId="77777777" w:rsidR="00094DA8" w:rsidRPr="002C6C1A" w:rsidRDefault="00094DA8" w:rsidP="00094DA8">
      <w:r w:rsidRPr="002C6C1A">
        <w:rPr>
          <w:b/>
          <w:bCs/>
          <w:sz w:val="26"/>
          <w:szCs w:val="26"/>
        </w:rPr>
        <w:t>Smith 18</w:t>
      </w:r>
      <w:r>
        <w:t xml:space="preserve"> - </w:t>
      </w:r>
      <w:r w:rsidRPr="002C6C1A">
        <w:t>a May 2018 graduate of the Elliott School of International Affairs at George Washington University, where she studied development, energy policy and environmental policy</w:t>
      </w:r>
      <w:r>
        <w:t>, (Olivia, “</w:t>
      </w:r>
      <w:r w:rsidRPr="002C6C1A">
        <w:t>Big Dams, Big Damage: The Growing Risk of Failure</w:t>
      </w:r>
      <w:r>
        <w:t xml:space="preserve">,” </w:t>
      </w:r>
      <w:r>
        <w:rPr>
          <w:i/>
          <w:iCs/>
        </w:rPr>
        <w:t>New Security Beat</w:t>
      </w:r>
      <w:r>
        <w:t xml:space="preserve">, 8-21-18, </w:t>
      </w:r>
      <w:hyperlink r:id="rId210" w:history="1">
        <w:r w:rsidRPr="00B63A35">
          <w:rPr>
            <w:rStyle w:val="Hyperlink"/>
          </w:rPr>
          <w:t>https://www.newsecuritybeat.org/2018/08/big-dams-big-damage-growing-risk-failure/</w:t>
        </w:r>
      </w:hyperlink>
      <w:r>
        <w:t>, Accessed 6-28-21, LASA-AH)</w:t>
      </w:r>
    </w:p>
    <w:p w14:paraId="5D2B6196" w14:textId="77777777" w:rsidR="00094DA8" w:rsidRDefault="00094DA8" w:rsidP="00094DA8">
      <w:r w:rsidRPr="002C6C1A">
        <w:rPr>
          <w:u w:val="single"/>
        </w:rPr>
        <w:t>Extreme weather—which is becoming more severe and frequent as the climate changes—is striking this critical infrastructure more often, with devastating results.</w:t>
      </w:r>
      <w:r>
        <w:t xml:space="preserve"> After Hurricane Harvey, the U.S. Army Corps of Engineers released water from Houston’s Addicks and Barker dams—two of the most high-risk dams in the country—inundating several thousand buildings with controlled releases to avoid destroying most of the city. </w:t>
      </w:r>
      <w:r w:rsidRPr="002C6C1A">
        <w:rPr>
          <w:u w:val="single"/>
        </w:rPr>
        <w:t>In Puerto Rico, Hurricane Maria cracked the Guajataca Dam, while downpours began to erode its spillway.</w:t>
      </w:r>
      <w:r>
        <w:t xml:space="preserve"> The town of Isabela flooded and hundreds of people in the surrounding towns were forced to evacuate.</w:t>
      </w:r>
    </w:p>
    <w:p w14:paraId="644B985F" w14:textId="77777777" w:rsidR="00094DA8" w:rsidRPr="002C6C1A" w:rsidRDefault="00094DA8" w:rsidP="00094DA8">
      <w:pPr>
        <w:rPr>
          <w:u w:val="single"/>
        </w:rPr>
      </w:pPr>
      <w:r w:rsidRPr="002C6C1A">
        <w:rPr>
          <w:u w:val="single"/>
        </w:rPr>
        <w:t>In February 2017, torrential rains filled California’s Oroville Dam</w:t>
      </w:r>
      <w:r>
        <w:t>—the tallest in the country—</w:t>
      </w:r>
      <w:r w:rsidRPr="002C6C1A">
        <w:rPr>
          <w:u w:val="single"/>
        </w:rPr>
        <w:t>above capacity</w:t>
      </w:r>
      <w:r>
        <w:t>. After discovering that the original spillway had a sinkhole, officials diverted water to an emergency spillway, but the resulting erosion threatened the concrete structure above</w:t>
      </w:r>
      <w:r w:rsidRPr="002C6C1A">
        <w:rPr>
          <w:u w:val="single"/>
        </w:rPr>
        <w:t xml:space="preserve">. With dam failure looming, nearly 200 thousand people were evacuated—and thousands of evacuees were stuck in traffic, </w:t>
      </w:r>
      <w:r w:rsidRPr="002C6C1A">
        <w:rPr>
          <w:rStyle w:val="Emphasis"/>
        </w:rPr>
        <w:t>unable to escape the danger zone.</w:t>
      </w:r>
      <w:r>
        <w:t xml:space="preserve"> </w:t>
      </w:r>
      <w:r w:rsidRPr="002C6C1A">
        <w:rPr>
          <w:u w:val="single"/>
        </w:rPr>
        <w:t>Luckily, the dam held; but if it had failed, water and power supplies for millions of California residents would have been disrupted.</w:t>
      </w:r>
    </w:p>
    <w:p w14:paraId="43216F65" w14:textId="77777777" w:rsidR="00094DA8" w:rsidRDefault="00094DA8" w:rsidP="00094DA8">
      <w:r>
        <w:t xml:space="preserve">Across the world, the </w:t>
      </w:r>
      <w:r w:rsidRPr="002C6C1A">
        <w:rPr>
          <w:u w:val="single"/>
        </w:rPr>
        <w:t xml:space="preserve">risks of dam failure are increasing, because engineering plans and risk management strategies </w:t>
      </w:r>
      <w:r w:rsidRPr="002C6C1A">
        <w:rPr>
          <w:rStyle w:val="Emphasis"/>
        </w:rPr>
        <w:t>are not keeping pace with the deteriorating infrastructure or escalating extremes</w:t>
      </w:r>
      <w:r w:rsidRPr="002C6C1A">
        <w:rPr>
          <w:u w:val="single"/>
        </w:rPr>
        <w:t xml:space="preserve"> in weather and climate</w:t>
      </w:r>
      <w:r>
        <w:t>. According to Kathleen White of the U.S. Army Corps of Engineers, the designs of existing dams were modeled on hydro-climatic data now made obsolete by climate change.</w:t>
      </w:r>
    </w:p>
    <w:p w14:paraId="74BB4B55" w14:textId="77777777" w:rsidR="00094DA8" w:rsidRDefault="00094DA8" w:rsidP="00094DA8">
      <w:pPr>
        <w:pStyle w:val="Heading4"/>
        <w:rPr>
          <w:u w:val="single"/>
        </w:rPr>
      </w:pPr>
      <w:r>
        <w:t xml:space="preserve">Natural disasters result in </w:t>
      </w:r>
      <w:r>
        <w:rPr>
          <w:u w:val="single"/>
        </w:rPr>
        <w:t>long-lasting damage</w:t>
      </w:r>
      <w:r>
        <w:t xml:space="preserve"> that makes their impacts </w:t>
      </w:r>
      <w:r>
        <w:rPr>
          <w:u w:val="single"/>
        </w:rPr>
        <w:t>inevitable</w:t>
      </w:r>
    </w:p>
    <w:p w14:paraId="5045ED52" w14:textId="77777777" w:rsidR="00094DA8" w:rsidRPr="0008044E"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11" w:history="1">
        <w:r w:rsidRPr="00B63A35">
          <w:rPr>
            <w:rStyle w:val="Hyperlink"/>
          </w:rPr>
          <w:t>https://damsafety-prod.s3.amazonaws.com/s3fs-public/files/6.%20Dams%20Sector%20Landscape.pdf</w:t>
        </w:r>
      </w:hyperlink>
      <w:r>
        <w:t>, Accessed 6-28-21, LASA-AH)</w:t>
      </w:r>
    </w:p>
    <w:p w14:paraId="25AE3CEE" w14:textId="77777777" w:rsidR="00094DA8" w:rsidRDefault="00094DA8" w:rsidP="00094DA8">
      <w:r w:rsidRPr="0008044E">
        <w:rPr>
          <w:u w:val="single"/>
        </w:rPr>
        <w:t>Long-Term Physical Damage: Physical damage to Dams Sector facilities from such large natural</w:t>
      </w:r>
      <w:r>
        <w:rPr>
          <w:u w:val="single"/>
        </w:rPr>
        <w:t xml:space="preserve"> </w:t>
      </w:r>
      <w:r w:rsidRPr="0008044E">
        <w:rPr>
          <w:u w:val="single"/>
        </w:rPr>
        <w:t>hazards can be catastrophic</w:t>
      </w:r>
      <w:r>
        <w:t xml:space="preserve">, with recovery times extending for months or years. </w:t>
      </w:r>
      <w:r w:rsidRPr="0008044E">
        <w:rPr>
          <w:u w:val="single"/>
        </w:rPr>
        <w:t>Damage could</w:t>
      </w:r>
      <w:r>
        <w:rPr>
          <w:u w:val="single"/>
        </w:rPr>
        <w:t xml:space="preserve"> </w:t>
      </w:r>
      <w:r w:rsidRPr="0008044E">
        <w:rPr>
          <w:u w:val="single"/>
        </w:rPr>
        <w:t>include dam or levee failures or the destruction of associated facilities such as control centers.</w:t>
      </w:r>
      <w:r>
        <w:rPr>
          <w:u w:val="single"/>
        </w:rPr>
        <w:t xml:space="preserve"> </w:t>
      </w:r>
      <w:r>
        <w:t xml:space="preserve">Examples of prolonged physical damage and recovery include the New Orleans, Louisiana, area levees damaged by Hurricane Katrina and the damage to Oroville Dam following the 2017 severe flooding in California (see the Oroville Dam Incident Case Study in the Technological Hazards section). • </w:t>
      </w:r>
      <w:r w:rsidRPr="0008044E">
        <w:rPr>
          <w:u w:val="single"/>
        </w:rPr>
        <w:t>Disruption of Access: Major natural hazards often damage roads or bridges, which can cut off or</w:t>
      </w:r>
      <w:r>
        <w:rPr>
          <w:u w:val="single"/>
        </w:rPr>
        <w:t xml:space="preserve"> </w:t>
      </w:r>
      <w:r w:rsidRPr="0008044E">
        <w:rPr>
          <w:u w:val="single"/>
        </w:rPr>
        <w:t>drastically restrict access to Dams Sector facilities.</w:t>
      </w:r>
      <w:r>
        <w:t xml:space="preserve"> </w:t>
      </w:r>
      <w:r w:rsidRPr="0008044E">
        <w:rPr>
          <w:rStyle w:val="Emphasis"/>
        </w:rPr>
        <w:t>This hinders response and recovery efforts,</w:t>
      </w:r>
      <w:r>
        <w:rPr>
          <w:rStyle w:val="Emphasis"/>
        </w:rPr>
        <w:t xml:space="preserve"> </w:t>
      </w:r>
      <w:r>
        <w:t xml:space="preserve">limiting the ability of owners, operators, regulators, and other response personnel to assess conditions of the dam and operate the dam’s floodgates, if necessary. </w:t>
      </w:r>
      <w:r w:rsidRPr="0008044E">
        <w:rPr>
          <w:u w:val="single"/>
        </w:rPr>
        <w:t>Lack of access could prevent</w:t>
      </w:r>
      <w:r>
        <w:rPr>
          <w:u w:val="single"/>
        </w:rPr>
        <w:t xml:space="preserve"> </w:t>
      </w:r>
      <w:r w:rsidRPr="0008044E">
        <w:rPr>
          <w:u w:val="single"/>
        </w:rPr>
        <w:t>the closing of floodgates when water storage is needed or the starting of backup generators to power</w:t>
      </w:r>
      <w:r>
        <w:rPr>
          <w:u w:val="single"/>
        </w:rPr>
        <w:t xml:space="preserve"> </w:t>
      </w:r>
      <w:r w:rsidRPr="0008044E">
        <w:rPr>
          <w:u w:val="single"/>
        </w:rPr>
        <w:t xml:space="preserve">control and security systems. </w:t>
      </w:r>
      <w:r>
        <w:t xml:space="preserve">Prolonged limited access can lead to secondary disasters downstream (depending on the facility) as intervention or mitigation activity is delayed. • </w:t>
      </w:r>
      <w:r w:rsidRPr="0008044E">
        <w:rPr>
          <w:u w:val="single"/>
        </w:rPr>
        <w:t>Power and Fuel Loss: Power outages and disruption of the fuel supply chain (for backup power) are</w:t>
      </w:r>
      <w:r>
        <w:rPr>
          <w:u w:val="single"/>
        </w:rPr>
        <w:t xml:space="preserve"> </w:t>
      </w:r>
      <w:r w:rsidRPr="0008044E">
        <w:rPr>
          <w:u w:val="single"/>
        </w:rPr>
        <w:t>expected during large-scale natural hazard events.</w:t>
      </w:r>
      <w:r>
        <w:t xml:space="preserve"> </w:t>
      </w:r>
      <w:r w:rsidRPr="0008044E">
        <w:rPr>
          <w:u w:val="single"/>
        </w:rPr>
        <w:t>Dependence on the Energy Sector</w:t>
      </w:r>
      <w:r>
        <w:t xml:space="preserve"> to supply power and fuel and respond to their disruption </w:t>
      </w:r>
      <w:r w:rsidRPr="0008044E">
        <w:rPr>
          <w:rStyle w:val="Emphasis"/>
        </w:rPr>
        <w:t>renders the Dams Sector vulnerable to cascading</w:t>
      </w:r>
      <w:r>
        <w:rPr>
          <w:rStyle w:val="Emphasis"/>
        </w:rPr>
        <w:t xml:space="preserve"> </w:t>
      </w:r>
      <w:r w:rsidRPr="0008044E">
        <w:rPr>
          <w:rStyle w:val="Emphasis"/>
        </w:rPr>
        <w:t>failures</w:t>
      </w:r>
      <w:r>
        <w:t xml:space="preserve"> (i.e., if a facility is otherwise unimpaired by a natural hazard, it may still be vulnerable to Energy Sector disruptions). </w:t>
      </w:r>
      <w:r w:rsidRPr="0008044E">
        <w:rPr>
          <w:u w:val="single"/>
        </w:rPr>
        <w:t>The supply chain for large backup generators could include up to a year</w:t>
      </w:r>
      <w:r>
        <w:rPr>
          <w:u w:val="single"/>
        </w:rPr>
        <w:t xml:space="preserve"> </w:t>
      </w:r>
      <w:r w:rsidRPr="0008044E">
        <w:rPr>
          <w:u w:val="single"/>
        </w:rPr>
        <w:t xml:space="preserve">in lead time </w:t>
      </w:r>
      <w:r>
        <w:t>and so is of particular concern to Dams Sector owners and operators.</w:t>
      </w:r>
    </w:p>
    <w:p w14:paraId="28643DA5" w14:textId="77777777" w:rsidR="00094DA8" w:rsidRDefault="00094DA8" w:rsidP="00094DA8">
      <w:pPr>
        <w:pStyle w:val="Heading3"/>
      </w:pPr>
      <w:r>
        <w:t>2NC—Dams Impact Inev—Accidents Ext.</w:t>
      </w:r>
    </w:p>
    <w:p w14:paraId="289DABD9" w14:textId="77777777" w:rsidR="00094DA8" w:rsidRPr="00C927F5" w:rsidRDefault="00094DA8" w:rsidP="00094DA8">
      <w:pPr>
        <w:pStyle w:val="Heading4"/>
        <w:rPr>
          <w:rStyle w:val="Emphasis"/>
          <w:b/>
          <w:bCs/>
          <w:sz w:val="26"/>
          <w:u w:val="none"/>
        </w:rPr>
      </w:pPr>
      <w:r w:rsidRPr="00C927F5">
        <w:rPr>
          <w:rStyle w:val="Emphasis"/>
          <w:b/>
          <w:bCs/>
          <w:sz w:val="26"/>
          <w:u w:val="none"/>
        </w:rPr>
        <w:t>Interconnections and human error</w:t>
      </w:r>
    </w:p>
    <w:p w14:paraId="43D6738E" w14:textId="77777777" w:rsidR="00094DA8" w:rsidRPr="00430C63"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12" w:history="1">
        <w:r w:rsidRPr="00B63A35">
          <w:rPr>
            <w:rStyle w:val="Hyperlink"/>
          </w:rPr>
          <w:t>https://damsafety-prod.s3.amazonaws.com/s3fs-public/files/6.%20Dams%20Sector%20Landscape.pdf</w:t>
        </w:r>
      </w:hyperlink>
      <w:r>
        <w:t>, Accessed 6-28-21, LASA-AH)</w:t>
      </w:r>
    </w:p>
    <w:p w14:paraId="151BF29E" w14:textId="77777777" w:rsidR="00094DA8" w:rsidRPr="0008044E" w:rsidRDefault="00094DA8" w:rsidP="00094DA8">
      <w:pPr>
        <w:rPr>
          <w:rStyle w:val="Emphasis"/>
          <w:b w:val="0"/>
          <w:bCs/>
        </w:rPr>
      </w:pPr>
      <w:r w:rsidRPr="0008044E">
        <w:rPr>
          <w:rStyle w:val="Emphasis"/>
          <w:bCs/>
        </w:rPr>
        <w:t>Crosscutting Issues: Issues stemming from infrastructure, social, technology, and</w:t>
      </w:r>
      <w:r>
        <w:rPr>
          <w:rStyle w:val="Emphasis"/>
          <w:bCs/>
        </w:rPr>
        <w:t xml:space="preserve"> </w:t>
      </w:r>
      <w:r w:rsidRPr="0008044E">
        <w:rPr>
          <w:rStyle w:val="Emphasis"/>
          <w:bCs/>
        </w:rPr>
        <w:t>economic changes that have the potential to affect multiple infrastructure sectors,</w:t>
      </w:r>
      <w:r>
        <w:rPr>
          <w:rStyle w:val="Emphasis"/>
          <w:bCs/>
        </w:rPr>
        <w:t xml:space="preserve"> </w:t>
      </w:r>
      <w:r w:rsidRPr="0008044E">
        <w:rPr>
          <w:rStyle w:val="Emphasis"/>
          <w:bCs/>
        </w:rPr>
        <w:t>increase capital expenditures, and lead to loss of lives and property</w:t>
      </w:r>
      <w:r w:rsidRPr="0008044E">
        <w:rPr>
          <w:rStyle w:val="Emphasis"/>
          <w:bCs/>
          <w:u w:val="none"/>
        </w:rPr>
        <w:t>. For the Dams</w:t>
      </w:r>
      <w:r>
        <w:rPr>
          <w:rStyle w:val="Emphasis"/>
          <w:bCs/>
          <w:u w:val="none"/>
        </w:rPr>
        <w:t xml:space="preserve"> </w:t>
      </w:r>
      <w:r w:rsidRPr="0008044E">
        <w:rPr>
          <w:rStyle w:val="Emphasis"/>
          <w:bCs/>
          <w:u w:val="none"/>
        </w:rPr>
        <w:t xml:space="preserve">Sector, </w:t>
      </w:r>
      <w:r w:rsidRPr="0008044E">
        <w:rPr>
          <w:rStyle w:val="Emphasis"/>
          <w:bCs/>
        </w:rPr>
        <w:t>crosscutting security and resilience issues include dependencies and</w:t>
      </w:r>
      <w:r>
        <w:rPr>
          <w:rStyle w:val="Emphasis"/>
          <w:bCs/>
        </w:rPr>
        <w:t xml:space="preserve"> </w:t>
      </w:r>
      <w:r w:rsidRPr="0008044E">
        <w:rPr>
          <w:rStyle w:val="Emphasis"/>
          <w:bCs/>
        </w:rPr>
        <w:t>interdependencies</w:t>
      </w:r>
      <w:r w:rsidRPr="0008044E">
        <w:rPr>
          <w:rStyle w:val="Emphasis"/>
          <w:bCs/>
          <w:u w:val="none"/>
        </w:rPr>
        <w:t xml:space="preserve"> with other sectors such as reliance on Communications Sector</w:t>
      </w:r>
      <w:r>
        <w:rPr>
          <w:rStyle w:val="Emphasis"/>
          <w:bCs/>
          <w:u w:val="none"/>
        </w:rPr>
        <w:t xml:space="preserve"> </w:t>
      </w:r>
      <w:r w:rsidRPr="0008044E">
        <w:rPr>
          <w:rStyle w:val="Emphasis"/>
          <w:bCs/>
          <w:u w:val="none"/>
        </w:rPr>
        <w:t>networks for remote access and control</w:t>
      </w:r>
      <w:r w:rsidRPr="0008044E">
        <w:rPr>
          <w:rStyle w:val="Emphasis"/>
          <w:bCs/>
        </w:rPr>
        <w:t>, interconnections with Energy Sector</w:t>
      </w:r>
      <w:r>
        <w:rPr>
          <w:rStyle w:val="Emphasis"/>
          <w:bCs/>
        </w:rPr>
        <w:t xml:space="preserve"> </w:t>
      </w:r>
      <w:r w:rsidRPr="0008044E">
        <w:rPr>
          <w:rStyle w:val="Emphasis"/>
          <w:bCs/>
        </w:rPr>
        <w:t>infrastructure to provide or receive electric power</w:t>
      </w:r>
      <w:r w:rsidRPr="0008044E">
        <w:rPr>
          <w:rStyle w:val="Emphasis"/>
          <w:bCs/>
          <w:u w:val="none"/>
        </w:rPr>
        <w:t>, and provision of Transportation</w:t>
      </w:r>
      <w:r>
        <w:rPr>
          <w:rStyle w:val="Emphasis"/>
          <w:bCs/>
          <w:u w:val="none"/>
        </w:rPr>
        <w:t xml:space="preserve"> </w:t>
      </w:r>
      <w:r w:rsidRPr="0008044E">
        <w:rPr>
          <w:rStyle w:val="Emphasis"/>
          <w:bCs/>
          <w:u w:val="none"/>
        </w:rPr>
        <w:t xml:space="preserve">Sector services such as navigation locks. </w:t>
      </w:r>
      <w:r w:rsidRPr="0008044E">
        <w:rPr>
          <w:rStyle w:val="Emphasis"/>
          <w:bCs/>
        </w:rPr>
        <w:t>Other issues are human factors such as</w:t>
      </w:r>
      <w:r>
        <w:rPr>
          <w:rStyle w:val="Emphasis"/>
          <w:bCs/>
        </w:rPr>
        <w:t xml:space="preserve"> </w:t>
      </w:r>
      <w:r w:rsidRPr="0008044E">
        <w:rPr>
          <w:rStyle w:val="Emphasis"/>
          <w:bCs/>
        </w:rPr>
        <w:t>decision-making errors leading to operational failures and the need to rebuild longterm institutional knowledge.</w:t>
      </w:r>
    </w:p>
    <w:p w14:paraId="6C375DAE" w14:textId="77777777" w:rsidR="00094DA8" w:rsidRDefault="00094DA8" w:rsidP="00094DA8">
      <w:pPr>
        <w:pStyle w:val="Heading4"/>
      </w:pPr>
      <w:r>
        <w:t>Decision making errors are inevitable and empirically proven</w:t>
      </w:r>
    </w:p>
    <w:p w14:paraId="2311C497" w14:textId="77777777" w:rsidR="00094DA8" w:rsidRPr="00430C63" w:rsidRDefault="00094DA8" w:rsidP="00094DA8">
      <w:r w:rsidRPr="00430C63">
        <w:rPr>
          <w:b/>
          <w:bCs/>
          <w:sz w:val="26"/>
          <w:szCs w:val="26"/>
        </w:rPr>
        <w:t>DHS 19</w:t>
      </w:r>
      <w:r>
        <w:t xml:space="preserve"> - U.S. Department of Homeland Security Cybersecurity and Infrastructure Security Agency, (“Dams Sector Landscape,” August 2019, </w:t>
      </w:r>
      <w:hyperlink r:id="rId213" w:history="1">
        <w:r w:rsidRPr="00B63A35">
          <w:rPr>
            <w:rStyle w:val="Hyperlink"/>
          </w:rPr>
          <w:t>https://damsafety-prod.s3.amazonaws.com/s3fs-public/files/6.%20Dams%20Sector%20Landscape.pdf</w:t>
        </w:r>
      </w:hyperlink>
      <w:r>
        <w:t>, Accessed 6-28-21, LASA-AH)</w:t>
      </w:r>
    </w:p>
    <w:p w14:paraId="7BAF8960" w14:textId="77777777" w:rsidR="00094DA8" w:rsidRPr="00430C63" w:rsidRDefault="00094DA8" w:rsidP="00094DA8">
      <w:r w:rsidRPr="00430C63">
        <w:rPr>
          <w:u w:val="single"/>
        </w:rPr>
        <w:t>Workforce issues that can affect Dams Sector security and resilience include decision-making errors</w:t>
      </w:r>
      <w:r>
        <w:rPr>
          <w:u w:val="single"/>
        </w:rPr>
        <w:t xml:space="preserve"> </w:t>
      </w:r>
      <w:r w:rsidRPr="00430C63">
        <w:rPr>
          <w:u w:val="single"/>
        </w:rPr>
        <w:t>influencing the severity of Dams Sector incidents</w:t>
      </w:r>
      <w:r>
        <w:t xml:space="preserve">, an aging workforce that will need to be replaced, and the skills gap between experienced and potential employees. • Decisionmaking Errors: </w:t>
      </w:r>
      <w:r w:rsidRPr="00430C63">
        <w:rPr>
          <w:u w:val="single"/>
        </w:rPr>
        <w:t>Human error has played a role in the compromising and failure of dams in</w:t>
      </w:r>
      <w:r>
        <w:rPr>
          <w:u w:val="single"/>
        </w:rPr>
        <w:t xml:space="preserve"> </w:t>
      </w:r>
      <w:r w:rsidRPr="00430C63">
        <w:rPr>
          <w:u w:val="single"/>
        </w:rPr>
        <w:t>the past and is therefore of concern for the Dams Sector</w:t>
      </w:r>
      <w:r>
        <w:t xml:space="preserve">. </w:t>
      </w:r>
      <w:r w:rsidRPr="00430C63">
        <w:rPr>
          <w:u w:val="single"/>
        </w:rPr>
        <w:t>Competing social, economic, political,</w:t>
      </w:r>
      <w:r>
        <w:rPr>
          <w:u w:val="single"/>
        </w:rPr>
        <w:t xml:space="preserve"> </w:t>
      </w:r>
      <w:r w:rsidRPr="00430C63">
        <w:rPr>
          <w:u w:val="single"/>
        </w:rPr>
        <w:t xml:space="preserve">professional, and personal pressures—which are all human factors—can lead to </w:t>
      </w:r>
      <w:r w:rsidRPr="00430C63">
        <w:rPr>
          <w:rStyle w:val="Emphasis"/>
        </w:rPr>
        <w:t>erroneous decisionmaking and potentially cause disasters.</w:t>
      </w:r>
      <w:r>
        <w:t xml:space="preserve"> In addition, changes in industry and regulatory standards occur over time, and engineering decisions may be made based on outdated standards. A </w:t>
      </w:r>
      <w:r w:rsidRPr="00430C63">
        <w:rPr>
          <w:u w:val="single"/>
        </w:rPr>
        <w:t>significant</w:t>
      </w:r>
      <w:r>
        <w:rPr>
          <w:u w:val="single"/>
        </w:rPr>
        <w:t xml:space="preserve"> </w:t>
      </w:r>
      <w:r w:rsidRPr="00430C63">
        <w:rPr>
          <w:u w:val="single"/>
        </w:rPr>
        <w:t>example of human error relating to Dams Sector incidents is the improper management and</w:t>
      </w:r>
      <w:r>
        <w:rPr>
          <w:u w:val="single"/>
        </w:rPr>
        <w:t xml:space="preserve"> </w:t>
      </w:r>
      <w:r w:rsidRPr="00430C63">
        <w:rPr>
          <w:u w:val="single"/>
        </w:rPr>
        <w:t>inadequate inspection of the Ka Loko Dam in Hawaii</w:t>
      </w:r>
      <w:r>
        <w:t xml:space="preserve"> (the emergency spillway was filled in, and inspections were not properly conducted) that </w:t>
      </w:r>
      <w:r w:rsidRPr="00430C63">
        <w:rPr>
          <w:u w:val="single"/>
        </w:rPr>
        <w:t xml:space="preserve">led to a disastrous breach in 2006, </w:t>
      </w:r>
      <w:r w:rsidRPr="00430C63">
        <w:rPr>
          <w:rStyle w:val="Emphasis"/>
        </w:rPr>
        <w:t>resulting in the</w:t>
      </w:r>
      <w:r>
        <w:rPr>
          <w:rStyle w:val="Emphasis"/>
        </w:rPr>
        <w:t xml:space="preserve"> </w:t>
      </w:r>
      <w:r w:rsidRPr="00430C63">
        <w:rPr>
          <w:rStyle w:val="Emphasis"/>
        </w:rPr>
        <w:t>death of seven people</w:t>
      </w:r>
      <w:r>
        <w:t>.34 Another example is the 1976 failure of the Teton Dam in Idaho caused by improperly treated foundation materials and intensified by the lack of a proper reservoir low-level outlet (the failure caused 11 deaths and $400 million in damages).35</w:t>
      </w:r>
    </w:p>
    <w:p w14:paraId="183634BE" w14:textId="77777777" w:rsidR="00094DA8" w:rsidRPr="00C927F5" w:rsidRDefault="00094DA8" w:rsidP="00094DA8"/>
    <w:p w14:paraId="669C7F48" w14:textId="77777777" w:rsidR="00094DA8" w:rsidRDefault="00094DA8" w:rsidP="00094DA8">
      <w:pPr>
        <w:pStyle w:val="Heading3"/>
      </w:pPr>
      <w:bookmarkStart w:id="4" w:name="_Hlk30241095"/>
    </w:p>
    <w:p w14:paraId="72922314" w14:textId="72FFDF20" w:rsidR="00094DA8" w:rsidRDefault="00094DA8" w:rsidP="00094DA8">
      <w:pPr>
        <w:pStyle w:val="Heading3"/>
      </w:pPr>
      <w:r>
        <w:t xml:space="preserve">1NC Dams </w:t>
      </w:r>
      <w:r>
        <w:t>Kill</w:t>
      </w:r>
      <w:r>
        <w:t xml:space="preserve"> Bio-D</w:t>
      </w:r>
    </w:p>
    <w:p w14:paraId="6B58B019" w14:textId="77777777" w:rsidR="00094DA8" w:rsidRDefault="00094DA8" w:rsidP="00094DA8">
      <w:pPr>
        <w:pStyle w:val="Heading4"/>
      </w:pPr>
      <w:r>
        <w:t>Dams already kill biodiversity – obstruct river habitats and encourage deforestation</w:t>
      </w:r>
    </w:p>
    <w:p w14:paraId="44689669" w14:textId="77777777" w:rsidR="00094DA8" w:rsidRDefault="00094DA8" w:rsidP="00094DA8">
      <w:r>
        <w:rPr>
          <w:rStyle w:val="Style13ptBold"/>
        </w:rPr>
        <w:t xml:space="preserve">Rohn 16 </w:t>
      </w:r>
      <w:r>
        <w:t xml:space="preserve">A.J. Rohn is a recent graduate of the Geography and Environmental Studies programs at the University of Wisconsin-Madison with a passion for writing and interests in areas ranging from ecology to geosophy to geopolitics [“Impacts of Dams on Biodiversity,” 02-15-2016, </w:t>
      </w:r>
      <w:r>
        <w:rPr>
          <w:i/>
          <w:iCs/>
        </w:rPr>
        <w:t>GeographyRealm,</w:t>
      </w:r>
      <w:r>
        <w:t xml:space="preserve"> URL: </w:t>
      </w:r>
      <w:hyperlink r:id="rId214" w:history="1">
        <w:r w:rsidRPr="00643DB1">
          <w:rPr>
            <w:rStyle w:val="Hyperlink"/>
          </w:rPr>
          <w:t>https://www.geographyrealm.com/impacts-of-dams-on-biodiversity</w:t>
        </w:r>
      </w:hyperlink>
      <w:r>
        <w:t>] kly</w:t>
      </w:r>
    </w:p>
    <w:p w14:paraId="7B5F0033" w14:textId="77777777" w:rsidR="00094DA8" w:rsidRPr="000975DD" w:rsidRDefault="00094DA8" w:rsidP="00094DA8">
      <w:pPr>
        <w:rPr>
          <w:u w:val="single"/>
        </w:rPr>
      </w:pPr>
      <w:r w:rsidRPr="000975DD">
        <w:rPr>
          <w:sz w:val="16"/>
        </w:rPr>
        <w:t xml:space="preserve">The </w:t>
      </w:r>
      <w:r w:rsidRPr="0027462E">
        <w:rPr>
          <w:rStyle w:val="StyleUnderline"/>
        </w:rPr>
        <w:t>energy produced by</w:t>
      </w:r>
      <w:r w:rsidRPr="000975DD">
        <w:rPr>
          <w:sz w:val="16"/>
        </w:rPr>
        <w:t xml:space="preserve"> these dams </w:t>
      </w:r>
      <w:r w:rsidRPr="000975DD">
        <w:rPr>
          <w:rStyle w:val="StyleUnderline"/>
        </w:rPr>
        <w:t>helps quality of life for the people</w:t>
      </w:r>
      <w:r w:rsidRPr="000975DD">
        <w:rPr>
          <w:sz w:val="16"/>
        </w:rPr>
        <w:t xml:space="preserve"> people </w:t>
      </w:r>
      <w:r w:rsidRPr="000975DD">
        <w:rPr>
          <w:rStyle w:val="StyleUnderline"/>
        </w:rPr>
        <w:t>and the economies of the countries in which they are built</w:t>
      </w:r>
      <w:r w:rsidRPr="000975DD">
        <w:rPr>
          <w:sz w:val="16"/>
        </w:rPr>
        <w:t xml:space="preserve">, as power can be used in homes or to spur the construction of clinics and other amenities. </w:t>
      </w:r>
      <w:r w:rsidRPr="000975DD">
        <w:rPr>
          <w:rStyle w:val="StyleUnderline"/>
        </w:rPr>
        <w:t>However, the ecological trade­offs have often been left ambiguous or understated</w:t>
      </w:r>
      <w:r w:rsidRPr="000975DD">
        <w:rPr>
          <w:sz w:val="16"/>
        </w:rPr>
        <w:t xml:space="preserve">. The report points out that around one­-third of all species of freshwater fish globally can be found in the basins of these three rivers. The rivers have hundreds more dams that are either under construction or moving towards that stage, though that process can take a long time through international agreements and contracting. </w:t>
      </w:r>
      <w:r w:rsidRPr="000975DD">
        <w:rPr>
          <w:rStyle w:val="StyleUnderline"/>
        </w:rPr>
        <w:t>Many species of fish have adapted for life in rapid water where dams are typically built.</w:t>
      </w:r>
      <w:r w:rsidRPr="000975DD">
        <w:rPr>
          <w:sz w:val="16"/>
        </w:rPr>
        <w:t xml:space="preserve"> </w:t>
      </w:r>
      <w:r w:rsidRPr="000975DD">
        <w:rPr>
          <w:rStyle w:val="StyleUnderline"/>
        </w:rPr>
        <w:t>The dams not only affect diversity of fish species but also restrict their migrations and flood cycles</w:t>
      </w:r>
      <w:r w:rsidRPr="000975DD">
        <w:rPr>
          <w:sz w:val="16"/>
        </w:rPr>
        <w:t xml:space="preserve">, </w:t>
      </w:r>
      <w:r w:rsidRPr="000975DD">
        <w:rPr>
          <w:rStyle w:val="StyleUnderline"/>
        </w:rPr>
        <w:t>both of which are important for their life cycles</w:t>
      </w:r>
      <w:r w:rsidRPr="000975DD">
        <w:rPr>
          <w:sz w:val="16"/>
        </w:rPr>
        <w:t xml:space="preserve">. The construction of </w:t>
      </w:r>
      <w:r w:rsidRPr="000975DD">
        <w:rPr>
          <w:rStyle w:val="StyleUnderline"/>
        </w:rPr>
        <w:t>dams also requires deforestation so that roads can reach the sites and often the displacement of people from their land.</w:t>
      </w:r>
    </w:p>
    <w:p w14:paraId="06979E5D" w14:textId="77777777" w:rsidR="00094DA8" w:rsidRPr="000975DD" w:rsidRDefault="00094DA8" w:rsidP="00094DA8">
      <w:pPr>
        <w:rPr>
          <w:sz w:val="16"/>
        </w:rPr>
      </w:pPr>
      <w:r w:rsidRPr="000975DD">
        <w:rPr>
          <w:rStyle w:val="StyleUnderline"/>
        </w:rPr>
        <w:t>Another reason for the ecological side of hydropower to be valued more heavily is that the predicted benefits of hydroelectric dam construction are often exaggerated well beyond what is truly produced</w:t>
      </w:r>
      <w:r w:rsidRPr="000975DD">
        <w:rPr>
          <w:sz w:val="16"/>
        </w:rPr>
        <w:t>, causing them to appear great enough to outweigh negative effects. In fact, environmental impact reports can be ignored, completed after dam construction has already begun, or not conducted at all. The Belo Monte dam in the Amazon was planned to produce the third most power of all dams in the world, which to some may excuse the extreme loss of endemic species and diversity there. However, the dam may actually produce much less power.</w:t>
      </w:r>
    </w:p>
    <w:p w14:paraId="01A316C1" w14:textId="77777777" w:rsidR="00094DA8" w:rsidRDefault="00094DA8" w:rsidP="00094DA8">
      <w:pPr>
        <w:pStyle w:val="Heading3"/>
      </w:pPr>
      <w:r>
        <w:t>2NC—Dams Kill Bio-D</w:t>
      </w:r>
    </w:p>
    <w:p w14:paraId="68AC89BB" w14:textId="77777777" w:rsidR="00094DA8" w:rsidRDefault="00094DA8" w:rsidP="00094DA8">
      <w:pPr>
        <w:pStyle w:val="Heading4"/>
      </w:pPr>
      <w:r>
        <w:t>Dams hurt biodiversity</w:t>
      </w:r>
    </w:p>
    <w:p w14:paraId="3E2CBDCD" w14:textId="77777777" w:rsidR="00094DA8" w:rsidRPr="00460A0E" w:rsidRDefault="00094DA8" w:rsidP="00094DA8">
      <w:r>
        <w:rPr>
          <w:rStyle w:val="Style13ptBold"/>
        </w:rPr>
        <w:t xml:space="preserve">Liermann 12 </w:t>
      </w:r>
      <w:r>
        <w:t xml:space="preserve">Dr. Cathy Reidy Liermann is an ecohydrologist and instructor at Western Washington University's Huxley College of the Environment on the Peninsulas. Christer Nilsson. Professor emeritus of landscape ecology, Umeå University and Senior adviser, SLU. James Robertson and Rebecca Y. Ng – Environmental scientist and program manager. ["Implications of Dam Obstruction for Global Freshwater Fish Diversity," June 2012, </w:t>
      </w:r>
      <w:r>
        <w:rPr>
          <w:i/>
          <w:iCs/>
        </w:rPr>
        <w:t>American Institute of Biological Sciences</w:t>
      </w:r>
      <w:r>
        <w:t>, URL:  https://www.jstor.org/stable/10.1525/bio.2012.62.6.5] kly</w:t>
      </w:r>
    </w:p>
    <w:p w14:paraId="557A31DF" w14:textId="77777777" w:rsidR="00094DA8" w:rsidRPr="008A2C8D" w:rsidRDefault="00094DA8" w:rsidP="00094DA8">
      <w:pPr>
        <w:rPr>
          <w:sz w:val="16"/>
        </w:rPr>
      </w:pPr>
      <w:r w:rsidRPr="00F351EF">
        <w:rPr>
          <w:rStyle w:val="StyleUnderline"/>
        </w:rPr>
        <w:t>The world’s freshwaters are underinventoried</w:t>
      </w:r>
      <w:r w:rsidRPr="008A2C8D">
        <w:rPr>
          <w:sz w:val="16"/>
        </w:rPr>
        <w:t xml:space="preserve"> (Stiassny 2002), </w:t>
      </w:r>
      <w:r w:rsidRPr="00F351EF">
        <w:rPr>
          <w:rStyle w:val="StyleUnderline"/>
        </w:rPr>
        <w:t>lose species faster than terrestrial or marine biota</w:t>
      </w:r>
      <w:r w:rsidRPr="008A2C8D">
        <w:rPr>
          <w:sz w:val="16"/>
        </w:rPr>
        <w:t xml:space="preserve"> (Sala et al. 2000), </w:t>
      </w:r>
      <w:r w:rsidRPr="00F351EF">
        <w:rPr>
          <w:rStyle w:val="StyleUnderline"/>
        </w:rPr>
        <w:t>and face mounting anthropogenic impacts</w:t>
      </w:r>
      <w:r w:rsidRPr="008A2C8D">
        <w:rPr>
          <w:sz w:val="16"/>
        </w:rPr>
        <w:t xml:space="preserve"> (Dudgeon et al. 2006, Arthington et al. 2010). </w:t>
      </w:r>
      <w:r w:rsidRPr="00F351EF">
        <w:rPr>
          <w:rStyle w:val="StyleUnderline"/>
        </w:rPr>
        <w:t>Dams constitute a major threat to global freshwater species diversity</w:t>
      </w:r>
      <w:r w:rsidRPr="008A2C8D">
        <w:rPr>
          <w:sz w:val="16"/>
        </w:rPr>
        <w:t xml:space="preserve"> (Vörösmarty et al. 2010); </w:t>
      </w:r>
      <w:r w:rsidRPr="00F351EF">
        <w:rPr>
          <w:rStyle w:val="StyleUnderline"/>
        </w:rPr>
        <w:t>they lead to loss of native species</w:t>
      </w:r>
      <w:r w:rsidRPr="008A2C8D">
        <w:rPr>
          <w:sz w:val="16"/>
        </w:rPr>
        <w:t xml:space="preserve"> but also to </w:t>
      </w:r>
      <w:r w:rsidRPr="00F351EF">
        <w:rPr>
          <w:rStyle w:val="StyleUnderline"/>
        </w:rPr>
        <w:t>invasion by exotic species</w:t>
      </w:r>
      <w:r w:rsidRPr="008A2C8D">
        <w:rPr>
          <w:sz w:val="16"/>
        </w:rPr>
        <w:t xml:space="preserve">, partly because exotic species are likely to establish in modified or degraded freshwaters (Poff et al. 2007). The implications of dam obstruction for local freshwater diversity have been examined in small-scale studies (e.g., Anderson et al. 2006), but a paucity of regional- or global-scale information has constrained large-scale freshwater management planning (but see Thieme et al. 2007). </w:t>
      </w:r>
      <w:r w:rsidRPr="00C77A8B">
        <w:rPr>
          <w:rStyle w:val="StyleUnderline"/>
        </w:rPr>
        <w:t>Dams remove turbulent river sections and create tranquil water bodies, thus affecting, for example, flow and temperature regimes, sediment transport, and species communities</w:t>
      </w:r>
      <w:r w:rsidRPr="008A2C8D">
        <w:rPr>
          <w:sz w:val="16"/>
        </w:rPr>
        <w:t xml:space="preserve">. The </w:t>
      </w:r>
      <w:r w:rsidRPr="00C77A8B">
        <w:rPr>
          <w:rStyle w:val="StyleUnderline"/>
        </w:rPr>
        <w:t>shift from lotic to lentic environments</w:t>
      </w:r>
      <w:r w:rsidRPr="008A2C8D">
        <w:rPr>
          <w:sz w:val="16"/>
        </w:rPr>
        <w:t xml:space="preserve"> after dam construction </w:t>
      </w:r>
      <w:r w:rsidRPr="00C77A8B">
        <w:rPr>
          <w:rStyle w:val="StyleUnderline"/>
        </w:rPr>
        <w:t>often favors generalist over specialist species</w:t>
      </w:r>
      <w:r w:rsidRPr="008A2C8D">
        <w:rPr>
          <w:sz w:val="16"/>
        </w:rPr>
        <w:t xml:space="preserve">, and it alters assemblages of taxonomic groups and puts endemic species at particular risk of extinction, which leads to biotic homogenization (Rahel 2000, Poff et al. 2007). </w:t>
      </w:r>
      <w:r w:rsidRPr="00C77A8B">
        <w:rPr>
          <w:rStyle w:val="StyleUnderline"/>
        </w:rPr>
        <w:t>Shifts in temperature</w:t>
      </w:r>
      <w:r w:rsidRPr="008A2C8D">
        <w:rPr>
          <w:sz w:val="16"/>
        </w:rPr>
        <w:t xml:space="preserve"> regime, including downstream decreases in temperature that result from hypolimnic releases from reservoirs</w:t>
      </w:r>
      <w:r w:rsidRPr="00C77A8B">
        <w:rPr>
          <w:rStyle w:val="StyleUnderline"/>
        </w:rPr>
        <w:t>, impair conditions favorable to native species but may favor exotics or habitat generalists</w:t>
      </w:r>
      <w:r w:rsidRPr="008A2C8D">
        <w:rPr>
          <w:sz w:val="16"/>
        </w:rPr>
        <w:t xml:space="preserve"> (Roberts 2001). </w:t>
      </w:r>
      <w:r w:rsidRPr="00C77A8B">
        <w:rPr>
          <w:rStyle w:val="StyleUnderline"/>
        </w:rPr>
        <w:t>Dams retain sediment, which limits the downstream substrate available for critical life-stage habitats such as nesting and refuge for many species</w:t>
      </w:r>
      <w:r w:rsidRPr="008A2C8D">
        <w:rPr>
          <w:sz w:val="16"/>
        </w:rPr>
        <w:t xml:space="preserve"> ( erný et al. 2003). Reductions in sediment transport also affect receiving seas, with implications for diadromous, estuarine, and marine species (Baisre and Arboleya 2006). In fact, many river deltas are sinking because of compaction and reduced sediment delivery, which increases their vulnerability to natural disturbances (Day et al. 2007).</w:t>
      </w:r>
    </w:p>
    <w:p w14:paraId="4BD80E07" w14:textId="77777777" w:rsidR="00094DA8" w:rsidRPr="008A2C8D" w:rsidRDefault="00094DA8" w:rsidP="00094DA8">
      <w:pPr>
        <w:rPr>
          <w:sz w:val="16"/>
        </w:rPr>
      </w:pPr>
      <w:r w:rsidRPr="00C77A8B">
        <w:rPr>
          <w:rStyle w:val="StyleUnderline"/>
        </w:rPr>
        <w:t>Dams inhibit organism migration</w:t>
      </w:r>
      <w:r w:rsidRPr="008A2C8D">
        <w:rPr>
          <w:sz w:val="16"/>
        </w:rPr>
        <w:t xml:space="preserve">, alter and </w:t>
      </w:r>
      <w:r w:rsidRPr="00C77A8B">
        <w:rPr>
          <w:rStyle w:val="StyleUnderline"/>
        </w:rPr>
        <w:t>fragment habitats, and reduce resource transport</w:t>
      </w:r>
      <w:r w:rsidRPr="008A2C8D">
        <w:rPr>
          <w:sz w:val="16"/>
        </w:rPr>
        <w:t xml:space="preserve"> throughout rivers (Roberts 2001, Hall et al. 2011), thus </w:t>
      </w:r>
      <w:r w:rsidRPr="00C77A8B">
        <w:rPr>
          <w:rStyle w:val="StyleUnderline"/>
        </w:rPr>
        <w:t>affecting species distributions among aquatic trophic levels and terrestrial ecosystems</w:t>
      </w:r>
      <w:r w:rsidRPr="008A2C8D">
        <w:rPr>
          <w:sz w:val="16"/>
        </w:rPr>
        <w:t xml:space="preserve"> (Nilsson et al. 1997, Pringle et al. 2000). Fish are the most important example. Dams obstruct the migration of fish to spawning or feeding grounds or impede the function of these grounds by changing water depths, currents, and deposition patterns, leading to senescence prior to reproduction (Kruk and Penczak 2003, McLaughlin et al. 2006). </w:t>
      </w:r>
      <w:r w:rsidRPr="00C77A8B">
        <w:rPr>
          <w:rStyle w:val="StyleUnderline"/>
        </w:rPr>
        <w:t>Migration through hydropower dam turbines also causes mortality, especially of adult fish</w:t>
      </w:r>
      <w:r w:rsidRPr="008A2C8D">
        <w:rPr>
          <w:sz w:val="16"/>
        </w:rPr>
        <w:t xml:space="preserve"> (Larinier 2000). For resident or potamodromous fish, competition for spawning sites and food can increase as dams disconnect, isolate, and reduce the number and size of habitats (Cambray et al. 1997). </w:t>
      </w:r>
      <w:r w:rsidRPr="00C77A8B">
        <w:rPr>
          <w:rStyle w:val="StyleUnderline"/>
        </w:rPr>
        <w:t xml:space="preserve">Genetic pools of resident populations may also decrease with the isolation created by dams </w:t>
      </w:r>
      <w:r w:rsidRPr="008A2C8D">
        <w:rPr>
          <w:sz w:val="16"/>
        </w:rPr>
        <w:t xml:space="preserve">(Nielsen et al. 1997). Sometimes, this isolation may prove beneficial for native biota by blocking the entry of invasive species (McLaughlin et al. 2007) or of pollutants, parasites, or diseases into the habitat. The important implications of dam obstruction for freshwater species richness are highlighted by the myriad ways in which species loss affects trophic groups and ecosystem functioning (Cardinale et al. 2006). For example, Pacific salmon (Oncorhynchus spp.) contribute ocean-derived nutrients in addition to catchment inputs, thereby increasing primary and secondary production (Helfield and Naiman 2006). Many of the effects of dams may be intertwined with or result entirely from non-dam-related land-use changes (Malmqvist and Rundle 2002). However, </w:t>
      </w:r>
      <w:r w:rsidRPr="00C77A8B">
        <w:rPr>
          <w:rStyle w:val="StyleUnderline"/>
        </w:rPr>
        <w:t>dams are the factor most consistently documented</w:t>
      </w:r>
      <w:r w:rsidRPr="008A2C8D">
        <w:rPr>
          <w:sz w:val="16"/>
        </w:rPr>
        <w:t xml:space="preserve"> (Lehner et al. 2011), </w:t>
      </w:r>
      <w:r w:rsidRPr="00C77A8B">
        <w:rPr>
          <w:rStyle w:val="StyleUnderline"/>
        </w:rPr>
        <w:t>are considered one of the greatest threats to freshwater biodiversity worldwide</w:t>
      </w:r>
      <w:r w:rsidRPr="008A2C8D">
        <w:rPr>
          <w:sz w:val="16"/>
        </w:rPr>
        <w:t xml:space="preserve"> (Vörösmarty et al. 2010), </w:t>
      </w:r>
      <w:r w:rsidRPr="00C77A8B">
        <w:rPr>
          <w:rStyle w:val="StyleUnderline"/>
        </w:rPr>
        <w:t>and can serve as an indicator of other human activities</w:t>
      </w:r>
      <w:r w:rsidRPr="008A2C8D">
        <w:rPr>
          <w:sz w:val="16"/>
        </w:rPr>
        <w:t xml:space="preserve"> (Nilsson et al. 2005). Until now, a lack of data depicting freshwater fish distributions precluded a global assessment of dam-related threats to freshwater species (see Nilsson et al. 2005).</w:t>
      </w:r>
    </w:p>
    <w:p w14:paraId="3A9F1077" w14:textId="77777777" w:rsidR="00094DA8" w:rsidRPr="00890CA6" w:rsidRDefault="00094DA8" w:rsidP="00094DA8"/>
    <w:p w14:paraId="03476A9E" w14:textId="40D77447" w:rsidR="00094DA8" w:rsidRDefault="00094DA8" w:rsidP="00094DA8">
      <w:pPr>
        <w:pStyle w:val="Heading3"/>
      </w:pPr>
      <w:r>
        <w:t xml:space="preserve">1NC </w:t>
      </w:r>
      <w:r>
        <w:t>AT: Bio-D Impact</w:t>
      </w:r>
    </w:p>
    <w:p w14:paraId="65D1EA84" w14:textId="77777777" w:rsidR="00094DA8" w:rsidRDefault="00094DA8" w:rsidP="00094DA8">
      <w:pPr>
        <w:pStyle w:val="Heading4"/>
        <w:rPr>
          <w:u w:val="single"/>
        </w:rPr>
      </w:pPr>
      <w:bookmarkStart w:id="5" w:name="_Hlk30242068"/>
      <w:r>
        <w:t xml:space="preserve">No </w:t>
      </w:r>
      <w:r w:rsidRPr="00D8463D">
        <w:rPr>
          <w:u w:val="single"/>
        </w:rPr>
        <w:t>tipping</w:t>
      </w:r>
      <w:r>
        <w:rPr>
          <w:u w:val="single"/>
        </w:rPr>
        <w:t xml:space="preserve"> </w:t>
      </w:r>
      <w:r w:rsidRPr="00D8463D">
        <w:rPr>
          <w:u w:val="single"/>
        </w:rPr>
        <w:t>point</w:t>
      </w:r>
    </w:p>
    <w:p w14:paraId="411EAFDC" w14:textId="77777777" w:rsidR="00094DA8" w:rsidRDefault="00094DA8" w:rsidP="00094DA8">
      <w:pPr>
        <w:pStyle w:val="ListParagraph"/>
        <w:numPr>
          <w:ilvl w:val="0"/>
          <w:numId w:val="34"/>
        </w:numPr>
      </w:pPr>
      <w:r>
        <w:t>Permian-Triassic extinction proves resiliency</w:t>
      </w:r>
    </w:p>
    <w:p w14:paraId="514D5699" w14:textId="77777777" w:rsidR="00094DA8" w:rsidRDefault="00094DA8" w:rsidP="00094DA8">
      <w:pPr>
        <w:pStyle w:val="ListParagraph"/>
        <w:numPr>
          <w:ilvl w:val="0"/>
          <w:numId w:val="34"/>
        </w:numPr>
      </w:pPr>
      <w:r>
        <w:t>No data on tipping points</w:t>
      </w:r>
    </w:p>
    <w:p w14:paraId="1F0016F5" w14:textId="77777777" w:rsidR="00094DA8" w:rsidRDefault="00094DA8" w:rsidP="00094DA8">
      <w:pPr>
        <w:pStyle w:val="ListParagraph"/>
        <w:numPr>
          <w:ilvl w:val="0"/>
          <w:numId w:val="34"/>
        </w:numPr>
      </w:pPr>
      <w:r>
        <w:t>Ecosystems never outright collapse</w:t>
      </w:r>
    </w:p>
    <w:p w14:paraId="617D73A4" w14:textId="77777777" w:rsidR="00094DA8" w:rsidRPr="00D8463D" w:rsidRDefault="00094DA8" w:rsidP="00094DA8">
      <w:pPr>
        <w:pStyle w:val="ListParagraph"/>
        <w:numPr>
          <w:ilvl w:val="0"/>
          <w:numId w:val="34"/>
        </w:numPr>
      </w:pPr>
      <w:r>
        <w:t>600 models prove no ecosystem collapse</w:t>
      </w:r>
    </w:p>
    <w:p w14:paraId="24CA5516" w14:textId="77777777" w:rsidR="00094DA8" w:rsidRPr="00466A07" w:rsidRDefault="00094DA8" w:rsidP="00094DA8">
      <w:r w:rsidRPr="00466A07">
        <w:rPr>
          <w:rStyle w:val="Style13ptBold"/>
        </w:rPr>
        <w:t>Hance 18</w:t>
      </w:r>
      <w:r>
        <w:t xml:space="preserve"> [Jeremy Hance, wildlife blogger for the Guardian and a journalist with Mongabay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012F0629" w14:textId="77777777" w:rsidR="00094DA8" w:rsidRPr="00D8463D" w:rsidRDefault="00094DA8" w:rsidP="00094DA8">
      <w:pPr>
        <w:rPr>
          <w:sz w:val="16"/>
        </w:rPr>
      </w:pPr>
      <w:r w:rsidRPr="00D8463D">
        <w:rPr>
          <w:rStyle w:val="StyleUnderline"/>
        </w:rPr>
        <w:t xml:space="preserve">Just over </w:t>
      </w:r>
      <w:r w:rsidRPr="00152A1C">
        <w:rPr>
          <w:rStyle w:val="StyleUnderline"/>
          <w:highlight w:val="yellow"/>
        </w:rPr>
        <w:t>250 million years ago, the planet suffered</w:t>
      </w:r>
      <w:r w:rsidRPr="00D8463D">
        <w:rPr>
          <w:sz w:val="16"/>
        </w:rPr>
        <w:t xml:space="preserve"> what may be described as its greatest holocaust: ninety-six percent of marine genera (plural of genus) and seventy percent of land vertebrate vanished for good. Even insects suffered a mass </w:t>
      </w:r>
      <w:r w:rsidRPr="00152A1C">
        <w:rPr>
          <w:rStyle w:val="StyleUnderline"/>
          <w:highlight w:val="yellow"/>
        </w:rPr>
        <w:t>extinction</w:t>
      </w:r>
      <w:r w:rsidRPr="00D8463D">
        <w:rPr>
          <w:sz w:val="16"/>
        </w:rPr>
        <w:t xml:space="preserve"> – the only time before or since. Entire classes of animals – like trilobites – went out like a match in the wind. </w:t>
      </w:r>
    </w:p>
    <w:p w14:paraId="040C0C38" w14:textId="77777777" w:rsidR="00094DA8" w:rsidRPr="00D8463D" w:rsidRDefault="00094DA8" w:rsidP="00094DA8">
      <w:pPr>
        <w:rPr>
          <w:rStyle w:val="StyleUnderline"/>
        </w:rPr>
      </w:pPr>
      <w:r w:rsidRPr="00D8463D">
        <w:rPr>
          <w:sz w:val="16"/>
        </w:rPr>
        <w:t xml:space="preserve">But </w:t>
      </w:r>
      <w:r w:rsidRPr="00D8463D">
        <w:rPr>
          <w:rStyle w:val="StyleUnderline"/>
        </w:rPr>
        <w:t>what’s arguably most fascinating about this event – known as the Permian-Triassic extinction</w:t>
      </w:r>
      <w:r w:rsidRPr="00D8463D">
        <w:rPr>
          <w:sz w:val="16"/>
        </w:rPr>
        <w:t xml:space="preserve"> or more poetically, the Great Dying – </w:t>
      </w:r>
      <w:r w:rsidRPr="00D8463D">
        <w:rPr>
          <w:rStyle w:val="StyleUnderline"/>
        </w:rPr>
        <w:t xml:space="preserve">is the fact that anything survived at all. </w:t>
      </w:r>
      <w:r w:rsidRPr="00152A1C">
        <w:rPr>
          <w:rStyle w:val="StyleUnderline"/>
          <w:highlight w:val="yellow"/>
        </w:rPr>
        <w:t>Life</w:t>
      </w:r>
      <w:r w:rsidRPr="00D8463D">
        <w:rPr>
          <w:sz w:val="16"/>
        </w:rPr>
        <w:t xml:space="preserve">, it seems, </w:t>
      </w:r>
      <w:r w:rsidRPr="00152A1C">
        <w:rPr>
          <w:rStyle w:val="Emphasis"/>
          <w:highlight w:val="yellow"/>
        </w:rPr>
        <w:t>is so ridiculously adaptable</w:t>
      </w:r>
      <w:r w:rsidRPr="00D8463D">
        <w:rPr>
          <w:rStyle w:val="StyleUnderline"/>
        </w:rPr>
        <w:t xml:space="preserve"> that not only did </w:t>
      </w:r>
      <w:r w:rsidRPr="00152A1C">
        <w:rPr>
          <w:rStyle w:val="StyleUnderline"/>
          <w:highlight w:val="yellow"/>
        </w:rPr>
        <w:t>thousands of species</w:t>
      </w:r>
      <w:r w:rsidRPr="00D8463D">
        <w:rPr>
          <w:rStyle w:val="StyleUnderline"/>
        </w:rPr>
        <w:t xml:space="preserve"> make it through whatever killed off nearly everything </w:t>
      </w:r>
      <w:r w:rsidRPr="00D8463D">
        <w:rPr>
          <w:sz w:val="16"/>
        </w:rPr>
        <w:t xml:space="preserve">(no one knows for certain though theories abound) </w:t>
      </w:r>
      <w:r w:rsidRPr="00D8463D">
        <w:rPr>
          <w:rStyle w:val="StyleUnderline"/>
        </w:rPr>
        <w:t xml:space="preserve">but, somehow, after millions of years life even recovered and </w:t>
      </w:r>
      <w:r w:rsidRPr="00152A1C">
        <w:rPr>
          <w:rStyle w:val="StyleUnderline"/>
          <w:highlight w:val="yellow"/>
        </w:rPr>
        <w:t>went on to write new tales</w:t>
      </w:r>
      <w:r w:rsidRPr="00D8463D">
        <w:rPr>
          <w:rStyle w:val="StyleUnderline"/>
        </w:rPr>
        <w:t>.</w:t>
      </w:r>
    </w:p>
    <w:p w14:paraId="5D3D7219" w14:textId="77777777" w:rsidR="00094DA8" w:rsidRPr="00D8463D" w:rsidRDefault="00094DA8" w:rsidP="00094DA8">
      <w:pPr>
        <w:rPr>
          <w:sz w:val="16"/>
        </w:rPr>
      </w:pPr>
      <w:r w:rsidRPr="00D8463D">
        <w:rPr>
          <w:sz w:val="16"/>
        </w:rPr>
        <w:t xml:space="preserve">Even as </w:t>
      </w:r>
      <w:r w:rsidRPr="00152A1C">
        <w:rPr>
          <w:rStyle w:val="StyleUnderline"/>
          <w:highlight w:val="yellow"/>
        </w:rPr>
        <w:t>the</w:t>
      </w:r>
      <w:r w:rsidRPr="00D8463D">
        <w:rPr>
          <w:rStyle w:val="StyleUnderline"/>
        </w:rPr>
        <w:t xml:space="preserve"> Permian-Triassic </w:t>
      </w:r>
      <w:r w:rsidRPr="00152A1C">
        <w:rPr>
          <w:rStyle w:val="StyleUnderline"/>
          <w:highlight w:val="yellow"/>
        </w:rPr>
        <w:t>extinction</w:t>
      </w:r>
      <w:r w:rsidRPr="00D8463D">
        <w:rPr>
          <w:sz w:val="16"/>
        </w:rPr>
        <w:t xml:space="preserve"> event shows the fragility of life, it also </w:t>
      </w:r>
      <w:r w:rsidRPr="00152A1C">
        <w:rPr>
          <w:rStyle w:val="StyleUnderline"/>
          <w:highlight w:val="yellow"/>
        </w:rPr>
        <w:t xml:space="preserve">proves its </w:t>
      </w:r>
      <w:r w:rsidRPr="00152A1C">
        <w:rPr>
          <w:rStyle w:val="Emphasis"/>
          <w:highlight w:val="yellow"/>
        </w:rPr>
        <w:t>resilience</w:t>
      </w:r>
      <w:r w:rsidRPr="00D8463D">
        <w:rPr>
          <w:rStyle w:val="StyleUnderline"/>
        </w:rPr>
        <w:t xml:space="preserve"> in the long-term</w:t>
      </w:r>
      <w:r w:rsidRPr="00D8463D">
        <w:rPr>
          <w:sz w:val="16"/>
        </w:rPr>
        <w:t xml:space="preserve">. </w:t>
      </w:r>
      <w:r w:rsidRPr="00D8463D">
        <w:rPr>
          <w:rStyle w:val="StyleUnderline"/>
        </w:rPr>
        <w:t>The lessons of such mass extinctions – five to date and arguably a sixth happening as I write – inform science today</w:t>
      </w:r>
      <w:r w:rsidRPr="00D8463D">
        <w:rPr>
          <w:sz w:val="16"/>
        </w:rPr>
        <w:t xml:space="preserve">. </w:t>
      </w:r>
      <w:r w:rsidRPr="00D8463D">
        <w:rPr>
          <w:rStyle w:val="StyleUnderline"/>
        </w:rPr>
        <w:t>Given that extinction levels are currently 1,000</w:t>
      </w:r>
      <w:r w:rsidRPr="00D8463D">
        <w:rPr>
          <w:sz w:val="16"/>
        </w:rPr>
        <w:t xml:space="preserve"> (some even say 10,000</w:t>
      </w:r>
      <w:r w:rsidRPr="00D8463D">
        <w:rPr>
          <w:rStyle w:val="StyleUnderline"/>
        </w:rPr>
        <w:t>) times the background rate, researchers have long worried about our current destruction of biodiversity – and what that may mean for our future Earth and ourselves</w:t>
      </w:r>
      <w:r w:rsidRPr="00D8463D">
        <w:rPr>
          <w:sz w:val="16"/>
        </w:rPr>
        <w:t xml:space="preserve">. </w:t>
      </w:r>
    </w:p>
    <w:p w14:paraId="194EFF6F" w14:textId="77777777" w:rsidR="00094DA8" w:rsidRPr="00D8463D" w:rsidRDefault="00094DA8" w:rsidP="00094DA8">
      <w:pPr>
        <w:rPr>
          <w:sz w:val="16"/>
        </w:rPr>
      </w:pPr>
      <w:r w:rsidRPr="00D8463D">
        <w:rPr>
          <w:sz w:val="16"/>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06AA1175" w14:textId="77777777" w:rsidR="00094DA8" w:rsidRPr="00D8463D" w:rsidRDefault="00094DA8" w:rsidP="00094DA8">
      <w:pPr>
        <w:rPr>
          <w:sz w:val="16"/>
        </w:rPr>
      </w:pPr>
      <w:r w:rsidRPr="00D8463D">
        <w:rPr>
          <w:sz w:val="16"/>
        </w:rPr>
        <w:t xml:space="preserve">A paper last year in Trends in Ecology &amp; Evolution scathingly attacked the idea of any global biodiversity boundary. </w:t>
      </w:r>
    </w:p>
    <w:p w14:paraId="456C5799" w14:textId="77777777" w:rsidR="00094DA8" w:rsidRPr="00D8463D" w:rsidRDefault="00094DA8" w:rsidP="00094DA8">
      <w:pPr>
        <w:rPr>
          <w:rStyle w:val="StyleUnderline"/>
        </w:rPr>
      </w:pPr>
      <w:r w:rsidRPr="00D8463D">
        <w:rPr>
          <w:sz w:val="16"/>
        </w:rPr>
        <w:t>“</w:t>
      </w:r>
      <w:r w:rsidRPr="00152A1C">
        <w:rPr>
          <w:rStyle w:val="StyleUnderline"/>
          <w:highlight w:val="yellow"/>
        </w:rPr>
        <w:t xml:space="preserve">It makes </w:t>
      </w:r>
      <w:r w:rsidRPr="00152A1C">
        <w:rPr>
          <w:rStyle w:val="Emphasis"/>
          <w:highlight w:val="yellow"/>
        </w:rPr>
        <w:t>no sense</w:t>
      </w:r>
      <w:r w:rsidRPr="00152A1C">
        <w:rPr>
          <w:rStyle w:val="StyleUnderline"/>
          <w:highlight w:val="yellow"/>
        </w:rPr>
        <w:t xml:space="preserve"> that there exists a tipping point of biod</w:t>
      </w:r>
      <w:r w:rsidRPr="00D8463D">
        <w:rPr>
          <w:rStyle w:val="StyleUnderline"/>
        </w:rPr>
        <w:t xml:space="preserve">iversity </w:t>
      </w:r>
      <w:r w:rsidRPr="00152A1C">
        <w:rPr>
          <w:rStyle w:val="StyleUnderline"/>
          <w:highlight w:val="yellow"/>
        </w:rPr>
        <w:t>loss beyond which the Earth will collapse</w:t>
      </w:r>
      <w:r w:rsidRPr="00D8463D">
        <w:rPr>
          <w:sz w:val="16"/>
        </w:rPr>
        <w:t xml:space="preserve">,” </w:t>
      </w:r>
      <w:r w:rsidRPr="00152A1C">
        <w:rPr>
          <w:rStyle w:val="StyleUnderline"/>
          <w:highlight w:val="yellow"/>
        </w:rPr>
        <w:t>said</w:t>
      </w:r>
      <w:r w:rsidRPr="00D8463D">
        <w:rPr>
          <w:rStyle w:val="StyleUnderline"/>
        </w:rPr>
        <w:t xml:space="preserve"> co-author and ecologist, José </w:t>
      </w:r>
      <w:r w:rsidRPr="00152A1C">
        <w:rPr>
          <w:rStyle w:val="StyleUnderline"/>
          <w:highlight w:val="yellow"/>
        </w:rPr>
        <w:t>Montoya</w:t>
      </w:r>
      <w:r w:rsidRPr="00D8463D">
        <w:rPr>
          <w:rStyle w:val="StyleUnderline"/>
        </w:rPr>
        <w:t>, with Paul Sabatier Univeristy in France. “</w:t>
      </w:r>
      <w:r w:rsidRPr="00152A1C">
        <w:rPr>
          <w:rStyle w:val="StyleUnderline"/>
          <w:highlight w:val="yellow"/>
        </w:rPr>
        <w:t xml:space="preserve">There is </w:t>
      </w:r>
      <w:r w:rsidRPr="00152A1C">
        <w:rPr>
          <w:rStyle w:val="Emphasis"/>
          <w:highlight w:val="yellow"/>
        </w:rPr>
        <w:t>no rationale</w:t>
      </w:r>
      <w:r w:rsidRPr="00D8463D">
        <w:rPr>
          <w:rStyle w:val="StyleUnderline"/>
        </w:rPr>
        <w:t xml:space="preserve"> for this.”</w:t>
      </w:r>
    </w:p>
    <w:p w14:paraId="686954DB" w14:textId="77777777" w:rsidR="00094DA8" w:rsidRPr="00D8463D" w:rsidRDefault="00094DA8" w:rsidP="00094DA8">
      <w:pPr>
        <w:rPr>
          <w:sz w:val="16"/>
        </w:rPr>
      </w:pPr>
      <w:r w:rsidRPr="00D8463D">
        <w:rPr>
          <w:sz w:val="16"/>
        </w:rPr>
        <w:t>Montoya wrote the paper along with Ian Donohue, an ecologist at Trinity College in Ireland and Stuart Pimm, one of the world’s leading experts on extinctions, with Duke University in the US.</w:t>
      </w:r>
    </w:p>
    <w:p w14:paraId="2BE95251" w14:textId="77777777" w:rsidR="00094DA8" w:rsidRPr="00D8463D" w:rsidRDefault="00094DA8" w:rsidP="00094DA8">
      <w:pPr>
        <w:rPr>
          <w:sz w:val="16"/>
        </w:rPr>
      </w:pPr>
      <w:r w:rsidRPr="00D8463D">
        <w:rPr>
          <w:sz w:val="16"/>
        </w:rPr>
        <w:t xml:space="preserve">Montoya, Donohue and Pimm argue that </w:t>
      </w:r>
      <w:r w:rsidRPr="00152A1C">
        <w:rPr>
          <w:rStyle w:val="StyleUnderline"/>
          <w:highlight w:val="yellow"/>
        </w:rPr>
        <w:t xml:space="preserve">there isn’t evidence of a point at which loss of species leads to ecosystem collapse, </w:t>
      </w:r>
      <w:r w:rsidRPr="00152A1C">
        <w:rPr>
          <w:rStyle w:val="Emphasis"/>
          <w:highlight w:val="yellow"/>
        </w:rPr>
        <w:t>globally</w:t>
      </w:r>
      <w:r w:rsidRPr="00152A1C">
        <w:rPr>
          <w:rStyle w:val="StyleUnderline"/>
          <w:highlight w:val="yellow"/>
        </w:rPr>
        <w:t xml:space="preserve"> or even </w:t>
      </w:r>
      <w:r w:rsidRPr="00152A1C">
        <w:rPr>
          <w:rStyle w:val="Emphasis"/>
          <w:highlight w:val="yellow"/>
        </w:rPr>
        <w:t>locally</w:t>
      </w:r>
      <w:r w:rsidRPr="00152A1C">
        <w:rPr>
          <w:rStyle w:val="StyleUnderline"/>
          <w:highlight w:val="yellow"/>
        </w:rPr>
        <w:t>. If the planet didn’t collapse after</w:t>
      </w:r>
      <w:r w:rsidRPr="00D8463D">
        <w:rPr>
          <w:rStyle w:val="StyleUnderline"/>
        </w:rPr>
        <w:t xml:space="preserve"> the </w:t>
      </w:r>
      <w:r w:rsidRPr="00152A1C">
        <w:rPr>
          <w:rStyle w:val="StyleUnderline"/>
          <w:highlight w:val="yellow"/>
        </w:rPr>
        <w:t>Permian-Triassic</w:t>
      </w:r>
      <w:r w:rsidRPr="00D8463D">
        <w:rPr>
          <w:rStyle w:val="StyleUnderline"/>
        </w:rPr>
        <w:t xml:space="preserve"> extinction event, </w:t>
      </w:r>
      <w:r w:rsidRPr="00152A1C">
        <w:rPr>
          <w:rStyle w:val="Emphasis"/>
          <w:highlight w:val="yellow"/>
        </w:rPr>
        <w:t>it won’t collapse now</w:t>
      </w:r>
      <w:r w:rsidRPr="00D8463D">
        <w:rPr>
          <w:sz w:val="16"/>
        </w:rPr>
        <w:t xml:space="preserve"> – though our descendants may well curse us for the damage we’ve done. </w:t>
      </w:r>
    </w:p>
    <w:p w14:paraId="3107B176" w14:textId="77777777" w:rsidR="00094DA8" w:rsidRPr="00D8463D" w:rsidRDefault="00094DA8" w:rsidP="00094DA8">
      <w:pPr>
        <w:rPr>
          <w:rStyle w:val="Emphasis"/>
        </w:rPr>
      </w:pPr>
      <w:r w:rsidRPr="00D8463D">
        <w:rPr>
          <w:sz w:val="16"/>
        </w:rPr>
        <w:t xml:space="preserve">Instead, according to the researchers, every loss of species counts. But </w:t>
      </w:r>
      <w:r w:rsidRPr="00D8463D">
        <w:rPr>
          <w:rStyle w:val="StyleUnderline"/>
        </w:rPr>
        <w:t>the damage is gradual and incremental, not a sudden plunge.</w:t>
      </w:r>
      <w:r w:rsidRPr="00D8463D">
        <w:rPr>
          <w:sz w:val="16"/>
        </w:rPr>
        <w:t xml:space="preserve"> </w:t>
      </w:r>
      <w:r w:rsidRPr="00152A1C">
        <w:rPr>
          <w:rStyle w:val="StyleUnderline"/>
          <w:highlight w:val="yellow"/>
        </w:rPr>
        <w:t>Ecosystems</w:t>
      </w:r>
      <w:r w:rsidRPr="00D8463D">
        <w:rPr>
          <w:sz w:val="16"/>
        </w:rPr>
        <w:t xml:space="preserve">, according to them, </w:t>
      </w:r>
      <w:r w:rsidRPr="00D8463D">
        <w:rPr>
          <w:rStyle w:val="StyleUnderline"/>
        </w:rPr>
        <w:t xml:space="preserve">slowly degrade but </w:t>
      </w:r>
      <w:r w:rsidRPr="00152A1C">
        <w:rPr>
          <w:rStyle w:val="Emphasis"/>
          <w:highlight w:val="yellow"/>
        </w:rPr>
        <w:t>never fail outright.</w:t>
      </w:r>
    </w:p>
    <w:p w14:paraId="0F2FD303" w14:textId="77777777" w:rsidR="00094DA8" w:rsidRPr="00D8463D" w:rsidRDefault="00094DA8" w:rsidP="00094DA8">
      <w:pPr>
        <w:rPr>
          <w:rStyle w:val="StyleUnderline"/>
        </w:rPr>
      </w:pPr>
      <w:r w:rsidRPr="00D8463D">
        <w:rPr>
          <w:sz w:val="16"/>
        </w:rPr>
        <w:t>“</w:t>
      </w:r>
      <w:r w:rsidRPr="00152A1C">
        <w:rPr>
          <w:rStyle w:val="StyleUnderline"/>
          <w:highlight w:val="yellow"/>
        </w:rPr>
        <w:t>Of</w:t>
      </w:r>
      <w:r w:rsidRPr="00D8463D">
        <w:rPr>
          <w:rStyle w:val="StyleUnderline"/>
        </w:rPr>
        <w:t xml:space="preserve"> more than </w:t>
      </w:r>
      <w:r w:rsidRPr="00152A1C">
        <w:rPr>
          <w:rStyle w:val="StyleUnderline"/>
          <w:highlight w:val="yellow"/>
        </w:rPr>
        <w:t>600 experiments</w:t>
      </w:r>
      <w:r w:rsidRPr="00D8463D">
        <w:rPr>
          <w:rStyle w:val="StyleUnderline"/>
        </w:rPr>
        <w:t xml:space="preserve"> of biodiversity effects on various functions, </w:t>
      </w:r>
      <w:r w:rsidRPr="00152A1C">
        <w:rPr>
          <w:rStyle w:val="Emphasis"/>
          <w:highlight w:val="yellow"/>
        </w:rPr>
        <w:t>none showed a collapse</w:t>
      </w:r>
      <w:r w:rsidRPr="00D8463D">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D8463D">
        <w:rPr>
          <w:rStyle w:val="StyleUnderline"/>
        </w:rPr>
        <w:t>we never observe a critical level of biodiversity over which functions collapse.”</w:t>
      </w:r>
    </w:p>
    <w:bookmarkEnd w:id="4"/>
    <w:bookmarkEnd w:id="5"/>
    <w:p w14:paraId="38BED715" w14:textId="23B20663" w:rsidR="00094DA8" w:rsidRDefault="00094DA8" w:rsidP="00094DA8">
      <w:pPr>
        <w:pStyle w:val="Heading3"/>
      </w:pPr>
      <w:r>
        <w:t>2NC—No Bio-D Impact</w:t>
      </w:r>
    </w:p>
    <w:p w14:paraId="0C4E14ED" w14:textId="77777777" w:rsidR="00094DA8" w:rsidRDefault="00094DA8" w:rsidP="00094DA8">
      <w:pPr>
        <w:pStyle w:val="Heading4"/>
        <w:rPr>
          <w:u w:val="single"/>
        </w:rPr>
      </w:pPr>
      <w:r>
        <w:t xml:space="preserve">No </w:t>
      </w:r>
      <w:r w:rsidRPr="00D8463D">
        <w:rPr>
          <w:u w:val="single"/>
        </w:rPr>
        <w:t>tipping</w:t>
      </w:r>
      <w:r>
        <w:rPr>
          <w:u w:val="single"/>
        </w:rPr>
        <w:t xml:space="preserve"> </w:t>
      </w:r>
      <w:r w:rsidRPr="00D8463D">
        <w:rPr>
          <w:u w:val="single"/>
        </w:rPr>
        <w:t>point</w:t>
      </w:r>
    </w:p>
    <w:p w14:paraId="2A8588D6" w14:textId="77777777" w:rsidR="00094DA8" w:rsidRDefault="00094DA8" w:rsidP="00094DA8">
      <w:pPr>
        <w:pStyle w:val="ListParagraph"/>
        <w:numPr>
          <w:ilvl w:val="0"/>
          <w:numId w:val="34"/>
        </w:numPr>
      </w:pPr>
      <w:r>
        <w:t>Permian-Triassic extinction proves resiliency</w:t>
      </w:r>
    </w:p>
    <w:p w14:paraId="5FDF512F" w14:textId="77777777" w:rsidR="00094DA8" w:rsidRDefault="00094DA8" w:rsidP="00094DA8">
      <w:pPr>
        <w:pStyle w:val="ListParagraph"/>
        <w:numPr>
          <w:ilvl w:val="0"/>
          <w:numId w:val="34"/>
        </w:numPr>
      </w:pPr>
      <w:r>
        <w:t>No data on tipping points</w:t>
      </w:r>
    </w:p>
    <w:p w14:paraId="153A50F1" w14:textId="77777777" w:rsidR="00094DA8" w:rsidRDefault="00094DA8" w:rsidP="00094DA8">
      <w:pPr>
        <w:pStyle w:val="ListParagraph"/>
        <w:numPr>
          <w:ilvl w:val="0"/>
          <w:numId w:val="34"/>
        </w:numPr>
      </w:pPr>
      <w:r>
        <w:t>Ecosystems never outright collapse</w:t>
      </w:r>
    </w:p>
    <w:p w14:paraId="793FF15C" w14:textId="77777777" w:rsidR="00094DA8" w:rsidRPr="00D8463D" w:rsidRDefault="00094DA8" w:rsidP="00094DA8">
      <w:pPr>
        <w:pStyle w:val="ListParagraph"/>
        <w:numPr>
          <w:ilvl w:val="0"/>
          <w:numId w:val="34"/>
        </w:numPr>
      </w:pPr>
      <w:r>
        <w:t>600 models prove no ecosystem collapse</w:t>
      </w:r>
    </w:p>
    <w:p w14:paraId="251B3F06" w14:textId="77777777" w:rsidR="00094DA8" w:rsidRDefault="00094DA8" w:rsidP="00094DA8">
      <w:pPr>
        <w:rPr>
          <w:rStyle w:val="Style13ptBold"/>
        </w:rPr>
      </w:pPr>
      <w:r w:rsidRPr="00466A07">
        <w:rPr>
          <w:rStyle w:val="Style13ptBold"/>
        </w:rPr>
        <w:t>Hance 18</w:t>
      </w:r>
    </w:p>
    <w:p w14:paraId="214D9289" w14:textId="77777777" w:rsidR="00094DA8" w:rsidRPr="00E07C1B" w:rsidRDefault="00094DA8" w:rsidP="00094DA8">
      <w:pPr>
        <w:pStyle w:val="Heading4"/>
      </w:pPr>
      <w:r w:rsidRPr="00E07C1B">
        <w:t xml:space="preserve">Tech </w:t>
      </w:r>
      <w:r>
        <w:t>&amp;</w:t>
      </w:r>
      <w:r w:rsidRPr="00E07C1B">
        <w:t xml:space="preserve"> adaptation </w:t>
      </w:r>
      <w:r w:rsidRPr="001D4172">
        <w:rPr>
          <w:u w:val="single"/>
        </w:rPr>
        <w:t>solve</w:t>
      </w:r>
    </w:p>
    <w:p w14:paraId="37FB64F1" w14:textId="77777777" w:rsidR="00094DA8" w:rsidRPr="00AC5894" w:rsidRDefault="00094DA8" w:rsidP="00094DA8">
      <w:r w:rsidRPr="00AC5894">
        <w:rPr>
          <w:rStyle w:val="Style13ptBold"/>
        </w:rPr>
        <w:t>Child 9</w:t>
      </w:r>
      <w:r w:rsidRPr="00AC5894">
        <w:t xml:space="preserve"> [Matthew Child, Conservation Biologist. Putting ‘Ecosystem Services’ in Their Place! January 2009. </w:t>
      </w:r>
      <w:hyperlink r:id="rId215" w:history="1">
        <w:r w:rsidRPr="00AC5894">
          <w:rPr>
            <w:rStyle w:val="Hyperlink"/>
          </w:rPr>
          <w:t>http://www.conservationtoday.org/index.php?/Editorials/Matt-Child/Putting-the-ecosystem-services-argument-in-its-place.html</w:t>
        </w:r>
      </w:hyperlink>
      <w:r w:rsidRPr="00AC5894">
        <w:t>]</w:t>
      </w:r>
    </w:p>
    <w:p w14:paraId="425C3CDB" w14:textId="77777777" w:rsidR="00094DA8" w:rsidRPr="001D4172" w:rsidRDefault="00094DA8" w:rsidP="00094DA8">
      <w:pPr>
        <w:rPr>
          <w:sz w:val="16"/>
          <w:lang w:eastAsia="zh-TW"/>
        </w:rPr>
      </w:pPr>
      <w:r w:rsidRPr="00152A1C">
        <w:rPr>
          <w:rStyle w:val="Emphasis"/>
          <w:highlight w:val="yellow"/>
        </w:rPr>
        <w:t>Society can get along</w:t>
      </w:r>
      <w:r w:rsidRPr="00E07C1B">
        <w:rPr>
          <w:rStyle w:val="Emphasis"/>
        </w:rPr>
        <w:t xml:space="preserve"> just fine </w:t>
      </w:r>
      <w:r w:rsidRPr="00152A1C">
        <w:rPr>
          <w:rStyle w:val="Emphasis"/>
          <w:highlight w:val="yellow"/>
        </w:rPr>
        <w:t>without biodiversity</w:t>
      </w:r>
      <w:r w:rsidRPr="001D4172">
        <w:rPr>
          <w:sz w:val="16"/>
          <w:lang w:eastAsia="zh-TW"/>
        </w:rPr>
        <w:t>.  “What?! Are you high? What’s the matter with you?!” I hear you think to yourselves reservedly.  But ponder it for a second: </w:t>
      </w:r>
      <w:r w:rsidRPr="00152A1C">
        <w:rPr>
          <w:rStyle w:val="StyleUnderline"/>
          <w:highlight w:val="yellow"/>
        </w:rPr>
        <w:t xml:space="preserve">even if </w:t>
      </w:r>
      <w:r w:rsidRPr="00E07C1B">
        <w:rPr>
          <w:rStyle w:val="StyleUnderline"/>
        </w:rPr>
        <w:t xml:space="preserve">we were to live in a world in which </w:t>
      </w:r>
      <w:r w:rsidRPr="00152A1C">
        <w:rPr>
          <w:rStyle w:val="StyleUnderline"/>
          <w:highlight w:val="yellow"/>
        </w:rPr>
        <w:t>there was no</w:t>
      </w:r>
      <w:r w:rsidRPr="00E07C1B">
        <w:rPr>
          <w:rStyle w:val="StyleUnderline"/>
        </w:rPr>
        <w:t xml:space="preserve"> longer </w:t>
      </w:r>
      <w:r w:rsidRPr="00152A1C">
        <w:rPr>
          <w:rStyle w:val="StyleUnderline"/>
          <w:highlight w:val="yellow"/>
        </w:rPr>
        <w:t>biodiversity</w:t>
      </w:r>
      <w:r w:rsidRPr="00E07C1B">
        <w:rPr>
          <w:rStyle w:val="StyleUnderline"/>
        </w:rPr>
        <w:t xml:space="preserve"> but some minimum level of ‘biodeficiency’</w:t>
      </w:r>
      <w:r w:rsidRPr="001D4172">
        <w:rPr>
          <w:sz w:val="16"/>
          <w:lang w:eastAsia="zh-TW"/>
        </w:rPr>
        <w:t xml:space="preserve"> (perhaps a few plants and a few sparrows and whatever), </w:t>
      </w:r>
      <w:r w:rsidRPr="00152A1C">
        <w:rPr>
          <w:rStyle w:val="StyleUnderline"/>
          <w:highlight w:val="yellow"/>
        </w:rPr>
        <w:t>tech</w:t>
      </w:r>
      <w:r w:rsidRPr="00E07C1B">
        <w:rPr>
          <w:rStyle w:val="StyleUnderline"/>
        </w:rPr>
        <w:t>nology</w:t>
      </w:r>
      <w:r w:rsidRPr="00152A1C">
        <w:rPr>
          <w:rStyle w:val="StyleUnderline"/>
          <w:highlight w:val="yellow"/>
        </w:rPr>
        <w:t xml:space="preserve"> and</w:t>
      </w:r>
      <w:r w:rsidRPr="00E07C1B">
        <w:rPr>
          <w:rStyle w:val="StyleUnderline"/>
        </w:rPr>
        <w:t xml:space="preserve"> human </w:t>
      </w:r>
      <w:r w:rsidRPr="00152A1C">
        <w:rPr>
          <w:rStyle w:val="StyleUnderline"/>
          <w:highlight w:val="yellow"/>
        </w:rPr>
        <w:t>industriousness could</w:t>
      </w:r>
      <w:r w:rsidRPr="001D4172">
        <w:rPr>
          <w:sz w:val="16"/>
          <w:lang w:eastAsia="zh-TW"/>
        </w:rPr>
        <w:t xml:space="preserve"> plausibly </w:t>
      </w:r>
      <w:r w:rsidRPr="00152A1C">
        <w:rPr>
          <w:rStyle w:val="Emphasis"/>
          <w:highlight w:val="yellow"/>
        </w:rPr>
        <w:t xml:space="preserve">allow us to exist </w:t>
      </w:r>
      <w:r w:rsidRPr="00E07C1B">
        <w:rPr>
          <w:rStyle w:val="Emphasis"/>
        </w:rPr>
        <w:t>on this Earth for posterity</w:t>
      </w:r>
      <w:r w:rsidRPr="001D4172">
        <w:rPr>
          <w:sz w:val="16"/>
          <w:lang w:eastAsia="zh-TW"/>
        </w:rPr>
        <w:t xml:space="preserve">. </w:t>
      </w:r>
      <w:r w:rsidRPr="00E07C1B">
        <w:rPr>
          <w:rStyle w:val="StyleUnderline"/>
        </w:rPr>
        <w:t>The advent of scenario planning has helped elucidate this possibility by imagining landscapes covered by ‘technogardens</w:t>
      </w:r>
      <w:r w:rsidRPr="001D4172">
        <w:rPr>
          <w:sz w:val="16"/>
          <w:lang w:eastAsia="zh-TW"/>
        </w:rPr>
        <w:t xml:space="preserve">’, complete with control towers </w:t>
      </w:r>
      <w:r w:rsidRPr="00E07C1B">
        <w:rPr>
          <w:rStyle w:val="StyleUnderline"/>
        </w:rPr>
        <w:t>that mimic the necessities of the seasons1</w:t>
      </w:r>
      <w:r w:rsidRPr="001D4172">
        <w:rPr>
          <w:sz w:val="16"/>
          <w:lang w:eastAsia="zh-TW"/>
        </w:rPr>
        <w:t xml:space="preserve">. In this kind of scenario, </w:t>
      </w:r>
      <w:r w:rsidRPr="00E07C1B">
        <w:rPr>
          <w:rStyle w:val="StyleUnderline"/>
        </w:rPr>
        <w:t>ecosystem services are created and controlled by the human endeavour</w:t>
      </w:r>
      <w:r w:rsidRPr="001D4172">
        <w:rPr>
          <w:sz w:val="16"/>
          <w:lang w:eastAsia="zh-TW"/>
        </w:rPr>
        <w:t>. And ecosystems would be human products, subject to the same industrialisation as the panoply of our packaged lives. Such ‘</w:t>
      </w:r>
      <w:r w:rsidRPr="00E07C1B">
        <w:rPr>
          <w:rStyle w:val="StyleUnderline"/>
        </w:rPr>
        <w:t>efficiencies’ of land use would theoretically allow society the luxury of setting aside the remaining land for nature reserves and parks</w:t>
      </w:r>
      <w:r w:rsidRPr="001D4172">
        <w:rPr>
          <w:sz w:val="16"/>
          <w:lang w:eastAsia="zh-TW"/>
        </w:rPr>
        <w:t xml:space="preserve">. But would we actually do that? Having finally been convinced that </w:t>
      </w:r>
      <w:r w:rsidRPr="00E07C1B">
        <w:rPr>
          <w:rStyle w:val="StyleUnderline"/>
        </w:rPr>
        <w:t>nature is merely utilitarian</w:t>
      </w:r>
      <w:r w:rsidRPr="001D4172">
        <w:rPr>
          <w:sz w:val="16"/>
          <w:lang w:eastAsia="zh-TW"/>
        </w:rPr>
        <w:t xml:space="preserve">, ironically by those conservationists whose original intention was to demonstrate the opposite, </w:t>
      </w:r>
      <w:r w:rsidRPr="00E07C1B">
        <w:rPr>
          <w:rStyle w:val="StyleUnderline"/>
        </w:rPr>
        <w:t xml:space="preserve">it’s doubtful whether the public would put up much resistance if the remaining land were annexed by Technogarden Inc. </w:t>
      </w:r>
      <w:r w:rsidRPr="001D4172">
        <w:rPr>
          <w:sz w:val="16"/>
          <w:lang w:eastAsia="zh-TW"/>
        </w:rPr>
        <w:t xml:space="preserve">(Whose slogan would probably be: Why leave nature to chance?)  There is also no real precedent to believe that governments and industry leaders would stick to a ‘land sparing’ arrangement even if some people did decide that Wilderness (I capitalised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sidRPr="00E07C1B">
        <w:rPr>
          <w:rStyle w:val="StyleUnderline"/>
        </w:rPr>
        <w:t>Research is beginning to show that land sparing is probably better for biodiversity</w:t>
      </w:r>
      <w:r w:rsidRPr="001D4172">
        <w:rPr>
          <w:sz w:val="16"/>
          <w:lang w:eastAsia="zh-TW"/>
        </w:rPr>
        <w:t xml:space="preserve"> (Ben Phalan, unpublished data), especially species sensitive to disturbance (which are most of the cool ones). </w:t>
      </w:r>
      <w:r w:rsidRPr="00E07C1B">
        <w:rPr>
          <w:rStyle w:val="StyleUnderline"/>
        </w:rPr>
        <w:t>So cordon off pieces of land, farm the living daylights out of it, and then leave the rest for wildlife. Well, yes.</w:t>
      </w:r>
      <w:r w:rsidRPr="001D4172">
        <w:rPr>
          <w:sz w:val="16"/>
          <w:lang w:eastAsia="zh-TW"/>
        </w:rPr>
        <w:t xml:space="preserve"> However, developing world citizens and their governments probably won’t see it that way. Just ‘leaving’ land alone for nature is anathema to anyone who doesn’t own an iPod.  The truth of the matter is that, </w:t>
      </w:r>
      <w:r w:rsidRPr="00E07C1B">
        <w:rPr>
          <w:rStyle w:val="StyleUnderline"/>
        </w:rPr>
        <w:t>no matter how we spin it or how many justifications we give for land to be left alone to produce ‘services’, optimisation will only ever lead to optimisation</w:t>
      </w:r>
      <w:r w:rsidRPr="001D4172">
        <w:rPr>
          <w:sz w:val="16"/>
          <w:lang w:eastAsia="zh-TW"/>
        </w:rPr>
        <w:t xml:space="preserve">. It’s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(That’s pretty catchy, right? Maybe it’ll become a marketing campaign for Technogarden Inc.). </w:t>
      </w:r>
      <w:r w:rsidRPr="00E07C1B">
        <w:rPr>
          <w:rStyle w:val="StyleUnderline"/>
        </w:rPr>
        <w:t xml:space="preserve">The majority of ecosystem </w:t>
      </w:r>
      <w:r w:rsidRPr="00152A1C">
        <w:rPr>
          <w:rStyle w:val="StyleUnderline"/>
          <w:highlight w:val="yellow"/>
        </w:rPr>
        <w:t>services are provided by</w:t>
      </w:r>
      <w:r w:rsidRPr="00E07C1B">
        <w:rPr>
          <w:rStyle w:val="StyleUnderline"/>
        </w:rPr>
        <w:t xml:space="preserve"> a </w:t>
      </w:r>
      <w:r w:rsidRPr="00152A1C">
        <w:rPr>
          <w:rStyle w:val="StyleUnderline"/>
          <w:highlight w:val="yellow"/>
        </w:rPr>
        <w:t>core</w:t>
      </w:r>
      <w:r w:rsidRPr="00E07C1B">
        <w:rPr>
          <w:rStyle w:val="StyleUnderline"/>
        </w:rPr>
        <w:t xml:space="preserve"> group of </w:t>
      </w:r>
      <w:r w:rsidRPr="00152A1C">
        <w:rPr>
          <w:rStyle w:val="StyleUnderline"/>
          <w:highlight w:val="yellow"/>
        </w:rPr>
        <w:t>species</w:t>
      </w:r>
      <w:r w:rsidRPr="00E07C1B">
        <w:rPr>
          <w:rStyle w:val="StyleUnderline"/>
        </w:rPr>
        <w:t xml:space="preserve"> that fulfil basic functional criteria2. And there’s no real naming of names when it comes to species and ‘services’</w:t>
      </w:r>
      <w:r w:rsidRPr="001D4172">
        <w:rPr>
          <w:sz w:val="16"/>
          <w:lang w:eastAsia="zh-TW"/>
        </w:rPr>
        <w:t xml:space="preserve">. In practical terms, this means that </w:t>
      </w:r>
      <w:r w:rsidRPr="00152A1C">
        <w:rPr>
          <w:rStyle w:val="StyleUnderline"/>
          <w:highlight w:val="yellow"/>
        </w:rPr>
        <w:t xml:space="preserve">most species can be </w:t>
      </w:r>
      <w:r w:rsidRPr="00152A1C">
        <w:rPr>
          <w:rStyle w:val="Emphasis"/>
          <w:highlight w:val="yellow"/>
        </w:rPr>
        <w:t>substituted</w:t>
      </w:r>
      <w:r w:rsidRPr="00152A1C">
        <w:rPr>
          <w:rStyle w:val="StyleUnderline"/>
          <w:highlight w:val="yellow"/>
        </w:rPr>
        <w:t xml:space="preserve"> and</w:t>
      </w:r>
      <w:r w:rsidRPr="00E07C1B">
        <w:rPr>
          <w:rStyle w:val="StyleUnderline"/>
        </w:rPr>
        <w:t xml:space="preserve"> the ‘</w:t>
      </w:r>
      <w:r w:rsidRPr="00152A1C">
        <w:rPr>
          <w:rStyle w:val="StyleUnderline"/>
          <w:highlight w:val="yellow"/>
        </w:rPr>
        <w:t>services’</w:t>
      </w:r>
      <w:r w:rsidRPr="00E07C1B">
        <w:rPr>
          <w:rStyle w:val="StyleUnderline"/>
        </w:rPr>
        <w:t xml:space="preserve"> we so cherish </w:t>
      </w:r>
      <w:r w:rsidRPr="00152A1C">
        <w:rPr>
          <w:rStyle w:val="StyleUnderline"/>
          <w:highlight w:val="yellow"/>
        </w:rPr>
        <w:t>will still be delivered</w:t>
      </w:r>
      <w:r w:rsidRPr="00E07C1B">
        <w:rPr>
          <w:rStyle w:val="StyleUnderline"/>
        </w:rPr>
        <w:t>.</w:t>
      </w:r>
      <w:r w:rsidRPr="001D4172">
        <w:rPr>
          <w:sz w:val="16"/>
          <w:lang w:eastAsia="zh-TW"/>
        </w:rPr>
        <w:t xml:space="preserve"> It also means that </w:t>
      </w:r>
      <w:r w:rsidRPr="00152A1C">
        <w:rPr>
          <w:rStyle w:val="StyleUnderline"/>
          <w:highlight w:val="yellow"/>
        </w:rPr>
        <w:t>rare</w:t>
      </w:r>
      <w:r w:rsidRPr="00E07C1B">
        <w:rPr>
          <w:rStyle w:val="StyleUnderline"/>
        </w:rPr>
        <w:t xml:space="preserve"> and endangered </w:t>
      </w:r>
      <w:r w:rsidRPr="00152A1C">
        <w:rPr>
          <w:rStyle w:val="StyleUnderline"/>
          <w:highlight w:val="yellow"/>
        </w:rPr>
        <w:t>species</w:t>
      </w:r>
      <w:r w:rsidRPr="00E07C1B">
        <w:rPr>
          <w:rStyle w:val="StyleUnderline"/>
        </w:rPr>
        <w:t xml:space="preserve"> are probably not worth the ‘cost’ of protecting because they </w:t>
      </w:r>
      <w:r w:rsidRPr="00152A1C">
        <w:rPr>
          <w:rStyle w:val="StyleUnderline"/>
          <w:highlight w:val="yellow"/>
        </w:rPr>
        <w:t>fail to effectively</w:t>
      </w:r>
      <w:r w:rsidRPr="00152A1C">
        <w:rPr>
          <w:sz w:val="16"/>
          <w:highlight w:val="yellow"/>
          <w:lang w:eastAsia="zh-TW"/>
        </w:rPr>
        <w:t xml:space="preserve"> </w:t>
      </w:r>
      <w:r w:rsidRPr="001D4172">
        <w:rPr>
          <w:sz w:val="16"/>
          <w:lang w:eastAsia="zh-TW"/>
        </w:rPr>
        <w:t xml:space="preserve">(and consistently) </w:t>
      </w:r>
      <w:r w:rsidRPr="00152A1C">
        <w:rPr>
          <w:rStyle w:val="StyleUnderline"/>
          <w:highlight w:val="yellow"/>
        </w:rPr>
        <w:t>produce a</w:t>
      </w:r>
      <w:r w:rsidRPr="00E07C1B">
        <w:rPr>
          <w:rStyle w:val="StyleUnderline"/>
        </w:rPr>
        <w:t xml:space="preserve">n anthropocentric </w:t>
      </w:r>
      <w:r w:rsidRPr="00152A1C">
        <w:rPr>
          <w:rStyle w:val="StyleUnderline"/>
          <w:highlight w:val="yellow"/>
        </w:rPr>
        <w:t>service</w:t>
      </w:r>
      <w:r w:rsidRPr="001D4172">
        <w:rPr>
          <w:sz w:val="16"/>
          <w:lang w:eastAsia="zh-TW"/>
        </w:rPr>
        <w:t xml:space="preserve">. “But what about keystone species?!” I hear you cry in anguish, “They’re pretty cool and can’t really be substituted!”  No, they can’t really. It’d be tricky at the very least. But I’m going to say something controversial right now, brace yourselves: </w:t>
      </w:r>
      <w:r w:rsidRPr="00152A1C">
        <w:rPr>
          <w:rStyle w:val="StyleUnderline"/>
          <w:highlight w:val="yellow"/>
        </w:rPr>
        <w:t xml:space="preserve">the consequences of losing </w:t>
      </w:r>
      <w:r w:rsidRPr="00E07C1B">
        <w:rPr>
          <w:rStyle w:val="StyleUnderline"/>
        </w:rPr>
        <w:t xml:space="preserve">keystone </w:t>
      </w:r>
      <w:r w:rsidRPr="00152A1C">
        <w:rPr>
          <w:rStyle w:val="StyleUnderline"/>
          <w:highlight w:val="yellow"/>
        </w:rPr>
        <w:t xml:space="preserve">species exists </w:t>
      </w:r>
      <w:r w:rsidRPr="00E07C1B">
        <w:rPr>
          <w:rStyle w:val="StyleUnderline"/>
        </w:rPr>
        <w:t xml:space="preserve">on a scale </w:t>
      </w:r>
      <w:r w:rsidRPr="00152A1C">
        <w:rPr>
          <w:rStyle w:val="StyleUnderline"/>
          <w:highlight w:val="yellow"/>
        </w:rPr>
        <w:t xml:space="preserve">below the potential </w:t>
      </w:r>
      <w:r w:rsidRPr="00E07C1B">
        <w:rPr>
          <w:rStyle w:val="StyleUnderline"/>
        </w:rPr>
        <w:t xml:space="preserve">of the human endeavour </w:t>
      </w:r>
      <w:r w:rsidRPr="00152A1C">
        <w:rPr>
          <w:rStyle w:val="StyleUnderline"/>
          <w:highlight w:val="yellow"/>
        </w:rPr>
        <w:t>to engineer solutions</w:t>
      </w:r>
      <w:r w:rsidRPr="00E07C1B">
        <w:rPr>
          <w:rStyle w:val="StyleUnderline"/>
        </w:rPr>
        <w:t xml:space="preserve">. Most species losses have severe ecological repercussions, this much is definitely true. But it’s probably a safe bet that, in reality, </w:t>
      </w:r>
      <w:r w:rsidRPr="00152A1C">
        <w:rPr>
          <w:rStyle w:val="Emphasis"/>
          <w:highlight w:val="yellow"/>
        </w:rPr>
        <w:t>very few</w:t>
      </w:r>
      <w:r w:rsidRPr="00E07C1B">
        <w:rPr>
          <w:rStyle w:val="StyleUnderline"/>
        </w:rPr>
        <w:t xml:space="preserve"> of these </w:t>
      </w:r>
      <w:r w:rsidRPr="00152A1C">
        <w:rPr>
          <w:rStyle w:val="StyleUnderline"/>
          <w:highlight w:val="yellow"/>
        </w:rPr>
        <w:t xml:space="preserve">cases would translate into </w:t>
      </w:r>
      <w:r w:rsidRPr="00152A1C">
        <w:rPr>
          <w:rStyle w:val="Emphasis"/>
          <w:highlight w:val="yellow"/>
        </w:rPr>
        <w:t xml:space="preserve">tangible disadvantages </w:t>
      </w:r>
      <w:r w:rsidRPr="00E07C1B">
        <w:rPr>
          <w:rStyle w:val="Emphasis"/>
        </w:rPr>
        <w:t>for humans</w:t>
      </w:r>
      <w:r w:rsidRPr="00E07C1B">
        <w:rPr>
          <w:rStyle w:val="StyleUnderline"/>
        </w:rPr>
        <w:t>.</w:t>
      </w:r>
      <w:r w:rsidRPr="001D4172">
        <w:rPr>
          <w:sz w:val="16"/>
          <w:lang w:eastAsia="zh-TW"/>
        </w:rPr>
        <w:t xml:space="preserve"> Don’t get me wrong, services like flood abatement, water purification, fibre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megafauna’, to give it a buzz phrase spin). </w:t>
      </w:r>
      <w:r w:rsidRPr="00E07C1B">
        <w:rPr>
          <w:rStyle w:val="StyleUnderline"/>
        </w:rPr>
        <w:t>Ecosystems services are real and important but most of them can be produced and managed at the producer trophic level.</w:t>
      </w:r>
      <w:r w:rsidRPr="001D4172">
        <w:rPr>
          <w:sz w:val="16"/>
          <w:lang w:eastAsia="zh-TW"/>
        </w:rPr>
        <w:t xml:space="preserve"> Bird and animal diversity is far more important for sustaining and creating biodiversity (in terms of ensuring ecological relationships and maintaining evolutionary connections). This is an important argument if we recognise and want to convince others of our role as stewards of life. But it is dishonest and ultimately destructive to the conservation movement to try and shove the ‘biodiversity’ concept into what is already a pretty shallow economic framework.  Unless we are, of course, speaking about (drum-roll) the greatest hoax of all: “Existence Value”!  </w:t>
      </w:r>
    </w:p>
    <w:p w14:paraId="67976616" w14:textId="77777777" w:rsidR="00094DA8" w:rsidRPr="00E07C1B" w:rsidRDefault="00094DA8" w:rsidP="00094DA8">
      <w:pPr>
        <w:pStyle w:val="Heading4"/>
      </w:pPr>
      <w:r w:rsidRPr="00E07C1B">
        <w:t>No impact to biod</w:t>
      </w:r>
    </w:p>
    <w:p w14:paraId="3634539A" w14:textId="77777777" w:rsidR="00094DA8" w:rsidRPr="00E07C1B" w:rsidRDefault="00094DA8" w:rsidP="00094DA8">
      <w:r w:rsidRPr="00E07C1B">
        <w:rPr>
          <w:rStyle w:val="Style13ptBold"/>
        </w:rPr>
        <w:t>Hance</w:t>
      </w:r>
      <w:r>
        <w:rPr>
          <w:rStyle w:val="Style13ptBold"/>
        </w:rPr>
        <w:t xml:space="preserve"> 13</w:t>
      </w:r>
      <w:r>
        <w:t xml:space="preserve"> [Jeremy Hance, </w:t>
      </w:r>
      <w:r w:rsidRPr="00E07C1B">
        <w:t>senior writer at Mongabay citing Barry Brook, Sir Hubert Wilkins Chair of Climate Change at the School of Earth and Environmental Sciences at the University of Adelaide, and Director of Climate Science at the University of Adelaide’s Environment Institute</w:t>
      </w:r>
      <w:r>
        <w:t xml:space="preserve">. Warnings of Global Ecological Tipping Points May Be Overstated. </w:t>
      </w:r>
      <w:r w:rsidRPr="00E07C1B">
        <w:t>3-5-</w:t>
      </w:r>
      <w:r w:rsidRPr="001D4172">
        <w:t>2013</w:t>
      </w:r>
      <w:r>
        <w:t>.</w:t>
      </w:r>
      <w:r w:rsidRPr="00E07C1B">
        <w:t xml:space="preserve"> http://news.mongabay.com/2013/0305-hance-tipping-points.html#r2IbUBDMyux2eU7i.99</w:t>
      </w:r>
      <w:r>
        <w:t>]</w:t>
      </w:r>
    </w:p>
    <w:p w14:paraId="10780D38" w14:textId="77777777" w:rsidR="00094DA8" w:rsidRPr="001D4172" w:rsidRDefault="00094DA8" w:rsidP="00094DA8">
      <w:pPr>
        <w:rPr>
          <w:sz w:val="16"/>
        </w:rPr>
      </w:pPr>
      <w:r w:rsidRPr="00152A1C">
        <w:rPr>
          <w:rStyle w:val="StyleUnderline"/>
          <w:highlight w:val="yellow"/>
        </w:rPr>
        <w:t xml:space="preserve">There's little evidence that the Earth is nearing a </w:t>
      </w:r>
      <w:r w:rsidRPr="00E07C1B">
        <w:rPr>
          <w:rStyle w:val="StyleUnderline"/>
        </w:rPr>
        <w:t xml:space="preserve">global </w:t>
      </w:r>
      <w:r w:rsidRPr="00152A1C">
        <w:rPr>
          <w:rStyle w:val="StyleUnderline"/>
          <w:highlight w:val="yellow"/>
        </w:rPr>
        <w:t>ecological tipping point</w:t>
      </w:r>
      <w:r w:rsidRPr="001D4172">
        <w:rPr>
          <w:sz w:val="16"/>
        </w:rPr>
        <w:t xml:space="preserve">,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p>
    <w:p w14:paraId="689FE1C0" w14:textId="77777777" w:rsidR="00094DA8" w:rsidRPr="001D4172" w:rsidRDefault="00094DA8" w:rsidP="00094DA8">
      <w:pPr>
        <w:rPr>
          <w:sz w:val="16"/>
        </w:rPr>
      </w:pPr>
      <w:r w:rsidRPr="001D4172">
        <w:rPr>
          <w:sz w:val="16"/>
        </w:rPr>
        <w:t>"</w:t>
      </w:r>
      <w:r w:rsidRPr="00E07C1B">
        <w:rPr>
          <w:rStyle w:val="StyleUnderline"/>
        </w:rPr>
        <w:t xml:space="preserve">When others have said that a planetary critical transition is </w:t>
      </w:r>
      <w:r w:rsidRPr="001D4172">
        <w:rPr>
          <w:sz w:val="16"/>
        </w:rPr>
        <w:t>possible/</w:t>
      </w:r>
      <w:r w:rsidRPr="00E07C1B">
        <w:rPr>
          <w:rStyle w:val="StyleUnderline"/>
        </w:rPr>
        <w:t>likely</w:t>
      </w:r>
      <w:r w:rsidRPr="001D4172">
        <w:rPr>
          <w:sz w:val="16"/>
        </w:rPr>
        <w:t xml:space="preserve">, </w:t>
      </w:r>
      <w:r w:rsidRPr="00E07C1B">
        <w:rPr>
          <w:rStyle w:val="StyleUnderline"/>
        </w:rPr>
        <w:t>they've done so without any underlying model (or</w:t>
      </w:r>
      <w:r w:rsidRPr="001D4172">
        <w:rPr>
          <w:sz w:val="16"/>
        </w:rPr>
        <w:t xml:space="preserve"> past/present </w:t>
      </w:r>
      <w:r w:rsidRPr="00E07C1B">
        <w:rPr>
          <w:rStyle w:val="StyleUnderline"/>
        </w:rPr>
        <w:t>examples</w:t>
      </w:r>
      <w:r w:rsidRPr="001D4172">
        <w:rPr>
          <w:sz w:val="16"/>
        </w:rPr>
        <w:t>, apart from catastrophic drivers like asteroid strikes)," lead author Barry Brook and Director of Climate Science at the University of Adelaide told mongabay.com. "</w:t>
      </w:r>
      <w:r w:rsidRPr="00152A1C">
        <w:rPr>
          <w:rStyle w:val="Emphasis"/>
          <w:highlight w:val="yellow"/>
        </w:rPr>
        <w:t>It’s just speculation</w:t>
      </w:r>
      <w:r w:rsidRPr="001D4172">
        <w:rPr>
          <w:sz w:val="16"/>
        </w:rPr>
        <w:t xml:space="preserve"> and we’ve argued [...] that </w:t>
      </w:r>
      <w:r w:rsidRPr="00E07C1B">
        <w:rPr>
          <w:rStyle w:val="StyleUnderline"/>
        </w:rPr>
        <w:t>this conjecture is not logically grounded</w:t>
      </w:r>
      <w:r w:rsidRPr="001D4172">
        <w:rPr>
          <w:sz w:val="16"/>
        </w:rPr>
        <w:t xml:space="preserve">. No one has found the opposite of what we suggested—they’ve just proposed it." </w:t>
      </w:r>
    </w:p>
    <w:p w14:paraId="58A47CBB" w14:textId="77777777" w:rsidR="00094DA8" w:rsidRPr="001D4172" w:rsidRDefault="00094DA8" w:rsidP="00094DA8">
      <w:pPr>
        <w:rPr>
          <w:sz w:val="16"/>
        </w:rPr>
      </w:pPr>
      <w:r w:rsidRPr="001D4172">
        <w:rPr>
          <w:sz w:val="16"/>
        </w:rPr>
        <w:t xml:space="preserve">According to Brook and his team, a truly global tipping point must include an impact large enough to spread across the entire world, hitting various continents, in addition to causing some uniform response. </w:t>
      </w:r>
    </w:p>
    <w:p w14:paraId="3952070C" w14:textId="77777777" w:rsidR="00094DA8" w:rsidRPr="001D4172" w:rsidRDefault="00094DA8" w:rsidP="00094DA8">
      <w:pPr>
        <w:rPr>
          <w:sz w:val="16"/>
        </w:rPr>
      </w:pPr>
      <w:r w:rsidRPr="001D4172">
        <w:rPr>
          <w:sz w:val="16"/>
        </w:rPr>
        <w:t xml:space="preserve">"These criteria, however, are very unlikely to be met in the real world," says Brook. </w:t>
      </w:r>
    </w:p>
    <w:p w14:paraId="1AE52D88" w14:textId="77777777" w:rsidR="00094DA8" w:rsidRPr="001D4172" w:rsidRDefault="00094DA8" w:rsidP="00094DA8">
      <w:pPr>
        <w:rPr>
          <w:sz w:val="16"/>
        </w:rPr>
      </w:pPr>
      <w:r w:rsidRPr="001D4172">
        <w:rPr>
          <w:sz w:val="16"/>
        </w:rPr>
        <w:t xml:space="preserve">The idea of such a tipping point comes from ecological research, which has shown that some ecosystems will flip to a new state after becoming heavily degraded. But Brook and his team say that tipping points in </w:t>
      </w:r>
      <w:r w:rsidRPr="00152A1C">
        <w:rPr>
          <w:rStyle w:val="StyleUnderline"/>
          <w:highlight w:val="yellow"/>
        </w:rPr>
        <w:t>individual ecosystems should not be conflated</w:t>
      </w:r>
      <w:r w:rsidRPr="00152A1C">
        <w:rPr>
          <w:sz w:val="16"/>
          <w:highlight w:val="yellow"/>
        </w:rPr>
        <w:t xml:space="preserve"> </w:t>
      </w:r>
      <w:r w:rsidRPr="00152A1C">
        <w:rPr>
          <w:rStyle w:val="StyleUnderline"/>
          <w:highlight w:val="yellow"/>
        </w:rPr>
        <w:t>with</w:t>
      </w:r>
      <w:r w:rsidRPr="001D4172">
        <w:rPr>
          <w:sz w:val="16"/>
        </w:rPr>
        <w:t xml:space="preserve"> impacts across </w:t>
      </w:r>
      <w:r w:rsidRPr="00152A1C">
        <w:rPr>
          <w:rStyle w:val="StyleUnderline"/>
          <w:highlight w:val="yellow"/>
        </w:rPr>
        <w:t>the Earth</w:t>
      </w:r>
      <w:r w:rsidRPr="001D4172">
        <w:rPr>
          <w:sz w:val="16"/>
        </w:rPr>
        <w:t xml:space="preserve"> as a whole. </w:t>
      </w:r>
    </w:p>
    <w:p w14:paraId="65106989" w14:textId="77777777" w:rsidR="00094DA8" w:rsidRPr="001D4172" w:rsidRDefault="00094DA8" w:rsidP="00094DA8">
      <w:pPr>
        <w:rPr>
          <w:sz w:val="16"/>
        </w:rPr>
      </w:pPr>
      <w:r w:rsidRPr="001D4172">
        <w:rPr>
          <w:sz w:val="16"/>
        </w:rPr>
        <w:t xml:space="preserve">Even climate change, which some scientists might consider the ultimate tipping point, does not fit the bill, according to the paper. Impacts from climate change, while global, will not be uniform and hence not a "tipping point" as such. </w:t>
      </w:r>
    </w:p>
    <w:p w14:paraId="41AD9046" w14:textId="77777777" w:rsidR="00094DA8" w:rsidRPr="001D4172" w:rsidRDefault="00094DA8" w:rsidP="00094DA8">
      <w:pPr>
        <w:rPr>
          <w:sz w:val="16"/>
        </w:rPr>
      </w:pPr>
      <w:r w:rsidRPr="001D4172">
        <w:rPr>
          <w:sz w:val="16"/>
        </w:rPr>
        <w:t>"</w:t>
      </w:r>
      <w:r w:rsidRPr="00E07C1B">
        <w:rPr>
          <w:rStyle w:val="StyleUnderline"/>
        </w:rPr>
        <w:t xml:space="preserve">Local and </w:t>
      </w:r>
      <w:r w:rsidRPr="00152A1C">
        <w:rPr>
          <w:rStyle w:val="StyleUnderline"/>
          <w:highlight w:val="yellow"/>
        </w:rPr>
        <w:t xml:space="preserve">regional ecosystems </w:t>
      </w:r>
      <w:r w:rsidRPr="00152A1C">
        <w:rPr>
          <w:rStyle w:val="Emphasis"/>
          <w:highlight w:val="yellow"/>
        </w:rPr>
        <w:t>vary considerably</w:t>
      </w:r>
      <w:r w:rsidRPr="001D4172">
        <w:rPr>
          <w:sz w:val="16"/>
        </w:rPr>
        <w:t xml:space="preserve"> in their responses to climate change, and their regime shifts are therefore likely to vary considerably across the terrestrial biosphere," the authors write. </w:t>
      </w:r>
    </w:p>
    <w:p w14:paraId="3A84AFA9" w14:textId="77777777" w:rsidR="00094DA8" w:rsidRPr="001D4172" w:rsidRDefault="00094DA8" w:rsidP="00094DA8">
      <w:pPr>
        <w:rPr>
          <w:sz w:val="16"/>
        </w:rPr>
      </w:pPr>
      <w:r w:rsidRPr="001D4172">
        <w:rPr>
          <w:sz w:val="16"/>
        </w:rPr>
        <w:t xml:space="preserve">Barry adds that, "from a planetary perspective, </w:t>
      </w:r>
      <w:r w:rsidRPr="00152A1C">
        <w:rPr>
          <w:rStyle w:val="StyleUnderline"/>
          <w:highlight w:val="yellow"/>
        </w:rPr>
        <w:t>this</w:t>
      </w:r>
      <w:r w:rsidRPr="001D4172">
        <w:rPr>
          <w:sz w:val="16"/>
        </w:rPr>
        <w:t xml:space="preserve"> </w:t>
      </w:r>
      <w:r w:rsidRPr="00E07C1B">
        <w:rPr>
          <w:rStyle w:val="StyleUnderline"/>
        </w:rPr>
        <w:t>diversity</w:t>
      </w:r>
      <w:r w:rsidRPr="001D4172">
        <w:rPr>
          <w:sz w:val="16"/>
        </w:rPr>
        <w:t xml:space="preserve"> in ecosystem responses </w:t>
      </w:r>
      <w:r w:rsidRPr="00152A1C">
        <w:rPr>
          <w:rStyle w:val="StyleUnderline"/>
          <w:highlight w:val="yellow"/>
        </w:rPr>
        <w:t>creates a</w:t>
      </w:r>
      <w:r w:rsidRPr="001D4172">
        <w:rPr>
          <w:sz w:val="16"/>
        </w:rPr>
        <w:t xml:space="preserve">n essentially </w:t>
      </w:r>
      <w:r w:rsidRPr="00152A1C">
        <w:rPr>
          <w:rStyle w:val="Emphasis"/>
          <w:highlight w:val="yellow"/>
        </w:rPr>
        <w:t>gradual</w:t>
      </w:r>
      <w:r w:rsidRPr="001D4172">
        <w:rPr>
          <w:sz w:val="16"/>
        </w:rPr>
        <w:t xml:space="preserve"> </w:t>
      </w:r>
      <w:r w:rsidRPr="00152A1C">
        <w:rPr>
          <w:rStyle w:val="StyleUnderline"/>
          <w:highlight w:val="yellow"/>
        </w:rPr>
        <w:t xml:space="preserve">pattern of change, </w:t>
      </w:r>
      <w:r w:rsidRPr="00152A1C">
        <w:rPr>
          <w:rStyle w:val="Emphasis"/>
          <w:highlight w:val="yellow"/>
        </w:rPr>
        <w:t>without</w:t>
      </w:r>
      <w:r w:rsidRPr="00E07C1B">
        <w:rPr>
          <w:rStyle w:val="StyleUnderline"/>
        </w:rPr>
        <w:t xml:space="preserve"> any</w:t>
      </w:r>
      <w:r w:rsidRPr="001D4172">
        <w:rPr>
          <w:sz w:val="16"/>
        </w:rPr>
        <w:t xml:space="preserve"> identifiable </w:t>
      </w:r>
      <w:r w:rsidRPr="00152A1C">
        <w:rPr>
          <w:rStyle w:val="Emphasis"/>
          <w:highlight w:val="yellow"/>
        </w:rPr>
        <w:t>tipping points</w:t>
      </w:r>
      <w:r w:rsidRPr="001D4172">
        <w:rPr>
          <w:sz w:val="16"/>
        </w:rPr>
        <w:t xml:space="preserve">." </w:t>
      </w:r>
    </w:p>
    <w:p w14:paraId="0F53C542" w14:textId="77777777" w:rsidR="00094DA8" w:rsidRPr="001D4172" w:rsidRDefault="00094DA8" w:rsidP="00094DA8">
      <w:pPr>
        <w:rPr>
          <w:sz w:val="16"/>
        </w:rPr>
      </w:pPr>
      <w:r w:rsidRPr="001D4172">
        <w:rPr>
          <w:sz w:val="16"/>
        </w:rPr>
        <w:t xml:space="preserve">The paper further argues that </w:t>
      </w:r>
      <w:r w:rsidRPr="00E07C1B">
        <w:rPr>
          <w:rStyle w:val="StyleUnderline"/>
        </w:rPr>
        <w:t>biodiversity</w:t>
      </w:r>
      <w:r w:rsidRPr="001D4172">
        <w:rPr>
          <w:sz w:val="16"/>
        </w:rPr>
        <w:t xml:space="preserve"> </w:t>
      </w:r>
      <w:r w:rsidRPr="00E07C1B">
        <w:rPr>
          <w:rStyle w:val="StyleUnderline"/>
        </w:rPr>
        <w:t>loss</w:t>
      </w:r>
      <w:r w:rsidRPr="001D4172">
        <w:rPr>
          <w:sz w:val="16"/>
        </w:rPr>
        <w:t xml:space="preserve"> on land </w:t>
      </w:r>
      <w:r w:rsidRPr="00E07C1B">
        <w:rPr>
          <w:rStyle w:val="StyleUnderline"/>
        </w:rPr>
        <w:t>may not have</w:t>
      </w:r>
      <w:r w:rsidRPr="001D4172">
        <w:rPr>
          <w:sz w:val="16"/>
        </w:rPr>
        <w:t xml:space="preserve"> the </w:t>
      </w:r>
      <w:r w:rsidRPr="00E07C1B">
        <w:rPr>
          <w:rStyle w:val="StyleUnderline"/>
        </w:rPr>
        <w:t>large-scale impacts</w:t>
      </w:r>
      <w:r w:rsidRPr="001D4172">
        <w:rPr>
          <w:sz w:val="16"/>
        </w:rPr>
        <w:t xml:space="preserve"> that some ecologists argue, </w:t>
      </w:r>
      <w:r w:rsidRPr="00E07C1B">
        <w:rPr>
          <w:rStyle w:val="StyleUnderline"/>
        </w:rPr>
        <w:t xml:space="preserve">since </w:t>
      </w:r>
      <w:r w:rsidRPr="00152A1C">
        <w:rPr>
          <w:rStyle w:val="StyleUnderline"/>
          <w:highlight w:val="yellow"/>
        </w:rPr>
        <w:t>invasive species</w:t>
      </w:r>
      <w:r w:rsidRPr="00E07C1B">
        <w:rPr>
          <w:rStyle w:val="StyleUnderline"/>
        </w:rPr>
        <w:t xml:space="preserve"> could</w:t>
      </w:r>
      <w:r w:rsidRPr="001D4172">
        <w:rPr>
          <w:sz w:val="16"/>
        </w:rPr>
        <w:t xml:space="preserve"> potentially </w:t>
      </w:r>
      <w:r w:rsidRPr="00152A1C">
        <w:rPr>
          <w:rStyle w:val="StyleUnderline"/>
          <w:highlight w:val="yellow"/>
        </w:rPr>
        <w:t>take the role of vanishing ones</w:t>
      </w:r>
      <w:r w:rsidRPr="001D4172">
        <w:rPr>
          <w:sz w:val="16"/>
        </w:rPr>
        <w:t xml:space="preserve">. </w:t>
      </w:r>
    </w:p>
    <w:p w14:paraId="1BC326CE" w14:textId="77777777" w:rsidR="00094DA8" w:rsidRPr="0043539D" w:rsidRDefault="00094DA8" w:rsidP="00094DA8">
      <w:r w:rsidRPr="001D4172">
        <w:rPr>
          <w:sz w:val="16"/>
        </w:rPr>
        <w:t xml:space="preserve">"So </w:t>
      </w:r>
      <w:r w:rsidRPr="00152A1C">
        <w:rPr>
          <w:rStyle w:val="StyleUnderline"/>
          <w:highlight w:val="yellow"/>
        </w:rPr>
        <w:t>we can lose</w:t>
      </w:r>
      <w:r w:rsidRPr="001D4172">
        <w:rPr>
          <w:sz w:val="16"/>
        </w:rPr>
        <w:t xml:space="preserve"> the unique </w:t>
      </w:r>
      <w:r w:rsidRPr="00152A1C">
        <w:rPr>
          <w:rStyle w:val="StyleUnderline"/>
          <w:highlight w:val="yellow"/>
        </w:rPr>
        <w:t>evolutionary history</w:t>
      </w:r>
      <w:r w:rsidRPr="001D4172">
        <w:rPr>
          <w:sz w:val="16"/>
        </w:rPr>
        <w:t xml:space="preserve"> (bad, from an intrinsic viewpoint) </w:t>
      </w:r>
      <w:r w:rsidRPr="00152A1C">
        <w:rPr>
          <w:rStyle w:val="StyleUnderline"/>
          <w:highlight w:val="yellow"/>
        </w:rPr>
        <w:t>but not</w:t>
      </w:r>
      <w:r w:rsidRPr="001D4172">
        <w:rPr>
          <w:sz w:val="16"/>
        </w:rPr>
        <w:t xml:space="preserve"> necessarily the role they impart in terms of </w:t>
      </w:r>
      <w:r w:rsidRPr="00152A1C">
        <w:rPr>
          <w:rStyle w:val="StyleUnderline"/>
          <w:highlight w:val="yellow"/>
        </w:rPr>
        <w:t xml:space="preserve">ecosystem stability </w:t>
      </w:r>
      <w:r w:rsidRPr="00E07C1B">
        <w:rPr>
          <w:rStyle w:val="StyleUnderline"/>
        </w:rPr>
        <w:t>or provision of services</w:t>
      </w:r>
      <w:r w:rsidRPr="001D4172">
        <w:rPr>
          <w:sz w:val="16"/>
        </w:rPr>
        <w:t>," explains Brook. The controversial argument goes against many scientists' view that decreased biodiversity will ultimately lessen ecological services, such as pollination, water purification, and carbon sequestration.</w:t>
      </w:r>
    </w:p>
    <w:p w14:paraId="4E5D98F8" w14:textId="77777777" w:rsidR="00796C3B" w:rsidRDefault="00796C3B" w:rsidP="00796C3B">
      <w:pPr>
        <w:pStyle w:val="Heading3"/>
      </w:pPr>
    </w:p>
    <w:p w14:paraId="28E312CD" w14:textId="1ED43763" w:rsidR="00796C3B" w:rsidRDefault="00796C3B" w:rsidP="00796C3B">
      <w:pPr>
        <w:pStyle w:val="Heading3"/>
      </w:pPr>
      <w:r>
        <w:t>1NC AT: Dams k2 Ag</w:t>
      </w:r>
    </w:p>
    <w:p w14:paraId="2A5515DF" w14:textId="77777777" w:rsidR="00796C3B" w:rsidRDefault="00796C3B" w:rsidP="00796C3B">
      <w:pPr>
        <w:pStyle w:val="Heading4"/>
      </w:pPr>
      <w:r>
        <w:t>Roads and railway transportation fill in for dam failures</w:t>
      </w:r>
    </w:p>
    <w:p w14:paraId="1D34C5DC" w14:textId="77777777" w:rsidR="00796C3B" w:rsidRPr="004C5AA7" w:rsidRDefault="00796C3B" w:rsidP="00796C3B">
      <w:r w:rsidRPr="004C5AA7">
        <w:rPr>
          <w:rStyle w:val="Style13ptBold"/>
        </w:rPr>
        <w:t>Gonzalez 18</w:t>
      </w:r>
      <w:r>
        <w:t xml:space="preserve"> Sarah Gonzalez, Director of Communications and Digital Media. ["Industry and government leaders look toward improving U.S. infrastructure and transportation services during 2018 Ag Transportation Summit," 7-27-2018, </w:t>
      </w:r>
      <w:r w:rsidRPr="00FB018C">
        <w:rPr>
          <w:i/>
          <w:iCs/>
        </w:rPr>
        <w:t>National Grain and Feed Association</w:t>
      </w:r>
      <w:r>
        <w:t>, URL: https://www.ngfa.org/newsletter/industry-and-government-leaders-look-toward-improving-u-s-infrastructure-and-transportation-services-during-2018-ag-transportation-summit/] kly</w:t>
      </w:r>
    </w:p>
    <w:p w14:paraId="0C974518" w14:textId="77777777" w:rsidR="00796C3B" w:rsidRPr="00C2021F" w:rsidRDefault="00796C3B" w:rsidP="00796C3B">
      <w:pPr>
        <w:rPr>
          <w:sz w:val="16"/>
        </w:rPr>
      </w:pPr>
      <w:r w:rsidRPr="00C2021F">
        <w:rPr>
          <w:sz w:val="16"/>
        </w:rPr>
        <w:t xml:space="preserve">Secretary of Agriculture Sonny Perdue emphasized why </w:t>
      </w:r>
      <w:r w:rsidRPr="00C2021F">
        <w:rPr>
          <w:rStyle w:val="StyleUnderline"/>
        </w:rPr>
        <w:t>updating</w:t>
      </w:r>
      <w:r w:rsidRPr="00C2021F">
        <w:rPr>
          <w:sz w:val="16"/>
        </w:rPr>
        <w:t xml:space="preserve"> the nation’s </w:t>
      </w:r>
      <w:r w:rsidRPr="00C2021F">
        <w:rPr>
          <w:rStyle w:val="StyleUnderline"/>
        </w:rPr>
        <w:t>infrastructure is so important to the U.S. economy</w:t>
      </w:r>
      <w:r w:rsidRPr="00C2021F">
        <w:rPr>
          <w:sz w:val="16"/>
        </w:rPr>
        <w:t xml:space="preserve"> during his keynote speech at the 2018 Agricultural Transportation Summit in Arlington, Va., on July 25. </w:t>
      </w:r>
    </w:p>
    <w:p w14:paraId="224257BA" w14:textId="77777777" w:rsidR="00796C3B" w:rsidRPr="00C2021F" w:rsidRDefault="00796C3B" w:rsidP="00796C3B">
      <w:pPr>
        <w:rPr>
          <w:rStyle w:val="StyleUnderline"/>
        </w:rPr>
      </w:pPr>
      <w:r w:rsidRPr="00C2021F">
        <w:rPr>
          <w:sz w:val="16"/>
        </w:rPr>
        <w:t xml:space="preserve">Noting that nearly </w:t>
      </w:r>
      <w:r w:rsidRPr="00C2021F">
        <w:rPr>
          <w:rStyle w:val="StyleUnderline"/>
        </w:rPr>
        <w:t>one third of the freight on American roadways is used to transport agricultural products</w:t>
      </w:r>
      <w:r w:rsidRPr="00C2021F">
        <w:rPr>
          <w:sz w:val="16"/>
        </w:rPr>
        <w:t xml:space="preserve">, Perdue said that the </w:t>
      </w:r>
      <w:r w:rsidRPr="00C2021F">
        <w:rPr>
          <w:rStyle w:val="StyleUnderline"/>
        </w:rPr>
        <w:t>transportation and agricultural industries depend on each other.</w:t>
      </w:r>
    </w:p>
    <w:p w14:paraId="662C4246" w14:textId="77777777" w:rsidR="00796C3B" w:rsidRPr="00C2021F" w:rsidRDefault="00796C3B" w:rsidP="00796C3B">
      <w:pPr>
        <w:rPr>
          <w:sz w:val="16"/>
        </w:rPr>
      </w:pPr>
      <w:r w:rsidRPr="00C2021F">
        <w:rPr>
          <w:sz w:val="16"/>
        </w:rPr>
        <w:t>Likening the U.S. agricultural production, marketing and transportation sectors to the runners in a relay race, Perdue said each transportation mode needs to be efficient in moving agricultural products.</w:t>
      </w:r>
    </w:p>
    <w:p w14:paraId="4AF7711D" w14:textId="77777777" w:rsidR="00796C3B" w:rsidRPr="00C2021F" w:rsidRDefault="00796C3B" w:rsidP="00796C3B">
      <w:pPr>
        <w:rPr>
          <w:sz w:val="16"/>
        </w:rPr>
      </w:pPr>
      <w:r w:rsidRPr="00C2021F">
        <w:rPr>
          <w:sz w:val="16"/>
        </w:rPr>
        <w:t xml:space="preserve">“We must have an efficient transportation system from our borders, to our ports, and all origins and destinations in between,” Perdue said. “Simply put, our nation’s </w:t>
      </w:r>
      <w:r w:rsidRPr="00C2021F">
        <w:rPr>
          <w:rStyle w:val="StyleUnderline"/>
        </w:rPr>
        <w:t>freight transportation networks and services must be high-performing and world-class so that American agriculture producers can be competitive and stay competitive with other countries</w:t>
      </w:r>
      <w:r w:rsidRPr="00C2021F">
        <w:rPr>
          <w:sz w:val="16"/>
        </w:rPr>
        <w:t>.”</w:t>
      </w:r>
    </w:p>
    <w:p w14:paraId="11BB3EC7" w14:textId="77777777" w:rsidR="00796C3B" w:rsidRPr="00C2021F" w:rsidRDefault="00796C3B" w:rsidP="00796C3B">
      <w:pPr>
        <w:rPr>
          <w:sz w:val="16"/>
        </w:rPr>
      </w:pPr>
      <w:r w:rsidRPr="00C2021F">
        <w:rPr>
          <w:sz w:val="16"/>
        </w:rPr>
        <w:t>Perdue noted that other countries are building up their agriculture transport capacities to reduce the cost of their products. “We are all taking our products to the competitive marketplace and we cannot take for granted that our international customers will choose to buy from American farmers when other nations are offering their products at lower prices.”</w:t>
      </w:r>
    </w:p>
    <w:p w14:paraId="57641895" w14:textId="77777777" w:rsidR="00796C3B" w:rsidRPr="00C2021F" w:rsidRDefault="00796C3B" w:rsidP="00796C3B">
      <w:pPr>
        <w:rPr>
          <w:sz w:val="16"/>
        </w:rPr>
      </w:pPr>
      <w:r w:rsidRPr="00C2021F">
        <w:rPr>
          <w:sz w:val="16"/>
        </w:rPr>
        <w:t>Exports are responsible for about one fifth of U.S. farm income. In the 2017/18 marketing year, the United States is projected to export more than one fourth of the grain it produces, including about half of U.S.-grown wheat and soybeans and 16 percent of U.S.-grown corn, he said.</w:t>
      </w:r>
    </w:p>
    <w:p w14:paraId="360FE020" w14:textId="77777777" w:rsidR="00796C3B" w:rsidRPr="00C2021F" w:rsidRDefault="00796C3B" w:rsidP="00796C3B">
      <w:pPr>
        <w:rPr>
          <w:sz w:val="16"/>
        </w:rPr>
      </w:pPr>
      <w:r w:rsidRPr="00C2021F">
        <w:rPr>
          <w:sz w:val="16"/>
        </w:rPr>
        <w:t>“Connecting Growing Supply with Growing Demand” was the theme and focus of the third Agricultural Transportation Summit conference conducted on July 25-26 at the Westin Crystal City Hotel in Arlington, Va. Jointly hosted by the NGFA and Soy Transportation Coalition (STC), and sponsored in part by the U.S. Department of Agriculture’s (USDA) Agricultural Marketing Service, the summit featured leaders from agricultural producer and commodity organizations, agribusinesses, and federal and state government agencies focused on the importance of rail, inland waterways, ports and truck transportation to the competitiveness and profitability of U.S. agriculture.</w:t>
      </w:r>
    </w:p>
    <w:p w14:paraId="1A15F6DB" w14:textId="77777777" w:rsidR="00796C3B" w:rsidRPr="00C2021F" w:rsidRDefault="00796C3B" w:rsidP="00796C3B">
      <w:pPr>
        <w:rPr>
          <w:sz w:val="16"/>
        </w:rPr>
      </w:pPr>
      <w:r w:rsidRPr="00C2021F">
        <w:rPr>
          <w:sz w:val="16"/>
        </w:rPr>
        <w:t>During his speech, Perdue said the Surface Transportation Board (STB), which has two commissioners right now, needs its full set of five commissioners confirmed. He then highlighted service issues rail customers have been experiencing for months.</w:t>
      </w:r>
    </w:p>
    <w:p w14:paraId="57ABF11F" w14:textId="77777777" w:rsidR="00796C3B" w:rsidRPr="00C2021F" w:rsidRDefault="00796C3B" w:rsidP="00796C3B">
      <w:pPr>
        <w:rPr>
          <w:sz w:val="16"/>
        </w:rPr>
      </w:pPr>
      <w:r w:rsidRPr="00C2021F">
        <w:rPr>
          <w:sz w:val="16"/>
        </w:rPr>
        <w:t>“</w:t>
      </w:r>
      <w:r w:rsidRPr="00C2021F">
        <w:rPr>
          <w:rStyle w:val="StyleUnderline"/>
        </w:rPr>
        <w:t>America needs railroads to put a focus on</w:t>
      </w:r>
      <w:r w:rsidRPr="00C2021F">
        <w:rPr>
          <w:sz w:val="16"/>
        </w:rPr>
        <w:t xml:space="preserve"> their customers…listen to the concerns that </w:t>
      </w:r>
      <w:r w:rsidRPr="00C2021F">
        <w:rPr>
          <w:rStyle w:val="StyleUnderline"/>
        </w:rPr>
        <w:t>the agriculture community</w:t>
      </w:r>
      <w:r w:rsidRPr="00C2021F">
        <w:rPr>
          <w:sz w:val="16"/>
        </w:rPr>
        <w:t xml:space="preserve"> is raising,” he said. “</w:t>
      </w:r>
      <w:r w:rsidRPr="00C2021F">
        <w:rPr>
          <w:rStyle w:val="StyleUnderline"/>
        </w:rPr>
        <w:t>Rail is a vital player on Ag Transportation Team USA</w:t>
      </w:r>
      <w:r w:rsidRPr="00C2021F">
        <w:rPr>
          <w:sz w:val="16"/>
        </w:rPr>
        <w:t xml:space="preserve">. When the baton is coming your way, we need you to be there to grab that baton and start rolling as fast as you can to hand off to the next player on the team. </w:t>
      </w:r>
      <w:r w:rsidRPr="00C2021F">
        <w:rPr>
          <w:rStyle w:val="StyleUnderline"/>
        </w:rPr>
        <w:t>We have got to have you playing at peak performance always, especially during…the harvest.”</w:t>
      </w:r>
    </w:p>
    <w:p w14:paraId="7A4E09A0" w14:textId="77777777" w:rsidR="00796C3B" w:rsidRPr="00890CA6" w:rsidRDefault="00796C3B" w:rsidP="00796C3B"/>
    <w:p w14:paraId="3D79439D" w14:textId="687AD221" w:rsidR="00796C3B" w:rsidRDefault="00796C3B" w:rsidP="00796C3B">
      <w:pPr>
        <w:pStyle w:val="Heading3"/>
      </w:pPr>
      <w:bookmarkStart w:id="6" w:name="_Hlk30240961"/>
      <w:r>
        <w:t xml:space="preserve">1NC AT: </w:t>
      </w:r>
      <w:r>
        <w:t>Ag Impact</w:t>
      </w:r>
    </w:p>
    <w:p w14:paraId="7023BAB8" w14:textId="77777777" w:rsidR="00796C3B" w:rsidRDefault="00796C3B" w:rsidP="00796C3B">
      <w:pPr>
        <w:pStyle w:val="Heading4"/>
      </w:pPr>
      <w:r>
        <w:t xml:space="preserve">No food wars – 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25BF1922" w14:textId="77777777" w:rsidR="00796C3B" w:rsidRDefault="00796C3B" w:rsidP="00796C3B">
      <w:r w:rsidRPr="004951F8">
        <w:rPr>
          <w:rStyle w:val="Style13ptBold"/>
        </w:rPr>
        <w:t>Rosengrant 13</w:t>
      </w:r>
      <w:r>
        <w:t xml:space="preserve"> [Mark W</w:t>
      </w:r>
      <w:r w:rsidRPr="004951F8">
        <w:t>. Rosegrant, Director of the Environment and Production Technology Division at the International Food Policy Research Institute, et</w:t>
      </w:r>
      <w:r>
        <w:t xml:space="preserve"> al., 2013, “The Future of the Global Food Economy: Scenarios for Supply, Demand, and Prices,” in Food Security and Sociopolitical Stability, p. 39-40]</w:t>
      </w:r>
    </w:p>
    <w:p w14:paraId="2F340398" w14:textId="77777777" w:rsidR="00796C3B" w:rsidRPr="002B26BC" w:rsidRDefault="00796C3B" w:rsidP="00796C3B">
      <w:pPr>
        <w:rPr>
          <w:sz w:val="16"/>
        </w:rPr>
      </w:pPr>
      <w:r w:rsidRPr="00903A58">
        <w:rPr>
          <w:sz w:val="16"/>
        </w:rPr>
        <w:t xml:space="preserve">The </w:t>
      </w:r>
      <w:r w:rsidRPr="00152A1C">
        <w:rPr>
          <w:rStyle w:val="StyleUnderline"/>
          <w:highlight w:val="yellow"/>
        </w:rPr>
        <w:t>food</w:t>
      </w:r>
      <w:r w:rsidRPr="00EA43CF">
        <w:rPr>
          <w:rStyle w:val="StyleUnderline"/>
        </w:rPr>
        <w:t xml:space="preserve"> price </w:t>
      </w:r>
      <w:r w:rsidRPr="00152A1C">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152A1C">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152A1C">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152A1C">
        <w:rPr>
          <w:rStyle w:val="Emphasis"/>
          <w:highlight w:val="yellow"/>
        </w:rPr>
        <w:t>many factors</w:t>
      </w:r>
      <w:r w:rsidRPr="00152A1C">
        <w:rPr>
          <w:rStyle w:val="StyleUnderline"/>
          <w:highlight w:val="yellow"/>
        </w:rPr>
        <w:t xml:space="preserve"> could be causing</w:t>
      </w:r>
      <w:r w:rsidRPr="00EA43CF">
        <w:rPr>
          <w:rStyle w:val="StyleUnderline"/>
        </w:rPr>
        <w:t xml:space="preserve"> or contributing to </w:t>
      </w:r>
      <w:r w:rsidRPr="00152A1C">
        <w:rPr>
          <w:rStyle w:val="StyleUnderline"/>
          <w:highlight w:val="yellow"/>
        </w:rPr>
        <w:t>these</w:t>
      </w:r>
      <w:r w:rsidRPr="00EA43CF">
        <w:rPr>
          <w:rStyle w:val="StyleUnderline"/>
        </w:rPr>
        <w:t xml:space="preserve"> protests, such as government response tactics, </w:t>
      </w:r>
      <w:r w:rsidRPr="00152A1C">
        <w:rPr>
          <w:rStyle w:val="Emphasis"/>
          <w:highlight w:val="yellow"/>
        </w:rPr>
        <w:t>rather than the</w:t>
      </w:r>
      <w:r w:rsidRPr="00EA43CF">
        <w:rPr>
          <w:rStyle w:val="Emphasis"/>
        </w:rPr>
        <w:t xml:space="preserve"> initial </w:t>
      </w:r>
      <w:r w:rsidRPr="00152A1C">
        <w:rPr>
          <w:rStyle w:val="Emphasis"/>
          <w:highlight w:val="yellow"/>
        </w:rPr>
        <w:t>food</w:t>
      </w:r>
      <w:r w:rsidRPr="00903A58">
        <w:rPr>
          <w:rStyle w:val="Emphasis"/>
        </w:rPr>
        <w:t xml:space="preserve"> price </w:t>
      </w:r>
      <w:r w:rsidRPr="00152A1C">
        <w:rPr>
          <w:rStyle w:val="Emphasis"/>
          <w:highlight w:val="yellow"/>
        </w:rPr>
        <w:t>spike</w:t>
      </w:r>
      <w:r w:rsidRPr="00903A58">
        <w:rPr>
          <w:sz w:val="16"/>
        </w:rPr>
        <w:t>.</w:t>
      </w:r>
      <w:r>
        <w:rPr>
          <w:sz w:val="16"/>
        </w:rPr>
        <w:t xml:space="preserve"> </w:t>
      </w:r>
      <w:r w:rsidRPr="00903A58">
        <w:rPr>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r>
        <w:rPr>
          <w:sz w:val="16"/>
        </w:rPr>
        <w:t xml:space="preserve"> </w:t>
      </w:r>
      <w:r w:rsidRPr="00903A58">
        <w:rPr>
          <w:sz w:val="16"/>
        </w:rPr>
        <w:t xml:space="preserve">Several researchers have studied the connection between food price shocks and conflict, finding at least some relationship between food prices and conflict. According to Dell et al. (2008), </w:t>
      </w:r>
      <w:r w:rsidRPr="00152A1C">
        <w:rPr>
          <w:rStyle w:val="StyleUnderline"/>
          <w:highlight w:val="yellow"/>
        </w:rPr>
        <w:t>higher</w:t>
      </w:r>
      <w:r w:rsidRPr="00EA43CF">
        <w:rPr>
          <w:rStyle w:val="StyleUnderline"/>
        </w:rPr>
        <w:t xml:space="preserve"> food </w:t>
      </w:r>
      <w:r w:rsidRPr="00152A1C">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152A1C">
        <w:rPr>
          <w:rStyle w:val="StyleUnderline"/>
          <w:highlight w:val="yellow"/>
        </w:rPr>
        <w:t>instability</w:t>
      </w:r>
      <w:r w:rsidRPr="00EA43CF">
        <w:rPr>
          <w:rStyle w:val="StyleUnderline"/>
        </w:rPr>
        <w:t xml:space="preserve">, but </w:t>
      </w:r>
      <w:r w:rsidRPr="00152A1C">
        <w:rPr>
          <w:rStyle w:val="Emphasis"/>
          <w:highlight w:val="yellow"/>
        </w:rPr>
        <w:t>only for poor countries</w:t>
      </w:r>
      <w:r w:rsidRPr="00903A58">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r>
        <w:rPr>
          <w:sz w:val="16"/>
        </w:rPr>
        <w:t xml:space="preserve"> </w:t>
      </w: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152A1C">
        <w:rPr>
          <w:rStyle w:val="StyleUnderline"/>
          <w:highlight w:val="yellow"/>
        </w:rPr>
        <w:t>when governments mitigate the impact</w:t>
      </w:r>
      <w:r w:rsidRPr="00EA43CF">
        <w:rPr>
          <w:rStyle w:val="StyleUnderline"/>
        </w:rPr>
        <w:t xml:space="preserve"> of food price shocks on urban consumers, </w:t>
      </w:r>
      <w:r w:rsidRPr="00152A1C">
        <w:rPr>
          <w:rStyle w:val="StyleUnderline"/>
          <w:highlight w:val="yellow"/>
        </w:rPr>
        <w:t xml:space="preserve">the </w:t>
      </w:r>
      <w:r w:rsidRPr="00152A1C">
        <w:rPr>
          <w:rStyle w:val="Emphasis"/>
          <w:highlight w:val="yellow"/>
        </w:rPr>
        <w:t>apparent relationship between food</w:t>
      </w:r>
      <w:r w:rsidRPr="00EA43CF">
        <w:rPr>
          <w:rStyle w:val="Emphasis"/>
        </w:rPr>
        <w:t xml:space="preserve"> price </w:t>
      </w:r>
      <w:r w:rsidRPr="00903A58">
        <w:rPr>
          <w:rStyle w:val="Emphasis"/>
        </w:rPr>
        <w:t xml:space="preserve">shocks </w:t>
      </w:r>
      <w:r w:rsidRPr="00152A1C">
        <w:rPr>
          <w:rStyle w:val="Emphasis"/>
          <w:highlight w:val="yellow"/>
        </w:rPr>
        <w:t>and</w:t>
      </w:r>
      <w:r w:rsidRPr="00903A58">
        <w:rPr>
          <w:rStyle w:val="Emphasis"/>
        </w:rPr>
        <w:t xml:space="preserve"> civil </w:t>
      </w:r>
      <w:r w:rsidRPr="00152A1C">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152A1C">
        <w:rPr>
          <w:rStyle w:val="StyleUnderline"/>
          <w:highlight w:val="yellow"/>
        </w:rPr>
        <w:t>protests</w:t>
      </w:r>
      <w:r w:rsidRPr="00EA43CF">
        <w:rPr>
          <w:rStyle w:val="StyleUnderline"/>
        </w:rPr>
        <w:t xml:space="preserve"> only </w:t>
      </w:r>
      <w:r w:rsidRPr="00152A1C">
        <w:rPr>
          <w:rStyle w:val="StyleUnderline"/>
          <w:highlight w:val="yellow"/>
        </w:rPr>
        <w:t xml:space="preserve">serve as a </w:t>
      </w:r>
      <w:r w:rsidRPr="00152A1C">
        <w:rPr>
          <w:rStyle w:val="Emphasis"/>
          <w:highlight w:val="yellow"/>
        </w:rPr>
        <w:t>motivation for</w:t>
      </w:r>
      <w:r w:rsidRPr="00EA43CF">
        <w:rPr>
          <w:rStyle w:val="Emphasis"/>
        </w:rPr>
        <w:t xml:space="preserve"> a </w:t>
      </w:r>
      <w:r w:rsidRPr="00152A1C">
        <w:rPr>
          <w:rStyle w:val="Emphasis"/>
          <w:highlight w:val="yellow"/>
        </w:rPr>
        <w:t>policy</w:t>
      </w:r>
      <w:r w:rsidRPr="00EA43CF">
        <w:rPr>
          <w:rStyle w:val="Emphasis"/>
        </w:rPr>
        <w:t xml:space="preserve"> response</w:t>
      </w:r>
      <w:r w:rsidRPr="00EA43CF">
        <w:rPr>
          <w:rStyle w:val="StyleUnderline"/>
        </w:rPr>
        <w:t xml:space="preserve"> </w:t>
      </w:r>
      <w:r w:rsidRPr="00152A1C">
        <w:rPr>
          <w:rStyle w:val="StyleUnderline"/>
          <w:highlight w:val="yellow"/>
        </w:rPr>
        <w:t>rather than</w:t>
      </w:r>
      <w:r w:rsidRPr="00EA43CF">
        <w:rPr>
          <w:rStyle w:val="StyleUnderline"/>
        </w:rPr>
        <w:t xml:space="preserve"> as </w:t>
      </w:r>
      <w:r w:rsidRPr="00152A1C">
        <w:rPr>
          <w:rStyle w:val="StyleUnderline"/>
          <w:highlight w:val="yellow"/>
        </w:rPr>
        <w:t>a prelude to</w:t>
      </w:r>
      <w:r w:rsidRPr="00EA43CF">
        <w:rPr>
          <w:rStyle w:val="StyleUnderline"/>
        </w:rPr>
        <w:t xml:space="preserve"> something more serious, such as </w:t>
      </w:r>
      <w:r w:rsidRPr="00152A1C">
        <w:rPr>
          <w:rStyle w:val="Emphasis"/>
          <w:highlight w:val="yellow"/>
        </w:rPr>
        <w:t>violent demonstrations or</w:t>
      </w:r>
      <w:r w:rsidRPr="00903A58">
        <w:rPr>
          <w:sz w:val="16"/>
        </w:rPr>
        <w:t xml:space="preserve"> even </w:t>
      </w:r>
      <w:r w:rsidRPr="00EA43CF">
        <w:rPr>
          <w:rStyle w:val="Emphasis"/>
        </w:rPr>
        <w:t xml:space="preserve">civil </w:t>
      </w:r>
      <w:r w:rsidRPr="00152A1C">
        <w:rPr>
          <w:rStyle w:val="Emphasis"/>
          <w:highlight w:val="yellow"/>
        </w:rPr>
        <w:t>war</w:t>
      </w:r>
      <w:r w:rsidRPr="00903A58">
        <w:rPr>
          <w:sz w:val="16"/>
        </w:rPr>
        <w:t>.</w:t>
      </w:r>
      <w:r>
        <w:rPr>
          <w:sz w:val="16"/>
        </w:rPr>
        <w:t xml:space="preserve"> </w:t>
      </w: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152A1C">
        <w:rPr>
          <w:rStyle w:val="StyleUnderline"/>
          <w:highlight w:val="yellow"/>
        </w:rPr>
        <w:t>linkage connecting food</w:t>
      </w:r>
      <w:r w:rsidRPr="00903A58">
        <w:rPr>
          <w:rStyle w:val="StyleUnderline"/>
        </w:rPr>
        <w:t xml:space="preserve"> insecurity </w:t>
      </w:r>
      <w:r w:rsidRPr="00152A1C">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152A1C">
        <w:rPr>
          <w:rStyle w:val="StyleUnderline"/>
          <w:highlight w:val="yellow"/>
        </w:rPr>
        <w:t>other factors</w:t>
      </w:r>
      <w:r w:rsidRPr="00903A58">
        <w:rPr>
          <w:sz w:val="16"/>
        </w:rPr>
        <w:t xml:space="preserve">. The researchers say </w:t>
      </w:r>
      <w:r w:rsidRPr="00152A1C">
        <w:rPr>
          <w:rStyle w:val="Emphasis"/>
          <w:highlight w:val="yellow"/>
        </w:rPr>
        <w:t>establishing causation</w:t>
      </w:r>
      <w:r w:rsidRPr="00903A58">
        <w:rPr>
          <w:rStyle w:val="Emphasis"/>
        </w:rPr>
        <w:t xml:space="preserve"> directly </w:t>
      </w:r>
      <w:r w:rsidRPr="00152A1C">
        <w:rPr>
          <w:rStyle w:val="Emphasis"/>
          <w:highlight w:val="yellow"/>
        </w:rPr>
        <w:t>is elusive</w:t>
      </w:r>
      <w:r w:rsidRPr="00152A1C">
        <w:rPr>
          <w:rStyle w:val="StyleUnderline"/>
          <w:highlight w:val="yellow"/>
        </w:rPr>
        <w:t>, considering</w:t>
      </w:r>
      <w:r w:rsidRPr="00903A58">
        <w:rPr>
          <w:rStyle w:val="StyleUnderline"/>
        </w:rPr>
        <w:t xml:space="preserve"> a </w:t>
      </w:r>
      <w:r w:rsidRPr="00152A1C">
        <w:rPr>
          <w:rStyle w:val="Emphasis"/>
          <w:highlight w:val="yellow"/>
        </w:rPr>
        <w:t>lack of evidence</w:t>
      </w:r>
      <w:r w:rsidRPr="00903A58">
        <w:rPr>
          <w:sz w:val="16"/>
        </w:rPr>
        <w:t xml:space="preserve"> for explaining individual behavior. The debate over cause and effect is ongoing.</w:t>
      </w:r>
      <w:r>
        <w:rPr>
          <w:sz w:val="16"/>
        </w:rPr>
        <w:t xml:space="preserve"> </w:t>
      </w:r>
      <w:r w:rsidRPr="00152A1C">
        <w:rPr>
          <w:rStyle w:val="StyleUnderline"/>
          <w:highlight w:val="yellow"/>
        </w:rPr>
        <w:t>Policies can</w:t>
      </w:r>
      <w:r w:rsidRPr="00903A58">
        <w:rPr>
          <w:sz w:val="16"/>
        </w:rPr>
        <w:t xml:space="preserve"> nevertheless be implemented to </w:t>
      </w:r>
      <w:r w:rsidRPr="00152A1C">
        <w:rPr>
          <w:rStyle w:val="StyleUnderline"/>
          <w:highlight w:val="yellow"/>
        </w:rPr>
        <w:t>reduce price variability</w:t>
      </w:r>
      <w:r w:rsidRPr="00903A58">
        <w:rPr>
          <w:rStyle w:val="StyleUnderline"/>
        </w:rPr>
        <w:t>. Less costly forms of stabilization</w:t>
      </w:r>
      <w:r w:rsidRPr="00903A58">
        <w:rPr>
          <w:sz w:val="16"/>
        </w:rPr>
        <w:t xml:space="preserve">, at least in terms of government outlays, </w:t>
      </w:r>
      <w:r w:rsidRPr="00903A58">
        <w:rPr>
          <w:rStyle w:val="StyleUnderline"/>
        </w:rPr>
        <w:t xml:space="preserve">include </w:t>
      </w:r>
      <w:r w:rsidRPr="00152A1C">
        <w:rPr>
          <w:rStyle w:val="StyleUnderline"/>
          <w:highlight w:val="yellow"/>
        </w:rPr>
        <w:t>reducing import tariffs</w:t>
      </w:r>
      <w:r w:rsidRPr="00903A58">
        <w:rPr>
          <w:sz w:val="16"/>
        </w:rPr>
        <w:t xml:space="preserve"> (and quotas) </w:t>
      </w:r>
      <w:r w:rsidRPr="00152A1C">
        <w:rPr>
          <w:rStyle w:val="StyleUnderline"/>
          <w:highlight w:val="yellow"/>
        </w:rPr>
        <w:t>to lower prices and restricting exports to increase</w:t>
      </w:r>
      <w:r w:rsidRPr="00903A58">
        <w:rPr>
          <w:rStyle w:val="StyleUnderline"/>
        </w:rPr>
        <w:t xml:space="preserve"> food </w:t>
      </w:r>
      <w:r w:rsidRPr="00152A1C">
        <w:rPr>
          <w:rStyle w:val="StyleUnderline"/>
          <w:highlight w:val="yellow"/>
        </w:rPr>
        <w:t>availability</w:t>
      </w:r>
      <w:r w:rsidRPr="00903A58">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797ABAAD" w14:textId="229A5738" w:rsidR="00796C3B" w:rsidRDefault="00796C3B" w:rsidP="00796C3B">
      <w:pPr>
        <w:pStyle w:val="Heading3"/>
      </w:pPr>
      <w:bookmarkStart w:id="7" w:name="_Hlk30241916"/>
      <w:bookmarkEnd w:id="6"/>
      <w:r>
        <w:t>2NC—</w:t>
      </w:r>
      <w:r>
        <w:t xml:space="preserve">No </w:t>
      </w:r>
      <w:r>
        <w:t>Food Wars</w:t>
      </w:r>
    </w:p>
    <w:p w14:paraId="74588497" w14:textId="77777777" w:rsidR="00796C3B" w:rsidRPr="008373B0" w:rsidRDefault="00796C3B" w:rsidP="00796C3B">
      <w:r>
        <w:t>No food wars – no causal ev, only poor countries that cant fight, government response solve</w:t>
      </w:r>
    </w:p>
    <w:p w14:paraId="02E39DE7" w14:textId="77777777" w:rsidR="00796C3B" w:rsidRPr="00C12D61" w:rsidRDefault="00796C3B" w:rsidP="00796C3B">
      <w:pPr>
        <w:pStyle w:val="Heading4"/>
      </w:pPr>
      <w:r>
        <w:rPr>
          <w:u w:val="single"/>
        </w:rPr>
        <w:t>No</w:t>
      </w:r>
      <w:r>
        <w:t xml:space="preserve"> food wars – the countries that </w:t>
      </w:r>
      <w:r>
        <w:rPr>
          <w:u w:val="single"/>
        </w:rPr>
        <w:t>matter</w:t>
      </w:r>
      <w:r>
        <w:t xml:space="preserve"> their impact are </w:t>
      </w:r>
      <w:r>
        <w:rPr>
          <w:u w:val="single"/>
        </w:rPr>
        <w:t>resilient</w:t>
      </w:r>
      <w:r>
        <w:t xml:space="preserve"> and </w:t>
      </w:r>
      <w:r>
        <w:rPr>
          <w:u w:val="single"/>
        </w:rPr>
        <w:t>institutional responses</w:t>
      </w:r>
      <w:r>
        <w:t xml:space="preserve"> prevent escalation </w:t>
      </w:r>
    </w:p>
    <w:p w14:paraId="712D62EF" w14:textId="77777777" w:rsidR="00796C3B" w:rsidRDefault="00796C3B" w:rsidP="00796C3B">
      <w:r w:rsidRPr="00C12D61">
        <w:rPr>
          <w:rStyle w:val="Style13ptBold"/>
        </w:rPr>
        <w:t>Cliffe 16</w:t>
      </w:r>
      <w:r>
        <w:t xml:space="preserve"> [</w:t>
      </w:r>
      <w:r w:rsidRPr="004951F8">
        <w:t>Sarah Cliffe, Director of</w:t>
      </w:r>
      <w:r>
        <w:t xml:space="preserve"> the Center on International Cooperation at New York University, 3/29/16, “Food Security, Nutrition, and Peace,” http://cic.nyu.edu/news_commentary/food-security-nutrition-and-peace</w:t>
      </w:r>
    </w:p>
    <w:p w14:paraId="7539579F" w14:textId="77777777" w:rsidR="00796C3B" w:rsidRPr="00A901CA" w:rsidRDefault="00796C3B" w:rsidP="00796C3B">
      <w:pPr>
        <w:rPr>
          <w:sz w:val="16"/>
        </w:rPr>
      </w:pPr>
      <w:r w:rsidRPr="00C12D61">
        <w:rPr>
          <w:sz w:val="16"/>
        </w:rPr>
        <w:t xml:space="preserve">However, </w:t>
      </w:r>
      <w:r w:rsidRPr="00152A1C">
        <w:rPr>
          <w:rStyle w:val="StyleUnderline"/>
          <w:highlight w:val="yellow"/>
        </w:rPr>
        <w:t xml:space="preserve">current research </w:t>
      </w:r>
      <w:r w:rsidRPr="00152A1C">
        <w:rPr>
          <w:rStyle w:val="Emphasis"/>
          <w:highlight w:val="yellow"/>
        </w:rPr>
        <w:t>does not</w:t>
      </w:r>
      <w:r w:rsidRPr="00C12D61">
        <w:rPr>
          <w:sz w:val="16"/>
        </w:rPr>
        <w:t xml:space="preserve"> yet </w:t>
      </w:r>
      <w:r w:rsidRPr="00152A1C">
        <w:rPr>
          <w:rStyle w:val="StyleUnderline"/>
          <w:highlight w:val="yellow"/>
        </w:rPr>
        <w:t>indicate a</w:t>
      </w:r>
      <w:r w:rsidRPr="00C12D61">
        <w:rPr>
          <w:rStyle w:val="StyleUnderline"/>
        </w:rPr>
        <w:t xml:space="preserve"> clear </w:t>
      </w:r>
      <w:r w:rsidRPr="00152A1C">
        <w:rPr>
          <w:rStyle w:val="StyleUnderline"/>
          <w:highlight w:val="yellow"/>
        </w:rPr>
        <w:t>link between</w:t>
      </w:r>
      <w:r w:rsidRPr="00C12D61">
        <w:rPr>
          <w:sz w:val="16"/>
        </w:rPr>
        <w:t xml:space="preserve"> climate change, </w:t>
      </w:r>
      <w:r w:rsidRPr="00152A1C">
        <w:rPr>
          <w:rStyle w:val="StyleUnderline"/>
          <w:highlight w:val="yellow"/>
        </w:rPr>
        <w:t>food insecurity and conflict</w:t>
      </w:r>
      <w:r w:rsidRPr="00C12D61">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r>
        <w:rPr>
          <w:sz w:val="16"/>
        </w:rPr>
        <w:t xml:space="preserve"> </w:t>
      </w:r>
      <w:r w:rsidRPr="00C12D61">
        <w:rPr>
          <w:rStyle w:val="StyleUnderline"/>
        </w:rPr>
        <w:t>Food security – and food prices – are a highly political issue</w:t>
      </w:r>
      <w:r w:rsidRPr="00C12D61">
        <w:rPr>
          <w:sz w:val="16"/>
        </w:rPr>
        <w:t xml:space="preserve">, being a very immediate and visible source of popular welfare or popular uncertainty. </w:t>
      </w:r>
      <w:r w:rsidRPr="00C12D61">
        <w:rPr>
          <w:rStyle w:val="StyleUnderline"/>
        </w:rPr>
        <w:t xml:space="preserve">But their </w:t>
      </w:r>
      <w:r w:rsidRPr="00C12D61">
        <w:rPr>
          <w:rStyle w:val="Emphasis"/>
        </w:rPr>
        <w:t>link to conflict</w:t>
      </w:r>
      <w:r w:rsidRPr="00C12D61">
        <w:rPr>
          <w:sz w:val="16"/>
        </w:rPr>
        <w:t xml:space="preserve"> (and the wider links between climate change and conflict) </w:t>
      </w:r>
      <w:r w:rsidRPr="00C12D61">
        <w:rPr>
          <w:rStyle w:val="StyleUnderline"/>
        </w:rPr>
        <w:t>is indirect</w:t>
      </w:r>
      <w:r w:rsidRPr="00C12D61">
        <w:rPr>
          <w:sz w:val="16"/>
        </w:rPr>
        <w:t xml:space="preserve"> rather than direct.</w:t>
      </w:r>
      <w:r>
        <w:rPr>
          <w:sz w:val="16"/>
        </w:rPr>
        <w:t xml:space="preserve"> </w:t>
      </w:r>
      <w:r w:rsidRPr="00C12D61">
        <w:rPr>
          <w:sz w:val="16"/>
        </w:rPr>
        <w:t>What makes some countries more resilient than others?</w:t>
      </w:r>
      <w:r>
        <w:rPr>
          <w:sz w:val="16"/>
        </w:rPr>
        <w:t xml:space="preserve"> </w:t>
      </w:r>
      <w:r w:rsidRPr="00152A1C">
        <w:rPr>
          <w:rStyle w:val="Emphasis"/>
          <w:highlight w:val="yellow"/>
        </w:rPr>
        <w:t>Many</w:t>
      </w:r>
      <w:r w:rsidRPr="00152A1C">
        <w:rPr>
          <w:rStyle w:val="StyleUnderline"/>
          <w:highlight w:val="yellow"/>
        </w:rPr>
        <w:t xml:space="preserve"> countries face food price or</w:t>
      </w:r>
      <w:r w:rsidRPr="00C12D61">
        <w:rPr>
          <w:rStyle w:val="StyleUnderline"/>
        </w:rPr>
        <w:t xml:space="preserve"> natural </w:t>
      </w:r>
      <w:r w:rsidRPr="00152A1C">
        <w:rPr>
          <w:rStyle w:val="StyleUnderline"/>
          <w:highlight w:val="yellow"/>
        </w:rPr>
        <w:t xml:space="preserve">resource shocks </w:t>
      </w:r>
      <w:r w:rsidRPr="00152A1C">
        <w:rPr>
          <w:rStyle w:val="Emphasis"/>
          <w:highlight w:val="yellow"/>
        </w:rPr>
        <w:t>without</w:t>
      </w:r>
      <w:r w:rsidRPr="00C12D61">
        <w:rPr>
          <w:rStyle w:val="Emphasis"/>
        </w:rPr>
        <w:t xml:space="preserve"> falling into </w:t>
      </w:r>
      <w:r w:rsidRPr="00152A1C">
        <w:rPr>
          <w:rStyle w:val="Emphasis"/>
          <w:highlight w:val="yellow"/>
        </w:rPr>
        <w:t>conflict</w:t>
      </w:r>
      <w:r w:rsidRPr="00C12D61">
        <w:rPr>
          <w:sz w:val="16"/>
        </w:rPr>
        <w:t xml:space="preserve">. Essentially, the two important </w:t>
      </w:r>
      <w:r w:rsidRPr="00152A1C">
        <w:rPr>
          <w:rStyle w:val="StyleUnderline"/>
          <w:highlight w:val="yellow"/>
        </w:rPr>
        <w:t>factors</w:t>
      </w:r>
      <w:r w:rsidRPr="00C12D61">
        <w:rPr>
          <w:sz w:val="16"/>
        </w:rPr>
        <w:t xml:space="preserve"> in </w:t>
      </w:r>
      <w:r w:rsidRPr="00152A1C">
        <w:rPr>
          <w:rStyle w:val="StyleUnderline"/>
          <w:highlight w:val="yellow"/>
        </w:rPr>
        <w:t>determining</w:t>
      </w:r>
      <w:r w:rsidRPr="00C12D61">
        <w:rPr>
          <w:rStyle w:val="StyleUnderline"/>
        </w:rPr>
        <w:t xml:space="preserve"> their </w:t>
      </w:r>
      <w:r w:rsidRPr="00152A1C">
        <w:rPr>
          <w:rStyle w:val="StyleUnderline"/>
          <w:highlight w:val="yellow"/>
        </w:rPr>
        <w:t>resilience are</w:t>
      </w:r>
      <w:r w:rsidRPr="00C12D61">
        <w:rPr>
          <w:sz w:val="16"/>
        </w:rPr>
        <w:t>:</w:t>
      </w:r>
      <w:r>
        <w:rPr>
          <w:sz w:val="16"/>
        </w:rPr>
        <w:t xml:space="preserve"> </w:t>
      </w:r>
      <w:r w:rsidRPr="00C12D61">
        <w:rPr>
          <w:sz w:val="16"/>
        </w:rPr>
        <w:t xml:space="preserve">First, </w:t>
      </w:r>
      <w:r w:rsidRPr="00152A1C">
        <w:rPr>
          <w:rStyle w:val="StyleUnderline"/>
          <w:highlight w:val="yellow"/>
        </w:rPr>
        <w:t xml:space="preserve">whether food insecurity is combined with </w:t>
      </w:r>
      <w:r w:rsidRPr="00152A1C">
        <w:rPr>
          <w:rStyle w:val="Emphasis"/>
          <w:highlight w:val="yellow"/>
        </w:rPr>
        <w:t>other stresses</w:t>
      </w:r>
      <w:r w:rsidRPr="00C12D61">
        <w:rPr>
          <w:sz w:val="16"/>
        </w:rPr>
        <w:t xml:space="preserve"> – issues such as unemployment, but most fundamentally issues such as political exclusion or human rights abuses. </w:t>
      </w:r>
      <w:r w:rsidRPr="00C12D61">
        <w:rPr>
          <w:rStyle w:val="StyleUnderline"/>
        </w:rPr>
        <w:t>We sometimes read</w:t>
      </w:r>
      <w:r w:rsidRPr="00C12D61">
        <w:rPr>
          <w:sz w:val="16"/>
        </w:rPr>
        <w:t xml:space="preserve"> nowadays that the 2006-2009 </w:t>
      </w:r>
      <w:r w:rsidRPr="00C12D61">
        <w:rPr>
          <w:rStyle w:val="StyleUnderline"/>
        </w:rPr>
        <w:t>drought was a factor in the Syrian conflict,</w:t>
      </w:r>
      <w:r w:rsidRPr="00C12D61">
        <w:rPr>
          <w:sz w:val="16"/>
        </w:rPr>
        <w:t xml:space="preserve"> by driving rural-urban migration that caused societal stresses. It may of course have been one factor amongst many but </w:t>
      </w:r>
      <w:r w:rsidRPr="00152A1C">
        <w:rPr>
          <w:rStyle w:val="StyleUnderline"/>
          <w:highlight w:val="yellow"/>
        </w:rPr>
        <w:t xml:space="preserve">it would be </w:t>
      </w:r>
      <w:r w:rsidRPr="00152A1C">
        <w:rPr>
          <w:rStyle w:val="Emphasis"/>
          <w:highlight w:val="yellow"/>
        </w:rPr>
        <w:t>too simplistic</w:t>
      </w:r>
      <w:r w:rsidRPr="00152A1C">
        <w:rPr>
          <w:rStyle w:val="StyleUnderline"/>
          <w:highlight w:val="yellow"/>
        </w:rPr>
        <w:t xml:space="preserve"> to suggest</w:t>
      </w:r>
      <w:r w:rsidRPr="00C12D61">
        <w:rPr>
          <w:sz w:val="16"/>
        </w:rPr>
        <w:t xml:space="preserve"> that </w:t>
      </w:r>
      <w:r w:rsidRPr="00152A1C">
        <w:rPr>
          <w:rStyle w:val="StyleUnderline"/>
          <w:highlight w:val="yellow"/>
        </w:rPr>
        <w:t>it was the primary driver</w:t>
      </w:r>
      <w:r w:rsidRPr="00C12D61">
        <w:rPr>
          <w:sz w:val="16"/>
        </w:rPr>
        <w:t xml:space="preserve"> of the Syrian conflict.</w:t>
      </w:r>
      <w:r>
        <w:rPr>
          <w:sz w:val="16"/>
        </w:rPr>
        <w:t xml:space="preserve"> </w:t>
      </w:r>
      <w:r w:rsidRPr="00C12D61">
        <w:rPr>
          <w:sz w:val="16"/>
        </w:rPr>
        <w:t xml:space="preserve">Second, </w:t>
      </w:r>
      <w:r w:rsidRPr="00152A1C">
        <w:rPr>
          <w:rStyle w:val="StyleUnderline"/>
          <w:highlight w:val="yellow"/>
        </w:rPr>
        <w:t>whether countries have</w:t>
      </w:r>
      <w:r w:rsidRPr="00C12D61">
        <w:rPr>
          <w:rStyle w:val="StyleUnderline"/>
        </w:rPr>
        <w:t xml:space="preserve"> strong enough </w:t>
      </w:r>
      <w:r w:rsidRPr="00152A1C">
        <w:rPr>
          <w:rStyle w:val="StyleUnderline"/>
          <w:highlight w:val="yellow"/>
        </w:rPr>
        <w:t>institutions</w:t>
      </w:r>
      <w:r w:rsidRPr="00C12D61">
        <w:rPr>
          <w:sz w:val="16"/>
        </w:rPr>
        <w:t xml:space="preserve"> to fulfill a social compact with their citizens, </w:t>
      </w:r>
      <w:r w:rsidRPr="00152A1C">
        <w:rPr>
          <w:rStyle w:val="StyleUnderline"/>
          <w:highlight w:val="yellow"/>
        </w:rPr>
        <w:t>providing help</w:t>
      </w:r>
      <w:r w:rsidRPr="00C12D61">
        <w:rPr>
          <w:rStyle w:val="StyleUnderline"/>
        </w:rPr>
        <w:t xml:space="preserve"> quickly </w:t>
      </w:r>
      <w:r w:rsidRPr="00152A1C">
        <w:rPr>
          <w:rStyle w:val="StyleUnderline"/>
          <w:highlight w:val="yellow"/>
        </w:rPr>
        <w:t>to citizens affected</w:t>
      </w:r>
      <w:r w:rsidRPr="00C12D61">
        <w:rPr>
          <w:rStyle w:val="StyleUnderline"/>
        </w:rPr>
        <w:t xml:space="preserve"> by food insecurity</w:t>
      </w:r>
      <w:r w:rsidRPr="00C12D61">
        <w:rPr>
          <w:sz w:val="16"/>
        </w:rPr>
        <w:t>, with or without international assistance.</w:t>
      </w:r>
      <w:r>
        <w:rPr>
          <w:sz w:val="16"/>
        </w:rPr>
        <w:t xml:space="preserve"> </w:t>
      </w:r>
      <w:r w:rsidRPr="00152A1C">
        <w:rPr>
          <w:rStyle w:val="StyleUnderline"/>
          <w:highlight w:val="yellow"/>
        </w:rPr>
        <w:t>During the</w:t>
      </w:r>
      <w:r w:rsidRPr="00C12D61">
        <w:rPr>
          <w:sz w:val="16"/>
        </w:rPr>
        <w:t xml:space="preserve"> 2007-20</w:t>
      </w:r>
      <w:r w:rsidRPr="00152A1C">
        <w:rPr>
          <w:rStyle w:val="StyleUnderline"/>
          <w:highlight w:val="yellow"/>
        </w:rPr>
        <w:t>08</w:t>
      </w:r>
      <w:r w:rsidRPr="00C12D61">
        <w:rPr>
          <w:rStyle w:val="StyleUnderline"/>
        </w:rPr>
        <w:t xml:space="preserve"> food </w:t>
      </w:r>
      <w:r w:rsidRPr="00152A1C">
        <w:rPr>
          <w:rStyle w:val="StyleUnderline"/>
          <w:highlight w:val="yellow"/>
        </w:rPr>
        <w:t>crisis, developing countries</w:t>
      </w:r>
      <w:r w:rsidRPr="00C12D61">
        <w:rPr>
          <w:rStyle w:val="StyleUnderline"/>
        </w:rPr>
        <w:t xml:space="preserve"> with low institutional strength </w:t>
      </w:r>
      <w:r w:rsidRPr="00152A1C">
        <w:rPr>
          <w:rStyle w:val="StyleUnderline"/>
          <w:highlight w:val="yellow"/>
        </w:rPr>
        <w:t>experienced more</w:t>
      </w:r>
      <w:r w:rsidRPr="00C12D61">
        <w:rPr>
          <w:rStyle w:val="StyleUnderline"/>
        </w:rPr>
        <w:t xml:space="preserve"> food price </w:t>
      </w:r>
      <w:r w:rsidRPr="00152A1C">
        <w:rPr>
          <w:rStyle w:val="StyleUnderline"/>
          <w:highlight w:val="yellow"/>
        </w:rPr>
        <w:t>protests</w:t>
      </w:r>
      <w:r w:rsidRPr="00C12D61">
        <w:rPr>
          <w:sz w:val="16"/>
        </w:rPr>
        <w:t xml:space="preserve"> than those with higher institutional strengths, and more than half these protests turned violent.</w:t>
      </w:r>
      <w:r>
        <w:rPr>
          <w:sz w:val="16"/>
        </w:rPr>
        <w:t xml:space="preserve"> </w:t>
      </w:r>
      <w:r w:rsidRPr="00152A1C">
        <w:rPr>
          <w:rStyle w:val="StyleUnderline"/>
          <w:highlight w:val="yellow"/>
        </w:rPr>
        <w:t>This</w:t>
      </w:r>
      <w:r w:rsidRPr="00C12D61">
        <w:rPr>
          <w:sz w:val="16"/>
        </w:rPr>
        <w:t xml:space="preserve"> for example, </w:t>
      </w:r>
      <w:r w:rsidRPr="00152A1C">
        <w:rPr>
          <w:rStyle w:val="StyleUnderline"/>
          <w:highlight w:val="yellow"/>
        </w:rPr>
        <w:t>is the difference</w:t>
      </w:r>
      <w:r w:rsidRPr="00C12D61">
        <w:rPr>
          <w:rStyle w:val="StyleUnderline"/>
        </w:rPr>
        <w:t xml:space="preserve"> in the events </w:t>
      </w:r>
      <w:r w:rsidRPr="00152A1C">
        <w:rPr>
          <w:rStyle w:val="StyleUnderline"/>
          <w:highlight w:val="yellow"/>
        </w:rPr>
        <w:t>in Haiti versus</w:t>
      </w:r>
      <w:r w:rsidRPr="00C12D61">
        <w:rPr>
          <w:sz w:val="16"/>
        </w:rPr>
        <w:t xml:space="preserve"> those in </w:t>
      </w:r>
      <w:r w:rsidRPr="00152A1C">
        <w:rPr>
          <w:rStyle w:val="Emphasis"/>
          <w:highlight w:val="yellow"/>
        </w:rPr>
        <w:t>Mexico or the Philippines</w:t>
      </w:r>
      <w:r w:rsidRPr="00C12D61">
        <w:rPr>
          <w:rStyle w:val="StyleUnderline"/>
        </w:rPr>
        <w:t xml:space="preserve"> where far greater </w:t>
      </w:r>
      <w:r w:rsidRPr="00152A1C">
        <w:rPr>
          <w:rStyle w:val="StyleUnderline"/>
          <w:highlight w:val="yellow"/>
        </w:rPr>
        <w:t>institutional strength existed</w:t>
      </w:r>
      <w:r w:rsidRPr="00C12D61">
        <w:rPr>
          <w:rStyle w:val="StyleUnderline"/>
        </w:rPr>
        <w:t xml:space="preserve"> to deal with the </w:t>
      </w:r>
      <w:r w:rsidRPr="00152A1C">
        <w:rPr>
          <w:rStyle w:val="StyleUnderline"/>
          <w:highlight w:val="yellow"/>
        </w:rPr>
        <w:t>food</w:t>
      </w:r>
      <w:r w:rsidRPr="00C12D61">
        <w:rPr>
          <w:rStyle w:val="StyleUnderline"/>
        </w:rPr>
        <w:t xml:space="preserve"> price </w:t>
      </w:r>
      <w:r w:rsidRPr="00152A1C">
        <w:rPr>
          <w:rStyle w:val="StyleUnderline"/>
          <w:highlight w:val="yellow"/>
        </w:rPr>
        <w:t>shocks</w:t>
      </w:r>
      <w:r w:rsidRPr="00C12D61">
        <w:rPr>
          <w:rStyle w:val="StyleUnderline"/>
        </w:rPr>
        <w:t xml:space="preserve"> and </w:t>
      </w:r>
      <w:r w:rsidRPr="00C12D61">
        <w:rPr>
          <w:rStyle w:val="Emphasis"/>
        </w:rPr>
        <w:t xml:space="preserve">protests </w:t>
      </w:r>
      <w:r w:rsidRPr="00152A1C">
        <w:rPr>
          <w:rStyle w:val="Emphasis"/>
          <w:highlight w:val="yellow"/>
        </w:rPr>
        <w:t>did not spur deteriorating national security</w:t>
      </w:r>
      <w:r w:rsidRPr="0042298F">
        <w:rPr>
          <w:rStyle w:val="StyleUnderline"/>
        </w:rPr>
        <w:t xml:space="preserve"> or widespread violence</w:t>
      </w:r>
      <w:r w:rsidRPr="00C12D61">
        <w:rPr>
          <w:sz w:val="16"/>
        </w:rPr>
        <w:t>.</w:t>
      </w:r>
    </w:p>
    <w:bookmarkEnd w:id="7"/>
    <w:p w14:paraId="33E355CA" w14:textId="77777777" w:rsidR="00796C3B" w:rsidRPr="00FF1AC4" w:rsidRDefault="00796C3B" w:rsidP="00796C3B">
      <w:pPr>
        <w:pStyle w:val="Heading4"/>
        <w:rPr>
          <w:rFonts w:cs="Times New Roman"/>
        </w:rPr>
      </w:pPr>
      <w:r>
        <w:rPr>
          <w:rFonts w:cs="Times New Roman"/>
        </w:rPr>
        <w:t>No food wars – bad studies</w:t>
      </w:r>
    </w:p>
    <w:p w14:paraId="335EF6EF" w14:textId="77777777" w:rsidR="00796C3B" w:rsidRPr="00FF1AC4" w:rsidRDefault="00796C3B" w:rsidP="00796C3B">
      <w:r w:rsidRPr="00FF1AC4">
        <w:rPr>
          <w:rStyle w:val="Style13ptBold"/>
        </w:rPr>
        <w:t>Demarest 15</w:t>
      </w:r>
      <w:r>
        <w:t xml:space="preserve"> [Leila Demarest, </w:t>
      </w:r>
      <w:r w:rsidRPr="00FF1AC4">
        <w:t>PhD Researcher at the Centre for Research on Peace and Development</w:t>
      </w:r>
      <w:r>
        <w:t xml:space="preserve">. </w:t>
      </w:r>
      <w:r w:rsidRPr="00FF1AC4">
        <w:t>Food price rises and political instability: Problematizing a complex relationship</w:t>
      </w:r>
      <w:r>
        <w:t xml:space="preserve">. </w:t>
      </w:r>
      <w:r w:rsidRPr="004951F8">
        <w:rPr>
          <w:iCs/>
        </w:rPr>
        <w:t>The European Journal of Development Research</w:t>
      </w:r>
      <w:r w:rsidRPr="00FF1AC4">
        <w:t>, Vol. 27, No. 5, p. 650-671</w:t>
      </w:r>
      <w:r>
        <w:t>]</w:t>
      </w:r>
    </w:p>
    <w:p w14:paraId="5D33EC6A" w14:textId="77777777" w:rsidR="00796C3B" w:rsidRPr="002B26BC" w:rsidRDefault="00796C3B" w:rsidP="00796C3B">
      <w:pPr>
        <w:rPr>
          <w:sz w:val="16"/>
        </w:rPr>
      </w:pPr>
      <w:r w:rsidRPr="00FF1AC4">
        <w:rPr>
          <w:rStyle w:val="StyleUnderline"/>
        </w:rPr>
        <w:t>6. Conclusions and Way Forward</w:t>
      </w:r>
      <w:r>
        <w:rPr>
          <w:rStyle w:val="StyleUnderline"/>
        </w:rPr>
        <w:t xml:space="preserve"> </w:t>
      </w:r>
      <w:r w:rsidRPr="00FF1AC4">
        <w:rPr>
          <w:sz w:val="16"/>
        </w:rPr>
        <w:t xml:space="preserve">While some progress has been made in improving our understanding of the linkages between rising food prices and conflict, several </w:t>
      </w:r>
      <w:r w:rsidRPr="00FF1AC4">
        <w:rPr>
          <w:rStyle w:val="StyleUnderline"/>
        </w:rPr>
        <w:t>important gaps remain</w:t>
      </w:r>
      <w:r w:rsidRPr="00FF1AC4">
        <w:rPr>
          <w:sz w:val="16"/>
        </w:rPr>
        <w:t>. Firstly, notions of</w:t>
      </w:r>
      <w:r w:rsidRPr="00FF1AC4">
        <w:t xml:space="preserve"> </w:t>
      </w:r>
      <w:r w:rsidRPr="00FF1AC4">
        <w:rPr>
          <w:rStyle w:val="StyleUnderline"/>
        </w:rPr>
        <w:t>conflict and political instability are</w:t>
      </w:r>
      <w:r w:rsidRPr="00FF1AC4">
        <w:rPr>
          <w:sz w:val="16"/>
        </w:rPr>
        <w:t xml:space="preserve"> often </w:t>
      </w:r>
      <w:r w:rsidRPr="00FF1AC4">
        <w:rPr>
          <w:rStyle w:val="StyleUnderline"/>
        </w:rPr>
        <w:t>used interchangeably</w:t>
      </w:r>
      <w:r w:rsidRPr="00FF1AC4">
        <w:rPr>
          <w:sz w:val="16"/>
        </w:rPr>
        <w:t xml:space="preserve">, while these concepts and the relationships between them remain to some extent vague. </w:t>
      </w:r>
      <w:r w:rsidRPr="00152A1C">
        <w:rPr>
          <w:rStyle w:val="StyleUnderline"/>
          <w:highlight w:val="yellow"/>
        </w:rPr>
        <w:t>The ‘food riot’ concept</w:t>
      </w:r>
      <w:r w:rsidRPr="00FF1AC4">
        <w:rPr>
          <w:sz w:val="16"/>
        </w:rPr>
        <w:t xml:space="preserve"> in particular </w:t>
      </w:r>
      <w:r w:rsidRPr="00152A1C">
        <w:rPr>
          <w:rStyle w:val="StyleUnderline"/>
          <w:highlight w:val="yellow"/>
        </w:rPr>
        <w:t xml:space="preserve">leads to </w:t>
      </w:r>
      <w:r w:rsidRPr="00152A1C">
        <w:rPr>
          <w:rStyle w:val="Emphasis"/>
          <w:highlight w:val="yellow"/>
        </w:rPr>
        <w:t>confusion</w:t>
      </w:r>
      <w:r w:rsidRPr="00FF1AC4">
        <w:rPr>
          <w:sz w:val="16"/>
        </w:rPr>
        <w:t xml:space="preserve">. Although it is popularly seen as a violent rise of the masses, in reality, </w:t>
      </w:r>
      <w:r w:rsidRPr="00FF1AC4">
        <w:rPr>
          <w:rStyle w:val="StyleUnderline"/>
        </w:rPr>
        <w:t xml:space="preserve">many </w:t>
      </w:r>
      <w:r w:rsidRPr="00152A1C">
        <w:rPr>
          <w:rStyle w:val="Emphasis"/>
          <w:highlight w:val="yellow"/>
        </w:rPr>
        <w:t>peaceful events</w:t>
      </w:r>
      <w:r w:rsidRPr="00152A1C">
        <w:rPr>
          <w:rStyle w:val="StyleUnderline"/>
          <w:highlight w:val="yellow"/>
        </w:rPr>
        <w:t xml:space="preserve"> are gathered under this term</w:t>
      </w:r>
      <w:r w:rsidRPr="00FF1AC4">
        <w:rPr>
          <w:rStyle w:val="StyleUnderline"/>
        </w:rPr>
        <w:t>, while violence is</w:t>
      </w:r>
      <w:r w:rsidRPr="00FF1AC4">
        <w:rPr>
          <w:sz w:val="16"/>
        </w:rPr>
        <w:t xml:space="preserve"> often </w:t>
      </w:r>
      <w:r w:rsidRPr="00FF1AC4">
        <w:rPr>
          <w:rStyle w:val="StyleUnderline"/>
        </w:rPr>
        <w:t>committed by the state rather than by hungry consumers</w:t>
      </w:r>
      <w:r w:rsidRPr="00FF1AC4">
        <w:rPr>
          <w:sz w:val="16"/>
        </w:rPr>
        <w:t xml:space="preserve">. </w:t>
      </w:r>
      <w:r w:rsidRPr="00FF1AC4">
        <w:rPr>
          <w:rStyle w:val="StyleUnderline"/>
        </w:rPr>
        <w:t>The term</w:t>
      </w:r>
      <w:r w:rsidRPr="00FF1AC4">
        <w:rPr>
          <w:sz w:val="16"/>
        </w:rPr>
        <w:t xml:space="preserve"> also </w:t>
      </w:r>
      <w:r w:rsidRPr="00FF1AC4">
        <w:rPr>
          <w:rStyle w:val="Emphasis"/>
        </w:rPr>
        <w:t>presupposes</w:t>
      </w:r>
      <w:r w:rsidRPr="00FF1AC4">
        <w:rPr>
          <w:rStyle w:val="StyleUnderline"/>
        </w:rPr>
        <w:t xml:space="preserve"> that food is the central issue at hand, which does not</w:t>
      </w:r>
      <w:r w:rsidRPr="00FF1AC4">
        <w:rPr>
          <w:sz w:val="16"/>
        </w:rPr>
        <w:t xml:space="preserve"> necessarily </w:t>
      </w:r>
      <w:r w:rsidRPr="00FF1AC4">
        <w:rPr>
          <w:rStyle w:val="StyleUnderline"/>
        </w:rPr>
        <w:t>have to be the case</w:t>
      </w:r>
      <w:r w:rsidRPr="00FF1AC4">
        <w:rPr>
          <w:sz w:val="16"/>
        </w:rPr>
        <w:t xml:space="preserve">. </w:t>
      </w:r>
      <w:r w:rsidRPr="00152A1C">
        <w:rPr>
          <w:rStyle w:val="StyleUnderline"/>
          <w:highlight w:val="yellow"/>
        </w:rPr>
        <w:t xml:space="preserve">Many </w:t>
      </w:r>
      <w:r w:rsidRPr="00152A1C">
        <w:rPr>
          <w:rStyle w:val="Emphasis"/>
          <w:highlight w:val="yellow"/>
        </w:rPr>
        <w:t>misunderstanding</w:t>
      </w:r>
      <w:r w:rsidRPr="00152A1C">
        <w:rPr>
          <w:rStyle w:val="StyleUnderline"/>
          <w:highlight w:val="yellow"/>
        </w:rPr>
        <w:t xml:space="preserve"> arise from</w:t>
      </w:r>
      <w:r w:rsidRPr="00FF1AC4">
        <w:rPr>
          <w:rStyle w:val="StyleUnderline"/>
        </w:rPr>
        <w:t xml:space="preserve"> the</w:t>
      </w:r>
      <w:r w:rsidRPr="00FF1AC4">
        <w:rPr>
          <w:sz w:val="16"/>
        </w:rPr>
        <w:t xml:space="preserve"> second gap identified in this paper: the </w:t>
      </w:r>
      <w:r w:rsidRPr="00152A1C">
        <w:rPr>
          <w:rStyle w:val="Emphasis"/>
          <w:highlight w:val="yellow"/>
        </w:rPr>
        <w:t>uncritical</w:t>
      </w:r>
      <w:r w:rsidRPr="00152A1C">
        <w:rPr>
          <w:rStyle w:val="StyleUnderline"/>
          <w:highlight w:val="yellow"/>
        </w:rPr>
        <w:t xml:space="preserve"> data gathering</w:t>
      </w:r>
      <w:r w:rsidRPr="00FF1AC4">
        <w:rPr>
          <w:rStyle w:val="StyleUnderline"/>
        </w:rPr>
        <w:t xml:space="preserve"> based on international news reports</w:t>
      </w:r>
      <w:r w:rsidRPr="00FF1AC4">
        <w:rPr>
          <w:sz w:val="16"/>
        </w:rPr>
        <w:t xml:space="preserve">. </w:t>
      </w:r>
      <w:r w:rsidRPr="00152A1C">
        <w:rPr>
          <w:rStyle w:val="StyleUnderline"/>
          <w:highlight w:val="yellow"/>
        </w:rPr>
        <w:t xml:space="preserve">Not only are these </w:t>
      </w:r>
      <w:r w:rsidRPr="00152A1C">
        <w:rPr>
          <w:rStyle w:val="Emphasis"/>
          <w:highlight w:val="yellow"/>
        </w:rPr>
        <w:t>remarkably inconsistent</w:t>
      </w:r>
      <w:r w:rsidRPr="00152A1C">
        <w:rPr>
          <w:rStyle w:val="StyleUnderline"/>
          <w:highlight w:val="yellow"/>
        </w:rPr>
        <w:t>, they</w:t>
      </w:r>
      <w:r w:rsidRPr="00FF1AC4">
        <w:rPr>
          <w:sz w:val="16"/>
        </w:rPr>
        <w:t xml:space="preserve"> also </w:t>
      </w:r>
      <w:r w:rsidRPr="00FF1AC4">
        <w:rPr>
          <w:rStyle w:val="StyleUnderline"/>
        </w:rPr>
        <w:t xml:space="preserve">make </w:t>
      </w:r>
      <w:r w:rsidRPr="00152A1C">
        <w:rPr>
          <w:rStyle w:val="StyleUnderline"/>
          <w:highlight w:val="yellow"/>
        </w:rPr>
        <w:t>use</w:t>
      </w:r>
      <w:r w:rsidRPr="00FF1AC4">
        <w:rPr>
          <w:rStyle w:val="StyleUnderline"/>
        </w:rPr>
        <w:t xml:space="preserve"> of </w:t>
      </w:r>
      <w:r w:rsidRPr="00152A1C">
        <w:rPr>
          <w:rStyle w:val="StyleUnderline"/>
          <w:highlight w:val="yellow"/>
        </w:rPr>
        <w:t>classifications which are not scientifically investigated</w:t>
      </w:r>
      <w:r w:rsidRPr="00FF1AC4">
        <w:rPr>
          <w:sz w:val="16"/>
        </w:rPr>
        <w:t xml:space="preserve">. Finally, </w:t>
      </w:r>
      <w:r w:rsidRPr="00152A1C">
        <w:rPr>
          <w:rStyle w:val="StyleUnderline"/>
          <w:highlight w:val="yellow"/>
        </w:rPr>
        <w:t>causal mechanisms</w:t>
      </w:r>
      <w:r w:rsidRPr="00FF1AC4">
        <w:rPr>
          <w:rStyle w:val="StyleUnderline"/>
        </w:rPr>
        <w:t xml:space="preserve"> in the relationship </w:t>
      </w:r>
      <w:r w:rsidRPr="00152A1C">
        <w:rPr>
          <w:rStyle w:val="StyleUnderline"/>
          <w:highlight w:val="yellow"/>
        </w:rPr>
        <w:t>between</w:t>
      </w:r>
      <w:r w:rsidRPr="00FF1AC4">
        <w:rPr>
          <w:rStyle w:val="StyleUnderline"/>
        </w:rPr>
        <w:t xml:space="preserve"> rising </w:t>
      </w:r>
      <w:r w:rsidRPr="00152A1C">
        <w:rPr>
          <w:rStyle w:val="StyleUnderline"/>
          <w:highlight w:val="yellow"/>
        </w:rPr>
        <w:t>food prices and conflict</w:t>
      </w:r>
      <w:r w:rsidRPr="00FF1AC4">
        <w:rPr>
          <w:sz w:val="16"/>
        </w:rPr>
        <w:t xml:space="preserve"> often remain assumptions in the literature and </w:t>
      </w:r>
      <w:r w:rsidRPr="00152A1C">
        <w:rPr>
          <w:rStyle w:val="Emphasis"/>
          <w:highlight w:val="yellow"/>
        </w:rPr>
        <w:t>lack empirical foundation</w:t>
      </w:r>
      <w:r w:rsidRPr="00FF1AC4">
        <w:rPr>
          <w:sz w:val="16"/>
        </w:rPr>
        <w:t>. Three crosscutting avenues for improvement therefore exist: better concept definitions, better data gathering, and more focus on contexts.</w:t>
      </w:r>
      <w:r w:rsidRPr="00FF1AC4">
        <w:t xml:space="preserve"> </w:t>
      </w:r>
      <w:r w:rsidRPr="00FF1AC4">
        <w:rPr>
          <w:sz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r>
        <w:t xml:space="preserve"> </w:t>
      </w:r>
      <w:r w:rsidRPr="00FF1AC4">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FF1AC4">
        <w:rPr>
          <w:rStyle w:val="StyleUnderline"/>
        </w:rPr>
        <w:t>The causal role of economic factors alone has continuously been questioned, and ‘context’ or prevailing political, economic, and social factors play a crucial role in the conflict outcome</w:t>
      </w:r>
      <w:r w:rsidRPr="00FF1AC4">
        <w:rPr>
          <w:sz w:val="16"/>
        </w:rPr>
        <w:t xml:space="preserve">. The argument that </w:t>
      </w:r>
      <w:r w:rsidRPr="00FF1AC4">
        <w:rPr>
          <w:rStyle w:val="StyleUnderline"/>
        </w:rPr>
        <w:t>adverse economic shocks seem more of a trigger to conflict</w:t>
      </w:r>
      <w:r w:rsidRPr="00FF1AC4">
        <w:rPr>
          <w:sz w:val="16"/>
        </w:rPr>
        <w:t xml:space="preserve"> rather than an important cause is not particularly remarkable in itself. </w:t>
      </w:r>
      <w:r w:rsidRPr="00FF1AC4">
        <w:rPr>
          <w:rStyle w:val="StyleUnderline"/>
        </w:rPr>
        <w:t>Yet while many authors acknowledge this, the focus often remains on the trigger</w:t>
      </w:r>
      <w:r w:rsidRPr="00FF1AC4">
        <w:rPr>
          <w:sz w:val="16"/>
        </w:rPr>
        <w:t xml:space="preserve">. Resource scarcity, climate change, population growth, or food insecurity often remain the starting point of analyses, with researchers consequently tracing the divergent (theoretical) possibilities for conflict. </w:t>
      </w:r>
      <w:r w:rsidRPr="00FF1AC4">
        <w:rPr>
          <w:rStyle w:val="StyleUnderline"/>
        </w:rPr>
        <w:t xml:space="preserve">In the end, </w:t>
      </w:r>
      <w:r w:rsidRPr="00152A1C">
        <w:rPr>
          <w:rStyle w:val="Emphasis"/>
          <w:highlight w:val="yellow"/>
        </w:rPr>
        <w:t>most admit</w:t>
      </w:r>
      <w:r w:rsidRPr="00152A1C">
        <w:rPr>
          <w:rStyle w:val="StyleUnderline"/>
          <w:highlight w:val="yellow"/>
        </w:rPr>
        <w:t xml:space="preserve"> that these factors </w:t>
      </w:r>
      <w:r w:rsidRPr="00152A1C">
        <w:rPr>
          <w:rStyle w:val="Emphasis"/>
          <w:highlight w:val="yellow"/>
        </w:rPr>
        <w:t>do not</w:t>
      </w:r>
      <w:r w:rsidRPr="00FF1AC4">
        <w:rPr>
          <w:rStyle w:val="StyleUnderline"/>
        </w:rPr>
        <w:t xml:space="preserve"> automatically </w:t>
      </w:r>
      <w:r w:rsidRPr="00152A1C">
        <w:rPr>
          <w:rStyle w:val="StyleUnderline"/>
          <w:highlight w:val="yellow"/>
        </w:rPr>
        <w:t>lead to conflict</w:t>
      </w:r>
      <w:r w:rsidRPr="00FF1AC4">
        <w:rPr>
          <w:rStyle w:val="StyleUnderline"/>
        </w:rPr>
        <w:t xml:space="preserve"> everywhere, and stress the importance of context</w:t>
      </w:r>
      <w:r w:rsidRPr="00FF1AC4">
        <w:rPr>
          <w:sz w:val="16"/>
        </w:rPr>
        <w:t>. Because the theoretical possibilities for conflict are so large, however, the context factor remains rather understudied with as most agreed upon notions that elements of ‘grievance’ and ‘collective action’ are required.</w:t>
      </w:r>
      <w:r>
        <w:rPr>
          <w:sz w:val="16"/>
        </w:rPr>
        <w:t xml:space="preserve"> </w:t>
      </w:r>
      <w:r w:rsidRPr="00FF1AC4">
        <w:rPr>
          <w:sz w:val="16"/>
        </w:rPr>
        <w:t xml:space="preserve">It is hence important to focus more on the ‘contexts’ that can lead to conflict and, in doing so, to make the distinction between different forms of conflict. This also implies a data collection exercise. </w:t>
      </w:r>
      <w:r w:rsidRPr="00152A1C">
        <w:rPr>
          <w:rStyle w:val="StyleUnderline"/>
          <w:highlight w:val="yellow"/>
        </w:rPr>
        <w:t>Contextual data</w:t>
      </w:r>
      <w:r w:rsidRPr="00FF1AC4">
        <w:rPr>
          <w:rStyle w:val="StyleUnderline"/>
        </w:rPr>
        <w:t xml:space="preserve"> are currently collected at the aggregate, national level, and only on a yearly basis, which can </w:t>
      </w:r>
      <w:r w:rsidRPr="00152A1C">
        <w:rPr>
          <w:rStyle w:val="StyleUnderline"/>
          <w:highlight w:val="yellow"/>
        </w:rPr>
        <w:t xml:space="preserve">lead to </w:t>
      </w:r>
      <w:r w:rsidRPr="00152A1C">
        <w:rPr>
          <w:rStyle w:val="Emphasis"/>
          <w:highlight w:val="yellow"/>
        </w:rPr>
        <w:t>spurious relations</w:t>
      </w:r>
      <w:r w:rsidRPr="00FF1AC4">
        <w:rPr>
          <w:sz w:val="16"/>
        </w:rPr>
        <w:t xml:space="preserve">. While the use of these variables is increasingly questioned in civil war studies, </w:t>
      </w:r>
      <w:r w:rsidRPr="00152A1C">
        <w:rPr>
          <w:rStyle w:val="StyleUnderline"/>
          <w:highlight w:val="yellow"/>
        </w:rPr>
        <w:t>we</w:t>
      </w:r>
      <w:r w:rsidRPr="00FF1AC4">
        <w:rPr>
          <w:sz w:val="16"/>
        </w:rPr>
        <w:t xml:space="preserve"> can also </w:t>
      </w:r>
      <w:r w:rsidRPr="00152A1C">
        <w:rPr>
          <w:rStyle w:val="Emphasis"/>
          <w:highlight w:val="yellow"/>
        </w:rPr>
        <w:t>doubt their strength</w:t>
      </w:r>
      <w:r w:rsidRPr="00152A1C">
        <w:rPr>
          <w:rStyle w:val="StyleUnderline"/>
          <w:highlight w:val="yellow"/>
        </w:rPr>
        <w:t xml:space="preserve"> in the study</w:t>
      </w:r>
      <w:r w:rsidRPr="00FF1AC4">
        <w:rPr>
          <w:rStyle w:val="StyleUnderline"/>
        </w:rPr>
        <w:t xml:space="preserve"> of highly localized, </w:t>
      </w:r>
      <w:r w:rsidRPr="00152A1C">
        <w:rPr>
          <w:rStyle w:val="StyleUnderline"/>
          <w:highlight w:val="yellow"/>
        </w:rPr>
        <w:t>one-time events such as riots</w:t>
      </w:r>
      <w:r w:rsidRPr="00FF1AC4">
        <w:rPr>
          <w:sz w:val="16"/>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2C018430" w14:textId="77777777" w:rsidR="00796C3B" w:rsidRDefault="00796C3B" w:rsidP="00796C3B">
      <w:pPr>
        <w:pStyle w:val="Heading4"/>
      </w:pPr>
      <w:r>
        <w:t>Food insecurity doesn’t cause war</w:t>
      </w:r>
    </w:p>
    <w:p w14:paraId="5138EB92" w14:textId="77777777" w:rsidR="00796C3B" w:rsidRPr="0066234F" w:rsidRDefault="00796C3B" w:rsidP="00796C3B">
      <w:r w:rsidRPr="0066234F">
        <w:rPr>
          <w:rStyle w:val="Style13ptBold"/>
        </w:rPr>
        <w:t xml:space="preserve">Vestby </w:t>
      </w:r>
      <w:r w:rsidRPr="002B26BC">
        <w:t>et al</w:t>
      </w:r>
      <w:r w:rsidRPr="0066234F">
        <w:rPr>
          <w:rStyle w:val="Style13ptBold"/>
        </w:rPr>
        <w:t xml:space="preserve"> 18</w:t>
      </w:r>
      <w:r>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0FB21A7B" w14:textId="77777777" w:rsidR="00796C3B" w:rsidRPr="00FC112D" w:rsidRDefault="00796C3B" w:rsidP="00796C3B">
      <w:pPr>
        <w:rPr>
          <w:u w:val="single"/>
        </w:rPr>
      </w:pPr>
      <w:r w:rsidRPr="00451731">
        <w:rPr>
          <w:sz w:val="16"/>
        </w:rPr>
        <w:t xml:space="preserve">It is perhaps surprising, then, that </w:t>
      </w:r>
      <w:r w:rsidRPr="0066234F">
        <w:rPr>
          <w:u w:val="single"/>
        </w:rPr>
        <w:t xml:space="preserve">there is </w:t>
      </w:r>
      <w:r w:rsidRPr="00152A1C">
        <w:rPr>
          <w:rStyle w:val="Emphasis"/>
          <w:highlight w:val="yellow"/>
        </w:rPr>
        <w:t>little scholarly merit</w:t>
      </w:r>
      <w:r w:rsidRPr="00152A1C">
        <w:rPr>
          <w:highlight w:val="yellow"/>
          <w:u w:val="single"/>
        </w:rPr>
        <w:t xml:space="preserve"> in</w:t>
      </w:r>
      <w:r w:rsidRPr="0066234F">
        <w:rPr>
          <w:u w:val="single"/>
        </w:rPr>
        <w:t xml:space="preserve"> the </w:t>
      </w:r>
      <w:r w:rsidRPr="00152A1C">
        <w:rPr>
          <w:highlight w:val="yellow"/>
          <w:u w:val="single"/>
        </w:rPr>
        <w:t>notion that a</w:t>
      </w:r>
      <w:r w:rsidRPr="0066234F">
        <w:rPr>
          <w:u w:val="single"/>
        </w:rPr>
        <w:t xml:space="preserve"> short-term </w:t>
      </w:r>
      <w:r w:rsidRPr="00152A1C">
        <w:rPr>
          <w:highlight w:val="yellow"/>
          <w:u w:val="single"/>
        </w:rPr>
        <w:t xml:space="preserve">reduction in access to </w:t>
      </w:r>
      <w:r w:rsidRPr="00152A1C">
        <w:rPr>
          <w:rStyle w:val="Emphasis"/>
          <w:highlight w:val="yellow"/>
        </w:rPr>
        <w:t>food increases</w:t>
      </w:r>
      <w:r w:rsidRPr="009B4579">
        <w:rPr>
          <w:rStyle w:val="Emphasis"/>
        </w:rPr>
        <w:t xml:space="preserve"> the </w:t>
      </w:r>
      <w:r w:rsidRPr="00152A1C">
        <w:rPr>
          <w:rStyle w:val="Emphasis"/>
          <w:highlight w:val="yellow"/>
        </w:rPr>
        <w:t>probability that conflict</w:t>
      </w:r>
      <w:r w:rsidRPr="00152A1C">
        <w:rPr>
          <w:highlight w:val="yellow"/>
          <w:u w:val="single"/>
        </w:rPr>
        <w:t xml:space="preserve"> will break out.</w:t>
      </w:r>
      <w:r w:rsidRPr="00451731">
        <w:rPr>
          <w:sz w:val="16"/>
        </w:rPr>
        <w:t xml:space="preserve"> This is because </w:t>
      </w:r>
      <w:r w:rsidRPr="0066234F">
        <w:rPr>
          <w:u w:val="single"/>
        </w:rPr>
        <w:t xml:space="preserve">to </w:t>
      </w:r>
      <w:r w:rsidRPr="00152A1C">
        <w:rPr>
          <w:highlight w:val="yellow"/>
          <w:u w:val="single"/>
        </w:rPr>
        <w:t>start or participate in violent conflict requires</w:t>
      </w:r>
      <w:r w:rsidRPr="0066234F">
        <w:rPr>
          <w:u w:val="single"/>
        </w:rPr>
        <w:t xml:space="preserve"> people to have both </w:t>
      </w:r>
      <w:r w:rsidRPr="00152A1C">
        <w:rPr>
          <w:highlight w:val="yellow"/>
          <w:u w:val="single"/>
        </w:rPr>
        <w:t>the means and the will</w:t>
      </w:r>
      <w:r w:rsidRPr="0066234F">
        <w:rPr>
          <w:u w:val="single"/>
        </w:rPr>
        <w:t xml:space="preserve">. Most </w:t>
      </w:r>
      <w:r w:rsidRPr="00152A1C">
        <w:rPr>
          <w:highlight w:val="yellow"/>
          <w:u w:val="single"/>
        </w:rPr>
        <w:t xml:space="preserve">people on the brink </w:t>
      </w:r>
      <w:r w:rsidRPr="00152A1C">
        <w:rPr>
          <w:rStyle w:val="Emphasis"/>
          <w:highlight w:val="yellow"/>
        </w:rPr>
        <w:t>of starvation are not in the position to resort to violence</w:t>
      </w:r>
      <w:r w:rsidRPr="0066234F">
        <w:rPr>
          <w:u w:val="single"/>
        </w:rPr>
        <w:t>, whether against the government or other social groups</w:t>
      </w:r>
      <w:r w:rsidRPr="00451731">
        <w:rPr>
          <w:sz w:val="16"/>
        </w:rPr>
        <w:t xml:space="preserve">. In fact, </w:t>
      </w:r>
      <w:r w:rsidRPr="0066234F">
        <w:rPr>
          <w:u w:val="single"/>
        </w:rPr>
        <w:t>the urban middle classes tend to be the most likely to protest against rises in food prices, since they often have the best opportunities, the most energy, and the best skills to coordinate and participate in protests.</w:t>
      </w:r>
    </w:p>
    <w:p w14:paraId="3EAE9D60" w14:textId="77777777" w:rsidR="00796C3B" w:rsidRDefault="00796C3B" w:rsidP="00796C3B">
      <w:pPr>
        <w:rPr>
          <w:sz w:val="16"/>
        </w:rPr>
      </w:pPr>
      <w:r w:rsidRPr="00451731">
        <w:rPr>
          <w:sz w:val="16"/>
        </w:rPr>
        <w:t xml:space="preserve">Accordingly, </w:t>
      </w:r>
      <w:r w:rsidRPr="0066234F">
        <w:rPr>
          <w:u w:val="single"/>
        </w:rPr>
        <w:t xml:space="preserve">there is a </w:t>
      </w:r>
      <w:r w:rsidRPr="00152A1C">
        <w:rPr>
          <w:highlight w:val="yellow"/>
          <w:u w:val="single"/>
        </w:rPr>
        <w:t>widespread misapprehension that social unrest in periods of high food prices relates</w:t>
      </w:r>
      <w:r w:rsidRPr="0066234F">
        <w:rPr>
          <w:u w:val="single"/>
        </w:rPr>
        <w:t xml:space="preserve"> primarily </w:t>
      </w:r>
      <w:r w:rsidRPr="00152A1C">
        <w:rPr>
          <w:highlight w:val="yellow"/>
          <w:u w:val="single"/>
        </w:rPr>
        <w:t>to</w:t>
      </w:r>
      <w:r w:rsidRPr="0066234F">
        <w:rPr>
          <w:u w:val="single"/>
        </w:rPr>
        <w:t xml:space="preserve"> food </w:t>
      </w:r>
      <w:r w:rsidRPr="00152A1C">
        <w:rPr>
          <w:highlight w:val="yellow"/>
          <w:u w:val="single"/>
        </w:rPr>
        <w:t>shortages</w:t>
      </w:r>
      <w:r w:rsidRPr="00451731">
        <w:rPr>
          <w:sz w:val="16"/>
        </w:rPr>
        <w:t xml:space="preserve">. In reality, the </w:t>
      </w:r>
      <w:r w:rsidRPr="00152A1C">
        <w:rPr>
          <w:highlight w:val="yellow"/>
          <w:u w:val="single"/>
        </w:rPr>
        <w:t>sources of discontent are</w:t>
      </w:r>
      <w:r w:rsidRPr="0066234F">
        <w:rPr>
          <w:u w:val="single"/>
        </w:rPr>
        <w:t xml:space="preserve"> considerably </w:t>
      </w:r>
      <w:r w:rsidRPr="00152A1C">
        <w:rPr>
          <w:highlight w:val="yellow"/>
          <w:u w:val="single"/>
        </w:rPr>
        <w:t>more complex</w:t>
      </w:r>
      <w:r w:rsidRPr="0066234F">
        <w:rPr>
          <w:u w:val="single"/>
        </w:rPr>
        <w:t xml:space="preserve"> – linked to </w:t>
      </w:r>
      <w:r w:rsidRPr="00152A1C">
        <w:rPr>
          <w:highlight w:val="yellow"/>
          <w:u w:val="single"/>
        </w:rPr>
        <w:t>political structures, land</w:t>
      </w:r>
      <w:r w:rsidRPr="0066234F">
        <w:rPr>
          <w:u w:val="single"/>
        </w:rPr>
        <w:t xml:space="preserve"> ownership</w:t>
      </w:r>
      <w:r w:rsidRPr="00152A1C">
        <w:rPr>
          <w:highlight w:val="yellow"/>
          <w:u w:val="single"/>
        </w:rPr>
        <w:t>, corruption</w:t>
      </w:r>
      <w:r w:rsidRPr="0066234F">
        <w:rPr>
          <w:u w:val="single"/>
        </w:rPr>
        <w:t xml:space="preserve">, the desire for </w:t>
      </w:r>
      <w:r w:rsidRPr="00152A1C">
        <w:rPr>
          <w:highlight w:val="yellow"/>
          <w:u w:val="single"/>
        </w:rPr>
        <w:t>democratic reforms and</w:t>
      </w:r>
      <w:r w:rsidRPr="0066234F">
        <w:rPr>
          <w:u w:val="single"/>
        </w:rPr>
        <w:t xml:space="preserve"> general </w:t>
      </w:r>
      <w:r w:rsidRPr="00152A1C">
        <w:rPr>
          <w:highlight w:val="yellow"/>
          <w:u w:val="single"/>
        </w:rPr>
        <w:t>economic problems</w:t>
      </w:r>
      <w:r w:rsidRPr="0066234F">
        <w:rPr>
          <w:u w:val="single"/>
        </w:rPr>
        <w:t xml:space="preserve"> – where the price of food is seen in the context of general increases in the cost of living</w:t>
      </w:r>
      <w:r w:rsidRPr="00451731">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4BD84AA9" w14:textId="77777777" w:rsidR="00796C3B" w:rsidRDefault="00796C3B" w:rsidP="00796C3B">
      <w:pPr>
        <w:pStyle w:val="Heading4"/>
      </w:pPr>
      <w:r>
        <w:t>Adaptation makes agriculture resilient</w:t>
      </w:r>
    </w:p>
    <w:p w14:paraId="43B5069E" w14:textId="77777777" w:rsidR="00796C3B" w:rsidRDefault="00796C3B" w:rsidP="00796C3B">
      <w:pPr>
        <w:pStyle w:val="ListParagraph"/>
        <w:numPr>
          <w:ilvl w:val="0"/>
          <w:numId w:val="35"/>
        </w:numPr>
      </w:pPr>
      <w:r>
        <w:t>plants are being modified to be successful in droughts</w:t>
      </w:r>
    </w:p>
    <w:p w14:paraId="12CBB158" w14:textId="77777777" w:rsidR="00796C3B" w:rsidRDefault="00796C3B" w:rsidP="00796C3B">
      <w:pPr>
        <w:pStyle w:val="ListParagraph"/>
        <w:numPr>
          <w:ilvl w:val="0"/>
          <w:numId w:val="35"/>
        </w:numPr>
      </w:pPr>
      <w:r>
        <w:t>ocean and island crops are resilient to rising sea levels and salinity</w:t>
      </w:r>
    </w:p>
    <w:p w14:paraId="2B5F3D8F" w14:textId="77777777" w:rsidR="00796C3B" w:rsidRDefault="00796C3B" w:rsidP="00796C3B">
      <w:pPr>
        <w:pStyle w:val="ListParagraph"/>
        <w:numPr>
          <w:ilvl w:val="0"/>
          <w:numId w:val="35"/>
        </w:numPr>
      </w:pPr>
      <w:r>
        <w:t>livestock resistant to diseases</w:t>
      </w:r>
    </w:p>
    <w:p w14:paraId="7FC96073" w14:textId="77777777" w:rsidR="00796C3B" w:rsidRPr="0052196C" w:rsidRDefault="00796C3B" w:rsidP="00796C3B">
      <w:pPr>
        <w:pStyle w:val="ListParagraph"/>
        <w:numPr>
          <w:ilvl w:val="0"/>
          <w:numId w:val="35"/>
        </w:numPr>
      </w:pPr>
      <w:r>
        <w:t>livestock prepared for droughts</w:t>
      </w:r>
    </w:p>
    <w:p w14:paraId="6B86233F" w14:textId="77777777" w:rsidR="00796C3B" w:rsidRPr="003505FC" w:rsidRDefault="00796C3B" w:rsidP="00796C3B">
      <w:r w:rsidRPr="003505FC">
        <w:rPr>
          <w:rStyle w:val="Style13ptBold"/>
        </w:rPr>
        <w:t>FAOUN 19</w:t>
      </w:r>
      <w:r>
        <w:t xml:space="preserve"> [FAO COMMISSION ON GENETIC RESOURCES FOR FOOD AND AGRICULTURE @ UN, “THE STATE OF THE WORLD’s BIODIVERSITY FOR FOOD AND AGRICULTURE”, https://www.courthousenews.com/wp-content/uploads/2019/02/fao-report.pdf]</w:t>
      </w:r>
    </w:p>
    <w:p w14:paraId="14031150" w14:textId="77777777" w:rsidR="00796C3B" w:rsidRPr="00451731" w:rsidRDefault="00796C3B" w:rsidP="00796C3B">
      <w:pPr>
        <w:rPr>
          <w:sz w:val="16"/>
        </w:rPr>
      </w:pPr>
      <w:r w:rsidRPr="00451731">
        <w:rPr>
          <w:sz w:val="16"/>
        </w:rPr>
        <w:t xml:space="preserve">Maintaining, </w:t>
      </w:r>
      <w:r w:rsidRPr="00FE53D2">
        <w:rPr>
          <w:u w:val="single"/>
        </w:rPr>
        <w:t>using and developing adapted genetic resources</w:t>
      </w:r>
      <w:r w:rsidRPr="00451731">
        <w:rPr>
          <w:sz w:val="16"/>
        </w:rPr>
        <w:t xml:space="preserve"> A </w:t>
      </w:r>
      <w:r w:rsidRPr="00152A1C">
        <w:rPr>
          <w:rStyle w:val="Emphasis"/>
          <w:highlight w:val="yellow"/>
        </w:rPr>
        <w:t>number of countries</w:t>
      </w:r>
      <w:r w:rsidRPr="00152A1C">
        <w:rPr>
          <w:highlight w:val="yellow"/>
          <w:u w:val="single"/>
        </w:rPr>
        <w:t xml:space="preserve"> note</w:t>
      </w:r>
      <w:r w:rsidRPr="00FE53D2">
        <w:rPr>
          <w:u w:val="single"/>
        </w:rPr>
        <w:t xml:space="preserve"> the significance of </w:t>
      </w:r>
      <w:r w:rsidRPr="00152A1C">
        <w:rPr>
          <w:rStyle w:val="Emphasis"/>
          <w:highlight w:val="yellow"/>
        </w:rPr>
        <w:t>well-adapted species</w:t>
      </w:r>
      <w:r w:rsidRPr="00FE53D2">
        <w:rPr>
          <w:u w:val="single"/>
        </w:rPr>
        <w:t xml:space="preserve">, varieties or breeds in terms of </w:t>
      </w:r>
      <w:r w:rsidRPr="00152A1C">
        <w:rPr>
          <w:highlight w:val="yellow"/>
          <w:u w:val="single"/>
        </w:rPr>
        <w:t xml:space="preserve">enhancing </w:t>
      </w:r>
      <w:r w:rsidRPr="00152A1C">
        <w:rPr>
          <w:rStyle w:val="Emphasis"/>
          <w:highlight w:val="yellow"/>
        </w:rPr>
        <w:t>resilience</w:t>
      </w:r>
      <w:r w:rsidRPr="00152A1C">
        <w:rPr>
          <w:highlight w:val="yellow"/>
          <w:u w:val="single"/>
        </w:rPr>
        <w:t xml:space="preserve"> to climate change</w:t>
      </w:r>
      <w:r w:rsidRPr="00451731">
        <w:rPr>
          <w:sz w:val="16"/>
        </w:rPr>
        <w:t xml:space="preserve">. Several </w:t>
      </w:r>
      <w:r w:rsidRPr="00FE53D2">
        <w:rPr>
          <w:u w:val="single"/>
        </w:rPr>
        <w:t>specific examples of how such components of BFA have been utilized in adaptation efforts are provided</w:t>
      </w:r>
      <w:r w:rsidRPr="00451731">
        <w:rPr>
          <w:sz w:val="16"/>
        </w:rPr>
        <w:t xml:space="preserve">. For example, Papua New Guinea mentions </w:t>
      </w:r>
      <w:r w:rsidRPr="00FE53D2">
        <w:rPr>
          <w:u w:val="single"/>
        </w:rPr>
        <w:t xml:space="preserve">the </w:t>
      </w:r>
      <w:r w:rsidRPr="00152A1C">
        <w:rPr>
          <w:highlight w:val="yellow"/>
          <w:u w:val="single"/>
        </w:rPr>
        <w:t>distribution</w:t>
      </w:r>
      <w:r w:rsidRPr="00451731">
        <w:rPr>
          <w:sz w:val="16"/>
        </w:rPr>
        <w:t xml:space="preserve"> to farmers </w:t>
      </w:r>
      <w:r w:rsidRPr="00152A1C">
        <w:rPr>
          <w:highlight w:val="yellow"/>
          <w:u w:val="single"/>
        </w:rPr>
        <w:t>of crop</w:t>
      </w:r>
      <w:r w:rsidRPr="00FE53D2">
        <w:rPr>
          <w:u w:val="single"/>
        </w:rPr>
        <w:t xml:space="preserve"> accessions identified</w:t>
      </w:r>
      <w:r w:rsidRPr="00451731">
        <w:rPr>
          <w:sz w:val="16"/>
        </w:rPr>
        <w:t xml:space="preserve"> in ex situ collections </w:t>
      </w:r>
      <w:r w:rsidRPr="009B4579">
        <w:rPr>
          <w:rStyle w:val="Emphasis"/>
        </w:rPr>
        <w:t xml:space="preserve">as </w:t>
      </w:r>
      <w:r w:rsidRPr="00152A1C">
        <w:rPr>
          <w:rStyle w:val="Emphasis"/>
          <w:highlight w:val="yellow"/>
        </w:rPr>
        <w:t>being tolerant to salinity</w:t>
      </w:r>
      <w:r w:rsidRPr="009B4579">
        <w:rPr>
          <w:rStyle w:val="Emphasis"/>
        </w:rPr>
        <w:t xml:space="preserve"> </w:t>
      </w:r>
      <w:r w:rsidRPr="00451731">
        <w:rPr>
          <w:sz w:val="16"/>
        </w:rPr>
        <w:t xml:space="preserve">(taro and cassava varieties), </w:t>
      </w:r>
      <w:r w:rsidRPr="00152A1C">
        <w:rPr>
          <w:highlight w:val="yellow"/>
          <w:u w:val="single"/>
        </w:rPr>
        <w:t>drought</w:t>
      </w:r>
      <w:r w:rsidRPr="00451731">
        <w:rPr>
          <w:sz w:val="16"/>
        </w:rPr>
        <w:t xml:space="preserve"> (cassava, banana and aibika13 varieties</w:t>
      </w:r>
      <w:r w:rsidRPr="00FE53D2">
        <w:rPr>
          <w:u w:val="single"/>
        </w:rPr>
        <w:t xml:space="preserve">) </w:t>
      </w:r>
      <w:r w:rsidRPr="00152A1C">
        <w:rPr>
          <w:highlight w:val="yellow"/>
          <w:u w:val="single"/>
        </w:rPr>
        <w:t>and flooding</w:t>
      </w:r>
      <w:r w:rsidRPr="00451731">
        <w:rPr>
          <w:sz w:val="16"/>
        </w:rPr>
        <w:t xml:space="preserve"> (taro and banana varieties). It notes that this </w:t>
      </w:r>
      <w:r w:rsidRPr="00FE53D2">
        <w:rPr>
          <w:u w:val="single"/>
        </w:rPr>
        <w:t xml:space="preserve">activity </w:t>
      </w:r>
      <w:r w:rsidRPr="00152A1C">
        <w:rPr>
          <w:highlight w:val="yellow"/>
          <w:u w:val="single"/>
        </w:rPr>
        <w:t>proved very useful in sustaining food security during the drought</w:t>
      </w:r>
      <w:r w:rsidRPr="00FE53D2">
        <w:rPr>
          <w:u w:val="single"/>
        </w:rPr>
        <w:t xml:space="preserve"> that struck the country </w:t>
      </w:r>
      <w:r w:rsidRPr="00152A1C">
        <w:rPr>
          <w:highlight w:val="yellow"/>
          <w:u w:val="single"/>
        </w:rPr>
        <w:t>in 2015 and 2016</w:t>
      </w:r>
      <w:r w:rsidRPr="00451731">
        <w:rPr>
          <w:sz w:val="16"/>
        </w:rPr>
        <w:t xml:space="preserve">,14 </w:t>
      </w:r>
      <w:r w:rsidRPr="00FE53D2">
        <w:rPr>
          <w:u w:val="single"/>
        </w:rPr>
        <w:t>when 40 percent of the population was seriously affected</w:t>
      </w:r>
      <w:r w:rsidRPr="00451731">
        <w:rPr>
          <w:sz w:val="16"/>
        </w:rPr>
        <w:t xml:space="preserve">. Panama reports that its </w:t>
      </w:r>
      <w:r w:rsidRPr="00FE53D2">
        <w:rPr>
          <w:u w:val="single"/>
        </w:rPr>
        <w:t xml:space="preserve">criollo </w:t>
      </w:r>
      <w:r w:rsidRPr="00152A1C">
        <w:rPr>
          <w:rStyle w:val="Emphasis"/>
          <w:highlight w:val="yellow"/>
        </w:rPr>
        <w:t>livestock breeds have</w:t>
      </w:r>
      <w:r w:rsidRPr="00FE53D2">
        <w:rPr>
          <w:u w:val="single"/>
        </w:rPr>
        <w:t xml:space="preserve"> a combination of </w:t>
      </w:r>
      <w:r w:rsidRPr="00152A1C">
        <w:rPr>
          <w:rStyle w:val="Emphasis"/>
          <w:highlight w:val="yellow"/>
        </w:rPr>
        <w:t xml:space="preserve">characteristics </w:t>
      </w:r>
      <w:r w:rsidRPr="00152A1C">
        <w:rPr>
          <w:highlight w:val="yellow"/>
          <w:u w:val="single"/>
        </w:rPr>
        <w:t xml:space="preserve">that are </w:t>
      </w:r>
      <w:r w:rsidRPr="00152A1C">
        <w:rPr>
          <w:rStyle w:val="Emphasis"/>
          <w:highlight w:val="yellow"/>
        </w:rPr>
        <w:t>not found in any introduced breeds</w:t>
      </w:r>
      <w:r w:rsidRPr="00FE53D2">
        <w:rPr>
          <w:u w:val="single"/>
        </w:rPr>
        <w:t xml:space="preserve">, including </w:t>
      </w:r>
      <w:r w:rsidRPr="00152A1C">
        <w:rPr>
          <w:highlight w:val="yellow"/>
          <w:u w:val="single"/>
        </w:rPr>
        <w:t>high fertility</w:t>
      </w:r>
      <w:r w:rsidRPr="00FE53D2">
        <w:rPr>
          <w:u w:val="single"/>
        </w:rPr>
        <w:t xml:space="preserve"> rates, longevity, </w:t>
      </w:r>
      <w:r w:rsidRPr="00152A1C">
        <w:rPr>
          <w:highlight w:val="yellow"/>
          <w:u w:val="single"/>
        </w:rPr>
        <w:t>resistance to</w:t>
      </w:r>
      <w:r w:rsidRPr="00FE53D2">
        <w:rPr>
          <w:u w:val="single"/>
        </w:rPr>
        <w:t xml:space="preserve"> parasites and </w:t>
      </w:r>
      <w:r w:rsidRPr="00152A1C">
        <w:rPr>
          <w:highlight w:val="yellow"/>
          <w:u w:val="single"/>
        </w:rPr>
        <w:t>diseases and</w:t>
      </w:r>
      <w:r w:rsidRPr="00FE53D2">
        <w:rPr>
          <w:u w:val="single"/>
        </w:rPr>
        <w:t xml:space="preserve"> good grazing abilities, including </w:t>
      </w:r>
      <w:r w:rsidRPr="00152A1C">
        <w:rPr>
          <w:highlight w:val="yellow"/>
          <w:u w:val="single"/>
        </w:rPr>
        <w:t>the ability to make use of poor</w:t>
      </w:r>
      <w:r w:rsidRPr="00FE53D2">
        <w:rPr>
          <w:u w:val="single"/>
        </w:rPr>
        <w:t xml:space="preserve">-quality </w:t>
      </w:r>
      <w:r w:rsidRPr="00152A1C">
        <w:rPr>
          <w:highlight w:val="yellow"/>
          <w:u w:val="single"/>
        </w:rPr>
        <w:t>pastures</w:t>
      </w:r>
      <w:r w:rsidRPr="00152A1C">
        <w:rPr>
          <w:sz w:val="16"/>
          <w:highlight w:val="yellow"/>
        </w:rPr>
        <w:t>.</w:t>
      </w:r>
      <w:r w:rsidRPr="00451731">
        <w:rPr>
          <w:sz w:val="16"/>
        </w:rPr>
        <w:t xml:space="preserve"> It notes, in particular, the </w:t>
      </w:r>
      <w:r w:rsidRPr="00FE53D2">
        <w:rPr>
          <w:u w:val="single"/>
        </w:rPr>
        <w:t>potential of two locally adapted cattle breeds</w:t>
      </w:r>
      <w:r w:rsidRPr="00451731">
        <w:rPr>
          <w:sz w:val="16"/>
        </w:rPr>
        <w:t>, the Guaymi and the Guabal</w:t>
      </w:r>
      <w:r w:rsidRPr="00FE53D2">
        <w:rPr>
          <w:u w:val="single"/>
        </w:rPr>
        <w:t>^, in climate change adaptation</w:t>
      </w:r>
      <w:r w:rsidRPr="00451731">
        <w:rPr>
          <w:sz w:val="16"/>
        </w:rPr>
        <w:t xml:space="preserve">. It also mentions, among its climate change adaptation measures, </w:t>
      </w:r>
      <w:r w:rsidRPr="00FE53D2">
        <w:rPr>
          <w:u w:val="single"/>
        </w:rPr>
        <w:t xml:space="preserve">the development of </w:t>
      </w:r>
      <w:r w:rsidRPr="00152A1C">
        <w:rPr>
          <w:highlight w:val="yellow"/>
          <w:u w:val="single"/>
        </w:rPr>
        <w:t>maize</w:t>
      </w:r>
      <w:r w:rsidRPr="00FE53D2">
        <w:rPr>
          <w:u w:val="single"/>
        </w:rPr>
        <w:t xml:space="preserve"> varieties and </w:t>
      </w:r>
      <w:r w:rsidRPr="00152A1C">
        <w:rPr>
          <w:rStyle w:val="Emphasis"/>
          <w:highlight w:val="yellow"/>
        </w:rPr>
        <w:t>hybrids</w:t>
      </w:r>
      <w:r w:rsidRPr="009B4579">
        <w:rPr>
          <w:rStyle w:val="Emphasis"/>
        </w:rPr>
        <w:t xml:space="preserve"> that </w:t>
      </w:r>
      <w:r w:rsidRPr="00152A1C">
        <w:rPr>
          <w:rStyle w:val="Emphasis"/>
          <w:highlight w:val="yellow"/>
        </w:rPr>
        <w:t>are tolerant of drought</w:t>
      </w:r>
      <w:r w:rsidRPr="00FE53D2">
        <w:rPr>
          <w:u w:val="single"/>
        </w:rPr>
        <w:t xml:space="preserve"> and diplodia rot</w:t>
      </w:r>
      <w:r w:rsidRPr="00451731">
        <w:rPr>
          <w:sz w:val="16"/>
        </w:rPr>
        <w:t xml:space="preserve"> (a fungal disease) and that </w:t>
      </w:r>
      <w:r w:rsidRPr="00FE53D2">
        <w:rPr>
          <w:u w:val="single"/>
        </w:rPr>
        <w:t>grow well in soils with low nitrogen levels</w:t>
      </w:r>
      <w:r w:rsidRPr="00451731">
        <w:rPr>
          <w:sz w:val="16"/>
        </w:rPr>
        <w:t xml:space="preserve">. With regard to choices at species level, Sudan reports that some of its </w:t>
      </w:r>
      <w:r w:rsidRPr="00FE53D2">
        <w:rPr>
          <w:u w:val="single"/>
        </w:rPr>
        <w:t>livestock keepers have replaced cattle and sheep with dromedaries and goats</w:t>
      </w:r>
      <w:r w:rsidRPr="00451731">
        <w:rPr>
          <w:sz w:val="16"/>
        </w:rPr>
        <w:t xml:space="preserve">, as the latter species are better </w:t>
      </w:r>
      <w:r w:rsidRPr="00FE53D2">
        <w:rPr>
          <w:u w:val="single"/>
        </w:rPr>
        <w:t>suited to a climate change-affected environment that is more prone to droughts.</w:t>
      </w:r>
    </w:p>
    <w:p w14:paraId="54BBF36B" w14:textId="77777777" w:rsidR="00796C3B" w:rsidRDefault="00796C3B" w:rsidP="00796C3B">
      <w:pPr>
        <w:rPr>
          <w:sz w:val="16"/>
        </w:rPr>
      </w:pPr>
      <w:r w:rsidRPr="00451731">
        <w:rPr>
          <w:sz w:val="16"/>
        </w:rPr>
        <w:t xml:space="preserve">Some countries note the significance of participatory breeding programmes in the context of climate change. For example, Oman mentions that local </w:t>
      </w:r>
      <w:r w:rsidRPr="00152A1C">
        <w:rPr>
          <w:highlight w:val="yellow"/>
          <w:u w:val="single"/>
        </w:rPr>
        <w:t>wheat and barley</w:t>
      </w:r>
      <w:r w:rsidRPr="0052196C">
        <w:rPr>
          <w:u w:val="single"/>
        </w:rPr>
        <w:t xml:space="preserve"> landraces have been </w:t>
      </w:r>
      <w:r w:rsidRPr="00152A1C">
        <w:rPr>
          <w:highlight w:val="yellow"/>
          <w:u w:val="single"/>
        </w:rPr>
        <w:t>improved</w:t>
      </w:r>
      <w:r w:rsidRPr="0052196C">
        <w:rPr>
          <w:u w:val="single"/>
        </w:rPr>
        <w:t xml:space="preserve"> through such programmes </w:t>
      </w:r>
      <w:r w:rsidRPr="00152A1C">
        <w:rPr>
          <w:highlight w:val="yellow"/>
          <w:u w:val="single"/>
        </w:rPr>
        <w:t>to obtain varieties that have shorter growing seasons</w:t>
      </w:r>
      <w:r w:rsidRPr="0052196C">
        <w:rPr>
          <w:u w:val="single"/>
        </w:rPr>
        <w:t xml:space="preserve"> and can be managed more flexibly</w:t>
      </w:r>
      <w:r w:rsidRPr="00451731">
        <w:rPr>
          <w:sz w:val="16"/>
        </w:rPr>
        <w:t xml:space="preserve">, </w:t>
      </w:r>
      <w:r w:rsidRPr="00152A1C">
        <w:rPr>
          <w:rStyle w:val="Emphasis"/>
          <w:highlight w:val="yellow"/>
        </w:rPr>
        <w:t>especially during</w:t>
      </w:r>
      <w:r w:rsidRPr="0052196C">
        <w:rPr>
          <w:u w:val="single"/>
        </w:rPr>
        <w:t xml:space="preserve"> years with prolonged periods of </w:t>
      </w:r>
      <w:r w:rsidRPr="00152A1C">
        <w:rPr>
          <w:rStyle w:val="Emphasis"/>
          <w:highlight w:val="yellow"/>
        </w:rPr>
        <w:t>extreme heat and limited water</w:t>
      </w:r>
      <w:r w:rsidRPr="0052196C">
        <w:rPr>
          <w:u w:val="single"/>
        </w:rPr>
        <w:t xml:space="preserve"> availability</w:t>
      </w:r>
      <w:r w:rsidRPr="00451731">
        <w:rPr>
          <w:sz w:val="16"/>
        </w:rPr>
        <w:t xml:space="preserve">. Ensuring farmers have access to the adapted germplasm they need is another issue highlighted. Nepal, for example, mentions the role of </w:t>
      </w:r>
      <w:r w:rsidRPr="00152A1C">
        <w:rPr>
          <w:highlight w:val="yellow"/>
          <w:u w:val="single"/>
        </w:rPr>
        <w:t>community-based seed banks</w:t>
      </w:r>
      <w:r w:rsidRPr="0052196C">
        <w:rPr>
          <w:u w:val="single"/>
        </w:rPr>
        <w:t xml:space="preserve"> in </w:t>
      </w:r>
      <w:r w:rsidRPr="00152A1C">
        <w:rPr>
          <w:highlight w:val="yellow"/>
          <w:u w:val="single"/>
        </w:rPr>
        <w:t>providing farmers</w:t>
      </w:r>
      <w:r w:rsidRPr="0052196C">
        <w:rPr>
          <w:u w:val="single"/>
        </w:rPr>
        <w:t xml:space="preserve"> with </w:t>
      </w:r>
      <w:r w:rsidRPr="00152A1C">
        <w:rPr>
          <w:highlight w:val="yellow"/>
          <w:u w:val="single"/>
        </w:rPr>
        <w:t>immediate access</w:t>
      </w:r>
      <w:r w:rsidRPr="0052196C">
        <w:rPr>
          <w:u w:val="single"/>
        </w:rPr>
        <w:t xml:space="preserve"> to locally adapted germplasm that can be used in efforts to cope with climate change.</w:t>
      </w:r>
      <w:r w:rsidRPr="00451731">
        <w:rPr>
          <w:sz w:val="16"/>
        </w:rPr>
        <w:t xml:space="preserve"> </w:t>
      </w:r>
    </w:p>
    <w:p w14:paraId="74B54CA3" w14:textId="77777777" w:rsidR="00796C3B" w:rsidRPr="00796C3B" w:rsidRDefault="00796C3B" w:rsidP="00796C3B">
      <w:pPr>
        <w:pStyle w:val="Heading3"/>
      </w:pPr>
    </w:p>
    <w:p w14:paraId="3705DB9D" w14:textId="76E0879B" w:rsidR="00020A1D" w:rsidRDefault="00020A1D" w:rsidP="00020A1D">
      <w:pPr>
        <w:pStyle w:val="Heading3"/>
      </w:pPr>
      <w:r>
        <w:t xml:space="preserve">1NC </w:t>
      </w:r>
      <w:r>
        <w:t xml:space="preserve">AT: Grid </w:t>
      </w:r>
      <w:r>
        <w:t>Impact</w:t>
      </w:r>
    </w:p>
    <w:p w14:paraId="76C6E4C8" w14:textId="77777777" w:rsidR="00020A1D" w:rsidRDefault="00020A1D" w:rsidP="00020A1D">
      <w:pPr>
        <w:pStyle w:val="Heading4"/>
      </w:pPr>
      <w:r>
        <w:t>Cyberattacks can’t scale up and the grids are resilient – their authors are hacks</w:t>
      </w:r>
    </w:p>
    <w:p w14:paraId="4743C930" w14:textId="77777777" w:rsidR="00020A1D" w:rsidRDefault="00020A1D" w:rsidP="00020A1D">
      <w:pPr>
        <w:pStyle w:val="ListParagraph"/>
        <w:numPr>
          <w:ilvl w:val="0"/>
          <w:numId w:val="35"/>
        </w:numPr>
      </w:pPr>
      <w:r>
        <w:t>Threat can’t be scaled up because of sheer complexity</w:t>
      </w:r>
    </w:p>
    <w:p w14:paraId="0E8A0C15" w14:textId="77777777" w:rsidR="00020A1D" w:rsidRDefault="00020A1D" w:rsidP="00020A1D">
      <w:pPr>
        <w:pStyle w:val="ListParagraph"/>
        <w:numPr>
          <w:ilvl w:val="0"/>
          <w:numId w:val="35"/>
        </w:numPr>
      </w:pPr>
      <w:r>
        <w:t>US power plants have been resilient to attacks and have become more effectively resilient over time</w:t>
      </w:r>
    </w:p>
    <w:p w14:paraId="60FE4CB5" w14:textId="77777777" w:rsidR="00020A1D" w:rsidRDefault="00020A1D" w:rsidP="00020A1D">
      <w:pPr>
        <w:pStyle w:val="ListParagraph"/>
        <w:numPr>
          <w:ilvl w:val="0"/>
          <w:numId w:val="35"/>
        </w:numPr>
      </w:pPr>
      <w:r>
        <w:t>Threat is overblown- tons of news articles rely on misinformation and hype to sell to readers</w:t>
      </w:r>
    </w:p>
    <w:p w14:paraId="16D195BF" w14:textId="77777777" w:rsidR="00020A1D" w:rsidRDefault="00020A1D" w:rsidP="00020A1D">
      <w:pPr>
        <w:pStyle w:val="ListParagraph"/>
        <w:numPr>
          <w:ilvl w:val="0"/>
          <w:numId w:val="35"/>
        </w:numPr>
      </w:pPr>
      <w:r>
        <w:t>Power plants are isolated from the internet and extremely decentralized</w:t>
      </w:r>
    </w:p>
    <w:p w14:paraId="016A79A3" w14:textId="77777777" w:rsidR="00020A1D" w:rsidRDefault="00020A1D" w:rsidP="00020A1D">
      <w:pPr>
        <w:pStyle w:val="ListParagraph"/>
        <w:numPr>
          <w:ilvl w:val="0"/>
          <w:numId w:val="35"/>
        </w:numPr>
      </w:pPr>
      <w:r>
        <w:t>Russia is only attempting reconnaissance and has no incentive to attack</w:t>
      </w:r>
    </w:p>
    <w:p w14:paraId="6CC90CFF" w14:textId="77777777" w:rsidR="00020A1D" w:rsidRDefault="00020A1D" w:rsidP="00020A1D">
      <w:pPr>
        <w:pStyle w:val="ListParagraph"/>
        <w:numPr>
          <w:ilvl w:val="0"/>
          <w:numId w:val="35"/>
        </w:numPr>
      </w:pPr>
      <w:r>
        <w:t>Attacks only last a few hours because of backup generators</w:t>
      </w:r>
    </w:p>
    <w:p w14:paraId="780487F9" w14:textId="77777777" w:rsidR="00020A1D" w:rsidRPr="00705591" w:rsidRDefault="00020A1D" w:rsidP="00020A1D">
      <w:r w:rsidRPr="00705591">
        <w:rPr>
          <w:rStyle w:val="Style13ptBold"/>
        </w:rPr>
        <w:t>Wagenseil 3/11</w:t>
      </w:r>
      <w:r w:rsidRPr="00985193">
        <w:rPr>
          <w:rStyle w:val="Style13ptBold"/>
        </w:rPr>
        <w:t>/19</w:t>
      </w:r>
      <w:r w:rsidRPr="00985193">
        <w:rPr>
          <w:b/>
        </w:rPr>
        <w:t xml:space="preserve"> </w:t>
      </w:r>
      <w:r>
        <w:t>[Paul Wagenseil, Senior Editor of security and privacy @ Tom’s Guide, Citing Selena Larson, intelligence analyst @ Dragos Cybersecurity Firm, “Hackers Can't Cause Crippling Blackouts, Expert Says”, https://www.tomsguide.com/us/blackout-hack-threat-rsa2019,news-29594.html]</w:t>
      </w:r>
    </w:p>
    <w:p w14:paraId="60E15211" w14:textId="77777777" w:rsidR="00020A1D" w:rsidRPr="00870F02" w:rsidRDefault="00020A1D" w:rsidP="00020A1D">
      <w:pPr>
        <w:rPr>
          <w:sz w:val="16"/>
        </w:rPr>
      </w:pPr>
      <w:r w:rsidRPr="00870F02">
        <w:rPr>
          <w:sz w:val="16"/>
        </w:rPr>
        <w:t xml:space="preserve">SAN FRANCISCO — </w:t>
      </w:r>
      <w:r w:rsidRPr="00093949">
        <w:rPr>
          <w:u w:val="single"/>
        </w:rPr>
        <w:t>Don't believe the hype</w:t>
      </w:r>
      <w:r w:rsidRPr="006F20E7">
        <w:rPr>
          <w:u w:val="single"/>
        </w:rPr>
        <w:t xml:space="preserve">. </w:t>
      </w:r>
      <w:r w:rsidRPr="00152A1C">
        <w:rPr>
          <w:highlight w:val="yellow"/>
          <w:u w:val="single"/>
        </w:rPr>
        <w:t>Hackers cannot easily take down the</w:t>
      </w:r>
      <w:r w:rsidRPr="006F20E7">
        <w:rPr>
          <w:u w:val="single"/>
        </w:rPr>
        <w:t xml:space="preserve"> North American electrical </w:t>
      </w:r>
      <w:r w:rsidRPr="00152A1C">
        <w:rPr>
          <w:highlight w:val="yellow"/>
          <w:u w:val="single"/>
        </w:rPr>
        <w:t>grid</w:t>
      </w:r>
      <w:r w:rsidRPr="006F20E7">
        <w:rPr>
          <w:u w:val="single"/>
        </w:rPr>
        <w:t xml:space="preserve"> to cause massive blackouts, despite numerous news stories, magazine articles and books claiming that they can, a cybersecurity expert told the last week's RSA Conference.</w:t>
      </w:r>
    </w:p>
    <w:p w14:paraId="3F1644B2" w14:textId="77777777" w:rsidR="00020A1D" w:rsidRPr="009B4579" w:rsidRDefault="00020A1D" w:rsidP="00020A1D">
      <w:pPr>
        <w:rPr>
          <w:rStyle w:val="Emphasis"/>
        </w:rPr>
      </w:pPr>
      <w:r w:rsidRPr="00870F02">
        <w:rPr>
          <w:sz w:val="16"/>
        </w:rPr>
        <w:t>"</w:t>
      </w:r>
      <w:r w:rsidRPr="006F20E7">
        <w:rPr>
          <w:u w:val="single"/>
        </w:rPr>
        <w:t xml:space="preserve">There are lots of misunderstandings about threats to the electric grid," said Selena </w:t>
      </w:r>
      <w:r w:rsidRPr="00152A1C">
        <w:rPr>
          <w:highlight w:val="yellow"/>
          <w:u w:val="single"/>
        </w:rPr>
        <w:t>Larson</w:t>
      </w:r>
      <w:r w:rsidRPr="006F20E7">
        <w:rPr>
          <w:u w:val="single"/>
        </w:rPr>
        <w:t xml:space="preserve">, an </w:t>
      </w:r>
      <w:r w:rsidRPr="00152A1C">
        <w:rPr>
          <w:rStyle w:val="Emphasis"/>
          <w:highlight w:val="yellow"/>
        </w:rPr>
        <w:t>intelligence analyst at</w:t>
      </w:r>
      <w:r w:rsidRPr="006F20E7">
        <w:rPr>
          <w:u w:val="single"/>
        </w:rPr>
        <w:t xml:space="preserve"> Maryland </w:t>
      </w:r>
      <w:r w:rsidRPr="00152A1C">
        <w:rPr>
          <w:rStyle w:val="Emphasis"/>
          <w:highlight w:val="yellow"/>
        </w:rPr>
        <w:t>cybersecurity firm</w:t>
      </w:r>
      <w:r w:rsidRPr="00152A1C">
        <w:rPr>
          <w:highlight w:val="yellow"/>
          <w:u w:val="single"/>
        </w:rPr>
        <w:t xml:space="preserve"> Dragos</w:t>
      </w:r>
      <w:r w:rsidRPr="006F20E7">
        <w:rPr>
          <w:u w:val="single"/>
        </w:rPr>
        <w:t xml:space="preserve"> and a former CNN reporter.</w:t>
      </w:r>
      <w:r w:rsidRPr="00870F02">
        <w:rPr>
          <w:sz w:val="16"/>
        </w:rPr>
        <w:t xml:space="preserve"> "</w:t>
      </w:r>
      <w:r w:rsidRPr="006F20E7">
        <w:rPr>
          <w:u w:val="single"/>
        </w:rPr>
        <w:t xml:space="preserve">The reality is that a </w:t>
      </w:r>
      <w:r w:rsidRPr="00152A1C">
        <w:rPr>
          <w:highlight w:val="yellow"/>
          <w:u w:val="single"/>
        </w:rPr>
        <w:t>destructive incident</w:t>
      </w:r>
      <w:r w:rsidRPr="006F20E7">
        <w:rPr>
          <w:u w:val="single"/>
        </w:rPr>
        <w:t xml:space="preserve"> at one site would require highly tailored [malware] tools and operations, and </w:t>
      </w:r>
      <w:r w:rsidRPr="00152A1C">
        <w:rPr>
          <w:highlight w:val="yellow"/>
          <w:u w:val="single"/>
        </w:rPr>
        <w:t xml:space="preserve">would </w:t>
      </w:r>
      <w:r w:rsidRPr="00152A1C">
        <w:rPr>
          <w:rStyle w:val="Emphasis"/>
          <w:highlight w:val="yellow"/>
        </w:rPr>
        <w:t>not effectively scale."</w:t>
      </w:r>
    </w:p>
    <w:p w14:paraId="5456376E" w14:textId="77777777" w:rsidR="00020A1D" w:rsidRDefault="00020A1D" w:rsidP="00020A1D">
      <w:pPr>
        <w:rPr>
          <w:u w:val="single"/>
        </w:rPr>
      </w:pPr>
      <w:r w:rsidRPr="006F20E7">
        <w:rPr>
          <w:u w:val="single"/>
        </w:rPr>
        <w:t xml:space="preserve">That's because </w:t>
      </w:r>
      <w:r w:rsidRPr="00152A1C">
        <w:rPr>
          <w:highlight w:val="yellow"/>
          <w:u w:val="single"/>
        </w:rPr>
        <w:t xml:space="preserve">U.S. power plants use different </w:t>
      </w:r>
      <w:r w:rsidRPr="00093949">
        <w:rPr>
          <w:u w:val="single"/>
        </w:rPr>
        <w:t xml:space="preserve">makes and </w:t>
      </w:r>
      <w:r w:rsidRPr="00152A1C">
        <w:rPr>
          <w:highlight w:val="yellow"/>
          <w:u w:val="single"/>
        </w:rPr>
        <w:t>models of</w:t>
      </w:r>
      <w:r w:rsidRPr="006F20E7">
        <w:rPr>
          <w:u w:val="single"/>
        </w:rPr>
        <w:t xml:space="preserve"> hardware and </w:t>
      </w:r>
      <w:r w:rsidRPr="00152A1C">
        <w:rPr>
          <w:highlight w:val="yellow"/>
          <w:u w:val="single"/>
        </w:rPr>
        <w:t>software</w:t>
      </w:r>
      <w:r w:rsidRPr="006F20E7">
        <w:rPr>
          <w:u w:val="single"/>
        </w:rPr>
        <w:t>, are often at least partly</w:t>
      </w:r>
      <w:r w:rsidRPr="009B4579">
        <w:rPr>
          <w:rStyle w:val="Emphasis"/>
        </w:rPr>
        <w:t xml:space="preserve"> </w:t>
      </w:r>
      <w:r w:rsidRPr="00152A1C">
        <w:rPr>
          <w:rStyle w:val="Emphasis"/>
          <w:highlight w:val="yellow"/>
        </w:rPr>
        <w:t xml:space="preserve">isolated from the </w:t>
      </w:r>
      <w:r w:rsidRPr="00152A1C">
        <w:rPr>
          <w:highlight w:val="yellow"/>
          <w:u w:val="single"/>
        </w:rPr>
        <w:t xml:space="preserve">internet and from </w:t>
      </w:r>
      <w:r w:rsidRPr="00152A1C">
        <w:rPr>
          <w:rStyle w:val="Emphasis"/>
          <w:highlight w:val="yellow"/>
        </w:rPr>
        <w:t>each other</w:t>
      </w:r>
      <w:r w:rsidRPr="00152A1C">
        <w:rPr>
          <w:highlight w:val="yellow"/>
          <w:u w:val="single"/>
        </w:rPr>
        <w:t>, and</w:t>
      </w:r>
      <w:r w:rsidRPr="006F20E7">
        <w:rPr>
          <w:u w:val="single"/>
        </w:rPr>
        <w:t xml:space="preserve"> have already </w:t>
      </w:r>
      <w:r w:rsidRPr="00152A1C">
        <w:rPr>
          <w:highlight w:val="yellow"/>
          <w:u w:val="single"/>
        </w:rPr>
        <w:t xml:space="preserve">undergone a </w:t>
      </w:r>
      <w:r w:rsidRPr="00152A1C">
        <w:rPr>
          <w:rStyle w:val="Emphasis"/>
          <w:highlight w:val="yellow"/>
        </w:rPr>
        <w:t>fair degree of hardening</w:t>
      </w:r>
      <w:r w:rsidRPr="00152A1C">
        <w:rPr>
          <w:highlight w:val="yellow"/>
          <w:u w:val="single"/>
        </w:rPr>
        <w:t xml:space="preserve"> against</w:t>
      </w:r>
      <w:r w:rsidRPr="006F20E7">
        <w:rPr>
          <w:u w:val="single"/>
        </w:rPr>
        <w:t xml:space="preserve"> cyber</w:t>
      </w:r>
      <w:r w:rsidRPr="00152A1C">
        <w:rPr>
          <w:highlight w:val="yellow"/>
          <w:u w:val="single"/>
        </w:rPr>
        <w:t>attacks</w:t>
      </w:r>
      <w:r w:rsidRPr="006F20E7">
        <w:rPr>
          <w:u w:val="single"/>
        </w:rPr>
        <w:t xml:space="preserve">. There's </w:t>
      </w:r>
      <w:r w:rsidRPr="00152A1C">
        <w:rPr>
          <w:rStyle w:val="Emphasis"/>
          <w:highlight w:val="yellow"/>
        </w:rPr>
        <w:t>very little chance</w:t>
      </w:r>
      <w:r w:rsidRPr="00152A1C">
        <w:rPr>
          <w:highlight w:val="yellow"/>
          <w:u w:val="single"/>
        </w:rPr>
        <w:t xml:space="preserve"> that a</w:t>
      </w:r>
      <w:r w:rsidRPr="006F20E7">
        <w:rPr>
          <w:u w:val="single"/>
        </w:rPr>
        <w:t xml:space="preserve"> single </w:t>
      </w:r>
      <w:r w:rsidRPr="00152A1C">
        <w:rPr>
          <w:highlight w:val="yellow"/>
          <w:u w:val="single"/>
        </w:rPr>
        <w:t>hacker</w:t>
      </w:r>
      <w:r w:rsidRPr="006F20E7">
        <w:rPr>
          <w:u w:val="single"/>
        </w:rPr>
        <w:t xml:space="preserve"> or group of hackers </w:t>
      </w:r>
      <w:r w:rsidRPr="00152A1C">
        <w:rPr>
          <w:highlight w:val="yellow"/>
          <w:u w:val="single"/>
        </w:rPr>
        <w:t xml:space="preserve">could knock out </w:t>
      </w:r>
      <w:r w:rsidRPr="00093949">
        <w:rPr>
          <w:u w:val="single"/>
        </w:rPr>
        <w:t xml:space="preserve">the </w:t>
      </w:r>
      <w:r w:rsidRPr="00152A1C">
        <w:rPr>
          <w:highlight w:val="yellow"/>
          <w:u w:val="single"/>
        </w:rPr>
        <w:t>power</w:t>
      </w:r>
      <w:r w:rsidRPr="006F20E7">
        <w:rPr>
          <w:u w:val="single"/>
        </w:rPr>
        <w:t xml:space="preserve"> across a large swath of North America at once.</w:t>
      </w:r>
    </w:p>
    <w:p w14:paraId="0A995DD7" w14:textId="77777777" w:rsidR="00020A1D" w:rsidRPr="006F20E7" w:rsidRDefault="00020A1D" w:rsidP="00020A1D">
      <w:pPr>
        <w:rPr>
          <w:u w:val="single"/>
        </w:rPr>
      </w:pPr>
      <w:r w:rsidRPr="006F20E7">
        <w:rPr>
          <w:u w:val="single"/>
        </w:rPr>
        <w:t>Scary headlines</w:t>
      </w:r>
    </w:p>
    <w:p w14:paraId="38B1C3A4" w14:textId="77777777" w:rsidR="00020A1D" w:rsidRDefault="00020A1D" w:rsidP="00020A1D">
      <w:pPr>
        <w:rPr>
          <w:u w:val="single"/>
        </w:rPr>
      </w:pPr>
      <w:r w:rsidRPr="006F20E7">
        <w:rPr>
          <w:u w:val="single"/>
        </w:rPr>
        <w:t xml:space="preserve">Those </w:t>
      </w:r>
      <w:r w:rsidRPr="00152A1C">
        <w:rPr>
          <w:highlight w:val="yellow"/>
          <w:u w:val="single"/>
        </w:rPr>
        <w:t>inconvenient facts haven't prevented journalists</w:t>
      </w:r>
      <w:r w:rsidRPr="006F20E7">
        <w:rPr>
          <w:u w:val="single"/>
        </w:rPr>
        <w:t xml:space="preserve"> and writers </w:t>
      </w:r>
      <w:r w:rsidRPr="00152A1C">
        <w:rPr>
          <w:highlight w:val="yellow"/>
          <w:u w:val="single"/>
        </w:rPr>
        <w:t>from penning</w:t>
      </w:r>
      <w:r w:rsidRPr="006F20E7">
        <w:rPr>
          <w:u w:val="single"/>
        </w:rPr>
        <w:t xml:space="preserve"> what Larson deemed needlessly </w:t>
      </w:r>
      <w:r w:rsidRPr="00152A1C">
        <w:rPr>
          <w:highlight w:val="yellow"/>
          <w:u w:val="single"/>
        </w:rPr>
        <w:t>alarming stories</w:t>
      </w:r>
      <w:r w:rsidRPr="006F20E7">
        <w:rPr>
          <w:u w:val="single"/>
        </w:rPr>
        <w:t>. One July 2018 opinion piece in The New York Times</w:t>
      </w:r>
      <w:r w:rsidRPr="00870F02">
        <w:rPr>
          <w:sz w:val="16"/>
        </w:rPr>
        <w:t xml:space="preserve"> entitled "To Hackers, We're Bambi in the Woods" </w:t>
      </w:r>
      <w:r w:rsidRPr="006F20E7">
        <w:rPr>
          <w:u w:val="single"/>
        </w:rPr>
        <w:t>began with a nightmare scenario of</w:t>
      </w:r>
      <w:r w:rsidRPr="00870F02">
        <w:rPr>
          <w:sz w:val="16"/>
        </w:rPr>
        <w:t xml:space="preserve"> an America thrown back to the </w:t>
      </w:r>
      <w:r w:rsidRPr="006F20E7">
        <w:rPr>
          <w:u w:val="single"/>
        </w:rPr>
        <w:t>Stone Age by a cyberattack that kills the power, stops the trains, empties bank accounts and opens literal floodgates.</w:t>
      </w:r>
    </w:p>
    <w:p w14:paraId="16AB4FCF" w14:textId="77777777" w:rsidR="00020A1D" w:rsidRPr="009B4579" w:rsidRDefault="00020A1D" w:rsidP="00020A1D">
      <w:pPr>
        <w:rPr>
          <w:rStyle w:val="Emphasis"/>
        </w:rPr>
      </w:pPr>
      <w:r w:rsidRPr="006F20E7">
        <w:rPr>
          <w:u w:val="single"/>
        </w:rPr>
        <w:t xml:space="preserve">Later that same month, The </w:t>
      </w:r>
      <w:r w:rsidRPr="00152A1C">
        <w:rPr>
          <w:highlight w:val="yellow"/>
          <w:u w:val="single"/>
        </w:rPr>
        <w:t>W</w:t>
      </w:r>
      <w:r w:rsidRPr="006F20E7">
        <w:rPr>
          <w:u w:val="single"/>
        </w:rPr>
        <w:t xml:space="preserve">all </w:t>
      </w:r>
      <w:r w:rsidRPr="00152A1C">
        <w:rPr>
          <w:highlight w:val="yellow"/>
          <w:u w:val="single"/>
        </w:rPr>
        <w:t>S</w:t>
      </w:r>
      <w:r w:rsidRPr="006F20E7">
        <w:rPr>
          <w:u w:val="single"/>
        </w:rPr>
        <w:t xml:space="preserve">treet </w:t>
      </w:r>
      <w:r w:rsidRPr="00152A1C">
        <w:rPr>
          <w:highlight w:val="yellow"/>
          <w:u w:val="single"/>
        </w:rPr>
        <w:t>J</w:t>
      </w:r>
      <w:r w:rsidRPr="006F20E7">
        <w:rPr>
          <w:u w:val="single"/>
        </w:rPr>
        <w:t xml:space="preserve">ournal </w:t>
      </w:r>
      <w:r w:rsidRPr="00152A1C">
        <w:rPr>
          <w:highlight w:val="yellow"/>
          <w:u w:val="single"/>
        </w:rPr>
        <w:t>ran a story</w:t>
      </w:r>
      <w:r w:rsidRPr="006F20E7">
        <w:rPr>
          <w:u w:val="single"/>
        </w:rPr>
        <w:t xml:space="preserve"> called "Russian Hackers Reach U.S. Utility Control Rooms, Homeland Security Officials Say," lending credence to the nightmare scenario. But it was incorrectly reported — it was </w:t>
      </w:r>
      <w:r w:rsidRPr="00152A1C">
        <w:rPr>
          <w:rStyle w:val="Emphasis"/>
          <w:highlight w:val="yellow"/>
        </w:rPr>
        <w:t>based on old information</w:t>
      </w:r>
      <w:r w:rsidRPr="006F20E7">
        <w:rPr>
          <w:u w:val="single"/>
        </w:rPr>
        <w:t xml:space="preserve"> that had been </w:t>
      </w:r>
      <w:r w:rsidRPr="00152A1C">
        <w:rPr>
          <w:rStyle w:val="Emphasis"/>
          <w:highlight w:val="yellow"/>
        </w:rPr>
        <w:t>revisited in a DHS presentation.</w:t>
      </w:r>
    </w:p>
    <w:p w14:paraId="45217AE3" w14:textId="77777777" w:rsidR="00020A1D" w:rsidRPr="00870F02" w:rsidRDefault="00020A1D" w:rsidP="00020A1D">
      <w:pPr>
        <w:rPr>
          <w:sz w:val="16"/>
        </w:rPr>
      </w:pPr>
      <w:r w:rsidRPr="00870F02">
        <w:rPr>
          <w:sz w:val="16"/>
        </w:rPr>
        <w:t>Larson didn't mention "</w:t>
      </w:r>
      <w:r w:rsidRPr="006F20E7">
        <w:rPr>
          <w:u w:val="single"/>
        </w:rPr>
        <w:t>Lights Out</w:t>
      </w:r>
      <w:r w:rsidRPr="00870F02">
        <w:rPr>
          <w:sz w:val="16"/>
        </w:rPr>
        <w:t xml:space="preserve">: A Cyberattack, A Nation Unprepared, Surviving the Aftermath," </w:t>
      </w:r>
      <w:r w:rsidRPr="006F20E7">
        <w:rPr>
          <w:u w:val="single"/>
        </w:rPr>
        <w:t>a best-selling 2015 book</w:t>
      </w:r>
      <w:r w:rsidRPr="00870F02">
        <w:rPr>
          <w:sz w:val="16"/>
        </w:rPr>
        <w:t xml:space="preserve"> by former ABC News anchor Ted Koppel.</w:t>
      </w:r>
    </w:p>
    <w:p w14:paraId="30742345" w14:textId="77777777" w:rsidR="00020A1D" w:rsidRDefault="00020A1D" w:rsidP="00020A1D">
      <w:pPr>
        <w:rPr>
          <w:u w:val="single"/>
        </w:rPr>
      </w:pPr>
      <w:r w:rsidRPr="00870F02">
        <w:rPr>
          <w:sz w:val="16"/>
        </w:rPr>
        <w:t xml:space="preserve">"A well-designed attack on just one of the nation's three electric power grids could cripple much of our infrastructure — and in the age of cyberwarfare, a laptop has become the only necessary weapon," reads the jacket blurb following </w:t>
      </w:r>
      <w:r w:rsidRPr="006F20E7">
        <w:rPr>
          <w:u w:val="single"/>
        </w:rPr>
        <w:t>another apocalyptic scenario of a months-long blackout leading to societal collapse.</w:t>
      </w:r>
    </w:p>
    <w:p w14:paraId="7279C882" w14:textId="77777777" w:rsidR="00020A1D" w:rsidRPr="00870F02" w:rsidRDefault="00020A1D" w:rsidP="00020A1D">
      <w:pPr>
        <w:rPr>
          <w:sz w:val="16"/>
        </w:rPr>
      </w:pPr>
      <w:r w:rsidRPr="00870F02">
        <w:rPr>
          <w:sz w:val="16"/>
        </w:rPr>
        <w:t>State-sponsored attacks</w:t>
      </w:r>
    </w:p>
    <w:p w14:paraId="450E1724" w14:textId="77777777" w:rsidR="00020A1D" w:rsidRDefault="00020A1D" w:rsidP="00020A1D">
      <w:pPr>
        <w:rPr>
          <w:u w:val="single"/>
        </w:rPr>
      </w:pPr>
      <w:r w:rsidRPr="006F20E7">
        <w:rPr>
          <w:u w:val="single"/>
        </w:rPr>
        <w:t xml:space="preserve">The truth is that </w:t>
      </w:r>
      <w:r w:rsidRPr="00152A1C">
        <w:rPr>
          <w:highlight w:val="yellow"/>
          <w:u w:val="single"/>
        </w:rPr>
        <w:t>Russian hackers do try to get into</w:t>
      </w:r>
      <w:r w:rsidRPr="006F20E7">
        <w:rPr>
          <w:u w:val="single"/>
        </w:rPr>
        <w:t xml:space="preserve"> American power </w:t>
      </w:r>
      <w:r w:rsidRPr="00152A1C">
        <w:rPr>
          <w:highlight w:val="yellow"/>
          <w:u w:val="single"/>
        </w:rPr>
        <w:t>plants, but so far they've</w:t>
      </w:r>
      <w:r w:rsidRPr="006F20E7">
        <w:rPr>
          <w:u w:val="single"/>
        </w:rPr>
        <w:t xml:space="preserve"> only seemed to be </w:t>
      </w:r>
      <w:r w:rsidRPr="00152A1C">
        <w:rPr>
          <w:highlight w:val="yellow"/>
          <w:u w:val="single"/>
        </w:rPr>
        <w:t xml:space="preserve">performing </w:t>
      </w:r>
      <w:r w:rsidRPr="00152A1C">
        <w:rPr>
          <w:rStyle w:val="Emphasis"/>
          <w:highlight w:val="yellow"/>
        </w:rPr>
        <w:t>recon</w:t>
      </w:r>
      <w:r w:rsidRPr="006F20E7">
        <w:rPr>
          <w:u w:val="single"/>
        </w:rPr>
        <w:t>naissance</w:t>
      </w:r>
      <w:r w:rsidRPr="00870F02">
        <w:rPr>
          <w:sz w:val="16"/>
        </w:rPr>
        <w:t xml:space="preserve">, Larson said. </w:t>
      </w:r>
      <w:r w:rsidRPr="00705591">
        <w:rPr>
          <w:u w:val="single"/>
        </w:rPr>
        <w:t xml:space="preserve">Destructive malware has infected the office networks of some power companies, but the </w:t>
      </w:r>
      <w:r w:rsidRPr="00152A1C">
        <w:rPr>
          <w:rStyle w:val="Emphasis"/>
          <w:highlight w:val="yellow"/>
        </w:rPr>
        <w:t>companies weren't specifically targeted</w:t>
      </w:r>
      <w:r w:rsidRPr="00705591">
        <w:rPr>
          <w:u w:val="single"/>
        </w:rPr>
        <w:t xml:space="preserve">, and the </w:t>
      </w:r>
      <w:r w:rsidRPr="00152A1C">
        <w:rPr>
          <w:highlight w:val="yellow"/>
          <w:u w:val="single"/>
        </w:rPr>
        <w:t xml:space="preserve">malware </w:t>
      </w:r>
      <w:r w:rsidRPr="00152A1C">
        <w:rPr>
          <w:rStyle w:val="Emphasis"/>
          <w:highlight w:val="yellow"/>
        </w:rPr>
        <w:t>didn't cross over</w:t>
      </w:r>
      <w:r w:rsidRPr="00152A1C">
        <w:rPr>
          <w:highlight w:val="yellow"/>
          <w:u w:val="single"/>
        </w:rPr>
        <w:t xml:space="preserve"> into plant op</w:t>
      </w:r>
      <w:r w:rsidRPr="00705591">
        <w:rPr>
          <w:u w:val="single"/>
        </w:rPr>
        <w:t>eration</w:t>
      </w:r>
      <w:r w:rsidRPr="00152A1C">
        <w:rPr>
          <w:highlight w:val="yellow"/>
          <w:u w:val="single"/>
        </w:rPr>
        <w:t>s</w:t>
      </w:r>
      <w:r w:rsidRPr="00705591">
        <w:rPr>
          <w:u w:val="single"/>
        </w:rPr>
        <w:t>.</w:t>
      </w:r>
    </w:p>
    <w:p w14:paraId="489A99EB" w14:textId="77777777" w:rsidR="00020A1D" w:rsidRPr="00870F02" w:rsidRDefault="00020A1D" w:rsidP="00020A1D">
      <w:pPr>
        <w:rPr>
          <w:sz w:val="16"/>
        </w:rPr>
      </w:pPr>
      <w:r w:rsidRPr="00870F02">
        <w:rPr>
          <w:sz w:val="16"/>
        </w:rPr>
        <w:t xml:space="preserve">"A </w:t>
      </w:r>
      <w:r w:rsidRPr="00705591">
        <w:rPr>
          <w:u w:val="single"/>
        </w:rPr>
        <w:t>ransomware infection at the financial-services division of an electric utility doesn't automatically translate to a blackout</w:t>
      </w:r>
      <w:r w:rsidRPr="00870F02">
        <w:rPr>
          <w:sz w:val="16"/>
        </w:rPr>
        <w:t>," Larson said.</w:t>
      </w:r>
    </w:p>
    <w:p w14:paraId="6E0F9E0A" w14:textId="77777777" w:rsidR="00020A1D" w:rsidRPr="00870F02" w:rsidRDefault="00020A1D" w:rsidP="00020A1D">
      <w:pPr>
        <w:rPr>
          <w:sz w:val="16"/>
        </w:rPr>
      </w:pPr>
      <w:r w:rsidRPr="00870F02">
        <w:rPr>
          <w:sz w:val="16"/>
        </w:rPr>
        <w:t>While most state-sponsored hacker groups targeting power plants and other industrial-control systems only gather information, two other have gone further, Larson said. Those were the Electrum group, which used malware dubbed CrashOverride to take down a Ukrainian power plant in 2016, and the Trisis group, which infected the safety systems at a Saudi petrochemical plant in 2017.</w:t>
      </w:r>
    </w:p>
    <w:p w14:paraId="682EE562" w14:textId="77777777" w:rsidR="00020A1D" w:rsidRPr="00870F02" w:rsidRDefault="00020A1D" w:rsidP="00020A1D">
      <w:pPr>
        <w:rPr>
          <w:sz w:val="16"/>
        </w:rPr>
      </w:pPr>
      <w:r w:rsidRPr="00870F02">
        <w:rPr>
          <w:sz w:val="16"/>
        </w:rPr>
        <w:t>Both attacks have been attributed to Russian state-sponsored hackers, and the Saudi-plant attack led another presenter at RSA 2019 to conclude that cyberattacks would soon kill people, either deliberately or accidentally.</w:t>
      </w:r>
    </w:p>
    <w:p w14:paraId="6A22D543" w14:textId="77777777" w:rsidR="00020A1D" w:rsidRPr="00870F02" w:rsidRDefault="00020A1D" w:rsidP="00020A1D">
      <w:pPr>
        <w:rPr>
          <w:sz w:val="16"/>
        </w:rPr>
      </w:pPr>
      <w:r w:rsidRPr="00870F02">
        <w:rPr>
          <w:sz w:val="16"/>
        </w:rPr>
        <w:t xml:space="preserve">But </w:t>
      </w:r>
      <w:r w:rsidRPr="00705591">
        <w:rPr>
          <w:u w:val="single"/>
        </w:rPr>
        <w:t xml:space="preserve">as Dragos founder and CEO Robert M. </w:t>
      </w:r>
      <w:r w:rsidRPr="00152A1C">
        <w:rPr>
          <w:highlight w:val="yellow"/>
          <w:u w:val="single"/>
        </w:rPr>
        <w:t>Lee stated</w:t>
      </w:r>
      <w:r w:rsidRPr="00870F02">
        <w:rPr>
          <w:sz w:val="16"/>
        </w:rPr>
        <w:t xml:space="preserve"> in a 2017 blog posting describing the CrashOverride malware</w:t>
      </w:r>
      <w:r w:rsidRPr="00705591">
        <w:rPr>
          <w:u w:val="single"/>
        </w:rPr>
        <w:t xml:space="preserve">, "the </w:t>
      </w:r>
      <w:r w:rsidRPr="00152A1C">
        <w:rPr>
          <w:highlight w:val="yellow"/>
          <w:u w:val="single"/>
        </w:rPr>
        <w:t>public must understand</w:t>
      </w:r>
      <w:r w:rsidRPr="00705591">
        <w:rPr>
          <w:u w:val="single"/>
        </w:rPr>
        <w:t xml:space="preserve"> that the </w:t>
      </w:r>
      <w:r w:rsidRPr="00152A1C">
        <w:rPr>
          <w:highlight w:val="yellow"/>
          <w:u w:val="single"/>
        </w:rPr>
        <w:t>outages</w:t>
      </w:r>
      <w:r w:rsidRPr="00C63351">
        <w:rPr>
          <w:u w:val="single"/>
        </w:rPr>
        <w:t xml:space="preserve"> could be </w:t>
      </w:r>
      <w:r w:rsidRPr="00152A1C">
        <w:rPr>
          <w:highlight w:val="yellow"/>
          <w:u w:val="single"/>
        </w:rPr>
        <w:t xml:space="preserve">in hours or days, </w:t>
      </w:r>
      <w:r w:rsidRPr="00152A1C">
        <w:rPr>
          <w:rStyle w:val="Emphasis"/>
          <w:highlight w:val="yellow"/>
        </w:rPr>
        <w:t>not weeks or months</w:t>
      </w:r>
      <w:r w:rsidRPr="00705591">
        <w:rPr>
          <w:u w:val="single"/>
        </w:rPr>
        <w:t>."</w:t>
      </w:r>
    </w:p>
    <w:p w14:paraId="555C646C" w14:textId="77777777" w:rsidR="00020A1D" w:rsidRPr="00870F02" w:rsidRDefault="00020A1D" w:rsidP="00020A1D">
      <w:pPr>
        <w:rPr>
          <w:sz w:val="16"/>
        </w:rPr>
      </w:pPr>
      <w:r w:rsidRPr="00870F02">
        <w:rPr>
          <w:sz w:val="16"/>
        </w:rPr>
        <w:t xml:space="preserve">Lee said that </w:t>
      </w:r>
      <w:r w:rsidRPr="00705591">
        <w:rPr>
          <w:u w:val="single"/>
        </w:rPr>
        <w:t>Dragos had "high confidence" that the CrashOverride hackers were the same who had in fact targeted U.S. and European infrastructure companies in 2014</w:t>
      </w:r>
      <w:r w:rsidRPr="00870F02">
        <w:rPr>
          <w:sz w:val="16"/>
        </w:rPr>
        <w:t xml:space="preserve">. And CrashOverride contained modules to "delete files and processes off of the running systems" to sabotage computer systems. </w:t>
      </w:r>
    </w:p>
    <w:p w14:paraId="54857174" w14:textId="77777777" w:rsidR="00020A1D" w:rsidRPr="00870F02" w:rsidRDefault="00020A1D" w:rsidP="00020A1D">
      <w:pPr>
        <w:rPr>
          <w:sz w:val="16"/>
        </w:rPr>
      </w:pPr>
      <w:r w:rsidRPr="00870F02">
        <w:rPr>
          <w:sz w:val="16"/>
        </w:rPr>
        <w:t xml:space="preserve">Larson said, however, that </w:t>
      </w:r>
      <w:r w:rsidRPr="00705591">
        <w:rPr>
          <w:u w:val="single"/>
        </w:rPr>
        <w:t xml:space="preserve">the CrashOverride creators had spent months or years planning the attack, and that the malware was specifically designed for that power plant. The </w:t>
      </w:r>
      <w:r w:rsidRPr="00152A1C">
        <w:rPr>
          <w:highlight w:val="yellow"/>
          <w:u w:val="single"/>
        </w:rPr>
        <w:t>attacks couldn't</w:t>
      </w:r>
      <w:r w:rsidRPr="00705591">
        <w:rPr>
          <w:u w:val="single"/>
        </w:rPr>
        <w:t xml:space="preserve"> easily </w:t>
      </w:r>
      <w:r w:rsidRPr="00152A1C">
        <w:rPr>
          <w:highlight w:val="yellow"/>
          <w:u w:val="single"/>
        </w:rPr>
        <w:t>scale across the world, or even across Ukraine.</w:t>
      </w:r>
    </w:p>
    <w:p w14:paraId="1E5E5066" w14:textId="77777777" w:rsidR="00020A1D" w:rsidRPr="00870F02" w:rsidRDefault="00020A1D" w:rsidP="00020A1D">
      <w:pPr>
        <w:rPr>
          <w:sz w:val="16"/>
        </w:rPr>
      </w:pPr>
      <w:r w:rsidRPr="00870F02">
        <w:rPr>
          <w:sz w:val="16"/>
        </w:rPr>
        <w:t>Outlook</w:t>
      </w:r>
    </w:p>
    <w:p w14:paraId="233F2A0E" w14:textId="77777777" w:rsidR="00020A1D" w:rsidRPr="00870F02" w:rsidRDefault="00020A1D" w:rsidP="00020A1D">
      <w:pPr>
        <w:rPr>
          <w:sz w:val="16"/>
        </w:rPr>
      </w:pPr>
      <w:r w:rsidRPr="00870F02">
        <w:rPr>
          <w:sz w:val="16"/>
        </w:rPr>
        <w:t>There are true cyberattack threats out there, Larson added. For example, the Russian NotPetya ransomware worm in June 2017 cost the Maersk shipping line an estimated $200 million, and FedEx an estimated $300 million. The North Korean WannaCry attack the previous month crippled hospital computer systems in Europe and North America.</w:t>
      </w:r>
    </w:p>
    <w:p w14:paraId="493D1C20" w14:textId="77777777" w:rsidR="00020A1D" w:rsidRDefault="00020A1D" w:rsidP="00020A1D">
      <w:pPr>
        <w:rPr>
          <w:u w:val="single"/>
        </w:rPr>
      </w:pPr>
      <w:r w:rsidRPr="00870F02">
        <w:rPr>
          <w:sz w:val="16"/>
        </w:rPr>
        <w:t>But</w:t>
      </w:r>
      <w:r w:rsidRPr="00705591">
        <w:rPr>
          <w:u w:val="single"/>
        </w:rPr>
        <w:t xml:space="preserve"> in terms of the North American power </w:t>
      </w:r>
      <w:r w:rsidRPr="00C63351">
        <w:rPr>
          <w:u w:val="single"/>
        </w:rPr>
        <w:t>grid</w:t>
      </w:r>
      <w:r w:rsidRPr="00705591">
        <w:rPr>
          <w:u w:val="single"/>
        </w:rPr>
        <w:t xml:space="preserve">, small animals such as </w:t>
      </w:r>
      <w:r w:rsidRPr="00152A1C">
        <w:rPr>
          <w:rStyle w:val="Emphasis"/>
          <w:highlight w:val="yellow"/>
        </w:rPr>
        <w:t>squirrels</w:t>
      </w:r>
      <w:r w:rsidRPr="00705591">
        <w:rPr>
          <w:rStyle w:val="Emphasis"/>
        </w:rPr>
        <w:t xml:space="preserve">, cats and raccoons </w:t>
      </w:r>
      <w:r w:rsidRPr="00152A1C">
        <w:rPr>
          <w:rStyle w:val="Emphasis"/>
          <w:highlight w:val="yellow"/>
        </w:rPr>
        <w:t>are a much larger threat than hackers</w:t>
      </w:r>
      <w:r w:rsidRPr="00705591">
        <w:rPr>
          <w:u w:val="single"/>
        </w:rPr>
        <w:t>, and have caused hundreds of localized blackouts, Larson said. That mundane detail doesn't sell books.</w:t>
      </w:r>
    </w:p>
    <w:p w14:paraId="486CC493" w14:textId="77777777" w:rsidR="00020A1D" w:rsidRPr="00870F02" w:rsidRDefault="00020A1D" w:rsidP="00020A1D">
      <w:pPr>
        <w:rPr>
          <w:sz w:val="16"/>
        </w:rPr>
      </w:pPr>
      <w:r w:rsidRPr="00870F02">
        <w:rPr>
          <w:sz w:val="16"/>
        </w:rPr>
        <w:t xml:space="preserve">The </w:t>
      </w:r>
      <w:r w:rsidRPr="00705591">
        <w:rPr>
          <w:u w:val="single"/>
        </w:rPr>
        <w:t xml:space="preserve">public should be reassured, she added, that the North American power </w:t>
      </w:r>
      <w:r w:rsidRPr="00152A1C">
        <w:rPr>
          <w:highlight w:val="yellow"/>
          <w:u w:val="single"/>
        </w:rPr>
        <w:t>grid</w:t>
      </w:r>
      <w:r w:rsidRPr="00705591">
        <w:rPr>
          <w:u w:val="single"/>
        </w:rPr>
        <w:t xml:space="preserve"> (there are in fact three grids) </w:t>
      </w:r>
      <w:r w:rsidRPr="00152A1C">
        <w:rPr>
          <w:highlight w:val="yellow"/>
          <w:u w:val="single"/>
        </w:rPr>
        <w:t>has</w:t>
      </w:r>
      <w:r w:rsidRPr="00705591">
        <w:rPr>
          <w:u w:val="single"/>
        </w:rPr>
        <w:t xml:space="preserve"> always </w:t>
      </w:r>
      <w:r w:rsidRPr="00152A1C">
        <w:rPr>
          <w:highlight w:val="yellow"/>
          <w:u w:val="single"/>
        </w:rPr>
        <w:t>been engineered to limit</w:t>
      </w:r>
      <w:r w:rsidRPr="00705591">
        <w:rPr>
          <w:u w:val="single"/>
        </w:rPr>
        <w:t xml:space="preserve"> both the </w:t>
      </w:r>
      <w:r w:rsidRPr="00152A1C">
        <w:rPr>
          <w:highlight w:val="yellow"/>
          <w:u w:val="single"/>
        </w:rPr>
        <w:t>duration and</w:t>
      </w:r>
      <w:r w:rsidRPr="00705591">
        <w:rPr>
          <w:u w:val="single"/>
        </w:rPr>
        <w:t xml:space="preserve"> the </w:t>
      </w:r>
      <w:r w:rsidRPr="00152A1C">
        <w:rPr>
          <w:highlight w:val="yellow"/>
          <w:u w:val="single"/>
        </w:rPr>
        <w:t>geographic reach of blackouts</w:t>
      </w:r>
      <w:r w:rsidRPr="00705591">
        <w:rPr>
          <w:u w:val="single"/>
        </w:rPr>
        <w:t>, and that there's no single power switch that can turn it all off.</w:t>
      </w:r>
    </w:p>
    <w:p w14:paraId="0FBE2A26" w14:textId="77777777" w:rsidR="00020A1D" w:rsidRPr="00870F02" w:rsidRDefault="00020A1D" w:rsidP="00020A1D">
      <w:pPr>
        <w:rPr>
          <w:sz w:val="16"/>
        </w:rPr>
      </w:pPr>
      <w:r w:rsidRPr="00870F02">
        <w:rPr>
          <w:sz w:val="16"/>
        </w:rPr>
        <w:t>"</w:t>
      </w:r>
      <w:r w:rsidRPr="00705591">
        <w:rPr>
          <w:u w:val="single"/>
        </w:rPr>
        <w:t xml:space="preserve">The truth is that the North American electric </w:t>
      </w:r>
      <w:r w:rsidRPr="00152A1C">
        <w:rPr>
          <w:highlight w:val="yellow"/>
          <w:u w:val="single"/>
        </w:rPr>
        <w:t xml:space="preserve">grid is </w:t>
      </w:r>
      <w:r w:rsidRPr="00152A1C">
        <w:rPr>
          <w:rStyle w:val="Emphasis"/>
          <w:highlight w:val="yellow"/>
        </w:rPr>
        <w:t>resilient and segmented</w:t>
      </w:r>
      <w:r w:rsidRPr="00870F02">
        <w:rPr>
          <w:sz w:val="16"/>
        </w:rPr>
        <w:t>," Larson said.</w:t>
      </w:r>
    </w:p>
    <w:p w14:paraId="0D63B91E" w14:textId="77777777" w:rsidR="00020A1D" w:rsidRPr="00C63351" w:rsidRDefault="00020A1D" w:rsidP="00020A1D"/>
    <w:p w14:paraId="584852E4" w14:textId="647E7D9E" w:rsidR="00020A1D" w:rsidRDefault="00020A1D" w:rsidP="00020A1D">
      <w:pPr>
        <w:pStyle w:val="Heading3"/>
      </w:pPr>
      <w:r>
        <w:t>2NC</w:t>
      </w:r>
      <w:r>
        <w:t>—No Grid Impact</w:t>
      </w:r>
    </w:p>
    <w:p w14:paraId="69A0E212" w14:textId="77777777" w:rsidR="00020A1D" w:rsidRDefault="00020A1D" w:rsidP="00020A1D">
      <w:pPr>
        <w:pStyle w:val="Heading4"/>
      </w:pPr>
      <w:r>
        <w:t>The grid is resilient</w:t>
      </w:r>
    </w:p>
    <w:p w14:paraId="5C0DC64C" w14:textId="77777777" w:rsidR="00020A1D" w:rsidRDefault="00020A1D" w:rsidP="00020A1D">
      <w:pPr>
        <w:pStyle w:val="ListParagraph"/>
        <w:numPr>
          <w:ilvl w:val="0"/>
          <w:numId w:val="35"/>
        </w:numPr>
      </w:pPr>
      <w:r>
        <w:t>Threat can’t be scaled up because of sheer complexity</w:t>
      </w:r>
    </w:p>
    <w:p w14:paraId="177D31D2" w14:textId="77777777" w:rsidR="00020A1D" w:rsidRDefault="00020A1D" w:rsidP="00020A1D">
      <w:pPr>
        <w:pStyle w:val="ListParagraph"/>
        <w:numPr>
          <w:ilvl w:val="0"/>
          <w:numId w:val="35"/>
        </w:numPr>
      </w:pPr>
      <w:r>
        <w:t>US power plants have been resilient to attacks and have become more effectively resilient over time</w:t>
      </w:r>
    </w:p>
    <w:p w14:paraId="38ED0175" w14:textId="77777777" w:rsidR="00020A1D" w:rsidRDefault="00020A1D" w:rsidP="00020A1D">
      <w:pPr>
        <w:pStyle w:val="ListParagraph"/>
        <w:numPr>
          <w:ilvl w:val="0"/>
          <w:numId w:val="35"/>
        </w:numPr>
      </w:pPr>
      <w:r>
        <w:t>Threat is overblown- tons of news articles rely on misinformation and hype to sell to readers</w:t>
      </w:r>
    </w:p>
    <w:p w14:paraId="775DB9DF" w14:textId="77777777" w:rsidR="00020A1D" w:rsidRDefault="00020A1D" w:rsidP="00020A1D">
      <w:pPr>
        <w:pStyle w:val="ListParagraph"/>
        <w:numPr>
          <w:ilvl w:val="0"/>
          <w:numId w:val="35"/>
        </w:numPr>
      </w:pPr>
      <w:r>
        <w:t>Power plants are isolated from the internet and extremely decentralized</w:t>
      </w:r>
    </w:p>
    <w:p w14:paraId="61B08E14" w14:textId="77777777" w:rsidR="00020A1D" w:rsidRDefault="00020A1D" w:rsidP="00020A1D">
      <w:pPr>
        <w:pStyle w:val="ListParagraph"/>
        <w:numPr>
          <w:ilvl w:val="0"/>
          <w:numId w:val="35"/>
        </w:numPr>
      </w:pPr>
      <w:r>
        <w:t>Russia is only attempting reconnaissance and has no incentive to attack</w:t>
      </w:r>
    </w:p>
    <w:p w14:paraId="4D478F06" w14:textId="77777777" w:rsidR="00020A1D" w:rsidRDefault="00020A1D" w:rsidP="00020A1D">
      <w:pPr>
        <w:pStyle w:val="ListParagraph"/>
        <w:numPr>
          <w:ilvl w:val="0"/>
          <w:numId w:val="35"/>
        </w:numPr>
      </w:pPr>
      <w:r>
        <w:t>Attacks only last a few hours because of backup generators</w:t>
      </w:r>
    </w:p>
    <w:p w14:paraId="4D46B963" w14:textId="77777777" w:rsidR="00020A1D" w:rsidRPr="00886D95" w:rsidRDefault="00020A1D" w:rsidP="00020A1D">
      <w:r w:rsidRPr="00705591">
        <w:rPr>
          <w:rStyle w:val="Style13ptBold"/>
        </w:rPr>
        <w:t>Wagenseil 3/11</w:t>
      </w:r>
      <w:r w:rsidRPr="00985193">
        <w:rPr>
          <w:rStyle w:val="Style13ptBold"/>
        </w:rPr>
        <w:t>/19</w:t>
      </w:r>
      <w:r>
        <w:t xml:space="preserve"> </w:t>
      </w:r>
    </w:p>
    <w:p w14:paraId="2D42ED7F" w14:textId="77777777" w:rsidR="00020A1D" w:rsidRDefault="00020A1D" w:rsidP="00020A1D">
      <w:pPr>
        <w:pStyle w:val="Heading4"/>
      </w:pPr>
      <w:r>
        <w:t>Grid collapse won’t happen and no widespread blackouts</w:t>
      </w:r>
    </w:p>
    <w:p w14:paraId="7B9DF581" w14:textId="77777777" w:rsidR="00020A1D" w:rsidRDefault="00020A1D" w:rsidP="00020A1D">
      <w:pPr>
        <w:pStyle w:val="ListParagraph"/>
        <w:numPr>
          <w:ilvl w:val="0"/>
          <w:numId w:val="35"/>
        </w:numPr>
      </w:pPr>
      <w:r>
        <w:t>Threat is overblown- officials aren’t worried about it</w:t>
      </w:r>
    </w:p>
    <w:p w14:paraId="75E043EE" w14:textId="77777777" w:rsidR="00020A1D" w:rsidRDefault="00020A1D" w:rsidP="00020A1D">
      <w:pPr>
        <w:pStyle w:val="ListParagraph"/>
        <w:numPr>
          <w:ilvl w:val="0"/>
          <w:numId w:val="35"/>
        </w:numPr>
      </w:pPr>
      <w:r>
        <w:t>Grid is decentralized and attack would require take down of thousands of companies</w:t>
      </w:r>
    </w:p>
    <w:p w14:paraId="379AFB38" w14:textId="77777777" w:rsidR="00020A1D" w:rsidRPr="009015AA" w:rsidRDefault="00020A1D" w:rsidP="00020A1D">
      <w:pPr>
        <w:pStyle w:val="ListParagraph"/>
        <w:numPr>
          <w:ilvl w:val="0"/>
          <w:numId w:val="35"/>
        </w:numPr>
      </w:pPr>
      <w:r>
        <w:t>No major nation is capable of making a successful attack</w:t>
      </w:r>
    </w:p>
    <w:p w14:paraId="4FA473A0" w14:textId="77777777" w:rsidR="00020A1D" w:rsidRPr="00AD60B1" w:rsidRDefault="00020A1D" w:rsidP="00020A1D">
      <w:r w:rsidRPr="00AD60B1">
        <w:rPr>
          <w:rStyle w:val="Style13ptBold"/>
        </w:rPr>
        <w:t>Uchill 18</w:t>
      </w:r>
      <w:r>
        <w:t xml:space="preserve"> [Joe Uchill, Reporter @ The Hill and writes at Axios, Cyber Expert, “Why "crashing the grid" doesn't keep cyber experts awake at night”, 8/23/18, https://www.axios.com/why-crashing-the-grid-doesnt-keep-cyber-experts-awake-at-night-a40563a5-f266-493d-856a-5c9a5c1383dd.html]</w:t>
      </w:r>
    </w:p>
    <w:p w14:paraId="72F4AA9F" w14:textId="77777777" w:rsidR="00020A1D" w:rsidRDefault="00020A1D" w:rsidP="00020A1D">
      <w:pPr>
        <w:rPr>
          <w:u w:val="single"/>
        </w:rPr>
      </w:pPr>
      <w:r w:rsidRPr="00152A1C">
        <w:rPr>
          <w:highlight w:val="yellow"/>
          <w:u w:val="single"/>
        </w:rPr>
        <w:t>In news</w:t>
      </w:r>
      <w:r w:rsidRPr="00AD60B1">
        <w:rPr>
          <w:u w:val="single"/>
        </w:rPr>
        <w:t xml:space="preserve"> stories, TV shows and at least one bestselling non-fiction book, </w:t>
      </w:r>
      <w:r w:rsidRPr="00152A1C">
        <w:rPr>
          <w:highlight w:val="yellow"/>
          <w:u w:val="single"/>
        </w:rPr>
        <w:t>you'll see warnings that hackers</w:t>
      </w:r>
      <w:r w:rsidRPr="00AD60B1">
        <w:rPr>
          <w:u w:val="single"/>
        </w:rPr>
        <w:t xml:space="preserve"> are coming to </w:t>
      </w:r>
      <w:r w:rsidRPr="00152A1C">
        <w:rPr>
          <w:highlight w:val="yellow"/>
          <w:u w:val="single"/>
        </w:rPr>
        <w:t>take out the</w:t>
      </w:r>
      <w:r w:rsidRPr="00AD60B1">
        <w:rPr>
          <w:u w:val="single"/>
        </w:rPr>
        <w:t xml:space="preserve"> U.S. electric </w:t>
      </w:r>
      <w:r w:rsidRPr="00152A1C">
        <w:rPr>
          <w:highlight w:val="yellow"/>
          <w:u w:val="single"/>
        </w:rPr>
        <w:t>grid</w:t>
      </w:r>
      <w:r w:rsidRPr="00AD60B1">
        <w:rPr>
          <w:u w:val="single"/>
        </w:rPr>
        <w:t xml:space="preserve">, </w:t>
      </w:r>
      <w:r w:rsidRPr="00152A1C">
        <w:rPr>
          <w:highlight w:val="yellow"/>
          <w:u w:val="single"/>
        </w:rPr>
        <w:t>plunging</w:t>
      </w:r>
      <w:r w:rsidRPr="00AD60B1">
        <w:rPr>
          <w:u w:val="single"/>
        </w:rPr>
        <w:t xml:space="preserve"> the nation </w:t>
      </w:r>
      <w:r w:rsidRPr="00152A1C">
        <w:rPr>
          <w:highlight w:val="yellow"/>
          <w:u w:val="single"/>
        </w:rPr>
        <w:t>into democracy-ending darkness</w:t>
      </w:r>
      <w:r w:rsidRPr="00AD60B1">
        <w:rPr>
          <w:u w:val="single"/>
        </w:rPr>
        <w:t>.</w:t>
      </w:r>
      <w:r w:rsidRPr="00886D95">
        <w:rPr>
          <w:sz w:val="16"/>
        </w:rPr>
        <w:t xml:space="preserve"> An </w:t>
      </w:r>
      <w:r w:rsidRPr="00AD60B1">
        <w:rPr>
          <w:u w:val="single"/>
        </w:rPr>
        <w:t>attack on that scale was even raised by leading intelligence officials in an Axios deep dive on global security threats.</w:t>
      </w:r>
    </w:p>
    <w:p w14:paraId="2F428C60" w14:textId="77777777" w:rsidR="00020A1D" w:rsidRDefault="00020A1D" w:rsidP="00020A1D">
      <w:pPr>
        <w:rPr>
          <w:u w:val="single"/>
        </w:rPr>
      </w:pPr>
      <w:r w:rsidRPr="00886D95">
        <w:rPr>
          <w:sz w:val="16"/>
        </w:rPr>
        <w:t xml:space="preserve">Reality check: </w:t>
      </w:r>
      <w:r w:rsidRPr="00AD60B1">
        <w:rPr>
          <w:u w:val="single"/>
        </w:rPr>
        <w:t xml:space="preserve">The </w:t>
      </w:r>
      <w:r w:rsidRPr="00152A1C">
        <w:rPr>
          <w:highlight w:val="yellow"/>
          <w:u w:val="single"/>
        </w:rPr>
        <w:t>people tasked with protecting U.S.</w:t>
      </w:r>
      <w:r w:rsidRPr="00AD60B1">
        <w:rPr>
          <w:u w:val="single"/>
        </w:rPr>
        <w:t xml:space="preserve"> electrical </w:t>
      </w:r>
      <w:r w:rsidRPr="00152A1C">
        <w:rPr>
          <w:highlight w:val="yellow"/>
          <w:u w:val="single"/>
        </w:rPr>
        <w:t>infra</w:t>
      </w:r>
      <w:r w:rsidRPr="00AD60B1">
        <w:rPr>
          <w:u w:val="single"/>
        </w:rPr>
        <w:t xml:space="preserve">structure </w:t>
      </w:r>
      <w:r w:rsidRPr="00152A1C">
        <w:rPr>
          <w:highlight w:val="yellow"/>
          <w:u w:val="single"/>
        </w:rPr>
        <w:t>say the scenario</w:t>
      </w:r>
      <w:r w:rsidRPr="00AD60B1">
        <w:rPr>
          <w:u w:val="single"/>
        </w:rPr>
        <w:t xml:space="preserve"> where </w:t>
      </w:r>
      <w:r w:rsidRPr="00C47908">
        <w:rPr>
          <w:u w:val="single"/>
        </w:rPr>
        <w:t xml:space="preserve">hackers </w:t>
      </w:r>
      <w:r w:rsidRPr="00152A1C">
        <w:rPr>
          <w:rStyle w:val="Emphasis"/>
          <w:highlight w:val="yellow"/>
        </w:rPr>
        <w:t xml:space="preserve">take down </w:t>
      </w:r>
      <w:r w:rsidRPr="00C47908">
        <w:rPr>
          <w:rStyle w:val="Emphasis"/>
        </w:rPr>
        <w:t xml:space="preserve">the </w:t>
      </w:r>
      <w:r w:rsidRPr="00152A1C">
        <w:rPr>
          <w:rStyle w:val="Emphasis"/>
          <w:highlight w:val="yellow"/>
        </w:rPr>
        <w:t>entire grid</w:t>
      </w:r>
      <w:r w:rsidRPr="00AD60B1">
        <w:rPr>
          <w:u w:val="single"/>
        </w:rPr>
        <w:t xml:space="preserve"> </w:t>
      </w:r>
      <w:r w:rsidRPr="00886D95">
        <w:rPr>
          <w:sz w:val="16"/>
        </w:rPr>
        <w:t xml:space="preserve">— the one that's also the plot of the "Die Hard" movie where Bruce Willis blows up a helicopter by launching a car at it — </w:t>
      </w:r>
      <w:r w:rsidRPr="00152A1C">
        <w:rPr>
          <w:rStyle w:val="Emphasis"/>
          <w:highlight w:val="yellow"/>
        </w:rPr>
        <w:t>is not</w:t>
      </w:r>
      <w:r w:rsidRPr="009B4579">
        <w:rPr>
          <w:rStyle w:val="Emphasis"/>
        </w:rPr>
        <w:t xml:space="preserve"> a </w:t>
      </w:r>
      <w:r w:rsidRPr="00152A1C">
        <w:rPr>
          <w:rStyle w:val="Emphasis"/>
          <w:highlight w:val="yellow"/>
        </w:rPr>
        <w:t>realistic</w:t>
      </w:r>
      <w:r w:rsidRPr="009B4579">
        <w:rPr>
          <w:rStyle w:val="Emphasis"/>
        </w:rPr>
        <w:t xml:space="preserve"> threat</w:t>
      </w:r>
      <w:r w:rsidRPr="00886D95">
        <w:rPr>
          <w:sz w:val="16"/>
        </w:rPr>
        <w:t xml:space="preserve">. And </w:t>
      </w:r>
      <w:r w:rsidRPr="00AD60B1">
        <w:rPr>
          <w:u w:val="single"/>
        </w:rPr>
        <w:t>focusing on the wrong problem means we’re not focusing on the right ones.</w:t>
      </w:r>
    </w:p>
    <w:p w14:paraId="27100708" w14:textId="77777777" w:rsidR="00020A1D" w:rsidRPr="00886D95" w:rsidRDefault="00020A1D" w:rsidP="00020A1D">
      <w:pPr>
        <w:rPr>
          <w:sz w:val="16"/>
        </w:rPr>
      </w:pPr>
      <w:r w:rsidRPr="00886D95">
        <w:rPr>
          <w:sz w:val="16"/>
        </w:rPr>
        <w:t>Show less</w:t>
      </w:r>
    </w:p>
    <w:p w14:paraId="2CEA94AD" w14:textId="77777777" w:rsidR="00020A1D" w:rsidRDefault="00020A1D" w:rsidP="00020A1D">
      <w:pPr>
        <w:rPr>
          <w:u w:val="single"/>
        </w:rPr>
      </w:pPr>
      <w:r w:rsidRPr="00886D95">
        <w:rPr>
          <w:sz w:val="16"/>
        </w:rPr>
        <w:t xml:space="preserve">So, </w:t>
      </w:r>
      <w:r w:rsidRPr="009B4579">
        <w:rPr>
          <w:rStyle w:val="Emphasis"/>
        </w:rPr>
        <w:t>why can't you hack the grid?</w:t>
      </w:r>
      <w:r w:rsidRPr="00886D95">
        <w:rPr>
          <w:sz w:val="16"/>
        </w:rPr>
        <w:t xml:space="preserve"> Here's one big reason: "</w:t>
      </w:r>
      <w:r w:rsidRPr="00AD60B1">
        <w:rPr>
          <w:u w:val="single"/>
        </w:rPr>
        <w:t>The thing called the grid does not exist</w:t>
      </w:r>
      <w:r w:rsidRPr="00886D95">
        <w:rPr>
          <w:sz w:val="16"/>
        </w:rPr>
        <w:t xml:space="preserve">," </w:t>
      </w:r>
      <w:r w:rsidRPr="00152A1C">
        <w:rPr>
          <w:highlight w:val="yellow"/>
          <w:u w:val="single"/>
        </w:rPr>
        <w:t>said</w:t>
      </w:r>
      <w:r w:rsidRPr="00AD60B1">
        <w:rPr>
          <w:u w:val="single"/>
        </w:rPr>
        <w:t xml:space="preserve"> a </w:t>
      </w:r>
      <w:r w:rsidRPr="00152A1C">
        <w:rPr>
          <w:rStyle w:val="Emphasis"/>
          <w:highlight w:val="yellow"/>
        </w:rPr>
        <w:t>D</w:t>
      </w:r>
      <w:r w:rsidRPr="00AD60B1">
        <w:rPr>
          <w:u w:val="single"/>
        </w:rPr>
        <w:t xml:space="preserve">epartment of </w:t>
      </w:r>
      <w:r w:rsidRPr="00152A1C">
        <w:rPr>
          <w:highlight w:val="yellow"/>
          <w:u w:val="single"/>
        </w:rPr>
        <w:t>H</w:t>
      </w:r>
      <w:r w:rsidRPr="00AD60B1">
        <w:rPr>
          <w:u w:val="single"/>
        </w:rPr>
        <w:t xml:space="preserve">omeland </w:t>
      </w:r>
      <w:r w:rsidRPr="00152A1C">
        <w:rPr>
          <w:highlight w:val="yellow"/>
          <w:u w:val="single"/>
        </w:rPr>
        <w:t>S</w:t>
      </w:r>
      <w:r w:rsidRPr="00AD60B1">
        <w:rPr>
          <w:u w:val="single"/>
        </w:rPr>
        <w:t xml:space="preserve">ecurity </w:t>
      </w:r>
      <w:r w:rsidRPr="00152A1C">
        <w:rPr>
          <w:highlight w:val="yellow"/>
          <w:u w:val="single"/>
        </w:rPr>
        <w:t>official involved</w:t>
      </w:r>
      <w:r w:rsidRPr="00AD60B1">
        <w:rPr>
          <w:u w:val="single"/>
        </w:rPr>
        <w:t xml:space="preserve"> </w:t>
      </w:r>
      <w:r w:rsidRPr="00152A1C">
        <w:rPr>
          <w:highlight w:val="yellow"/>
          <w:u w:val="single"/>
        </w:rPr>
        <w:t>in securing the</w:t>
      </w:r>
      <w:r w:rsidRPr="00AD60B1">
        <w:rPr>
          <w:u w:val="single"/>
        </w:rPr>
        <w:t xml:space="preserve"> U.S. </w:t>
      </w:r>
      <w:r w:rsidRPr="00152A1C">
        <w:rPr>
          <w:highlight w:val="yellow"/>
          <w:u w:val="single"/>
        </w:rPr>
        <w:t>power structure</w:t>
      </w:r>
      <w:r w:rsidRPr="00AD60B1">
        <w:rPr>
          <w:u w:val="single"/>
        </w:rPr>
        <w:t>.</w:t>
      </w:r>
    </w:p>
    <w:p w14:paraId="3E56715D" w14:textId="77777777" w:rsidR="00020A1D" w:rsidRDefault="00020A1D" w:rsidP="00020A1D">
      <w:pPr>
        <w:rPr>
          <w:u w:val="single"/>
        </w:rPr>
      </w:pPr>
      <w:r w:rsidRPr="00AD60B1">
        <w:rPr>
          <w:u w:val="single"/>
        </w:rPr>
        <w:t>Think of the grid like the internet.</w:t>
      </w:r>
      <w:r w:rsidRPr="00886D95">
        <w:rPr>
          <w:sz w:val="16"/>
        </w:rPr>
        <w:t xml:space="preserve"> We </w:t>
      </w:r>
      <w:r w:rsidRPr="00AD60B1">
        <w:rPr>
          <w:u w:val="single"/>
        </w:rPr>
        <w:t>refer to the collective mess of servers, software, users and equipment that routes internet traffic as "the internet." The internet is a singular noun, but it’s not a singular thing.</w:t>
      </w:r>
    </w:p>
    <w:p w14:paraId="1547BF53" w14:textId="77777777" w:rsidR="00020A1D" w:rsidRPr="00886D95" w:rsidRDefault="00020A1D" w:rsidP="00020A1D">
      <w:pPr>
        <w:rPr>
          <w:sz w:val="16"/>
        </w:rPr>
      </w:pPr>
      <w:r w:rsidRPr="00886D95">
        <w:rPr>
          <w:sz w:val="16"/>
        </w:rPr>
        <w:t xml:space="preserve">You </w:t>
      </w:r>
      <w:r w:rsidRPr="009B4579">
        <w:rPr>
          <w:rStyle w:val="Emphasis"/>
        </w:rPr>
        <w:t>can’t hack the entire internet</w:t>
      </w:r>
      <w:r w:rsidRPr="00886D95">
        <w:rPr>
          <w:sz w:val="16"/>
        </w:rPr>
        <w:t xml:space="preserve">. There’s </w:t>
      </w:r>
      <w:r w:rsidRPr="00AD60B1">
        <w:rPr>
          <w:u w:val="single"/>
        </w:rPr>
        <w:t xml:space="preserve">so much stuff running independently that </w:t>
      </w:r>
      <w:r w:rsidRPr="009B4579">
        <w:rPr>
          <w:rStyle w:val="Emphasis"/>
        </w:rPr>
        <w:t>all you can hack is individual pieces</w:t>
      </w:r>
      <w:r w:rsidRPr="00AD60B1">
        <w:rPr>
          <w:u w:val="single"/>
        </w:rPr>
        <w:t xml:space="preserve"> of the internet</w:t>
      </w:r>
      <w:r w:rsidRPr="00886D95">
        <w:rPr>
          <w:sz w:val="16"/>
        </w:rPr>
        <w:t>.</w:t>
      </w:r>
    </w:p>
    <w:p w14:paraId="7C839204" w14:textId="77777777" w:rsidR="00020A1D" w:rsidRPr="00AD60B1" w:rsidRDefault="00020A1D" w:rsidP="00020A1D">
      <w:pPr>
        <w:rPr>
          <w:u w:val="single"/>
        </w:rPr>
      </w:pPr>
      <w:r w:rsidRPr="00886D95">
        <w:rPr>
          <w:sz w:val="16"/>
        </w:rPr>
        <w:t xml:space="preserve">Similarly, the </w:t>
      </w:r>
      <w:r w:rsidRPr="00152A1C">
        <w:rPr>
          <w:highlight w:val="yellow"/>
          <w:u w:val="single"/>
        </w:rPr>
        <w:t>North American</w:t>
      </w:r>
      <w:r w:rsidRPr="00AD60B1">
        <w:rPr>
          <w:u w:val="single"/>
        </w:rPr>
        <w:t xml:space="preserve"> electric </w:t>
      </w:r>
      <w:r w:rsidRPr="00152A1C">
        <w:rPr>
          <w:highlight w:val="yellow"/>
          <w:u w:val="single"/>
        </w:rPr>
        <w:t>grid is</w:t>
      </w:r>
      <w:r w:rsidRPr="00AD60B1">
        <w:rPr>
          <w:u w:val="single"/>
        </w:rPr>
        <w:t xml:space="preserve"> actually </w:t>
      </w:r>
      <w:r w:rsidRPr="00152A1C">
        <w:rPr>
          <w:rStyle w:val="Emphasis"/>
          <w:highlight w:val="yellow"/>
        </w:rPr>
        <w:t>five</w:t>
      </w:r>
      <w:r w:rsidRPr="00AD60B1">
        <w:rPr>
          <w:u w:val="single"/>
        </w:rPr>
        <w:t xml:space="preserve"> interconnected </w:t>
      </w:r>
      <w:r w:rsidRPr="00152A1C">
        <w:rPr>
          <w:rStyle w:val="Emphasis"/>
          <w:highlight w:val="yellow"/>
        </w:rPr>
        <w:t>grids that</w:t>
      </w:r>
      <w:r w:rsidRPr="00AD60B1">
        <w:rPr>
          <w:rStyle w:val="Emphasis"/>
        </w:rPr>
        <w:t xml:space="preserve"> can </w:t>
      </w:r>
      <w:r w:rsidRPr="00152A1C">
        <w:rPr>
          <w:rStyle w:val="Emphasis"/>
          <w:highlight w:val="yellow"/>
        </w:rPr>
        <w:t>borrow</w:t>
      </w:r>
      <w:r w:rsidRPr="00152A1C">
        <w:rPr>
          <w:highlight w:val="yellow"/>
          <w:u w:val="single"/>
        </w:rPr>
        <w:t xml:space="preserve"> electricity from each other</w:t>
      </w:r>
      <w:r w:rsidRPr="00886D95">
        <w:rPr>
          <w:sz w:val="16"/>
        </w:rPr>
        <w:t xml:space="preserve">. And the </w:t>
      </w:r>
      <w:r w:rsidRPr="00152A1C">
        <w:rPr>
          <w:highlight w:val="yellow"/>
          <w:u w:val="single"/>
        </w:rPr>
        <w:t>mini-grids aren't singular</w:t>
      </w:r>
      <w:r w:rsidRPr="00AD60B1">
        <w:rPr>
          <w:u w:val="single"/>
        </w:rPr>
        <w:t xml:space="preserve"> things either. </w:t>
      </w:r>
      <w:r w:rsidRPr="00152A1C">
        <w:rPr>
          <w:rStyle w:val="Emphasis"/>
          <w:highlight w:val="yellow"/>
        </w:rPr>
        <w:t xml:space="preserve">Taking down "the grid" </w:t>
      </w:r>
      <w:r w:rsidRPr="00152A1C">
        <w:rPr>
          <w:highlight w:val="yellow"/>
          <w:u w:val="single"/>
        </w:rPr>
        <w:t>would be</w:t>
      </w:r>
      <w:r w:rsidRPr="00AD60B1">
        <w:rPr>
          <w:u w:val="single"/>
        </w:rPr>
        <w:t xml:space="preserve"> more like </w:t>
      </w:r>
      <w:r w:rsidRPr="00152A1C">
        <w:rPr>
          <w:highlight w:val="yellow"/>
          <w:u w:val="single"/>
        </w:rPr>
        <w:t>collapsing</w:t>
      </w:r>
      <w:r w:rsidRPr="00AD60B1">
        <w:rPr>
          <w:u w:val="single"/>
        </w:rPr>
        <w:t xml:space="preserve"> the </w:t>
      </w:r>
      <w:r w:rsidRPr="00152A1C">
        <w:rPr>
          <w:highlight w:val="yellow"/>
          <w:u w:val="single"/>
        </w:rPr>
        <w:t>thousands of companies that provide</w:t>
      </w:r>
      <w:r w:rsidRPr="00AD60B1">
        <w:rPr>
          <w:u w:val="single"/>
        </w:rPr>
        <w:t xml:space="preserve"> and distribute </w:t>
      </w:r>
      <w:r w:rsidRPr="00152A1C">
        <w:rPr>
          <w:highlight w:val="yellow"/>
          <w:u w:val="single"/>
        </w:rPr>
        <w:t>power</w:t>
      </w:r>
      <w:r w:rsidRPr="00AD60B1">
        <w:rPr>
          <w:u w:val="single"/>
        </w:rPr>
        <w:t xml:space="preserve"> accross the country.</w:t>
      </w:r>
    </w:p>
    <w:p w14:paraId="5E858C80" w14:textId="77777777" w:rsidR="00020A1D" w:rsidRPr="00886D95" w:rsidRDefault="00020A1D" w:rsidP="00020A1D">
      <w:pPr>
        <w:rPr>
          <w:sz w:val="16"/>
        </w:rPr>
      </w:pPr>
      <w:r w:rsidRPr="00AD60B1">
        <w:rPr>
          <w:u w:val="single"/>
        </w:rPr>
        <w:t>"</w:t>
      </w:r>
      <w:r w:rsidRPr="00152A1C">
        <w:rPr>
          <w:highlight w:val="yellow"/>
          <w:u w:val="single"/>
        </w:rPr>
        <w:t>When someone talks about 'the grid,</w:t>
      </w:r>
      <w:r w:rsidRPr="00AD60B1">
        <w:rPr>
          <w:u w:val="single"/>
        </w:rPr>
        <w:t>' it's usually a</w:t>
      </w:r>
      <w:r w:rsidRPr="00AD60B1">
        <w:rPr>
          <w:rStyle w:val="Emphasis"/>
        </w:rPr>
        <w:t xml:space="preserve"> </w:t>
      </w:r>
      <w:r w:rsidRPr="00152A1C">
        <w:rPr>
          <w:rStyle w:val="Emphasis"/>
          <w:highlight w:val="yellow"/>
        </w:rPr>
        <w:t>red flag</w:t>
      </w:r>
      <w:r w:rsidRPr="00152A1C">
        <w:rPr>
          <w:highlight w:val="yellow"/>
          <w:u w:val="single"/>
        </w:rPr>
        <w:t xml:space="preserve"> they aren't going to know what they are talking about</w:t>
      </w:r>
      <w:r w:rsidRPr="00886D95">
        <w:rPr>
          <w:sz w:val="16"/>
        </w:rPr>
        <w:t xml:space="preserve">," says Sergio </w:t>
      </w:r>
      <w:r w:rsidRPr="00AD60B1">
        <w:rPr>
          <w:u w:val="single"/>
        </w:rPr>
        <w:t>Caltagirone, director of threat intelligence at Dragos</w:t>
      </w:r>
      <w:r w:rsidRPr="00886D95">
        <w:rPr>
          <w:sz w:val="16"/>
        </w:rPr>
        <w:t>, a firm that specializes in industrial cybersecurity including the energy sector.</w:t>
      </w:r>
    </w:p>
    <w:p w14:paraId="446BFDD1" w14:textId="77777777" w:rsidR="00020A1D" w:rsidRPr="00886D95" w:rsidRDefault="00020A1D" w:rsidP="00020A1D">
      <w:pPr>
        <w:rPr>
          <w:sz w:val="16"/>
        </w:rPr>
      </w:pPr>
      <w:r w:rsidRPr="00AD60B1">
        <w:rPr>
          <w:u w:val="single"/>
        </w:rPr>
        <w:t>Redundancy and resilience: Every aspect of the electric system</w:t>
      </w:r>
      <w:r w:rsidRPr="00886D95">
        <w:rPr>
          <w:sz w:val="16"/>
        </w:rPr>
        <w:t>, from the machines in power plants to the grid as a whole</w:t>
      </w:r>
      <w:r w:rsidRPr="00AD60B1">
        <w:rPr>
          <w:u w:val="single"/>
        </w:rPr>
        <w:t>, is designed with redundancy in mind</w:t>
      </w:r>
      <w:r w:rsidRPr="00886D95">
        <w:rPr>
          <w:sz w:val="16"/>
        </w:rPr>
        <w:t xml:space="preserve">. You </w:t>
      </w:r>
      <w:r w:rsidRPr="00152A1C">
        <w:rPr>
          <w:rStyle w:val="Emphasis"/>
          <w:highlight w:val="yellow"/>
        </w:rPr>
        <w:t>can’t just break a thing or 10</w:t>
      </w:r>
      <w:r w:rsidRPr="00152A1C">
        <w:rPr>
          <w:highlight w:val="yellow"/>
          <w:u w:val="single"/>
        </w:rPr>
        <w:t xml:space="preserve"> and expect a prolonged blackout</w:t>
      </w:r>
      <w:r w:rsidRPr="00886D95">
        <w:rPr>
          <w:sz w:val="16"/>
        </w:rPr>
        <w:t>.</w:t>
      </w:r>
    </w:p>
    <w:p w14:paraId="7DF5034E" w14:textId="77777777" w:rsidR="00020A1D" w:rsidRPr="00886D95" w:rsidRDefault="00020A1D" w:rsidP="00020A1D">
      <w:pPr>
        <w:rPr>
          <w:sz w:val="16"/>
        </w:rPr>
      </w:pPr>
      <w:r w:rsidRPr="00886D95">
        <w:rPr>
          <w:sz w:val="16"/>
        </w:rPr>
        <w:t xml:space="preserve">On some level, </w:t>
      </w:r>
      <w:r w:rsidRPr="00AD60B1">
        <w:rPr>
          <w:u w:val="single"/>
        </w:rPr>
        <w:t>most people already know this. Everyone has lived through blackouts</w:t>
      </w:r>
      <w:r w:rsidRPr="00886D95">
        <w:rPr>
          <w:sz w:val="16"/>
        </w:rPr>
        <w:t xml:space="preserve">, but </w:t>
      </w:r>
      <w:r w:rsidRPr="00AD60B1">
        <w:rPr>
          <w:u w:val="single"/>
        </w:rPr>
        <w:t>no one has lived through a blackout so big it caused the Purge</w:t>
      </w:r>
      <w:r w:rsidRPr="00886D95">
        <w:rPr>
          <w:sz w:val="16"/>
        </w:rPr>
        <w:t>.</w:t>
      </w:r>
    </w:p>
    <w:p w14:paraId="3B8CB302" w14:textId="77777777" w:rsidR="00020A1D" w:rsidRPr="00AD60B1" w:rsidRDefault="00020A1D" w:rsidP="00020A1D">
      <w:pPr>
        <w:rPr>
          <w:u w:val="single"/>
        </w:rPr>
      </w:pPr>
      <w:r w:rsidRPr="00AD60B1">
        <w:rPr>
          <w:u w:val="single"/>
        </w:rPr>
        <w:t xml:space="preserve">'The </w:t>
      </w:r>
      <w:r w:rsidRPr="00152A1C">
        <w:rPr>
          <w:highlight w:val="yellow"/>
          <w:u w:val="single"/>
        </w:rPr>
        <w:t xml:space="preserve">power system is the </w:t>
      </w:r>
      <w:r w:rsidRPr="00152A1C">
        <w:rPr>
          <w:rStyle w:val="Emphasis"/>
          <w:highlight w:val="yellow"/>
        </w:rPr>
        <w:t>most complex machine ever made</w:t>
      </w:r>
      <w:r w:rsidRPr="00AD60B1">
        <w:rPr>
          <w:u w:val="single"/>
        </w:rPr>
        <w:t xml:space="preserve"> by humans</w:t>
      </w:r>
      <w:r w:rsidRPr="00886D95">
        <w:rPr>
          <w:sz w:val="16"/>
        </w:rPr>
        <w:t>," said Chris Sistrunk, principle consultant at FireEye in energy cybersecurity. "</w:t>
      </w:r>
      <w:r w:rsidRPr="00AD60B1">
        <w:rPr>
          <w:u w:val="single"/>
        </w:rPr>
        <w:t>Setting it up, or hacking it, is more complicated than putting a man on the moon."</w:t>
      </w:r>
    </w:p>
    <w:p w14:paraId="1FBC2E51" w14:textId="77777777" w:rsidR="00020A1D" w:rsidRPr="00AD60B1" w:rsidRDefault="00020A1D" w:rsidP="00020A1D">
      <w:pPr>
        <w:rPr>
          <w:u w:val="single"/>
        </w:rPr>
      </w:pPr>
      <w:r w:rsidRPr="00AD60B1">
        <w:rPr>
          <w:u w:val="single"/>
        </w:rPr>
        <w:t>An attack that took out power to New York using cyber means would require a nearly prohibitive amount of effort to coordinate</w:t>
      </w:r>
      <w:r w:rsidRPr="00886D95">
        <w:rPr>
          <w:sz w:val="16"/>
        </w:rPr>
        <w:t xml:space="preserve">, said Lesley Carhart of Dragos. </w:t>
      </w:r>
      <w:r w:rsidRPr="00AD60B1">
        <w:rPr>
          <w:u w:val="single"/>
        </w:rPr>
        <w:t>Such a failure would also tip off other regions that there was an attack afoot. Causing a power outage in New York would likely prevent a power outage in Chicago.</w:t>
      </w:r>
    </w:p>
    <w:p w14:paraId="1149A40F" w14:textId="77777777" w:rsidR="00020A1D" w:rsidRPr="00886D95" w:rsidRDefault="00020A1D" w:rsidP="00020A1D">
      <w:pPr>
        <w:rPr>
          <w:sz w:val="16"/>
        </w:rPr>
      </w:pPr>
      <w:r w:rsidRPr="00886D95">
        <w:rPr>
          <w:sz w:val="16"/>
        </w:rPr>
        <w:t>There are two real problems with getting this issue wrong:</w:t>
      </w:r>
    </w:p>
    <w:p w14:paraId="512783A1" w14:textId="77777777" w:rsidR="00020A1D" w:rsidRPr="00AD60B1" w:rsidRDefault="00020A1D" w:rsidP="00020A1D">
      <w:pPr>
        <w:rPr>
          <w:u w:val="single"/>
        </w:rPr>
      </w:pPr>
      <w:r w:rsidRPr="00AD60B1">
        <w:rPr>
          <w:u w:val="single"/>
        </w:rPr>
        <w:t>Unnecessarily scaring people about the threat of terrorism is harmful in itself.</w:t>
      </w:r>
    </w:p>
    <w:p w14:paraId="73F18975" w14:textId="77777777" w:rsidR="00020A1D" w:rsidRPr="00886D95" w:rsidRDefault="00020A1D" w:rsidP="00020A1D">
      <w:pPr>
        <w:rPr>
          <w:sz w:val="16"/>
        </w:rPr>
      </w:pPr>
      <w:r w:rsidRPr="00886D95">
        <w:rPr>
          <w:sz w:val="16"/>
        </w:rPr>
        <w:t xml:space="preserve">Setting the expectations too high for what an attack looks like can divert attention from more realistic and still pretty devastating attacks on the electric system and blunt the need to prepare for smaller attacks. "You </w:t>
      </w:r>
      <w:r w:rsidRPr="009B4579">
        <w:rPr>
          <w:rStyle w:val="Emphasis"/>
        </w:rPr>
        <w:t>run the risk of desensitizing people of the issue</w:t>
      </w:r>
      <w:r w:rsidRPr="00886D95">
        <w:rPr>
          <w:sz w:val="16"/>
        </w:rPr>
        <w:t>," said Mark Orlando, CTO of Raytheon's cybersecurity practice.</w:t>
      </w:r>
    </w:p>
    <w:p w14:paraId="143342C5" w14:textId="77777777" w:rsidR="00020A1D" w:rsidRPr="00886D95" w:rsidRDefault="00020A1D" w:rsidP="00020A1D">
      <w:pPr>
        <w:rPr>
          <w:sz w:val="16"/>
        </w:rPr>
      </w:pPr>
      <w:r w:rsidRPr="00886D95">
        <w:rPr>
          <w:sz w:val="16"/>
        </w:rPr>
        <w:t>The real threat:</w:t>
      </w:r>
    </w:p>
    <w:p w14:paraId="0D953D63" w14:textId="77777777" w:rsidR="00020A1D" w:rsidRPr="00AD60B1" w:rsidRDefault="00020A1D" w:rsidP="00020A1D">
      <w:pPr>
        <w:rPr>
          <w:u w:val="single"/>
        </w:rPr>
      </w:pPr>
      <w:r w:rsidRPr="00152A1C">
        <w:rPr>
          <w:highlight w:val="yellow"/>
          <w:u w:val="single"/>
        </w:rPr>
        <w:t>National attacks are unlikely</w:t>
      </w:r>
      <w:r w:rsidRPr="00AD60B1">
        <w:rPr>
          <w:u w:val="single"/>
        </w:rPr>
        <w:t>. Small attacks matter more than you'd think.</w:t>
      </w:r>
    </w:p>
    <w:p w14:paraId="3160ACD2" w14:textId="77777777" w:rsidR="00020A1D" w:rsidRPr="00886D95" w:rsidRDefault="00020A1D" w:rsidP="00020A1D">
      <w:pPr>
        <w:rPr>
          <w:sz w:val="16"/>
        </w:rPr>
      </w:pPr>
      <w:r w:rsidRPr="00886D95">
        <w:rPr>
          <w:sz w:val="16"/>
        </w:rPr>
        <w:t>"People can relate to their freezer stopping working. It's tough to relate to what would happen if oil refineries stopped working," said Mike Spear, global operations director for industrial cyber security at Honeywell.</w:t>
      </w:r>
    </w:p>
    <w:p w14:paraId="64D2D46C" w14:textId="77777777" w:rsidR="00020A1D" w:rsidRPr="00886D95" w:rsidRDefault="00020A1D" w:rsidP="00020A1D">
      <w:pPr>
        <w:rPr>
          <w:sz w:val="16"/>
        </w:rPr>
      </w:pPr>
      <w:r w:rsidRPr="00886D95">
        <w:rPr>
          <w:sz w:val="16"/>
        </w:rPr>
        <w:t>An industrial plant that lost power by hacking nearby plants and onsight generators, for example, could lose as much as $50,000 a minute. Spears' oil refinery example would not only lose more money, but also impact anyone who drove a car.</w:t>
      </w:r>
    </w:p>
    <w:p w14:paraId="072C0ECD" w14:textId="77777777" w:rsidR="00020A1D" w:rsidRPr="00886D95" w:rsidRDefault="00020A1D" w:rsidP="00020A1D">
      <w:pPr>
        <w:rPr>
          <w:sz w:val="16"/>
        </w:rPr>
      </w:pPr>
      <w:r w:rsidRPr="00886D95">
        <w:rPr>
          <w:sz w:val="16"/>
        </w:rPr>
        <w:t>Harming Cleveland's economy is less exciting than a nationwide blackout, but it still matters.</w:t>
      </w:r>
    </w:p>
    <w:p w14:paraId="4040809A" w14:textId="77777777" w:rsidR="00020A1D" w:rsidRPr="00886D95" w:rsidRDefault="00020A1D" w:rsidP="00020A1D">
      <w:pPr>
        <w:rPr>
          <w:sz w:val="16"/>
        </w:rPr>
      </w:pPr>
      <w:r w:rsidRPr="00886D95">
        <w:rPr>
          <w:sz w:val="16"/>
        </w:rPr>
        <w:t>What about Russia? Periodically, news stories will cover the Russian malware implanted in industrial networks. One story cautioned that Russia had its "fingers on the switch."</w:t>
      </w:r>
    </w:p>
    <w:p w14:paraId="05925B48" w14:textId="77777777" w:rsidR="00020A1D" w:rsidRPr="00886D95" w:rsidRDefault="00020A1D" w:rsidP="00020A1D">
      <w:pPr>
        <w:rPr>
          <w:sz w:val="16"/>
        </w:rPr>
      </w:pPr>
      <w:r w:rsidRPr="00886D95">
        <w:rPr>
          <w:sz w:val="16"/>
        </w:rPr>
        <w:t>It's no small task to get into industrial networks — most attacks at plants are limited to business networks.</w:t>
      </w:r>
    </w:p>
    <w:p w14:paraId="5AC489A2" w14:textId="77777777" w:rsidR="00020A1D" w:rsidRPr="00AD60B1" w:rsidRDefault="00020A1D" w:rsidP="00020A1D">
      <w:pPr>
        <w:rPr>
          <w:u w:val="single"/>
        </w:rPr>
      </w:pPr>
      <w:r w:rsidRPr="00886D95">
        <w:rPr>
          <w:sz w:val="16"/>
        </w:rPr>
        <w:t xml:space="preserve">But </w:t>
      </w:r>
      <w:r w:rsidRPr="00152A1C">
        <w:rPr>
          <w:highlight w:val="yellow"/>
          <w:u w:val="single"/>
        </w:rPr>
        <w:t>Russia's aim in hacking electric networks</w:t>
      </w:r>
      <w:r w:rsidRPr="00AD60B1">
        <w:rPr>
          <w:u w:val="single"/>
        </w:rPr>
        <w:t xml:space="preserve"> does not appear to be an imminent attack</w:t>
      </w:r>
      <w:r w:rsidRPr="00886D95">
        <w:rPr>
          <w:sz w:val="16"/>
        </w:rPr>
        <w:t xml:space="preserve">. Rather, experts agree, it's likely a </w:t>
      </w:r>
      <w:r w:rsidRPr="00AD60B1">
        <w:rPr>
          <w:u w:val="single"/>
        </w:rPr>
        <w:t>reconnaissance mission for potential future actions.</w:t>
      </w:r>
    </w:p>
    <w:p w14:paraId="40E0F9B2" w14:textId="77777777" w:rsidR="00020A1D" w:rsidRPr="00886D95" w:rsidRDefault="00020A1D" w:rsidP="00020A1D">
      <w:pPr>
        <w:rPr>
          <w:sz w:val="16"/>
        </w:rPr>
      </w:pPr>
      <w:r w:rsidRPr="00886D95">
        <w:rPr>
          <w:sz w:val="16"/>
        </w:rPr>
        <w:t xml:space="preserve">While the threat here is real, </w:t>
      </w:r>
      <w:r w:rsidRPr="00152A1C">
        <w:rPr>
          <w:rStyle w:val="Emphasis"/>
          <w:highlight w:val="yellow"/>
        </w:rPr>
        <w:t>an actual attack is</w:t>
      </w:r>
      <w:r w:rsidRPr="009B4579">
        <w:rPr>
          <w:rStyle w:val="Emphasis"/>
        </w:rPr>
        <w:t xml:space="preserve"> more </w:t>
      </w:r>
      <w:r w:rsidRPr="00152A1C">
        <w:rPr>
          <w:rStyle w:val="Emphasis"/>
          <w:highlight w:val="yellow"/>
        </w:rPr>
        <w:t>speculative</w:t>
      </w:r>
      <w:r w:rsidRPr="009B4579">
        <w:rPr>
          <w:rStyle w:val="Emphasis"/>
        </w:rPr>
        <w:t xml:space="preserve"> than is sometimes portrayed</w:t>
      </w:r>
      <w:r w:rsidRPr="00886D95">
        <w:rPr>
          <w:sz w:val="16"/>
        </w:rPr>
        <w:t>.</w:t>
      </w:r>
    </w:p>
    <w:p w14:paraId="11D80672" w14:textId="77777777" w:rsidR="00020A1D" w:rsidRDefault="00020A1D" w:rsidP="00020A1D">
      <w:pPr>
        <w:rPr>
          <w:u w:val="single"/>
        </w:rPr>
      </w:pPr>
      <w:r w:rsidRPr="00886D95">
        <w:rPr>
          <w:sz w:val="16"/>
        </w:rPr>
        <w:t xml:space="preserve">Russia is the likely culprit behind the only two cyber-related blackouts in history, both launched against the Ukraine. But </w:t>
      </w:r>
      <w:r w:rsidRPr="00AD60B1">
        <w:rPr>
          <w:u w:val="single"/>
        </w:rPr>
        <w:t xml:space="preserve">cybersecurity experts see </w:t>
      </w:r>
      <w:r w:rsidRPr="00152A1C">
        <w:rPr>
          <w:rStyle w:val="Emphasis"/>
          <w:highlight w:val="yellow"/>
        </w:rPr>
        <w:t>no ev</w:t>
      </w:r>
      <w:r w:rsidRPr="00AD60B1">
        <w:rPr>
          <w:rStyle w:val="Emphasis"/>
        </w:rPr>
        <w:t xml:space="preserve">idence </w:t>
      </w:r>
      <w:r w:rsidRPr="00152A1C">
        <w:rPr>
          <w:rStyle w:val="Emphasis"/>
          <w:highlight w:val="yellow"/>
        </w:rPr>
        <w:t>that Russia is capable of</w:t>
      </w:r>
      <w:r w:rsidRPr="00AD60B1">
        <w:rPr>
          <w:rStyle w:val="Emphasis"/>
        </w:rPr>
        <w:t xml:space="preserve"> </w:t>
      </w:r>
      <w:r w:rsidRPr="00152A1C">
        <w:rPr>
          <w:rStyle w:val="Emphasis"/>
          <w:highlight w:val="yellow"/>
        </w:rPr>
        <w:t>more than localized attacks</w:t>
      </w:r>
      <w:r w:rsidRPr="00152A1C">
        <w:rPr>
          <w:highlight w:val="yellow"/>
          <w:u w:val="single"/>
        </w:rPr>
        <w:t>.</w:t>
      </w:r>
    </w:p>
    <w:p w14:paraId="277C02A8" w14:textId="77777777" w:rsidR="00020A1D" w:rsidRDefault="00020A1D" w:rsidP="00020A1D">
      <w:pPr>
        <w:pStyle w:val="Heading4"/>
      </w:pPr>
      <w:r>
        <w:t>Cyberattacks can’t take down the grid – industry expertise</w:t>
      </w:r>
    </w:p>
    <w:p w14:paraId="5B7EA632" w14:textId="77777777" w:rsidR="00020A1D" w:rsidRDefault="00020A1D" w:rsidP="00020A1D">
      <w:pPr>
        <w:pStyle w:val="ListParagraph"/>
        <w:numPr>
          <w:ilvl w:val="0"/>
          <w:numId w:val="36"/>
        </w:numPr>
      </w:pPr>
      <w:r>
        <w:t>Industry knowledge is high</w:t>
      </w:r>
    </w:p>
    <w:p w14:paraId="24BAAABA" w14:textId="77777777" w:rsidR="00020A1D" w:rsidRDefault="00020A1D" w:rsidP="00020A1D">
      <w:pPr>
        <w:pStyle w:val="ListParagraph"/>
        <w:numPr>
          <w:ilvl w:val="0"/>
          <w:numId w:val="36"/>
        </w:numPr>
      </w:pPr>
      <w:r>
        <w:t>DOE roadmap said emerging tech solves</w:t>
      </w:r>
    </w:p>
    <w:p w14:paraId="28345DE4" w14:textId="77777777" w:rsidR="00020A1D" w:rsidRPr="00F4444B" w:rsidRDefault="00020A1D" w:rsidP="00020A1D">
      <w:pPr>
        <w:pStyle w:val="ListParagraph"/>
        <w:numPr>
          <w:ilvl w:val="0"/>
          <w:numId w:val="36"/>
        </w:numPr>
      </w:pPr>
      <w:r>
        <w:t>NERC cybersecurity drills are required for pilot</w:t>
      </w:r>
    </w:p>
    <w:p w14:paraId="7C02AFC4" w14:textId="77777777" w:rsidR="00020A1D" w:rsidRPr="00976B71" w:rsidRDefault="00020A1D" w:rsidP="00020A1D">
      <w:r w:rsidRPr="00976B71">
        <w:rPr>
          <w:rStyle w:val="Style13ptBold"/>
        </w:rPr>
        <w:t>Patel 18</w:t>
      </w:r>
      <w:r>
        <w:t xml:space="preserve"> [Sonal Patel, POWER associate editor, “Cyber Breaches: Is Fear Misplaced?”, 12/2/18, https://www.powermag.com/cyber-breaches-is-fear-misplaced/?pagenum=3]</w:t>
      </w:r>
    </w:p>
    <w:p w14:paraId="0E1DFE66" w14:textId="77777777" w:rsidR="00020A1D" w:rsidRDefault="00020A1D" w:rsidP="00020A1D">
      <w:pPr>
        <w:rPr>
          <w:u w:val="single"/>
        </w:rPr>
      </w:pPr>
      <w:r w:rsidRPr="00F4444B">
        <w:rPr>
          <w:sz w:val="16"/>
        </w:rPr>
        <w:t xml:space="preserve">The </w:t>
      </w:r>
      <w:r w:rsidRPr="00152A1C">
        <w:rPr>
          <w:highlight w:val="yellow"/>
          <w:u w:val="single"/>
        </w:rPr>
        <w:t>power sector’s terror</w:t>
      </w:r>
      <w:r w:rsidRPr="00976B71">
        <w:rPr>
          <w:u w:val="single"/>
        </w:rPr>
        <w:t xml:space="preserve"> of a debilitating cybersecurity attack </w:t>
      </w:r>
      <w:r w:rsidRPr="00152A1C">
        <w:rPr>
          <w:highlight w:val="yellow"/>
          <w:u w:val="single"/>
        </w:rPr>
        <w:t>is magnified</w:t>
      </w:r>
      <w:r w:rsidRPr="00976B71">
        <w:rPr>
          <w:u w:val="single"/>
        </w:rPr>
        <w:t xml:space="preserve"> seemingly </w:t>
      </w:r>
      <w:r w:rsidRPr="00152A1C">
        <w:rPr>
          <w:highlight w:val="yellow"/>
          <w:u w:val="single"/>
        </w:rPr>
        <w:t>every day</w:t>
      </w:r>
      <w:r w:rsidRPr="00F4444B">
        <w:rPr>
          <w:sz w:val="16"/>
        </w:rPr>
        <w:t xml:space="preserve"> as new vulnerabilities or destructive threat actors are identified. But according to several industrial security experts, that </w:t>
      </w:r>
      <w:r w:rsidRPr="00152A1C">
        <w:rPr>
          <w:highlight w:val="yellow"/>
          <w:u w:val="single"/>
        </w:rPr>
        <w:t>fear</w:t>
      </w:r>
      <w:r w:rsidRPr="00976B71">
        <w:rPr>
          <w:u w:val="single"/>
        </w:rPr>
        <w:t xml:space="preserve"> may be </w:t>
      </w:r>
      <w:r w:rsidRPr="00152A1C">
        <w:rPr>
          <w:rStyle w:val="Emphasis"/>
          <w:highlight w:val="yellow"/>
        </w:rPr>
        <w:t>overblown</w:t>
      </w:r>
      <w:r w:rsidRPr="00152A1C">
        <w:rPr>
          <w:highlight w:val="yellow"/>
          <w:u w:val="single"/>
        </w:rPr>
        <w:t xml:space="preserve"> because it</w:t>
      </w:r>
      <w:r w:rsidRPr="00976B71">
        <w:rPr>
          <w:u w:val="single"/>
        </w:rPr>
        <w:t xml:space="preserve"> often </w:t>
      </w:r>
      <w:r w:rsidRPr="00152A1C">
        <w:rPr>
          <w:highlight w:val="yellow"/>
          <w:u w:val="single"/>
        </w:rPr>
        <w:t>doesn’t</w:t>
      </w:r>
      <w:r w:rsidRPr="00976B71">
        <w:rPr>
          <w:u w:val="single"/>
        </w:rPr>
        <w:t xml:space="preserve"> take into </w:t>
      </w:r>
      <w:r w:rsidRPr="00152A1C">
        <w:rPr>
          <w:highlight w:val="yellow"/>
          <w:u w:val="single"/>
        </w:rPr>
        <w:t>account the growing breadth of industry</w:t>
      </w:r>
      <w:r w:rsidRPr="00976B71">
        <w:rPr>
          <w:u w:val="single"/>
        </w:rPr>
        <w:t xml:space="preserve"> insight and </w:t>
      </w:r>
      <w:r w:rsidRPr="00152A1C">
        <w:rPr>
          <w:highlight w:val="yellow"/>
          <w:u w:val="single"/>
        </w:rPr>
        <w:t>knowledge</w:t>
      </w:r>
      <w:r w:rsidRPr="00976B71">
        <w:rPr>
          <w:u w:val="single"/>
        </w:rPr>
        <w:t xml:space="preserve"> learned </w:t>
      </w:r>
      <w:r w:rsidRPr="00152A1C">
        <w:rPr>
          <w:highlight w:val="yellow"/>
          <w:u w:val="single"/>
        </w:rPr>
        <w:t>from past attacks</w:t>
      </w:r>
      <w:r w:rsidRPr="00976B71">
        <w:rPr>
          <w:u w:val="single"/>
        </w:rPr>
        <w:t xml:space="preserve"> or attempted breaches.</w:t>
      </w:r>
    </w:p>
    <w:p w14:paraId="2FB53CD6" w14:textId="77777777" w:rsidR="00020A1D" w:rsidRPr="00F4444B" w:rsidRDefault="00020A1D" w:rsidP="00020A1D">
      <w:pPr>
        <w:rPr>
          <w:sz w:val="16"/>
        </w:rPr>
      </w:pPr>
      <w:r w:rsidRPr="00F4444B">
        <w:rPr>
          <w:sz w:val="16"/>
        </w:rPr>
        <w:t>It’s “when” not “if.” That’s an axiom that has prevailed in many wide-ranging discussions about cybersecurity. It sounds the alarm that security complications and digital assaults are on the rise in an ever-more connected environment. And it’s a clear warning that a defensive posture is imperative on every level.</w:t>
      </w:r>
    </w:p>
    <w:p w14:paraId="56EBB6E8" w14:textId="77777777" w:rsidR="00020A1D" w:rsidRPr="00F4444B" w:rsidRDefault="00020A1D" w:rsidP="00020A1D">
      <w:pPr>
        <w:rPr>
          <w:sz w:val="16"/>
        </w:rPr>
      </w:pPr>
      <w:r w:rsidRPr="00976B71">
        <w:rPr>
          <w:u w:val="single"/>
        </w:rPr>
        <w:t>In the power sector, the prospect of imminent intrusions or network compromise of facilities, systems, and equipment on the bulk power system is often accompanied by the specter of critical asset failure. Disruptions could prove cumbersome and costly—or worse, affect the reliability or operability of the bulk power system, prompt an accident, or cascade across organizational and geographic boundaries</w:t>
      </w:r>
      <w:r w:rsidRPr="00F4444B">
        <w:rPr>
          <w:sz w:val="16"/>
        </w:rPr>
        <w:t xml:space="preserve">. These </w:t>
      </w:r>
      <w:r w:rsidRPr="00976B71">
        <w:rPr>
          <w:u w:val="single"/>
        </w:rPr>
        <w:t>justifiably grave concerns have prompted alarm from governments and industry and sent them scrambling to design comprehensive and collaborative defense strategies</w:t>
      </w:r>
      <w:r w:rsidRPr="00F4444B">
        <w:rPr>
          <w:sz w:val="16"/>
        </w:rPr>
        <w:t>. The U.S. Department of Energy (DOE), for example, said in a May 2018–released multiyear energy sector cybersecurity strategy that threats are outpacing the sector’s “best defenses,” and it warned that costs of preventing and responding to cyber incidents are straining company efforts to protect critical infrastructure (Figure 1). It also outlined a long list of continuing industry needs, including addressing a severe shortage of qualified cybersecurity professionals, easier information sharing, and challenges concerning real-time security state monitoring and risk assessment.</w:t>
      </w:r>
    </w:p>
    <w:p w14:paraId="2BD4C1F7" w14:textId="77777777" w:rsidR="00020A1D" w:rsidRPr="00597D02" w:rsidRDefault="00020A1D" w:rsidP="00020A1D">
      <w:pPr>
        <w:rPr>
          <w:sz w:val="16"/>
        </w:rPr>
      </w:pPr>
      <w:r w:rsidRPr="00F4444B">
        <w:rPr>
          <w:sz w:val="16"/>
        </w:rPr>
        <w:t xml:space="preserve">However, </w:t>
      </w:r>
      <w:r w:rsidRPr="00976B71">
        <w:rPr>
          <w:u w:val="single"/>
        </w:rPr>
        <w:t xml:space="preserve">the </w:t>
      </w:r>
      <w:r w:rsidRPr="00152A1C">
        <w:rPr>
          <w:highlight w:val="yellow"/>
          <w:u w:val="single"/>
        </w:rPr>
        <w:t>DOE’s roadmap</w:t>
      </w:r>
      <w:r w:rsidRPr="00976B71">
        <w:rPr>
          <w:u w:val="single"/>
        </w:rPr>
        <w:t xml:space="preserve"> also </w:t>
      </w:r>
      <w:r w:rsidRPr="00152A1C">
        <w:rPr>
          <w:highlight w:val="yellow"/>
          <w:u w:val="single"/>
        </w:rPr>
        <w:t>offered ample optimism</w:t>
      </w:r>
      <w:r w:rsidRPr="00F4444B">
        <w:rPr>
          <w:sz w:val="16"/>
        </w:rPr>
        <w:t xml:space="preserve">. Along with identifying a long list of targeted activities, research development, and </w:t>
      </w:r>
      <w:r w:rsidRPr="00976B71">
        <w:rPr>
          <w:u w:val="single"/>
        </w:rPr>
        <w:t xml:space="preserve">demonstration projects that are underway to achieve stronger cybersecurity, it also </w:t>
      </w:r>
      <w:r w:rsidRPr="00152A1C">
        <w:rPr>
          <w:highlight w:val="yellow"/>
          <w:u w:val="single"/>
        </w:rPr>
        <w:t>surveyed</w:t>
      </w:r>
      <w:r w:rsidRPr="00976B71">
        <w:rPr>
          <w:u w:val="single"/>
        </w:rPr>
        <w:t xml:space="preserve"> several </w:t>
      </w:r>
      <w:r w:rsidRPr="00152A1C">
        <w:rPr>
          <w:highlight w:val="yellow"/>
          <w:u w:val="single"/>
        </w:rPr>
        <w:t>tech</w:t>
      </w:r>
      <w:r w:rsidRPr="00976B71">
        <w:rPr>
          <w:u w:val="single"/>
        </w:rPr>
        <w:t xml:space="preserve">nology </w:t>
      </w:r>
      <w:r w:rsidRPr="00152A1C">
        <w:rPr>
          <w:highlight w:val="yellow"/>
          <w:u w:val="single"/>
        </w:rPr>
        <w:t>pathways to help prevent</w:t>
      </w:r>
      <w:r w:rsidRPr="00976B71">
        <w:rPr>
          <w:u w:val="single"/>
        </w:rPr>
        <w:t xml:space="preserve">, detect, </w:t>
      </w:r>
      <w:r w:rsidRPr="00152A1C">
        <w:rPr>
          <w:highlight w:val="yellow"/>
          <w:u w:val="single"/>
        </w:rPr>
        <w:t>and mitigate</w:t>
      </w:r>
      <w:r w:rsidRPr="00976B71">
        <w:rPr>
          <w:u w:val="single"/>
        </w:rPr>
        <w:t xml:space="preserve"> cyber </w:t>
      </w:r>
      <w:r w:rsidRPr="00152A1C">
        <w:rPr>
          <w:highlight w:val="yellow"/>
          <w:u w:val="single"/>
        </w:rPr>
        <w:t>incidents. Collaboration is</w:t>
      </w:r>
      <w:r w:rsidRPr="00976B71">
        <w:rPr>
          <w:u w:val="single"/>
        </w:rPr>
        <w:t xml:space="preserve"> also fairly </w:t>
      </w:r>
      <w:r w:rsidRPr="00152A1C">
        <w:rPr>
          <w:highlight w:val="yellow"/>
          <w:u w:val="single"/>
        </w:rPr>
        <w:t>widespread</w:t>
      </w:r>
      <w:r w:rsidRPr="00152A1C">
        <w:rPr>
          <w:sz w:val="16"/>
          <w:highlight w:val="yellow"/>
        </w:rPr>
        <w:t>.</w:t>
      </w:r>
      <w:r w:rsidRPr="00F4444B">
        <w:rPr>
          <w:sz w:val="16"/>
        </w:rPr>
        <w:t xml:space="preserve"> The </w:t>
      </w:r>
      <w:r w:rsidRPr="00152A1C">
        <w:rPr>
          <w:highlight w:val="yellow"/>
          <w:u w:val="single"/>
        </w:rPr>
        <w:t xml:space="preserve">industry </w:t>
      </w:r>
      <w:r w:rsidRPr="00F4444B">
        <w:rPr>
          <w:u w:val="single"/>
        </w:rPr>
        <w:t xml:space="preserve">actively </w:t>
      </w:r>
      <w:r w:rsidRPr="00152A1C">
        <w:rPr>
          <w:highlight w:val="yellow"/>
          <w:u w:val="single"/>
        </w:rPr>
        <w:t>engages in</w:t>
      </w:r>
      <w:r w:rsidRPr="00976B71">
        <w:rPr>
          <w:u w:val="single"/>
        </w:rPr>
        <w:t xml:space="preserve"> cybersecurity </w:t>
      </w:r>
      <w:r w:rsidRPr="00F4444B">
        <w:rPr>
          <w:u w:val="single"/>
        </w:rPr>
        <w:t xml:space="preserve">risk </w:t>
      </w:r>
      <w:r w:rsidRPr="00152A1C">
        <w:rPr>
          <w:highlight w:val="yellow"/>
          <w:u w:val="single"/>
        </w:rPr>
        <w:t>info</w:t>
      </w:r>
      <w:r w:rsidRPr="00976B71">
        <w:rPr>
          <w:u w:val="single"/>
        </w:rPr>
        <w:t xml:space="preserve">rmation </w:t>
      </w:r>
      <w:r w:rsidRPr="00152A1C">
        <w:rPr>
          <w:highlight w:val="yellow"/>
          <w:u w:val="single"/>
        </w:rPr>
        <w:t>sharing</w:t>
      </w:r>
      <w:r w:rsidRPr="00976B71">
        <w:rPr>
          <w:u w:val="single"/>
        </w:rPr>
        <w:t xml:space="preserve"> programs, and several companies are part of public-private partnerships that conduct tabletop exercises and cyberthreat simulations. </w:t>
      </w:r>
      <w:r w:rsidRPr="00152A1C">
        <w:rPr>
          <w:highlight w:val="yellow"/>
          <w:u w:val="single"/>
        </w:rPr>
        <w:t>Owner</w:t>
      </w:r>
      <w:r w:rsidRPr="00976B71">
        <w:rPr>
          <w:u w:val="single"/>
        </w:rPr>
        <w:t xml:space="preserve">s and operators </w:t>
      </w:r>
      <w:r w:rsidRPr="00152A1C">
        <w:rPr>
          <w:highlight w:val="yellow"/>
          <w:u w:val="single"/>
        </w:rPr>
        <w:t>of the bulk power system,</w:t>
      </w:r>
      <w:r w:rsidRPr="00976B71">
        <w:rPr>
          <w:u w:val="single"/>
        </w:rPr>
        <w:t xml:space="preserve"> for example, </w:t>
      </w:r>
      <w:r w:rsidRPr="00152A1C">
        <w:rPr>
          <w:highlight w:val="yellow"/>
          <w:u w:val="single"/>
        </w:rPr>
        <w:t xml:space="preserve">participate in </w:t>
      </w:r>
      <w:r w:rsidRPr="00F4444B">
        <w:rPr>
          <w:u w:val="single"/>
        </w:rPr>
        <w:t>North American Electric Reliability Corp. (</w:t>
      </w:r>
      <w:r w:rsidRPr="00152A1C">
        <w:rPr>
          <w:highlight w:val="yellow"/>
          <w:u w:val="single"/>
        </w:rPr>
        <w:t xml:space="preserve">NERC) </w:t>
      </w:r>
      <w:r w:rsidRPr="00152A1C">
        <w:rPr>
          <w:rStyle w:val="Emphasis"/>
          <w:highlight w:val="yellow"/>
        </w:rPr>
        <w:t>cybersecurity drills</w:t>
      </w:r>
      <w:r w:rsidRPr="00F4444B">
        <w:rPr>
          <w:u w:val="single"/>
        </w:rPr>
        <w:t xml:space="preserve"> dubbed GridEx</w:t>
      </w:r>
      <w:r w:rsidRPr="00F4444B">
        <w:rPr>
          <w:sz w:val="16"/>
        </w:rPr>
        <w:t xml:space="preserve">. At the same time, for their own protection, </w:t>
      </w:r>
      <w:r w:rsidRPr="00F4444B">
        <w:rPr>
          <w:u w:val="single"/>
        </w:rPr>
        <w:t>many companies have ramped</w:t>
      </w:r>
      <w:r w:rsidRPr="00976B71">
        <w:rPr>
          <w:u w:val="single"/>
        </w:rPr>
        <w:t xml:space="preserve"> up strategies and policies to thwart potential breaches in compliance with regularly changing Critical Infrastructure Protection (CIP) standards set out by NERC (and approved by the Federal Energy Regulatory Commission).</w:t>
      </w:r>
    </w:p>
    <w:p w14:paraId="1C21F8D9" w14:textId="77777777" w:rsidR="00020A1D" w:rsidRPr="00E96DBD" w:rsidRDefault="00020A1D" w:rsidP="00020A1D"/>
    <w:p w14:paraId="5E5467AF" w14:textId="77777777" w:rsidR="00020A1D" w:rsidRPr="00E96DBD" w:rsidRDefault="00020A1D" w:rsidP="00020A1D"/>
    <w:p w14:paraId="6B6A5407" w14:textId="1E1DEB04" w:rsidR="00BC2AB2" w:rsidRDefault="00796C3B" w:rsidP="00BC2AB2">
      <w:pPr>
        <w:pStyle w:val="Heading3"/>
      </w:pPr>
      <w:r>
        <w:t xml:space="preserve">1NC </w:t>
      </w:r>
      <w:r w:rsidR="00020A1D">
        <w:t>AT: Nuke Retal Impact</w:t>
      </w:r>
    </w:p>
    <w:p w14:paraId="798B5B0B" w14:textId="77777777" w:rsidR="00BC2AB2" w:rsidRPr="00BC2AB2" w:rsidRDefault="00BC2AB2" w:rsidP="00BC2AB2"/>
    <w:p w14:paraId="43D96E5E" w14:textId="77777777" w:rsidR="00020A1D" w:rsidRDefault="00020A1D" w:rsidP="00020A1D">
      <w:pPr>
        <w:pStyle w:val="Heading4"/>
      </w:pPr>
      <w:r>
        <w:t>No war over cyber – MAD, lack of public support, difficulty identifying hacks</w:t>
      </w:r>
    </w:p>
    <w:p w14:paraId="076BF37A" w14:textId="77777777" w:rsidR="00020A1D" w:rsidRPr="00601AD1" w:rsidRDefault="00020A1D" w:rsidP="00020A1D">
      <w:r w:rsidRPr="00601AD1">
        <w:rPr>
          <w:rStyle w:val="Style13ptBold"/>
        </w:rPr>
        <w:t>Alarcon 16</w:t>
      </w:r>
      <w:r>
        <w:t xml:space="preserve"> Sebastian Alarcon – Legislative Correspondent, U.S. Senate Committee on the Judiciary ["War Over Cyber Attacks is Possible but Unlikely," 3-2-2016, </w:t>
      </w:r>
      <w:r w:rsidRPr="00601AD1">
        <w:rPr>
          <w:i/>
          <w:iCs/>
        </w:rPr>
        <w:t>Stanford Politics</w:t>
      </w:r>
      <w:r>
        <w:t>, URL: https://stanfordpolitics.org/2016/03/02/war-over-cyber-attacks-possible-unlikely/] kly</w:t>
      </w:r>
    </w:p>
    <w:p w14:paraId="5368554D" w14:textId="77777777" w:rsidR="00020A1D" w:rsidRPr="009151B3" w:rsidRDefault="00020A1D" w:rsidP="00020A1D">
      <w:pPr>
        <w:rPr>
          <w:rStyle w:val="StyleUnderline"/>
        </w:rPr>
      </w:pPr>
      <w:r w:rsidRPr="009151B3">
        <w:rPr>
          <w:rStyle w:val="StyleUnderline"/>
        </w:rPr>
        <w:t xml:space="preserve">In the last five years, </w:t>
      </w:r>
      <w:r w:rsidRPr="00CC7D98">
        <w:rPr>
          <w:rStyle w:val="Emphasis"/>
        </w:rPr>
        <w:t>cyber attacks on the U.S.</w:t>
      </w:r>
      <w:r w:rsidRPr="009151B3">
        <w:rPr>
          <w:rStyle w:val="StyleUnderline"/>
        </w:rPr>
        <w:t xml:space="preserve"> government </w:t>
      </w:r>
      <w:r w:rsidRPr="00CC7D98">
        <w:rPr>
          <w:rStyle w:val="Emphasis"/>
        </w:rPr>
        <w:t>have increased exponentially</w:t>
      </w:r>
      <w:r w:rsidRPr="009151B3">
        <w:rPr>
          <w:rStyle w:val="StyleUnderline"/>
        </w:rPr>
        <w:t>.</w:t>
      </w:r>
      <w:r w:rsidRPr="00CC7D98">
        <w:rPr>
          <w:sz w:val="16"/>
        </w:rPr>
        <w:t xml:space="preserve"> Thus far, </w:t>
      </w:r>
      <w:r w:rsidRPr="009151B3">
        <w:rPr>
          <w:rStyle w:val="StyleUnderline"/>
        </w:rPr>
        <w:t>the most publicized</w:t>
      </w:r>
      <w:r w:rsidRPr="00CC7D98">
        <w:rPr>
          <w:sz w:val="16"/>
        </w:rPr>
        <w:t xml:space="preserve"> of these attacks </w:t>
      </w:r>
      <w:r w:rsidRPr="009151B3">
        <w:rPr>
          <w:rStyle w:val="StyleUnderline"/>
        </w:rPr>
        <w:t>was the Chinese encroachment on the records of the U.S. Office of Personnel Management (OPM</w:t>
      </w:r>
      <w:r w:rsidRPr="00CC7D98">
        <w:rPr>
          <w:sz w:val="16"/>
        </w:rPr>
        <w:t xml:space="preserve">); in May 2015, the agency announced that the hack stole the data of 21 million U.S. government employees. Our government’s response was somewhat bizarre. </w:t>
      </w:r>
      <w:r w:rsidRPr="009151B3">
        <w:rPr>
          <w:rStyle w:val="StyleUnderline"/>
        </w:rPr>
        <w:t xml:space="preserve">Though the Pentagon previously said an attack on its systems by another nation could be considered an act of war, </w:t>
      </w:r>
      <w:r w:rsidRPr="00CC7D98">
        <w:rPr>
          <w:rStyle w:val="StyleUnderline"/>
        </w:rPr>
        <w:t xml:space="preserve">the </w:t>
      </w:r>
      <w:r w:rsidRPr="00CC7D98">
        <w:rPr>
          <w:rStyle w:val="Emphasis"/>
        </w:rPr>
        <w:t>most direct action</w:t>
      </w:r>
      <w:r w:rsidRPr="009151B3">
        <w:rPr>
          <w:rStyle w:val="StyleUnderline"/>
        </w:rPr>
        <w:t xml:space="preserve"> taken against cyber threats after the OPM debacle was to sign a treaty on corporate espionage</w:t>
      </w:r>
      <w:r w:rsidRPr="00CC7D98">
        <w:rPr>
          <w:sz w:val="16"/>
        </w:rPr>
        <w:t> — </w:t>
      </w:r>
      <w:r w:rsidRPr="009151B3">
        <w:rPr>
          <w:rStyle w:val="StyleUnderline"/>
        </w:rPr>
        <w:t>which China has already violated</w:t>
      </w:r>
      <w:r w:rsidRPr="00CC7D98">
        <w:rPr>
          <w:sz w:val="16"/>
        </w:rPr>
        <w:t xml:space="preserve"> — reorganize the NSA, and call for increased spending on cyber defense. But </w:t>
      </w:r>
      <w:r w:rsidRPr="009151B3">
        <w:rPr>
          <w:rStyle w:val="StyleUnderline"/>
        </w:rPr>
        <w:t>in the event of another attack</w:t>
      </w:r>
      <w:r w:rsidRPr="00CC7D98">
        <w:rPr>
          <w:sz w:val="16"/>
        </w:rPr>
        <w:t xml:space="preserve"> like the OPM hack, </w:t>
      </w:r>
      <w:r w:rsidRPr="009151B3">
        <w:rPr>
          <w:rStyle w:val="StyleUnderline"/>
        </w:rPr>
        <w:t>would the U.S. have a case for going to war?</w:t>
      </w:r>
    </w:p>
    <w:p w14:paraId="649D5DD6" w14:textId="77777777" w:rsidR="00020A1D" w:rsidRPr="00CC7D98" w:rsidRDefault="00020A1D" w:rsidP="00020A1D">
      <w:pPr>
        <w:rPr>
          <w:sz w:val="16"/>
        </w:rPr>
      </w:pPr>
      <w:r w:rsidRPr="00CC7D98">
        <w:rPr>
          <w:sz w:val="16"/>
        </w:rPr>
        <w:t xml:space="preserve">If one examines the relevant frameworks surrounding the use of force as it applies to interstate cyber attacks, it is clear that </w:t>
      </w:r>
      <w:r w:rsidRPr="009151B3">
        <w:rPr>
          <w:rStyle w:val="StyleUnderline"/>
        </w:rPr>
        <w:t>the U.S. has a moral and legal case for launching a conventional war over a cyber attack</w:t>
      </w:r>
      <w:r w:rsidRPr="00CC7D98">
        <w:rPr>
          <w:sz w:val="16"/>
        </w:rPr>
        <w:t xml:space="preserve">. </w:t>
      </w:r>
      <w:r w:rsidRPr="009151B3">
        <w:rPr>
          <w:rStyle w:val="StyleUnderline"/>
        </w:rPr>
        <w:t xml:space="preserve">Nonetheless, </w:t>
      </w:r>
      <w:r w:rsidRPr="00CC7D98">
        <w:rPr>
          <w:rStyle w:val="Emphasis"/>
        </w:rPr>
        <w:t>war is unlikely</w:t>
      </w:r>
      <w:r w:rsidRPr="00CC7D98">
        <w:rPr>
          <w:rStyle w:val="StyleUnderline"/>
        </w:rPr>
        <w:t xml:space="preserve"> for two reasons</w:t>
      </w:r>
      <w:r w:rsidRPr="00CC7D98">
        <w:rPr>
          <w:sz w:val="16"/>
        </w:rPr>
        <w:t xml:space="preserve">: </w:t>
      </w:r>
      <w:r w:rsidRPr="009151B3">
        <w:rPr>
          <w:rStyle w:val="StyleUnderline"/>
        </w:rPr>
        <w:t xml:space="preserve">first, </w:t>
      </w:r>
      <w:r w:rsidRPr="00CC7D98">
        <w:rPr>
          <w:rStyle w:val="Emphasis"/>
        </w:rPr>
        <w:t>identifying hacks and hackers is difficult</w:t>
      </w:r>
      <w:r w:rsidRPr="00CC7D98">
        <w:rPr>
          <w:sz w:val="16"/>
        </w:rPr>
        <w:t xml:space="preserve">; and </w:t>
      </w:r>
      <w:r w:rsidRPr="009151B3">
        <w:rPr>
          <w:rStyle w:val="StyleUnderline"/>
        </w:rPr>
        <w:t xml:space="preserve">second, the </w:t>
      </w:r>
      <w:r w:rsidRPr="00CC7D98">
        <w:rPr>
          <w:rStyle w:val="Emphasis"/>
        </w:rPr>
        <w:t>U.S. wants to avoid</w:t>
      </w:r>
      <w:r w:rsidRPr="009151B3">
        <w:rPr>
          <w:rStyle w:val="StyleUnderline"/>
        </w:rPr>
        <w:t xml:space="preserve"> the mutually-assured destruction (</w:t>
      </w:r>
      <w:r w:rsidRPr="00CC7D98">
        <w:rPr>
          <w:rStyle w:val="Emphasis"/>
        </w:rPr>
        <w:t>MAD</w:t>
      </w:r>
      <w:r w:rsidRPr="009151B3">
        <w:rPr>
          <w:rStyle w:val="StyleUnderline"/>
        </w:rPr>
        <w:t>) that would likely follow</w:t>
      </w:r>
      <w:r w:rsidRPr="00CC7D98">
        <w:rPr>
          <w:sz w:val="16"/>
        </w:rPr>
        <w:t xml:space="preserve"> from a war with a nation as powerful as China.</w:t>
      </w:r>
    </w:p>
    <w:p w14:paraId="0425C60B" w14:textId="77777777" w:rsidR="00020A1D" w:rsidRPr="00CC7D98" w:rsidRDefault="00020A1D" w:rsidP="00020A1D">
      <w:pPr>
        <w:rPr>
          <w:sz w:val="16"/>
        </w:rPr>
      </w:pPr>
      <w:r w:rsidRPr="00CC7D98">
        <w:rPr>
          <w:sz w:val="16"/>
        </w:rPr>
        <w:t>Morally, the U.S. could wage a just war in response to a cyber attack. This is best seen by examining cyber attacks under jus ad bellum, a component of Just War Doctrine that originated from early Catholicism. According to Jus ad bellum, a nation can only go to war in self-defense; all other attacks by one nation against another nation are considered aggression. Aggression occurs when a nation invades another nation or otherwise violates a nation’s political sovereignty when not in response to a credible threat of war. A classic example of aggression is Hitler’s 1940 invasion of France, which subjugated its people to an unprovoked war. Using this definition, cyber attacks do not violate a nation’s territory because they are not invasions. However, all interstate cyber attacks do violate political sovereignty because they target government installations. In jus ad bellum, the amount of damage caused by an attack is irrelevant. In Just and Unjust Wars, just war theorist Michael Walzer argues that, according to social contract theory, since a government nominally represents its people, an attack on the government is an attack on the people, which is a violation of the political rights of a community. This represents a coercive act towards the community and is thus an act of aggression. Via social contract theory, any cyber attack on a government would be an act of aggression and a moral cause for war under jus ad bellum.</w:t>
      </w:r>
    </w:p>
    <w:p w14:paraId="382B4BAB" w14:textId="77777777" w:rsidR="00020A1D" w:rsidRPr="00CC7D98" w:rsidRDefault="00020A1D" w:rsidP="00020A1D">
      <w:pPr>
        <w:rPr>
          <w:sz w:val="16"/>
        </w:rPr>
      </w:pPr>
      <w:r w:rsidRPr="00CC7D98">
        <w:rPr>
          <w:sz w:val="16"/>
        </w:rPr>
        <w:t>Some might argue that it is inappropriate to examine cyber-attacks under Just War Theory because cyber attacks do not always present a clear use of force, and have not killed anyone yet (as far as we know). For them, cyber attacks are primarily criminal offenses, and thus, have a different set of surrounding morals. However, this criticism fails to notice that a distinction can be made between cyber crimes and cyber attacks. As Walzer clarifies in Just and Unjust Wars, an attack “is a coercive use of force launched by a military.” In many cases, cyber attacks are launched by a military. For example, the Chinese military has an entire unit devoted to hacking. And while cyber attacks do not use physical force, they are still coercive. For example, the U.S. Stuxnet cyber attack destroyed a fifth of Iran’s nuclear centrifuges in 2009. This, along with the Director of National Intelligence’s call for more funding for cyber deterrence, prove that cyber attacks have serious coercive capacity. In all, cyber attacks both can and should be analyzed under Just War Theory.</w:t>
      </w:r>
    </w:p>
    <w:p w14:paraId="7002B762" w14:textId="77777777" w:rsidR="00020A1D" w:rsidRPr="00CC7D98" w:rsidRDefault="00020A1D" w:rsidP="00020A1D">
      <w:pPr>
        <w:rPr>
          <w:sz w:val="16"/>
        </w:rPr>
      </w:pPr>
      <w:r w:rsidRPr="00CC7D98">
        <w:rPr>
          <w:sz w:val="16"/>
        </w:rPr>
        <w:t>The U.S. definitely has a moral case for launching a cyber war, but what about a legal case? Under the U.N. charter, cyber attacks are probably acts of war. Article 2(4) mandates that states “shall refrain in their international relations from the threat or use of force against the territorial integrity or political independence of any state, or in any other manner inconsistent with the Purposes of the United Nations.” Since cyberattacks threaten the political independence of other states, they violate Article 2(4), and can be considered acts of war. This, of course, requires an expansive reading of the article, but since the states that experience the most attacks are hegemons such as the U.S. with significant sway at the U.N., cyber attacks will, in all probability, increasingly be seen as acts of war.</w:t>
      </w:r>
    </w:p>
    <w:p w14:paraId="334229C2" w14:textId="77777777" w:rsidR="00020A1D" w:rsidRPr="00CC7D98" w:rsidRDefault="00020A1D" w:rsidP="00020A1D">
      <w:pPr>
        <w:rPr>
          <w:sz w:val="16"/>
        </w:rPr>
      </w:pPr>
      <w:r w:rsidRPr="009151B3">
        <w:rPr>
          <w:rStyle w:val="StyleUnderline"/>
        </w:rPr>
        <w:t>The Pentagon</w:t>
      </w:r>
      <w:r w:rsidRPr="00CC7D98">
        <w:rPr>
          <w:sz w:val="16"/>
        </w:rPr>
        <w:t xml:space="preserve"> also </w:t>
      </w:r>
      <w:r w:rsidRPr="009151B3">
        <w:rPr>
          <w:rStyle w:val="StyleUnderline"/>
        </w:rPr>
        <w:t>treats cyber attacks as a potential justification for war</w:t>
      </w:r>
      <w:r w:rsidRPr="00CC7D98">
        <w:rPr>
          <w:sz w:val="16"/>
        </w:rPr>
        <w:t>. In 2011, the Pentagon concluded that the Laws of Armed Conflict, which are informed by many international treaties and domestic laws, should apply to cyberspace. Under these laws, a cyberattack is a use of force, so a cyber attack on the U.S. government would constitute a cause for war. So if the U.S. government experiences another cyber attack, it has both the moral and legal standing to go to war.</w:t>
      </w:r>
    </w:p>
    <w:p w14:paraId="0C48B466" w14:textId="77777777" w:rsidR="00020A1D" w:rsidRPr="009151B3" w:rsidRDefault="00020A1D" w:rsidP="00020A1D">
      <w:pPr>
        <w:rPr>
          <w:rStyle w:val="StyleUnderline"/>
        </w:rPr>
      </w:pPr>
      <w:r w:rsidRPr="009151B3">
        <w:rPr>
          <w:rStyle w:val="StyleUnderline"/>
        </w:rPr>
        <w:t xml:space="preserve">Despite these justifications, </w:t>
      </w:r>
      <w:r w:rsidRPr="00CC7D98">
        <w:rPr>
          <w:rStyle w:val="Emphasis"/>
        </w:rPr>
        <w:t>there is little chance the U.S. would</w:t>
      </w:r>
      <w:r w:rsidRPr="009151B3">
        <w:rPr>
          <w:rStyle w:val="StyleUnderline"/>
        </w:rPr>
        <w:t xml:space="preserve"> ever choose to </w:t>
      </w:r>
      <w:r w:rsidRPr="00CC7D98">
        <w:rPr>
          <w:rStyle w:val="Emphasis"/>
        </w:rPr>
        <w:t>go to war over</w:t>
      </w:r>
      <w:r w:rsidRPr="009151B3">
        <w:rPr>
          <w:rStyle w:val="StyleUnderline"/>
        </w:rPr>
        <w:t xml:space="preserve"> a modern day </w:t>
      </w:r>
      <w:r w:rsidRPr="00CC7D98">
        <w:rPr>
          <w:rStyle w:val="Emphasis"/>
        </w:rPr>
        <w:t>cyber</w:t>
      </w:r>
      <w:r w:rsidRPr="009151B3">
        <w:rPr>
          <w:rStyle w:val="StyleUnderline"/>
        </w:rPr>
        <w:t xml:space="preserve"> attack.</w:t>
      </w:r>
      <w:r w:rsidRPr="00CC7D98">
        <w:rPr>
          <w:sz w:val="16"/>
        </w:rPr>
        <w:t xml:space="preserve"> It would avoid war for two reasons: </w:t>
      </w:r>
      <w:r w:rsidRPr="00CC7D98">
        <w:rPr>
          <w:rStyle w:val="Emphasis"/>
        </w:rPr>
        <w:t>difficulty discovering cyber attacks</w:t>
      </w:r>
      <w:r w:rsidRPr="009151B3">
        <w:rPr>
          <w:rStyle w:val="StyleUnderline"/>
        </w:rPr>
        <w:t xml:space="preserve"> and their perpetrators, </w:t>
      </w:r>
      <w:r w:rsidRPr="00CC7D98">
        <w:rPr>
          <w:rStyle w:val="Emphasis"/>
        </w:rPr>
        <w:t>and threat of retaliation</w:t>
      </w:r>
      <w:r w:rsidRPr="009151B3">
        <w:rPr>
          <w:rStyle w:val="StyleUnderline"/>
        </w:rPr>
        <w:t>, cyber or otherwise, by major powers.</w:t>
      </w:r>
    </w:p>
    <w:p w14:paraId="5C3D5404" w14:textId="77777777" w:rsidR="00020A1D" w:rsidRPr="009151B3" w:rsidRDefault="00020A1D" w:rsidP="00020A1D">
      <w:pPr>
        <w:rPr>
          <w:rStyle w:val="StyleUnderline"/>
        </w:rPr>
      </w:pPr>
      <w:r w:rsidRPr="009151B3">
        <w:rPr>
          <w:rStyle w:val="StyleUnderline"/>
        </w:rPr>
        <w:t>First, it is very difficult to discover cyber attacks</w:t>
      </w:r>
      <w:r w:rsidRPr="00CC7D98">
        <w:rPr>
          <w:sz w:val="16"/>
        </w:rPr>
        <w:t xml:space="preserve">. For instance in 2008, a cyber worm attacked the Pentagon via a corrupted flash drive. This worm accessed classified and unclassified servers for 14 months before it was discovered. </w:t>
      </w:r>
      <w:r w:rsidRPr="009151B3">
        <w:rPr>
          <w:rStyle w:val="StyleUnderline"/>
        </w:rPr>
        <w:t>Assuming the U.S. determined a worm was planted by a particular nation</w:t>
      </w:r>
      <w:r w:rsidRPr="00CC7D98">
        <w:rPr>
          <w:sz w:val="16"/>
        </w:rPr>
        <w:t xml:space="preserve">, </w:t>
      </w:r>
      <w:r w:rsidRPr="009151B3">
        <w:rPr>
          <w:rStyle w:val="StyleUnderline"/>
        </w:rPr>
        <w:t xml:space="preserve">it would have a </w:t>
      </w:r>
      <w:r w:rsidRPr="00CC7D98">
        <w:rPr>
          <w:rStyle w:val="Emphasis"/>
        </w:rPr>
        <w:t>difficult time mobilizing</w:t>
      </w:r>
      <w:r w:rsidRPr="009151B3">
        <w:rPr>
          <w:rStyle w:val="StyleUnderline"/>
        </w:rPr>
        <w:t xml:space="preserve"> its population after such a delay in the occurrence of the attack and discovery of the attack</w:t>
      </w:r>
      <w:r w:rsidRPr="00CC7D98">
        <w:rPr>
          <w:sz w:val="16"/>
        </w:rPr>
        <w:t xml:space="preserve">. Additionally, </w:t>
      </w:r>
      <w:r w:rsidRPr="009151B3">
        <w:rPr>
          <w:rStyle w:val="StyleUnderline"/>
        </w:rPr>
        <w:t>there is some debate about who launched the Pentagon attack; some insiders suggest it was Russia while others would not name a specific foreign intelligence agency</w:t>
      </w:r>
      <w:r w:rsidRPr="00CC7D98">
        <w:rPr>
          <w:sz w:val="16"/>
        </w:rPr>
        <w:t xml:space="preserve">. This will likely remain ambiguous because </w:t>
      </w:r>
      <w:r w:rsidRPr="00CC7D98">
        <w:rPr>
          <w:rStyle w:val="Emphasis"/>
        </w:rPr>
        <w:t>despite forensic testing</w:t>
      </w:r>
      <w:r w:rsidRPr="009151B3">
        <w:rPr>
          <w:rStyle w:val="StyleUnderline"/>
        </w:rPr>
        <w:t xml:space="preserve">, there is </w:t>
      </w:r>
      <w:r w:rsidRPr="00CC7D98">
        <w:rPr>
          <w:rStyle w:val="Emphasis"/>
        </w:rPr>
        <w:t>no way to definitively prove</w:t>
      </w:r>
      <w:r w:rsidRPr="009151B3">
        <w:rPr>
          <w:rStyle w:val="StyleUnderline"/>
        </w:rPr>
        <w:t xml:space="preserve"> who corrupted the Pentagon’s flash drive.</w:t>
      </w:r>
    </w:p>
    <w:p w14:paraId="37CD08AD" w14:textId="77777777" w:rsidR="00020A1D" w:rsidRPr="009151B3" w:rsidRDefault="00020A1D" w:rsidP="00020A1D">
      <w:pPr>
        <w:rPr>
          <w:rStyle w:val="StyleUnderline"/>
        </w:rPr>
      </w:pPr>
      <w:r w:rsidRPr="009151B3">
        <w:rPr>
          <w:rStyle w:val="StyleUnderline"/>
        </w:rPr>
        <w:t xml:space="preserve">In order to have a cause for war, the US would have to have </w:t>
      </w:r>
      <w:r w:rsidRPr="00CC7D98">
        <w:rPr>
          <w:sz w:val="16"/>
        </w:rPr>
        <w:t xml:space="preserve">almost </w:t>
      </w:r>
      <w:r w:rsidRPr="009151B3">
        <w:rPr>
          <w:rStyle w:val="StyleUnderline"/>
        </w:rPr>
        <w:t>indisputable proof</w:t>
      </w:r>
      <w:r w:rsidRPr="00CC7D98">
        <w:rPr>
          <w:sz w:val="16"/>
        </w:rPr>
        <w:t xml:space="preserve"> that someone linked to a state or militant organization corrupted the flash drive. </w:t>
      </w:r>
      <w:r w:rsidRPr="009151B3">
        <w:rPr>
          <w:rStyle w:val="StyleUnderline"/>
        </w:rPr>
        <w:t xml:space="preserve">Historically, Americans are willing to undertake a war only if they can see </w:t>
      </w:r>
      <w:r w:rsidRPr="00CC7D98">
        <w:rPr>
          <w:rStyle w:val="Emphasis"/>
        </w:rPr>
        <w:t>examples of aggression</w:t>
      </w:r>
      <w:r w:rsidRPr="009151B3">
        <w:rPr>
          <w:rStyle w:val="StyleUnderline"/>
        </w:rPr>
        <w:t xml:space="preserve"> and </w:t>
      </w:r>
      <w:r w:rsidRPr="00CC7D98">
        <w:rPr>
          <w:rStyle w:val="Emphasis"/>
        </w:rPr>
        <w:t>identify the aggressor</w:t>
      </w:r>
      <w:r w:rsidRPr="009151B3">
        <w:rPr>
          <w:rStyle w:val="StyleUnderline"/>
        </w:rPr>
        <w:t xml:space="preserve"> themselves</w:t>
      </w:r>
      <w:r w:rsidRPr="00CC7D98">
        <w:rPr>
          <w:sz w:val="16"/>
        </w:rPr>
        <w:t xml:space="preserve">. This is the case for Pearl Harbor, the Gulf of Tonkin, and 9/11. All of these attacks received extensive media and mobilized the American population in the moment. However, </w:t>
      </w:r>
      <w:r w:rsidRPr="009151B3">
        <w:rPr>
          <w:rStyle w:val="StyleUnderline"/>
        </w:rPr>
        <w:t xml:space="preserve">the </w:t>
      </w:r>
      <w:r w:rsidRPr="00256D90">
        <w:rPr>
          <w:rStyle w:val="Emphasis"/>
        </w:rPr>
        <w:t>government</w:t>
      </w:r>
      <w:r w:rsidRPr="009151B3">
        <w:rPr>
          <w:rStyle w:val="StyleUnderline"/>
        </w:rPr>
        <w:t xml:space="preserve"> itself </w:t>
      </w:r>
      <w:r w:rsidRPr="008903AF">
        <w:rPr>
          <w:rStyle w:val="Emphasis"/>
        </w:rPr>
        <w:t>does</w:t>
      </w:r>
      <w:r w:rsidRPr="00256D90">
        <w:rPr>
          <w:rStyle w:val="Emphasis"/>
        </w:rPr>
        <w:t xml:space="preserve"> not announce cyber attacks until</w:t>
      </w:r>
      <w:r w:rsidRPr="009151B3">
        <w:rPr>
          <w:rStyle w:val="StyleUnderline"/>
        </w:rPr>
        <w:t xml:space="preserve"> they have been </w:t>
      </w:r>
      <w:r w:rsidRPr="00256D90">
        <w:rPr>
          <w:rStyle w:val="Emphasis"/>
        </w:rPr>
        <w:t>patched</w:t>
      </w:r>
      <w:r w:rsidRPr="00CC7D98">
        <w:rPr>
          <w:sz w:val="16"/>
        </w:rPr>
        <w:t xml:space="preserve">, </w:t>
      </w:r>
      <w:r w:rsidRPr="009151B3">
        <w:rPr>
          <w:rStyle w:val="StyleUnderline"/>
        </w:rPr>
        <w:t>as seen in the delay in announcing the OPM hack</w:t>
      </w:r>
      <w:r w:rsidRPr="00CC7D98">
        <w:rPr>
          <w:sz w:val="16"/>
        </w:rPr>
        <w:t xml:space="preserve">. This means </w:t>
      </w:r>
      <w:r w:rsidRPr="009151B3">
        <w:rPr>
          <w:rStyle w:val="StyleUnderline"/>
        </w:rPr>
        <w:t>the public would not feel the need to go to war over a regular hack</w:t>
      </w:r>
      <w:r w:rsidRPr="00CC7D98">
        <w:rPr>
          <w:sz w:val="16"/>
        </w:rPr>
        <w:t xml:space="preserve"> because it already sees a solution; </w:t>
      </w:r>
      <w:r w:rsidRPr="009151B3">
        <w:rPr>
          <w:rStyle w:val="StyleUnderline"/>
        </w:rPr>
        <w:t>it would only go to war if a hack compromised</w:t>
      </w:r>
      <w:r w:rsidRPr="00CC7D98">
        <w:rPr>
          <w:sz w:val="16"/>
        </w:rPr>
        <w:t xml:space="preserve"> other vital systems, like Weapons of Mass Destruction (</w:t>
      </w:r>
      <w:r w:rsidRPr="009151B3">
        <w:rPr>
          <w:rStyle w:val="StyleUnderline"/>
        </w:rPr>
        <w:t>WMDs</w:t>
      </w:r>
      <w:r w:rsidRPr="00CC7D98">
        <w:rPr>
          <w:sz w:val="16"/>
        </w:rPr>
        <w:t xml:space="preserve">), </w:t>
      </w:r>
      <w:r w:rsidRPr="009151B3">
        <w:rPr>
          <w:rStyle w:val="StyleUnderline"/>
        </w:rPr>
        <w:t>and only if it could clearly determine international state or militant hackers were responsible.</w:t>
      </w:r>
    </w:p>
    <w:p w14:paraId="4FD2ABEA" w14:textId="77777777" w:rsidR="00020A1D" w:rsidRPr="00CC7D98" w:rsidRDefault="00020A1D" w:rsidP="00020A1D">
      <w:pPr>
        <w:rPr>
          <w:sz w:val="16"/>
        </w:rPr>
      </w:pPr>
      <w:r w:rsidRPr="00CC7D98">
        <w:rPr>
          <w:sz w:val="16"/>
        </w:rPr>
        <w:t xml:space="preserve">Even if </w:t>
      </w:r>
      <w:r w:rsidRPr="009151B3">
        <w:rPr>
          <w:rStyle w:val="StyleUnderline"/>
        </w:rPr>
        <w:t>the U.S</w:t>
      </w:r>
      <w:r w:rsidRPr="00CC7D98">
        <w:rPr>
          <w:sz w:val="16"/>
        </w:rPr>
        <w:t xml:space="preserve">. could identify its hackers and then discover that it was hacked by a major power (such as when it discovered China likely caused the OPM attack), it </w:t>
      </w:r>
      <w:r w:rsidRPr="009151B3">
        <w:rPr>
          <w:rStyle w:val="StyleUnderline"/>
        </w:rPr>
        <w:t>may still decline to wage war in order to avoid MAD</w:t>
      </w:r>
      <w:r w:rsidRPr="00CC7D98">
        <w:rPr>
          <w:sz w:val="16"/>
        </w:rPr>
        <w:t xml:space="preserve">. This is not to say that any attack by the major cyber powers — U.S., Russia, and China to name a few — would necessarily test the strength of the MAD hypothesis. Unlike other threat landscapes, there are possibilities for limited cyber attacks. However, </w:t>
      </w:r>
      <w:r w:rsidRPr="00256D90">
        <w:rPr>
          <w:sz w:val="16"/>
          <w:szCs w:val="16"/>
        </w:rPr>
        <w:t xml:space="preserve">on a larger scale, cyber attacks are the foot in the door to accessing other destructive weapons. For </w:t>
      </w:r>
      <w:r w:rsidRPr="00CC7D98">
        <w:rPr>
          <w:sz w:val="16"/>
        </w:rPr>
        <w:t>example, when the Russians launched a Distributed Denial of Service (D.D.O.S) attack against Georgia, they gained access to its computers. The Georgians do not have WMDs, but a similar attack on the U.S. could theoretically commandeer our WMDs and use them against us. In this sense, a D.D.O.S. attack on the U.S. could have 2080 times the potential destruction as the 1945 bombing of Hiroshima. Taking over our computers is a legitimate possibility; the U.S. invests relatively little in cyber defense in order to concentrate on cyber offense. By de-emphasizing cyber defense, the U.S. might overlook vulnerable backdoor entry points, otherwise known as “logic bombs,” that foreign hackers place in encrypted national security systems. In all, massive cyber attacks would still be subject to MAD, so nations that do have a cause for war may avoid war in favor of self-preservation.</w:t>
      </w:r>
    </w:p>
    <w:p w14:paraId="54074F15" w14:textId="2EE6A62F" w:rsidR="00BC2AB2" w:rsidRDefault="00BC2AB2" w:rsidP="00BC2AB2">
      <w:pPr>
        <w:pStyle w:val="Heading3"/>
      </w:pPr>
      <w:r>
        <w:t>2NC</w:t>
      </w:r>
      <w:r w:rsidR="00020A1D">
        <w:t>—</w:t>
      </w:r>
      <w:r w:rsidR="00020A1D">
        <w:t>No</w:t>
      </w:r>
      <w:r>
        <w:t xml:space="preserve"> </w:t>
      </w:r>
      <w:r w:rsidR="00020A1D">
        <w:t>Cyber War/Nuke Retal</w:t>
      </w:r>
    </w:p>
    <w:p w14:paraId="131C2308" w14:textId="77777777" w:rsidR="00020A1D" w:rsidRDefault="00020A1D" w:rsidP="00020A1D">
      <w:pPr>
        <w:pStyle w:val="Heading4"/>
      </w:pPr>
      <w:r>
        <w:t>No cyber escalation – the US is risk averse and there are too many contingencies in the cyber domain</w:t>
      </w:r>
    </w:p>
    <w:p w14:paraId="3978AD6B" w14:textId="77777777" w:rsidR="00020A1D" w:rsidRDefault="00020A1D" w:rsidP="00020A1D">
      <w:r w:rsidRPr="002024C3">
        <w:rPr>
          <w:rStyle w:val="Style13ptBold"/>
        </w:rPr>
        <w:t>Kaminska 21</w:t>
      </w:r>
      <w:r>
        <w:t xml:space="preserve"> Monica Kaminska is a postdoctoral researcher at The Hague Program for Cyber Norms at Leiden University – Institute of Security and Global Affairs. ["Restraint under conditions of uncertainty: Why the United States tolerates cyberattacks," 3-9-2021, </w:t>
      </w:r>
      <w:r w:rsidRPr="00207993">
        <w:rPr>
          <w:i/>
          <w:iCs/>
        </w:rPr>
        <w:t>Oxford Academic</w:t>
      </w:r>
      <w:r>
        <w:t>, URL: https://academic.oup.com/cybersecurity/article/7/1/tyab008/6162971] kly</w:t>
      </w:r>
    </w:p>
    <w:p w14:paraId="65A1AE98" w14:textId="77777777" w:rsidR="00020A1D" w:rsidRPr="00B0776D" w:rsidRDefault="00020A1D" w:rsidP="00020A1D">
      <w:pPr>
        <w:rPr>
          <w:sz w:val="16"/>
        </w:rPr>
      </w:pPr>
      <w:r w:rsidRPr="00F02B02">
        <w:rPr>
          <w:rStyle w:val="StyleUnderline"/>
        </w:rPr>
        <w:t>When the United States falls victim to major cyberattacks, it faces a punishment problem:</w:t>
      </w:r>
      <w:r w:rsidRPr="00B0776D">
        <w:rPr>
          <w:sz w:val="16"/>
        </w:rPr>
        <w:t xml:space="preserve"> </w:t>
      </w:r>
      <w:r w:rsidRPr="00F02B02">
        <w:rPr>
          <w:rStyle w:val="StyleUnderline"/>
        </w:rPr>
        <w:t>despite formally subscribing to a strategy of deterrence,</w:t>
      </w:r>
      <w:r w:rsidRPr="00B0776D">
        <w:rPr>
          <w:sz w:val="16"/>
        </w:rPr>
        <w:t xml:space="preserve">1 </w:t>
      </w:r>
      <w:r w:rsidRPr="00F02B02">
        <w:rPr>
          <w:rStyle w:val="StyleUnderline"/>
        </w:rPr>
        <w:t>it struggles to</w:t>
      </w:r>
      <w:r w:rsidRPr="00B0776D">
        <w:rPr>
          <w:sz w:val="16"/>
        </w:rPr>
        <w:t xml:space="preserve"> meaningfully </w:t>
      </w:r>
      <w:r w:rsidRPr="00F02B02">
        <w:rPr>
          <w:rStyle w:val="StyleUnderline"/>
        </w:rPr>
        <w:t>respond to cyber operations whose effects are destructive or disruptive</w:t>
      </w:r>
      <w:r w:rsidRPr="00B0776D">
        <w:rPr>
          <w:sz w:val="16"/>
        </w:rPr>
        <w:t>. The unwillingness to issue meaningful responses has eroded among adversaries the expectation of reprisal for such attacks, which increases the probability that the operations will continue to grow in number. As the Cyberspace Solarium Commission, established by US Congress to explore, among other things, the response problem, noted, ‘Today most cyber actors feel undeterred, if not emboldened, to target our personal data and public infrastructure. … [T]hrough our inability or unwillingness to identify and punish our cyber adversaries, we are signalling that interfering in American elections or stealing billions in U.S. intellectual property is acceptable’ [3]. If new strategies are to avoid similar failures of implementation, then it is important to understand the socio-cultural and material roots of this restraint.</w:t>
      </w:r>
    </w:p>
    <w:p w14:paraId="06B3FD6D" w14:textId="77777777" w:rsidR="00020A1D" w:rsidRPr="00B0776D" w:rsidRDefault="00020A1D" w:rsidP="00020A1D">
      <w:pPr>
        <w:rPr>
          <w:sz w:val="16"/>
        </w:rPr>
      </w:pPr>
      <w:r w:rsidRPr="00B0776D">
        <w:rPr>
          <w:sz w:val="16"/>
        </w:rPr>
        <w:t>The term ‘meaningful punishment’ entails the imposition of ‘swift, costly, and transparent consequences’ to ‘deter future bad behavior,’ as stated in the US National Cyber Strategy [1]. Meaningful punishment is essential to establish that the state in question has the credible will and capability to respond to attacks in the future [4]. The imposition of meaningful punishment, however, does not necessarily entail the objective of influencing the adversary to abandon their future offensive plans altogether—or absolute deterrence. As Thomas Rid noted, absolute deterrence was a rare Cold War exception owing to the nature of nuclear weapons [5]. Rather, meaningful punishment is meant to affect an adversary such that they will restrain or otherwise modify their actions in order to moderate or avoid a future punishment [5].</w:t>
      </w:r>
    </w:p>
    <w:p w14:paraId="420DE9E8" w14:textId="77777777" w:rsidR="00020A1D" w:rsidRPr="00B0776D" w:rsidRDefault="00020A1D" w:rsidP="00020A1D">
      <w:pPr>
        <w:rPr>
          <w:sz w:val="16"/>
        </w:rPr>
      </w:pPr>
      <w:r w:rsidRPr="00B0776D">
        <w:rPr>
          <w:sz w:val="16"/>
        </w:rPr>
        <w:t>Thomas Schelling offered an additional elaboration on how to communicate with an adversary through meaningful punishment. He argued that the ‘idiom of reprisal’ is only effective when there is a connection between an action and a reprisal. He therefore recommended that actions should be part of a ‘coherent pattern’; a response should be mounted in the same ‘currency’ or ‘language,’ and the enemy should be able to clearly determine that the punitive measures implemented are a form of reprisal as opposed to opportunistic assault [6]. In other words, in order for a punishment to be effective, it has to communicate a clear message by means of its intensity and specificity. To fulfil Schelling’s ‘currency’ criterion, it would therefore seem that the United States should elect to respond to a cyber attack with a digital assault of its own. There is little doubt that the United States possesses the capabilities required to do this.2</w:t>
      </w:r>
    </w:p>
    <w:p w14:paraId="2AD342AC" w14:textId="77777777" w:rsidR="00020A1D" w:rsidRPr="00B0776D" w:rsidRDefault="00020A1D" w:rsidP="00020A1D">
      <w:pPr>
        <w:rPr>
          <w:sz w:val="16"/>
        </w:rPr>
      </w:pPr>
      <w:r w:rsidRPr="00B0776D">
        <w:rPr>
          <w:sz w:val="16"/>
        </w:rPr>
        <w:t xml:space="preserve">This article argues that </w:t>
      </w:r>
      <w:r w:rsidRPr="00F02B02">
        <w:rPr>
          <w:rStyle w:val="StyleUnderline"/>
        </w:rPr>
        <w:t xml:space="preserve">the reason the United States </w:t>
      </w:r>
      <w:r w:rsidRPr="00EA3A42">
        <w:rPr>
          <w:sz w:val="16"/>
          <w:szCs w:val="16"/>
        </w:rPr>
        <w:t>fails not only to respond in kind,3 but also</w:t>
      </w:r>
      <w:r w:rsidRPr="00F02B02">
        <w:rPr>
          <w:rStyle w:val="StyleUnderline"/>
        </w:rPr>
        <w:t xml:space="preserve"> fails to respond with meaningful cross-domain punishments, is rooted in the dominant risk paradigm that guides the US approach to international cybersecurity</w:t>
      </w:r>
      <w:r w:rsidRPr="00B0776D">
        <w:rPr>
          <w:sz w:val="16"/>
        </w:rPr>
        <w:t xml:space="preserve">. The </w:t>
      </w:r>
      <w:r w:rsidRPr="00F02B02">
        <w:rPr>
          <w:rStyle w:val="StyleUnderline"/>
        </w:rPr>
        <w:t>cyber domain’s high level of uncertainty</w:t>
      </w:r>
      <w:r w:rsidRPr="00B0776D">
        <w:rPr>
          <w:sz w:val="16"/>
        </w:rPr>
        <w:t>—inordinate even by the standards of international anarchy—</w:t>
      </w:r>
      <w:r w:rsidRPr="00F02B02">
        <w:rPr>
          <w:rStyle w:val="StyleUnderline"/>
        </w:rPr>
        <w:t>is</w:t>
      </w:r>
      <w:r w:rsidRPr="00B0776D">
        <w:rPr>
          <w:sz w:val="16"/>
        </w:rPr>
        <w:t xml:space="preserve"> especially </w:t>
      </w:r>
      <w:r w:rsidRPr="00F02B02">
        <w:rPr>
          <w:rStyle w:val="StyleUnderline"/>
        </w:rPr>
        <w:t>problematic for risk-averse states like the United States</w:t>
      </w:r>
      <w:r w:rsidRPr="00B0776D">
        <w:rPr>
          <w:sz w:val="16"/>
        </w:rPr>
        <w:t xml:space="preserve"> and underpins an attitude of restraint following an attack. Based on the work of sociologists [11, 12], ‘risk societies’ are those that, as a result of historical and cultural factors, exhibit a strong societal preoccupation with the negative side effects of industrialization and modernization [13]. They find the uncertainty and incalculability of future dangers that result from technological advancement highly daunting. Policymaking in risk societies is guided by the desire to either avoid or minimize future hazards and dangers and an intense, even anxietal, focus on public safety [14].</w:t>
      </w:r>
    </w:p>
    <w:p w14:paraId="05B18EB7" w14:textId="77777777" w:rsidR="00020A1D" w:rsidRPr="00B0776D" w:rsidRDefault="00020A1D" w:rsidP="00020A1D">
      <w:pPr>
        <w:rPr>
          <w:sz w:val="16"/>
        </w:rPr>
      </w:pPr>
      <w:r w:rsidRPr="00B0776D">
        <w:rPr>
          <w:sz w:val="16"/>
        </w:rPr>
        <w:t xml:space="preserve">Unlike states with a higher tolerance for risk, </w:t>
      </w:r>
      <w:r w:rsidRPr="00F02B02">
        <w:rPr>
          <w:rStyle w:val="StyleUnderline"/>
        </w:rPr>
        <w:t>risk societies will see the technical features of the cyber operational environment that create unpredictability and uncertainty as an obstacle to meaningful punishment</w:t>
      </w:r>
      <w:r w:rsidRPr="00B0776D">
        <w:rPr>
          <w:sz w:val="16"/>
        </w:rPr>
        <w:t xml:space="preserve">. Two characteristics are especially important. </w:t>
      </w:r>
      <w:r w:rsidRPr="00F02B02">
        <w:rPr>
          <w:rStyle w:val="StyleUnderline"/>
        </w:rPr>
        <w:t xml:space="preserve">One is the complex and adaptive nature of the domain. </w:t>
      </w:r>
      <w:r w:rsidRPr="00EA3A42">
        <w:rPr>
          <w:sz w:val="16"/>
          <w:szCs w:val="16"/>
        </w:rPr>
        <w:t>It features</w:t>
      </w:r>
      <w:r w:rsidRPr="00F02B02">
        <w:rPr>
          <w:rStyle w:val="StyleUnderline"/>
        </w:rPr>
        <w:t xml:space="preserve"> unclear feedback loops, multiple control parameters and indirect information sources</w:t>
      </w:r>
      <w:r w:rsidRPr="00B0776D">
        <w:rPr>
          <w:sz w:val="16"/>
        </w:rPr>
        <w:t xml:space="preserve"> [15]. The potential for unintended effects and system accidents is therefore great [15, 16]. </w:t>
      </w:r>
      <w:r w:rsidRPr="00F02B02">
        <w:rPr>
          <w:rStyle w:val="StyleUnderline"/>
        </w:rPr>
        <w:t>The second</w:t>
      </w:r>
      <w:r w:rsidRPr="00EA3A42">
        <w:t xml:space="preserve"> </w:t>
      </w:r>
      <w:r w:rsidRPr="00EA3A42">
        <w:rPr>
          <w:sz w:val="16"/>
          <w:szCs w:val="16"/>
        </w:rPr>
        <w:t>important feature</w:t>
      </w:r>
      <w:r w:rsidRPr="00EA3A42">
        <w:t xml:space="preserve"> </w:t>
      </w:r>
      <w:r w:rsidRPr="00F02B02">
        <w:rPr>
          <w:rStyle w:val="StyleUnderline"/>
        </w:rPr>
        <w:t>is proliferation: the emulation and re-use of cyber capabilities by actors other than their creator</w:t>
      </w:r>
      <w:r w:rsidRPr="00B0776D">
        <w:rPr>
          <w:sz w:val="16"/>
        </w:rPr>
        <w:t xml:space="preserve"> [17]. The relative ease of capability proliferation in cyberspace has meant that weaker states and even criminal groups are able to launch destructive attacks with global ramifications.</w:t>
      </w:r>
    </w:p>
    <w:p w14:paraId="07BCA7E0" w14:textId="77777777" w:rsidR="00020A1D" w:rsidRPr="00B0776D" w:rsidRDefault="00020A1D" w:rsidP="00020A1D">
      <w:pPr>
        <w:rPr>
          <w:sz w:val="16"/>
        </w:rPr>
      </w:pPr>
      <w:r w:rsidRPr="00B0776D">
        <w:rPr>
          <w:sz w:val="16"/>
        </w:rPr>
        <w:t xml:space="preserve">These features of the operational environment have two important implications for states seeking to respond to cyberattacks. </w:t>
      </w:r>
      <w:r w:rsidRPr="00B0776D">
        <w:rPr>
          <w:rStyle w:val="StyleUnderline"/>
        </w:rPr>
        <w:t>First, operational ambiguities introduce the risk of misattribution of attacks. This means that in order to achieve what a risk society considers to be a satisfactory level of confidence in the perpetrator’s identity</w:t>
      </w:r>
      <w:r w:rsidRPr="00B0776D">
        <w:rPr>
          <w:sz w:val="16"/>
        </w:rPr>
        <w:t xml:space="preserve">, </w:t>
      </w:r>
      <w:r w:rsidRPr="00B0776D">
        <w:rPr>
          <w:rStyle w:val="StyleUnderline"/>
        </w:rPr>
        <w:t>the process of attribution will be lengthy</w:t>
      </w:r>
      <w:r w:rsidRPr="00B0776D">
        <w:rPr>
          <w:sz w:val="16"/>
        </w:rPr>
        <w:t xml:space="preserve">, even </w:t>
      </w:r>
      <w:r w:rsidRPr="00EA3A42">
        <w:rPr>
          <w:rStyle w:val="StyleUnderline"/>
        </w:rPr>
        <w:t>to the point where</w:t>
      </w:r>
      <w:r w:rsidRPr="00B0776D">
        <w:rPr>
          <w:sz w:val="16"/>
        </w:rPr>
        <w:t xml:space="preserve"> a </w:t>
      </w:r>
      <w:r w:rsidRPr="00EA3A42">
        <w:rPr>
          <w:rStyle w:val="StyleUnderline"/>
        </w:rPr>
        <w:t>meaningful response might no longer be viable</w:t>
      </w:r>
      <w:r w:rsidRPr="00B0776D">
        <w:rPr>
          <w:sz w:val="16"/>
        </w:rPr>
        <w:t xml:space="preserve">. </w:t>
      </w:r>
      <w:r w:rsidRPr="00B0776D">
        <w:rPr>
          <w:rStyle w:val="StyleUnderline"/>
        </w:rPr>
        <w:t xml:space="preserve">Second, the complexity and high degree of interconnectedness </w:t>
      </w:r>
      <w:r w:rsidRPr="00EA3A42">
        <w:rPr>
          <w:sz w:val="16"/>
          <w:szCs w:val="16"/>
        </w:rPr>
        <w:t>between computer systems and networks</w:t>
      </w:r>
      <w:r w:rsidRPr="00EA3A42">
        <w:t xml:space="preserve"> </w:t>
      </w:r>
      <w:r w:rsidRPr="00B0776D">
        <w:rPr>
          <w:rStyle w:val="StyleUnderline"/>
        </w:rPr>
        <w:t>means that in addition to introducing problems of interpretation of the initial attack</w:t>
      </w:r>
      <w:r w:rsidRPr="00B0776D">
        <w:rPr>
          <w:sz w:val="16"/>
        </w:rPr>
        <w:t xml:space="preserve"> (victims find it hard to determine the perpetrator’s intent from the effects of the operation), </w:t>
      </w:r>
      <w:r w:rsidRPr="00B0776D">
        <w:rPr>
          <w:rStyle w:val="StyleUnderline"/>
        </w:rPr>
        <w:t>risk-averse responders may be reluctant to engage in cyber retaliation for fear of malware spreading to unintended targets and causing collateral damage, ‘blowback’ or escalation</w:t>
      </w:r>
      <w:r w:rsidRPr="00B0776D">
        <w:rPr>
          <w:sz w:val="16"/>
        </w:rPr>
        <w:t>. States with a high dependency on Internet-connected infrastructure and systems, which have often been developed with scant attention to security, are particularly vulnerable to cyber escalation and blowback [18].</w:t>
      </w:r>
    </w:p>
    <w:p w14:paraId="6B80E1FD" w14:textId="77777777" w:rsidR="00020A1D" w:rsidRPr="00B0776D" w:rsidRDefault="00020A1D" w:rsidP="00020A1D">
      <w:pPr>
        <w:rPr>
          <w:sz w:val="16"/>
        </w:rPr>
      </w:pPr>
      <w:r w:rsidRPr="00B0776D">
        <w:rPr>
          <w:sz w:val="16"/>
        </w:rPr>
        <w:t xml:space="preserve">While the risks created by operational features will in reality affect all highly networked states equally, risk societies like the United States, as a result of a low societal appetite for risk and a fear of uncertainty, will perceive them as a particular obstacle to meaningful responses. </w:t>
      </w:r>
      <w:r w:rsidRPr="00B0776D">
        <w:rPr>
          <w:rStyle w:val="StyleUnderline"/>
        </w:rPr>
        <w:t>Concerns about risk will inform the response calculus, leading, in the case of the United States, to the selection of weak responses such as limited economic and diplomatic sanctions and indictments or no response at all</w:t>
      </w:r>
      <w:r w:rsidRPr="00B0776D">
        <w:rPr>
          <w:sz w:val="16"/>
        </w:rPr>
        <w:t xml:space="preserve">. </w:t>
      </w:r>
      <w:r w:rsidRPr="00B0776D">
        <w:rPr>
          <w:rStyle w:val="StyleUnderline"/>
        </w:rPr>
        <w:t>In addition to being unwilling to engage in tit-for-tat cyber exchanges, risk societies will seek to address the national security implications of the operational environment through risk management practices</w:t>
      </w:r>
      <w:r w:rsidRPr="00B0776D">
        <w:rPr>
          <w:sz w:val="16"/>
        </w:rPr>
        <w:t>. These practices, however, should not be understood as a response to individual cyberattacks that substitute for punishment. They are not intended to influence the resolve of the attacker to engage in attacks, but rather are employed by risk societies to mitigate as much as possible the scale and effects of operations on digital infrastructures, while maintaining an awareness that complete security is unattainable.</w:t>
      </w:r>
    </w:p>
    <w:p w14:paraId="4A6A87CB" w14:textId="77777777" w:rsidR="00020A1D" w:rsidRPr="00B0776D" w:rsidRDefault="00020A1D" w:rsidP="00020A1D">
      <w:pPr>
        <w:rPr>
          <w:sz w:val="16"/>
        </w:rPr>
      </w:pPr>
      <w:r w:rsidRPr="00B0776D">
        <w:rPr>
          <w:sz w:val="16"/>
        </w:rPr>
        <w:t xml:space="preserve">While </w:t>
      </w:r>
      <w:r w:rsidRPr="00B0776D">
        <w:rPr>
          <w:rStyle w:val="StyleUnderline"/>
        </w:rPr>
        <w:t>the United States, as a result of a combination of societal, historical and cultural factors</w:t>
      </w:r>
      <w:r w:rsidRPr="00B0776D">
        <w:rPr>
          <w:sz w:val="16"/>
        </w:rPr>
        <w:t xml:space="preserve">,4 </w:t>
      </w:r>
      <w:r w:rsidRPr="00B0776D">
        <w:rPr>
          <w:rStyle w:val="StyleUnderline"/>
        </w:rPr>
        <w:t>is wary of risk and uncertainty and therefore reluctant to respond meaningfully</w:t>
      </w:r>
      <w:r w:rsidRPr="00B0776D">
        <w:rPr>
          <w:sz w:val="16"/>
        </w:rPr>
        <w:t>, some of its adversaries seem to take a different approach. Iran is an example of a state that has become particularly adept at cyber retaliation. A leaked NSA document reveals that the Agency interpreted Iran’s 2011–2013 attacks on the US financial sector as retaliation for ‘Western activities against Iran’s nuclear sector,’ which presumably included the Stuxnet cyber operation. Iran’s highly destructive cyberattack on Saudi Aramco of August 2012 was likewise seen by the NSA as punishment for a similar cyber operation against Iran’s oil sector in April 2012 [20].</w:t>
      </w:r>
    </w:p>
    <w:p w14:paraId="3771B996" w14:textId="77777777" w:rsidR="00BC2AB2" w:rsidRPr="00B36B2D" w:rsidRDefault="00BC2AB2" w:rsidP="00BC2AB2">
      <w:pPr>
        <w:pStyle w:val="Heading4"/>
      </w:pPr>
      <w:r>
        <w:t xml:space="preserve">Nuclear retaliation to cyber-attack is unrealistic – it would be a </w:t>
      </w:r>
      <w:r w:rsidRPr="00B36B2D">
        <w:rPr>
          <w:u w:val="single"/>
        </w:rPr>
        <w:t>disproportionate response</w:t>
      </w:r>
      <w:r>
        <w:t xml:space="preserve"> </w:t>
      </w:r>
    </w:p>
    <w:p w14:paraId="20E98AFB" w14:textId="77777777" w:rsidR="00BC2AB2" w:rsidRPr="00B36B2D" w:rsidRDefault="00BC2AB2" w:rsidP="00BC2AB2">
      <w:r w:rsidRPr="00B36B2D">
        <w:rPr>
          <w:rStyle w:val="Style13ptBold"/>
        </w:rPr>
        <w:t>Tucker, 18</w:t>
      </w:r>
      <w:r>
        <w:t xml:space="preserve"> (Patrick Tucker, Patrick Tucker is the technology editor of Defense One and the former deputy editor of The Futurist magazine. "No, the US Won’t Respond to A Cyber Attack with Nukes", Defense One, https://www.defenseone.com/technology/2018/02/no-us-wont-respond-cyber-attack-nukes/145700/, 2-2-2018, Accessed 6-28-2021)//ILake-JQ</w:t>
      </w:r>
    </w:p>
    <w:p w14:paraId="3A8590B5" w14:textId="77777777" w:rsidR="00BC2AB2" w:rsidRDefault="00BC2AB2" w:rsidP="00BC2AB2">
      <w:r w:rsidRPr="00B36B2D">
        <w:rPr>
          <w:rStyle w:val="StyleUnderline"/>
        </w:rPr>
        <w:t>The idea that the U.S. is building new low-yield nuclear weapons to respond to a cyber attack is “not true</w:t>
      </w:r>
      <w:r>
        <w:t xml:space="preserve">,” </w:t>
      </w:r>
      <w:r w:rsidRPr="00B36B2D">
        <w:rPr>
          <w:rStyle w:val="StyleUnderline"/>
        </w:rPr>
        <w:t>military leaders told reporters</w:t>
      </w:r>
      <w:r>
        <w:t xml:space="preserve"> in the runup to the Friday release of the new Nuclear Posture Review.</w:t>
      </w:r>
    </w:p>
    <w:p w14:paraId="310D3B35" w14:textId="77777777" w:rsidR="00BC2AB2" w:rsidRDefault="00BC2AB2" w:rsidP="00BC2AB2">
      <w:r>
        <w:t xml:space="preserve">“The people who say we lowered the threshold for the use of nuclear weapons are saying, ‘but </w:t>
      </w:r>
      <w:r w:rsidRPr="00B36B2D">
        <w:rPr>
          <w:rStyle w:val="StyleUnderline"/>
        </w:rPr>
        <w:t>we want these low-yield nuclear weapons so that we can answer a cyber attack because we’re so bad at cyber security</w:t>
      </w:r>
      <w:r>
        <w:t xml:space="preserve">.’ </w:t>
      </w:r>
      <w:r w:rsidRPr="00B36B2D">
        <w:rPr>
          <w:rStyle w:val="StyleUnderline"/>
        </w:rPr>
        <w:t xml:space="preserve">That’s just </w:t>
      </w:r>
      <w:r w:rsidRPr="00B36B2D">
        <w:rPr>
          <w:rStyle w:val="Emphasis"/>
        </w:rPr>
        <w:t>fundamentally not true</w:t>
      </w:r>
      <w:r>
        <w:t xml:space="preserve">,” </w:t>
      </w:r>
      <w:r w:rsidRPr="00B36B2D">
        <w:rPr>
          <w:rStyle w:val="StyleUnderline"/>
        </w:rPr>
        <w:t>Gen</w:t>
      </w:r>
      <w:r>
        <w:t xml:space="preserve">. Paul </w:t>
      </w:r>
      <w:r w:rsidRPr="00B36B2D">
        <w:rPr>
          <w:rStyle w:val="StyleUnderline"/>
        </w:rPr>
        <w:t>Selva</w:t>
      </w:r>
      <w:r>
        <w:t xml:space="preserve">, </w:t>
      </w:r>
      <w:r w:rsidRPr="00B36B2D">
        <w:rPr>
          <w:rStyle w:val="StyleUnderline"/>
        </w:rPr>
        <w:t>vice chairman of the Joints Chiefs of Staff</w:t>
      </w:r>
      <w:r>
        <w:t>, said Tuesday at a meeting with reporters.</w:t>
      </w:r>
    </w:p>
    <w:p w14:paraId="63A536B8" w14:textId="77777777" w:rsidR="00BC2AB2" w:rsidRDefault="00BC2AB2" w:rsidP="00BC2AB2">
      <w:r>
        <w:t>It’s an idea that military leaders have been pushing back against since the New York Times ran a Jan. 16 story headlined, “Pentagon Suggests Countering Devastating Cyberattacks With Nuclear Arms.”</w:t>
      </w:r>
    </w:p>
    <w:p w14:paraId="54312236" w14:textId="77777777" w:rsidR="00BC2AB2" w:rsidRDefault="00BC2AB2" w:rsidP="00BC2AB2">
      <w:r>
        <w:t>When would the U.S. launch a nuclear attack in response to a non-nuclear event? The Defense Department says the threshold hasn’t changed since the Obama administration’s own nuclear posture review in 2010, but a draft of the new review that leaked online caused a bit of drama in its attempts to dispel “ambiguity.”</w:t>
      </w:r>
    </w:p>
    <w:p w14:paraId="7BFA44A2" w14:textId="77777777" w:rsidR="00BC2AB2" w:rsidRDefault="00BC2AB2" w:rsidP="00BC2AB2">
      <w:r>
        <w:t>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we don’t talk about cyber.”</w:t>
      </w:r>
    </w:p>
    <w:p w14:paraId="4B2804F2" w14:textId="77777777" w:rsidR="00BC2AB2" w:rsidRDefault="00BC2AB2" w:rsidP="00BC2AB2">
      <w:r>
        <w:t>In his own conversation with reporters, Selva broadened “early warning” systems to include ones that provide “indications of warning that are important to our detection of an attack.” He also emphasized, “We never said ‘cyber.’”</w:t>
      </w:r>
    </w:p>
    <w:p w14:paraId="595288C3" w14:textId="77777777" w:rsidR="00BC2AB2" w:rsidRDefault="00BC2AB2" w:rsidP="00BC2AB2">
      <w:r>
        <w:t xml:space="preserve">There’s a reason for that. </w:t>
      </w:r>
      <w:r w:rsidRPr="00B36B2D">
        <w:rPr>
          <w:rStyle w:val="StyleUnderline"/>
        </w:rPr>
        <w:t xml:space="preserve">While cyber attacks on </w:t>
      </w:r>
      <w:r w:rsidRPr="00B36B2D">
        <w:rPr>
          <w:rStyle w:val="Emphasis"/>
        </w:rPr>
        <w:t>physical infrastructure</w:t>
      </w:r>
      <w:r w:rsidRPr="00B36B2D">
        <w:rPr>
          <w:rStyle w:val="StyleUnderline"/>
        </w:rPr>
        <w:t xml:space="preserve"> can be very dangerous</w:t>
      </w:r>
      <w:r>
        <w:t xml:space="preserve">, </w:t>
      </w:r>
      <w:r w:rsidRPr="00B36B2D">
        <w:rPr>
          <w:rStyle w:val="StyleUnderline"/>
        </w:rPr>
        <w:t xml:space="preserve">they are </w:t>
      </w:r>
      <w:r w:rsidRPr="00B36B2D">
        <w:rPr>
          <w:rStyle w:val="Emphasis"/>
        </w:rPr>
        <w:t>unlikely to kill enough people</w:t>
      </w:r>
      <w:r w:rsidRPr="00B36B2D">
        <w:rPr>
          <w:rStyle w:val="StyleUnderline"/>
        </w:rPr>
        <w:t xml:space="preserve"> to provoke a U.S. nuclear response</w:t>
      </w:r>
      <w:r>
        <w:t>.</w:t>
      </w:r>
    </w:p>
    <w:p w14:paraId="4E557A4E" w14:textId="77777777" w:rsidR="00BC2AB2" w:rsidRDefault="00BC2AB2" w:rsidP="00BC2AB2">
      <w:r w:rsidRPr="00B36B2D">
        <w:rPr>
          <w:rStyle w:val="StyleUnderline"/>
        </w:rPr>
        <w:t>An National Academies of Science and Engineering analysis of the vulnerability of U.S. infrastructure makes that point</w:t>
      </w:r>
      <w:r>
        <w:t xml:space="preserve">. </w:t>
      </w:r>
      <w:r w:rsidRPr="00B36B2D">
        <w:rPr>
          <w:rStyle w:val="StyleUnderline"/>
        </w:rPr>
        <w:t>A major cyber attack could cut off electrical power</w:t>
      </w:r>
      <w: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4041D788" w14:textId="77777777" w:rsidR="00BC2AB2" w:rsidRDefault="00BC2AB2" w:rsidP="00BC2AB2">
      <w:r w:rsidRPr="00B36B2D">
        <w:rPr>
          <w:rStyle w:val="StyleUnderline"/>
        </w:rPr>
        <w:t>It’s a huge problem but not an event resulting in tens of thousands of immediate deaths</w:t>
      </w:r>
      <w:r>
        <w:t>.</w:t>
      </w:r>
    </w:p>
    <w:p w14:paraId="38F6440A" w14:textId="77777777" w:rsidR="00BC2AB2" w:rsidRDefault="00BC2AB2" w:rsidP="00BC2AB2">
      <w:r w:rsidRPr="00B36B2D">
        <w:rPr>
          <w:rStyle w:val="StyleUnderline"/>
        </w:rPr>
        <w:t>Contrast that with a nuclear attack on a city like Moscow</w:t>
      </w:r>
      <w:r>
        <w:t xml:space="preserve">, even one using a device of 6 kilotons, much smaller than the ones the United States used against Japanese targets in World War II. </w:t>
      </w:r>
      <w:r w:rsidRPr="00B36B2D">
        <w:rPr>
          <w:rStyle w:val="StyleUnderline"/>
        </w:rPr>
        <w:t>The immediate result</w:t>
      </w:r>
      <w:r>
        <w:t xml:space="preserve">: </w:t>
      </w:r>
      <w:r w:rsidRPr="00B36B2D">
        <w:rPr>
          <w:rStyle w:val="StyleUnderline"/>
        </w:rPr>
        <w:t>there would be 40,000 deaths</w:t>
      </w:r>
      <w:r>
        <w:t>, according to the online nuclear simulation tool NukeMap.</w:t>
      </w:r>
    </w:p>
    <w:p w14:paraId="5A9CFFFC" w14:textId="77777777" w:rsidR="00BC2AB2" w:rsidRDefault="00BC2AB2" w:rsidP="00BC2AB2">
      <w:r w:rsidRPr="00B36B2D">
        <w:rPr>
          <w:rStyle w:val="StyleUnderline"/>
        </w:rPr>
        <w:t>Russia has demonstrated a willingness to take down power services with cyber attacks</w:t>
      </w:r>
      <w:r>
        <w:t xml:space="preserve">, </w:t>
      </w:r>
      <w:r w:rsidRPr="00B36B2D">
        <w:t>as they did in Ukraine</w:t>
      </w:r>
      <w:r>
        <w:t xml:space="preserve"> on Christmas Eve 2015. </w:t>
      </w:r>
      <w:r w:rsidRPr="00B36B2D">
        <w:rPr>
          <w:rStyle w:val="StyleUnderline"/>
        </w:rPr>
        <w:t xml:space="preserve">But these attacks were </w:t>
      </w:r>
      <w:r w:rsidRPr="00B36B2D">
        <w:rPr>
          <w:rStyle w:val="Emphasis"/>
        </w:rPr>
        <w:t>brief</w:t>
      </w:r>
      <w:r w:rsidRPr="00B36B2D">
        <w:rPr>
          <w:rStyle w:val="StyleUnderline"/>
        </w:rPr>
        <w:t xml:space="preserve"> and occured in the </w:t>
      </w:r>
      <w:r w:rsidRPr="00B36B2D">
        <w:rPr>
          <w:rStyle w:val="Emphasis"/>
        </w:rPr>
        <w:t>context</w:t>
      </w:r>
      <w:r w:rsidRPr="00B36B2D">
        <w:rPr>
          <w:rStyle w:val="StyleUnderline"/>
        </w:rPr>
        <w:t xml:space="preserve"> of </w:t>
      </w:r>
      <w:r w:rsidRPr="00B36B2D">
        <w:rPr>
          <w:rStyle w:val="Emphasis"/>
        </w:rPr>
        <w:t>actual fighting</w:t>
      </w:r>
      <w:r>
        <w:t>.</w:t>
      </w:r>
    </w:p>
    <w:p w14:paraId="541543E8" w14:textId="77777777" w:rsidR="00BC2AB2" w:rsidRDefault="00BC2AB2" w:rsidP="00BC2AB2">
      <w:r>
        <w:t xml:space="preserve">In other words, </w:t>
      </w:r>
      <w:r w:rsidRPr="00B36B2D">
        <w:rPr>
          <w:rStyle w:val="StyleUnderline"/>
        </w:rPr>
        <w:t>the worst cyber physical attack that top experts believe credible</w:t>
      </w:r>
      <w:r>
        <w:t xml:space="preserve"> likely </w:t>
      </w:r>
      <w:r w:rsidRPr="00B36B2D">
        <w:rPr>
          <w:rStyle w:val="Emphasis"/>
        </w:rPr>
        <w:t>does not meet the threshold</w:t>
      </w:r>
      <w:r w:rsidRPr="00B36B2D">
        <w:rPr>
          <w:rStyle w:val="StyleUnderline"/>
        </w:rPr>
        <w:t xml:space="preserve"> that the Defense Department has set out for deploying a nuclear weapon</w:t>
      </w:r>
      <w:r>
        <w:t>.</w:t>
      </w:r>
    </w:p>
    <w:p w14:paraId="4EDB018F" w14:textId="77777777" w:rsidR="00BC2AB2" w:rsidRDefault="00BC2AB2" w:rsidP="00BC2AB2">
      <w:r>
        <w:t>A somewhat more likely scenario: an attack that interferes with the ability of the U.S. to access data from the Space-Based Infrared System or other some other early warning indicator. By the Defense Department’s reasoning, that might draw a nuclear response. But that’s a specific attack that could portend a nuclear first strike.</w:t>
      </w:r>
    </w:p>
    <w:p w14:paraId="42D7A277" w14:textId="77777777" w:rsidR="00BC2AB2" w:rsidRDefault="00BC2AB2" w:rsidP="00BC2AB2">
      <w:r>
        <w:t>As the U.S. adds more satellites, sensors, ground stations and other pieces of technology to its early warning network, the chances of a mishap rise — a troubling prospect that we’ve covered. But it’s a separate issue.</w:t>
      </w:r>
    </w:p>
    <w:p w14:paraId="65808F10" w14:textId="77777777" w:rsidR="00BC2AB2" w:rsidRDefault="00BC2AB2" w:rsidP="00BC2AB2">
      <w:r w:rsidRPr="00B36B2D">
        <w:rPr>
          <w:rStyle w:val="StyleUnderline"/>
        </w:rPr>
        <w:t>But isn’t the potential for a cyber-physical attack becoming greater</w:t>
      </w:r>
      <w:r>
        <w:t xml:space="preserve">? </w:t>
      </w:r>
      <w:r w:rsidRPr="00B36B2D">
        <w:rPr>
          <w:rStyle w:val="StyleUnderline"/>
        </w:rPr>
        <w:t xml:space="preserve">Asked about it </w:t>
      </w:r>
      <w:r>
        <w:t xml:space="preserve">on Thursday, Greg </w:t>
      </w:r>
      <w:r w:rsidRPr="00B36B2D">
        <w:rPr>
          <w:rStyle w:val="StyleUnderline"/>
        </w:rPr>
        <w:t>Weaver</w:t>
      </w:r>
      <w:r>
        <w:t xml:space="preserve">, the </w:t>
      </w:r>
      <w:r w:rsidRPr="00B36B2D">
        <w:rPr>
          <w:rStyle w:val="StyleUnderline"/>
        </w:rPr>
        <w:t>Joint Staff deputy director of strategic capabilities</w:t>
      </w:r>
      <w:r>
        <w:t xml:space="preserve">, </w:t>
      </w:r>
      <w:r w:rsidRPr="00B36B2D">
        <w:rPr>
          <w:rStyle w:val="StyleUnderline"/>
        </w:rPr>
        <w:t>said</w:t>
      </w:r>
      <w:r>
        <w:t>, “</w:t>
      </w:r>
      <w:r w:rsidRPr="00B36B2D">
        <w:rPr>
          <w:rStyle w:val="StyleUnderline"/>
        </w:rPr>
        <w:t>Not sure I agree with that</w:t>
      </w:r>
      <w:r>
        <w:t>.”</w:t>
      </w:r>
    </w:p>
    <w:p w14:paraId="0FFD3EDE" w14:textId="77777777" w:rsidR="00BC2AB2" w:rsidRDefault="00BC2AB2" w:rsidP="00BC2AB2">
      <w:r>
        <w:t>He added, “</w:t>
      </w:r>
      <w:r w:rsidRPr="00B36B2D">
        <w:rPr>
          <w:rStyle w:val="StyleUnderline"/>
        </w:rPr>
        <w:t>There’s no intent to expand the range of circumstances</w:t>
      </w:r>
      <w:r>
        <w:t>.”</w:t>
      </w:r>
    </w:p>
    <w:p w14:paraId="01618D44" w14:textId="77777777" w:rsidR="00BC2AB2" w:rsidRDefault="00BC2AB2" w:rsidP="00BC2AB2">
      <w:r>
        <w:t xml:space="preserve">Said Soofer, the deputy assistant defense secretary: “We maintain in this document, as in other documents, that we retain some level of ambiguity that we would use nuclear weapons. And so when you talk about using nuclear weapons to deter non nuclear attacks, </w:t>
      </w:r>
      <w:r w:rsidRPr="00B36B2D">
        <w:rPr>
          <w:rStyle w:val="StyleUnderline"/>
        </w:rPr>
        <w:t>it’s all going to be situationally dependent</w:t>
      </w:r>
      <w:r>
        <w:t xml:space="preserve">. It’s all contextual. </w:t>
      </w:r>
      <w:r w:rsidRPr="00B36B2D">
        <w:rPr>
          <w:rStyle w:val="StyleUnderline"/>
        </w:rPr>
        <w:t>If an attack that doesn’t cause a lot of casualties</w:t>
      </w:r>
      <w:r>
        <w:t xml:space="preserve"> …</w:t>
      </w:r>
      <w:r w:rsidRPr="00B36B2D">
        <w:rPr>
          <w:rStyle w:val="StyleUnderline"/>
        </w:rPr>
        <w:t>and the President has a lot of tools with which to respond. … conventional tools, nuclear tools, cyber tools</w:t>
      </w:r>
      <w:r>
        <w:t>. He or she will make that decision based on the circumstances.”</w:t>
      </w:r>
    </w:p>
    <w:p w14:paraId="1675092D" w14:textId="77777777" w:rsidR="00BC2AB2" w:rsidRDefault="00BC2AB2" w:rsidP="00BC2AB2">
      <w:r>
        <w:t xml:space="preserve">On Friday, John </w:t>
      </w:r>
      <w:r w:rsidRPr="00B36B2D">
        <w:rPr>
          <w:rStyle w:val="StyleUnderline"/>
        </w:rPr>
        <w:t>Rood</w:t>
      </w:r>
      <w:r>
        <w:t xml:space="preserve">, </w:t>
      </w:r>
      <w:r w:rsidRPr="00B36B2D">
        <w:rPr>
          <w:rStyle w:val="StyleUnderline"/>
        </w:rPr>
        <w:t>defense undersecretary for policy</w:t>
      </w:r>
      <w:r>
        <w:t xml:space="preserve">, was asked whether a service disruption would prompt a nuclear retaliation. He did not directly respond. But he </w:t>
      </w:r>
      <w:r w:rsidRPr="00B36B2D">
        <w:rPr>
          <w:rStyle w:val="StyleUnderline"/>
        </w:rPr>
        <w:t xml:space="preserve">did say that the </w:t>
      </w:r>
      <w:r w:rsidRPr="00B36B2D">
        <w:rPr>
          <w:rStyle w:val="Emphasis"/>
        </w:rPr>
        <w:t>threshold</w:t>
      </w:r>
      <w:r w:rsidRPr="00B36B2D">
        <w:rPr>
          <w:rStyle w:val="StyleUnderline"/>
        </w:rPr>
        <w:t xml:space="preserve"> for launching a nuclear strike is </w:t>
      </w:r>
      <w:r w:rsidRPr="00B36B2D">
        <w:rPr>
          <w:rStyle w:val="Emphasis"/>
        </w:rPr>
        <w:t>going up</w:t>
      </w:r>
      <w:r w:rsidRPr="00B36B2D">
        <w:rPr>
          <w:rStyle w:val="StyleUnderline"/>
        </w:rPr>
        <w:t>, not down</w:t>
      </w:r>
      <w:r>
        <w:t xml:space="preserve">. </w:t>
      </w:r>
      <w:r w:rsidRPr="00B36B2D">
        <w:rPr>
          <w:rStyle w:val="StyleUnderline"/>
        </w:rPr>
        <w:t>Before launching a strike in response to a cyber attack on a power plant</w:t>
      </w:r>
      <w:r>
        <w:t xml:space="preserve">, for instance, </w:t>
      </w:r>
      <w:r w:rsidRPr="00B36B2D">
        <w:rPr>
          <w:rStyle w:val="StyleUnderline"/>
        </w:rPr>
        <w:t>U.S. officials would want a lot of questions answered</w:t>
      </w:r>
      <w:r>
        <w:t xml:space="preserve">. “In the hypotheticals you cite, </w:t>
      </w:r>
      <w:r w:rsidRPr="00B36B2D">
        <w:rPr>
          <w:rStyle w:val="StyleUnderline"/>
        </w:rPr>
        <w:t>would that also involve the use of biological weapons</w:t>
      </w:r>
      <w:r>
        <w:t xml:space="preserve"> against the U.S. population or allies</w:t>
      </w:r>
      <w:r w:rsidRPr="00B36B2D">
        <w:rPr>
          <w:rStyle w:val="StyleUnderline"/>
        </w:rPr>
        <w:t>?</w:t>
      </w:r>
      <w:r>
        <w:t xml:space="preserve"> Would it involve the use of </w:t>
      </w:r>
      <w:r w:rsidRPr="00B36B2D">
        <w:rPr>
          <w:rStyle w:val="StyleUnderline"/>
        </w:rPr>
        <w:t>chemical weapons</w:t>
      </w:r>
      <w:r>
        <w:t xml:space="preserve"> against our people</w:t>
      </w:r>
      <w:r w:rsidRPr="00B36B2D">
        <w:rPr>
          <w:rStyle w:val="StyleUnderline"/>
        </w:rPr>
        <w:t>?</w:t>
      </w:r>
      <w:r>
        <w:t xml:space="preserve"> </w:t>
      </w:r>
      <w:r w:rsidRPr="00B36B2D">
        <w:rPr>
          <w:rStyle w:val="StyleUnderline"/>
        </w:rPr>
        <w:t>Would it involve a conventional attack against the U.S.</w:t>
      </w:r>
      <w:r>
        <w:t xml:space="preserve"> or our allies in other parts of the world? </w:t>
      </w:r>
      <w:r w:rsidRPr="00B36B2D">
        <w:rPr>
          <w:rStyle w:val="StyleUnderline"/>
        </w:rPr>
        <w:t xml:space="preserve">The </w:t>
      </w:r>
      <w:r w:rsidRPr="00B36B2D">
        <w:rPr>
          <w:rStyle w:val="Emphasis"/>
        </w:rPr>
        <w:t>context</w:t>
      </w:r>
      <w:r w:rsidRPr="00B36B2D">
        <w:rPr>
          <w:rStyle w:val="StyleUnderline"/>
        </w:rPr>
        <w:t xml:space="preserve"> in which an attack occurred would be how we would evaluate an appropriate response</w:t>
      </w:r>
      <w:r>
        <w:t>.</w:t>
      </w:r>
    </w:p>
    <w:p w14:paraId="616DD34D" w14:textId="77777777" w:rsidR="00020A1D" w:rsidRDefault="00020A1D" w:rsidP="00020A1D">
      <w:pPr>
        <w:pStyle w:val="Heading4"/>
      </w:pPr>
      <w:bookmarkStart w:id="8" w:name="_Hlk30240707"/>
      <w:r>
        <w:t>The US uses mitigation strategies instead of escalation</w:t>
      </w:r>
    </w:p>
    <w:p w14:paraId="4D502C01" w14:textId="77777777" w:rsidR="00020A1D" w:rsidRDefault="00020A1D" w:rsidP="00020A1D">
      <w:r w:rsidRPr="002024C3">
        <w:rPr>
          <w:rStyle w:val="Style13ptBold"/>
        </w:rPr>
        <w:t>Kaminska 21</w:t>
      </w:r>
      <w:r>
        <w:t xml:space="preserve"> Monica Kaminska is a postdoctoral researcher at The Hague Program for Cyber Norms at Leiden University – Institute of Security and Global Affairs. ["Restraint under conditions of uncertainty: Why the United States tolerates cyberattacks," 3-9-2021, </w:t>
      </w:r>
      <w:r w:rsidRPr="00207993">
        <w:rPr>
          <w:i/>
          <w:iCs/>
        </w:rPr>
        <w:t>Oxford Academic</w:t>
      </w:r>
      <w:r>
        <w:t>, URL: https://academic.oup.com/cybersecurity/article/7/1/tyab008/6162971] kly</w:t>
      </w:r>
    </w:p>
    <w:p w14:paraId="17B505F2" w14:textId="77777777" w:rsidR="00020A1D" w:rsidRPr="00715567" w:rsidRDefault="00020A1D" w:rsidP="00020A1D">
      <w:pPr>
        <w:rPr>
          <w:sz w:val="16"/>
        </w:rPr>
      </w:pPr>
      <w:r w:rsidRPr="00715567">
        <w:rPr>
          <w:sz w:val="16"/>
        </w:rPr>
        <w:t>The puzzle of restrained responses</w:t>
      </w:r>
    </w:p>
    <w:p w14:paraId="16B1D7C1" w14:textId="77777777" w:rsidR="00020A1D" w:rsidRPr="00715567" w:rsidRDefault="00020A1D" w:rsidP="00020A1D">
      <w:pPr>
        <w:rPr>
          <w:sz w:val="16"/>
        </w:rPr>
      </w:pPr>
      <w:r w:rsidRPr="000944B6">
        <w:rPr>
          <w:rStyle w:val="StyleUnderline"/>
        </w:rPr>
        <w:t>American policymakers have</w:t>
      </w:r>
      <w:r w:rsidRPr="00715567">
        <w:rPr>
          <w:sz w:val="16"/>
        </w:rPr>
        <w:t xml:space="preserve"> vehemently decried the damaging effects of major cyberattacks. They have </w:t>
      </w:r>
      <w:r w:rsidRPr="000944B6">
        <w:rPr>
          <w:rStyle w:val="StyleUnderline"/>
        </w:rPr>
        <w:t>issued public attribution statements promising to inflict costs on attackers</w:t>
      </w:r>
      <w:r w:rsidRPr="00715567">
        <w:rPr>
          <w:sz w:val="16"/>
        </w:rPr>
        <w:t xml:space="preserve">, </w:t>
      </w:r>
      <w:r w:rsidRPr="000944B6">
        <w:rPr>
          <w:rStyle w:val="StyleUnderline"/>
        </w:rPr>
        <w:t>yet</w:t>
      </w:r>
      <w:r w:rsidRPr="00715567">
        <w:rPr>
          <w:sz w:val="16"/>
        </w:rPr>
        <w:t xml:space="preserve"> have </w:t>
      </w:r>
      <w:r w:rsidRPr="000944B6">
        <w:rPr>
          <w:rStyle w:val="StyleUnderline"/>
        </w:rPr>
        <w:t>rarely followed-up with meaningful</w:t>
      </w:r>
      <w:r w:rsidRPr="00715567">
        <w:rPr>
          <w:sz w:val="16"/>
        </w:rPr>
        <w:t xml:space="preserve"> forms of </w:t>
      </w:r>
      <w:r w:rsidRPr="000944B6">
        <w:rPr>
          <w:rStyle w:val="StyleUnderline"/>
        </w:rPr>
        <w:t>punishment</w:t>
      </w:r>
      <w:r w:rsidRPr="00715567">
        <w:rPr>
          <w:sz w:val="16"/>
        </w:rPr>
        <w:t>.5</w:t>
      </w:r>
    </w:p>
    <w:p w14:paraId="3FAEBB7D" w14:textId="77777777" w:rsidR="00020A1D" w:rsidRPr="00715567" w:rsidRDefault="00020A1D" w:rsidP="00020A1D">
      <w:pPr>
        <w:rPr>
          <w:sz w:val="16"/>
        </w:rPr>
      </w:pPr>
      <w:r w:rsidRPr="000944B6">
        <w:rPr>
          <w:rStyle w:val="StyleUnderline"/>
        </w:rPr>
        <w:t>A case in point was the US reaction to the 2017 NotPetya attack</w:t>
      </w:r>
      <w:r w:rsidRPr="00715567">
        <w:rPr>
          <w:sz w:val="16"/>
        </w:rPr>
        <w:t xml:space="preserve">. </w:t>
      </w:r>
      <w:r w:rsidRPr="000944B6">
        <w:rPr>
          <w:rStyle w:val="StyleUnderline"/>
        </w:rPr>
        <w:t>Although the attack was directed at Ukrainian companies</w:t>
      </w:r>
      <w:r w:rsidRPr="00715567">
        <w:rPr>
          <w:sz w:val="16"/>
        </w:rPr>
        <w:t xml:space="preserve"> and institutions, its low degree of customization in target selection meant that </w:t>
      </w:r>
      <w:r w:rsidRPr="000944B6">
        <w:rPr>
          <w:rStyle w:val="StyleUnderline"/>
        </w:rPr>
        <w:t>it</w:t>
      </w:r>
      <w:r w:rsidRPr="00715567">
        <w:rPr>
          <w:sz w:val="16"/>
        </w:rPr>
        <w:t xml:space="preserve"> spread much further and </w:t>
      </w:r>
      <w:r w:rsidRPr="000944B6">
        <w:rPr>
          <w:rStyle w:val="StyleUnderline"/>
        </w:rPr>
        <w:t>disrupted organizations across the globe</w:t>
      </w:r>
      <w:r w:rsidRPr="00715567">
        <w:rPr>
          <w:sz w:val="16"/>
        </w:rPr>
        <w:t xml:space="preserve">, </w:t>
      </w:r>
      <w:r w:rsidRPr="000944B6">
        <w:rPr>
          <w:rStyle w:val="StyleUnderline"/>
        </w:rPr>
        <w:t>including</w:t>
      </w:r>
      <w:r w:rsidRPr="00715567">
        <w:rPr>
          <w:sz w:val="16"/>
        </w:rPr>
        <w:t xml:space="preserve"> shipping companies, pharmaceutical corporations and hospitals in </w:t>
      </w:r>
      <w:r w:rsidRPr="000944B6">
        <w:rPr>
          <w:rStyle w:val="StyleUnderline"/>
        </w:rPr>
        <w:t>the United States</w:t>
      </w:r>
      <w:r w:rsidRPr="00715567">
        <w:rPr>
          <w:sz w:val="16"/>
        </w:rPr>
        <w:t xml:space="preserve"> [22]. Attributing the operation to Russia, the US government described the attack as the most destructive one in history [23]. Its monetary effects alone were estimated at 10 billion dollars. The shipping company Maersk revealed that it had to reinstall its entire IT infrastructure in the attack’s aftermath [22, 24]. The operation also had a significant financial impact on FedEx and Merck [24, 25].</w:t>
      </w:r>
    </w:p>
    <w:p w14:paraId="2D5B82FA" w14:textId="77777777" w:rsidR="00020A1D" w:rsidRPr="00715567" w:rsidRDefault="00020A1D" w:rsidP="00020A1D">
      <w:pPr>
        <w:rPr>
          <w:sz w:val="16"/>
        </w:rPr>
      </w:pPr>
      <w:r w:rsidRPr="00715567">
        <w:rPr>
          <w:sz w:val="16"/>
        </w:rPr>
        <w:t xml:space="preserve">After delivering an internationally coordinated statement of public attribution—which included a promise that the ‘reckless and indiscriminate cyber attack’ would be ‘met with international consequences’ [23] – </w:t>
      </w:r>
      <w:r w:rsidRPr="000944B6">
        <w:rPr>
          <w:rStyle w:val="StyleUnderline"/>
        </w:rPr>
        <w:t xml:space="preserve">the United States levied financial sanctions against 5 Russian entities and 19 individuals. The measures, however, were part of a blanket sanctions package that was designed to counter a number of other actions, including election interference, hacks of Yahoo and attempted intrusions into the electrical grid </w:t>
      </w:r>
      <w:r w:rsidRPr="00715567">
        <w:rPr>
          <w:sz w:val="16"/>
        </w:rPr>
        <w:t>[26]. The sanctions did not explicitly punish the offenders for NotPetya. Additionally, US congressmen pointed out that many of the sanction targets had already been penalized by the Obama administration, while others had been charged within the criminal justice system [26]. It is therefore surprising that a definitive statement of public attribution was followed by a vague and restrained reprisal.</w:t>
      </w:r>
    </w:p>
    <w:p w14:paraId="2ABC7F1F" w14:textId="77777777" w:rsidR="00020A1D" w:rsidRPr="00715567" w:rsidRDefault="00020A1D" w:rsidP="00020A1D">
      <w:pPr>
        <w:rPr>
          <w:sz w:val="16"/>
        </w:rPr>
      </w:pPr>
      <w:r w:rsidRPr="00715567">
        <w:rPr>
          <w:sz w:val="16"/>
        </w:rPr>
        <w:t xml:space="preserve">Let us recall </w:t>
      </w:r>
      <w:r w:rsidRPr="000944B6">
        <w:rPr>
          <w:rStyle w:val="StyleUnderline"/>
        </w:rPr>
        <w:t>another incident</w:t>
      </w:r>
      <w:r w:rsidRPr="00715567">
        <w:rPr>
          <w:sz w:val="16"/>
        </w:rPr>
        <w:t xml:space="preserve">: </w:t>
      </w:r>
      <w:r w:rsidRPr="000944B6">
        <w:rPr>
          <w:rStyle w:val="StyleUnderline"/>
        </w:rPr>
        <w:t>the Obama administration’s reaction to Russia’s interference in the</w:t>
      </w:r>
      <w:r w:rsidRPr="00715567">
        <w:rPr>
          <w:sz w:val="16"/>
        </w:rPr>
        <w:t xml:space="preserve"> 2016 </w:t>
      </w:r>
      <w:r w:rsidRPr="000944B6">
        <w:rPr>
          <w:rStyle w:val="StyleUnderline"/>
        </w:rPr>
        <w:t>US presidential elections</w:t>
      </w:r>
      <w:r w:rsidRPr="00715567">
        <w:rPr>
          <w:sz w:val="16"/>
        </w:rPr>
        <w:t xml:space="preserve">, which took the form of </w:t>
      </w:r>
      <w:r w:rsidRPr="000944B6">
        <w:rPr>
          <w:rStyle w:val="StyleUnderline"/>
        </w:rPr>
        <w:t>hastily applied diplomatic and economic sanctions</w:t>
      </w:r>
      <w:r w:rsidRPr="00715567">
        <w:rPr>
          <w:sz w:val="16"/>
        </w:rPr>
        <w:t xml:space="preserve">. In this case, it seems that policy elites were aware already at the time of deciding on the responses that their chosen punishments would not be meaningful.6 In his memoirs, recounting the final weeks of President Barack Obama’s time in office when the sanctions were announced, </w:t>
      </w:r>
      <w:r w:rsidRPr="000944B6">
        <w:rPr>
          <w:rStyle w:val="StyleUnderline"/>
        </w:rPr>
        <w:t>James Clapper, former Director of National Intelligence, wrote, ‘I didn’t think the response was commensurate with what they’d done to us, but I also knew we weren’t prepared to take more drastic steps’</w:t>
      </w:r>
      <w:r w:rsidRPr="00715567">
        <w:rPr>
          <w:sz w:val="16"/>
        </w:rPr>
        <w:t xml:space="preserve"> [27]. Daniel Friend, who oversaw the US government’s sanctions policy under Obama, disclosed: ‘The Obama administration—in my view, and I was in it, OK? I was working on sanctions then—did not respond with adequate strength to the Russian interference in our elections … What we did in December 2016 was a very light set of sanctions, which I feel were frankly inadequate … those sanctions are not apt to be terribly effective, and we knew it. That was not enough’.7 Another senior official in the administration commented: ‘It is the hardest thing about my entire time in government to defend’. ‘I feel like we sort of choked’.8</w:t>
      </w:r>
    </w:p>
    <w:p w14:paraId="1C659AFC" w14:textId="77777777" w:rsidR="00020A1D" w:rsidRPr="00715567" w:rsidRDefault="00020A1D" w:rsidP="00020A1D">
      <w:pPr>
        <w:rPr>
          <w:sz w:val="16"/>
        </w:rPr>
      </w:pPr>
      <w:r w:rsidRPr="00715567">
        <w:rPr>
          <w:sz w:val="16"/>
        </w:rPr>
        <w:t xml:space="preserve">Upon taking office, the Trump administration’s response to the election interference was no more muscular and, again, recognized as such by policy elites. In 2014, still as a nominee for the Commander of Cyber Command, Michael Rogers had told the Senate Armed Services Committee: ‘I believe mark </w:t>
      </w:r>
      <w:r w:rsidRPr="000944B6">
        <w:rPr>
          <w:rStyle w:val="StyleUnderline"/>
        </w:rPr>
        <w:t>the U.S. may be considered an easier because our own processes and criteria lead the adversary to believe</w:t>
      </w:r>
      <w:r w:rsidRPr="00715567">
        <w:rPr>
          <w:sz w:val="16"/>
        </w:rPr>
        <w:t xml:space="preserve">, rightly or wrongly, </w:t>
      </w:r>
      <w:r w:rsidRPr="000944B6">
        <w:rPr>
          <w:rStyle w:val="StyleUnderline"/>
        </w:rPr>
        <w:t>that we do not have the will to respond in a timely and proportionate manner</w:t>
      </w:r>
      <w:r w:rsidRPr="00715567">
        <w:rPr>
          <w:sz w:val="16"/>
        </w:rPr>
        <w:t xml:space="preserve">, </w:t>
      </w:r>
      <w:r w:rsidRPr="000944B6">
        <w:rPr>
          <w:rStyle w:val="StyleUnderline"/>
        </w:rPr>
        <w:t>even when attribution is available’</w:t>
      </w:r>
      <w:r w:rsidRPr="00715567">
        <w:rPr>
          <w:sz w:val="16"/>
        </w:rPr>
        <w:t xml:space="preserve"> [30]. In 2018, Rogers, by then Director of the National Security Agency and Commander of Cyber Command, admitted to the same committee that Putin had paid ‘little price’ for interfering in the US election and therefore would continue to direct such activity. ‘What I see on the Cyber Command side leads me to believe that if we don’t change the dynamic here, that this is going to continue, and 2016 won’t be viewed as isolated’. ‘They haven’t paid a price at least that’s sufficient to get them to change their behaviour,’ he affirmed.9</w:t>
      </w:r>
    </w:p>
    <w:p w14:paraId="05A68CA6" w14:textId="2B7C3EB8" w:rsidR="00796C3B" w:rsidRPr="00BB64F7" w:rsidRDefault="00796C3B" w:rsidP="00796C3B">
      <w:pPr>
        <w:pStyle w:val="Heading3"/>
      </w:pPr>
      <w:r>
        <w:t xml:space="preserve">—AT: </w:t>
      </w:r>
      <w:r w:rsidRPr="00BB64F7">
        <w:t>China Cyber</w:t>
      </w:r>
    </w:p>
    <w:p w14:paraId="616E8129" w14:textId="77777777" w:rsidR="00796C3B" w:rsidRPr="00BB64F7" w:rsidRDefault="00796C3B" w:rsidP="00796C3B">
      <w:pPr>
        <w:pStyle w:val="Heading4"/>
        <w:rPr>
          <w:u w:val="single"/>
        </w:rPr>
      </w:pPr>
      <w:r w:rsidRPr="00BB64F7">
        <w:t xml:space="preserve">No China Cyber impact---US </w:t>
      </w:r>
      <w:r w:rsidRPr="00BB64F7">
        <w:rPr>
          <w:u w:val="single"/>
        </w:rPr>
        <w:t>military edge</w:t>
      </w:r>
      <w:r w:rsidRPr="00BB64F7">
        <w:t xml:space="preserve"> and </w:t>
      </w:r>
      <w:r w:rsidRPr="00BB64F7">
        <w:rPr>
          <w:u w:val="single"/>
        </w:rPr>
        <w:t>internal issues</w:t>
      </w:r>
      <w:r w:rsidRPr="00BB64F7">
        <w:t xml:space="preserve"> check </w:t>
      </w:r>
      <w:r w:rsidRPr="00BB64F7">
        <w:rPr>
          <w:u w:val="single"/>
        </w:rPr>
        <w:t>escalation</w:t>
      </w:r>
    </w:p>
    <w:p w14:paraId="675DFF53" w14:textId="77777777" w:rsidR="00796C3B" w:rsidRPr="00BB64F7" w:rsidRDefault="00796C3B" w:rsidP="00796C3B">
      <w:r w:rsidRPr="00BB64F7">
        <w:rPr>
          <w:rStyle w:val="Style13ptBold"/>
        </w:rPr>
        <w:t>Lindsay 15</w:t>
      </w:r>
      <w:r w:rsidRPr="00BB64F7">
        <w:t xml:space="preserve"> (</w:t>
      </w:r>
      <w:r w:rsidRPr="00BB64F7">
        <w:rPr>
          <w:rStyle w:val="Strong"/>
          <w:color w:val="1E1E1E"/>
          <w:shd w:val="clear" w:color="auto" w:fill="FFFFFF"/>
        </w:rPr>
        <w:t>Jon R. Lindsay </w:t>
      </w:r>
      <w:r w:rsidRPr="00BB64F7">
        <w:rPr>
          <w:color w:val="1E1E1E"/>
          <w:shd w:val="clear" w:color="auto" w:fill="FFFFFF"/>
        </w:rPr>
        <w:t>is an assistant research scientist at the University of California, San Diego, May 2015, accessed 6/28/21, “Exaggerating the Chinese Cyber Threat”, https://www.belfercenter.org/publication/exaggerating-chinese-cyber-threat)AGabay</w:t>
      </w:r>
    </w:p>
    <w:p w14:paraId="1C18EF8B" w14:textId="77777777" w:rsidR="00796C3B" w:rsidRPr="00BB64F7" w:rsidRDefault="00796C3B" w:rsidP="00796C3B">
      <w:pPr>
        <w:rPr>
          <w:u w:val="single"/>
        </w:rPr>
      </w:pPr>
      <w:r w:rsidRPr="00BB64F7">
        <w:rPr>
          <w:u w:val="single"/>
        </w:rPr>
        <w:t>Policymakers</w:t>
      </w:r>
      <w:r w:rsidRPr="00BB64F7">
        <w:rPr>
          <w:sz w:val="16"/>
        </w:rPr>
        <w:t xml:space="preserve"> in the United States often </w:t>
      </w:r>
      <w:r w:rsidRPr="00BB64F7">
        <w:rPr>
          <w:u w:val="single"/>
        </w:rPr>
        <w:t xml:space="preserve">portray </w:t>
      </w:r>
      <w:r w:rsidRPr="00BB64F7">
        <w:rPr>
          <w:b/>
          <w:bCs/>
          <w:u w:val="single"/>
        </w:rPr>
        <w:t>China</w:t>
      </w:r>
      <w:r w:rsidRPr="00BB64F7">
        <w:rPr>
          <w:u w:val="single"/>
        </w:rPr>
        <w:t xml:space="preserve"> as </w:t>
      </w:r>
      <w:r w:rsidRPr="00BB64F7">
        <w:rPr>
          <w:b/>
          <w:bCs/>
          <w:u w:val="single"/>
        </w:rPr>
        <w:t>posing</w:t>
      </w:r>
      <w:r w:rsidRPr="00BB64F7">
        <w:rPr>
          <w:u w:val="single"/>
        </w:rPr>
        <w:t xml:space="preserve"> a </w:t>
      </w:r>
      <w:r w:rsidRPr="00BB64F7">
        <w:rPr>
          <w:b/>
          <w:bCs/>
          <w:u w:val="single"/>
        </w:rPr>
        <w:t>serious cybersecurity threat</w:t>
      </w:r>
      <w:r w:rsidRPr="00BB64F7">
        <w:rPr>
          <w:sz w:val="16"/>
        </w:rPr>
        <w:t xml:space="preserve">. In 2013 U.S. National Security Adviser Tom Donilon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BB64F7">
        <w:rPr>
          <w:u w:val="single"/>
        </w:rPr>
        <w:t xml:space="preserve">The </w:t>
      </w:r>
      <w:r w:rsidRPr="00BB64F7">
        <w:rPr>
          <w:b/>
          <w:bCs/>
          <w:u w:val="single"/>
        </w:rPr>
        <w:t>rhetorical spiral</w:t>
      </w:r>
      <w:r w:rsidRPr="00BB64F7">
        <w:rPr>
          <w:u w:val="single"/>
        </w:rPr>
        <w:t xml:space="preserve"> of </w:t>
      </w:r>
      <w:r w:rsidRPr="00BB64F7">
        <w:rPr>
          <w:b/>
          <w:bCs/>
          <w:u w:val="single"/>
        </w:rPr>
        <w:t>mistrust</w:t>
      </w:r>
      <w:r w:rsidRPr="00BB64F7">
        <w:rPr>
          <w:u w:val="single"/>
        </w:rPr>
        <w:t xml:space="preserve"> in the </w:t>
      </w:r>
      <w:r w:rsidRPr="00BB64F7">
        <w:rPr>
          <w:b/>
          <w:bCs/>
          <w:u w:val="single"/>
        </w:rPr>
        <w:t>Sino-American relationship</w:t>
      </w:r>
      <w:r w:rsidRPr="00BB64F7">
        <w:rPr>
          <w:u w:val="single"/>
        </w:rPr>
        <w:t xml:space="preserve"> threatens to </w:t>
      </w:r>
      <w:r w:rsidRPr="00BB64F7">
        <w:rPr>
          <w:b/>
          <w:bCs/>
          <w:u w:val="single"/>
        </w:rPr>
        <w:t>undermine</w:t>
      </w:r>
      <w:r w:rsidRPr="00BB64F7">
        <w:rPr>
          <w:u w:val="single"/>
        </w:rPr>
        <w:t xml:space="preserve"> the </w:t>
      </w:r>
      <w:r w:rsidRPr="00BB64F7">
        <w:rPr>
          <w:b/>
          <w:bCs/>
          <w:u w:val="single"/>
        </w:rPr>
        <w:t>mutual benefits</w:t>
      </w:r>
      <w:r w:rsidRPr="00BB64F7">
        <w:rPr>
          <w:u w:val="single"/>
        </w:rPr>
        <w:t xml:space="preserve"> of the </w:t>
      </w:r>
      <w:r w:rsidRPr="00BB64F7">
        <w:rPr>
          <w:b/>
          <w:bCs/>
          <w:u w:val="single"/>
        </w:rPr>
        <w:t>information revolution</w:t>
      </w:r>
      <w:r w:rsidRPr="00BB64F7">
        <w:rPr>
          <w:u w:val="single"/>
        </w:rPr>
        <w:t xml:space="preserve">. Fears about the </w:t>
      </w:r>
      <w:r w:rsidRPr="00BB64F7">
        <w:rPr>
          <w:b/>
          <w:bCs/>
          <w:u w:val="single"/>
        </w:rPr>
        <w:t>paralysis</w:t>
      </w:r>
      <w:r w:rsidRPr="00BB64F7">
        <w:rPr>
          <w:u w:val="single"/>
        </w:rPr>
        <w:t xml:space="preserve"> of the </w:t>
      </w:r>
      <w:r w:rsidRPr="00BB64F7">
        <w:rPr>
          <w:b/>
          <w:bCs/>
          <w:u w:val="single"/>
        </w:rPr>
        <w:t>United States'</w:t>
      </w:r>
      <w:r w:rsidRPr="00BB64F7">
        <w:rPr>
          <w:u w:val="single"/>
        </w:rPr>
        <w:t xml:space="preserve"> digital </w:t>
      </w:r>
      <w:r w:rsidRPr="00BB64F7">
        <w:rPr>
          <w:b/>
          <w:bCs/>
          <w:u w:val="single"/>
        </w:rPr>
        <w:t>infrastructure</w:t>
      </w:r>
      <w:r w:rsidRPr="00BB64F7">
        <w:rPr>
          <w:u w:val="single"/>
        </w:rPr>
        <w:t xml:space="preserve"> or the </w:t>
      </w:r>
      <w:r w:rsidRPr="00BB64F7">
        <w:rPr>
          <w:b/>
          <w:bCs/>
          <w:u w:val="single"/>
        </w:rPr>
        <w:t>hemorrhage</w:t>
      </w:r>
      <w:r w:rsidRPr="00BB64F7">
        <w:rPr>
          <w:u w:val="single"/>
        </w:rPr>
        <w:t xml:space="preserve"> of its </w:t>
      </w:r>
      <w:r w:rsidRPr="00BB64F7">
        <w:rPr>
          <w:b/>
          <w:bCs/>
          <w:u w:val="single"/>
        </w:rPr>
        <w:t>competitive advantage</w:t>
      </w:r>
      <w:r w:rsidRPr="00BB64F7">
        <w:rPr>
          <w:u w:val="single"/>
        </w:rPr>
        <w:t xml:space="preserve"> are </w:t>
      </w:r>
      <w:r w:rsidRPr="00BB64F7">
        <w:rPr>
          <w:b/>
          <w:bCs/>
          <w:u w:val="single"/>
        </w:rPr>
        <w:t>exaggerated</w:t>
      </w:r>
      <w:r w:rsidRPr="00BB64F7">
        <w:rPr>
          <w:u w:val="single"/>
        </w:rPr>
        <w:t xml:space="preserve">. Chinese cyber operators face </w:t>
      </w:r>
      <w:r w:rsidRPr="00BB64F7">
        <w:rPr>
          <w:b/>
          <w:bCs/>
          <w:u w:val="single"/>
        </w:rPr>
        <w:t>underappreciated</w:t>
      </w:r>
      <w:r w:rsidRPr="00BB64F7">
        <w:rPr>
          <w:u w:val="single"/>
        </w:rPr>
        <w:t xml:space="preserve"> </w:t>
      </w:r>
      <w:r w:rsidRPr="00BB64F7">
        <w:rPr>
          <w:b/>
          <w:bCs/>
          <w:u w:val="single"/>
        </w:rPr>
        <w:t>organizational challenges</w:t>
      </w:r>
      <w:r w:rsidRPr="00BB64F7">
        <w:rPr>
          <w:u w:val="single"/>
        </w:rPr>
        <w:t xml:space="preserve">, including </w:t>
      </w:r>
      <w:r w:rsidRPr="00BB64F7">
        <w:rPr>
          <w:b/>
          <w:bCs/>
          <w:u w:val="single"/>
        </w:rPr>
        <w:t>information overload</w:t>
      </w:r>
      <w:r w:rsidRPr="00BB64F7">
        <w:rPr>
          <w:u w:val="single"/>
        </w:rPr>
        <w:t xml:space="preserve"> and </w:t>
      </w:r>
      <w:r w:rsidRPr="00BB64F7">
        <w:rPr>
          <w:b/>
          <w:bCs/>
          <w:u w:val="single"/>
        </w:rPr>
        <w:t>bureaucratic compartmentalization</w:t>
      </w:r>
      <w:r w:rsidRPr="00BB64F7">
        <w:rPr>
          <w:u w:val="single"/>
        </w:rPr>
        <w:t xml:space="preserve">, which </w:t>
      </w:r>
      <w:r w:rsidRPr="00BB64F7">
        <w:rPr>
          <w:b/>
          <w:bCs/>
          <w:u w:val="single"/>
        </w:rPr>
        <w:t>hinder</w:t>
      </w:r>
      <w:r w:rsidRPr="00BB64F7">
        <w:rPr>
          <w:u w:val="single"/>
        </w:rPr>
        <w:t xml:space="preserve"> the </w:t>
      </w:r>
      <w:r w:rsidRPr="00BB64F7">
        <w:rPr>
          <w:b/>
          <w:bCs/>
          <w:u w:val="single"/>
        </w:rPr>
        <w:t>weaponization</w:t>
      </w:r>
      <w:r w:rsidRPr="00BB64F7">
        <w:rPr>
          <w:u w:val="single"/>
        </w:rPr>
        <w:t xml:space="preserve"> of </w:t>
      </w:r>
      <w:r w:rsidRPr="00BB64F7">
        <w:rPr>
          <w:b/>
          <w:bCs/>
          <w:u w:val="single"/>
        </w:rPr>
        <w:t>cyberspace</w:t>
      </w:r>
      <w:r w:rsidRPr="00BB64F7">
        <w:rPr>
          <w:u w:val="single"/>
        </w:rPr>
        <w:t xml:space="preserve"> or </w:t>
      </w:r>
      <w:r w:rsidRPr="00BB64F7">
        <w:rPr>
          <w:b/>
          <w:bCs/>
          <w:u w:val="single"/>
        </w:rPr>
        <w:t>absorption</w:t>
      </w:r>
      <w:r w:rsidRPr="00BB64F7">
        <w:rPr>
          <w:u w:val="single"/>
        </w:rPr>
        <w:t xml:space="preserve"> of </w:t>
      </w:r>
      <w:r w:rsidRPr="00BB64F7">
        <w:rPr>
          <w:b/>
          <w:bCs/>
          <w:u w:val="single"/>
        </w:rPr>
        <w:t>stolen intellectual property</w:t>
      </w:r>
      <w:r w:rsidRPr="00BB64F7">
        <w:rPr>
          <w:sz w:val="16"/>
        </w:rPr>
        <w:t xml:space="preserve">. More important, both the United States and China have strong incentives to moderate the intensity of their cyber exploitation to preserve profitable interconnections and avoid costly punishment. </w:t>
      </w:r>
      <w:r w:rsidRPr="00BB64F7">
        <w:rPr>
          <w:u w:val="single"/>
        </w:rPr>
        <w:t xml:space="preserve">The </w:t>
      </w:r>
      <w:r w:rsidRPr="00BB64F7">
        <w:rPr>
          <w:b/>
          <w:bCs/>
          <w:u w:val="single"/>
        </w:rPr>
        <w:t>policy backlash</w:t>
      </w:r>
      <w:r w:rsidRPr="00BB64F7">
        <w:rPr>
          <w:u w:val="single"/>
        </w:rPr>
        <w:t xml:space="preserve"> against </w:t>
      </w:r>
      <w:r w:rsidRPr="00BB64F7">
        <w:rPr>
          <w:b/>
          <w:bCs/>
          <w:u w:val="single"/>
        </w:rPr>
        <w:t>U.S. firms and liberal internet governance</w:t>
      </w:r>
      <w:r w:rsidRPr="00BB64F7">
        <w:rPr>
          <w:u w:val="single"/>
        </w:rPr>
        <w:t xml:space="preserve"> by </w:t>
      </w:r>
      <w:r w:rsidRPr="00BB64F7">
        <w:rPr>
          <w:b/>
          <w:bCs/>
          <w:u w:val="single"/>
        </w:rPr>
        <w:t>China</w:t>
      </w:r>
      <w:r w:rsidRPr="00BB64F7">
        <w:rPr>
          <w:u w:val="single"/>
        </w:rPr>
        <w:t xml:space="preserve"> and </w:t>
      </w:r>
      <w:r w:rsidRPr="00BB64F7">
        <w:rPr>
          <w:b/>
          <w:bCs/>
          <w:u w:val="single"/>
        </w:rPr>
        <w:t>others</w:t>
      </w:r>
      <w:r w:rsidRPr="00BB64F7">
        <w:rPr>
          <w:u w:val="single"/>
        </w:rPr>
        <w:t xml:space="preserve"> is ultimately </w:t>
      </w:r>
      <w:r w:rsidRPr="00BB64F7">
        <w:rPr>
          <w:b/>
          <w:bCs/>
          <w:u w:val="single"/>
        </w:rPr>
        <w:t>more worrisome</w:t>
      </w:r>
      <w:r w:rsidRPr="00BB64F7">
        <w:rPr>
          <w:u w:val="single"/>
        </w:rPr>
        <w:t xml:space="preserve"> for U</w:t>
      </w:r>
      <w:r w:rsidRPr="00BB64F7">
        <w:rPr>
          <w:b/>
          <w:bCs/>
          <w:u w:val="single"/>
        </w:rPr>
        <w:t>.S. competitiveness</w:t>
      </w:r>
      <w:r w:rsidRPr="00BB64F7">
        <w:rPr>
          <w:u w:val="single"/>
        </w:rPr>
        <w:t xml:space="preserve"> than </w:t>
      </w:r>
      <w:r w:rsidRPr="00BB64F7">
        <w:rPr>
          <w:b/>
          <w:bCs/>
          <w:u w:val="single"/>
        </w:rPr>
        <w:t>espionage</w:t>
      </w:r>
      <w:r w:rsidRPr="00BB64F7">
        <w:rPr>
          <w:sz w:val="16"/>
        </w:rPr>
        <w:t xml:space="preserve">; ironically, it is also counterproductive for Chinese growth. The United States is unlikely to experience either a so-called digital Pearl Harbor through cyber warfare or death by a thousand cuts through industrial espionage. </w:t>
      </w:r>
      <w:r w:rsidRPr="00BB64F7">
        <w:rPr>
          <w:u w:val="single"/>
        </w:rPr>
        <w:t xml:space="preserve">There is, however, some </w:t>
      </w:r>
      <w:r w:rsidRPr="00BB64F7">
        <w:rPr>
          <w:b/>
          <w:bCs/>
          <w:u w:val="single"/>
        </w:rPr>
        <w:t>danger</w:t>
      </w:r>
      <w:r w:rsidRPr="00BB64F7">
        <w:rPr>
          <w:u w:val="single"/>
        </w:rPr>
        <w:t xml:space="preserve"> of crisis </w:t>
      </w:r>
      <w:r w:rsidRPr="00BB64F7">
        <w:rPr>
          <w:b/>
          <w:bCs/>
          <w:u w:val="single"/>
        </w:rPr>
        <w:t>miscalculation</w:t>
      </w:r>
      <w:r w:rsidRPr="00BB64F7">
        <w:rPr>
          <w:u w:val="single"/>
        </w:rPr>
        <w:t xml:space="preserve"> when </w:t>
      </w:r>
      <w:r w:rsidRPr="00BB64F7">
        <w:rPr>
          <w:b/>
          <w:bCs/>
          <w:u w:val="single"/>
        </w:rPr>
        <w:t>states field cyberweapons</w:t>
      </w:r>
      <w:r w:rsidRPr="00BB64F7">
        <w:rPr>
          <w:u w:val="single"/>
        </w:rPr>
        <w:t xml:space="preserve">. The </w:t>
      </w:r>
      <w:r w:rsidRPr="00BB64F7">
        <w:rPr>
          <w:b/>
          <w:bCs/>
          <w:u w:val="single"/>
        </w:rPr>
        <w:t>secrecy</w:t>
      </w:r>
      <w:r w:rsidRPr="00BB64F7">
        <w:rPr>
          <w:u w:val="single"/>
        </w:rPr>
        <w:t xml:space="preserve"> of </w:t>
      </w:r>
      <w:r w:rsidRPr="00BB64F7">
        <w:rPr>
          <w:b/>
          <w:bCs/>
          <w:u w:val="single"/>
        </w:rPr>
        <w:t>cyberweapons'</w:t>
      </w:r>
      <w:r w:rsidRPr="00BB64F7">
        <w:rPr>
          <w:u w:val="single"/>
        </w:rPr>
        <w:t xml:space="preserve"> </w:t>
      </w:r>
      <w:r w:rsidRPr="00BB64F7">
        <w:rPr>
          <w:b/>
          <w:bCs/>
          <w:u w:val="single"/>
        </w:rPr>
        <w:t>capabilities</w:t>
      </w:r>
      <w:r w:rsidRPr="00BB64F7">
        <w:rPr>
          <w:u w:val="single"/>
        </w:rPr>
        <w:t xml:space="preserve"> and the </w:t>
      </w:r>
      <w:r w:rsidRPr="00BB64F7">
        <w:rPr>
          <w:b/>
          <w:bCs/>
          <w:u w:val="single"/>
        </w:rPr>
        <w:t>uncertainties</w:t>
      </w:r>
      <w:r w:rsidRPr="00BB64F7">
        <w:rPr>
          <w:u w:val="single"/>
        </w:rPr>
        <w:t xml:space="preserve"> about their </w:t>
      </w:r>
      <w:r w:rsidRPr="00BB64F7">
        <w:rPr>
          <w:b/>
          <w:bCs/>
          <w:u w:val="single"/>
        </w:rPr>
        <w:t>effects</w:t>
      </w:r>
      <w:r w:rsidRPr="00BB64F7">
        <w:rPr>
          <w:u w:val="single"/>
        </w:rPr>
        <w:t xml:space="preserve"> and </w:t>
      </w:r>
      <w:r w:rsidRPr="00BB64F7">
        <w:rPr>
          <w:b/>
          <w:bCs/>
          <w:u w:val="single"/>
        </w:rPr>
        <w:t>collateral damage</w:t>
      </w:r>
      <w:r w:rsidRPr="00BB64F7">
        <w:rPr>
          <w:u w:val="single"/>
        </w:rPr>
        <w:t xml:space="preserve"> are as likely to confuse </w:t>
      </w:r>
      <w:r w:rsidRPr="00BB64F7">
        <w:rPr>
          <w:b/>
          <w:bCs/>
          <w:u w:val="single"/>
        </w:rPr>
        <w:t>friendly militaries</w:t>
      </w:r>
      <w:r w:rsidRPr="00BB64F7">
        <w:rPr>
          <w:u w:val="single"/>
        </w:rPr>
        <w:t xml:space="preserve"> as they are to </w:t>
      </w:r>
      <w:r w:rsidRPr="00BB64F7">
        <w:rPr>
          <w:b/>
          <w:bCs/>
          <w:u w:val="single"/>
        </w:rPr>
        <w:t>muddy signals</w:t>
      </w:r>
      <w:r w:rsidRPr="00BB64F7">
        <w:rPr>
          <w:u w:val="single"/>
        </w:rPr>
        <w:t xml:space="preserve"> to an </w:t>
      </w:r>
      <w:r w:rsidRPr="00BB64F7">
        <w:rPr>
          <w:b/>
          <w:bCs/>
          <w:u w:val="single"/>
        </w:rPr>
        <w:t>adversary</w:t>
      </w:r>
      <w:r w:rsidRPr="00BB64F7">
        <w:rPr>
          <w:sz w:val="16"/>
        </w:rPr>
        <w:t xml:space="preserve">. </w:t>
      </w:r>
      <w:r w:rsidRPr="00BB64F7">
        <w:rPr>
          <w:u w:val="single"/>
        </w:rPr>
        <w:t xml:space="preserve">Unsuccessful </w:t>
      </w:r>
      <w:r w:rsidRPr="00BB64F7">
        <w:rPr>
          <w:b/>
          <w:bCs/>
          <w:u w:val="single"/>
        </w:rPr>
        <w:t>preemptive cyberattacks</w:t>
      </w:r>
      <w:r w:rsidRPr="00BB64F7">
        <w:rPr>
          <w:u w:val="single"/>
        </w:rPr>
        <w:t xml:space="preserve"> could reveal hostile </w:t>
      </w:r>
      <w:r w:rsidRPr="00BB64F7">
        <w:rPr>
          <w:b/>
          <w:bCs/>
          <w:u w:val="single"/>
        </w:rPr>
        <w:t>intent</w:t>
      </w:r>
      <w:r w:rsidRPr="00BB64F7">
        <w:rPr>
          <w:u w:val="single"/>
        </w:rPr>
        <w:t xml:space="preserve"> and </w:t>
      </w:r>
      <w:r w:rsidRPr="00BB64F7">
        <w:rPr>
          <w:b/>
          <w:bCs/>
          <w:u w:val="single"/>
        </w:rPr>
        <w:t>thereby encourage retaliation</w:t>
      </w:r>
      <w:r w:rsidRPr="00BB64F7">
        <w:rPr>
          <w:u w:val="single"/>
        </w:rPr>
        <w:t xml:space="preserve"> with more </w:t>
      </w:r>
      <w:r w:rsidRPr="00BB64F7">
        <w:rPr>
          <w:b/>
          <w:bCs/>
          <w:u w:val="single"/>
        </w:rPr>
        <w:t>traditional</w:t>
      </w:r>
      <w:r w:rsidRPr="00BB64F7">
        <w:rPr>
          <w:sz w:val="16"/>
        </w:rPr>
        <w:t xml:space="preserve"> (and reliable) </w:t>
      </w:r>
      <w:r w:rsidRPr="00BB64F7">
        <w:rPr>
          <w:b/>
          <w:bCs/>
          <w:u w:val="single"/>
        </w:rPr>
        <w:t>weapons</w:t>
      </w:r>
      <w:r w:rsidRPr="00BB64F7">
        <w:rPr>
          <w:sz w:val="16"/>
        </w:rPr>
        <w:t xml:space="preserve">. Conversely, preemptive escalation spurred by fears of cyberattack could encourage the target to use its cyberweapons before it loses the opportunity to do so. Bilateral dialogue is essential for reducing the risks of misperception between the United States and China in the event of a crisis. The U.S. Advantage The secrecy regarding the cyber capabilities and activities of the United States and China creates difficulty in estimating the relative balance of cyber power across the Pacific. Nevertheless, the United States appears to be gaining an increasing advantage. For every type of purported Chinese cyber threat, there are also serious Chinese vulnerabilities and growing Western strengths. Much of the international cyber insecurity that China generates reflects internal security concerns.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 There is strong evidence that China continues to engage in aggressive cyber espionage campaigns against Western interests. Yet it struggles to convert even legitimately obtained foreign data into competitive advantage, let alone make sense of petabytes of stolen data. Absorption is especially challenging at the most sophisticated end of the value chain (e.g., advanced fighter aircraft), which is dominated by the United States. At the same time, the United States conducts its own cyber espionage against China , as the Edward Snowden leaks dramatized, which can indirectly aid U.S. firms (e.g., in government trade negotiations). </w:t>
      </w:r>
      <w:r w:rsidRPr="00BB64F7">
        <w:rPr>
          <w:u w:val="single"/>
        </w:rPr>
        <w:t xml:space="preserve">China's uneven </w:t>
      </w:r>
      <w:r w:rsidRPr="00BB64F7">
        <w:rPr>
          <w:b/>
          <w:bCs/>
          <w:u w:val="single"/>
        </w:rPr>
        <w:t>industrial development</w:t>
      </w:r>
      <w:r w:rsidRPr="00BB64F7">
        <w:rPr>
          <w:u w:val="single"/>
        </w:rPr>
        <w:t xml:space="preserve">, </w:t>
      </w:r>
      <w:r w:rsidRPr="00BB64F7">
        <w:rPr>
          <w:b/>
          <w:bCs/>
          <w:u w:val="single"/>
        </w:rPr>
        <w:t>fragmented cyber defenses</w:t>
      </w:r>
      <w:r w:rsidRPr="00BB64F7">
        <w:rPr>
          <w:u w:val="single"/>
        </w:rPr>
        <w:t xml:space="preserve">, </w:t>
      </w:r>
      <w:r w:rsidRPr="00BB64F7">
        <w:rPr>
          <w:b/>
          <w:bCs/>
          <w:u w:val="single"/>
        </w:rPr>
        <w:t>erratic cyber tradecraft</w:t>
      </w:r>
      <w:r w:rsidRPr="00BB64F7">
        <w:rPr>
          <w:u w:val="single"/>
        </w:rPr>
        <w:t xml:space="preserve">, and the </w:t>
      </w:r>
      <w:r w:rsidRPr="00BB64F7">
        <w:rPr>
          <w:b/>
          <w:bCs/>
          <w:u w:val="single"/>
        </w:rPr>
        <w:t>market dominance</w:t>
      </w:r>
      <w:r w:rsidRPr="00BB64F7">
        <w:rPr>
          <w:u w:val="single"/>
        </w:rPr>
        <w:t xml:space="preserve"> of U</w:t>
      </w:r>
      <w:r w:rsidRPr="00BB64F7">
        <w:rPr>
          <w:b/>
          <w:bCs/>
          <w:u w:val="single"/>
        </w:rPr>
        <w:t>.S. technology firms</w:t>
      </w:r>
      <w:r w:rsidRPr="00BB64F7">
        <w:rPr>
          <w:u w:val="single"/>
        </w:rPr>
        <w:t xml:space="preserve"> provide </w:t>
      </w:r>
      <w:r w:rsidRPr="00BB64F7">
        <w:rPr>
          <w:b/>
          <w:bCs/>
          <w:u w:val="single"/>
        </w:rPr>
        <w:t>considerable</w:t>
      </w:r>
      <w:r w:rsidRPr="00BB64F7">
        <w:rPr>
          <w:u w:val="single"/>
        </w:rPr>
        <w:t xml:space="preserve"> </w:t>
      </w:r>
      <w:r w:rsidRPr="00BB64F7">
        <w:rPr>
          <w:b/>
          <w:bCs/>
          <w:u w:val="single"/>
        </w:rPr>
        <w:t>advantages</w:t>
      </w:r>
      <w:r w:rsidRPr="00BB64F7">
        <w:rPr>
          <w:u w:val="single"/>
        </w:rPr>
        <w:t xml:space="preserve"> to the </w:t>
      </w:r>
      <w:r w:rsidRPr="00BB64F7">
        <w:rPr>
          <w:b/>
          <w:bCs/>
          <w:u w:val="single"/>
        </w:rPr>
        <w:t>United States</w:t>
      </w:r>
      <w:r w:rsidRPr="00BB64F7">
        <w:rPr>
          <w:u w:val="single"/>
        </w:rPr>
        <w:t>.</w:t>
      </w:r>
      <w:r w:rsidRPr="00BB64F7">
        <w:rPr>
          <w:sz w:val="16"/>
        </w:rPr>
        <w:t xml:space="preserve"> Despite high levels of Chinese political harassment and espionage, there is little evidence of skill or subtlety in China's military cyber operations. Although Chinese strategists describe cyberspace as a highly asymmetric and decisive domain of warfare, </w:t>
      </w:r>
      <w:r w:rsidRPr="00BB64F7">
        <w:rPr>
          <w:u w:val="single"/>
        </w:rPr>
        <w:t xml:space="preserve">China's </w:t>
      </w:r>
      <w:r w:rsidRPr="00BB64F7">
        <w:rPr>
          <w:b/>
          <w:bCs/>
          <w:u w:val="single"/>
        </w:rPr>
        <w:t>military cyber capacity</w:t>
      </w:r>
      <w:r w:rsidRPr="00BB64F7">
        <w:rPr>
          <w:u w:val="single"/>
        </w:rPr>
        <w:t xml:space="preserve"> does not live up to its </w:t>
      </w:r>
      <w:r w:rsidRPr="00BB64F7">
        <w:rPr>
          <w:b/>
          <w:bCs/>
          <w:u w:val="single"/>
        </w:rPr>
        <w:t>doctrinal aspirations</w:t>
      </w:r>
      <w:r w:rsidRPr="00BB64F7">
        <w:rPr>
          <w:sz w:val="16"/>
        </w:rPr>
        <w:t xml:space="preserve">. A disruptive attack on physical infrastructure requires careful testing, painstaking planning, and sophisticated intelligence. Even experienced U.S. cyber operators struggle with these challenges. By contrast, </w:t>
      </w:r>
      <w:r w:rsidRPr="00BB64F7">
        <w:rPr>
          <w:u w:val="single"/>
        </w:rPr>
        <w:t xml:space="preserve">the </w:t>
      </w:r>
      <w:r w:rsidRPr="00BB64F7">
        <w:rPr>
          <w:b/>
          <w:bCs/>
          <w:u w:val="single"/>
        </w:rPr>
        <w:t>Chinese military</w:t>
      </w:r>
      <w:r w:rsidRPr="00BB64F7">
        <w:rPr>
          <w:u w:val="single"/>
        </w:rPr>
        <w:t xml:space="preserve"> is </w:t>
      </w:r>
      <w:r w:rsidRPr="00BB64F7">
        <w:rPr>
          <w:b/>
          <w:bCs/>
          <w:u w:val="single"/>
        </w:rPr>
        <w:t>rigidly hierarchical</w:t>
      </w:r>
      <w:r w:rsidRPr="00BB64F7">
        <w:rPr>
          <w:u w:val="single"/>
        </w:rPr>
        <w:t xml:space="preserve"> and </w:t>
      </w:r>
      <w:r w:rsidRPr="00BB64F7">
        <w:rPr>
          <w:b/>
          <w:bCs/>
          <w:u w:val="single"/>
        </w:rPr>
        <w:t>has no wartime experience</w:t>
      </w:r>
      <w:r w:rsidRPr="00BB64F7">
        <w:rPr>
          <w:u w:val="single"/>
        </w:rPr>
        <w:t xml:space="preserve"> with </w:t>
      </w:r>
      <w:r w:rsidRPr="00BB64F7">
        <w:rPr>
          <w:b/>
          <w:bCs/>
          <w:u w:val="single"/>
        </w:rPr>
        <w:t>complex information systems</w:t>
      </w:r>
      <w:r w:rsidRPr="00BB64F7">
        <w:rPr>
          <w:u w:val="single"/>
        </w:rPr>
        <w:t>.</w:t>
      </w:r>
      <w:r w:rsidRPr="00BB64F7">
        <w:rPr>
          <w:sz w:val="16"/>
        </w:rPr>
        <w:t xml:space="preserve"> Further, China's pursuit of military "informatization" (i.e., emulation of the U.S. network-centric style of operations) increases its dependence on vulnerable networks and exposure to foreign cyberattack. To be sure, China engages in aggressive cyber campaigns, especially against nongovernmental organizations and firms less equipped to defend themselves than government entities. </w:t>
      </w:r>
      <w:r w:rsidRPr="00BB64F7">
        <w:rPr>
          <w:u w:val="single"/>
        </w:rPr>
        <w:t xml:space="preserve">These </w:t>
      </w:r>
      <w:r w:rsidRPr="00BB64F7">
        <w:rPr>
          <w:b/>
          <w:bCs/>
          <w:u w:val="single"/>
        </w:rPr>
        <w:t>activities</w:t>
      </w:r>
      <w:r w:rsidRPr="00BB64F7">
        <w:rPr>
          <w:u w:val="single"/>
        </w:rPr>
        <w:t xml:space="preserve">, however, </w:t>
      </w:r>
      <w:r w:rsidRPr="00BB64F7">
        <w:rPr>
          <w:b/>
          <w:bCs/>
          <w:u w:val="single"/>
        </w:rPr>
        <w:t>do not constitute</w:t>
      </w:r>
      <w:r w:rsidRPr="00BB64F7">
        <w:rPr>
          <w:u w:val="single"/>
        </w:rPr>
        <w:t xml:space="preserve"> </w:t>
      </w:r>
      <w:r w:rsidRPr="00BB64F7">
        <w:rPr>
          <w:b/>
          <w:bCs/>
          <w:u w:val="single"/>
        </w:rPr>
        <w:t>major military threats</w:t>
      </w:r>
      <w:r w:rsidRPr="00BB64F7">
        <w:rPr>
          <w:u w:val="single"/>
        </w:rPr>
        <w:t xml:space="preserve"> against the </w:t>
      </w:r>
      <w:r w:rsidRPr="00BB64F7">
        <w:rPr>
          <w:b/>
          <w:bCs/>
          <w:u w:val="single"/>
        </w:rPr>
        <w:t>United States</w:t>
      </w:r>
      <w:r w:rsidRPr="00BB64F7">
        <w:rPr>
          <w:u w:val="single"/>
        </w:rPr>
        <w:t xml:space="preserve">, and they do </w:t>
      </w:r>
      <w:r w:rsidRPr="00BB64F7">
        <w:rPr>
          <w:b/>
          <w:bCs/>
          <w:u w:val="single"/>
        </w:rPr>
        <w:t>nothing</w:t>
      </w:r>
      <w:r w:rsidRPr="00BB64F7">
        <w:rPr>
          <w:u w:val="single"/>
        </w:rPr>
        <w:t xml:space="preserve"> to </w:t>
      </w:r>
      <w:r w:rsidRPr="00BB64F7">
        <w:rPr>
          <w:b/>
          <w:bCs/>
          <w:u w:val="single"/>
        </w:rPr>
        <w:t>defend China</w:t>
      </w:r>
      <w:r w:rsidRPr="00BB64F7">
        <w:rPr>
          <w:u w:val="single"/>
        </w:rPr>
        <w:t xml:space="preserve"> from the considerable </w:t>
      </w:r>
      <w:r w:rsidRPr="00BB64F7">
        <w:rPr>
          <w:b/>
          <w:bCs/>
          <w:u w:val="single"/>
        </w:rPr>
        <w:t>intelligence</w:t>
      </w:r>
      <w:r w:rsidRPr="00BB64F7">
        <w:rPr>
          <w:u w:val="single"/>
        </w:rPr>
        <w:t xml:space="preserve"> and </w:t>
      </w:r>
      <w:r w:rsidRPr="00BB64F7">
        <w:rPr>
          <w:b/>
          <w:bCs/>
          <w:u w:val="single"/>
        </w:rPr>
        <w:t>military advantages</w:t>
      </w:r>
      <w:r w:rsidRPr="00BB64F7">
        <w:rPr>
          <w:u w:val="single"/>
        </w:rPr>
        <w:t xml:space="preserve"> of the </w:t>
      </w:r>
      <w:r w:rsidRPr="00BB64F7">
        <w:rPr>
          <w:b/>
          <w:bCs/>
          <w:u w:val="single"/>
        </w:rPr>
        <w:t>United States.</w:t>
      </w:r>
      <w:r w:rsidRPr="00BB64F7">
        <w:rPr>
          <w:sz w:val="16"/>
        </w:rPr>
        <w:t xml:space="preserve"> Protection of Internet Governance Outmatched by the West in direct cyber confrontation yet eager to maintain the global connectivity supporting economic growth, China (together with Russia and other members of the Shanghai Cooperation Organization) advocates for internet governance reform. These changes, predicated on so-called internet sovereignty, would replace the current multistakeholder system and its liberal norms of internet openness with a formal international regulator, such as the United Nations' International Telecommunication Union, and strong norms of noninterference with sovereign networks. Chinese complaints of U.S. internet hegemony are not completely unfounded: the internet reinforces U.S. dominance, but it does so through a light regulatory touch that relies on the self-interest of stakeholders—academic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 Many Western observers fear that cyber reform based on the principle of internet sovereignty might legitimize authoritarian control and undermine the cosmopolitan promise of the multistakeholder system. China, however, benefits too much from the current system to pose a credible alternative.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 Conclusion Information technology has generated tremendous wealth and innovation for millions, underwriting the United States' preponderance as well as China's meteoric rise. The costs of cyber espionage and harassment pale beside the mutual benefits of an interdependent, globalized economy. </w:t>
      </w:r>
      <w:r w:rsidRPr="00BB64F7">
        <w:rPr>
          <w:u w:val="single"/>
        </w:rPr>
        <w:t xml:space="preserve">The inevitable </w:t>
      </w:r>
      <w:r w:rsidRPr="00BB64F7">
        <w:rPr>
          <w:b/>
          <w:bCs/>
          <w:u w:val="single"/>
        </w:rPr>
        <w:t>frictions</w:t>
      </w:r>
      <w:r w:rsidRPr="00BB64F7">
        <w:rPr>
          <w:u w:val="single"/>
        </w:rPr>
        <w:t xml:space="preserve"> of </w:t>
      </w:r>
      <w:r w:rsidRPr="00BB64F7">
        <w:rPr>
          <w:b/>
          <w:bCs/>
          <w:u w:val="single"/>
        </w:rPr>
        <w:t>cyberspace</w:t>
      </w:r>
      <w:r w:rsidRPr="00BB64F7">
        <w:rPr>
          <w:u w:val="single"/>
        </w:rPr>
        <w:t xml:space="preserve"> are not a </w:t>
      </w:r>
      <w:r w:rsidRPr="00BB64F7">
        <w:rPr>
          <w:b/>
          <w:bCs/>
          <w:u w:val="single"/>
        </w:rPr>
        <w:t>harbinger</w:t>
      </w:r>
      <w:r w:rsidRPr="00BB64F7">
        <w:rPr>
          <w:u w:val="single"/>
        </w:rPr>
        <w:t xml:space="preserve"> of </w:t>
      </w:r>
      <w:r w:rsidRPr="00BB64F7">
        <w:rPr>
          <w:b/>
          <w:bCs/>
          <w:u w:val="single"/>
        </w:rPr>
        <w:t>catastrophe</w:t>
      </w:r>
      <w:r w:rsidRPr="00BB64F7">
        <w:rPr>
          <w:u w:val="single"/>
        </w:rPr>
        <w:t xml:space="preserve"> to </w:t>
      </w:r>
      <w:r w:rsidRPr="00BB64F7">
        <w:rPr>
          <w:b/>
          <w:bCs/>
          <w:u w:val="single"/>
        </w:rPr>
        <w:t>come</w:t>
      </w:r>
      <w:r w:rsidRPr="00BB64F7">
        <w:rPr>
          <w:u w:val="single"/>
        </w:rPr>
        <w:t xml:space="preserve">, but </w:t>
      </w:r>
      <w:r w:rsidRPr="00BB64F7">
        <w:rPr>
          <w:b/>
          <w:bCs/>
          <w:u w:val="single"/>
        </w:rPr>
        <w:t>rather</w:t>
      </w:r>
      <w:r w:rsidRPr="00BB64F7">
        <w:rPr>
          <w:u w:val="single"/>
        </w:rPr>
        <w:t xml:space="preserve"> a </w:t>
      </w:r>
      <w:r w:rsidRPr="00BB64F7">
        <w:rPr>
          <w:b/>
          <w:bCs/>
          <w:u w:val="single"/>
        </w:rPr>
        <w:t>sign</w:t>
      </w:r>
      <w:r w:rsidRPr="00BB64F7">
        <w:rPr>
          <w:u w:val="single"/>
        </w:rPr>
        <w:t xml:space="preserve"> that the </w:t>
      </w:r>
      <w:r w:rsidRPr="00BB64F7">
        <w:rPr>
          <w:b/>
          <w:bCs/>
          <w:u w:val="single"/>
        </w:rPr>
        <w:t>states</w:t>
      </w:r>
      <w:r w:rsidRPr="00BB64F7">
        <w:rPr>
          <w:u w:val="single"/>
        </w:rPr>
        <w:t xml:space="preserve"> </w:t>
      </w:r>
      <w:r w:rsidRPr="00BB64F7">
        <w:rPr>
          <w:b/>
          <w:bCs/>
          <w:u w:val="single"/>
        </w:rPr>
        <w:t>inflicting them</w:t>
      </w:r>
      <w:r w:rsidRPr="00BB64F7">
        <w:rPr>
          <w:u w:val="single"/>
        </w:rPr>
        <w:t xml:space="preserve"> lack </w:t>
      </w:r>
      <w:r w:rsidRPr="00BB64F7">
        <w:rPr>
          <w:b/>
          <w:bCs/>
          <w:u w:val="single"/>
        </w:rPr>
        <w:t>incentives</w:t>
      </w:r>
      <w:r w:rsidRPr="00BB64F7">
        <w:rPr>
          <w:u w:val="single"/>
        </w:rPr>
        <w:t xml:space="preserve"> to </w:t>
      </w:r>
      <w:r w:rsidRPr="00BB64F7">
        <w:rPr>
          <w:b/>
          <w:bCs/>
          <w:u w:val="single"/>
        </w:rPr>
        <w:t>cause any real harm</w:t>
      </w:r>
      <w:r w:rsidRPr="00BB64F7">
        <w:rPr>
          <w:sz w:val="16"/>
        </w:rPr>
        <w:t xml:space="preserve">. </w:t>
      </w:r>
      <w:r w:rsidRPr="00BB64F7">
        <w:rPr>
          <w:b/>
          <w:bCs/>
          <w:u w:val="single"/>
        </w:rPr>
        <w:t>Exaggerated fears</w:t>
      </w:r>
      <w:r w:rsidRPr="00BB64F7">
        <w:rPr>
          <w:u w:val="single"/>
        </w:rPr>
        <w:t xml:space="preserve"> of </w:t>
      </w:r>
      <w:r w:rsidRPr="00BB64F7">
        <w:rPr>
          <w:b/>
          <w:bCs/>
          <w:u w:val="single"/>
        </w:rPr>
        <w:t>cyberwarfare</w:t>
      </w:r>
      <w:r w:rsidRPr="00BB64F7">
        <w:rPr>
          <w:u w:val="single"/>
        </w:rPr>
        <w:t xml:space="preserve"> or an </w:t>
      </w:r>
      <w:r w:rsidRPr="00BB64F7">
        <w:rPr>
          <w:b/>
          <w:bCs/>
          <w:u w:val="single"/>
        </w:rPr>
        <w:t>erosion</w:t>
      </w:r>
      <w:r w:rsidRPr="00BB64F7">
        <w:rPr>
          <w:u w:val="single"/>
        </w:rPr>
        <w:t xml:space="preserve"> of the </w:t>
      </w:r>
      <w:r w:rsidRPr="00BB64F7">
        <w:rPr>
          <w:b/>
          <w:bCs/>
          <w:u w:val="single"/>
        </w:rPr>
        <w:t>United States' competitive advantage</w:t>
      </w:r>
      <w:r w:rsidRPr="00BB64F7">
        <w:rPr>
          <w:u w:val="single"/>
        </w:rPr>
        <w:t xml:space="preserve"> must not be </w:t>
      </w:r>
      <w:r w:rsidRPr="00BB64F7">
        <w:rPr>
          <w:b/>
          <w:bCs/>
          <w:u w:val="single"/>
        </w:rPr>
        <w:t>allowed</w:t>
      </w:r>
      <w:r w:rsidRPr="00BB64F7">
        <w:rPr>
          <w:u w:val="single"/>
        </w:rPr>
        <w:t xml:space="preserve"> to </w:t>
      </w:r>
      <w:r w:rsidRPr="00BB64F7">
        <w:rPr>
          <w:b/>
          <w:bCs/>
          <w:u w:val="single"/>
        </w:rPr>
        <w:t>undermine</w:t>
      </w:r>
      <w:r w:rsidRPr="00BB64F7">
        <w:rPr>
          <w:u w:val="single"/>
        </w:rPr>
        <w:t xml:space="preserve"> the </w:t>
      </w:r>
      <w:r w:rsidRPr="00BB64F7">
        <w:rPr>
          <w:b/>
          <w:bCs/>
          <w:u w:val="single"/>
        </w:rPr>
        <w:t>institutions</w:t>
      </w:r>
      <w:r w:rsidRPr="00BB64F7">
        <w:rPr>
          <w:u w:val="single"/>
        </w:rPr>
        <w:t xml:space="preserve"> and </w:t>
      </w:r>
      <w:r w:rsidRPr="00BB64F7">
        <w:rPr>
          <w:b/>
          <w:bCs/>
          <w:u w:val="single"/>
        </w:rPr>
        <w:t>architectures</w:t>
      </w:r>
      <w:r w:rsidRPr="00BB64F7">
        <w:rPr>
          <w:u w:val="single"/>
        </w:rPr>
        <w:t xml:space="preserve"> that make the </w:t>
      </w:r>
      <w:r w:rsidRPr="00BB64F7">
        <w:rPr>
          <w:b/>
          <w:bCs/>
          <w:u w:val="single"/>
        </w:rPr>
        <w:t>digital commons so productive</w:t>
      </w:r>
      <w:r w:rsidRPr="00BB64F7">
        <w:rPr>
          <w:u w:val="single"/>
        </w:rPr>
        <w:t>.</w:t>
      </w:r>
    </w:p>
    <w:p w14:paraId="40840079" w14:textId="5D78DF65" w:rsidR="00BC2AB2" w:rsidRPr="004B4DA1" w:rsidRDefault="00796C3B" w:rsidP="00BC2AB2">
      <w:pPr>
        <w:pStyle w:val="Heading3"/>
      </w:pPr>
      <w:r>
        <w:t xml:space="preserve">1NC </w:t>
      </w:r>
      <w:r w:rsidR="00BC2AB2">
        <w:t xml:space="preserve">AT: </w:t>
      </w:r>
      <w:r w:rsidR="00BC2AB2" w:rsidRPr="004B4DA1">
        <w:t xml:space="preserve">Russia </w:t>
      </w:r>
      <w:r>
        <w:t>War Impact</w:t>
      </w:r>
    </w:p>
    <w:p w14:paraId="23130B9C" w14:textId="77777777" w:rsidR="00BC2AB2" w:rsidRDefault="00BC2AB2" w:rsidP="00BC2AB2">
      <w:pPr>
        <w:pStyle w:val="Heading4"/>
        <w:rPr>
          <w:b w:val="0"/>
          <w:u w:val="single"/>
        </w:rPr>
      </w:pPr>
      <w:r w:rsidRPr="004B4DA1">
        <w:t xml:space="preserve">No Russia war </w:t>
      </w:r>
      <w:r w:rsidRPr="004B4DA1">
        <w:rPr>
          <w:b w:val="0"/>
        </w:rPr>
        <w:t xml:space="preserve">– </w:t>
      </w:r>
      <w:r w:rsidRPr="004B4DA1">
        <w:rPr>
          <w:b w:val="0"/>
          <w:u w:val="single"/>
        </w:rPr>
        <w:t>NATO</w:t>
      </w:r>
      <w:r w:rsidRPr="004B4DA1">
        <w:rPr>
          <w:b w:val="0"/>
        </w:rPr>
        <w:t xml:space="preserve">’s stable, Putin cares about </w:t>
      </w:r>
      <w:r w:rsidRPr="004B4DA1">
        <w:rPr>
          <w:b w:val="0"/>
          <w:u w:val="single"/>
        </w:rPr>
        <w:t>domestic issues</w:t>
      </w:r>
      <w:r w:rsidRPr="004B4DA1">
        <w:rPr>
          <w:b w:val="0"/>
        </w:rPr>
        <w:t xml:space="preserve">, and conflict </w:t>
      </w:r>
      <w:r w:rsidRPr="004B4DA1">
        <w:rPr>
          <w:b w:val="0"/>
          <w:u w:val="single"/>
        </w:rPr>
        <w:t>won’t be militarized</w:t>
      </w:r>
    </w:p>
    <w:p w14:paraId="2CB1177F" w14:textId="77777777" w:rsidR="00BC2AB2" w:rsidRDefault="00BC2AB2" w:rsidP="00BC2AB2">
      <w:pPr>
        <w:pStyle w:val="ListParagraph"/>
        <w:numPr>
          <w:ilvl w:val="0"/>
          <w:numId w:val="37"/>
        </w:numPr>
      </w:pPr>
      <w:bookmarkStart w:id="9" w:name="OLE_LINK1"/>
      <w:r>
        <w:t>Apocalyptic fears overblown</w:t>
      </w:r>
    </w:p>
    <w:p w14:paraId="20DF22FA" w14:textId="77777777" w:rsidR="00BC2AB2" w:rsidRDefault="00BC2AB2" w:rsidP="00BC2AB2">
      <w:pPr>
        <w:pStyle w:val="ListParagraph"/>
        <w:numPr>
          <w:ilvl w:val="0"/>
          <w:numId w:val="37"/>
        </w:numPr>
      </w:pPr>
      <w:r>
        <w:t xml:space="preserve">Moscow </w:t>
      </w:r>
      <w:r w:rsidRPr="00895596">
        <w:rPr>
          <w:u w:val="single"/>
        </w:rPr>
        <w:t>believes</w:t>
      </w:r>
      <w:r>
        <w:t xml:space="preserve"> NATO is strong enough</w:t>
      </w:r>
    </w:p>
    <w:p w14:paraId="2B4DA15F" w14:textId="77777777" w:rsidR="00BC2AB2" w:rsidRDefault="00BC2AB2" w:rsidP="00BC2AB2">
      <w:pPr>
        <w:pStyle w:val="ListParagraph"/>
        <w:numPr>
          <w:ilvl w:val="0"/>
          <w:numId w:val="37"/>
        </w:numPr>
      </w:pPr>
      <w:r>
        <w:t xml:space="preserve">Allies are </w:t>
      </w:r>
      <w:r w:rsidRPr="00895596">
        <w:rPr>
          <w:u w:val="single"/>
        </w:rPr>
        <w:t>increasing spending</w:t>
      </w:r>
    </w:p>
    <w:p w14:paraId="5C34771A" w14:textId="77777777" w:rsidR="00BC2AB2" w:rsidRDefault="00BC2AB2" w:rsidP="00BC2AB2">
      <w:pPr>
        <w:pStyle w:val="ListParagraph"/>
        <w:numPr>
          <w:ilvl w:val="0"/>
          <w:numId w:val="37"/>
        </w:numPr>
      </w:pPr>
      <w:r>
        <w:t xml:space="preserve">Putin is focused on </w:t>
      </w:r>
      <w:r w:rsidRPr="00895596">
        <w:rPr>
          <w:u w:val="single"/>
        </w:rPr>
        <w:t>domestic concerns</w:t>
      </w:r>
    </w:p>
    <w:p w14:paraId="63CA061F" w14:textId="77777777" w:rsidR="00BC2AB2" w:rsidRDefault="00BC2AB2" w:rsidP="00BC2AB2">
      <w:pPr>
        <w:pStyle w:val="ListParagraph"/>
        <w:numPr>
          <w:ilvl w:val="0"/>
          <w:numId w:val="37"/>
        </w:numPr>
      </w:pPr>
      <w:r>
        <w:t xml:space="preserve">He wants to </w:t>
      </w:r>
      <w:r w:rsidRPr="00895596">
        <w:rPr>
          <w:u w:val="single"/>
        </w:rPr>
        <w:t>expand ties</w:t>
      </w:r>
    </w:p>
    <w:p w14:paraId="5859BFC2" w14:textId="77777777" w:rsidR="00BC2AB2" w:rsidRPr="00E050C1" w:rsidRDefault="00BC2AB2" w:rsidP="00BC2AB2">
      <w:pPr>
        <w:pStyle w:val="ListParagraph"/>
        <w:numPr>
          <w:ilvl w:val="0"/>
          <w:numId w:val="37"/>
        </w:numPr>
      </w:pPr>
      <w:r>
        <w:t xml:space="preserve">At worst, conflict </w:t>
      </w:r>
      <w:r w:rsidRPr="00895596">
        <w:rPr>
          <w:u w:val="single"/>
        </w:rPr>
        <w:t>not militarized</w:t>
      </w:r>
    </w:p>
    <w:bookmarkEnd w:id="9"/>
    <w:p w14:paraId="061E4FEB" w14:textId="77777777" w:rsidR="00BC2AB2" w:rsidRPr="004B4DA1" w:rsidRDefault="00BC2AB2" w:rsidP="00BC2AB2">
      <w:r w:rsidRPr="004B4DA1">
        <w:rPr>
          <w:rStyle w:val="Style13ptBold"/>
        </w:rPr>
        <w:t>Trenin 18</w:t>
      </w:r>
      <w:r w:rsidRPr="004B4DA1">
        <w:t xml:space="preserve"> [Dmitri Trenin is director of the Carnegie Moscow Center. </w:t>
      </w:r>
      <w:r w:rsidRPr="00152A1C">
        <w:rPr>
          <w:rStyle w:val="Emphasis"/>
          <w:highlight w:val="yellow"/>
        </w:rPr>
        <w:t>Fears</w:t>
      </w:r>
      <w:r w:rsidRPr="00152A1C">
        <w:rPr>
          <w:highlight w:val="yellow"/>
          <w:u w:val="single"/>
        </w:rPr>
        <w:t xml:space="preserve"> of </w:t>
      </w:r>
      <w:r w:rsidRPr="00152A1C">
        <w:rPr>
          <w:rStyle w:val="Emphasis"/>
          <w:highlight w:val="yellow"/>
        </w:rPr>
        <w:t>World War III</w:t>
      </w:r>
      <w:r w:rsidRPr="00152A1C">
        <w:rPr>
          <w:highlight w:val="yellow"/>
          <w:u w:val="single"/>
        </w:rPr>
        <w:t xml:space="preserve"> are </w:t>
      </w:r>
      <w:r w:rsidRPr="00152A1C">
        <w:rPr>
          <w:rStyle w:val="Emphasis"/>
          <w:highlight w:val="yellow"/>
        </w:rPr>
        <w:t>overblown</w:t>
      </w:r>
      <w:r w:rsidRPr="004B4DA1">
        <w:t>. July 20, 2018. https://www.politico.eu/article/donald-trump-vladimir-putin-nato-crimea-fears-of-world-war-iii-are-overblown/]</w:t>
      </w:r>
    </w:p>
    <w:p w14:paraId="53ECA710" w14:textId="77777777" w:rsidR="00BC2AB2" w:rsidRPr="004B4DA1" w:rsidRDefault="00BC2AB2" w:rsidP="00BC2AB2">
      <w:pPr>
        <w:rPr>
          <w:sz w:val="16"/>
        </w:rPr>
      </w:pPr>
      <w:r w:rsidRPr="004B4DA1">
        <w:rPr>
          <w:u w:val="single"/>
        </w:rPr>
        <w:t xml:space="preserve">Europeans fretted about the </w:t>
      </w:r>
      <w:r w:rsidRPr="004B4DA1">
        <w:rPr>
          <w:rStyle w:val="Emphasis"/>
        </w:rPr>
        <w:t xml:space="preserve">end of </w:t>
      </w:r>
      <w:r w:rsidRPr="00152A1C">
        <w:rPr>
          <w:rStyle w:val="Emphasis"/>
          <w:highlight w:val="yellow"/>
        </w:rPr>
        <w:t>NATO</w:t>
      </w:r>
      <w:r w:rsidRPr="004B4DA1">
        <w:rPr>
          <w:sz w:val="16"/>
        </w:rPr>
        <w:t xml:space="preserve">. But </w:t>
      </w:r>
      <w:r w:rsidRPr="00152A1C">
        <w:rPr>
          <w:rStyle w:val="Emphasis"/>
          <w:highlight w:val="yellow"/>
        </w:rPr>
        <w:t>seen from Moscow</w:t>
      </w:r>
      <w:r w:rsidRPr="004B4DA1">
        <w:rPr>
          <w:sz w:val="16"/>
        </w:rPr>
        <w:t xml:space="preserve">, </w:t>
      </w:r>
      <w:r w:rsidRPr="004B4DA1">
        <w:rPr>
          <w:u w:val="single"/>
        </w:rPr>
        <w:t>the</w:t>
      </w:r>
      <w:r w:rsidRPr="004B4DA1">
        <w:rPr>
          <w:sz w:val="16"/>
        </w:rPr>
        <w:t xml:space="preserve"> military </w:t>
      </w:r>
      <w:r w:rsidRPr="004B4DA1">
        <w:rPr>
          <w:u w:val="single"/>
        </w:rPr>
        <w:t xml:space="preserve">alliance still </w:t>
      </w:r>
      <w:r w:rsidRPr="00152A1C">
        <w:rPr>
          <w:highlight w:val="yellow"/>
          <w:u w:val="single"/>
        </w:rPr>
        <w:t>appears</w:t>
      </w:r>
      <w:r w:rsidRPr="004B4DA1">
        <w:rPr>
          <w:u w:val="single"/>
        </w:rPr>
        <w:t xml:space="preserve"> to be </w:t>
      </w:r>
      <w:r w:rsidRPr="00152A1C">
        <w:rPr>
          <w:rStyle w:val="Emphasis"/>
          <w:highlight w:val="yellow"/>
        </w:rPr>
        <w:t>very</w:t>
      </w:r>
      <w:r w:rsidRPr="004B4DA1">
        <w:rPr>
          <w:u w:val="single"/>
        </w:rPr>
        <w:t xml:space="preserve"> much </w:t>
      </w:r>
      <w:r w:rsidRPr="00152A1C">
        <w:rPr>
          <w:rStyle w:val="Emphasis"/>
          <w:highlight w:val="yellow"/>
        </w:rPr>
        <w:t>alive</w:t>
      </w:r>
      <w:r w:rsidRPr="004B4DA1">
        <w:rPr>
          <w:sz w:val="16"/>
        </w:rPr>
        <w:t xml:space="preserve">. </w:t>
      </w:r>
      <w:r w:rsidRPr="00152A1C">
        <w:rPr>
          <w:highlight w:val="yellow"/>
          <w:u w:val="single"/>
        </w:rPr>
        <w:t>Trump's</w:t>
      </w:r>
      <w:r w:rsidRPr="003D1DBE">
        <w:rPr>
          <w:u w:val="single"/>
        </w:rPr>
        <w:t xml:space="preserve"> harsh </w:t>
      </w:r>
      <w:r w:rsidRPr="00152A1C">
        <w:rPr>
          <w:highlight w:val="yellow"/>
          <w:u w:val="single"/>
        </w:rPr>
        <w:t>words</w:t>
      </w:r>
      <w:r w:rsidRPr="004B4DA1">
        <w:rPr>
          <w:u w:val="single"/>
        </w:rPr>
        <w:t xml:space="preserve"> to</w:t>
      </w:r>
      <w:r w:rsidRPr="004B4DA1">
        <w:rPr>
          <w:sz w:val="16"/>
        </w:rPr>
        <w:t xml:space="preserve"> his </w:t>
      </w:r>
      <w:r w:rsidRPr="004B4DA1">
        <w:rPr>
          <w:u w:val="single"/>
        </w:rPr>
        <w:t>allies</w:t>
      </w:r>
      <w:r w:rsidRPr="004B4DA1">
        <w:rPr>
          <w:sz w:val="16"/>
        </w:rPr>
        <w:t xml:space="preserve"> on spending </w:t>
      </w:r>
      <w:r w:rsidRPr="00152A1C">
        <w:rPr>
          <w:highlight w:val="yellow"/>
          <w:u w:val="single"/>
        </w:rPr>
        <w:t>haven't changed that</w:t>
      </w:r>
      <w:r w:rsidRPr="004B4DA1">
        <w:rPr>
          <w:sz w:val="16"/>
        </w:rPr>
        <w:t xml:space="preserve">. </w:t>
      </w:r>
      <w:r w:rsidRPr="004B4DA1">
        <w:rPr>
          <w:rStyle w:val="Emphasis"/>
        </w:rPr>
        <w:t>Russia</w:t>
      </w:r>
      <w:r w:rsidRPr="004B4DA1">
        <w:rPr>
          <w:u w:val="single"/>
        </w:rPr>
        <w:t xml:space="preserve"> is </w:t>
      </w:r>
      <w:r w:rsidRPr="004B4DA1">
        <w:rPr>
          <w:rStyle w:val="Emphasis"/>
        </w:rPr>
        <w:t>all too aware</w:t>
      </w:r>
      <w:r w:rsidRPr="004B4DA1">
        <w:rPr>
          <w:u w:val="single"/>
        </w:rPr>
        <w:t xml:space="preserve"> that the </w:t>
      </w:r>
      <w:r w:rsidRPr="004B4DA1">
        <w:rPr>
          <w:rStyle w:val="Emphasis"/>
        </w:rPr>
        <w:t>alliance</w:t>
      </w:r>
      <w:r w:rsidRPr="004B4DA1">
        <w:rPr>
          <w:u w:val="single"/>
        </w:rPr>
        <w:t xml:space="preserve"> is </w:t>
      </w:r>
      <w:r w:rsidRPr="004B4DA1">
        <w:rPr>
          <w:rStyle w:val="Emphasis"/>
        </w:rPr>
        <w:t>focused on its eastern flank</w:t>
      </w:r>
      <w:r w:rsidRPr="004B4DA1">
        <w:rPr>
          <w:sz w:val="16"/>
        </w:rPr>
        <w:t xml:space="preserve">, and not only rhetorically. Since it rediscovered Russia as a threat in 2014, </w:t>
      </w:r>
      <w:r w:rsidRPr="00152A1C">
        <w:rPr>
          <w:highlight w:val="yellow"/>
          <w:u w:val="single"/>
        </w:rPr>
        <w:t>there have been</w:t>
      </w:r>
      <w:r w:rsidRPr="004B4DA1">
        <w:rPr>
          <w:u w:val="single"/>
        </w:rPr>
        <w:t xml:space="preserve"> new </w:t>
      </w:r>
      <w:r w:rsidRPr="00152A1C">
        <w:rPr>
          <w:highlight w:val="yellow"/>
          <w:u w:val="single"/>
        </w:rPr>
        <w:t>deployments</w:t>
      </w:r>
      <w:r w:rsidRPr="004B4DA1">
        <w:rPr>
          <w:u w:val="single"/>
        </w:rPr>
        <w:t xml:space="preserve">, a </w:t>
      </w:r>
      <w:r w:rsidRPr="00152A1C">
        <w:rPr>
          <w:highlight w:val="yellow"/>
          <w:u w:val="single"/>
        </w:rPr>
        <w:t>higher</w:t>
      </w:r>
      <w:r w:rsidRPr="004B4DA1">
        <w:rPr>
          <w:u w:val="single"/>
        </w:rPr>
        <w:t xml:space="preserve"> degree of </w:t>
      </w:r>
      <w:r w:rsidRPr="00152A1C">
        <w:rPr>
          <w:highlight w:val="yellow"/>
          <w:u w:val="single"/>
        </w:rPr>
        <w:t>mobility</w:t>
      </w:r>
      <w:r w:rsidRPr="004B4DA1">
        <w:rPr>
          <w:u w:val="single"/>
        </w:rPr>
        <w:t xml:space="preserve">, </w:t>
      </w:r>
      <w:r w:rsidRPr="00152A1C">
        <w:rPr>
          <w:highlight w:val="yellow"/>
          <w:u w:val="single"/>
        </w:rPr>
        <w:t>and</w:t>
      </w:r>
      <w:r w:rsidRPr="003D1DBE">
        <w:rPr>
          <w:u w:val="single"/>
        </w:rPr>
        <w:t xml:space="preserve"> </w:t>
      </w:r>
      <w:r w:rsidRPr="004B4DA1">
        <w:rPr>
          <w:u w:val="single"/>
        </w:rPr>
        <w:t>more military exercises along the Russian border</w:t>
      </w:r>
      <w:r w:rsidRPr="004B4DA1">
        <w:rPr>
          <w:sz w:val="16"/>
        </w:rPr>
        <w:t xml:space="preserve">, from the Barents to the Black Seas. </w:t>
      </w:r>
      <w:r w:rsidRPr="004B4DA1">
        <w:rPr>
          <w:rStyle w:val="Emphasis"/>
        </w:rPr>
        <w:t>Hardly a boon</w:t>
      </w:r>
      <w:r w:rsidRPr="004B4DA1">
        <w:rPr>
          <w:u w:val="single"/>
        </w:rPr>
        <w:t xml:space="preserve"> for Russia</w:t>
      </w:r>
      <w:r w:rsidRPr="004B4DA1">
        <w:rPr>
          <w:sz w:val="16"/>
        </w:rPr>
        <w:t>.</w:t>
      </w:r>
    </w:p>
    <w:p w14:paraId="38D1EF99" w14:textId="77777777" w:rsidR="00BC2AB2" w:rsidRPr="004B4DA1" w:rsidRDefault="00BC2AB2" w:rsidP="00BC2AB2">
      <w:pPr>
        <w:rPr>
          <w:sz w:val="16"/>
        </w:rPr>
      </w:pPr>
      <w:r w:rsidRPr="004B4DA1">
        <w:rPr>
          <w:sz w:val="16"/>
        </w:rPr>
        <w:t xml:space="preserve">It was clear at last week's NATO summit that </w:t>
      </w:r>
      <w:r w:rsidRPr="00152A1C">
        <w:rPr>
          <w:highlight w:val="yellow"/>
          <w:u w:val="single"/>
        </w:rPr>
        <w:t>allies</w:t>
      </w:r>
      <w:r w:rsidRPr="004B4DA1">
        <w:rPr>
          <w:sz w:val="16"/>
        </w:rPr>
        <w:t xml:space="preserve"> agree on the need to upgrade the bloc’s military efforts. Germany, Italy, France, the U.S. — they </w:t>
      </w:r>
      <w:r w:rsidRPr="00152A1C">
        <w:rPr>
          <w:rStyle w:val="Emphasis"/>
          <w:highlight w:val="yellow"/>
        </w:rPr>
        <w:t>all agree</w:t>
      </w:r>
      <w:r w:rsidRPr="004B4DA1">
        <w:rPr>
          <w:u w:val="single"/>
        </w:rPr>
        <w:t xml:space="preserve"> members’ defense </w:t>
      </w:r>
      <w:r w:rsidRPr="00152A1C">
        <w:rPr>
          <w:highlight w:val="yellow"/>
          <w:u w:val="single"/>
        </w:rPr>
        <w:t>spending should go up</w:t>
      </w:r>
      <w:r w:rsidRPr="004B4DA1">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68E191CD" w14:textId="77777777" w:rsidR="00BC2AB2" w:rsidRPr="004B4DA1" w:rsidRDefault="00BC2AB2" w:rsidP="00BC2AB2">
      <w:pPr>
        <w:rPr>
          <w:sz w:val="16"/>
        </w:rPr>
      </w:pPr>
      <w:r w:rsidRPr="004B4DA1">
        <w:rPr>
          <w:sz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30A361C8" w14:textId="77777777" w:rsidR="00BC2AB2" w:rsidRPr="004B4DA1" w:rsidRDefault="00BC2AB2" w:rsidP="00BC2AB2">
      <w:pPr>
        <w:rPr>
          <w:sz w:val="16"/>
        </w:rPr>
      </w:pPr>
      <w:r w:rsidRPr="004B4DA1">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06EAF640" w14:textId="77777777" w:rsidR="00BC2AB2" w:rsidRPr="004B4DA1" w:rsidRDefault="00BC2AB2" w:rsidP="00BC2AB2">
      <w:pPr>
        <w:rPr>
          <w:sz w:val="16"/>
        </w:rPr>
      </w:pPr>
      <w:r w:rsidRPr="004B4DA1">
        <w:rPr>
          <w:u w:val="single"/>
        </w:rPr>
        <w:t xml:space="preserve">NATO is still very much </w:t>
      </w:r>
      <w:r w:rsidRPr="004B4DA1">
        <w:rPr>
          <w:rStyle w:val="Emphasis"/>
        </w:rPr>
        <w:t>exerting pressure</w:t>
      </w:r>
      <w:r w:rsidRPr="004B4DA1">
        <w:rPr>
          <w:u w:val="single"/>
        </w:rPr>
        <w:t xml:space="preserve"> on </w:t>
      </w:r>
      <w:r w:rsidRPr="004B4DA1">
        <w:rPr>
          <w:rStyle w:val="Emphasis"/>
        </w:rPr>
        <w:t>Russia</w:t>
      </w:r>
      <w:r w:rsidRPr="004B4DA1">
        <w:rPr>
          <w:sz w:val="16"/>
          <w:szCs w:val="16"/>
        </w:rPr>
        <w:t>. It's considered more of an annoyance than an immediate threat in Moscow, but also keeps the country in permanent "war mode" vis-à-vis the U</w:t>
      </w:r>
      <w:r w:rsidRPr="004B4DA1">
        <w:rPr>
          <w:sz w:val="16"/>
        </w:rPr>
        <w:t>.S. Because Moscow is focused on Washington, this means Europeans usually get a pass.</w:t>
      </w:r>
    </w:p>
    <w:p w14:paraId="7EF59863" w14:textId="77777777" w:rsidR="00BC2AB2" w:rsidRPr="004B4DA1" w:rsidRDefault="00BC2AB2" w:rsidP="00BC2AB2">
      <w:pPr>
        <w:rPr>
          <w:sz w:val="16"/>
        </w:rPr>
      </w:pPr>
      <w:r w:rsidRPr="004B4DA1">
        <w:rPr>
          <w:u w:val="single"/>
        </w:rPr>
        <w:t xml:space="preserve">As for </w:t>
      </w:r>
      <w:r w:rsidRPr="004B4DA1">
        <w:rPr>
          <w:rStyle w:val="Emphasis"/>
        </w:rPr>
        <w:t>Russia’s</w:t>
      </w:r>
      <w:r w:rsidRPr="004B4DA1">
        <w:rPr>
          <w:u w:val="single"/>
        </w:rPr>
        <w:t xml:space="preserve"> own </w:t>
      </w:r>
      <w:r w:rsidRPr="004B4DA1">
        <w:rPr>
          <w:rStyle w:val="Emphasis"/>
        </w:rPr>
        <w:t>intentions</w:t>
      </w:r>
      <w:r w:rsidRPr="004B4DA1">
        <w:rPr>
          <w:u w:val="single"/>
        </w:rPr>
        <w:t>, two things are clear</w:t>
      </w:r>
      <w:r w:rsidRPr="004B4DA1">
        <w:rPr>
          <w:sz w:val="16"/>
        </w:rPr>
        <w:t xml:space="preserve">. </w:t>
      </w:r>
      <w:r w:rsidRPr="00152A1C">
        <w:rPr>
          <w:highlight w:val="yellow"/>
          <w:u w:val="single"/>
        </w:rPr>
        <w:t>There is no interest</w:t>
      </w:r>
      <w:r w:rsidRPr="004B4DA1">
        <w:rPr>
          <w:sz w:val="16"/>
        </w:rPr>
        <w:t xml:space="preserve"> in Moscow </w:t>
      </w:r>
      <w:r w:rsidRPr="00152A1C">
        <w:rPr>
          <w:highlight w:val="yellow"/>
          <w:u w:val="single"/>
        </w:rPr>
        <w:t>in attacking</w:t>
      </w:r>
      <w:r w:rsidRPr="004B4DA1">
        <w:rPr>
          <w:u w:val="single"/>
        </w:rPr>
        <w:t xml:space="preserve"> the </w:t>
      </w:r>
      <w:r w:rsidRPr="00152A1C">
        <w:rPr>
          <w:rStyle w:val="Emphasis"/>
          <w:highlight w:val="yellow"/>
        </w:rPr>
        <w:t>Baltic states</w:t>
      </w:r>
      <w:r w:rsidRPr="00152A1C">
        <w:rPr>
          <w:highlight w:val="yellow"/>
          <w:u w:val="single"/>
        </w:rPr>
        <w:t xml:space="preserve"> or </w:t>
      </w:r>
      <w:r w:rsidRPr="00152A1C">
        <w:rPr>
          <w:rStyle w:val="Emphasis"/>
          <w:highlight w:val="yellow"/>
        </w:rPr>
        <w:t>Poland</w:t>
      </w:r>
      <w:r w:rsidRPr="004B4DA1">
        <w:rPr>
          <w:sz w:val="16"/>
        </w:rPr>
        <w:t xml:space="preserve">. </w:t>
      </w:r>
      <w:r w:rsidRPr="004B4DA1">
        <w:rPr>
          <w:u w:val="single"/>
        </w:rPr>
        <w:t>These</w:t>
      </w:r>
      <w:r w:rsidRPr="004B4DA1">
        <w:rPr>
          <w:sz w:val="16"/>
        </w:rPr>
        <w:t xml:space="preserve"> countries </w:t>
      </w:r>
      <w:r w:rsidRPr="004B4DA1">
        <w:rPr>
          <w:u w:val="single"/>
        </w:rPr>
        <w:t>are as safe</w:t>
      </w:r>
      <w:r w:rsidRPr="004B4DA1">
        <w:rPr>
          <w:sz w:val="16"/>
        </w:rPr>
        <w:t xml:space="preserve"> now </w:t>
      </w:r>
      <w:r w:rsidRPr="004B4DA1">
        <w:rPr>
          <w:u w:val="single"/>
        </w:rPr>
        <w:t>as they were before 2014</w:t>
      </w:r>
      <w:r w:rsidRPr="004B4DA1">
        <w:rPr>
          <w:sz w:val="16"/>
        </w:rPr>
        <w:t>. Suggestions otherwise simply point to the deep wounds in both nations' psyche, which will not be healed for many decades.</w:t>
      </w:r>
    </w:p>
    <w:p w14:paraId="2EE41570" w14:textId="77777777" w:rsidR="00BC2AB2" w:rsidRPr="004B4DA1" w:rsidRDefault="00BC2AB2" w:rsidP="00BC2AB2">
      <w:pPr>
        <w:rPr>
          <w:sz w:val="16"/>
        </w:rPr>
      </w:pPr>
      <w:r w:rsidRPr="004B4DA1">
        <w:rPr>
          <w:sz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7F172CBF" w14:textId="77777777" w:rsidR="00BC2AB2" w:rsidRPr="004B4DA1" w:rsidRDefault="00BC2AB2" w:rsidP="00BC2AB2">
      <w:pPr>
        <w:rPr>
          <w:sz w:val="16"/>
        </w:rPr>
      </w:pPr>
      <w:r w:rsidRPr="00152A1C">
        <w:rPr>
          <w:rStyle w:val="Emphasis"/>
          <w:highlight w:val="yellow"/>
        </w:rPr>
        <w:t>Putin's main concerns</w:t>
      </w:r>
      <w:r w:rsidRPr="00152A1C">
        <w:rPr>
          <w:highlight w:val="yellow"/>
          <w:u w:val="single"/>
        </w:rPr>
        <w:t xml:space="preserve"> are</w:t>
      </w:r>
      <w:r w:rsidRPr="004B4DA1">
        <w:rPr>
          <w:u w:val="single"/>
        </w:rPr>
        <w:t xml:space="preserve"> largely </w:t>
      </w:r>
      <w:r w:rsidRPr="00152A1C">
        <w:rPr>
          <w:rStyle w:val="Emphasis"/>
          <w:highlight w:val="yellow"/>
        </w:rPr>
        <w:t>domestic</w:t>
      </w:r>
      <w:r w:rsidRPr="004B4DA1">
        <w:rPr>
          <w:sz w:val="16"/>
        </w:rPr>
        <w:t xml:space="preserve">. </w:t>
      </w:r>
      <w:r w:rsidRPr="00152A1C">
        <w:rPr>
          <w:highlight w:val="yellow"/>
          <w:u w:val="single"/>
        </w:rPr>
        <w:t>He</w:t>
      </w:r>
      <w:r w:rsidRPr="004B4DA1">
        <w:rPr>
          <w:u w:val="single"/>
        </w:rPr>
        <w:t xml:space="preserve"> has an ambitious program that logically </w:t>
      </w:r>
      <w:r w:rsidRPr="00152A1C">
        <w:rPr>
          <w:highlight w:val="yellow"/>
          <w:u w:val="single"/>
        </w:rPr>
        <w:t xml:space="preserve">calls for </w:t>
      </w:r>
      <w:r w:rsidRPr="004B4DA1">
        <w:rPr>
          <w:rStyle w:val="Emphasis"/>
        </w:rPr>
        <w:t xml:space="preserve">more </w:t>
      </w:r>
      <w:r w:rsidRPr="00152A1C">
        <w:rPr>
          <w:rStyle w:val="Emphasis"/>
          <w:highlight w:val="yellow"/>
        </w:rPr>
        <w:t>econ</w:t>
      </w:r>
      <w:r w:rsidRPr="00BB71D7">
        <w:rPr>
          <w:rStyle w:val="Emphasis"/>
        </w:rPr>
        <w:t xml:space="preserve">omic </w:t>
      </w:r>
      <w:r w:rsidRPr="00152A1C">
        <w:rPr>
          <w:rStyle w:val="Emphasis"/>
          <w:highlight w:val="yellow"/>
        </w:rPr>
        <w:t>ties</w:t>
      </w:r>
      <w:r w:rsidRPr="00152A1C">
        <w:rPr>
          <w:highlight w:val="yellow"/>
          <w:u w:val="single"/>
        </w:rPr>
        <w:t xml:space="preserve"> with the </w:t>
      </w:r>
      <w:r w:rsidRPr="00152A1C">
        <w:rPr>
          <w:rStyle w:val="Emphasis"/>
          <w:highlight w:val="yellow"/>
        </w:rPr>
        <w:t>West</w:t>
      </w:r>
      <w:r w:rsidRPr="004B4DA1">
        <w:rPr>
          <w:sz w:val="16"/>
        </w:rPr>
        <w:t xml:space="preserve">. To move forward, </w:t>
      </w:r>
      <w:r w:rsidRPr="004B4DA1">
        <w:rPr>
          <w:u w:val="single"/>
        </w:rPr>
        <w:t xml:space="preserve">he is </w:t>
      </w:r>
      <w:r w:rsidRPr="00152A1C">
        <w:rPr>
          <w:highlight w:val="yellow"/>
          <w:u w:val="single"/>
        </w:rPr>
        <w:t xml:space="preserve">looking to </w:t>
      </w:r>
      <w:r w:rsidRPr="00152A1C">
        <w:rPr>
          <w:rStyle w:val="Emphasis"/>
          <w:highlight w:val="yellow"/>
        </w:rPr>
        <w:t>ease tensions</w:t>
      </w:r>
      <w:r w:rsidRPr="004B4DA1">
        <w:rPr>
          <w:u w:val="single"/>
        </w:rPr>
        <w:t xml:space="preserve"> with the </w:t>
      </w:r>
      <w:r w:rsidRPr="004B4DA1">
        <w:rPr>
          <w:rStyle w:val="Emphasis"/>
        </w:rPr>
        <w:t>EU</w:t>
      </w:r>
      <w:r w:rsidRPr="004B4DA1">
        <w:rPr>
          <w:u w:val="single"/>
        </w:rPr>
        <w:t xml:space="preserve"> </w:t>
      </w:r>
      <w:r w:rsidRPr="00152A1C">
        <w:rPr>
          <w:highlight w:val="yellow"/>
          <w:u w:val="single"/>
        </w:rPr>
        <w:t>and</w:t>
      </w:r>
      <w:r w:rsidRPr="004B4DA1">
        <w:rPr>
          <w:u w:val="single"/>
        </w:rPr>
        <w:t xml:space="preserve"> the </w:t>
      </w:r>
      <w:r w:rsidRPr="004B4DA1">
        <w:rPr>
          <w:rStyle w:val="Emphasis"/>
        </w:rPr>
        <w:t>U.S</w:t>
      </w:r>
      <w:r w:rsidRPr="004B4DA1">
        <w:rPr>
          <w:sz w:val="16"/>
        </w:rPr>
        <w:t xml:space="preserve">. </w:t>
      </w:r>
      <w:r w:rsidRPr="004B4DA1">
        <w:rPr>
          <w:u w:val="single"/>
        </w:rPr>
        <w:t xml:space="preserve">What Putin wanted to get out of Helsinki was mainly to </w:t>
      </w:r>
      <w:r w:rsidRPr="00152A1C">
        <w:rPr>
          <w:rStyle w:val="Emphasis"/>
          <w:highlight w:val="yellow"/>
        </w:rPr>
        <w:t>start</w:t>
      </w:r>
      <w:r w:rsidRPr="004B4DA1">
        <w:rPr>
          <w:rStyle w:val="Emphasis"/>
        </w:rPr>
        <w:t xml:space="preserve"> a </w:t>
      </w:r>
      <w:r w:rsidRPr="00152A1C">
        <w:rPr>
          <w:rStyle w:val="Emphasis"/>
          <w:highlight w:val="yellow"/>
        </w:rPr>
        <w:t>dialogue</w:t>
      </w:r>
      <w:r w:rsidRPr="004B4DA1">
        <w:rPr>
          <w:u w:val="single"/>
        </w:rPr>
        <w:t xml:space="preserve"> with Washington</w:t>
      </w:r>
      <w:r w:rsidRPr="004B4DA1">
        <w:rPr>
          <w:sz w:val="16"/>
        </w:rPr>
        <w:t>.</w:t>
      </w:r>
    </w:p>
    <w:p w14:paraId="371C8B08" w14:textId="77777777" w:rsidR="00BC2AB2" w:rsidRPr="004B4DA1" w:rsidRDefault="00BC2AB2" w:rsidP="00BC2AB2">
      <w:pPr>
        <w:rPr>
          <w:sz w:val="16"/>
        </w:rPr>
      </w:pPr>
      <w:r w:rsidRPr="004B4DA1">
        <w:rPr>
          <w:sz w:val="16"/>
        </w:rPr>
        <w:t>Those hopes are now visibly going up in smoke. It is safe to bet that Russia will continue to face the same opposition from a coalition of U.S. and EU interests.</w:t>
      </w:r>
    </w:p>
    <w:p w14:paraId="5D0E7E42" w14:textId="77777777" w:rsidR="00BC2AB2" w:rsidRPr="004B4DA1" w:rsidRDefault="00BC2AB2" w:rsidP="00BC2AB2">
      <w:pPr>
        <w:rPr>
          <w:sz w:val="16"/>
        </w:rPr>
      </w:pPr>
      <w:r w:rsidRPr="004B4DA1">
        <w:rPr>
          <w:u w:val="single"/>
        </w:rPr>
        <w:t xml:space="preserve">The first </w:t>
      </w:r>
      <w:r w:rsidRPr="004B4DA1">
        <w:rPr>
          <w:rStyle w:val="Emphasis"/>
        </w:rPr>
        <w:t>détente</w:t>
      </w:r>
      <w:r w:rsidRPr="004B4DA1">
        <w:rPr>
          <w:u w:val="single"/>
        </w:rPr>
        <w:t xml:space="preserve"> in the hybrid war between Russia and the West was indeed </w:t>
      </w:r>
      <w:r w:rsidRPr="004B4DA1">
        <w:rPr>
          <w:rStyle w:val="Emphasis"/>
        </w:rPr>
        <w:t>nipped in the bud</w:t>
      </w:r>
      <w:r w:rsidRPr="004B4DA1">
        <w:rPr>
          <w:u w:val="single"/>
        </w:rPr>
        <w:t xml:space="preserve"> by </w:t>
      </w:r>
      <w:r w:rsidRPr="004B4DA1">
        <w:rPr>
          <w:rStyle w:val="Emphasis"/>
        </w:rPr>
        <w:t xml:space="preserve">Trump's behavior </w:t>
      </w:r>
      <w:r w:rsidRPr="004B4DA1">
        <w:rPr>
          <w:sz w:val="16"/>
        </w:rPr>
        <w:t>and the vehemence of his domestic critics. So be it.</w:t>
      </w:r>
    </w:p>
    <w:p w14:paraId="100E8757" w14:textId="77777777" w:rsidR="00BC2AB2" w:rsidRPr="004B4DA1" w:rsidRDefault="00BC2AB2" w:rsidP="00BC2AB2">
      <w:pPr>
        <w:rPr>
          <w:sz w:val="16"/>
        </w:rPr>
      </w:pPr>
      <w:r w:rsidRPr="00152A1C">
        <w:rPr>
          <w:highlight w:val="yellow"/>
          <w:u w:val="single"/>
        </w:rPr>
        <w:t>Moscow will not capitulate</w:t>
      </w:r>
      <w:r w:rsidRPr="004B4DA1">
        <w:rPr>
          <w:sz w:val="16"/>
        </w:rPr>
        <w:t xml:space="preserve">, and will indeed push back. </w:t>
      </w:r>
      <w:r w:rsidRPr="00152A1C">
        <w:rPr>
          <w:rStyle w:val="Emphasis"/>
          <w:highlight w:val="yellow"/>
        </w:rPr>
        <w:t>But</w:t>
      </w:r>
      <w:r w:rsidRPr="00152A1C">
        <w:rPr>
          <w:sz w:val="16"/>
          <w:highlight w:val="yellow"/>
        </w:rPr>
        <w:t xml:space="preserve"> </w:t>
      </w:r>
      <w:r w:rsidRPr="00152A1C">
        <w:rPr>
          <w:highlight w:val="yellow"/>
          <w:u w:val="single"/>
        </w:rPr>
        <w:t xml:space="preserve">it's </w:t>
      </w:r>
      <w:r w:rsidRPr="00152A1C">
        <w:rPr>
          <w:rStyle w:val="Emphasis"/>
          <w:highlight w:val="yellow"/>
        </w:rPr>
        <w:t>not likely</w:t>
      </w:r>
      <w:r w:rsidRPr="00152A1C">
        <w:rPr>
          <w:highlight w:val="yellow"/>
          <w:u w:val="single"/>
        </w:rPr>
        <w:t xml:space="preserve"> to take the form of</w:t>
      </w:r>
      <w:r w:rsidRPr="004B4DA1">
        <w:rPr>
          <w:u w:val="single"/>
        </w:rPr>
        <w:t xml:space="preserve"> an </w:t>
      </w:r>
      <w:r w:rsidRPr="004B4DA1">
        <w:rPr>
          <w:rStyle w:val="Emphasis"/>
        </w:rPr>
        <w:t>aggressive</w:t>
      </w:r>
      <w:r w:rsidRPr="004B4DA1">
        <w:rPr>
          <w:u w:val="single"/>
        </w:rPr>
        <w:t xml:space="preserve">, overt </w:t>
      </w:r>
      <w:r w:rsidRPr="00152A1C">
        <w:rPr>
          <w:rStyle w:val="Emphasis"/>
          <w:highlight w:val="yellow"/>
        </w:rPr>
        <w:t>military</w:t>
      </w:r>
      <w:r w:rsidRPr="004B4DA1">
        <w:rPr>
          <w:rStyle w:val="Emphasis"/>
        </w:rPr>
        <w:t xml:space="preserve"> </w:t>
      </w:r>
      <w:r w:rsidRPr="00152A1C">
        <w:rPr>
          <w:rStyle w:val="Emphasis"/>
          <w:highlight w:val="yellow"/>
        </w:rPr>
        <w:t>attack</w:t>
      </w:r>
      <w:r w:rsidRPr="004B4DA1">
        <w:rPr>
          <w:u w:val="single"/>
        </w:rPr>
        <w:t xml:space="preserve">. </w:t>
      </w:r>
      <w:r w:rsidRPr="00152A1C">
        <w:rPr>
          <w:rStyle w:val="Emphasis"/>
          <w:highlight w:val="yellow"/>
        </w:rPr>
        <w:t>Fears of</w:t>
      </w:r>
      <w:r w:rsidRPr="004B4DA1">
        <w:rPr>
          <w:u w:val="single"/>
        </w:rPr>
        <w:t xml:space="preserve"> new </w:t>
      </w:r>
      <w:r w:rsidRPr="00152A1C">
        <w:rPr>
          <w:rStyle w:val="Emphasis"/>
          <w:highlight w:val="yellow"/>
        </w:rPr>
        <w:t>wars</w:t>
      </w:r>
      <w:r w:rsidRPr="00152A1C">
        <w:rPr>
          <w:highlight w:val="yellow"/>
          <w:u w:val="single"/>
        </w:rPr>
        <w:t xml:space="preserve"> are </w:t>
      </w:r>
      <w:r w:rsidRPr="00152A1C">
        <w:rPr>
          <w:rStyle w:val="Emphasis"/>
          <w:highlight w:val="yellow"/>
        </w:rPr>
        <w:t>far from accurate</w:t>
      </w:r>
      <w:r w:rsidRPr="004B4DA1">
        <w:rPr>
          <w:sz w:val="16"/>
        </w:rPr>
        <w:t>.</w:t>
      </w:r>
    </w:p>
    <w:bookmarkEnd w:id="8"/>
    <w:p w14:paraId="186AD486" w14:textId="5A4713EC" w:rsidR="00BC2AB2" w:rsidRDefault="00BC2AB2" w:rsidP="00BC2AB2">
      <w:pPr>
        <w:pStyle w:val="Heading3"/>
      </w:pPr>
      <w:r>
        <w:t>2NC</w:t>
      </w:r>
      <w:r w:rsidR="00020A1D">
        <w:t>—</w:t>
      </w:r>
      <w:r w:rsidR="00020A1D">
        <w:t xml:space="preserve">No </w:t>
      </w:r>
      <w:r w:rsidRPr="004B4DA1">
        <w:t>Russia War</w:t>
      </w:r>
    </w:p>
    <w:p w14:paraId="5567C9D5" w14:textId="77777777" w:rsidR="00BC2AB2" w:rsidRDefault="00BC2AB2" w:rsidP="00BC2AB2">
      <w:pPr>
        <w:pStyle w:val="Heading4"/>
        <w:rPr>
          <w:b w:val="0"/>
          <w:u w:val="single"/>
        </w:rPr>
      </w:pPr>
      <w:r w:rsidRPr="004B4DA1">
        <w:t xml:space="preserve">No Russia war </w:t>
      </w:r>
      <w:r>
        <w:rPr>
          <w:b w:val="0"/>
        </w:rPr>
        <w:t>—</w:t>
      </w:r>
      <w:r w:rsidRPr="004B4DA1">
        <w:rPr>
          <w:b w:val="0"/>
        </w:rPr>
        <w:t xml:space="preserve"> </w:t>
      </w:r>
      <w:r w:rsidRPr="004B4DA1">
        <w:rPr>
          <w:b w:val="0"/>
          <w:u w:val="single"/>
        </w:rPr>
        <w:t>NATO</w:t>
      </w:r>
      <w:r w:rsidRPr="004B4DA1">
        <w:rPr>
          <w:b w:val="0"/>
        </w:rPr>
        <w:t xml:space="preserve">’s stable, Putin cares about </w:t>
      </w:r>
      <w:r w:rsidRPr="004B4DA1">
        <w:rPr>
          <w:b w:val="0"/>
          <w:u w:val="single"/>
        </w:rPr>
        <w:t>domestic issues</w:t>
      </w:r>
      <w:r w:rsidRPr="004B4DA1">
        <w:rPr>
          <w:b w:val="0"/>
        </w:rPr>
        <w:t xml:space="preserve">, and conflict </w:t>
      </w:r>
      <w:r w:rsidRPr="004B4DA1">
        <w:rPr>
          <w:b w:val="0"/>
          <w:u w:val="single"/>
        </w:rPr>
        <w:t>won’t be militarized</w:t>
      </w:r>
    </w:p>
    <w:p w14:paraId="09B6D037" w14:textId="77777777" w:rsidR="00BC2AB2" w:rsidRDefault="00BC2AB2" w:rsidP="00BC2AB2">
      <w:pPr>
        <w:pStyle w:val="ListParagraph"/>
        <w:numPr>
          <w:ilvl w:val="0"/>
          <w:numId w:val="38"/>
        </w:numPr>
      </w:pPr>
      <w:r>
        <w:t>Apocalyptic fears overblown</w:t>
      </w:r>
    </w:p>
    <w:p w14:paraId="455E8DAB" w14:textId="77777777" w:rsidR="00BC2AB2" w:rsidRDefault="00BC2AB2" w:rsidP="00BC2AB2">
      <w:pPr>
        <w:pStyle w:val="ListParagraph"/>
        <w:numPr>
          <w:ilvl w:val="0"/>
          <w:numId w:val="38"/>
        </w:numPr>
      </w:pPr>
      <w:r>
        <w:t xml:space="preserve">Moscow </w:t>
      </w:r>
      <w:r w:rsidRPr="00895596">
        <w:rPr>
          <w:u w:val="single"/>
        </w:rPr>
        <w:t>believes</w:t>
      </w:r>
      <w:r>
        <w:t xml:space="preserve"> NATO is strong enough</w:t>
      </w:r>
    </w:p>
    <w:p w14:paraId="576DC218" w14:textId="77777777" w:rsidR="00BC2AB2" w:rsidRDefault="00BC2AB2" w:rsidP="00BC2AB2">
      <w:pPr>
        <w:pStyle w:val="ListParagraph"/>
        <w:numPr>
          <w:ilvl w:val="0"/>
          <w:numId w:val="38"/>
        </w:numPr>
      </w:pPr>
      <w:r>
        <w:t xml:space="preserve">Allies are </w:t>
      </w:r>
      <w:r w:rsidRPr="00895596">
        <w:rPr>
          <w:u w:val="single"/>
        </w:rPr>
        <w:t>increasing spending</w:t>
      </w:r>
    </w:p>
    <w:p w14:paraId="28BBFEEB" w14:textId="77777777" w:rsidR="00BC2AB2" w:rsidRDefault="00BC2AB2" w:rsidP="00BC2AB2">
      <w:pPr>
        <w:pStyle w:val="ListParagraph"/>
        <w:numPr>
          <w:ilvl w:val="0"/>
          <w:numId w:val="38"/>
        </w:numPr>
      </w:pPr>
      <w:r>
        <w:t xml:space="preserve">Putin is focused on </w:t>
      </w:r>
      <w:r w:rsidRPr="00895596">
        <w:rPr>
          <w:u w:val="single"/>
        </w:rPr>
        <w:t>domestic concerns</w:t>
      </w:r>
    </w:p>
    <w:p w14:paraId="4F2F3BF0" w14:textId="77777777" w:rsidR="00BC2AB2" w:rsidRDefault="00BC2AB2" w:rsidP="00BC2AB2">
      <w:pPr>
        <w:pStyle w:val="ListParagraph"/>
        <w:numPr>
          <w:ilvl w:val="0"/>
          <w:numId w:val="38"/>
        </w:numPr>
      </w:pPr>
      <w:r>
        <w:t xml:space="preserve">He wants to </w:t>
      </w:r>
      <w:r w:rsidRPr="00895596">
        <w:rPr>
          <w:u w:val="single"/>
        </w:rPr>
        <w:t>expand ties</w:t>
      </w:r>
    </w:p>
    <w:p w14:paraId="621B335D" w14:textId="77777777" w:rsidR="00BC2AB2" w:rsidRPr="00E050C1" w:rsidRDefault="00BC2AB2" w:rsidP="00BC2AB2">
      <w:pPr>
        <w:pStyle w:val="ListParagraph"/>
        <w:numPr>
          <w:ilvl w:val="0"/>
          <w:numId w:val="38"/>
        </w:numPr>
      </w:pPr>
      <w:r>
        <w:t xml:space="preserve">At worst, conflict </w:t>
      </w:r>
      <w:r w:rsidRPr="00895596">
        <w:rPr>
          <w:u w:val="single"/>
        </w:rPr>
        <w:t>not militarized</w:t>
      </w:r>
    </w:p>
    <w:p w14:paraId="488E5412" w14:textId="77777777" w:rsidR="00BC2AB2" w:rsidRPr="00AE3DD5" w:rsidRDefault="00BC2AB2" w:rsidP="00BC2AB2">
      <w:r w:rsidRPr="004B4DA1">
        <w:rPr>
          <w:rStyle w:val="Style13ptBold"/>
        </w:rPr>
        <w:t>Trenin 18</w:t>
      </w:r>
    </w:p>
    <w:p w14:paraId="173C15DA" w14:textId="77777777" w:rsidR="00BC2AB2" w:rsidRPr="004B4DA1" w:rsidRDefault="00BC2AB2" w:rsidP="00BC2AB2">
      <w:pPr>
        <w:pStyle w:val="Heading4"/>
        <w:rPr>
          <w:u w:val="single"/>
        </w:rPr>
      </w:pPr>
      <w:r>
        <w:t>Russia war’s exaggerated</w:t>
      </w:r>
    </w:p>
    <w:p w14:paraId="771F0177" w14:textId="77777777" w:rsidR="00BC2AB2" w:rsidRPr="004B4DA1" w:rsidRDefault="00BC2AB2" w:rsidP="00BC2AB2">
      <w:r w:rsidRPr="004B4DA1">
        <w:rPr>
          <w:rStyle w:val="Style13ptBold"/>
        </w:rPr>
        <w:t>Galeotti 16</w:t>
      </w:r>
      <w:r w:rsidRPr="004B4DA1">
        <w:t xml:space="preserve"> [Mark Galeotti is a professor of global affairs at New York University and a visiting fellow with the European Council on Foreign Relations. Don't buy the hype: Russia's military is much weaker than Putin wants us to think. February 23, 2016. https://www.vox.com/2016/2/23/11092614/putin-army-threat]</w:t>
      </w:r>
    </w:p>
    <w:p w14:paraId="7B88380D" w14:textId="77777777" w:rsidR="00BC2AB2" w:rsidRPr="004B4DA1" w:rsidRDefault="00BC2AB2" w:rsidP="00BC2AB2">
      <w:pPr>
        <w:rPr>
          <w:sz w:val="16"/>
        </w:rPr>
      </w:pPr>
      <w:r w:rsidRPr="004B4DA1">
        <w:rPr>
          <w:sz w:val="16"/>
        </w:rPr>
        <w:t xml:space="preserve">In Ukraine, where Russia has had units deployed since summer 2014, Moscow has had to send improvised "battalion tactical groups" patched together from the best companies of soldiers across the country. After all, almost </w:t>
      </w:r>
      <w:r w:rsidRPr="00152A1C">
        <w:rPr>
          <w:rStyle w:val="Emphasis"/>
          <w:highlight w:val="yellow"/>
        </w:rPr>
        <w:t>half of Russia’s soldiers</w:t>
      </w:r>
      <w:r w:rsidRPr="00152A1C">
        <w:rPr>
          <w:highlight w:val="yellow"/>
          <w:u w:val="single"/>
        </w:rPr>
        <w:t xml:space="preserve"> are </w:t>
      </w:r>
      <w:r w:rsidRPr="00152A1C">
        <w:rPr>
          <w:rStyle w:val="Emphasis"/>
          <w:highlight w:val="yellow"/>
        </w:rPr>
        <w:t>conscripts</w:t>
      </w:r>
      <w:r w:rsidRPr="004B4DA1">
        <w:rPr>
          <w:u w:val="single"/>
        </w:rPr>
        <w:t xml:space="preserve"> serving just a </w:t>
      </w:r>
      <w:r w:rsidRPr="004B4DA1">
        <w:rPr>
          <w:rStyle w:val="Emphasis"/>
        </w:rPr>
        <w:t>single year</w:t>
      </w:r>
      <w:r w:rsidRPr="004B4DA1">
        <w:rPr>
          <w:sz w:val="16"/>
        </w:rPr>
        <w:t xml:space="preserve">. </w:t>
      </w:r>
      <w:r w:rsidRPr="004B4DA1">
        <w:rPr>
          <w:rStyle w:val="Emphasis"/>
        </w:rPr>
        <w:t>Russian officers</w:t>
      </w:r>
      <w:r w:rsidRPr="004B4DA1">
        <w:rPr>
          <w:sz w:val="16"/>
        </w:rPr>
        <w:t xml:space="preserve"> speaking off the record </w:t>
      </w:r>
      <w:r w:rsidRPr="004B4DA1">
        <w:rPr>
          <w:u w:val="single"/>
        </w:rPr>
        <w:t>admit</w:t>
      </w:r>
      <w:r w:rsidRPr="004B4DA1">
        <w:rPr>
          <w:sz w:val="16"/>
        </w:rPr>
        <w:t xml:space="preserve"> that between their training and their final demobilization month, </w:t>
      </w:r>
      <w:r w:rsidRPr="004B4DA1">
        <w:rPr>
          <w:u w:val="single"/>
        </w:rPr>
        <w:t xml:space="preserve">the majority are only </w:t>
      </w:r>
      <w:r w:rsidRPr="00152A1C">
        <w:rPr>
          <w:highlight w:val="yellow"/>
          <w:u w:val="single"/>
        </w:rPr>
        <w:t>usable for</w:t>
      </w:r>
      <w:r w:rsidRPr="004B4DA1">
        <w:rPr>
          <w:sz w:val="16"/>
        </w:rPr>
        <w:t xml:space="preserve"> maybe </w:t>
      </w:r>
      <w:r w:rsidRPr="00152A1C">
        <w:rPr>
          <w:rStyle w:val="Emphasis"/>
          <w:highlight w:val="yellow"/>
        </w:rPr>
        <w:t>three months</w:t>
      </w:r>
      <w:r w:rsidRPr="004B4DA1">
        <w:t xml:space="preserve"> </w:t>
      </w:r>
      <w:r w:rsidRPr="004B4DA1">
        <w:rPr>
          <w:sz w:val="16"/>
        </w:rPr>
        <w:t>of that year.</w:t>
      </w:r>
    </w:p>
    <w:p w14:paraId="33DB3473" w14:textId="77777777" w:rsidR="00BC2AB2" w:rsidRPr="004B4DA1" w:rsidRDefault="00BC2AB2" w:rsidP="00BC2AB2">
      <w:pPr>
        <w:rPr>
          <w:sz w:val="16"/>
        </w:rPr>
      </w:pPr>
      <w:r w:rsidRPr="004B4DA1">
        <w:rPr>
          <w:sz w:val="16"/>
        </w:rPr>
        <w:t>In order to send naval squadrons flying the flag across the globe, Moscow has not only to accompany them with tugs for when they break down, it then has to put the ships in dock for months after fixing them. And while Russia had great plans for new warships, the gas turbines most would have used came from Ukraine, and so it’s back to the drawing board.</w:t>
      </w:r>
    </w:p>
    <w:p w14:paraId="7B77DEA4" w14:textId="77777777" w:rsidR="00BC2AB2" w:rsidRPr="004B4DA1" w:rsidRDefault="00BC2AB2" w:rsidP="00BC2AB2">
      <w:pPr>
        <w:rPr>
          <w:sz w:val="16"/>
        </w:rPr>
      </w:pPr>
      <w:r w:rsidRPr="004B4DA1">
        <w:rPr>
          <w:sz w:val="16"/>
        </w:rPr>
        <w:t xml:space="preserve">In other words, </w:t>
      </w:r>
      <w:r w:rsidRPr="00152A1C">
        <w:rPr>
          <w:highlight w:val="yellow"/>
          <w:u w:val="single"/>
        </w:rPr>
        <w:t>so far, we have seen</w:t>
      </w:r>
      <w:r w:rsidRPr="004B4DA1">
        <w:rPr>
          <w:u w:val="single"/>
        </w:rPr>
        <w:t xml:space="preserve"> the very best of the </w:t>
      </w:r>
      <w:r w:rsidRPr="00152A1C">
        <w:rPr>
          <w:highlight w:val="yellow"/>
          <w:u w:val="single"/>
        </w:rPr>
        <w:t>Russia</w:t>
      </w:r>
      <w:r w:rsidRPr="004B4DA1">
        <w:rPr>
          <w:u w:val="single"/>
        </w:rPr>
        <w:t xml:space="preserve">n military </w:t>
      </w:r>
      <w:r w:rsidRPr="00152A1C">
        <w:rPr>
          <w:highlight w:val="yellow"/>
          <w:u w:val="single"/>
        </w:rPr>
        <w:t>in</w:t>
      </w:r>
      <w:r w:rsidRPr="004B4DA1">
        <w:rPr>
          <w:u w:val="single"/>
        </w:rPr>
        <w:t xml:space="preserve"> the </w:t>
      </w:r>
      <w:r w:rsidRPr="00152A1C">
        <w:rPr>
          <w:highlight w:val="yellow"/>
          <w:u w:val="single"/>
        </w:rPr>
        <w:t>ideal conditions</w:t>
      </w:r>
      <w:r w:rsidRPr="004B4DA1">
        <w:rPr>
          <w:sz w:val="16"/>
        </w:rPr>
        <w:t xml:space="preserve"> but not the rest of the force, or how they would cope facing a real threat. </w:t>
      </w:r>
      <w:r w:rsidRPr="00152A1C">
        <w:rPr>
          <w:highlight w:val="yellow"/>
          <w:u w:val="single"/>
        </w:rPr>
        <w:t>It is</w:t>
      </w:r>
      <w:r w:rsidRPr="004B4DA1">
        <w:rPr>
          <w:sz w:val="16"/>
        </w:rPr>
        <w:t xml:space="preserve"> a little bit </w:t>
      </w:r>
      <w:r w:rsidRPr="00152A1C">
        <w:rPr>
          <w:rStyle w:val="Emphasis"/>
          <w:highlight w:val="yellow"/>
        </w:rPr>
        <w:t>like</w:t>
      </w:r>
      <w:r w:rsidRPr="00152A1C">
        <w:rPr>
          <w:highlight w:val="yellow"/>
          <w:u w:val="single"/>
        </w:rPr>
        <w:t xml:space="preserve"> assuming you can </w:t>
      </w:r>
      <w:r w:rsidRPr="00152A1C">
        <w:rPr>
          <w:rStyle w:val="Emphasis"/>
          <w:highlight w:val="yellow"/>
        </w:rPr>
        <w:t>judge all</w:t>
      </w:r>
      <w:r w:rsidRPr="004B4DA1">
        <w:rPr>
          <w:rStyle w:val="Emphasis"/>
        </w:rPr>
        <w:t xml:space="preserve"> of </w:t>
      </w:r>
      <w:r w:rsidRPr="00152A1C">
        <w:rPr>
          <w:rStyle w:val="Emphasis"/>
          <w:highlight w:val="yellow"/>
        </w:rPr>
        <w:t>US education</w:t>
      </w:r>
      <w:r w:rsidRPr="00152A1C">
        <w:rPr>
          <w:highlight w:val="yellow"/>
          <w:u w:val="single"/>
        </w:rPr>
        <w:t xml:space="preserve"> by </w:t>
      </w:r>
      <w:r w:rsidRPr="00152A1C">
        <w:rPr>
          <w:rStyle w:val="Emphasis"/>
          <w:highlight w:val="yellow"/>
        </w:rPr>
        <w:t>visiting Harvard</w:t>
      </w:r>
      <w:r w:rsidRPr="004B4DA1">
        <w:rPr>
          <w:sz w:val="16"/>
        </w:rPr>
        <w:t>, or its health care from the Mayo Clinic.</w:t>
      </w:r>
    </w:p>
    <w:p w14:paraId="40A522A1" w14:textId="77777777" w:rsidR="00BC2AB2" w:rsidRPr="004B4DA1" w:rsidRDefault="00BC2AB2" w:rsidP="00BC2AB2">
      <w:pPr>
        <w:rPr>
          <w:sz w:val="16"/>
        </w:rPr>
      </w:pPr>
      <w:r w:rsidRPr="004B4DA1">
        <w:rPr>
          <w:sz w:val="16"/>
        </w:rPr>
        <w:t xml:space="preserve">As a result, </w:t>
      </w:r>
      <w:r w:rsidRPr="00152A1C">
        <w:rPr>
          <w:rStyle w:val="Emphasis"/>
          <w:highlight w:val="yellow"/>
        </w:rPr>
        <w:t>we mistake</w:t>
      </w:r>
      <w:r w:rsidRPr="00152A1C">
        <w:rPr>
          <w:highlight w:val="yellow"/>
          <w:u w:val="single"/>
        </w:rPr>
        <w:t xml:space="preserve"> Russia’s</w:t>
      </w:r>
      <w:r w:rsidRPr="004B4DA1">
        <w:rPr>
          <w:u w:val="single"/>
        </w:rPr>
        <w:t xml:space="preserve"> still </w:t>
      </w:r>
      <w:r w:rsidRPr="00152A1C">
        <w:rPr>
          <w:rStyle w:val="Emphasis"/>
          <w:highlight w:val="yellow"/>
        </w:rPr>
        <w:t>large but overstretched</w:t>
      </w:r>
      <w:r w:rsidRPr="00152A1C">
        <w:rPr>
          <w:highlight w:val="yellow"/>
          <w:u w:val="single"/>
        </w:rPr>
        <w:t xml:space="preserve"> and</w:t>
      </w:r>
      <w:r w:rsidRPr="004B4DA1">
        <w:rPr>
          <w:u w:val="single"/>
        </w:rPr>
        <w:t xml:space="preserve"> only </w:t>
      </w:r>
      <w:r w:rsidRPr="00152A1C">
        <w:rPr>
          <w:rStyle w:val="Emphasis"/>
          <w:highlight w:val="yellow"/>
        </w:rPr>
        <w:t>partly reformed</w:t>
      </w:r>
      <w:r w:rsidRPr="004B4DA1">
        <w:rPr>
          <w:u w:val="single"/>
        </w:rPr>
        <w:t xml:space="preserve"> armed </w:t>
      </w:r>
      <w:r w:rsidRPr="00152A1C">
        <w:rPr>
          <w:highlight w:val="yellow"/>
          <w:u w:val="single"/>
        </w:rPr>
        <w:t xml:space="preserve">forces for a </w:t>
      </w:r>
      <w:r w:rsidRPr="00152A1C">
        <w:rPr>
          <w:rStyle w:val="Emphasis"/>
          <w:highlight w:val="yellow"/>
        </w:rPr>
        <w:t>terrifying threat</w:t>
      </w:r>
      <w:r w:rsidRPr="004B4DA1">
        <w:rPr>
          <w:u w:val="single"/>
        </w:rPr>
        <w:t xml:space="preserve"> to the West and to the global order as we know it</w:t>
      </w:r>
      <w:r w:rsidRPr="004B4DA1">
        <w:rPr>
          <w:sz w:val="16"/>
        </w:rPr>
        <w:t xml:space="preserve"> — and we (over)react accordingly, </w:t>
      </w:r>
      <w:r w:rsidRPr="004B4DA1">
        <w:rPr>
          <w:u w:val="single"/>
        </w:rPr>
        <w:t>giving the Kremlin</w:t>
      </w:r>
      <w:r w:rsidRPr="004B4DA1">
        <w:rPr>
          <w:sz w:val="16"/>
        </w:rPr>
        <w:t xml:space="preserve"> far </w:t>
      </w:r>
      <w:r w:rsidRPr="004B4DA1">
        <w:rPr>
          <w:u w:val="single"/>
        </w:rPr>
        <w:t>more leverage than it</w:t>
      </w:r>
      <w:r w:rsidRPr="004B4DA1">
        <w:rPr>
          <w:sz w:val="16"/>
        </w:rPr>
        <w:t xml:space="preserve"> actually </w:t>
      </w:r>
      <w:r w:rsidRPr="004B4DA1">
        <w:rPr>
          <w:u w:val="single"/>
        </w:rPr>
        <w:t>deserves</w:t>
      </w:r>
      <w:r w:rsidRPr="004B4DA1">
        <w:rPr>
          <w:sz w:val="16"/>
        </w:rPr>
        <w:t>.</w:t>
      </w:r>
    </w:p>
    <w:p w14:paraId="1A2E4771" w14:textId="77777777" w:rsidR="00BC2AB2" w:rsidRPr="004B4DA1" w:rsidRDefault="00BC2AB2" w:rsidP="00BC2AB2">
      <w:pPr>
        <w:rPr>
          <w:sz w:val="16"/>
        </w:rPr>
      </w:pPr>
      <w:r w:rsidRPr="004B4DA1">
        <w:rPr>
          <w:sz w:val="16"/>
        </w:rPr>
        <w:t xml:space="preserve">So </w:t>
      </w:r>
      <w:r w:rsidRPr="00152A1C">
        <w:rPr>
          <w:highlight w:val="yellow"/>
          <w:u w:val="single"/>
        </w:rPr>
        <w:t>why is the West</w:t>
      </w:r>
      <w:r w:rsidRPr="004B4DA1">
        <w:rPr>
          <w:u w:val="single"/>
        </w:rPr>
        <w:t xml:space="preserve"> so </w:t>
      </w:r>
      <w:r w:rsidRPr="00152A1C">
        <w:rPr>
          <w:highlight w:val="yellow"/>
          <w:u w:val="single"/>
        </w:rPr>
        <w:t>worried</w:t>
      </w:r>
      <w:r w:rsidRPr="004B4DA1">
        <w:rPr>
          <w:u w:val="single"/>
        </w:rPr>
        <w:t xml:space="preserve">? In part, this is the usual human habit of </w:t>
      </w:r>
      <w:r w:rsidRPr="00152A1C">
        <w:rPr>
          <w:rStyle w:val="Emphasis"/>
          <w:sz w:val="36"/>
          <w:highlight w:val="yellow"/>
        </w:rPr>
        <w:t>overcompensation</w:t>
      </w:r>
      <w:r w:rsidRPr="004B4DA1">
        <w:rPr>
          <w:sz w:val="16"/>
        </w:rPr>
        <w:t>. After Crimea and Syria showed unexpected Russian capabilities, assessments, once more measured, swung to the other extreme.</w:t>
      </w:r>
    </w:p>
    <w:p w14:paraId="7C77826E" w14:textId="77777777" w:rsidR="00BC2AB2" w:rsidRPr="004B4DA1" w:rsidRDefault="00BC2AB2" w:rsidP="00BC2AB2">
      <w:pPr>
        <w:rPr>
          <w:sz w:val="16"/>
        </w:rPr>
      </w:pPr>
      <w:r w:rsidRPr="004B4DA1">
        <w:rPr>
          <w:u w:val="single"/>
        </w:rPr>
        <w:t xml:space="preserve">There are </w:t>
      </w:r>
      <w:r w:rsidRPr="004B4DA1">
        <w:rPr>
          <w:sz w:val="16"/>
        </w:rPr>
        <w:t xml:space="preserve">also </w:t>
      </w:r>
      <w:r w:rsidRPr="004B4DA1">
        <w:rPr>
          <w:u w:val="single"/>
        </w:rPr>
        <w:t xml:space="preserve">vested interests at work. </w:t>
      </w:r>
      <w:r w:rsidRPr="00152A1C">
        <w:rPr>
          <w:rStyle w:val="Emphasis"/>
          <w:highlight w:val="yellow"/>
        </w:rPr>
        <w:t>Industries</w:t>
      </w:r>
      <w:r w:rsidRPr="00152A1C">
        <w:rPr>
          <w:highlight w:val="yellow"/>
          <w:u w:val="single"/>
        </w:rPr>
        <w:t xml:space="preserve"> talking up</w:t>
      </w:r>
      <w:r w:rsidRPr="004B4DA1">
        <w:rPr>
          <w:u w:val="single"/>
        </w:rPr>
        <w:t xml:space="preserve"> the </w:t>
      </w:r>
      <w:r w:rsidRPr="00152A1C">
        <w:rPr>
          <w:rStyle w:val="Emphasis"/>
          <w:highlight w:val="yellow"/>
        </w:rPr>
        <w:t>Russia</w:t>
      </w:r>
      <w:r w:rsidRPr="004B4DA1">
        <w:rPr>
          <w:rStyle w:val="Emphasis"/>
        </w:rPr>
        <w:t>n challenge</w:t>
      </w:r>
      <w:r w:rsidRPr="004B4DA1">
        <w:rPr>
          <w:u w:val="single"/>
        </w:rPr>
        <w:t xml:space="preserve"> as a way </w:t>
      </w:r>
      <w:r w:rsidRPr="00152A1C">
        <w:rPr>
          <w:highlight w:val="yellow"/>
          <w:u w:val="single"/>
        </w:rPr>
        <w:t xml:space="preserve">to </w:t>
      </w:r>
      <w:r w:rsidRPr="00152A1C">
        <w:rPr>
          <w:rStyle w:val="Emphasis"/>
          <w:highlight w:val="yellow"/>
        </w:rPr>
        <w:t>justify</w:t>
      </w:r>
      <w:r w:rsidRPr="004B4DA1">
        <w:rPr>
          <w:u w:val="single"/>
        </w:rPr>
        <w:t xml:space="preserve"> more </w:t>
      </w:r>
      <w:r w:rsidRPr="00152A1C">
        <w:rPr>
          <w:rStyle w:val="Emphasis"/>
          <w:highlight w:val="yellow"/>
        </w:rPr>
        <w:t>defense spending</w:t>
      </w:r>
      <w:r w:rsidRPr="004B4DA1">
        <w:rPr>
          <w:u w:val="single"/>
        </w:rPr>
        <w:t xml:space="preserve"> and new </w:t>
      </w:r>
      <w:r w:rsidRPr="004B4DA1">
        <w:rPr>
          <w:rStyle w:val="Emphasis"/>
        </w:rPr>
        <w:t>weapons systems</w:t>
      </w:r>
      <w:r w:rsidRPr="004B4DA1">
        <w:rPr>
          <w:sz w:val="16"/>
        </w:rPr>
        <w:t xml:space="preserve">. Front-line nations wanting to assert their pivotal role, their need for support. </w:t>
      </w:r>
      <w:r w:rsidRPr="004B4DA1">
        <w:rPr>
          <w:u w:val="single"/>
        </w:rPr>
        <w:t xml:space="preserve">Military </w:t>
      </w:r>
      <w:r w:rsidRPr="00152A1C">
        <w:rPr>
          <w:highlight w:val="yellow"/>
          <w:u w:val="single"/>
        </w:rPr>
        <w:t>establishments</w:t>
      </w:r>
      <w:r w:rsidRPr="004B4DA1">
        <w:rPr>
          <w:sz w:val="16"/>
        </w:rPr>
        <w:t xml:space="preserve">, whose job is to </w:t>
      </w:r>
      <w:r w:rsidRPr="00152A1C">
        <w:rPr>
          <w:highlight w:val="yellow"/>
          <w:u w:val="single"/>
        </w:rPr>
        <w:t xml:space="preserve">think of </w:t>
      </w:r>
      <w:r w:rsidRPr="00152A1C">
        <w:rPr>
          <w:rStyle w:val="Emphasis"/>
          <w:highlight w:val="yellow"/>
        </w:rPr>
        <w:t>worst-case scenarios</w:t>
      </w:r>
      <w:r w:rsidRPr="004B4DA1">
        <w:rPr>
          <w:sz w:val="16"/>
        </w:rPr>
        <w:t xml:space="preserve"> and prepare accordingly.</w:t>
      </w:r>
    </w:p>
    <w:p w14:paraId="0FD3A1A3" w14:textId="77777777" w:rsidR="00BC2AB2" w:rsidRPr="004B4DA1" w:rsidRDefault="00BC2AB2" w:rsidP="00BC2AB2">
      <w:pPr>
        <w:rPr>
          <w:sz w:val="16"/>
        </w:rPr>
      </w:pPr>
      <w:r w:rsidRPr="004B4DA1">
        <w:rPr>
          <w:sz w:val="16"/>
        </w:rPr>
        <w:t>This is all understandable. From Tallinn in Estonia, for example, it is hard to be sanguine about Moscow’s capabilities and intent, when Russian commandos have kidnapped one of your security officers across the border, when Russian bombers buzz your airspace, and when Russia stages snap exercises clearly wargaming a potential invasion on your border.</w:t>
      </w:r>
    </w:p>
    <w:p w14:paraId="44EC9E71" w14:textId="77777777" w:rsidR="00BC2AB2" w:rsidRPr="004B4DA1" w:rsidRDefault="00BC2AB2" w:rsidP="00BC2AB2">
      <w:pPr>
        <w:rPr>
          <w:sz w:val="16"/>
        </w:rPr>
      </w:pPr>
      <w:r w:rsidRPr="004B4DA1">
        <w:rPr>
          <w:sz w:val="16"/>
        </w:rPr>
        <w:t xml:space="preserve">But the problem is that </w:t>
      </w:r>
      <w:r w:rsidRPr="00152A1C">
        <w:rPr>
          <w:highlight w:val="yellow"/>
          <w:u w:val="single"/>
        </w:rPr>
        <w:t>this</w:t>
      </w:r>
      <w:r w:rsidRPr="004B4DA1">
        <w:rPr>
          <w:sz w:val="16"/>
        </w:rPr>
        <w:t xml:space="preserve"> also </w:t>
      </w:r>
      <w:r w:rsidRPr="00152A1C">
        <w:rPr>
          <w:rStyle w:val="Emphasis"/>
          <w:highlight w:val="yellow"/>
        </w:rPr>
        <w:t>plays into Putin’s hands</w:t>
      </w:r>
      <w:r w:rsidRPr="004B4DA1">
        <w:rPr>
          <w:sz w:val="16"/>
        </w:rPr>
        <w:t>. His calculation appears to be that the scarier he seems, the more political traction he has.</w:t>
      </w:r>
    </w:p>
    <w:p w14:paraId="44871FAE" w14:textId="77777777" w:rsidR="00BC2AB2" w:rsidRPr="004B4DA1" w:rsidRDefault="00BC2AB2" w:rsidP="00BC2AB2">
      <w:pPr>
        <w:rPr>
          <w:sz w:val="16"/>
        </w:rPr>
      </w:pPr>
      <w:r w:rsidRPr="004B4DA1">
        <w:rPr>
          <w:sz w:val="16"/>
        </w:rPr>
        <w:t xml:space="preserve">After all, on most objective grounds, </w:t>
      </w:r>
      <w:r w:rsidRPr="004B4DA1">
        <w:rPr>
          <w:u w:val="single"/>
        </w:rPr>
        <w:t xml:space="preserve">Russia is </w:t>
      </w:r>
      <w:r w:rsidRPr="004B4DA1">
        <w:rPr>
          <w:rStyle w:val="Emphasis"/>
        </w:rPr>
        <w:t>hardly a great power</w:t>
      </w:r>
      <w:r w:rsidRPr="004B4DA1">
        <w:rPr>
          <w:sz w:val="16"/>
        </w:rPr>
        <w:t xml:space="preserve">. </w:t>
      </w:r>
      <w:r w:rsidRPr="00152A1C">
        <w:rPr>
          <w:highlight w:val="yellow"/>
          <w:u w:val="single"/>
        </w:rPr>
        <w:t xml:space="preserve">It has </w:t>
      </w:r>
      <w:r w:rsidRPr="00152A1C">
        <w:rPr>
          <w:rStyle w:val="Emphasis"/>
          <w:highlight w:val="yellow"/>
        </w:rPr>
        <w:t>nuclear weapons</w:t>
      </w:r>
      <w:r w:rsidRPr="00152A1C">
        <w:rPr>
          <w:highlight w:val="yellow"/>
          <w:u w:val="single"/>
        </w:rPr>
        <w:t>, but</w:t>
      </w:r>
      <w:r w:rsidRPr="004B4DA1">
        <w:rPr>
          <w:sz w:val="16"/>
        </w:rPr>
        <w:t xml:space="preserve"> ultimately </w:t>
      </w:r>
      <w:r w:rsidRPr="00152A1C">
        <w:rPr>
          <w:highlight w:val="yellow"/>
          <w:u w:val="single"/>
        </w:rPr>
        <w:t xml:space="preserve">these are of </w:t>
      </w:r>
      <w:r w:rsidRPr="00152A1C">
        <w:rPr>
          <w:rStyle w:val="Emphasis"/>
          <w:highlight w:val="yellow"/>
        </w:rPr>
        <w:t>little</w:t>
      </w:r>
      <w:r w:rsidRPr="004B4DA1">
        <w:rPr>
          <w:u w:val="single"/>
        </w:rPr>
        <w:t xml:space="preserve"> practical </w:t>
      </w:r>
      <w:r w:rsidRPr="00152A1C">
        <w:rPr>
          <w:rStyle w:val="Emphasis"/>
          <w:highlight w:val="yellow"/>
        </w:rPr>
        <w:t>value</w:t>
      </w:r>
      <w:r w:rsidRPr="004B4DA1">
        <w:rPr>
          <w:sz w:val="16"/>
        </w:rPr>
        <w:t xml:space="preserve">. </w:t>
      </w:r>
      <w:r w:rsidRPr="004B4DA1">
        <w:rPr>
          <w:u w:val="single"/>
        </w:rPr>
        <w:t xml:space="preserve">Continued </w:t>
      </w:r>
      <w:r w:rsidRPr="00152A1C">
        <w:rPr>
          <w:rStyle w:val="Emphasis"/>
          <w:highlight w:val="yellow"/>
        </w:rPr>
        <w:t>rearm</w:t>
      </w:r>
      <w:r w:rsidRPr="004B4DA1">
        <w:rPr>
          <w:rStyle w:val="Emphasis"/>
        </w:rPr>
        <w:t xml:space="preserve">ament </w:t>
      </w:r>
      <w:r w:rsidRPr="00152A1C">
        <w:rPr>
          <w:rStyle w:val="Emphasis"/>
          <w:highlight w:val="yellow"/>
        </w:rPr>
        <w:t>depends on money</w:t>
      </w:r>
      <w:r w:rsidRPr="004B4DA1">
        <w:rPr>
          <w:u w:val="single"/>
        </w:rPr>
        <w:t xml:space="preserve">, and </w:t>
      </w:r>
      <w:r w:rsidRPr="00152A1C">
        <w:rPr>
          <w:highlight w:val="yellow"/>
          <w:u w:val="single"/>
        </w:rPr>
        <w:t xml:space="preserve">Russia’s economy is dependent on </w:t>
      </w:r>
      <w:r w:rsidRPr="00152A1C">
        <w:rPr>
          <w:rStyle w:val="Emphasis"/>
          <w:highlight w:val="yellow"/>
        </w:rPr>
        <w:t>oil</w:t>
      </w:r>
      <w:r w:rsidRPr="004B4DA1">
        <w:rPr>
          <w:u w:val="single"/>
        </w:rPr>
        <w:t xml:space="preserve"> that is now </w:t>
      </w:r>
      <w:r w:rsidRPr="00152A1C">
        <w:rPr>
          <w:highlight w:val="yellow"/>
          <w:u w:val="single"/>
        </w:rPr>
        <w:t xml:space="preserve">selling for </w:t>
      </w:r>
      <w:r w:rsidRPr="00152A1C">
        <w:rPr>
          <w:rStyle w:val="Emphasis"/>
          <w:highlight w:val="yellow"/>
        </w:rPr>
        <w:t>bargain</w:t>
      </w:r>
      <w:r w:rsidRPr="004B4DA1">
        <w:rPr>
          <w:rStyle w:val="Emphasis"/>
        </w:rPr>
        <w:t xml:space="preserve">-basement </w:t>
      </w:r>
      <w:r w:rsidRPr="00152A1C">
        <w:rPr>
          <w:rStyle w:val="Emphasis"/>
          <w:highlight w:val="yellow"/>
        </w:rPr>
        <w:t>prices</w:t>
      </w:r>
      <w:r w:rsidRPr="004B4DA1">
        <w:rPr>
          <w:sz w:val="16"/>
        </w:rPr>
        <w:t xml:space="preserve">. </w:t>
      </w:r>
      <w:r w:rsidRPr="00152A1C">
        <w:rPr>
          <w:highlight w:val="yellow"/>
          <w:u w:val="single"/>
        </w:rPr>
        <w:t>Russia’s economy is</w:t>
      </w:r>
      <w:r w:rsidRPr="004B4DA1">
        <w:rPr>
          <w:sz w:val="16"/>
        </w:rPr>
        <w:t xml:space="preserve"> the 13th largest in the world, just between Australia and Spain, about </w:t>
      </w:r>
      <w:r w:rsidRPr="00152A1C">
        <w:rPr>
          <w:rStyle w:val="Emphasis"/>
          <w:highlight w:val="yellow"/>
        </w:rPr>
        <w:t>half</w:t>
      </w:r>
      <w:r w:rsidRPr="004B4DA1">
        <w:rPr>
          <w:rStyle w:val="Emphasis"/>
        </w:rPr>
        <w:t xml:space="preserve"> the size </w:t>
      </w:r>
      <w:r w:rsidRPr="00152A1C">
        <w:rPr>
          <w:rStyle w:val="Emphasis"/>
          <w:highlight w:val="yellow"/>
        </w:rPr>
        <w:t>of France’s</w:t>
      </w:r>
      <w:r w:rsidRPr="004B4DA1">
        <w:rPr>
          <w:sz w:val="16"/>
        </w:rPr>
        <w:t xml:space="preserve">, about a fourteenth of the USA’s. </w:t>
      </w:r>
      <w:r w:rsidRPr="004B4DA1">
        <w:rPr>
          <w:rStyle w:val="Emphasis"/>
        </w:rPr>
        <w:t>Even before</w:t>
      </w:r>
      <w:r w:rsidRPr="004B4DA1">
        <w:rPr>
          <w:u w:val="single"/>
        </w:rPr>
        <w:t xml:space="preserve"> the value of the </w:t>
      </w:r>
      <w:r w:rsidRPr="004B4DA1">
        <w:rPr>
          <w:rStyle w:val="Emphasis"/>
        </w:rPr>
        <w:t>ruble collapsed</w:t>
      </w:r>
      <w:r w:rsidRPr="004B4DA1">
        <w:rPr>
          <w:u w:val="single"/>
        </w:rPr>
        <w:t xml:space="preserve">, Russian </w:t>
      </w:r>
      <w:r w:rsidRPr="004B4DA1">
        <w:rPr>
          <w:rStyle w:val="Emphasis"/>
        </w:rPr>
        <w:t>military spending</w:t>
      </w:r>
      <w:r w:rsidRPr="004B4DA1">
        <w:rPr>
          <w:u w:val="single"/>
        </w:rPr>
        <w:t xml:space="preserve"> was around </w:t>
      </w:r>
      <w:r w:rsidRPr="004B4DA1">
        <w:rPr>
          <w:rStyle w:val="Emphasis"/>
        </w:rPr>
        <w:t>one-seventh</w:t>
      </w:r>
      <w:r w:rsidRPr="004B4DA1">
        <w:rPr>
          <w:u w:val="single"/>
        </w:rPr>
        <w:t xml:space="preserve"> of </w:t>
      </w:r>
      <w:r w:rsidRPr="004B4DA1">
        <w:rPr>
          <w:rStyle w:val="Emphasis"/>
        </w:rPr>
        <w:t>America’s</w:t>
      </w:r>
      <w:r w:rsidRPr="004B4DA1">
        <w:rPr>
          <w:sz w:val="16"/>
        </w:rPr>
        <w:t>.</w:t>
      </w:r>
    </w:p>
    <w:p w14:paraId="0ED72CC2" w14:textId="77777777" w:rsidR="00BC2AB2" w:rsidRPr="004B4DA1" w:rsidRDefault="00BC2AB2" w:rsidP="00BC2AB2">
      <w:pPr>
        <w:pStyle w:val="Heading4"/>
        <w:rPr>
          <w:u w:val="single"/>
        </w:rPr>
      </w:pPr>
      <w:r w:rsidRPr="004B4DA1">
        <w:t xml:space="preserve">No Russia war </w:t>
      </w:r>
    </w:p>
    <w:p w14:paraId="6FDCBA15" w14:textId="77777777" w:rsidR="00BC2AB2" w:rsidRPr="004B4DA1" w:rsidRDefault="00BC2AB2" w:rsidP="00BC2AB2">
      <w:r w:rsidRPr="004B4DA1">
        <w:rPr>
          <w:rStyle w:val="Style13ptBold"/>
        </w:rPr>
        <w:t>Desch 18</w:t>
      </w:r>
      <w:r w:rsidRPr="004B4DA1">
        <w:t xml:space="preserve"> [Michael C. Desch is professor of Political Science and founding director of the Notre Dame International Security Center. The Much Diminished Russian Bear. July 27, 2018. https://www.theamericanconservative.com/articles/the-much-diminished-russian-bear/]</w:t>
      </w:r>
    </w:p>
    <w:p w14:paraId="01DBACE5" w14:textId="77777777" w:rsidR="00BC2AB2" w:rsidRPr="004B4DA1" w:rsidRDefault="00BC2AB2" w:rsidP="00BC2AB2">
      <w:pPr>
        <w:rPr>
          <w:sz w:val="16"/>
        </w:rPr>
      </w:pPr>
      <w:r w:rsidRPr="004B4DA1">
        <w:rPr>
          <w:sz w:val="16"/>
        </w:rPr>
        <w:t xml:space="preserve">But even with these stipulations, </w:t>
      </w:r>
      <w:r w:rsidRPr="00152A1C">
        <w:rPr>
          <w:highlight w:val="yellow"/>
          <w:u w:val="single"/>
        </w:rPr>
        <w:t xml:space="preserve">there remains a </w:t>
      </w:r>
      <w:r w:rsidRPr="00152A1C">
        <w:rPr>
          <w:rStyle w:val="Emphasis"/>
          <w:highlight w:val="yellow"/>
        </w:rPr>
        <w:t>yawning gap</w:t>
      </w:r>
      <w:r w:rsidRPr="00152A1C">
        <w:rPr>
          <w:highlight w:val="yellow"/>
          <w:u w:val="single"/>
        </w:rPr>
        <w:t xml:space="preserve"> between</w:t>
      </w:r>
      <w:r w:rsidRPr="004B4DA1">
        <w:rPr>
          <w:u w:val="single"/>
        </w:rPr>
        <w:t xml:space="preserve"> the </w:t>
      </w:r>
      <w:r w:rsidRPr="00152A1C">
        <w:rPr>
          <w:rStyle w:val="Emphasis"/>
          <w:highlight w:val="yellow"/>
        </w:rPr>
        <w:t>apocalyptic rhetoric</w:t>
      </w:r>
      <w:r w:rsidRPr="00152A1C">
        <w:rPr>
          <w:highlight w:val="yellow"/>
          <w:u w:val="single"/>
        </w:rPr>
        <w:t xml:space="preserve"> about</w:t>
      </w:r>
      <w:r w:rsidRPr="004B4DA1">
        <w:rPr>
          <w:u w:val="single"/>
        </w:rPr>
        <w:t xml:space="preserve"> the </w:t>
      </w:r>
      <w:r w:rsidRPr="00152A1C">
        <w:rPr>
          <w:rStyle w:val="Emphasis"/>
          <w:highlight w:val="yellow"/>
        </w:rPr>
        <w:t>Russia</w:t>
      </w:r>
      <w:r w:rsidRPr="004B4DA1">
        <w:rPr>
          <w:rStyle w:val="Emphasis"/>
        </w:rPr>
        <w:t>n threat</w:t>
      </w:r>
      <w:r w:rsidRPr="004B4DA1">
        <w:rPr>
          <w:u w:val="single"/>
        </w:rPr>
        <w:t xml:space="preserve"> </w:t>
      </w:r>
      <w:r w:rsidRPr="00152A1C">
        <w:rPr>
          <w:highlight w:val="yellow"/>
          <w:u w:val="single"/>
        </w:rPr>
        <w:t>and</w:t>
      </w:r>
      <w:r w:rsidRPr="004B4DA1">
        <w:rPr>
          <w:u w:val="single"/>
        </w:rPr>
        <w:t xml:space="preserve"> the </w:t>
      </w:r>
      <w:r w:rsidRPr="00152A1C">
        <w:rPr>
          <w:rStyle w:val="Emphasis"/>
          <w:highlight w:val="yellow"/>
        </w:rPr>
        <w:t>reality</w:t>
      </w:r>
      <w:r w:rsidRPr="004B4DA1">
        <w:rPr>
          <w:u w:val="single"/>
        </w:rPr>
        <w:t xml:space="preserve"> of the domestic regime and foreign policy behavior of contemporary Russia</w:t>
      </w:r>
      <w:r w:rsidRPr="004B4DA1">
        <w:rPr>
          <w:sz w:val="16"/>
        </w:rPr>
        <w:t>. Moreover, many of the recommendations that those hyping this threat bruit about are in fact precisely the sorts of steps that strangled the baby of Russian democracy in its cradle and today threaten to turn an increasingly frosty peace into a hot war.</w:t>
      </w:r>
    </w:p>
    <w:p w14:paraId="63848B01" w14:textId="77777777" w:rsidR="00BC2AB2" w:rsidRPr="004B4DA1" w:rsidRDefault="00BC2AB2" w:rsidP="00BC2AB2">
      <w:pPr>
        <w:rPr>
          <w:sz w:val="16"/>
        </w:rPr>
      </w:pPr>
      <w:r w:rsidRPr="004B4DA1">
        <w:rPr>
          <w:sz w:val="16"/>
        </w:rPr>
        <w:t>Consider the domestic political situation in Moscow. It is true that Russia has become an oligarchy dominated by President Vladimir Putin and bolstered by his former security service colleagues and nouveau riche crony capitalists. Political participation is constricted and opponents of the regime are regularly harassed, sometimes jailed, and on occasion killed. On the other hand, Russia is no longer the totalitarian state that the Soviet Union was under Josef Stalin. Communism killed millions during the Soviet period; lethal political violence in Putin’s Russia is deplorable but relatively rare, the murders of a few journalists, political opponents, and defectors notwithstanding.</w:t>
      </w:r>
    </w:p>
    <w:p w14:paraId="6ED59FF2" w14:textId="77777777" w:rsidR="00BC2AB2" w:rsidRPr="004B4DA1" w:rsidRDefault="00BC2AB2" w:rsidP="00BC2AB2">
      <w:pPr>
        <w:rPr>
          <w:sz w:val="16"/>
        </w:rPr>
      </w:pPr>
      <w:r w:rsidRPr="004B4DA1">
        <w:rPr>
          <w:sz w:val="16"/>
        </w:rPr>
        <w:t>And while political association in Russia is increasingly constrained, other forms of association remain vibrant. Two examples, one profane, one sacred. As the recent World Cup demonstrated, social freedom, for Russians and foreigners, remains vibrant. And while one would hardly call Russia religiously ecumenical, the role of the Orthodox Church in Russian society has grown dramatically.</w:t>
      </w:r>
    </w:p>
    <w:p w14:paraId="1465FE0E" w14:textId="77777777" w:rsidR="00BC2AB2" w:rsidRPr="004B4DA1" w:rsidRDefault="00BC2AB2" w:rsidP="00BC2AB2">
      <w:pPr>
        <w:rPr>
          <w:sz w:val="16"/>
        </w:rPr>
      </w:pPr>
      <w:r w:rsidRPr="00152A1C">
        <w:rPr>
          <w:highlight w:val="yellow"/>
          <w:u w:val="single"/>
        </w:rPr>
        <w:t>Russia</w:t>
      </w:r>
      <w:r w:rsidRPr="004B4DA1">
        <w:rPr>
          <w:u w:val="single"/>
        </w:rPr>
        <w:t xml:space="preserve"> has </w:t>
      </w:r>
      <w:r w:rsidRPr="00152A1C">
        <w:rPr>
          <w:rStyle w:val="Emphasis"/>
          <w:highlight w:val="yellow"/>
        </w:rPr>
        <w:t>employed</w:t>
      </w:r>
      <w:r w:rsidRPr="004B4DA1">
        <w:rPr>
          <w:u w:val="single"/>
        </w:rPr>
        <w:t xml:space="preserve"> military </w:t>
      </w:r>
      <w:r w:rsidRPr="00152A1C">
        <w:rPr>
          <w:rStyle w:val="Emphasis"/>
          <w:highlight w:val="yellow"/>
        </w:rPr>
        <w:t>force</w:t>
      </w:r>
      <w:r w:rsidRPr="004B4DA1">
        <w:rPr>
          <w:u w:val="single"/>
        </w:rPr>
        <w:t xml:space="preserve"> against its neighbors </w:t>
      </w:r>
      <w:r w:rsidRPr="00152A1C">
        <w:rPr>
          <w:rStyle w:val="Emphasis"/>
          <w:highlight w:val="yellow"/>
        </w:rPr>
        <w:t>twice</w:t>
      </w:r>
      <w:r w:rsidRPr="00152A1C">
        <w:rPr>
          <w:highlight w:val="yellow"/>
          <w:u w:val="single"/>
        </w:rPr>
        <w:t xml:space="preserve"> in recent years</w:t>
      </w:r>
      <w:r w:rsidRPr="004B4DA1">
        <w:rPr>
          <w:sz w:val="16"/>
        </w:rPr>
        <w:t xml:space="preserve">. In 2008, it fought a short but sharp war against the former soviet republic of </w:t>
      </w:r>
      <w:r w:rsidRPr="00152A1C">
        <w:rPr>
          <w:rStyle w:val="Emphasis"/>
          <w:highlight w:val="yellow"/>
        </w:rPr>
        <w:t>Georgia</w:t>
      </w:r>
      <w:r w:rsidRPr="00152A1C">
        <w:rPr>
          <w:sz w:val="16"/>
          <w:highlight w:val="yellow"/>
        </w:rPr>
        <w:t xml:space="preserve">, </w:t>
      </w:r>
      <w:r w:rsidRPr="00152A1C">
        <w:rPr>
          <w:highlight w:val="yellow"/>
          <w:u w:val="single"/>
        </w:rPr>
        <w:t>and</w:t>
      </w:r>
      <w:r w:rsidRPr="004B4DA1">
        <w:rPr>
          <w:sz w:val="16"/>
        </w:rPr>
        <w:t xml:space="preserve"> in 2014 it seized the </w:t>
      </w:r>
      <w:r w:rsidRPr="00152A1C">
        <w:rPr>
          <w:rStyle w:val="Emphasis"/>
          <w:highlight w:val="yellow"/>
        </w:rPr>
        <w:t>Crimea</w:t>
      </w:r>
      <w:r w:rsidRPr="004B4DA1">
        <w:rPr>
          <w:sz w:val="16"/>
        </w:rPr>
        <w:t xml:space="preserve">n Peninsula </w:t>
      </w:r>
      <w:r w:rsidRPr="00152A1C">
        <w:rPr>
          <w:highlight w:val="yellow"/>
          <w:u w:val="single"/>
        </w:rPr>
        <w:t>in</w:t>
      </w:r>
      <w:r w:rsidRPr="004B4DA1">
        <w:rPr>
          <w:u w:val="single"/>
        </w:rPr>
        <w:t xml:space="preserve"> a largely </w:t>
      </w:r>
      <w:r w:rsidRPr="00152A1C">
        <w:rPr>
          <w:highlight w:val="yellow"/>
          <w:u w:val="single"/>
        </w:rPr>
        <w:t>bloodless occupation</w:t>
      </w:r>
      <w:r w:rsidRPr="004B4DA1">
        <w:rPr>
          <w:sz w:val="16"/>
        </w:rPr>
        <w:t xml:space="preserve"> and then ratcheted up a proxy rebellion of pro-Russia separatists in the Donetsk region of Eastern Ukraine.</w:t>
      </w:r>
    </w:p>
    <w:p w14:paraId="27D00B5F" w14:textId="77777777" w:rsidR="00BC2AB2" w:rsidRPr="004B4DA1" w:rsidRDefault="00BC2AB2" w:rsidP="00BC2AB2">
      <w:pPr>
        <w:rPr>
          <w:sz w:val="16"/>
        </w:rPr>
      </w:pPr>
      <w:r w:rsidRPr="004B4DA1">
        <w:rPr>
          <w:sz w:val="16"/>
        </w:rPr>
        <w:t xml:space="preserve">Two points to keep in mind here: first, in both cases, Russian moves were not unprovoked bolts from the blue. Rather, they were responses—albeit excessive and illegal—to efforts by NATO and the European Union to draw former Soviet republics further into the West’s orbit. Second, </w:t>
      </w:r>
      <w:r w:rsidRPr="00152A1C">
        <w:rPr>
          <w:rStyle w:val="Emphasis"/>
          <w:highlight w:val="yellow"/>
        </w:rPr>
        <w:t>Russian aims</w:t>
      </w:r>
      <w:r w:rsidRPr="00152A1C">
        <w:rPr>
          <w:highlight w:val="yellow"/>
          <w:u w:val="single"/>
        </w:rPr>
        <w:t xml:space="preserve"> were </w:t>
      </w:r>
      <w:r w:rsidRPr="00152A1C">
        <w:rPr>
          <w:rStyle w:val="Emphasis"/>
          <w:highlight w:val="yellow"/>
        </w:rPr>
        <w:t>limited</w:t>
      </w:r>
      <w:r w:rsidRPr="00152A1C">
        <w:rPr>
          <w:highlight w:val="yellow"/>
          <w:u w:val="single"/>
        </w:rPr>
        <w:t xml:space="preserve"> and showed </w:t>
      </w:r>
      <w:r w:rsidRPr="00152A1C">
        <w:rPr>
          <w:rStyle w:val="Emphasis"/>
          <w:highlight w:val="yellow"/>
        </w:rPr>
        <w:t>little indication</w:t>
      </w:r>
      <w:r w:rsidRPr="00152A1C">
        <w:rPr>
          <w:highlight w:val="yellow"/>
          <w:u w:val="single"/>
        </w:rPr>
        <w:t xml:space="preserve"> of</w:t>
      </w:r>
      <w:r w:rsidRPr="004B4DA1">
        <w:rPr>
          <w:u w:val="single"/>
        </w:rPr>
        <w:t xml:space="preserve"> being </w:t>
      </w:r>
      <w:r w:rsidRPr="00152A1C">
        <w:rPr>
          <w:highlight w:val="yellow"/>
          <w:u w:val="single"/>
        </w:rPr>
        <w:t xml:space="preserve">the </w:t>
      </w:r>
      <w:r w:rsidRPr="00152A1C">
        <w:rPr>
          <w:rStyle w:val="Emphasis"/>
          <w:highlight w:val="yellow"/>
        </w:rPr>
        <w:t>first shots</w:t>
      </w:r>
      <w:r w:rsidRPr="00152A1C">
        <w:rPr>
          <w:highlight w:val="yellow"/>
          <w:u w:val="single"/>
        </w:rPr>
        <w:t xml:space="preserve"> in a </w:t>
      </w:r>
      <w:r w:rsidRPr="00152A1C">
        <w:rPr>
          <w:rStyle w:val="Emphasis"/>
          <w:highlight w:val="yellow"/>
        </w:rPr>
        <w:t>longer campaign</w:t>
      </w:r>
      <w:r w:rsidRPr="004B4DA1">
        <w:rPr>
          <w:u w:val="single"/>
        </w:rPr>
        <w:t xml:space="preserve"> to recreate the Soviet Union or the Warsaw Pact</w:t>
      </w:r>
      <w:r w:rsidRPr="004B4DA1">
        <w:rPr>
          <w:sz w:val="16"/>
        </w:rPr>
        <w:t>, whether by blood, iron, or electrons.</w:t>
      </w:r>
    </w:p>
    <w:p w14:paraId="7350FC66" w14:textId="77777777" w:rsidR="00BC2AB2" w:rsidRPr="004B4DA1" w:rsidRDefault="00BC2AB2" w:rsidP="00BC2AB2">
      <w:pPr>
        <w:rPr>
          <w:sz w:val="16"/>
        </w:rPr>
      </w:pPr>
      <w:r w:rsidRPr="004B4DA1">
        <w:rPr>
          <w:sz w:val="16"/>
        </w:rPr>
        <w:t>For many Americans, U.S.-Russian history begins in 2014 with the Ukraine crisis and reaches its nadir in 2016 with Russian meddling in our presidential election. But Russians have an alternative chronology of the conflict. It begins in 1990 with discussions between the George H.W. Bush administration and the last Soviet leader Mikhail Gorbachev over the unification of Germany after the fall of the Berlin Wall. Gorbachev believed, and recent historiography confirms, that he received verbal promises that if there was a unified Germany, NATO would not expand. Yet despite a decade of warnings from Russian democrats against doing so, starting in 1999, the first of five waves of NATO expansion rolled through. Vladimir Putin rode a counter-wave of anti-Western nationalism to power in Moscow. The Russian narrative continues by highlighting Western support for the various pro-Western Color Revolutions in the former Soviet republics.</w:t>
      </w:r>
    </w:p>
    <w:p w14:paraId="04EFBA70" w14:textId="77777777" w:rsidR="00BC2AB2" w:rsidRPr="004B4DA1" w:rsidRDefault="00BC2AB2" w:rsidP="00BC2AB2">
      <w:pPr>
        <w:rPr>
          <w:sz w:val="16"/>
        </w:rPr>
      </w:pPr>
      <w:r w:rsidRPr="004B4DA1">
        <w:rPr>
          <w:sz w:val="16"/>
        </w:rPr>
        <w:t>From Moscow’s perspective, the events in Kiev in late 2013 and 2014, in which the pro-Russian but democratically elected President Viktor Yanukovych was ousted before the next round of elections, looked suspiciously like a Western-backed coup. The fact that a U.S. State Department official, Victoria Nuland, was cheering the Maidan rebellion on from the streets (while serving tea and cookies) certainly smacks of American election meddling.</w:t>
      </w:r>
    </w:p>
    <w:p w14:paraId="7BD00505" w14:textId="77777777" w:rsidR="00BC2AB2" w:rsidRPr="004B4DA1" w:rsidRDefault="00BC2AB2" w:rsidP="00BC2AB2">
      <w:pPr>
        <w:rPr>
          <w:sz w:val="16"/>
        </w:rPr>
      </w:pPr>
      <w:r w:rsidRPr="004B4DA1">
        <w:rPr>
          <w:sz w:val="16"/>
        </w:rPr>
        <w:t>Putin’s fraught relationship with Barack Obama’s ambassador to Russia, Michael McFaul, was not helped by the American envoy’s relationship with members of the political opposition in Moscow. Putin critics in America would distinguish between wishing democratic reformers well (what we do) and trying to influence a democratic election process (what the Russians do), but those outside the United States who recall numerous instances of American meddling in elections and overthrowing democratically elected governments no doubt wish a pox on both our houses.</w:t>
      </w:r>
    </w:p>
    <w:p w14:paraId="765D82B4" w14:textId="77777777" w:rsidR="00BC2AB2" w:rsidRPr="004B4DA1" w:rsidRDefault="00BC2AB2" w:rsidP="00BC2AB2">
      <w:pPr>
        <w:rPr>
          <w:sz w:val="16"/>
        </w:rPr>
      </w:pPr>
      <w:r w:rsidRPr="004B4DA1">
        <w:rPr>
          <w:sz w:val="16"/>
        </w:rPr>
        <w:t>Neoconservative pundit Max Boot’s recent Washington Post column notwithstanding, there is no solid evidence that Russian cyber vandalism actually mattered in terms of the outcome of the election. If it did matter, it did so simply by revealing the ugly truth that the Wikileaks emails were not fake news but rather a raw and unfiltered peek into the Democratic National Committee’s Tammany Hall efforts to put a thumb on the primary scale in favor of Hillary Clinton, as Putin snarkily pointed out in Helsinki.</w:t>
      </w:r>
    </w:p>
    <w:p w14:paraId="7C6C3730" w14:textId="77777777" w:rsidR="00BC2AB2" w:rsidRPr="004B4DA1" w:rsidRDefault="00BC2AB2" w:rsidP="00BC2AB2">
      <w:pPr>
        <w:rPr>
          <w:sz w:val="16"/>
        </w:rPr>
      </w:pPr>
      <w:r w:rsidRPr="004B4DA1">
        <w:rPr>
          <w:sz w:val="16"/>
        </w:rPr>
        <w:t>But let’s assume for the sake of argument that Putin’s motives are as malign as Russia hawks on both sides of the American political aisle fear. How much of a threat is the angry Bear today?</w:t>
      </w:r>
    </w:p>
    <w:p w14:paraId="5E8E19C2" w14:textId="77777777" w:rsidR="00BC2AB2" w:rsidRPr="004B4DA1" w:rsidRDefault="00BC2AB2" w:rsidP="00BC2AB2">
      <w:pPr>
        <w:rPr>
          <w:sz w:val="16"/>
        </w:rPr>
      </w:pPr>
      <w:r w:rsidRPr="004B4DA1">
        <w:rPr>
          <w:sz w:val="16"/>
        </w:rPr>
        <w:t xml:space="preserve">The Russian Army’s performance in Crimea in 2014 was an improvement over the ugly win over Georgia in 2008. That assessment, though, is damning with faint praise. True, </w:t>
      </w:r>
      <w:r w:rsidRPr="00152A1C">
        <w:rPr>
          <w:highlight w:val="yellow"/>
          <w:u w:val="single"/>
        </w:rPr>
        <w:t>Russian troops</w:t>
      </w:r>
      <w:r w:rsidRPr="004B4DA1">
        <w:rPr>
          <w:sz w:val="16"/>
        </w:rPr>
        <w:t xml:space="preserve"> were well-equipped, disciplined, and not obviously drunk, but they also </w:t>
      </w:r>
      <w:r w:rsidRPr="00152A1C">
        <w:rPr>
          <w:highlight w:val="yellow"/>
          <w:u w:val="single"/>
        </w:rPr>
        <w:t xml:space="preserve">faced </w:t>
      </w:r>
      <w:r w:rsidRPr="00152A1C">
        <w:rPr>
          <w:rStyle w:val="Emphasis"/>
          <w:highlight w:val="yellow"/>
        </w:rPr>
        <w:t>no</w:t>
      </w:r>
      <w:r w:rsidRPr="004B4DA1">
        <w:rPr>
          <w:rStyle w:val="Emphasis"/>
        </w:rPr>
        <w:t xml:space="preserve"> organized</w:t>
      </w:r>
      <w:r w:rsidRPr="004B4DA1">
        <w:rPr>
          <w:u w:val="single"/>
        </w:rPr>
        <w:t xml:space="preserve"> armed </w:t>
      </w:r>
      <w:r w:rsidRPr="00152A1C">
        <w:rPr>
          <w:rStyle w:val="Emphasis"/>
          <w:highlight w:val="yellow"/>
        </w:rPr>
        <w:t>resistance</w:t>
      </w:r>
      <w:r w:rsidRPr="004B4DA1">
        <w:rPr>
          <w:u w:val="single"/>
        </w:rPr>
        <w:t xml:space="preserve"> and were operating in an area where the majority of the population supported them</w:t>
      </w:r>
      <w:r w:rsidRPr="004B4DA1">
        <w:rPr>
          <w:sz w:val="16"/>
        </w:rPr>
        <w:t>.</w:t>
      </w:r>
    </w:p>
    <w:p w14:paraId="0C7F01EB" w14:textId="77777777" w:rsidR="00BC2AB2" w:rsidRPr="004B4DA1" w:rsidRDefault="00BC2AB2" w:rsidP="00BC2AB2">
      <w:pPr>
        <w:rPr>
          <w:sz w:val="16"/>
        </w:rPr>
      </w:pPr>
      <w:r w:rsidRPr="004B4DA1">
        <w:rPr>
          <w:sz w:val="16"/>
        </w:rPr>
        <w:t xml:space="preserve">More importantly, </w:t>
      </w:r>
      <w:r w:rsidRPr="00152A1C">
        <w:rPr>
          <w:rStyle w:val="Emphasis"/>
          <w:highlight w:val="yellow"/>
        </w:rPr>
        <w:t>Crimea hardly constitutes evidence</w:t>
      </w:r>
      <w:r w:rsidRPr="004B4DA1">
        <w:rPr>
          <w:u w:val="single"/>
        </w:rPr>
        <w:t xml:space="preserve"> that </w:t>
      </w:r>
      <w:r w:rsidRPr="00152A1C">
        <w:rPr>
          <w:highlight w:val="yellow"/>
          <w:u w:val="single"/>
        </w:rPr>
        <w:t>Russia</w:t>
      </w:r>
      <w:r w:rsidRPr="004B4DA1">
        <w:rPr>
          <w:u w:val="single"/>
        </w:rPr>
        <w:t xml:space="preserve">n forces </w:t>
      </w:r>
      <w:r w:rsidRPr="00152A1C">
        <w:rPr>
          <w:highlight w:val="yellow"/>
          <w:u w:val="single"/>
        </w:rPr>
        <w:t>would</w:t>
      </w:r>
      <w:r w:rsidRPr="004B4DA1">
        <w:rPr>
          <w:u w:val="single"/>
        </w:rPr>
        <w:t xml:space="preserve"> be </w:t>
      </w:r>
      <w:r w:rsidRPr="004B4DA1">
        <w:rPr>
          <w:rStyle w:val="Emphasis"/>
        </w:rPr>
        <w:t xml:space="preserve">eager to </w:t>
      </w:r>
      <w:r w:rsidRPr="00152A1C">
        <w:rPr>
          <w:rStyle w:val="Emphasis"/>
          <w:highlight w:val="yellow"/>
        </w:rPr>
        <w:t>take on states</w:t>
      </w:r>
      <w:r w:rsidRPr="00152A1C">
        <w:rPr>
          <w:highlight w:val="yellow"/>
          <w:u w:val="single"/>
        </w:rPr>
        <w:t xml:space="preserve"> with</w:t>
      </w:r>
      <w:r w:rsidRPr="004B4DA1">
        <w:rPr>
          <w:u w:val="single"/>
        </w:rPr>
        <w:t xml:space="preserve"> more </w:t>
      </w:r>
      <w:r w:rsidRPr="00152A1C">
        <w:rPr>
          <w:rStyle w:val="Emphasis"/>
          <w:highlight w:val="yellow"/>
        </w:rPr>
        <w:t>hostile populations</w:t>
      </w:r>
      <w:r w:rsidRPr="004B4DA1">
        <w:rPr>
          <w:sz w:val="16"/>
        </w:rPr>
        <w:t xml:space="preserve"> (</w:t>
      </w:r>
      <w:r w:rsidRPr="004B4DA1">
        <w:rPr>
          <w:u w:val="single"/>
        </w:rPr>
        <w:t xml:space="preserve">the </w:t>
      </w:r>
      <w:r w:rsidRPr="00152A1C">
        <w:rPr>
          <w:rStyle w:val="Emphasis"/>
          <w:highlight w:val="yellow"/>
        </w:rPr>
        <w:t>Baltic States</w:t>
      </w:r>
      <w:r w:rsidRPr="00152A1C">
        <w:rPr>
          <w:highlight w:val="yellow"/>
          <w:u w:val="single"/>
        </w:rPr>
        <w:t xml:space="preserve"> and </w:t>
      </w:r>
      <w:r w:rsidRPr="00152A1C">
        <w:rPr>
          <w:rStyle w:val="Emphasis"/>
          <w:highlight w:val="yellow"/>
        </w:rPr>
        <w:t>Poland</w:t>
      </w:r>
      <w:r w:rsidRPr="004B4DA1">
        <w:rPr>
          <w:sz w:val="16"/>
        </w:rPr>
        <w:t xml:space="preserve">, </w:t>
      </w:r>
      <w:r w:rsidRPr="004B4DA1">
        <w:rPr>
          <w:u w:val="single"/>
        </w:rPr>
        <w:t>for example</w:t>
      </w:r>
      <w:r w:rsidRPr="004B4DA1">
        <w:rPr>
          <w:sz w:val="16"/>
        </w:rPr>
        <w:t xml:space="preserve">). </w:t>
      </w:r>
      <w:r w:rsidRPr="004B4DA1">
        <w:rPr>
          <w:u w:val="single"/>
        </w:rPr>
        <w:t>It is one thing to prod neighbors by using denial of service attacks or aiding local separatists; it is quite another to risk yet another defeat</w:t>
      </w:r>
      <w:r w:rsidRPr="004B4DA1">
        <w:rPr>
          <w:sz w:val="16"/>
        </w:rPr>
        <w:t xml:space="preserve"> by a small but determined neighbor such as what the much more powerful Soviet Union suffered in the Russo-Polish and Russo-Finnish wars.</w:t>
      </w:r>
    </w:p>
    <w:p w14:paraId="7F79510F" w14:textId="77777777" w:rsidR="00BC2AB2" w:rsidRPr="004B4DA1" w:rsidRDefault="00BC2AB2" w:rsidP="00BC2AB2">
      <w:pPr>
        <w:rPr>
          <w:sz w:val="16"/>
        </w:rPr>
      </w:pPr>
      <w:r w:rsidRPr="004B4DA1">
        <w:rPr>
          <w:sz w:val="16"/>
        </w:rPr>
        <w:t>The recent kerfuffle at the NATO summit about allied burden sharing and President Trump’s recurrent ruminations on our alliances’ relevance have Atlanticists hyperventilating about the threat from a resurgent and revanchist Russia, especially if the United States no longer has Europe’s back. That, of course, assumes that in an earlier era, Washington really was willing to trade Chicago for Bonn. More importantly, today, when you look at the most important indices of latent and actual military power, NATO even without Uncle Sam’s muscle is hardly outgunned. Indeed, it has advantages in population (more than four to one), GDP (14 to one), defense spending (more than five to one), tanks (more than two to one), warships (four to one), and combat aircraft (two to one).</w:t>
      </w:r>
    </w:p>
    <w:p w14:paraId="6C27B198" w14:textId="77777777" w:rsidR="00BC2AB2" w:rsidRPr="004B4DA1" w:rsidRDefault="00BC2AB2" w:rsidP="00BC2AB2">
      <w:pPr>
        <w:rPr>
          <w:sz w:val="16"/>
        </w:rPr>
      </w:pPr>
      <w:r w:rsidRPr="004B4DA1">
        <w:rPr>
          <w:sz w:val="16"/>
        </w:rPr>
        <w:t xml:space="preserve">The only category in which the Europeans are at a disadvantage vis-à-vis the Russians is nuclear weapons (.11 to one). But </w:t>
      </w:r>
      <w:r w:rsidRPr="004B4DA1">
        <w:rPr>
          <w:u w:val="single"/>
        </w:rPr>
        <w:t xml:space="preserve">recent </w:t>
      </w:r>
      <w:r w:rsidRPr="00152A1C">
        <w:rPr>
          <w:highlight w:val="yellow"/>
          <w:u w:val="single"/>
        </w:rPr>
        <w:t>scholarship</w:t>
      </w:r>
      <w:r w:rsidRPr="004B4DA1">
        <w:rPr>
          <w:sz w:val="16"/>
        </w:rPr>
        <w:t xml:space="preserve"> has </w:t>
      </w:r>
      <w:r w:rsidRPr="00152A1C">
        <w:rPr>
          <w:highlight w:val="yellow"/>
          <w:u w:val="single"/>
        </w:rPr>
        <w:t>show</w:t>
      </w:r>
      <w:r w:rsidRPr="004B4DA1">
        <w:rPr>
          <w:u w:val="single"/>
        </w:rPr>
        <w:t>n</w:t>
      </w:r>
      <w:r w:rsidRPr="004B4DA1">
        <w:rPr>
          <w:sz w:val="16"/>
        </w:rPr>
        <w:t xml:space="preserve"> that </w:t>
      </w:r>
      <w:r w:rsidRPr="00152A1C">
        <w:rPr>
          <w:highlight w:val="yellow"/>
          <w:u w:val="single"/>
        </w:rPr>
        <w:t xml:space="preserve">even a </w:t>
      </w:r>
      <w:r w:rsidRPr="00152A1C">
        <w:rPr>
          <w:rStyle w:val="Emphasis"/>
          <w:highlight w:val="yellow"/>
        </w:rPr>
        <w:t>large advantage</w:t>
      </w:r>
      <w:r w:rsidRPr="00152A1C">
        <w:rPr>
          <w:highlight w:val="yellow"/>
          <w:u w:val="single"/>
        </w:rPr>
        <w:t xml:space="preserve"> in </w:t>
      </w:r>
      <w:r w:rsidRPr="00152A1C">
        <w:rPr>
          <w:rStyle w:val="Emphasis"/>
          <w:highlight w:val="yellow"/>
        </w:rPr>
        <w:t>nukes</w:t>
      </w:r>
      <w:r w:rsidRPr="00152A1C">
        <w:rPr>
          <w:highlight w:val="yellow"/>
          <w:u w:val="single"/>
        </w:rPr>
        <w:t xml:space="preserve"> does </w:t>
      </w:r>
      <w:r w:rsidRPr="00152A1C">
        <w:rPr>
          <w:rStyle w:val="Emphasis"/>
          <w:highlight w:val="yellow"/>
        </w:rPr>
        <w:t>not translate</w:t>
      </w:r>
      <w:r w:rsidRPr="00152A1C">
        <w:rPr>
          <w:highlight w:val="yellow"/>
          <w:u w:val="single"/>
        </w:rPr>
        <w:t xml:space="preserve"> into</w:t>
      </w:r>
      <w:r w:rsidRPr="004B4DA1">
        <w:rPr>
          <w:u w:val="single"/>
        </w:rPr>
        <w:t xml:space="preserve"> </w:t>
      </w:r>
      <w:r w:rsidRPr="004B4DA1">
        <w:rPr>
          <w:rStyle w:val="Emphasis"/>
        </w:rPr>
        <w:t xml:space="preserve">coercive </w:t>
      </w:r>
      <w:r w:rsidRPr="00152A1C">
        <w:rPr>
          <w:rStyle w:val="Emphasis"/>
          <w:highlight w:val="yellow"/>
        </w:rPr>
        <w:t>leverage</w:t>
      </w:r>
      <w:r w:rsidRPr="004B4DA1">
        <w:rPr>
          <w:sz w:val="16"/>
        </w:rPr>
        <w:t xml:space="preserve">. For example, just a handful of Soviet nuclear weapons during the Cuban Missile Crisis offset massive U.S. nuclear superiority and led President Kennedy to try to end the crisis through diplomacy rather than combat.  </w:t>
      </w:r>
    </w:p>
    <w:p w14:paraId="49D50BE1" w14:textId="77777777" w:rsidR="00BC2AB2" w:rsidRPr="004B4DA1" w:rsidRDefault="00BC2AB2" w:rsidP="00BC2AB2">
      <w:pPr>
        <w:rPr>
          <w:sz w:val="16"/>
        </w:rPr>
      </w:pPr>
      <w:r w:rsidRPr="004B4DA1">
        <w:rPr>
          <w:sz w:val="16"/>
        </w:rPr>
        <w:t>President Putin’s recent press conference in which he revealed—mostly through animations and simulations—a new generation of Russian nuclear weapons garnered much breathless press attention. What was lost in the media chatter is the fact that the United States’ Cold War legacy nuclear arsenal is capable in the eyes of many analysts of executing a splendid first strike against Russia’s decrepit strategic force. I would not go as far as these analysts who suggest we “wouldn’t get our hair mussed” in “nuclear combat toe-to-toe with the Russkies,” but their assessment does highlight how much the nuclear imbalance favors the West. Keep in mind, too, that President Obama announced a $1 trillion nuclear modernization program to maintain our advantage before Putin did.</w:t>
      </w:r>
    </w:p>
    <w:p w14:paraId="0D3593BA" w14:textId="77777777" w:rsidR="00BC2AB2" w:rsidRDefault="00BC2AB2" w:rsidP="00BC2AB2">
      <w:pPr>
        <w:rPr>
          <w:sz w:val="16"/>
        </w:rPr>
      </w:pPr>
      <w:r w:rsidRPr="004B4DA1">
        <w:rPr>
          <w:sz w:val="16"/>
        </w:rPr>
        <w:t xml:space="preserve">Despite President Trump’s chummy summit with Putin in Helsinki, something is rotten in the Kremlin. The West is right to regard Putin’s Russia as a strategic problem to be managed. But </w:t>
      </w:r>
      <w:r w:rsidRPr="004B4DA1">
        <w:rPr>
          <w:u w:val="single"/>
        </w:rPr>
        <w:t>we should not lose sight of the fact that even the authoritarian regime occupying the Kremlin today is a far cry from the totalitarian and mass-murderous governments of the Soviet period</w:t>
      </w:r>
      <w:r w:rsidRPr="004B4DA1">
        <w:rPr>
          <w:sz w:val="16"/>
        </w:rPr>
        <w:t xml:space="preserve">. Moreover, while Russian behavior in recent years hardly merits the Nobel Peace Prize, it is also not surprising given Western actions and the dynamics of great power politics. Finally, </w:t>
      </w:r>
      <w:r w:rsidRPr="00152A1C">
        <w:rPr>
          <w:rStyle w:val="Emphasis"/>
          <w:highlight w:val="yellow"/>
        </w:rPr>
        <w:t>NATO</w:t>
      </w:r>
      <w:r w:rsidRPr="004B4DA1">
        <w:rPr>
          <w:sz w:val="16"/>
        </w:rPr>
        <w:t xml:space="preserve"> Europe, </w:t>
      </w:r>
      <w:r w:rsidRPr="00152A1C">
        <w:rPr>
          <w:rStyle w:val="Emphasis"/>
          <w:highlight w:val="yellow"/>
        </w:rPr>
        <w:t>even without</w:t>
      </w:r>
      <w:r w:rsidRPr="004B4DA1">
        <w:rPr>
          <w:u w:val="single"/>
        </w:rPr>
        <w:t xml:space="preserve"> direct </w:t>
      </w:r>
      <w:r w:rsidRPr="00152A1C">
        <w:rPr>
          <w:rStyle w:val="Emphasis"/>
          <w:highlight w:val="yellow"/>
        </w:rPr>
        <w:t>American participation</w:t>
      </w:r>
      <w:r w:rsidRPr="00152A1C">
        <w:rPr>
          <w:sz w:val="16"/>
          <w:highlight w:val="yellow"/>
        </w:rPr>
        <w:t xml:space="preserve">, </w:t>
      </w:r>
      <w:r w:rsidRPr="00152A1C">
        <w:rPr>
          <w:highlight w:val="yellow"/>
          <w:u w:val="single"/>
        </w:rPr>
        <w:t xml:space="preserve">is </w:t>
      </w:r>
      <w:r w:rsidRPr="00152A1C">
        <w:rPr>
          <w:rStyle w:val="Emphasis"/>
          <w:highlight w:val="yellow"/>
        </w:rPr>
        <w:t>fully capable</w:t>
      </w:r>
      <w:r w:rsidRPr="00152A1C">
        <w:rPr>
          <w:highlight w:val="yellow"/>
          <w:u w:val="single"/>
        </w:rPr>
        <w:t xml:space="preserve"> of </w:t>
      </w:r>
      <w:r w:rsidRPr="00152A1C">
        <w:rPr>
          <w:rStyle w:val="Emphasis"/>
          <w:highlight w:val="yellow"/>
        </w:rPr>
        <w:t>defending</w:t>
      </w:r>
      <w:r w:rsidRPr="004B4DA1">
        <w:rPr>
          <w:rStyle w:val="Emphasis"/>
        </w:rPr>
        <w:t xml:space="preserve"> itself</w:t>
      </w:r>
      <w:r w:rsidRPr="004B4DA1">
        <w:rPr>
          <w:u w:val="single"/>
        </w:rPr>
        <w:t xml:space="preserve"> </w:t>
      </w:r>
      <w:r w:rsidRPr="00152A1C">
        <w:rPr>
          <w:highlight w:val="yellow"/>
          <w:u w:val="single"/>
        </w:rPr>
        <w:t xml:space="preserve">against a </w:t>
      </w:r>
      <w:r w:rsidRPr="00152A1C">
        <w:rPr>
          <w:rStyle w:val="Emphasis"/>
          <w:highlight w:val="yellow"/>
        </w:rPr>
        <w:t>bumptious but</w:t>
      </w:r>
      <w:r w:rsidRPr="004B4DA1">
        <w:rPr>
          <w:u w:val="single"/>
        </w:rPr>
        <w:t xml:space="preserve"> much </w:t>
      </w:r>
      <w:r w:rsidRPr="00152A1C">
        <w:rPr>
          <w:rStyle w:val="Emphasis"/>
          <w:highlight w:val="yellow"/>
        </w:rPr>
        <w:t>diminished Russia</w:t>
      </w:r>
      <w:r w:rsidRPr="004B4DA1">
        <w:rPr>
          <w:rStyle w:val="Emphasis"/>
        </w:rPr>
        <w:t>n Bear</w:t>
      </w:r>
      <w:r w:rsidRPr="004B4DA1">
        <w:rPr>
          <w:sz w:val="16"/>
        </w:rPr>
        <w:t>.</w:t>
      </w:r>
    </w:p>
    <w:p w14:paraId="5B710A01" w14:textId="77777777" w:rsidR="00BC2AB2" w:rsidRPr="00E96DBD" w:rsidRDefault="00BC2AB2" w:rsidP="00BC2AB2"/>
    <w:p w14:paraId="1A99B47D" w14:textId="77777777" w:rsidR="00BC2AB2" w:rsidRDefault="00BC2AB2" w:rsidP="00BC2AB2"/>
    <w:p w14:paraId="147E0EB9" w14:textId="77777777" w:rsidR="00094DA8" w:rsidRDefault="00094DA8" w:rsidP="00BC2AB2">
      <w:pPr>
        <w:pStyle w:val="Heading3"/>
      </w:pPr>
    </w:p>
    <w:p w14:paraId="513047D0" w14:textId="398EE65C" w:rsidR="00BC2AB2" w:rsidRDefault="00094DA8" w:rsidP="00BC2AB2">
      <w:pPr>
        <w:pStyle w:val="Heading3"/>
      </w:pPr>
      <w:r>
        <w:t>1NC AT: Econ I/L</w:t>
      </w:r>
    </w:p>
    <w:p w14:paraId="443FD6FF" w14:textId="77777777" w:rsidR="00BC2AB2" w:rsidRPr="009B0661" w:rsidRDefault="00BC2AB2" w:rsidP="00BC2AB2">
      <w:pPr>
        <w:pStyle w:val="Heading4"/>
        <w:tabs>
          <w:tab w:val="left" w:pos="10215"/>
        </w:tabs>
      </w:pPr>
      <w:r>
        <w:t>Alt causes to investor confidence – grid failures, Colonial pipeline hack, and rising prices</w:t>
      </w:r>
    </w:p>
    <w:p w14:paraId="6027C5B5" w14:textId="77777777" w:rsidR="00BC2AB2" w:rsidRPr="00991647" w:rsidRDefault="00BC2AB2" w:rsidP="00BC2AB2">
      <w:r>
        <w:rPr>
          <w:rStyle w:val="Style13ptBold"/>
        </w:rPr>
        <w:t>Riley 21</w:t>
      </w:r>
      <w:r>
        <w:t xml:space="preserve">, Charles Riley is Europe Editor at CNN Business. Before joining the London bureau, he worked as a reporter and editor in New Delhi, Hong Kong, New York and Washington D.C. ["Critical infrastructure really is critical. The US must act now," 5-16-2021, </w:t>
      </w:r>
      <w:r w:rsidRPr="00AB1327">
        <w:rPr>
          <w:i/>
          <w:iCs/>
        </w:rPr>
        <w:t>CNN</w:t>
      </w:r>
      <w:r>
        <w:t>, URL: https://www.cnn.com/2021/05/16/investing/stocks-week-ahead/index.html] kly</w:t>
      </w:r>
    </w:p>
    <w:p w14:paraId="70D89F1F" w14:textId="77777777" w:rsidR="00BC2AB2" w:rsidRPr="00AB1327" w:rsidRDefault="00BC2AB2" w:rsidP="00BC2AB2">
      <w:pPr>
        <w:rPr>
          <w:rStyle w:val="StyleUnderline"/>
        </w:rPr>
      </w:pPr>
      <w:r w:rsidRPr="00AB1327">
        <w:rPr>
          <w:rStyle w:val="StyleUnderline"/>
        </w:rPr>
        <w:t>What do businesses need to operate</w:t>
      </w:r>
      <w:r w:rsidRPr="000167AD">
        <w:rPr>
          <w:sz w:val="16"/>
        </w:rPr>
        <w:t xml:space="preserve">? </w:t>
      </w:r>
      <w:r w:rsidRPr="00AB1327">
        <w:rPr>
          <w:rStyle w:val="StyleUnderline"/>
        </w:rPr>
        <w:t>Electricity, water and gasoline</w:t>
      </w:r>
      <w:r w:rsidRPr="000167AD">
        <w:rPr>
          <w:sz w:val="16"/>
        </w:rPr>
        <w:t xml:space="preserve"> are near the top of the list, and </w:t>
      </w:r>
      <w:r w:rsidRPr="000167AD">
        <w:rPr>
          <w:rStyle w:val="Emphasis"/>
        </w:rPr>
        <w:t>recent infrastructure failings</w:t>
      </w:r>
      <w:r w:rsidRPr="00AB1327">
        <w:rPr>
          <w:rStyle w:val="StyleUnderline"/>
        </w:rPr>
        <w:t xml:space="preserve"> suggest the </w:t>
      </w:r>
      <w:r w:rsidRPr="000167AD">
        <w:rPr>
          <w:rStyle w:val="Emphasis"/>
        </w:rPr>
        <w:t>foundations of the US economy</w:t>
      </w:r>
      <w:r w:rsidRPr="00AB1327">
        <w:rPr>
          <w:rStyle w:val="StyleUnderline"/>
        </w:rPr>
        <w:t xml:space="preserve"> may be on </w:t>
      </w:r>
      <w:r w:rsidRPr="000167AD">
        <w:rPr>
          <w:rStyle w:val="Emphasis"/>
        </w:rPr>
        <w:t>shakier ground</w:t>
      </w:r>
      <w:r w:rsidRPr="00AB1327">
        <w:rPr>
          <w:rStyle w:val="StyleUnderline"/>
        </w:rPr>
        <w:t xml:space="preserve"> than thought. </w:t>
      </w:r>
    </w:p>
    <w:p w14:paraId="415D5775" w14:textId="77777777" w:rsidR="00BC2AB2" w:rsidRPr="000167AD" w:rsidRDefault="00BC2AB2" w:rsidP="00BC2AB2">
      <w:pPr>
        <w:rPr>
          <w:sz w:val="16"/>
        </w:rPr>
      </w:pPr>
      <w:r w:rsidRPr="000167AD">
        <w:rPr>
          <w:sz w:val="16"/>
        </w:rPr>
        <w:t xml:space="preserve">In </w:t>
      </w:r>
      <w:r w:rsidRPr="00AB1327">
        <w:rPr>
          <w:rStyle w:val="StyleUnderline"/>
        </w:rPr>
        <w:t xml:space="preserve">February, </w:t>
      </w:r>
      <w:r w:rsidRPr="000167AD">
        <w:rPr>
          <w:rStyle w:val="Emphasis"/>
        </w:rPr>
        <w:t>extreme weather overwhelmed</w:t>
      </w:r>
      <w:r w:rsidRPr="00AB1327">
        <w:rPr>
          <w:rStyle w:val="StyleUnderline"/>
        </w:rPr>
        <w:t xml:space="preserve"> the </w:t>
      </w:r>
      <w:r w:rsidRPr="000167AD">
        <w:rPr>
          <w:rStyle w:val="Emphasis"/>
        </w:rPr>
        <w:t>electric grid</w:t>
      </w:r>
      <w:r w:rsidRPr="00AB1327">
        <w:rPr>
          <w:rStyle w:val="StyleUnderline"/>
        </w:rPr>
        <w:t xml:space="preserve"> in Texas</w:t>
      </w:r>
      <w:r w:rsidRPr="000167AD">
        <w:rPr>
          <w:sz w:val="16"/>
        </w:rPr>
        <w:t xml:space="preserve">, causing days of power and water outages in a state where many people depend on electric heat. </w:t>
      </w:r>
      <w:r w:rsidRPr="000167AD">
        <w:rPr>
          <w:rStyle w:val="Emphasis"/>
        </w:rPr>
        <w:t>Oil production plummeted</w:t>
      </w:r>
      <w:r w:rsidRPr="00AB1327">
        <w:rPr>
          <w:rStyle w:val="StyleUnderline"/>
        </w:rPr>
        <w:t xml:space="preserve"> and refineries were forced to close</w:t>
      </w:r>
      <w:r w:rsidRPr="000167AD">
        <w:rPr>
          <w:sz w:val="16"/>
        </w:rPr>
        <w:t>.</w:t>
      </w:r>
    </w:p>
    <w:p w14:paraId="34F0EC43" w14:textId="77777777" w:rsidR="00BC2AB2" w:rsidRPr="000167AD" w:rsidRDefault="00BC2AB2" w:rsidP="00BC2AB2">
      <w:pPr>
        <w:rPr>
          <w:rStyle w:val="Emphasis"/>
        </w:rPr>
      </w:pPr>
      <w:r w:rsidRPr="00AB1327">
        <w:rPr>
          <w:rStyle w:val="StyleUnderline"/>
        </w:rPr>
        <w:t xml:space="preserve">Three months later, a criminal gang believed to be operating in Eastern Europe launched a </w:t>
      </w:r>
      <w:r w:rsidRPr="000167AD">
        <w:rPr>
          <w:rStyle w:val="Emphasis"/>
        </w:rPr>
        <w:t>cyberattack on the Colonial Pipeline</w:t>
      </w:r>
      <w:r w:rsidRPr="000167AD">
        <w:rPr>
          <w:sz w:val="16"/>
        </w:rPr>
        <w:t xml:space="preserve">, which stretches </w:t>
      </w:r>
      <w:r w:rsidRPr="00AB1327">
        <w:rPr>
          <w:rStyle w:val="StyleUnderline"/>
        </w:rPr>
        <w:t>from Texas to New Jersey and transports half the fuel consumed on the East Coast</w:t>
      </w:r>
      <w:r w:rsidRPr="000167AD">
        <w:rPr>
          <w:rStyle w:val="StyleUnderline"/>
        </w:rPr>
        <w:t xml:space="preserve">. </w:t>
      </w:r>
      <w:r w:rsidRPr="000167AD">
        <w:rPr>
          <w:rStyle w:val="Emphasis"/>
        </w:rPr>
        <w:t>Panic buying and gas shortages</w:t>
      </w:r>
      <w:r w:rsidRPr="000167AD">
        <w:rPr>
          <w:rStyle w:val="StyleUnderline"/>
        </w:rPr>
        <w:t xml:space="preserve"> followed.</w:t>
      </w:r>
      <w:r w:rsidRPr="000167AD">
        <w:rPr>
          <w:rStyle w:val="Emphasis"/>
        </w:rPr>
        <w:t xml:space="preserve"> </w:t>
      </w:r>
    </w:p>
    <w:p w14:paraId="19A48821" w14:textId="77777777" w:rsidR="00BC2AB2" w:rsidRPr="000167AD" w:rsidRDefault="00BC2AB2" w:rsidP="00BC2AB2">
      <w:pPr>
        <w:rPr>
          <w:sz w:val="16"/>
        </w:rPr>
      </w:pPr>
      <w:r w:rsidRPr="000167AD">
        <w:rPr>
          <w:sz w:val="16"/>
        </w:rPr>
        <w:t xml:space="preserve">Both snafus caused real trouble for consumers and businesses, but they are far from isolated events. The US Department of Homeland Security warned </w:t>
      </w:r>
      <w:r w:rsidRPr="00AB1327">
        <w:rPr>
          <w:rStyle w:val="StyleUnderline"/>
        </w:rPr>
        <w:t>in February 2020</w:t>
      </w:r>
      <w:r w:rsidRPr="000167AD">
        <w:rPr>
          <w:sz w:val="16"/>
        </w:rPr>
        <w:t xml:space="preserve"> that </w:t>
      </w:r>
      <w:r w:rsidRPr="00AB1327">
        <w:rPr>
          <w:rStyle w:val="StyleUnderline"/>
        </w:rPr>
        <w:t xml:space="preserve">a </w:t>
      </w:r>
      <w:r w:rsidRPr="000167AD">
        <w:rPr>
          <w:rStyle w:val="Emphasis"/>
        </w:rPr>
        <w:t>cyberattack</w:t>
      </w:r>
      <w:r w:rsidRPr="000167AD">
        <w:rPr>
          <w:sz w:val="16"/>
        </w:rPr>
        <w:t xml:space="preserve"> had </w:t>
      </w:r>
      <w:r w:rsidRPr="000167AD">
        <w:rPr>
          <w:rStyle w:val="Emphasis"/>
        </w:rPr>
        <w:t>forced</w:t>
      </w:r>
      <w:r w:rsidRPr="00AB1327">
        <w:rPr>
          <w:rStyle w:val="StyleUnderline"/>
        </w:rPr>
        <w:t xml:space="preserve"> a </w:t>
      </w:r>
      <w:r w:rsidRPr="000167AD">
        <w:rPr>
          <w:rStyle w:val="Emphasis"/>
        </w:rPr>
        <w:t>natural gas</w:t>
      </w:r>
      <w:r w:rsidRPr="00AB1327">
        <w:rPr>
          <w:rStyle w:val="StyleUnderline"/>
        </w:rPr>
        <w:t xml:space="preserve"> compression facility to </w:t>
      </w:r>
      <w:r w:rsidRPr="000167AD">
        <w:rPr>
          <w:rStyle w:val="Emphasis"/>
        </w:rPr>
        <w:t>close</w:t>
      </w:r>
      <w:r w:rsidRPr="000167AD">
        <w:rPr>
          <w:sz w:val="16"/>
        </w:rPr>
        <w:t xml:space="preserve"> for two days. In </w:t>
      </w:r>
      <w:r w:rsidRPr="00AB1327">
        <w:rPr>
          <w:rStyle w:val="StyleUnderline"/>
        </w:rPr>
        <w:t>2018, multiple US natural gas pipeline operators were hit by an attack on their communication systems</w:t>
      </w:r>
      <w:r w:rsidRPr="000167AD">
        <w:rPr>
          <w:sz w:val="16"/>
        </w:rPr>
        <w:t>.</w:t>
      </w:r>
    </w:p>
    <w:p w14:paraId="58071FE5" w14:textId="77777777" w:rsidR="00BC2AB2" w:rsidRPr="000167AD" w:rsidRDefault="00BC2AB2" w:rsidP="00BC2AB2">
      <w:pPr>
        <w:rPr>
          <w:sz w:val="16"/>
        </w:rPr>
      </w:pPr>
      <w:r w:rsidRPr="000167AD">
        <w:rPr>
          <w:sz w:val="16"/>
        </w:rPr>
        <w:t xml:space="preserve">The threats from cyberattacks and extreme weather have been well known for years, but experts say </w:t>
      </w:r>
      <w:r w:rsidRPr="00AB1327">
        <w:rPr>
          <w:rStyle w:val="StyleUnderline"/>
        </w:rPr>
        <w:t>wide swaths of the United States' critical infrastructure remain vulnerable</w:t>
      </w:r>
      <w:r w:rsidRPr="000167AD">
        <w:rPr>
          <w:sz w:val="16"/>
        </w:rPr>
        <w:t>. The private sector and government both have roles to play in hardening defenses and preventing future damage.</w:t>
      </w:r>
    </w:p>
    <w:p w14:paraId="245F8017" w14:textId="77777777" w:rsidR="00BC2AB2" w:rsidRPr="000167AD" w:rsidRDefault="00BC2AB2" w:rsidP="00BC2AB2">
      <w:pPr>
        <w:rPr>
          <w:sz w:val="16"/>
        </w:rPr>
      </w:pPr>
      <w:r w:rsidRPr="000167AD">
        <w:rPr>
          <w:sz w:val="16"/>
        </w:rPr>
        <w:t>"The ransomware attack on the Colonial Pipeline in the US shows the critical importance of cyber resilience in efforts to ensure secure energy supplies," Fatih Birol, the head of the International Energy Agency, said on Twitter. "This is becoming ever more urgent as the role of digital technologies in our energy systems increases."</w:t>
      </w:r>
    </w:p>
    <w:p w14:paraId="7EC1BB68" w14:textId="77777777" w:rsidR="00BC2AB2" w:rsidRPr="000167AD" w:rsidRDefault="00BC2AB2" w:rsidP="00BC2AB2">
      <w:pPr>
        <w:rPr>
          <w:sz w:val="16"/>
        </w:rPr>
      </w:pPr>
      <w:r w:rsidRPr="000167AD">
        <w:rPr>
          <w:sz w:val="16"/>
        </w:rPr>
        <w:t>The private sector owns roughly 85% of US critical infrastructure and key resources, according to the Department of Homeland Security. Much of that needs an urgent upgrade. The American Society of Civil Engineers estimates there will be a $2.6 trillion shortfall in infrastructure investment this decade.</w:t>
      </w:r>
    </w:p>
    <w:p w14:paraId="693F88CD" w14:textId="77777777" w:rsidR="00BC2AB2" w:rsidRPr="000167AD" w:rsidRDefault="00BC2AB2" w:rsidP="00BC2AB2">
      <w:pPr>
        <w:rPr>
          <w:sz w:val="16"/>
        </w:rPr>
      </w:pPr>
      <w:r w:rsidRPr="000167AD">
        <w:rPr>
          <w:sz w:val="16"/>
        </w:rPr>
        <w:t>"</w:t>
      </w:r>
      <w:r w:rsidRPr="00AB1327">
        <w:rPr>
          <w:rStyle w:val="StyleUnderline"/>
        </w:rPr>
        <w:t>When we fail to invest in our infrastructure, we pay the price</w:t>
      </w:r>
      <w:r w:rsidRPr="000167AD">
        <w:rPr>
          <w:sz w:val="16"/>
        </w:rPr>
        <w:t xml:space="preserve">. </w:t>
      </w:r>
      <w:r w:rsidRPr="000167AD">
        <w:rPr>
          <w:rStyle w:val="Emphasis"/>
        </w:rPr>
        <w:t>Poor roads and airports</w:t>
      </w:r>
      <w:r w:rsidRPr="00AB1327">
        <w:rPr>
          <w:rStyle w:val="StyleUnderline"/>
        </w:rPr>
        <w:t xml:space="preserve"> mean </w:t>
      </w:r>
      <w:r w:rsidRPr="000167AD">
        <w:rPr>
          <w:rStyle w:val="Emphasis"/>
        </w:rPr>
        <w:t>travel times increase</w:t>
      </w:r>
      <w:r w:rsidRPr="00AB1327">
        <w:rPr>
          <w:rStyle w:val="StyleUnderline"/>
        </w:rPr>
        <w:t xml:space="preserve">. An aging electric grid and inadequate water distribution make </w:t>
      </w:r>
      <w:r w:rsidRPr="000167AD">
        <w:rPr>
          <w:rStyle w:val="Emphasis"/>
        </w:rPr>
        <w:t>utilities unreliable</w:t>
      </w:r>
      <w:r w:rsidRPr="000167AD">
        <w:rPr>
          <w:sz w:val="16"/>
        </w:rPr>
        <w:t xml:space="preserve">. Problems like </w:t>
      </w:r>
      <w:r w:rsidRPr="00AB1327">
        <w:rPr>
          <w:rStyle w:val="StyleUnderline"/>
        </w:rPr>
        <w:t xml:space="preserve">these translate into </w:t>
      </w:r>
      <w:r w:rsidRPr="000167AD">
        <w:rPr>
          <w:rStyle w:val="Emphasis"/>
        </w:rPr>
        <w:t>higher costs</w:t>
      </w:r>
      <w:r w:rsidRPr="00AB1327">
        <w:rPr>
          <w:rStyle w:val="StyleUnderline"/>
        </w:rPr>
        <w:t xml:space="preserve"> </w:t>
      </w:r>
      <w:r w:rsidRPr="000167AD">
        <w:rPr>
          <w:rStyle w:val="Emphasis"/>
        </w:rPr>
        <w:t>for businesses</w:t>
      </w:r>
      <w:r w:rsidRPr="00AB1327">
        <w:rPr>
          <w:rStyle w:val="StyleUnderline"/>
        </w:rPr>
        <w:t xml:space="preserve"> to manufacture and distribute goods and provide services</w:t>
      </w:r>
      <w:r w:rsidRPr="000167AD">
        <w:rPr>
          <w:sz w:val="16"/>
        </w:rPr>
        <w:t>," the group warned.</w:t>
      </w:r>
    </w:p>
    <w:p w14:paraId="457022C6" w14:textId="77777777" w:rsidR="00BC2AB2" w:rsidRPr="000167AD" w:rsidRDefault="00BC2AB2" w:rsidP="00BC2AB2">
      <w:pPr>
        <w:rPr>
          <w:sz w:val="16"/>
        </w:rPr>
      </w:pPr>
      <w:r w:rsidRPr="000167AD">
        <w:rPr>
          <w:sz w:val="16"/>
        </w:rPr>
        <w:t>As the Colonial Pipeline crisis unfolded, President Joe Biden signed an executive order that is designed to help the government deter and respond to cyber threats. The order will establish standards for software purchased by federal agencies, but it also calls on the private sector to do more.</w:t>
      </w:r>
    </w:p>
    <w:p w14:paraId="79F2DAE5" w14:textId="77777777" w:rsidR="00BC2AB2" w:rsidRPr="000167AD" w:rsidRDefault="00BC2AB2" w:rsidP="00BC2AB2">
      <w:pPr>
        <w:rPr>
          <w:sz w:val="16"/>
        </w:rPr>
      </w:pPr>
      <w:r w:rsidRPr="000167AD">
        <w:rPr>
          <w:sz w:val="16"/>
        </w:rPr>
        <w:t>"The private sector must adapt to the continuously changing threat environment, ensure its products are built and operate securely, and partner with the federal government to foster a more secure cyberspace," the order states.</w:t>
      </w:r>
    </w:p>
    <w:p w14:paraId="74C482A4" w14:textId="77777777" w:rsidR="00BC2AB2" w:rsidRPr="000167AD" w:rsidRDefault="00BC2AB2" w:rsidP="00BC2AB2">
      <w:pPr>
        <w:rPr>
          <w:sz w:val="16"/>
        </w:rPr>
      </w:pPr>
      <w:r w:rsidRPr="000167AD">
        <w:rPr>
          <w:sz w:val="16"/>
        </w:rPr>
        <w:t>The private sector can work more closely with the government, analysts say, including improved information sharing with law enforcement agencies. Corporate boards need to be fully engaged on cyber issues, and management should relentlessly enforce basic digital hygiene measures including the use of strong passwords. If hackers demand a ransom, it's best to not pay.</w:t>
      </w:r>
    </w:p>
    <w:p w14:paraId="31D4CCBC" w14:textId="77777777" w:rsidR="00BC2AB2" w:rsidRPr="000167AD" w:rsidRDefault="00BC2AB2" w:rsidP="00BC2AB2">
      <w:pPr>
        <w:rPr>
          <w:sz w:val="16"/>
        </w:rPr>
      </w:pPr>
      <w:r w:rsidRPr="000167AD">
        <w:rPr>
          <w:sz w:val="16"/>
        </w:rPr>
        <w:t>Experts say that regulators need to increase oversight of critical infrastructure. The Transportation Security Administration, for example, is charged with regulating pipeline cybersecurity. But the agency issues guidelines not rules, and a 2019 watchdog report found it lacked cyber expertise and had only one employee assigned to its Pipeline Security Branch in 2014.</w:t>
      </w:r>
    </w:p>
    <w:p w14:paraId="4BBF0537" w14:textId="77777777" w:rsidR="00BC2AB2" w:rsidRPr="000167AD" w:rsidRDefault="00BC2AB2" w:rsidP="00BC2AB2">
      <w:pPr>
        <w:rPr>
          <w:sz w:val="16"/>
        </w:rPr>
      </w:pPr>
      <w:r w:rsidRPr="000167AD">
        <w:rPr>
          <w:sz w:val="16"/>
        </w:rPr>
        <w:t>"For twenty years the agency has chosen to take a voluntary approach despite ample evidence that market forces alone are insufficient," Robert Knake of the Council on Foreign Relations said in a blog post.</w:t>
      </w:r>
    </w:p>
    <w:p w14:paraId="7A37DC4E" w14:textId="77777777" w:rsidR="00BC2AB2" w:rsidRPr="000167AD" w:rsidRDefault="00BC2AB2" w:rsidP="00BC2AB2">
      <w:pPr>
        <w:rPr>
          <w:sz w:val="16"/>
        </w:rPr>
      </w:pPr>
      <w:r w:rsidRPr="000167AD">
        <w:rPr>
          <w:sz w:val="16"/>
        </w:rPr>
        <w:t>"</w:t>
      </w:r>
      <w:r w:rsidRPr="00AB1327">
        <w:rPr>
          <w:rStyle w:val="StyleUnderline"/>
        </w:rPr>
        <w:t xml:space="preserve">It </w:t>
      </w:r>
      <w:r w:rsidRPr="000167AD">
        <w:rPr>
          <w:rStyle w:val="Emphasis"/>
        </w:rPr>
        <w:t>may take years</w:t>
      </w:r>
      <w:r w:rsidRPr="00AB1327">
        <w:rPr>
          <w:rStyle w:val="StyleUnderline"/>
        </w:rPr>
        <w:t xml:space="preserve"> to get the pipeline industry to a point where we can </w:t>
      </w:r>
      <w:r w:rsidRPr="000167AD">
        <w:rPr>
          <w:rStyle w:val="Emphasis"/>
        </w:rPr>
        <w:t>have confidence</w:t>
      </w:r>
      <w:r w:rsidRPr="00AB1327">
        <w:rPr>
          <w:rStyle w:val="StyleUnderline"/>
        </w:rPr>
        <w:t xml:space="preserve"> that companies are </w:t>
      </w:r>
      <w:r w:rsidRPr="000167AD">
        <w:rPr>
          <w:rStyle w:val="Emphasis"/>
        </w:rPr>
        <w:t>appropriately managing risks</w:t>
      </w:r>
      <w:r w:rsidRPr="00AB1327">
        <w:rPr>
          <w:rStyle w:val="StyleUnderline"/>
        </w:rPr>
        <w:t xml:space="preserve"> and have constructed systems</w:t>
      </w:r>
      <w:r w:rsidRPr="000167AD">
        <w:rPr>
          <w:sz w:val="16"/>
        </w:rPr>
        <w:t xml:space="preserve"> that are resilient," he added. "But if it is going to take years to secure the nation, it is well past the time to get started."</w:t>
      </w:r>
    </w:p>
    <w:p w14:paraId="4C0B878F" w14:textId="77777777" w:rsidR="00BC2AB2" w:rsidRPr="000167AD" w:rsidRDefault="00BC2AB2" w:rsidP="00BC2AB2">
      <w:pPr>
        <w:rPr>
          <w:sz w:val="16"/>
        </w:rPr>
      </w:pPr>
      <w:r w:rsidRPr="000167AD">
        <w:rPr>
          <w:sz w:val="16"/>
        </w:rPr>
        <w:t>Biden, meanwhile, is pushing his roughly $2 trillion plan for improving the nation's infrastructure and shifting to greener energy as part of the solution.</w:t>
      </w:r>
    </w:p>
    <w:p w14:paraId="715C5017" w14:textId="77777777" w:rsidR="00BC2AB2" w:rsidRPr="000167AD" w:rsidRDefault="00BC2AB2" w:rsidP="00BC2AB2">
      <w:pPr>
        <w:rPr>
          <w:sz w:val="16"/>
        </w:rPr>
      </w:pPr>
      <w:r w:rsidRPr="000167AD">
        <w:rPr>
          <w:sz w:val="16"/>
        </w:rPr>
        <w:t xml:space="preserve">"In America, </w:t>
      </w:r>
      <w:r w:rsidRPr="00A66E76">
        <w:rPr>
          <w:rStyle w:val="StyleUnderline"/>
        </w:rPr>
        <w:t xml:space="preserve">we've seen </w:t>
      </w:r>
      <w:r w:rsidRPr="000167AD">
        <w:rPr>
          <w:rStyle w:val="Emphasis"/>
        </w:rPr>
        <w:t>critical infrastructure taken offline</w:t>
      </w:r>
      <w:r w:rsidRPr="00A66E76">
        <w:rPr>
          <w:rStyle w:val="StyleUnderline"/>
        </w:rPr>
        <w:t xml:space="preserve"> by </w:t>
      </w:r>
      <w:r w:rsidRPr="000167AD">
        <w:rPr>
          <w:rStyle w:val="Emphasis"/>
        </w:rPr>
        <w:t>floods, fires, storms</w:t>
      </w:r>
      <w:r w:rsidRPr="00A66E76">
        <w:rPr>
          <w:rStyle w:val="StyleUnderline"/>
        </w:rPr>
        <w:t xml:space="preserve"> and criminal hackers</w:t>
      </w:r>
      <w:r w:rsidRPr="000167AD">
        <w:rPr>
          <w:sz w:val="16"/>
        </w:rPr>
        <w:t>," he told reporters last week. "My American Jobs Plan includes transformative investments in modernizing and in securing our critical infrastructure."</w:t>
      </w:r>
    </w:p>
    <w:p w14:paraId="7D7965B5" w14:textId="77777777" w:rsidR="00BC2AB2" w:rsidRPr="000167AD" w:rsidRDefault="00BC2AB2" w:rsidP="00BC2AB2">
      <w:pPr>
        <w:rPr>
          <w:sz w:val="16"/>
        </w:rPr>
      </w:pPr>
      <w:r w:rsidRPr="000167AD">
        <w:rPr>
          <w:sz w:val="16"/>
        </w:rPr>
        <w:t>But critics say the infrastructure proposal doesn't do enough to address malicious cyber security, especially in light of the Colonial Pipeline attack.</w:t>
      </w:r>
    </w:p>
    <w:p w14:paraId="353FCB90" w14:textId="77777777" w:rsidR="00BC2AB2" w:rsidRPr="000167AD" w:rsidRDefault="00BC2AB2" w:rsidP="00BC2AB2">
      <w:pPr>
        <w:rPr>
          <w:sz w:val="16"/>
        </w:rPr>
      </w:pPr>
      <w:r w:rsidRPr="000167AD">
        <w:rPr>
          <w:sz w:val="16"/>
        </w:rPr>
        <w:t>"This is a play that will be run again, and we're not adequately prepared. If Congress is serious about an infrastructure package, at front and center should be the hardening of these critical sectors — rather than progressive wishlists masquerading as infrastructure," Ben Sasse, a Republican senator from Nebraska, said in a statement.</w:t>
      </w:r>
    </w:p>
    <w:p w14:paraId="6B71220F" w14:textId="77777777" w:rsidR="00BC2AB2" w:rsidRPr="000167AD" w:rsidRDefault="00BC2AB2" w:rsidP="00BC2AB2">
      <w:pPr>
        <w:rPr>
          <w:sz w:val="16"/>
        </w:rPr>
      </w:pPr>
      <w:r w:rsidRPr="000167AD">
        <w:rPr>
          <w:sz w:val="16"/>
        </w:rPr>
        <w:t>Are prices going up? That can be hard to measure</w:t>
      </w:r>
    </w:p>
    <w:p w14:paraId="6E3495FA" w14:textId="77777777" w:rsidR="00BC2AB2" w:rsidRPr="00A66E76" w:rsidRDefault="00BC2AB2" w:rsidP="00BC2AB2">
      <w:pPr>
        <w:rPr>
          <w:rStyle w:val="StyleUnderline"/>
        </w:rPr>
      </w:pPr>
      <w:r w:rsidRPr="00A66E76">
        <w:rPr>
          <w:rStyle w:val="StyleUnderline"/>
        </w:rPr>
        <w:t xml:space="preserve">Just about everything is getting more expensive as the US economy rebounds and Americans spend more on shopping, traveling and eating out. </w:t>
      </w:r>
    </w:p>
    <w:p w14:paraId="726A93D3" w14:textId="77777777" w:rsidR="00BC2AB2" w:rsidRPr="000167AD" w:rsidRDefault="00BC2AB2" w:rsidP="00BC2AB2">
      <w:pPr>
        <w:rPr>
          <w:sz w:val="16"/>
        </w:rPr>
      </w:pPr>
      <w:r w:rsidRPr="000167AD">
        <w:rPr>
          <w:sz w:val="16"/>
        </w:rPr>
        <w:t xml:space="preserve">US </w:t>
      </w:r>
      <w:r w:rsidRPr="000167AD">
        <w:rPr>
          <w:rStyle w:val="Emphasis"/>
        </w:rPr>
        <w:t>consumer prices</w:t>
      </w:r>
      <w:r w:rsidRPr="00A66E76">
        <w:rPr>
          <w:rStyle w:val="StyleUnderline"/>
        </w:rPr>
        <w:t xml:space="preserve"> in April shot </w:t>
      </w:r>
      <w:r w:rsidRPr="000167AD">
        <w:rPr>
          <w:rStyle w:val="Emphasis"/>
        </w:rPr>
        <w:t>up 4.2%</w:t>
      </w:r>
      <w:r w:rsidRPr="00A66E76">
        <w:rPr>
          <w:rStyle w:val="StyleUnderline"/>
        </w:rPr>
        <w:t xml:space="preserve"> from a year earlier</w:t>
      </w:r>
      <w:r w:rsidRPr="000167AD">
        <w:rPr>
          <w:sz w:val="16"/>
        </w:rPr>
        <w:t>, the Bureau of Labor Statistics reported last week. It was the biggest increase since 2008.</w:t>
      </w:r>
    </w:p>
    <w:p w14:paraId="7DB5F72A" w14:textId="77777777" w:rsidR="00BC2AB2" w:rsidRPr="000167AD" w:rsidRDefault="00BC2AB2" w:rsidP="00BC2AB2">
      <w:pPr>
        <w:rPr>
          <w:sz w:val="16"/>
        </w:rPr>
      </w:pPr>
      <w:r w:rsidRPr="000167AD">
        <w:rPr>
          <w:sz w:val="16"/>
        </w:rPr>
        <w:t>Big moves: The biggest driver of inflation was a steep 10% increase in used cars and truck prices. Prices for shelter and lodging, airline tickets, recreational activities, car insurance and furniture also contributed.</w:t>
      </w:r>
    </w:p>
    <w:p w14:paraId="48D80DA7" w14:textId="77777777" w:rsidR="00BC2AB2" w:rsidRPr="000167AD" w:rsidRDefault="00BC2AB2" w:rsidP="00BC2AB2">
      <w:pPr>
        <w:rPr>
          <w:sz w:val="16"/>
        </w:rPr>
      </w:pPr>
      <w:r w:rsidRPr="00676557">
        <w:rPr>
          <w:rStyle w:val="StyleUnderline"/>
        </w:rPr>
        <w:t xml:space="preserve">Rising prices </w:t>
      </w:r>
      <w:r w:rsidRPr="000167AD">
        <w:rPr>
          <w:rStyle w:val="Emphasis"/>
        </w:rPr>
        <w:t>unnerve investors</w:t>
      </w:r>
      <w:r w:rsidRPr="00676557">
        <w:rPr>
          <w:rStyle w:val="StyleUnderline"/>
        </w:rPr>
        <w:t xml:space="preserve"> because they could force central banks to </w:t>
      </w:r>
      <w:r w:rsidRPr="000167AD">
        <w:rPr>
          <w:rStyle w:val="Emphasis"/>
        </w:rPr>
        <w:t>pull back on stimulus</w:t>
      </w:r>
      <w:r w:rsidRPr="00676557">
        <w:rPr>
          <w:rStyle w:val="StyleUnderline"/>
        </w:rPr>
        <w:t xml:space="preserve"> and </w:t>
      </w:r>
      <w:r w:rsidRPr="000167AD">
        <w:rPr>
          <w:rStyle w:val="Emphasis"/>
        </w:rPr>
        <w:t>raise interest rates</w:t>
      </w:r>
      <w:r w:rsidRPr="00676557">
        <w:rPr>
          <w:rStyle w:val="StyleUnderline"/>
        </w:rPr>
        <w:t xml:space="preserve"> sooner than expected.</w:t>
      </w:r>
      <w:r w:rsidRPr="000167AD">
        <w:rPr>
          <w:sz w:val="16"/>
        </w:rPr>
        <w:t xml:space="preserve"> This week, </w:t>
      </w:r>
      <w:r w:rsidRPr="00676557">
        <w:rPr>
          <w:rStyle w:val="StyleUnderline"/>
        </w:rPr>
        <w:t>investors will be watching to see if the inflationary trend is taking hold in Europe</w:t>
      </w:r>
      <w:r w:rsidRPr="000167AD">
        <w:rPr>
          <w:sz w:val="16"/>
        </w:rPr>
        <w:t xml:space="preserve">, with price data due Wednesday. </w:t>
      </w:r>
    </w:p>
    <w:p w14:paraId="2390A233" w14:textId="77777777" w:rsidR="00BC2AB2" w:rsidRPr="000167AD" w:rsidRDefault="00BC2AB2" w:rsidP="00BC2AB2">
      <w:pPr>
        <w:rPr>
          <w:sz w:val="16"/>
        </w:rPr>
      </w:pPr>
      <w:r w:rsidRPr="000167AD">
        <w:rPr>
          <w:sz w:val="16"/>
        </w:rPr>
        <w:t>But spare a thought for the bean counters tasked with calculating inflation during a pandemic, when buying patterns have changed dramatically because of lockdowns and the big shift to online shopping.</w:t>
      </w:r>
    </w:p>
    <w:p w14:paraId="7EAB52E5" w14:textId="77777777" w:rsidR="00BC2AB2" w:rsidRPr="000167AD" w:rsidRDefault="00BC2AB2" w:rsidP="00BC2AB2">
      <w:pPr>
        <w:rPr>
          <w:sz w:val="16"/>
        </w:rPr>
      </w:pPr>
      <w:r w:rsidRPr="000167AD">
        <w:rPr>
          <w:sz w:val="16"/>
        </w:rPr>
        <w:t xml:space="preserve">"On a practical level, statistics offices have faced the problem of having to measure prices when many items are simply not available for purchase due to lockdowns. They also need to account for shifts in the timing of seasonal sales caused by the pandemic," said Neil Shearing, group chief economist at Capital Economics. </w:t>
      </w:r>
    </w:p>
    <w:p w14:paraId="0D980944" w14:textId="77777777" w:rsidR="00BC2AB2" w:rsidRPr="000167AD" w:rsidRDefault="00BC2AB2" w:rsidP="00BC2AB2">
      <w:pPr>
        <w:rPr>
          <w:sz w:val="16"/>
        </w:rPr>
      </w:pPr>
      <w:r w:rsidRPr="000167AD">
        <w:rPr>
          <w:sz w:val="16"/>
        </w:rPr>
        <w:t>"All of this means that 'measured' inflation, which is to say the monthly figure reported by statistics offices, may differ from the true rate of inflation on the ground," he added.</w:t>
      </w:r>
    </w:p>
    <w:p w14:paraId="1CA822BD" w14:textId="77777777" w:rsidR="00BC2AB2" w:rsidRDefault="00BC2AB2" w:rsidP="00BC2AB2">
      <w:pPr>
        <w:pStyle w:val="Heading4"/>
      </w:pPr>
      <w:r>
        <w:t>Business cybersecurity, geopolitical uncertainty, speed of technological change, and populism are bigger determinants of investor confidence</w:t>
      </w:r>
    </w:p>
    <w:p w14:paraId="79496680" w14:textId="77777777" w:rsidR="00BC2AB2" w:rsidRPr="00256932" w:rsidRDefault="00BC2AB2" w:rsidP="00BC2AB2">
      <w:r>
        <w:rPr>
          <w:rStyle w:val="Style13ptBold"/>
        </w:rPr>
        <w:t>Security Magazine 18</w:t>
      </w:r>
      <w:r>
        <w:t xml:space="preserve">, ["Investors Put Cybersecurity Top of the Business Threat List," 3-8-2018, </w:t>
      </w:r>
      <w:r>
        <w:rPr>
          <w:i/>
          <w:iCs/>
        </w:rPr>
        <w:t>BNP Media</w:t>
      </w:r>
      <w:r>
        <w:t>, URL: https://www.securitymagazine.com/articles/88796-investors-put-cybersecurity-top-of-the-business-threat-list] kly</w:t>
      </w:r>
    </w:p>
    <w:p w14:paraId="0FEE4566" w14:textId="77777777" w:rsidR="00BC2AB2" w:rsidRPr="00D2247E" w:rsidRDefault="00BC2AB2" w:rsidP="00BC2AB2">
      <w:pPr>
        <w:rPr>
          <w:sz w:val="16"/>
        </w:rPr>
      </w:pPr>
      <w:r w:rsidRPr="00536AA3">
        <w:rPr>
          <w:rStyle w:val="StyleUnderline"/>
        </w:rPr>
        <w:t>Cyber attacks are the now the biggest threat to business in the eyes of investors</w:t>
      </w:r>
      <w:r w:rsidRPr="00D2247E">
        <w:rPr>
          <w:sz w:val="16"/>
        </w:rPr>
        <w:t>, mirroring growing global concern from business leaders, according to a new study by PwC.</w:t>
      </w:r>
    </w:p>
    <w:p w14:paraId="42E90823" w14:textId="77777777" w:rsidR="00BC2AB2" w:rsidRPr="00D2247E" w:rsidRDefault="00BC2AB2" w:rsidP="00BC2AB2">
      <w:pPr>
        <w:rPr>
          <w:sz w:val="16"/>
        </w:rPr>
      </w:pPr>
      <w:r w:rsidRPr="00D2247E">
        <w:rPr>
          <w:sz w:val="16"/>
        </w:rPr>
        <w:t xml:space="preserve">In </w:t>
      </w:r>
      <w:r w:rsidRPr="00536AA3">
        <w:rPr>
          <w:rStyle w:val="StyleUnderline"/>
        </w:rPr>
        <w:t>the PwC Global Investor Survey 2018 the views of investors and analysts are compared with those of business leaders</w:t>
      </w:r>
      <w:r w:rsidRPr="00D2247E">
        <w:rPr>
          <w:sz w:val="16"/>
        </w:rPr>
        <w:t xml:space="preserve">. The study found that </w:t>
      </w:r>
      <w:r w:rsidRPr="00536AA3">
        <w:rPr>
          <w:rStyle w:val="StyleUnderline"/>
        </w:rPr>
        <w:t>41% of investors and analysts are now extremely concerned about cyber threats</w:t>
      </w:r>
      <w:r w:rsidRPr="00D2247E">
        <w:rPr>
          <w:sz w:val="16"/>
        </w:rPr>
        <w:t xml:space="preserve">, seeing it </w:t>
      </w:r>
      <w:r w:rsidRPr="00536AA3">
        <w:rPr>
          <w:rStyle w:val="StyleUnderline"/>
        </w:rPr>
        <w:t>as the largest threat to business</w:t>
      </w:r>
      <w:r w:rsidRPr="00D2247E">
        <w:rPr>
          <w:sz w:val="16"/>
        </w:rPr>
        <w:t>, rising to first from fifth place in 2017. A similar amount (40%) of business leaders see it as a top three threat, but business leaders rank over-regulation and terrorism higher in the global study.</w:t>
      </w:r>
    </w:p>
    <w:p w14:paraId="00E9F565" w14:textId="77777777" w:rsidR="00BC2AB2" w:rsidRPr="00D2247E" w:rsidRDefault="00BC2AB2" w:rsidP="00BC2AB2">
      <w:pPr>
        <w:rPr>
          <w:sz w:val="16"/>
        </w:rPr>
      </w:pPr>
      <w:r w:rsidRPr="00536AA3">
        <w:rPr>
          <w:rStyle w:val="StyleUnderline"/>
        </w:rPr>
        <w:t xml:space="preserve">To improve trust with consumers, investors believe businesses should prioritize investment in cyber security protection </w:t>
      </w:r>
      <w:r w:rsidRPr="00D2247E">
        <w:rPr>
          <w:sz w:val="16"/>
        </w:rPr>
        <w:t>(64% investors; 47% CEOs).</w:t>
      </w:r>
    </w:p>
    <w:p w14:paraId="2A77CC87" w14:textId="77777777" w:rsidR="00BC2AB2" w:rsidRPr="00D2247E" w:rsidRDefault="00BC2AB2" w:rsidP="00BC2AB2">
      <w:pPr>
        <w:rPr>
          <w:sz w:val="16"/>
        </w:rPr>
      </w:pPr>
      <w:r w:rsidRPr="00536AA3">
        <w:rPr>
          <w:rStyle w:val="StyleUnderline"/>
        </w:rPr>
        <w:t>Investors rank geopolitical uncertainty</w:t>
      </w:r>
      <w:r w:rsidRPr="00D2247E">
        <w:rPr>
          <w:sz w:val="16"/>
        </w:rPr>
        <w:t xml:space="preserve"> (39% extremely concerned), </w:t>
      </w:r>
      <w:r w:rsidRPr="00536AA3">
        <w:rPr>
          <w:rStyle w:val="StyleUnderline"/>
        </w:rPr>
        <w:t>speed of technological change</w:t>
      </w:r>
      <w:r w:rsidRPr="00D2247E">
        <w:rPr>
          <w:sz w:val="16"/>
        </w:rPr>
        <w:t xml:space="preserve"> (37%), </w:t>
      </w:r>
      <w:r w:rsidRPr="00536AA3">
        <w:rPr>
          <w:rStyle w:val="StyleUnderline"/>
        </w:rPr>
        <w:t>populism</w:t>
      </w:r>
      <w:r w:rsidRPr="00D2247E">
        <w:rPr>
          <w:sz w:val="16"/>
        </w:rPr>
        <w:t xml:space="preserve"> (33%) </w:t>
      </w:r>
      <w:r w:rsidRPr="00536AA3">
        <w:rPr>
          <w:rStyle w:val="StyleUnderline"/>
        </w:rPr>
        <w:t>and protectionism</w:t>
      </w:r>
      <w:r w:rsidRPr="00D2247E">
        <w:rPr>
          <w:sz w:val="16"/>
        </w:rPr>
        <w:t xml:space="preserve"> (32%) </w:t>
      </w:r>
      <w:r w:rsidRPr="00536AA3">
        <w:rPr>
          <w:rStyle w:val="StyleUnderline"/>
        </w:rPr>
        <w:t>in the top five threats to growth.</w:t>
      </w:r>
    </w:p>
    <w:p w14:paraId="50EE30A8" w14:textId="77777777" w:rsidR="00BC2AB2" w:rsidRPr="00D2247E" w:rsidRDefault="00BC2AB2" w:rsidP="00BC2AB2">
      <w:pPr>
        <w:rPr>
          <w:sz w:val="16"/>
        </w:rPr>
      </w:pPr>
      <w:r w:rsidRPr="00D2247E">
        <w:rPr>
          <w:sz w:val="16"/>
        </w:rPr>
        <w:t xml:space="preserve">Hilary Eastman, head of global investor engagement at PwC, said: “The top concerns of investors and CEOs emphasise the different internal and external perspectives on, and day to day experiences of, businesses. While on-the-ground challenges such as finding the right skills are high on business leaders’ agendas, </w:t>
      </w:r>
      <w:r w:rsidRPr="00536AA3">
        <w:rPr>
          <w:rStyle w:val="StyleUnderline"/>
        </w:rPr>
        <w:t>investors are preoccupied with the impact that wider societal trends, such as geopolitical uncertainty, populism and protectionism, have on businesses generally.”</w:t>
      </w:r>
    </w:p>
    <w:p w14:paraId="5CCD8BA9" w14:textId="77777777" w:rsidR="00BC2AB2" w:rsidRPr="00D2247E" w:rsidRDefault="00BC2AB2" w:rsidP="00BC2AB2">
      <w:pPr>
        <w:rPr>
          <w:sz w:val="16"/>
        </w:rPr>
      </w:pPr>
      <w:r w:rsidRPr="00D2247E">
        <w:rPr>
          <w:sz w:val="16"/>
        </w:rPr>
        <w:t>Overall, PwC finds that both investors and CEOs are more confident about the global growth outlook than they were last year. 54% of investors (+9%) believe global economic growth will improve and 57% of CEOs (+19%).</w:t>
      </w:r>
    </w:p>
    <w:p w14:paraId="5473C6D5" w14:textId="77777777" w:rsidR="00BC2AB2" w:rsidRPr="00D2247E" w:rsidRDefault="00BC2AB2" w:rsidP="00BC2AB2">
      <w:pPr>
        <w:rPr>
          <w:sz w:val="16"/>
        </w:rPr>
      </w:pPr>
      <w:r w:rsidRPr="00D2247E">
        <w:rPr>
          <w:sz w:val="16"/>
        </w:rPr>
        <w:t>Closer to home, in both the short and long term, PwC finds that investors are more pessimistic about their investments’ revenue growth outlook than business leaders are in their own prospects.</w:t>
      </w:r>
    </w:p>
    <w:p w14:paraId="789FBD8E" w14:textId="77777777" w:rsidR="00BC2AB2" w:rsidRPr="00373437" w:rsidRDefault="00BC2AB2" w:rsidP="00BC2AB2">
      <w:pPr>
        <w:rPr>
          <w:rStyle w:val="StyleUnderline"/>
        </w:rPr>
      </w:pPr>
      <w:r w:rsidRPr="00D2247E">
        <w:rPr>
          <w:sz w:val="16"/>
        </w:rPr>
        <w:t>Less than a quarter (23% (2017: 23%)) are very confident about 12 month growth, compared with 42% of CEOs. Over the next three years, only one in five (20%) of investors are very confident about revenue growth, compared with 45% of business leaders.</w:t>
      </w:r>
    </w:p>
    <w:p w14:paraId="2337EB2C" w14:textId="77777777" w:rsidR="00BC2AB2" w:rsidRPr="00D2247E" w:rsidRDefault="00BC2AB2" w:rsidP="00BC2AB2">
      <w:pPr>
        <w:rPr>
          <w:sz w:val="16"/>
        </w:rPr>
      </w:pPr>
      <w:r w:rsidRPr="00373437">
        <w:rPr>
          <w:rStyle w:val="StyleUnderline"/>
        </w:rPr>
        <w:t>Underlining their concerns about the outlook for growth, investors report higher expected levels of disruption from technology</w:t>
      </w:r>
      <w:r w:rsidRPr="00D2247E">
        <w:rPr>
          <w:sz w:val="16"/>
        </w:rPr>
        <w:t xml:space="preserve"> (85% vs 64%), </w:t>
      </w:r>
      <w:r w:rsidRPr="00373437">
        <w:rPr>
          <w:rStyle w:val="StyleUnderline"/>
        </w:rPr>
        <w:t>customer behaviour</w:t>
      </w:r>
      <w:r w:rsidRPr="00D2247E">
        <w:rPr>
          <w:sz w:val="16"/>
        </w:rPr>
        <w:t xml:space="preserve"> (81% vs 68%) </w:t>
      </w:r>
      <w:r w:rsidRPr="00373437">
        <w:rPr>
          <w:rStyle w:val="StyleUnderline"/>
        </w:rPr>
        <w:t>and distribution channels</w:t>
      </w:r>
      <w:r w:rsidRPr="00D2247E">
        <w:rPr>
          <w:sz w:val="16"/>
        </w:rPr>
        <w:t xml:space="preserve"> (76% vs 60%) than business leaders do. Over a quarter of investors (26%) believe artificial intelligence will have a larger impact on planned headcount reduction than last year (up 13%).</w:t>
      </w:r>
    </w:p>
    <w:p w14:paraId="3345B0C1" w14:textId="77777777" w:rsidR="00BC2AB2" w:rsidRPr="00890CA6" w:rsidRDefault="00BC2AB2" w:rsidP="00BC2AB2">
      <w:pPr>
        <w:rPr>
          <w:sz w:val="16"/>
        </w:rPr>
      </w:pPr>
      <w:r w:rsidRPr="00D2247E">
        <w:rPr>
          <w:sz w:val="16"/>
        </w:rPr>
        <w:t>Eastman added: “</w:t>
      </w:r>
      <w:r w:rsidRPr="00373437">
        <w:rPr>
          <w:rStyle w:val="StyleUnderline"/>
        </w:rPr>
        <w:t>Investors expect disruption to have a bigger impact on business than CEOs, which might be affecting investor confidence in growth over the longer term</w:t>
      </w:r>
      <w:r w:rsidRPr="00D2247E">
        <w:rPr>
          <w:sz w:val="16"/>
        </w:rPr>
        <w:t xml:space="preserve">. </w:t>
      </w:r>
      <w:r w:rsidRPr="00373437">
        <w:rPr>
          <w:rStyle w:val="StyleUnderline"/>
        </w:rPr>
        <w:t>Effective communication between businesses and investors is key to addressing caution</w:t>
      </w:r>
      <w:r w:rsidRPr="00D2247E">
        <w:rPr>
          <w:sz w:val="16"/>
        </w:rPr>
        <w:t>. If businesses can clearly demonstrate the actions they’re taking to combat investors’ concerns, they’re more likely to be able to attract long term investment.”</w:t>
      </w:r>
    </w:p>
    <w:p w14:paraId="139AB7AE" w14:textId="17760248" w:rsidR="00BC2AB2" w:rsidRDefault="00BC2AB2" w:rsidP="00BC2AB2">
      <w:pPr>
        <w:pStyle w:val="Heading3"/>
      </w:pPr>
      <w:r>
        <w:t>1NC</w:t>
      </w:r>
      <w:r w:rsidR="00094DA8">
        <w:t xml:space="preserve"> AT: Econ Impact</w:t>
      </w:r>
    </w:p>
    <w:p w14:paraId="31854057" w14:textId="77777777" w:rsidR="00BC2AB2" w:rsidRDefault="00BC2AB2" w:rsidP="00BC2AB2">
      <w:pPr>
        <w:pStyle w:val="Heading4"/>
      </w:pPr>
      <w:r>
        <w:t>Recessions don’t uniquely cause wars</w:t>
      </w:r>
    </w:p>
    <w:p w14:paraId="600210F0" w14:textId="77777777" w:rsidR="00BC2AB2" w:rsidRDefault="00BC2AB2" w:rsidP="00BC2AB2">
      <w:pPr>
        <w:pStyle w:val="ListParagraph"/>
        <w:numPr>
          <w:ilvl w:val="0"/>
          <w:numId w:val="33"/>
        </w:numPr>
      </w:pPr>
      <w:r>
        <w:t xml:space="preserve">War can occur at </w:t>
      </w:r>
      <w:r>
        <w:rPr>
          <w:u w:val="single"/>
        </w:rPr>
        <w:t>any stage</w:t>
      </w:r>
      <w:r>
        <w:t xml:space="preserve"> of expansion, crisis, recession, and recovery</w:t>
      </w:r>
    </w:p>
    <w:p w14:paraId="4A509E07" w14:textId="77777777" w:rsidR="00BC2AB2" w:rsidRDefault="00BC2AB2" w:rsidP="00BC2AB2">
      <w:pPr>
        <w:pStyle w:val="ListParagraph"/>
        <w:numPr>
          <w:ilvl w:val="0"/>
          <w:numId w:val="33"/>
        </w:numPr>
      </w:pPr>
      <w:r>
        <w:t>Doesn’t happen at one particular stage, despite recessions being quick</w:t>
      </w:r>
    </w:p>
    <w:p w14:paraId="11CB6064" w14:textId="77777777" w:rsidR="00BC2AB2" w:rsidRDefault="00BC2AB2" w:rsidP="00BC2AB2">
      <w:pPr>
        <w:pStyle w:val="ListParagraph"/>
        <w:numPr>
          <w:ilvl w:val="0"/>
          <w:numId w:val="33"/>
        </w:numPr>
      </w:pPr>
      <w:r>
        <w:t xml:space="preserve">Decision to go to war based on </w:t>
      </w:r>
      <w:r>
        <w:rPr>
          <w:u w:val="single"/>
        </w:rPr>
        <w:t>military gains</w:t>
      </w:r>
      <w:r>
        <w:t xml:space="preserve"> – not germane to recession</w:t>
      </w:r>
    </w:p>
    <w:p w14:paraId="423D9ABE" w14:textId="77777777" w:rsidR="00BC2AB2" w:rsidRPr="004D55F6" w:rsidRDefault="00BC2AB2" w:rsidP="00BC2AB2">
      <w:pPr>
        <w:pStyle w:val="ListParagraph"/>
        <w:numPr>
          <w:ilvl w:val="0"/>
          <w:numId w:val="33"/>
        </w:numPr>
      </w:pPr>
      <w:r>
        <w:t xml:space="preserve">Econ explanation for war is downward pressure – happens during prosperity because of </w:t>
      </w:r>
      <w:r>
        <w:rPr>
          <w:u w:val="single"/>
        </w:rPr>
        <w:t>unfounded worry</w:t>
      </w:r>
      <w:r>
        <w:t xml:space="preserve"> for recessions</w:t>
      </w:r>
    </w:p>
    <w:p w14:paraId="506650A0" w14:textId="77777777" w:rsidR="00BC2AB2" w:rsidRPr="00092F66" w:rsidRDefault="00BC2AB2" w:rsidP="00BC2AB2">
      <w:r w:rsidRPr="00092F66">
        <w:rPr>
          <w:rStyle w:val="Style13ptBold"/>
        </w:rPr>
        <w:t>Liao 19</w:t>
      </w:r>
      <w:r w:rsidRPr="00092F66">
        <w:t xml:space="preserve"> [Jianan Liao, Shenzhen Nanshan Foreign Language School, China. Business Cycle and War: A Literature Review and Evaluation. Advances in Economics, Business and Management Research, volume 68. Copyright 2019</w:t>
      </w:r>
      <w:r>
        <w:t>]</w:t>
      </w:r>
    </w:p>
    <w:p w14:paraId="002FEFA8" w14:textId="77777777" w:rsidR="00BC2AB2" w:rsidRPr="00526D9A" w:rsidRDefault="00BC2AB2" w:rsidP="00BC2AB2">
      <w:pPr>
        <w:rPr>
          <w:sz w:val="16"/>
        </w:rPr>
      </w:pPr>
      <w:r w:rsidRPr="00526D9A">
        <w:rPr>
          <w:sz w:val="16"/>
        </w:rPr>
        <w:t xml:space="preserve">First, </w:t>
      </w:r>
      <w:r w:rsidRPr="00152A1C">
        <w:rPr>
          <w:rStyle w:val="Emphasis"/>
          <w:highlight w:val="yellow"/>
        </w:rPr>
        <w:t>war can occur</w:t>
      </w:r>
      <w:r w:rsidRPr="00152A1C">
        <w:rPr>
          <w:highlight w:val="yellow"/>
          <w:u w:val="single"/>
        </w:rPr>
        <w:t xml:space="preserve"> at </w:t>
      </w:r>
      <w:r w:rsidRPr="00152A1C">
        <w:rPr>
          <w:rStyle w:val="Emphasis"/>
          <w:highlight w:val="yellow"/>
        </w:rPr>
        <w:t>any stage</w:t>
      </w:r>
      <w:r w:rsidRPr="00152A1C">
        <w:rPr>
          <w:highlight w:val="yellow"/>
          <w:u w:val="single"/>
        </w:rPr>
        <w:t xml:space="preserve"> of </w:t>
      </w:r>
      <w:r w:rsidRPr="00152A1C">
        <w:rPr>
          <w:rStyle w:val="Emphasis"/>
          <w:highlight w:val="yellow"/>
        </w:rPr>
        <w:t>expansion</w:t>
      </w:r>
      <w:r w:rsidRPr="00092F66">
        <w:rPr>
          <w:u w:val="single"/>
        </w:rPr>
        <w:t xml:space="preserve">, </w:t>
      </w:r>
      <w:r w:rsidRPr="00152A1C">
        <w:rPr>
          <w:rStyle w:val="Emphasis"/>
          <w:highlight w:val="yellow"/>
        </w:rPr>
        <w:t>crisis</w:t>
      </w:r>
      <w:r w:rsidRPr="00092F66">
        <w:rPr>
          <w:u w:val="single"/>
        </w:rPr>
        <w:t xml:space="preserve">, </w:t>
      </w:r>
      <w:r w:rsidRPr="00152A1C">
        <w:rPr>
          <w:rStyle w:val="Emphasis"/>
          <w:highlight w:val="yellow"/>
        </w:rPr>
        <w:t>recession</w:t>
      </w:r>
      <w:r w:rsidRPr="00092F66">
        <w:rPr>
          <w:u w:val="single"/>
        </w:rPr>
        <w:t xml:space="preserve">, </w:t>
      </w:r>
      <w:r w:rsidRPr="00152A1C">
        <w:rPr>
          <w:rStyle w:val="Emphasis"/>
          <w:highlight w:val="yellow"/>
        </w:rPr>
        <w:t>recovery</w:t>
      </w:r>
      <w:r w:rsidRPr="00526D9A">
        <w:rPr>
          <w:sz w:val="16"/>
        </w:rPr>
        <w:t xml:space="preserve">, so </w:t>
      </w:r>
      <w:r w:rsidRPr="00152A1C">
        <w:rPr>
          <w:highlight w:val="yellow"/>
          <w:u w:val="single"/>
        </w:rPr>
        <w:t xml:space="preserve">it is </w:t>
      </w:r>
      <w:r w:rsidRPr="00152A1C">
        <w:rPr>
          <w:rStyle w:val="Emphasis"/>
          <w:highlight w:val="yellow"/>
        </w:rPr>
        <w:t>unrealistic to assume</w:t>
      </w:r>
      <w:r w:rsidRPr="00092F66">
        <w:rPr>
          <w:u w:val="single"/>
        </w:rPr>
        <w:t xml:space="preserve"> that </w:t>
      </w:r>
      <w:r w:rsidRPr="00152A1C">
        <w:rPr>
          <w:rStyle w:val="Emphasis"/>
          <w:highlight w:val="yellow"/>
        </w:rPr>
        <w:t>wars occur</w:t>
      </w:r>
      <w:r w:rsidRPr="00152A1C">
        <w:rPr>
          <w:highlight w:val="yellow"/>
          <w:u w:val="single"/>
        </w:rPr>
        <w:t xml:space="preserve"> at </w:t>
      </w:r>
      <w:r w:rsidRPr="00152A1C">
        <w:rPr>
          <w:rStyle w:val="Emphasis"/>
          <w:highlight w:val="yellow"/>
        </w:rPr>
        <w:t>any particular stage</w:t>
      </w:r>
      <w:r w:rsidRPr="00152A1C">
        <w:rPr>
          <w:highlight w:val="yellow"/>
          <w:u w:val="single"/>
        </w:rPr>
        <w:t xml:space="preserve"> of the</w:t>
      </w:r>
      <w:r w:rsidRPr="00092F66">
        <w:rPr>
          <w:u w:val="single"/>
        </w:rPr>
        <w:t xml:space="preserve"> business </w:t>
      </w:r>
      <w:r w:rsidRPr="00152A1C">
        <w:rPr>
          <w:highlight w:val="yellow"/>
          <w:u w:val="single"/>
        </w:rPr>
        <w:t>cycle</w:t>
      </w:r>
      <w:r w:rsidRPr="00526D9A">
        <w:rPr>
          <w:sz w:val="16"/>
        </w:rPr>
        <w:t xml:space="preserve">. On the one hand, </w:t>
      </w:r>
      <w:r w:rsidRPr="00152A1C">
        <w:rPr>
          <w:rStyle w:val="Emphasis"/>
          <w:highlight w:val="yellow"/>
        </w:rPr>
        <w:t>although</w:t>
      </w:r>
      <w:r w:rsidRPr="00092F66">
        <w:rPr>
          <w:u w:val="single"/>
        </w:rPr>
        <w:t xml:space="preserve"> the domestic economic </w:t>
      </w:r>
      <w:r w:rsidRPr="00152A1C">
        <w:rPr>
          <w:highlight w:val="yellow"/>
          <w:u w:val="single"/>
        </w:rPr>
        <w:t>problems in</w:t>
      </w:r>
      <w:r w:rsidRPr="00092F66">
        <w:rPr>
          <w:u w:val="single"/>
        </w:rPr>
        <w:t xml:space="preserve"> the crisis/</w:t>
      </w:r>
      <w:r w:rsidRPr="00152A1C">
        <w:rPr>
          <w:highlight w:val="yellow"/>
          <w:u w:val="single"/>
        </w:rPr>
        <w:t>recession</w:t>
      </w:r>
      <w:r w:rsidRPr="00092F66">
        <w:rPr>
          <w:u w:val="single"/>
        </w:rPr>
        <w:t xml:space="preserve">/depression period </w:t>
      </w:r>
      <w:r w:rsidRPr="00152A1C">
        <w:rPr>
          <w:highlight w:val="yellow"/>
          <w:u w:val="single"/>
        </w:rPr>
        <w:t>break out</w:t>
      </w:r>
      <w:r w:rsidRPr="00092F66">
        <w:rPr>
          <w:u w:val="single"/>
        </w:rPr>
        <w:t xml:space="preserve"> and become prominent </w:t>
      </w:r>
      <w:r w:rsidRPr="00152A1C">
        <w:rPr>
          <w:highlight w:val="yellow"/>
          <w:u w:val="single"/>
        </w:rPr>
        <w:t>in</w:t>
      </w:r>
      <w:r w:rsidRPr="00092F66">
        <w:rPr>
          <w:u w:val="single"/>
        </w:rPr>
        <w:t xml:space="preserve"> a </w:t>
      </w:r>
      <w:r w:rsidRPr="00152A1C">
        <w:rPr>
          <w:rStyle w:val="Emphasis"/>
          <w:highlight w:val="yellow"/>
        </w:rPr>
        <w:t>short time</w:t>
      </w:r>
      <w:r w:rsidRPr="00526D9A">
        <w:rPr>
          <w:sz w:val="16"/>
        </w:rPr>
        <w:t xml:space="preserve">, in fact, </w:t>
      </w:r>
      <w:r w:rsidRPr="00152A1C">
        <w:rPr>
          <w:rStyle w:val="Emphasis"/>
          <w:highlight w:val="yellow"/>
        </w:rPr>
        <w:t>such challenge exists</w:t>
      </w:r>
      <w:r w:rsidRPr="00152A1C">
        <w:rPr>
          <w:highlight w:val="yellow"/>
          <w:u w:val="single"/>
        </w:rPr>
        <w:t xml:space="preserve"> at </w:t>
      </w:r>
      <w:r w:rsidRPr="00152A1C">
        <w:rPr>
          <w:rStyle w:val="Emphasis"/>
          <w:highlight w:val="yellow"/>
        </w:rPr>
        <w:t>all stages</w:t>
      </w:r>
      <w:r w:rsidRPr="00152A1C">
        <w:rPr>
          <w:highlight w:val="yellow"/>
          <w:u w:val="single"/>
        </w:rPr>
        <w:t xml:space="preserve"> of the</w:t>
      </w:r>
      <w:r w:rsidRPr="00092F66">
        <w:rPr>
          <w:u w:val="single"/>
        </w:rPr>
        <w:t xml:space="preserve"> business </w:t>
      </w:r>
      <w:r w:rsidRPr="00152A1C">
        <w:rPr>
          <w:rStyle w:val="Emphasis"/>
          <w:highlight w:val="yellow"/>
        </w:rPr>
        <w:t>cycle</w:t>
      </w:r>
      <w:r w:rsidRPr="00526D9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152A1C">
        <w:rPr>
          <w:rStyle w:val="Emphasis"/>
          <w:highlight w:val="yellow"/>
        </w:rPr>
        <w:t>decision to wage wars</w:t>
      </w:r>
      <w:r w:rsidRPr="00152A1C">
        <w:rPr>
          <w:highlight w:val="yellow"/>
          <w:u w:val="single"/>
        </w:rPr>
        <w:t xml:space="preserve"> </w:t>
      </w:r>
      <w:r w:rsidRPr="00152A1C">
        <w:rPr>
          <w:rStyle w:val="Emphasis"/>
          <w:highlight w:val="yellow"/>
        </w:rPr>
        <w:t>depends</w:t>
      </w:r>
      <w:r w:rsidRPr="00152A1C">
        <w:rPr>
          <w:highlight w:val="yellow"/>
          <w:u w:val="single"/>
        </w:rPr>
        <w:t xml:space="preserve"> largely on</w:t>
      </w:r>
      <w:r w:rsidRPr="00FC6382">
        <w:rPr>
          <w:u w:val="single"/>
        </w:rPr>
        <w:t xml:space="preserve"> the </w:t>
      </w:r>
      <w:r w:rsidRPr="00152A1C">
        <w:rPr>
          <w:rStyle w:val="Emphasis"/>
          <w:highlight w:val="yellow"/>
        </w:rPr>
        <w:t>consideration</w:t>
      </w:r>
      <w:r w:rsidRPr="00152A1C">
        <w:rPr>
          <w:highlight w:val="yellow"/>
          <w:u w:val="single"/>
        </w:rPr>
        <w:t xml:space="preserve"> of</w:t>
      </w:r>
      <w:r w:rsidRPr="00FC6382">
        <w:rPr>
          <w:u w:val="single"/>
        </w:rPr>
        <w:t xml:space="preserve"> the </w:t>
      </w:r>
      <w:r w:rsidRPr="00152A1C">
        <w:rPr>
          <w:rStyle w:val="Emphasis"/>
          <w:highlight w:val="yellow"/>
        </w:rPr>
        <w:t>gain and loss of wars</w:t>
      </w:r>
      <w:r w:rsidRPr="00526D9A">
        <w:t>.</w:t>
      </w:r>
      <w:r w:rsidRPr="00526D9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152A1C">
        <w:rPr>
          <w:highlight w:val="yellow"/>
          <w:u w:val="single"/>
        </w:rPr>
        <w:t>war</w:t>
      </w:r>
      <w:r w:rsidRPr="00FC6382">
        <w:rPr>
          <w:u w:val="single"/>
        </w:rPr>
        <w:t xml:space="preserve"> has </w:t>
      </w:r>
      <w:r w:rsidRPr="00152A1C">
        <w:rPr>
          <w:highlight w:val="yellow"/>
          <w:u w:val="single"/>
        </w:rPr>
        <w:t>the conditions and reasons for</w:t>
      </w:r>
      <w:r w:rsidRPr="00FC6382">
        <w:rPr>
          <w:u w:val="single"/>
        </w:rPr>
        <w:t xml:space="preserve"> its </w:t>
      </w:r>
      <w:r w:rsidRPr="00152A1C">
        <w:rPr>
          <w:highlight w:val="yellow"/>
          <w:u w:val="single"/>
        </w:rPr>
        <w:t>outbreak in all stages of the</w:t>
      </w:r>
      <w:r w:rsidRPr="00FC6382">
        <w:rPr>
          <w:u w:val="single"/>
        </w:rPr>
        <w:t xml:space="preserve"> business </w:t>
      </w:r>
      <w:r w:rsidRPr="00152A1C">
        <w:rPr>
          <w:highlight w:val="yellow"/>
          <w:u w:val="single"/>
        </w:rPr>
        <w:t>cycle</w:t>
      </w:r>
      <w:r w:rsidRPr="00526D9A">
        <w:rPr>
          <w:sz w:val="16"/>
        </w:rPr>
        <w:t>.</w:t>
      </w:r>
    </w:p>
    <w:p w14:paraId="4A09B83A" w14:textId="77777777" w:rsidR="00BC2AB2" w:rsidRDefault="00BC2AB2" w:rsidP="00BC2AB2">
      <w:pPr>
        <w:rPr>
          <w:sz w:val="16"/>
        </w:rPr>
      </w:pPr>
      <w:r w:rsidRPr="00526D9A">
        <w:rPr>
          <w:sz w:val="16"/>
        </w:rPr>
        <w:t xml:space="preserve">Second, </w:t>
      </w:r>
      <w:r w:rsidRPr="00152A1C">
        <w:rPr>
          <w:highlight w:val="yellow"/>
          <w:u w:val="single"/>
        </w:rPr>
        <w:t>the economic origin for</w:t>
      </w:r>
      <w:r w:rsidRPr="00FC6382">
        <w:rPr>
          <w:u w:val="single"/>
        </w:rPr>
        <w:t xml:space="preserve"> the outbreak of </w:t>
      </w:r>
      <w:r w:rsidRPr="00152A1C">
        <w:rPr>
          <w:highlight w:val="yellow"/>
          <w:u w:val="single"/>
        </w:rPr>
        <w:t xml:space="preserve">war is </w:t>
      </w:r>
      <w:r w:rsidRPr="00152A1C">
        <w:rPr>
          <w:rStyle w:val="Emphasis"/>
          <w:highlight w:val="yellow"/>
        </w:rPr>
        <w:t>downward pressure</w:t>
      </w:r>
      <w:r w:rsidRPr="00526D9A">
        <w:rPr>
          <w:sz w:val="16"/>
        </w:rPr>
        <w:t xml:space="preserve"> on the economy rather than optimism or competition for monopoly capital, </w:t>
      </w:r>
      <w:r w:rsidRPr="00152A1C">
        <w:rPr>
          <w:highlight w:val="yellow"/>
          <w:u w:val="single"/>
        </w:rPr>
        <w:t xml:space="preserve">which </w:t>
      </w:r>
      <w:r w:rsidRPr="00152A1C">
        <w:rPr>
          <w:rStyle w:val="Emphasis"/>
          <w:highlight w:val="yellow"/>
        </w:rPr>
        <w:t>may exist during</w:t>
      </w:r>
      <w:r w:rsidRPr="00526D9A">
        <w:rPr>
          <w:sz w:val="16"/>
        </w:rPr>
        <w:t xml:space="preserve"> economic recession or economic </w:t>
      </w:r>
      <w:r w:rsidRPr="00152A1C">
        <w:rPr>
          <w:rStyle w:val="Emphasis"/>
          <w:highlight w:val="yellow"/>
        </w:rPr>
        <w:t>prosperity</w:t>
      </w:r>
      <w:r w:rsidRPr="00526D9A">
        <w:rPr>
          <w:sz w:val="16"/>
        </w:rPr>
        <w:t xml:space="preserve">. This is due to a fact that </w:t>
      </w:r>
      <w:r w:rsidRPr="00152A1C">
        <w:rPr>
          <w:rStyle w:val="Emphasis"/>
          <w:highlight w:val="yellow"/>
        </w:rPr>
        <w:t>during</w:t>
      </w:r>
      <w:r w:rsidRPr="00FC6382">
        <w:rPr>
          <w:u w:val="single"/>
        </w:rPr>
        <w:t xml:space="preserve"> economic </w:t>
      </w:r>
      <w:r w:rsidRPr="00152A1C">
        <w:rPr>
          <w:rStyle w:val="Emphasis"/>
          <w:highlight w:val="yellow"/>
        </w:rPr>
        <w:t>prosperity</w:t>
      </w:r>
      <w:r w:rsidRPr="00526D9A">
        <w:rPr>
          <w:sz w:val="16"/>
        </w:rPr>
        <w:t xml:space="preserve">, </w:t>
      </w:r>
      <w:r w:rsidRPr="00152A1C">
        <w:rPr>
          <w:highlight w:val="yellow"/>
          <w:u w:val="single"/>
        </w:rPr>
        <w:t xml:space="preserve">people are also </w:t>
      </w:r>
      <w:r w:rsidRPr="00152A1C">
        <w:rPr>
          <w:rStyle w:val="Emphasis"/>
          <w:highlight w:val="yellow"/>
        </w:rPr>
        <w:t>worried</w:t>
      </w:r>
      <w:r w:rsidRPr="00152A1C">
        <w:rPr>
          <w:highlight w:val="yellow"/>
          <w:u w:val="single"/>
        </w:rPr>
        <w:t xml:space="preserve"> about</w:t>
      </w:r>
      <w:r w:rsidRPr="00526D9A">
        <w:rPr>
          <w:sz w:val="16"/>
        </w:rPr>
        <w:t xml:space="preserve"> a </w:t>
      </w:r>
      <w:r w:rsidRPr="00152A1C">
        <w:rPr>
          <w:rStyle w:val="Emphasis"/>
          <w:highlight w:val="yellow"/>
        </w:rPr>
        <w:t>potential</w:t>
      </w:r>
      <w:r w:rsidRPr="00526D9A">
        <w:rPr>
          <w:sz w:val="16"/>
        </w:rPr>
        <w:t xml:space="preserve"> economic </w:t>
      </w:r>
      <w:r w:rsidRPr="00152A1C">
        <w:rPr>
          <w:rStyle w:val="Emphasis"/>
          <w:highlight w:val="yellow"/>
        </w:rPr>
        <w:t>recession</w:t>
      </w:r>
      <w:r w:rsidRPr="00526D9A">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71ED6BC0" w14:textId="3A945AA5" w:rsidR="00BC2AB2" w:rsidRDefault="00BC2AB2" w:rsidP="00BC2AB2">
      <w:pPr>
        <w:pStyle w:val="Heading3"/>
      </w:pPr>
      <w:r>
        <w:t>2NC</w:t>
      </w:r>
      <w:r w:rsidR="00094DA8">
        <w:t>—Decline Not Cause War</w:t>
      </w:r>
    </w:p>
    <w:p w14:paraId="3C4B9571" w14:textId="77777777" w:rsidR="00BC2AB2" w:rsidRDefault="00BC2AB2" w:rsidP="00BC2AB2">
      <w:pPr>
        <w:pStyle w:val="Heading4"/>
      </w:pPr>
      <w:r>
        <w:t>Recessions don’t uniquely cause wars</w:t>
      </w:r>
    </w:p>
    <w:p w14:paraId="3AB0F115" w14:textId="77777777" w:rsidR="00BC2AB2" w:rsidRDefault="00BC2AB2" w:rsidP="00BC2AB2">
      <w:pPr>
        <w:pStyle w:val="ListParagraph"/>
        <w:numPr>
          <w:ilvl w:val="0"/>
          <w:numId w:val="33"/>
        </w:numPr>
      </w:pPr>
      <w:r>
        <w:t xml:space="preserve">War can occur at </w:t>
      </w:r>
      <w:r>
        <w:rPr>
          <w:u w:val="single"/>
        </w:rPr>
        <w:t>any stage</w:t>
      </w:r>
      <w:r>
        <w:t xml:space="preserve"> of expansion, crisis, recession, and recovery</w:t>
      </w:r>
    </w:p>
    <w:p w14:paraId="311D9516" w14:textId="77777777" w:rsidR="00BC2AB2" w:rsidRDefault="00BC2AB2" w:rsidP="00BC2AB2">
      <w:pPr>
        <w:pStyle w:val="ListParagraph"/>
        <w:numPr>
          <w:ilvl w:val="0"/>
          <w:numId w:val="33"/>
        </w:numPr>
      </w:pPr>
      <w:r>
        <w:t>Doesn’t happen at one particular stage, despite recessions being quick</w:t>
      </w:r>
    </w:p>
    <w:p w14:paraId="56ED3A64" w14:textId="77777777" w:rsidR="00BC2AB2" w:rsidRDefault="00BC2AB2" w:rsidP="00BC2AB2">
      <w:pPr>
        <w:pStyle w:val="ListParagraph"/>
        <w:numPr>
          <w:ilvl w:val="0"/>
          <w:numId w:val="33"/>
        </w:numPr>
      </w:pPr>
      <w:r>
        <w:t xml:space="preserve">Decision to go to war based on </w:t>
      </w:r>
      <w:r>
        <w:rPr>
          <w:u w:val="single"/>
        </w:rPr>
        <w:t>military gains</w:t>
      </w:r>
      <w:r>
        <w:t xml:space="preserve"> – not germane to recession</w:t>
      </w:r>
    </w:p>
    <w:p w14:paraId="65E60084" w14:textId="77777777" w:rsidR="00BC2AB2" w:rsidRPr="004D55F6" w:rsidRDefault="00BC2AB2" w:rsidP="00BC2AB2">
      <w:pPr>
        <w:pStyle w:val="ListParagraph"/>
        <w:numPr>
          <w:ilvl w:val="0"/>
          <w:numId w:val="33"/>
        </w:numPr>
      </w:pPr>
      <w:r>
        <w:t xml:space="preserve">Econ explanation for war is downward pressure – happens during prosperity because of </w:t>
      </w:r>
      <w:r>
        <w:rPr>
          <w:u w:val="single"/>
        </w:rPr>
        <w:t>unfounded worry</w:t>
      </w:r>
      <w:r>
        <w:t xml:space="preserve"> for recessions</w:t>
      </w:r>
    </w:p>
    <w:p w14:paraId="43AEC143" w14:textId="77777777" w:rsidR="00BC2AB2" w:rsidRPr="00046400" w:rsidRDefault="00BC2AB2" w:rsidP="00BC2AB2">
      <w:r w:rsidRPr="00092F66">
        <w:rPr>
          <w:rStyle w:val="Style13ptBold"/>
        </w:rPr>
        <w:t>Liao 19</w:t>
      </w:r>
    </w:p>
    <w:p w14:paraId="2239041A" w14:textId="77777777" w:rsidR="00BC2AB2" w:rsidRDefault="00BC2AB2" w:rsidP="00BC2AB2">
      <w:pPr>
        <w:pStyle w:val="Heading4"/>
      </w:pPr>
      <w:r>
        <w:t>War can’t be attributed to recessions</w:t>
      </w:r>
    </w:p>
    <w:p w14:paraId="005F2E58" w14:textId="77777777" w:rsidR="00BC2AB2" w:rsidRPr="00092F66" w:rsidRDefault="00BC2AB2" w:rsidP="00BC2AB2">
      <w:r w:rsidRPr="00092F66">
        <w:rPr>
          <w:rStyle w:val="Style13ptBold"/>
        </w:rPr>
        <w:t>Liao 19</w:t>
      </w:r>
      <w:r w:rsidRPr="00092F66">
        <w:t xml:space="preserve"> [Jianan Liao, Shenzhen Nanshan Foreign Language School, China. Business Cycle and War: A Literature Review and Evaluation. Advances in Economics, Business and Management Research, volume 68. Copyright 2019]</w:t>
      </w:r>
    </w:p>
    <w:p w14:paraId="5E8191BA" w14:textId="77777777" w:rsidR="00BC2AB2" w:rsidRPr="00AB4F0C" w:rsidRDefault="00BC2AB2" w:rsidP="00BC2AB2">
      <w:pPr>
        <w:rPr>
          <w:sz w:val="16"/>
        </w:rPr>
      </w:pPr>
      <w:r w:rsidRPr="00092F66">
        <w:rPr>
          <w:u w:val="single"/>
        </w:rPr>
        <w:t xml:space="preserve">Academic </w:t>
      </w:r>
      <w:r w:rsidRPr="00152A1C">
        <w:rPr>
          <w:highlight w:val="yellow"/>
          <w:u w:val="single"/>
        </w:rPr>
        <w:t>research</w:t>
      </w:r>
      <w:r w:rsidRPr="00092F66">
        <w:rPr>
          <w:u w:val="single"/>
        </w:rPr>
        <w:t>es on</w:t>
      </w:r>
      <w:r w:rsidRPr="00092F66">
        <w:rPr>
          <w:sz w:val="16"/>
        </w:rPr>
        <w:t xml:space="preserve"> the </w:t>
      </w:r>
      <w:r w:rsidRPr="00092F66">
        <w:rPr>
          <w:u w:val="single"/>
        </w:rPr>
        <w:t>relationship between business cycle and war are particularly rich</w:t>
      </w:r>
      <w:r w:rsidRPr="00092F66">
        <w:rPr>
          <w:sz w:val="16"/>
        </w:rPr>
        <w:t xml:space="preserve">, all of </w:t>
      </w:r>
      <w:r w:rsidRPr="00092F66">
        <w:rPr>
          <w:u w:val="single"/>
        </w:rPr>
        <w:t xml:space="preserve">which </w:t>
      </w:r>
      <w:r w:rsidRPr="00152A1C">
        <w:rPr>
          <w:highlight w:val="yellow"/>
          <w:u w:val="single"/>
        </w:rPr>
        <w:t>can be divided into two</w:t>
      </w:r>
      <w:r w:rsidRPr="00092F66">
        <w:rPr>
          <w:sz w:val="16"/>
        </w:rPr>
        <w:t xml:space="preserve"> major </w:t>
      </w:r>
      <w:r w:rsidRPr="00152A1C">
        <w:rPr>
          <w:highlight w:val="yellow"/>
          <w:u w:val="single"/>
        </w:rPr>
        <w:t>categories</w:t>
      </w:r>
      <w:r w:rsidRPr="00092F66">
        <w:rPr>
          <w:sz w:val="16"/>
        </w:rPr>
        <w:t xml:space="preserve">. </w:t>
      </w:r>
      <w:r w:rsidRPr="008B75EC">
        <w:rPr>
          <w:u w:val="single"/>
        </w:rPr>
        <w:t>One</w:t>
      </w:r>
      <w:r w:rsidRPr="00092F66">
        <w:rPr>
          <w:u w:val="single"/>
        </w:rPr>
        <w:t xml:space="preserve"> is </w:t>
      </w:r>
      <w:r w:rsidRPr="00152A1C">
        <w:rPr>
          <w:highlight w:val="yellow"/>
          <w:u w:val="single"/>
        </w:rPr>
        <w:t xml:space="preserve">the relationship between economic </w:t>
      </w:r>
      <w:r w:rsidRPr="00152A1C">
        <w:rPr>
          <w:rStyle w:val="Emphasis"/>
          <w:highlight w:val="yellow"/>
        </w:rPr>
        <w:t>rise</w:t>
      </w:r>
      <w:r w:rsidRPr="00152A1C">
        <w:rPr>
          <w:highlight w:val="yellow"/>
          <w:u w:val="single"/>
        </w:rPr>
        <w:t xml:space="preserve"> and </w:t>
      </w:r>
      <w:r w:rsidRPr="00152A1C">
        <w:rPr>
          <w:rStyle w:val="Emphasis"/>
          <w:highlight w:val="yellow"/>
        </w:rPr>
        <w:t>war</w:t>
      </w:r>
      <w:r w:rsidRPr="00092F66">
        <w:rPr>
          <w:sz w:val="16"/>
        </w:rPr>
        <w:t xml:space="preserve">, </w:t>
      </w:r>
      <w:r w:rsidRPr="00152A1C">
        <w:rPr>
          <w:highlight w:val="yellow"/>
          <w:u w:val="single"/>
        </w:rPr>
        <w:t>and</w:t>
      </w:r>
      <w:r w:rsidRPr="008B75EC">
        <w:rPr>
          <w:sz w:val="16"/>
        </w:rPr>
        <w:t xml:space="preserve"> </w:t>
      </w:r>
      <w:r w:rsidRPr="008B75EC">
        <w:rPr>
          <w:u w:val="single"/>
        </w:rPr>
        <w:t>the other</w:t>
      </w:r>
      <w:r w:rsidRPr="00092F66">
        <w:rPr>
          <w:sz w:val="16"/>
        </w:rPr>
        <w:t xml:space="preserve"> is the relationship between </w:t>
      </w:r>
      <w:r w:rsidRPr="00092F66">
        <w:rPr>
          <w:u w:val="single"/>
        </w:rPr>
        <w:t xml:space="preserve">economic </w:t>
      </w:r>
      <w:r w:rsidRPr="00152A1C">
        <w:rPr>
          <w:rStyle w:val="Emphasis"/>
          <w:highlight w:val="yellow"/>
        </w:rPr>
        <w:t>recession</w:t>
      </w:r>
      <w:r w:rsidRPr="00152A1C">
        <w:rPr>
          <w:highlight w:val="yellow"/>
          <w:u w:val="single"/>
        </w:rPr>
        <w:t xml:space="preserve"> and war</w:t>
      </w:r>
      <w:r w:rsidRPr="00092F66">
        <w:rPr>
          <w:sz w:val="16"/>
        </w:rPr>
        <w:t xml:space="preserve">. Through the simple description and comparison of the two types of standpoints, </w:t>
      </w:r>
      <w:r w:rsidRPr="00152A1C">
        <w:rPr>
          <w:highlight w:val="yellow"/>
          <w:u w:val="single"/>
        </w:rPr>
        <w:t>the author divides</w:t>
      </w:r>
      <w:r w:rsidRPr="00092F66">
        <w:rPr>
          <w:u w:val="single"/>
        </w:rPr>
        <w:t xml:space="preserve"> economic </w:t>
      </w:r>
      <w:r w:rsidRPr="00152A1C">
        <w:rPr>
          <w:highlight w:val="yellow"/>
          <w:u w:val="single"/>
        </w:rPr>
        <w:t>upturn into recovery</w:t>
      </w:r>
      <w:r w:rsidRPr="00092F66">
        <w:rPr>
          <w:u w:val="single"/>
        </w:rPr>
        <w:t xml:space="preserve"> phase </w:t>
      </w:r>
      <w:r w:rsidRPr="00152A1C">
        <w:rPr>
          <w:highlight w:val="yellow"/>
          <w:u w:val="single"/>
        </w:rPr>
        <w:t>and expansion</w:t>
      </w:r>
      <w:r w:rsidRPr="00092F66">
        <w:rPr>
          <w:u w:val="single"/>
        </w:rPr>
        <w:t xml:space="preserve"> phase</w:t>
      </w:r>
      <w:r w:rsidRPr="00092F66">
        <w:rPr>
          <w:sz w:val="16"/>
        </w:rPr>
        <w:t xml:space="preserve">, </w:t>
      </w:r>
      <w:r w:rsidRPr="00152A1C">
        <w:rPr>
          <w:highlight w:val="yellow"/>
          <w:u w:val="single"/>
        </w:rPr>
        <w:t>and</w:t>
      </w:r>
      <w:r w:rsidRPr="00092F66">
        <w:rPr>
          <w:sz w:val="16"/>
        </w:rPr>
        <w:t xml:space="preserve"> economic </w:t>
      </w:r>
      <w:r w:rsidRPr="00152A1C">
        <w:rPr>
          <w:highlight w:val="yellow"/>
          <w:u w:val="single"/>
        </w:rPr>
        <w:t>recession into</w:t>
      </w:r>
      <w:r w:rsidRPr="00092F66">
        <w:rPr>
          <w:u w:val="single"/>
        </w:rPr>
        <w:t xml:space="preserve"> </w:t>
      </w:r>
      <w:r w:rsidRPr="00152A1C">
        <w:rPr>
          <w:highlight w:val="yellow"/>
          <w:u w:val="single"/>
        </w:rPr>
        <w:t>recession</w:t>
      </w:r>
      <w:r w:rsidRPr="00092F66">
        <w:rPr>
          <w:u w:val="single"/>
        </w:rPr>
        <w:t xml:space="preserve"> phase </w:t>
      </w:r>
      <w:r w:rsidRPr="00152A1C">
        <w:rPr>
          <w:highlight w:val="yellow"/>
          <w:u w:val="single"/>
        </w:rPr>
        <w:t>and crisis</w:t>
      </w:r>
      <w:r w:rsidRPr="00092F66">
        <w:rPr>
          <w:u w:val="single"/>
        </w:rPr>
        <w:t xml:space="preserve"> phase</w:t>
      </w:r>
      <w:r w:rsidRPr="00092F66">
        <w:rPr>
          <w:sz w:val="16"/>
        </w:rPr>
        <w:t xml:space="preserve">, </w:t>
      </w:r>
      <w:r w:rsidRPr="00152A1C">
        <w:rPr>
          <w:rStyle w:val="Emphasis"/>
          <w:highlight w:val="yellow"/>
        </w:rPr>
        <w:t>all of which</w:t>
      </w:r>
      <w:r w:rsidRPr="00152A1C">
        <w:rPr>
          <w:highlight w:val="yellow"/>
          <w:u w:val="single"/>
        </w:rPr>
        <w:t xml:space="preserve"> have motivations</w:t>
      </w:r>
      <w:r w:rsidRPr="00092F66">
        <w:rPr>
          <w:u w:val="single"/>
        </w:rPr>
        <w:t xml:space="preserve"> as well as conditions </w:t>
      </w:r>
      <w:r w:rsidRPr="00152A1C">
        <w:rPr>
          <w:highlight w:val="yellow"/>
          <w:u w:val="single"/>
        </w:rPr>
        <w:t>enabling wars</w:t>
      </w:r>
      <w:r w:rsidRPr="00092F66">
        <w:rPr>
          <w:u w:val="single"/>
        </w:rPr>
        <w:t xml:space="preserve"> to break out</w:t>
      </w:r>
      <w:r w:rsidRPr="00092F66">
        <w:rPr>
          <w:sz w:val="16"/>
        </w:rPr>
        <w:t xml:space="preserve">. Therefore, </w:t>
      </w:r>
      <w:r w:rsidRPr="00152A1C">
        <w:rPr>
          <w:highlight w:val="yellow"/>
          <w:u w:val="single"/>
        </w:rPr>
        <w:t xml:space="preserve">the </w:t>
      </w:r>
      <w:r w:rsidRPr="00152A1C">
        <w:rPr>
          <w:rStyle w:val="Emphasis"/>
          <w:highlight w:val="yellow"/>
        </w:rPr>
        <w:t>outbreak of war</w:t>
      </w:r>
      <w:r w:rsidRPr="00152A1C">
        <w:rPr>
          <w:highlight w:val="yellow"/>
          <w:u w:val="single"/>
        </w:rPr>
        <w:t xml:space="preserve"> shall </w:t>
      </w:r>
      <w:r w:rsidRPr="00152A1C">
        <w:rPr>
          <w:rStyle w:val="Emphasis"/>
          <w:highlight w:val="yellow"/>
        </w:rPr>
        <w:t>never</w:t>
      </w:r>
      <w:r w:rsidRPr="00152A1C">
        <w:rPr>
          <w:highlight w:val="yellow"/>
          <w:u w:val="single"/>
        </w:rPr>
        <w:t xml:space="preserve"> be </w:t>
      </w:r>
      <w:r w:rsidRPr="00152A1C">
        <w:rPr>
          <w:rStyle w:val="Emphasis"/>
          <w:highlight w:val="yellow"/>
        </w:rPr>
        <w:t>simply attributed</w:t>
      </w:r>
      <w:r w:rsidRPr="00152A1C">
        <w:rPr>
          <w:highlight w:val="yellow"/>
          <w:u w:val="single"/>
        </w:rPr>
        <w:t xml:space="preserve"> to </w:t>
      </w:r>
      <w:r w:rsidRPr="00C6586B">
        <w:rPr>
          <w:rStyle w:val="Emphasis"/>
        </w:rPr>
        <w:t>either</w:t>
      </w:r>
      <w:r w:rsidRPr="00092F66">
        <w:rPr>
          <w:rStyle w:val="Emphasis"/>
        </w:rPr>
        <w:t xml:space="preserve"> economic </w:t>
      </w:r>
      <w:r w:rsidRPr="00C6586B">
        <w:rPr>
          <w:rStyle w:val="Emphasis"/>
        </w:rPr>
        <w:t xml:space="preserve">rise or </w:t>
      </w:r>
      <w:r w:rsidRPr="00152A1C">
        <w:rPr>
          <w:rStyle w:val="Emphasis"/>
          <w:highlight w:val="yellow"/>
        </w:rPr>
        <w:t>recession</w:t>
      </w:r>
      <w:r w:rsidRPr="00092F66">
        <w:rPr>
          <w:sz w:val="16"/>
        </w:rPr>
        <w:t>.</w:t>
      </w:r>
    </w:p>
    <w:p w14:paraId="2BC06969" w14:textId="77777777" w:rsidR="00BC2AB2" w:rsidRDefault="00BC2AB2" w:rsidP="00BC2AB2">
      <w:pPr>
        <w:pStyle w:val="Heading4"/>
        <w:rPr>
          <w:u w:val="single"/>
        </w:rPr>
      </w:pPr>
      <w:r>
        <w:t xml:space="preserve">Causes of conflict are </w:t>
      </w:r>
      <w:r>
        <w:rPr>
          <w:u w:val="single"/>
        </w:rPr>
        <w:t>exogenous</w:t>
      </w:r>
      <w:r>
        <w:t xml:space="preserve"> to recessions – they have </w:t>
      </w:r>
      <w:r>
        <w:rPr>
          <w:u w:val="single"/>
        </w:rPr>
        <w:t>no effect</w:t>
      </w:r>
    </w:p>
    <w:p w14:paraId="0F98A508" w14:textId="77777777" w:rsidR="00BC2AB2" w:rsidRPr="004F4E16" w:rsidRDefault="00BC2AB2" w:rsidP="00BC2AB2">
      <w:r w:rsidRPr="004F4E16">
        <w:rPr>
          <w:rStyle w:val="Style13ptBold"/>
        </w:rPr>
        <w:t>Cadara</w:t>
      </w:r>
      <w:r w:rsidRPr="004F4E16">
        <w:t xml:space="preserve"> and Iacoviello </w:t>
      </w:r>
      <w:r w:rsidRPr="004F4E16">
        <w:rPr>
          <w:rStyle w:val="Style13ptBold"/>
        </w:rPr>
        <w:t>18</w:t>
      </w:r>
      <w:r w:rsidRPr="004F4E16">
        <w:t xml:space="preserve"> [Dario Caldara and Matteo Iacoviello, Federal Reserve Board of Governors. Measuring Geopolitical Risk. January 10, 2018. Latest version at </w:t>
      </w:r>
      <w:hyperlink r:id="rId216" w:history="1">
        <w:r w:rsidRPr="005733BA">
          <w:rPr>
            <w:rStyle w:val="Hyperlink"/>
          </w:rPr>
          <w:t>https://www2.bc.edu/matteo-iacoviello/gpr_files/GPR_PAPER.pdf</w:t>
        </w:r>
      </w:hyperlink>
      <w:r w:rsidRPr="004F4E16">
        <w:t>]</w:t>
      </w:r>
      <w:r>
        <w:t xml:space="preserve"> </w:t>
      </w:r>
      <w:r w:rsidRPr="004F4E16">
        <w:rPr>
          <w:b/>
        </w:rPr>
        <w:t>GPR Index = Geopolitical Risk Index</w:t>
      </w:r>
    </w:p>
    <w:p w14:paraId="6DFFED1C" w14:textId="77777777" w:rsidR="00BC2AB2" w:rsidRPr="004F4E16" w:rsidRDefault="00BC2AB2" w:rsidP="00BC2AB2">
      <w:pPr>
        <w:rPr>
          <w:sz w:val="16"/>
        </w:rPr>
      </w:pPr>
      <w:r w:rsidRPr="00152A1C">
        <w:rPr>
          <w:highlight w:val="yellow"/>
          <w:u w:val="single"/>
        </w:rPr>
        <w:t>We identify</w:t>
      </w:r>
      <w:r w:rsidRPr="004F4E16">
        <w:rPr>
          <w:sz w:val="16"/>
        </w:rPr>
        <w:t xml:space="preserve"> the </w:t>
      </w:r>
      <w:r w:rsidRPr="00152A1C">
        <w:rPr>
          <w:rStyle w:val="Emphasis"/>
          <w:highlight w:val="yellow"/>
        </w:rPr>
        <w:t>structural shocks</w:t>
      </w:r>
      <w:r w:rsidRPr="004F4E16">
        <w:rPr>
          <w:sz w:val="16"/>
        </w:rPr>
        <w:t xml:space="preserve"> </w:t>
      </w:r>
      <w:r w:rsidRPr="004F4E16">
        <w:rPr>
          <w:u w:val="single"/>
        </w:rPr>
        <w:t xml:space="preserve">by </w:t>
      </w:r>
      <w:r w:rsidRPr="00152A1C">
        <w:rPr>
          <w:highlight w:val="yellow"/>
          <w:u w:val="single"/>
        </w:rPr>
        <w:t>using</w:t>
      </w:r>
      <w:r w:rsidRPr="004F4E16">
        <w:rPr>
          <w:u w:val="single"/>
        </w:rPr>
        <w:t xml:space="preserve"> a </w:t>
      </w:r>
      <w:r w:rsidRPr="00152A1C">
        <w:rPr>
          <w:rStyle w:val="Emphasis"/>
          <w:highlight w:val="yellow"/>
        </w:rPr>
        <w:t>Cholesky decomposition</w:t>
      </w:r>
      <w:r w:rsidRPr="00152A1C">
        <w:rPr>
          <w:highlight w:val="yellow"/>
          <w:u w:val="single"/>
        </w:rPr>
        <w:t xml:space="preserve"> of the </w:t>
      </w:r>
      <w:r w:rsidRPr="00152A1C">
        <w:rPr>
          <w:rStyle w:val="Emphasis"/>
          <w:highlight w:val="yellow"/>
        </w:rPr>
        <w:t>covariance matrix</w:t>
      </w:r>
      <w:r w:rsidRPr="004F4E16">
        <w:rPr>
          <w:u w:val="single"/>
        </w:rPr>
        <w:t xml:space="preserve"> of the VAR reduced-form residuals</w:t>
      </w:r>
      <w:r w:rsidRPr="004F4E16">
        <w:rPr>
          <w:sz w:val="16"/>
        </w:rPr>
        <w:t xml:space="preserve">, ordering the GPR index first. </w:t>
      </w:r>
      <w:r w:rsidRPr="004F4E16">
        <w:rPr>
          <w:u w:val="single"/>
        </w:rPr>
        <w:t>The ordering implies that the GPR index reacts contemporaneously only to its own shock</w:t>
      </w:r>
      <w:r w:rsidRPr="004F4E16">
        <w:rPr>
          <w:sz w:val="16"/>
        </w:rPr>
        <w:t xml:space="preserve">. Hence, </w:t>
      </w:r>
      <w:r w:rsidRPr="004F4E16">
        <w:rPr>
          <w:u w:val="single"/>
        </w:rPr>
        <w:t xml:space="preserve">any contemporaneous </w:t>
      </w:r>
      <w:r w:rsidRPr="00152A1C">
        <w:rPr>
          <w:highlight w:val="yellow"/>
          <w:u w:val="single"/>
        </w:rPr>
        <w:t>correlation between</w:t>
      </w:r>
      <w:r w:rsidRPr="004F4E16">
        <w:rPr>
          <w:u w:val="single"/>
        </w:rPr>
        <w:t xml:space="preserve"> the </w:t>
      </w:r>
      <w:r w:rsidRPr="00152A1C">
        <w:rPr>
          <w:highlight w:val="yellow"/>
          <w:u w:val="single"/>
        </w:rPr>
        <w:t>macro variables and</w:t>
      </w:r>
      <w:r w:rsidRPr="004F4E16">
        <w:rPr>
          <w:u w:val="single"/>
        </w:rPr>
        <w:t xml:space="preserve"> the </w:t>
      </w:r>
      <w:r w:rsidRPr="00152A1C">
        <w:rPr>
          <w:highlight w:val="yellow"/>
          <w:u w:val="single"/>
        </w:rPr>
        <w:t>GPR index reflects</w:t>
      </w:r>
      <w:r w:rsidRPr="004F4E16">
        <w:rPr>
          <w:u w:val="single"/>
        </w:rPr>
        <w:t xml:space="preserve"> the </w:t>
      </w:r>
      <w:r w:rsidRPr="00152A1C">
        <w:rPr>
          <w:highlight w:val="yellow"/>
          <w:u w:val="single"/>
        </w:rPr>
        <w:t>effect of</w:t>
      </w:r>
      <w:r w:rsidRPr="004F4E16">
        <w:rPr>
          <w:u w:val="single"/>
        </w:rPr>
        <w:t xml:space="preserve"> the </w:t>
      </w:r>
      <w:r w:rsidRPr="00152A1C">
        <w:rPr>
          <w:highlight w:val="yellow"/>
          <w:u w:val="single"/>
        </w:rPr>
        <w:t>GPR</w:t>
      </w:r>
      <w:r w:rsidRPr="004F4E16">
        <w:rPr>
          <w:u w:val="single"/>
        </w:rPr>
        <w:t xml:space="preserve"> index </w:t>
      </w:r>
      <w:r w:rsidRPr="00152A1C">
        <w:rPr>
          <w:highlight w:val="yellow"/>
          <w:u w:val="single"/>
        </w:rPr>
        <w:t>on</w:t>
      </w:r>
      <w:r w:rsidRPr="004F4E16">
        <w:rPr>
          <w:u w:val="single"/>
        </w:rPr>
        <w:t xml:space="preserve"> the </w:t>
      </w:r>
      <w:r w:rsidRPr="00152A1C">
        <w:rPr>
          <w:highlight w:val="yellow"/>
          <w:u w:val="single"/>
        </w:rPr>
        <w:t>macro variables</w:t>
      </w:r>
      <w:r w:rsidRPr="004F4E16">
        <w:rPr>
          <w:sz w:val="16"/>
        </w:rPr>
        <w:t xml:space="preserve">. The characteristics of the GPR index discussed in Section 2—as well as the comparison to the EPU index in Section 3—lend support to this assumption. For instance, </w:t>
      </w:r>
      <w:r w:rsidRPr="00152A1C">
        <w:rPr>
          <w:highlight w:val="yellow"/>
          <w:u w:val="single"/>
        </w:rPr>
        <w:t>Jackson and Morelli</w:t>
      </w:r>
      <w:r w:rsidRPr="004F4E16">
        <w:rPr>
          <w:sz w:val="16"/>
        </w:rPr>
        <w:t xml:space="preserve"> (2011) </w:t>
      </w:r>
      <w:r w:rsidRPr="00152A1C">
        <w:rPr>
          <w:highlight w:val="yellow"/>
          <w:u w:val="single"/>
        </w:rPr>
        <w:t xml:space="preserve">list </w:t>
      </w:r>
      <w:r w:rsidRPr="00152A1C">
        <w:rPr>
          <w:rStyle w:val="Emphasis"/>
          <w:highlight w:val="yellow"/>
        </w:rPr>
        <w:t>religion</w:t>
      </w:r>
      <w:r w:rsidRPr="00152A1C">
        <w:rPr>
          <w:highlight w:val="yellow"/>
          <w:u w:val="single"/>
        </w:rPr>
        <w:t xml:space="preserve">, </w:t>
      </w:r>
      <w:r w:rsidRPr="00152A1C">
        <w:rPr>
          <w:rStyle w:val="Emphasis"/>
          <w:highlight w:val="yellow"/>
        </w:rPr>
        <w:t>revenge</w:t>
      </w:r>
      <w:r w:rsidRPr="00152A1C">
        <w:rPr>
          <w:highlight w:val="yellow"/>
          <w:u w:val="single"/>
        </w:rPr>
        <w:t xml:space="preserve">, </w:t>
      </w:r>
      <w:r w:rsidRPr="00152A1C">
        <w:rPr>
          <w:rStyle w:val="Emphasis"/>
          <w:highlight w:val="yellow"/>
        </w:rPr>
        <w:t>ethnic cleansing</w:t>
      </w:r>
      <w:r w:rsidRPr="00152A1C">
        <w:rPr>
          <w:highlight w:val="yellow"/>
          <w:u w:val="single"/>
        </w:rPr>
        <w:t xml:space="preserve">, and </w:t>
      </w:r>
      <w:r w:rsidRPr="00152A1C">
        <w:rPr>
          <w:rStyle w:val="Emphasis"/>
          <w:highlight w:val="yellow"/>
        </w:rPr>
        <w:t>bargaining failure</w:t>
      </w:r>
      <w:r w:rsidRPr="004F4E16">
        <w:rPr>
          <w:sz w:val="16"/>
        </w:rPr>
        <w:t xml:space="preserve"> over resources </w:t>
      </w:r>
      <w:r w:rsidRPr="00152A1C">
        <w:rPr>
          <w:highlight w:val="yellow"/>
          <w:u w:val="single"/>
        </w:rPr>
        <w:t>as</w:t>
      </w:r>
      <w:r w:rsidRPr="004F4E16">
        <w:rPr>
          <w:u w:val="single"/>
        </w:rPr>
        <w:t xml:space="preserve"> the </w:t>
      </w:r>
      <w:r w:rsidRPr="00152A1C">
        <w:rPr>
          <w:rStyle w:val="Emphasis"/>
          <w:highlight w:val="yellow"/>
        </w:rPr>
        <w:t>main reasons</w:t>
      </w:r>
      <w:r w:rsidRPr="00152A1C">
        <w:rPr>
          <w:highlight w:val="yellow"/>
          <w:u w:val="single"/>
        </w:rPr>
        <w:t xml:space="preserve"> for </w:t>
      </w:r>
      <w:r w:rsidRPr="00152A1C">
        <w:rPr>
          <w:rStyle w:val="Emphasis"/>
          <w:highlight w:val="yellow"/>
        </w:rPr>
        <w:t>armed conflicts</w:t>
      </w:r>
      <w:r w:rsidRPr="004F4E16">
        <w:rPr>
          <w:sz w:val="16"/>
        </w:rPr>
        <w:t xml:space="preserve">. </w:t>
      </w:r>
      <w:r w:rsidRPr="00152A1C">
        <w:rPr>
          <w:rStyle w:val="Emphasis"/>
          <w:highlight w:val="yellow"/>
        </w:rPr>
        <w:t>Although recessions</w:t>
      </w:r>
      <w:r w:rsidRPr="004F4E16">
        <w:rPr>
          <w:sz w:val="16"/>
        </w:rPr>
        <w:t xml:space="preserve">, </w:t>
      </w:r>
      <w:r w:rsidRPr="00152A1C">
        <w:rPr>
          <w:highlight w:val="yellow"/>
          <w:u w:val="single"/>
        </w:rPr>
        <w:t>lower</w:t>
      </w:r>
      <w:r w:rsidRPr="004F4E16">
        <w:rPr>
          <w:u w:val="single"/>
        </w:rPr>
        <w:t xml:space="preserve"> commodity </w:t>
      </w:r>
      <w:r w:rsidRPr="00152A1C">
        <w:rPr>
          <w:highlight w:val="yellow"/>
          <w:u w:val="single"/>
        </w:rPr>
        <w:t>prices</w:t>
      </w:r>
      <w:r w:rsidRPr="00152A1C">
        <w:rPr>
          <w:sz w:val="16"/>
          <w:highlight w:val="yellow"/>
        </w:rPr>
        <w:t xml:space="preserve">, </w:t>
      </w:r>
      <w:r w:rsidRPr="00152A1C">
        <w:rPr>
          <w:highlight w:val="yellow"/>
          <w:u w:val="single"/>
        </w:rPr>
        <w:t xml:space="preserve">or </w:t>
      </w:r>
      <w:r w:rsidRPr="00152A1C">
        <w:rPr>
          <w:rStyle w:val="Emphasis"/>
          <w:highlight w:val="yellow"/>
        </w:rPr>
        <w:t>dismal economic performance</w:t>
      </w:r>
      <w:r w:rsidRPr="00152A1C">
        <w:rPr>
          <w:highlight w:val="yellow"/>
          <w:u w:val="single"/>
        </w:rPr>
        <w:t xml:space="preserve"> </w:t>
      </w:r>
      <w:r w:rsidRPr="00152A1C">
        <w:rPr>
          <w:rStyle w:val="Emphasis"/>
          <w:highlight w:val="yellow"/>
        </w:rPr>
        <w:t>might</w:t>
      </w:r>
      <w:r w:rsidRPr="00152A1C">
        <w:rPr>
          <w:sz w:val="16"/>
          <w:highlight w:val="yellow"/>
        </w:rPr>
        <w:t xml:space="preserve"> </w:t>
      </w:r>
      <w:r w:rsidRPr="00152A1C">
        <w:rPr>
          <w:highlight w:val="yellow"/>
          <w:u w:val="single"/>
        </w:rPr>
        <w:t>in some cases</w:t>
      </w:r>
      <w:r w:rsidRPr="004F4E16">
        <w:rPr>
          <w:u w:val="single"/>
        </w:rPr>
        <w:t xml:space="preserve"> have </w:t>
      </w:r>
      <w:r w:rsidRPr="00152A1C">
        <w:rPr>
          <w:rStyle w:val="Emphasis"/>
          <w:highlight w:val="yellow"/>
        </w:rPr>
        <w:t>exacerbate</w:t>
      </w:r>
      <w:r w:rsidRPr="004F4E16">
        <w:rPr>
          <w:rStyle w:val="Emphasis"/>
        </w:rPr>
        <w:t xml:space="preserve">d </w:t>
      </w:r>
      <w:r w:rsidRPr="00152A1C">
        <w:rPr>
          <w:rStyle w:val="Emphasis"/>
          <w:highlight w:val="yellow"/>
        </w:rPr>
        <w:t>existing</w:t>
      </w:r>
      <w:r w:rsidRPr="004F4E16">
        <w:rPr>
          <w:u w:val="single"/>
        </w:rPr>
        <w:t xml:space="preserve"> geopolitical </w:t>
      </w:r>
      <w:r w:rsidRPr="00152A1C">
        <w:rPr>
          <w:rStyle w:val="Emphasis"/>
          <w:highlight w:val="yellow"/>
        </w:rPr>
        <w:t>tensions</w:t>
      </w:r>
      <w:r w:rsidRPr="004F4E16">
        <w:rPr>
          <w:sz w:val="16"/>
        </w:rPr>
        <w:t xml:space="preserve">, </w:t>
      </w:r>
      <w:r w:rsidRPr="004F4E16">
        <w:rPr>
          <w:u w:val="single"/>
        </w:rPr>
        <w:t xml:space="preserve">it seems reasonable to assume that </w:t>
      </w:r>
      <w:r w:rsidRPr="00152A1C">
        <w:rPr>
          <w:highlight w:val="yellow"/>
          <w:u w:val="single"/>
        </w:rPr>
        <w:t>movements in economic variables</w:t>
      </w:r>
      <w:r w:rsidRPr="004F4E16">
        <w:rPr>
          <w:u w:val="single"/>
        </w:rPr>
        <w:t xml:space="preserve"> </w:t>
      </w:r>
      <w:r w:rsidRPr="004F4E16">
        <w:rPr>
          <w:sz w:val="16"/>
        </w:rPr>
        <w:t xml:space="preserve">within a month </w:t>
      </w:r>
      <w:r w:rsidRPr="00152A1C">
        <w:rPr>
          <w:highlight w:val="yellow"/>
          <w:u w:val="single"/>
        </w:rPr>
        <w:t xml:space="preserve">have </w:t>
      </w:r>
      <w:r w:rsidRPr="00152A1C">
        <w:rPr>
          <w:rStyle w:val="Emphasis"/>
          <w:highlight w:val="yellow"/>
        </w:rPr>
        <w:t>little bearing</w:t>
      </w:r>
      <w:r w:rsidRPr="00152A1C">
        <w:rPr>
          <w:highlight w:val="yellow"/>
          <w:u w:val="single"/>
        </w:rPr>
        <w:t xml:space="preserve"> on </w:t>
      </w:r>
      <w:r w:rsidRPr="00152A1C">
        <w:rPr>
          <w:rStyle w:val="Emphasis"/>
          <w:highlight w:val="yellow"/>
        </w:rPr>
        <w:t>geopolitical risks</w:t>
      </w:r>
      <w:r w:rsidRPr="004F4E16">
        <w:rPr>
          <w:sz w:val="16"/>
        </w:rPr>
        <w:t>. Nonetheless, in Section A.4 in the Appendix we explore robustness to an alternative Cholesky ordering, as well as to alternative specifications of the baseline VAR model.</w:t>
      </w:r>
    </w:p>
    <w:p w14:paraId="0E3836C6" w14:textId="77777777" w:rsidR="00BC2AB2" w:rsidRPr="004F4E16" w:rsidRDefault="00BC2AB2" w:rsidP="00BC2AB2">
      <w:pPr>
        <w:rPr>
          <w:sz w:val="6"/>
          <w:szCs w:val="6"/>
        </w:rPr>
      </w:pPr>
      <w:r w:rsidRPr="004F4E16">
        <w:rPr>
          <w:sz w:val="6"/>
          <w:szCs w:val="6"/>
        </w:rPr>
        <w:t>The solid lines in Figure 9 show the median impulse responses to an exogenous increase in the GPR index of 167 points, while the light- and dark-shaded areas represent the corresponding 68 percent and 90 percent pointwise credible bands, respectively. The size of the shock equals the average change in the index following the nine episodes of largest increases in the GPR index.29 The rise in the GPR index induces a small and short-lived increase in the EPU index and a decline in consumer sentiment. Intuitively, geopolitical risk can induce some economic policy uncertainty on items such as national security and the fiscal budget and negatively weigh on consumer sentiment. On the real side, IP declines quickly, bottoming out at negative 0.9 percent after about 6 months, before reverting back to trend. The deterioration in labor market conditions is substantial but more gradual, with payroll employment reaching a trough of negative 0.4 percent a year after the shock. Gross trade also drops, with U.S. imports and exports falling nearly 2 percent relative to the baseline. Figure A.7 in the Appendix plots the response of private investment to a GPR shock, based on an extension of the baseline model estimated on quarterly data. The economically significant decline in investment following a GPR shock, together with the decline in employment, is consistent with models of investment under uncertainty a la Dixit and Pindyck (1994).30</w:t>
      </w:r>
    </w:p>
    <w:p w14:paraId="1D99F71D" w14:textId="77777777" w:rsidR="00BC2AB2" w:rsidRPr="004F4E16" w:rsidRDefault="00BC2AB2" w:rsidP="00BC2AB2">
      <w:pPr>
        <w:rPr>
          <w:sz w:val="6"/>
          <w:szCs w:val="6"/>
        </w:rPr>
      </w:pPr>
      <w:r w:rsidRPr="004F4E16">
        <w:rPr>
          <w:sz w:val="6"/>
          <w:szCs w:val="6"/>
        </w:rPr>
        <w:t>On the financial side, the response of the stock market is economically and statistically significant. Stock prices drop by almost 3 percent on impact and remain below baseline for a little over three months. The increase in the GPR leads to a decrease in oil prices, which bottom out at 7 percent below baseline after three months. This result stands in contrast with much of the conventionally held view that higher geopolitical risk drives up oil prices persistently—a view that might reflect a selective memory that confounds all geopolitical tensions with oil supply shocks driven by geopolitical tensions in the Middle East. Finally, the yield on two-year Treasuries declines by about 20 basis points, indicating both a worsening of the macroeconomic outlook and a loosening of the monetary policy stance.</w:t>
      </w:r>
    </w:p>
    <w:p w14:paraId="36A9DB51" w14:textId="77777777" w:rsidR="00BC2AB2" w:rsidRPr="004F4E16" w:rsidRDefault="00BC2AB2" w:rsidP="00BC2AB2">
      <w:pPr>
        <w:rPr>
          <w:sz w:val="6"/>
          <w:szCs w:val="6"/>
        </w:rPr>
      </w:pPr>
      <w:r w:rsidRPr="004F4E16">
        <w:rPr>
          <w:sz w:val="6"/>
          <w:szCs w:val="6"/>
        </w:rPr>
        <w:t>One useful way to assess the exposure to GPR of various sectors of the U.S. economy is depicted in Figure 10. We add to the VAR model the cumulative excess return of firms in given industries relative to the S&amp;P 500.n The solid lines show the excess return for 6 industries. The defense industry, which is perhaps directly exposed to geopolitical risk, records a positive but short-lived excess return; by contrast, industries that are exposed to the overall U.S. economy—such as aircraft, steelworks, and mining—display somewhat persistent negative returns. The oil industry, which some commentators argued could benefit from wars, especially in the Middle East, displays an initial positive excess return followed by a persistent decline, a response that mimics the path of oil prices. Finally, the insurance industry moves in sync with the overall U.S. stock market.</w:t>
      </w:r>
    </w:p>
    <w:p w14:paraId="2D4F8CB7" w14:textId="77777777" w:rsidR="00BC2AB2" w:rsidRPr="004F4E16" w:rsidRDefault="00BC2AB2" w:rsidP="00BC2AB2">
      <w:pPr>
        <w:rPr>
          <w:sz w:val="6"/>
          <w:szCs w:val="6"/>
        </w:rPr>
      </w:pPr>
      <w:r w:rsidRPr="004F4E16">
        <w:rPr>
          <w:sz w:val="6"/>
          <w:szCs w:val="6"/>
        </w:rPr>
        <w:t>4.2 Threats versus Acts</w:t>
      </w:r>
    </w:p>
    <w:p w14:paraId="5FD61D99" w14:textId="77777777" w:rsidR="00BC2AB2" w:rsidRPr="004F4E16" w:rsidRDefault="00BC2AB2" w:rsidP="00BC2AB2">
      <w:pPr>
        <w:rPr>
          <w:sz w:val="6"/>
          <w:szCs w:val="6"/>
        </w:rPr>
      </w:pPr>
      <w:r w:rsidRPr="004F4E16">
        <w:rPr>
          <w:sz w:val="6"/>
          <w:szCs w:val="6"/>
        </w:rPr>
        <w:t>Next, we evaluate the difference between innovations in the two broad components of the GPR index, the GPA geopolitical acts index and the GPT geopolitical threats index, by replacing the GPR index with the GPA and GPT indexes in the benchmark VAR. To achieve identification, we use a Cholesky ordering, with the GPA index ordered first and the GPT index ordered second. We interpret the first shock the GPA shock -as the realization of some adverse geopolitical events that could induce an increase in geopolitical threats; we interpret the second shock the GPT shock -as capturing geopolitical threats that are not contemporaneously associated with geopolitical acts, such as tensions building up before wars or after terrorist attacks.</w:t>
      </w:r>
    </w:p>
    <w:p w14:paraId="343A5D9C" w14:textId="77777777" w:rsidR="00BC2AB2" w:rsidRPr="004F4E16" w:rsidRDefault="00BC2AB2" w:rsidP="00BC2AB2">
      <w:pPr>
        <w:rPr>
          <w:sz w:val="6"/>
          <w:szCs w:val="6"/>
        </w:rPr>
      </w:pPr>
      <w:r w:rsidRPr="004F4E16">
        <w:rPr>
          <w:sz w:val="6"/>
          <w:szCs w:val="6"/>
        </w:rPr>
        <w:t>The impulse responses to the GPA and GPT shocks are shown for selected variables in Figure 11. In presenting the results, we adopt the following exposition scheme, which is best viewed in color. Specifically, the responses to the GPA shock are plotted using a green-based color motif, while the responses to the GPT shock are plotted using a red-based color motif.</w:t>
      </w:r>
    </w:p>
    <w:p w14:paraId="3E25FA25" w14:textId="77777777" w:rsidR="00BC2AB2" w:rsidRPr="004F4E16" w:rsidRDefault="00BC2AB2" w:rsidP="00BC2AB2">
      <w:pPr>
        <w:rPr>
          <w:sz w:val="6"/>
          <w:szCs w:val="6"/>
        </w:rPr>
      </w:pPr>
      <w:r w:rsidRPr="004F4E16">
        <w:rPr>
          <w:sz w:val="6"/>
          <w:szCs w:val="6"/>
        </w:rPr>
        <w:t>Starting from the responses of the three uncertainty proxies, a GPA shock of size 288—a shock sized to be equal to the 7 largest spikes in GPA, shown in panel (a)—induces an initial increase in the GPT and EPU indexes, followed by a period of below-average GPT and EPU that lasts for about a year. Thus, these responses are consistent with the realization of acts leading to the resolution of threats and uncertainty. By contrast, a GPT shock—shown in panel (b)—leads to a persistent increase in GPT which remains elevated for over a year- and in EPU. The GPA index, which by assumption does not move on impact, increases for about one year, as in our sample many geopolitical threats precede geopolitical acts.</w:t>
      </w:r>
    </w:p>
    <w:p w14:paraId="51FA3A6D" w14:textId="77777777" w:rsidR="00BC2AB2" w:rsidRPr="004F4E16" w:rsidRDefault="00BC2AB2" w:rsidP="00BC2AB2">
      <w:pPr>
        <w:rPr>
          <w:sz w:val="6"/>
          <w:szCs w:val="6"/>
        </w:rPr>
      </w:pPr>
      <w:r w:rsidRPr="004F4E16">
        <w:rPr>
          <w:sz w:val="6"/>
          <w:szCs w:val="6"/>
        </w:rPr>
        <w:t>The responses of activity, trade, and the stock market show that the GPA and GPT shocks have asymmetric effects on the U.S. economy. A shock to the GPA leads to a small but short-lived decline in economic activity and trade, whereas the stock market rises sharply one month after the shock. By contrast, a shock to the GPT induces large and protracted recessionary effects, as well as a decline in stock prices. Incidentally, the response of the stock market lends support to the old idea, attributed to London financier Nathan Rothschild, that one should buy stocks “on cannons,” and sell them “on trumpets.”</w:t>
      </w:r>
    </w:p>
    <w:p w14:paraId="07A05166" w14:textId="77777777" w:rsidR="00BC2AB2" w:rsidRPr="004F4E16" w:rsidRDefault="00BC2AB2" w:rsidP="00BC2AB2">
      <w:pPr>
        <w:rPr>
          <w:sz w:val="6"/>
          <w:szCs w:val="6"/>
        </w:rPr>
      </w:pPr>
      <w:r w:rsidRPr="004F4E16">
        <w:rPr>
          <w:sz w:val="6"/>
          <w:szCs w:val="6"/>
        </w:rPr>
        <w:t>Figure 12 further elaborates on the asymmetric response of the stock market by depicting the response of cumulative excess returns in six industries to GPA and GPT shocks. Excess returns in all industries feature an asymmetric response, albeit to a various degree. The defense industry features the largest asymmetry: defense companies, on average, earn an excess return of about 5 percent for more than two years following a GPA shock, while they earn only a modest and shortlived excess return following a GPT shock. Excess returns in the steel and mining industries are also asymmetric—positive when geopolitical acts materialize and negative when threats are high. By contrast, the asymmetry in excess returns for insurance companies is economically modest.</w:t>
      </w:r>
    </w:p>
    <w:p w14:paraId="2C5F7BD1" w14:textId="77777777" w:rsidR="00BC2AB2" w:rsidRPr="004F4E16" w:rsidRDefault="00BC2AB2" w:rsidP="00BC2AB2">
      <w:pPr>
        <w:rPr>
          <w:sz w:val="6"/>
          <w:szCs w:val="6"/>
        </w:rPr>
      </w:pPr>
      <w:r w:rsidRPr="004F4E16">
        <w:rPr>
          <w:sz w:val="6"/>
          <w:szCs w:val="6"/>
        </w:rPr>
        <w:t>One possible interpretation of the asymmetric effects of shocks to acts and threats is that the act component of GPR leads to a resolution of the uncertainty around a particular set of events, as well as to a coordinated policy response that ends up giving protection on the worst possible outcomes. By contrast, threat shocks depress asset prices and economic activity because they increase uncertainty and send signals about future adverse events. 2 The finding that the realization of the event has only modest economic consequences compared to the threat echoes the findings of theoretical models where agents form expectations using a worst case probability, as for instance in lint and Schneider (2014).</w:t>
      </w:r>
    </w:p>
    <w:p w14:paraId="661DB885" w14:textId="77777777" w:rsidR="00BC2AB2" w:rsidRPr="004F4E16" w:rsidRDefault="00BC2AB2" w:rsidP="00BC2AB2">
      <w:pPr>
        <w:rPr>
          <w:sz w:val="6"/>
          <w:szCs w:val="6"/>
        </w:rPr>
      </w:pPr>
      <w:r w:rsidRPr="004F4E16">
        <w:rPr>
          <w:sz w:val="6"/>
          <w:szCs w:val="6"/>
        </w:rPr>
        <w:t>5 International Effects of Higher Geopolitical Risk</w:t>
      </w:r>
    </w:p>
    <w:p w14:paraId="1D3CBDFB" w14:textId="77777777" w:rsidR="00BC2AB2" w:rsidRPr="004F4E16" w:rsidRDefault="00BC2AB2" w:rsidP="00BC2AB2">
      <w:pPr>
        <w:rPr>
          <w:sz w:val="6"/>
          <w:szCs w:val="6"/>
        </w:rPr>
      </w:pPr>
      <w:r w:rsidRPr="004F4E16">
        <w:rPr>
          <w:sz w:val="6"/>
          <w:szCs w:val="6"/>
        </w:rPr>
        <w:t>This section characterizes the international effects of rising geopolitical tensions. We first estimate a battery of structural VAR models, which we use to track the macroeconomic implications of an exogenous rise in geopolitical risk on real activity. We then test whether global stock market returns depend on geopolitical risk. Finally, we estimate panel regressions to unveil whether geopolitical risk affects international capital flows.</w:t>
      </w:r>
    </w:p>
    <w:p w14:paraId="3E50FCBB" w14:textId="77777777" w:rsidR="00BC2AB2" w:rsidRPr="004F4E16" w:rsidRDefault="00BC2AB2" w:rsidP="00BC2AB2">
      <w:pPr>
        <w:rPr>
          <w:sz w:val="6"/>
          <w:szCs w:val="6"/>
        </w:rPr>
      </w:pPr>
      <w:r w:rsidRPr="004F4E16">
        <w:rPr>
          <w:sz w:val="6"/>
          <w:szCs w:val="6"/>
        </w:rPr>
        <w:t>5.1</w:t>
      </w:r>
      <w:r w:rsidRPr="004F4E16">
        <w:rPr>
          <w:sz w:val="6"/>
          <w:szCs w:val="6"/>
        </w:rPr>
        <w:tab/>
        <w:t>Geopolitical Risk and Real Activity</w:t>
      </w:r>
    </w:p>
    <w:p w14:paraId="43FC74C4" w14:textId="77777777" w:rsidR="00BC2AB2" w:rsidRPr="004F4E16" w:rsidRDefault="00BC2AB2" w:rsidP="00BC2AB2">
      <w:pPr>
        <w:rPr>
          <w:sz w:val="6"/>
          <w:szCs w:val="6"/>
        </w:rPr>
      </w:pPr>
      <w:r w:rsidRPr="004F4E16">
        <w:rPr>
          <w:sz w:val="6"/>
          <w:szCs w:val="6"/>
        </w:rPr>
        <w:t>We first study whether GPR shocks have adverse consequences on the real economy outside the United States. We start by looking at the response of world IP and IP in advanced and emerging economies. Importantly, the emerging economies’ IP index includes mostly Asian, European, and Latin American countries. Reliable data on IP in major oil producing countries—which are likely to be highly exposed to the geopolitical risks captured by our index—are not available. We then estimate the response of real activity in three countries: Canada and the United Kingdom—as we used newspapers from these two countries in the construction of the index—and Mexico, an emerging economy selected for its large exposure to the U.S. economy.</w:t>
      </w:r>
    </w:p>
    <w:p w14:paraId="47184D15" w14:textId="77777777" w:rsidR="00BC2AB2" w:rsidRPr="004F4E16" w:rsidRDefault="00BC2AB2" w:rsidP="00BC2AB2">
      <w:pPr>
        <w:rPr>
          <w:sz w:val="6"/>
          <w:szCs w:val="6"/>
        </w:rPr>
      </w:pPr>
      <w:r w:rsidRPr="004F4E16">
        <w:rPr>
          <w:sz w:val="6"/>
          <w:szCs w:val="6"/>
        </w:rPr>
        <w:t>We estimate a battery of VAR models consisting of the GPR index, the EPU index for the United States, and IP.'14 As for the U.S. model, we identify a GPR shock ordering the GPR index first in a Cholesky decomposition of the covariance matrix of the VAR residuals. The black lines in Figure 13 depict the median responses of IP for the six countries and regions listed above. These impulse responses suggest that a GPR shock has global consequences—world IP declines by about 0.5 percent one year after the shock—but its effects are mostly concentrated in advanced economies. By contrast, the emerging economies included in our index, on average, do not respond to geopolitical risks. Yet, Mexico—possibly through its large exposure to U.S. trade—experiences a modest but persistent decline in real activity.</w:t>
      </w:r>
    </w:p>
    <w:p w14:paraId="0A51FC38" w14:textId="77777777" w:rsidR="00BC2AB2" w:rsidRPr="004F4E16" w:rsidRDefault="00BC2AB2" w:rsidP="00BC2AB2">
      <w:pPr>
        <w:rPr>
          <w:sz w:val="6"/>
          <w:szCs w:val="6"/>
        </w:rPr>
      </w:pPr>
      <w:r w:rsidRPr="004F4E16">
        <w:rPr>
          <w:sz w:val="6"/>
          <w:szCs w:val="6"/>
        </w:rPr>
        <w:t>5.2</w:t>
      </w:r>
      <w:r w:rsidRPr="004F4E16">
        <w:rPr>
          <w:sz w:val="6"/>
          <w:szCs w:val="6"/>
        </w:rPr>
        <w:tab/>
        <w:t>Geopolitical Risk and Stock Returns</w:t>
      </w:r>
    </w:p>
    <w:p w14:paraId="06459ECE" w14:textId="77777777" w:rsidR="00BC2AB2" w:rsidRPr="004F4E16" w:rsidRDefault="00BC2AB2" w:rsidP="00BC2AB2">
      <w:pPr>
        <w:rPr>
          <w:sz w:val="6"/>
          <w:szCs w:val="6"/>
        </w:rPr>
      </w:pPr>
      <w:r w:rsidRPr="004F4E16">
        <w:rPr>
          <w:sz w:val="6"/>
          <w:szCs w:val="6"/>
        </w:rPr>
        <w:t>We now turn to examining the reaction of stock market returns to changes in geopolitical risk. We do so both for the sample covered by the historical GPR index and for the sample covered by the benchmark GPR index.</w:t>
      </w:r>
    </w:p>
    <w:p w14:paraId="37E9E9A0" w14:textId="77777777" w:rsidR="00BC2AB2" w:rsidRPr="004F4E16" w:rsidRDefault="00BC2AB2" w:rsidP="00BC2AB2">
      <w:pPr>
        <w:rPr>
          <w:sz w:val="6"/>
          <w:szCs w:val="6"/>
        </w:rPr>
      </w:pPr>
      <w:r w:rsidRPr="004F4E16">
        <w:rPr>
          <w:sz w:val="6"/>
          <w:szCs w:val="6"/>
        </w:rPr>
        <w:t>The baseline econometric specification echoes the work of Berkman, Jacobsen, and Lee (2011). These authors find that disaster risk depresses stock returns. They measure disaster risk by counting the number of active crises recorded in the International Crisis Database discussed in Section 3 and plotted in Figure 7. Since their measure of disaster risk is tightly linked to geopolitical events, in this section we ask if our proxy, which displays only a weak correlation with their crisis index, can help us uncover a significant relationship between geopolitical risk and stock returns.</w:t>
      </w:r>
    </w:p>
    <w:p w14:paraId="23B48016" w14:textId="77777777" w:rsidR="00BC2AB2" w:rsidRPr="004F4E16" w:rsidRDefault="00BC2AB2" w:rsidP="00BC2AB2">
      <w:pPr>
        <w:rPr>
          <w:sz w:val="6"/>
          <w:szCs w:val="6"/>
        </w:rPr>
      </w:pPr>
      <w:r w:rsidRPr="004F4E16">
        <w:rPr>
          <w:sz w:val="6"/>
          <w:szCs w:val="6"/>
        </w:rPr>
        <w:t>We obtain data on monthly stock returns based on general market price indexes from Global Financial Data. Our sample ranges from 1900 to 2016, although data availability varies by country, and the world stock price index is available starting in 1919. We select 17 countries—all countries that are currently classified as advanced economies, with the exception of India, Peru, and South Africa—for which data before World War II are available. The world stock price index is the Morgan Stanley Capital International (MSCI) index from 1970. Prior to 1970, world returns are calculated using the weighted average of country-specific returns. Nine countries have data starting before World War I. Many countries included in our regressions have gaps in the coverage that range from one month to over a year. Since these gaps partly coincide with World War II—as some stock markets did not operate in those years—we follow Berkman, Jacobsen, and Lee (2011) and use all available information.</w:t>
      </w:r>
    </w:p>
    <w:p w14:paraId="5EA2811D" w14:textId="77777777" w:rsidR="00BC2AB2" w:rsidRPr="004F4E16" w:rsidRDefault="00BC2AB2" w:rsidP="00BC2AB2">
      <w:pPr>
        <w:rPr>
          <w:sz w:val="6"/>
          <w:szCs w:val="6"/>
        </w:rPr>
      </w:pPr>
      <w:r w:rsidRPr="004F4E16">
        <w:rPr>
          <w:sz w:val="6"/>
          <w:szCs w:val="6"/>
        </w:rPr>
        <w:t>We start by estimating the following regression:</w:t>
      </w:r>
    </w:p>
    <w:p w14:paraId="1B402D6C" w14:textId="77777777" w:rsidR="00BC2AB2" w:rsidRPr="004F4E16" w:rsidRDefault="00BC2AB2" w:rsidP="00BC2AB2">
      <w:pPr>
        <w:rPr>
          <w:sz w:val="6"/>
          <w:szCs w:val="6"/>
        </w:rPr>
      </w:pPr>
      <w:r w:rsidRPr="004F4E16">
        <w:rPr>
          <w:sz w:val="6"/>
          <w:szCs w:val="6"/>
        </w:rPr>
        <w:t>rwtd,t — fa + otwidQPRSHOCKt + PnijCRISESt + £wid,t&gt;</w:t>
      </w:r>
      <w:r w:rsidRPr="004F4E16">
        <w:rPr>
          <w:sz w:val="6"/>
          <w:szCs w:val="6"/>
        </w:rPr>
        <w:tab/>
        <w:t>(1)</w:t>
      </w:r>
    </w:p>
    <w:p w14:paraId="081B53B1" w14:textId="77777777" w:rsidR="00BC2AB2" w:rsidRPr="004F4E16" w:rsidRDefault="00BC2AB2" w:rsidP="00BC2AB2">
      <w:pPr>
        <w:rPr>
          <w:sz w:val="6"/>
          <w:szCs w:val="6"/>
        </w:rPr>
      </w:pPr>
      <w:r w:rsidRPr="004F4E16">
        <w:rPr>
          <w:sz w:val="6"/>
          <w:szCs w:val="6"/>
        </w:rPr>
        <w:t>where rw[jt is the world stock market return in month t, GPRSHOCKt is the residual of an autoregressive process of order one estimated for the GPR index, and CRISESt is the crisis index constructed by Berkman, Jacobsen, and Lee (2011). In columns (1) and (3) of Table 2 we report results for two samples, starting in 1919 and 1985, respectively. To compare the impact on the GPR and on the crisis index, the coefficients measure the impact on stock returns of a one standard deviation shock in the GPR, and of having 2.41 active crises per month, the average number of crises over our sample.</w:t>
      </w:r>
    </w:p>
    <w:p w14:paraId="1B665D68" w14:textId="77777777" w:rsidR="00BC2AB2" w:rsidRPr="004F4E16" w:rsidRDefault="00BC2AB2" w:rsidP="00BC2AB2">
      <w:pPr>
        <w:rPr>
          <w:sz w:val="6"/>
          <w:szCs w:val="6"/>
        </w:rPr>
      </w:pPr>
      <w:r w:rsidRPr="004F4E16">
        <w:rPr>
          <w:sz w:val="6"/>
          <w:szCs w:val="6"/>
        </w:rPr>
        <w:t>For the historical sample, we find that a 1 standard deviation increase in the GPR induces a statistically significant decline in monthly stock returns of 0.5 percent. The sensitivity of world stock returns to geopolitical risk is larger after 1985, with an estimated drop of 0.75 percent. Interestingly, the coefficient on the crisis variable is negative for the historical sample—albeit not statistically significant—and becomes positive and not significant in the post-1985 sample. Thus, the GPR index correlates with negative stock returns controlling for the realizations of international crises. Moreover, the result over the post-1985 sample suggests that an advantage of the GPR index over the crisis index is that, having substantially more time variation, allows for the estimation of the impact of geopolitical events on stock returns over relatively short samples.</w:t>
      </w:r>
    </w:p>
    <w:p w14:paraId="411A29C9" w14:textId="77777777" w:rsidR="00BC2AB2" w:rsidRPr="004F4E16" w:rsidRDefault="00BC2AB2" w:rsidP="00BC2AB2">
      <w:pPr>
        <w:rPr>
          <w:sz w:val="6"/>
          <w:szCs w:val="6"/>
        </w:rPr>
      </w:pPr>
      <w:r w:rsidRPr="004F4E16">
        <w:rPr>
          <w:sz w:val="6"/>
          <w:szCs w:val="6"/>
        </w:rPr>
        <w:t>World stock returns react more to threats about geopolitical events than their realizations. This result is based on a modified version of equation (1), where we replace GPRSHOCKt with the residuals of AR(1) processes estimated for the GPR acts and threats indexes. As tabulated in column (2) of Table 2, for the historical sample, world stock returns decline in response to both GPA and GPT shocks, but the response to the former is small and not statistically significant. By contrast, in the post-1985 sample, stock returns rise in response to a positive GPA shock, while they experience a large and statistically significant decline in response to a GPT shock. Thus, as in the United States, world stock returns respond asymmetrically to the threats and realizations of geopolitical events.</w:t>
      </w:r>
    </w:p>
    <w:p w14:paraId="23C1D70B" w14:textId="77777777" w:rsidR="00BC2AB2" w:rsidRPr="004F4E16" w:rsidRDefault="00BC2AB2" w:rsidP="00BC2AB2">
      <w:pPr>
        <w:rPr>
          <w:sz w:val="6"/>
          <w:szCs w:val="6"/>
        </w:rPr>
      </w:pPr>
      <w:r w:rsidRPr="004F4E16">
        <w:rPr>
          <w:sz w:val="6"/>
          <w:szCs w:val="6"/>
        </w:rPr>
        <w:t>We also estimate the following regression on country stock returns data:</w:t>
      </w:r>
    </w:p>
    <w:p w14:paraId="5E637E5C" w14:textId="77777777" w:rsidR="00BC2AB2" w:rsidRPr="004F4E16" w:rsidRDefault="00BC2AB2" w:rsidP="00BC2AB2">
      <w:pPr>
        <w:rPr>
          <w:sz w:val="6"/>
          <w:szCs w:val="6"/>
        </w:rPr>
      </w:pPr>
      <w:r w:rsidRPr="004F4E16">
        <w:rPr>
          <w:sz w:val="6"/>
          <w:szCs w:val="6"/>
        </w:rPr>
        <w:t>rM = p, + aMGPRSHOCKt + eM,</w:t>
      </w:r>
      <w:r w:rsidRPr="004F4E16">
        <w:rPr>
          <w:sz w:val="6"/>
          <w:szCs w:val="6"/>
        </w:rPr>
        <w:tab/>
        <w:t>(2)</w:t>
      </w:r>
    </w:p>
    <w:p w14:paraId="29F3868F" w14:textId="77777777" w:rsidR="00BC2AB2" w:rsidRPr="004F4E16" w:rsidRDefault="00BC2AB2" w:rsidP="00BC2AB2">
      <w:pPr>
        <w:rPr>
          <w:sz w:val="6"/>
          <w:szCs w:val="6"/>
        </w:rPr>
      </w:pPr>
      <w:r w:rsidRPr="004F4E16">
        <w:rPr>
          <w:sz w:val="6"/>
          <w:szCs w:val="6"/>
        </w:rPr>
        <w:t>where ri t is the stock market return in country i and month t. We exclude the crisis index from the country regressions because for the 11 countries we have stock returns data starting prior to 1919, the first year the crisis index is available. Table 3 tabulates the results for the historical and the post-1985 samples.</w:t>
      </w:r>
    </w:p>
    <w:p w14:paraId="7E7DEE71" w14:textId="77777777" w:rsidR="00BC2AB2" w:rsidRPr="004F4E16" w:rsidRDefault="00BC2AB2" w:rsidP="00BC2AB2">
      <w:pPr>
        <w:rPr>
          <w:sz w:val="6"/>
          <w:szCs w:val="6"/>
        </w:rPr>
      </w:pPr>
      <w:r w:rsidRPr="004F4E16">
        <w:rPr>
          <w:sz w:val="6"/>
          <w:szCs w:val="6"/>
        </w:rPr>
        <w:t>Three results emerge from this exercise. First, both in the historical and post-1985 sample, geopolitical risk depresses stock returns in all but one of the countries included in our regressions— the only positive coefficient is estimated for Japan and is close to zero. Second, on average, the sensitivity of stock returns to geopolitical risk is larger in the post-1985 sample relative to the historical sample, with countries like the Netherlands, Portugal, and Spain having a coefficient about 3 times larger in the short sample. Third, the response of stock returns varies substantially across countries. For the historical sample, the response ranges from about negative 0.9 for Italy and South Africa, to 0 for countries like Japan and Germany. Similarly, for the post-1985 sample, coefficients range from negative 1.50 for Italy and Germany, to negative 0.3 for Australia and Japan. Furthermore, while stock returns in some countries have remained particularly responsive (such as Italy or South Africa) or unresponsive (such as Japan) over time, stock returns have become more sensitive in others most notably in Germany.</w:t>
      </w:r>
    </w:p>
    <w:p w14:paraId="403164BB" w14:textId="77777777" w:rsidR="00BC2AB2" w:rsidRPr="004F4E16" w:rsidRDefault="00BC2AB2" w:rsidP="00BC2AB2">
      <w:pPr>
        <w:rPr>
          <w:sz w:val="6"/>
          <w:szCs w:val="6"/>
        </w:rPr>
      </w:pPr>
      <w:r w:rsidRPr="004F4E16">
        <w:rPr>
          <w:sz w:val="6"/>
          <w:szCs w:val="6"/>
        </w:rPr>
        <w:t>5.3 Geopolitical Risk and Capital Flows</w:t>
      </w:r>
    </w:p>
    <w:p w14:paraId="41F22131" w14:textId="77777777" w:rsidR="00BC2AB2" w:rsidRPr="004F4E16" w:rsidRDefault="00BC2AB2" w:rsidP="00BC2AB2">
      <w:pPr>
        <w:rPr>
          <w:sz w:val="6"/>
          <w:szCs w:val="6"/>
        </w:rPr>
      </w:pPr>
      <w:r w:rsidRPr="004F4E16">
        <w:rPr>
          <w:sz w:val="6"/>
          <w:szCs w:val="6"/>
        </w:rPr>
        <w:t>Finally, we present additional evidence on the global economic consequences of changes in geopolitical risk by showing how geopolitical risk affects capital inflows in a sample of advanced and emerging economies. The procyclical and volatile nature of capital flows makes them a leading policy concern, especially in economies that rely heavily on foreign sources of financing. We use country-level, quarterly data on capital inflows from the IMF’s Balance of Payments Statistics database. Our sample consists of 22 advanced economies, 23 emerging economies, and the United States, and covers the period from 1986:Q1 through 2015:Q4.36</w:t>
      </w:r>
    </w:p>
    <w:p w14:paraId="00F024AE" w14:textId="77777777" w:rsidR="00BC2AB2" w:rsidRPr="004F4E16" w:rsidRDefault="00BC2AB2" w:rsidP="00BC2AB2">
      <w:pPr>
        <w:rPr>
          <w:sz w:val="6"/>
          <w:szCs w:val="6"/>
        </w:rPr>
      </w:pPr>
      <w:r w:rsidRPr="004F4E16">
        <w:rPr>
          <w:sz w:val="6"/>
          <w:szCs w:val="6"/>
        </w:rPr>
        <w:t>Our baseline specification tests whether movements in geopolitical risk have explanatory power for gross capital inflows. We choose gross inflows—net purchases of domestic assets by foreign residents excluding official reserves—in line with a large and growing body of empirical evidence that shows that gross capital flows respond systematically to changes in global conditions, and in line with the notion that our measure of geopolitical risk is more likely to matter for the economic-decisions of global investors on where to allocate capital across countries. *7 Our regression takes the form:</w:t>
      </w:r>
    </w:p>
    <w:p w14:paraId="17BBCC74" w14:textId="77777777" w:rsidR="00BC2AB2" w:rsidRPr="004F4E16" w:rsidRDefault="00BC2AB2" w:rsidP="00BC2AB2">
      <w:pPr>
        <w:rPr>
          <w:sz w:val="6"/>
          <w:szCs w:val="6"/>
        </w:rPr>
      </w:pPr>
      <w:r w:rsidRPr="004F4E16">
        <w:rPr>
          <w:sz w:val="6"/>
          <w:szCs w:val="6"/>
        </w:rPr>
        <w:t>Vi,t — ai + PDi.t-i + PGP Rt + rXt + Uit,</w:t>
      </w:r>
      <w:r w:rsidRPr="004F4E16">
        <w:rPr>
          <w:sz w:val="6"/>
          <w:szCs w:val="6"/>
        </w:rPr>
        <w:tab/>
        <w:t>(3)</w:t>
      </w:r>
    </w:p>
    <w:p w14:paraId="1A9F3C2F" w14:textId="77777777" w:rsidR="00BC2AB2" w:rsidRPr="004F4E16" w:rsidRDefault="00BC2AB2" w:rsidP="00BC2AB2">
      <w:pPr>
        <w:rPr>
          <w:sz w:val="6"/>
          <w:szCs w:val="6"/>
        </w:rPr>
      </w:pPr>
      <w:r w:rsidRPr="004F4E16">
        <w:rPr>
          <w:sz w:val="6"/>
          <w:szCs w:val="6"/>
        </w:rPr>
        <w:t>where yi t — inflowsi t/GDP,t are gross capital inflows divided by annualized GDP, a, are country fixed effects, GPRt is our geopolitical risk index, and Xt is a vector of control variables. We estimate equation (3) separately for emerging economies, for advanced economies excluding the United States, and for the United States. Throughout, we assume that the effect of the GPR index on capital inflows is equal within each group of countries. Following the work of Ahmed and Zlate (2014), our model specification includes the VIX to control for global economic risk, lagged capital flows to control for persistence in capital flows, as well as country-specific GDP growth to capture demand-side factors that could drive capital flows towards one country.</w:t>
      </w:r>
    </w:p>
    <w:p w14:paraId="69D4A556" w14:textId="77777777" w:rsidR="00BC2AB2" w:rsidRPr="004F4E16" w:rsidRDefault="00BC2AB2" w:rsidP="00BC2AB2">
      <w:pPr>
        <w:rPr>
          <w:sz w:val="6"/>
          <w:szCs w:val="6"/>
        </w:rPr>
      </w:pPr>
      <w:r w:rsidRPr="004F4E16">
        <w:rPr>
          <w:sz w:val="6"/>
          <w:szCs w:val="6"/>
        </w:rPr>
        <w:t>Table 4 reports regressions coefficients scaled to denote the impact of a 1 standard deviation increase in the GPR index and the VIX. Comparing columns (1) and (2) of the table, an increase in GPR produces different effects on capital inflows in emerging versus advanced economies. In emerging economies, high GPR reduces capital inflows by 0.23 percentage points, while an equally sized increase in the VIX reduces capital inflows by more than one percentage point. By contrast, in advanced economies, increases in GPR lead to a sizable increase in capital inflows— about one percentage point—whereas increases in the VIX reduces capital inflows by 1.5 percentage points. GPR and VIX also have opposite effects on inflows for the United States: as tabulated in column (3), the effect of an increase in geopolitical risk is negative (albeit the coefficient is not statistically different from zero) while the effect of an increase in the VIX is positive and statistically significant. In all specifications, the coefficient on lagged GDP growth is positive, confirming the findings in Broner, Didier, Erce, and Schmukler (2013) that a better investment climate (as proxied by GDP growth) leads to larger inflows in both advanced and emerging economies.</w:t>
      </w:r>
    </w:p>
    <w:p w14:paraId="1DD7B6AA" w14:textId="77777777" w:rsidR="00BC2AB2" w:rsidRPr="004F4E16" w:rsidRDefault="00BC2AB2" w:rsidP="00BC2AB2">
      <w:pPr>
        <w:rPr>
          <w:sz w:val="6"/>
          <w:szCs w:val="6"/>
        </w:rPr>
      </w:pPr>
      <w:r w:rsidRPr="004F4E16">
        <w:rPr>
          <w:sz w:val="6"/>
          <w:szCs w:val="6"/>
        </w:rPr>
        <w:t>In additional regressions results, we have verified that the asymmetric effect of geopolitical risk on capital inflows for emerging and advanced economies is present for all three subcomponents of capital inflows: portfolio flows, foreign direct investment, and other investments.38 However, such effects are especially pronounced for portfolio flows and other investments compared to foreign direct investment.</w:t>
      </w:r>
    </w:p>
    <w:p w14:paraId="77874E74" w14:textId="77777777" w:rsidR="00BC2AB2" w:rsidRPr="004F4E16" w:rsidRDefault="00BC2AB2" w:rsidP="00BC2AB2">
      <w:pPr>
        <w:rPr>
          <w:sz w:val="6"/>
          <w:szCs w:val="6"/>
        </w:rPr>
      </w:pPr>
      <w:r w:rsidRPr="004F4E16">
        <w:rPr>
          <w:sz w:val="6"/>
          <w:szCs w:val="6"/>
        </w:rPr>
        <w:t>All told, the results suggest a marked difference between the effects on capital flows of global economic risk (as measured by the VIX) and geopolitical risk. While higher economic uncertainty leads to a repatriation of foreign capital across the board, increases in geopolitical risk appear to shift purchases of foreign capital away from emerging and toward advanced economies, consistent with a flight-to-safety hypothesis.311 However, the relatively small estimate of the effect of GPR on emerging economies' inflows suggests that adverse geopolitical events fall short of causing full-blown sudden stops in these economies. This finding mirrors our international VAR evidence showing little effects of higher geopolitical risk on activity in emerging economies.</w:t>
      </w:r>
    </w:p>
    <w:p w14:paraId="1CD9A8E9" w14:textId="77777777" w:rsidR="00BC2AB2" w:rsidRPr="004F4E16" w:rsidRDefault="00BC2AB2" w:rsidP="00BC2AB2">
      <w:pPr>
        <w:rPr>
          <w:sz w:val="16"/>
        </w:rPr>
      </w:pPr>
      <w:r w:rsidRPr="004F4E16">
        <w:rPr>
          <w:sz w:val="16"/>
        </w:rPr>
        <w:t>6 Conclusions</w:t>
      </w:r>
    </w:p>
    <w:p w14:paraId="6531B45B" w14:textId="77777777" w:rsidR="00BC2AB2" w:rsidRPr="00EA41E7" w:rsidRDefault="00BC2AB2" w:rsidP="00BC2AB2">
      <w:pPr>
        <w:rPr>
          <w:sz w:val="16"/>
        </w:rPr>
      </w:pPr>
      <w:r w:rsidRPr="00152A1C">
        <w:rPr>
          <w:highlight w:val="yellow"/>
          <w:u w:val="single"/>
        </w:rPr>
        <w:t xml:space="preserve">We construct an </w:t>
      </w:r>
      <w:r w:rsidRPr="00152A1C">
        <w:rPr>
          <w:rStyle w:val="Emphasis"/>
          <w:highlight w:val="yellow"/>
        </w:rPr>
        <w:t>index</w:t>
      </w:r>
      <w:r w:rsidRPr="00152A1C">
        <w:rPr>
          <w:highlight w:val="yellow"/>
          <w:u w:val="single"/>
        </w:rPr>
        <w:t xml:space="preserve"> of </w:t>
      </w:r>
      <w:r w:rsidRPr="00152A1C">
        <w:rPr>
          <w:rStyle w:val="Emphasis"/>
          <w:highlight w:val="yellow"/>
        </w:rPr>
        <w:t>geopolitical risk</w:t>
      </w:r>
      <w:r w:rsidRPr="00152A1C">
        <w:rPr>
          <w:highlight w:val="yellow"/>
          <w:u w:val="single"/>
        </w:rPr>
        <w:t xml:space="preserve"> and </w:t>
      </w:r>
      <w:r w:rsidRPr="00152A1C">
        <w:rPr>
          <w:rStyle w:val="Emphasis"/>
          <w:highlight w:val="yellow"/>
        </w:rPr>
        <w:t>examine</w:t>
      </w:r>
      <w:r w:rsidRPr="004F4E16">
        <w:rPr>
          <w:u w:val="single"/>
        </w:rPr>
        <w:t xml:space="preserve"> its </w:t>
      </w:r>
      <w:r w:rsidRPr="004F4E16">
        <w:rPr>
          <w:rStyle w:val="Emphasis"/>
        </w:rPr>
        <w:t>evolution and</w:t>
      </w:r>
      <w:r w:rsidRPr="004F4E16">
        <w:rPr>
          <w:u w:val="single"/>
        </w:rPr>
        <w:t xml:space="preserve"> </w:t>
      </w:r>
      <w:r w:rsidRPr="00152A1C">
        <w:rPr>
          <w:highlight w:val="yellow"/>
          <w:u w:val="single"/>
        </w:rPr>
        <w:t xml:space="preserve">its </w:t>
      </w:r>
      <w:r w:rsidRPr="00152A1C">
        <w:rPr>
          <w:rStyle w:val="Emphasis"/>
          <w:highlight w:val="yellow"/>
        </w:rPr>
        <w:t>effects</w:t>
      </w:r>
      <w:r w:rsidRPr="00152A1C">
        <w:rPr>
          <w:highlight w:val="yellow"/>
          <w:u w:val="single"/>
        </w:rPr>
        <w:t xml:space="preserve"> over</w:t>
      </w:r>
      <w:r w:rsidRPr="004F4E16">
        <w:rPr>
          <w:u w:val="single"/>
        </w:rPr>
        <w:t xml:space="preserve"> the past </w:t>
      </w:r>
      <w:r w:rsidRPr="00152A1C">
        <w:rPr>
          <w:rStyle w:val="Emphasis"/>
          <w:highlight w:val="yellow"/>
        </w:rPr>
        <w:t>120 years</w:t>
      </w:r>
      <w:r w:rsidRPr="004F4E16">
        <w:rPr>
          <w:sz w:val="16"/>
        </w:rPr>
        <w:t xml:space="preserve">. </w:t>
      </w:r>
      <w:r w:rsidRPr="00152A1C">
        <w:rPr>
          <w:highlight w:val="yellow"/>
          <w:u w:val="single"/>
        </w:rPr>
        <w:t>This index captures</w:t>
      </w:r>
      <w:r w:rsidRPr="004F4E16">
        <w:rPr>
          <w:u w:val="single"/>
        </w:rPr>
        <w:t xml:space="preserve"> an important dimension of uncertainty: the </w:t>
      </w:r>
      <w:r w:rsidRPr="00152A1C">
        <w:rPr>
          <w:rStyle w:val="Emphasis"/>
          <w:highlight w:val="yellow"/>
        </w:rPr>
        <w:t>risk</w:t>
      </w:r>
      <w:r w:rsidRPr="00152A1C">
        <w:rPr>
          <w:highlight w:val="yellow"/>
          <w:u w:val="single"/>
        </w:rPr>
        <w:t xml:space="preserve"> of </w:t>
      </w:r>
      <w:r w:rsidRPr="00152A1C">
        <w:rPr>
          <w:rStyle w:val="Emphasis"/>
          <w:highlight w:val="yellow"/>
        </w:rPr>
        <w:t>events</w:t>
      </w:r>
      <w:r w:rsidRPr="00152A1C">
        <w:rPr>
          <w:highlight w:val="yellow"/>
          <w:u w:val="single"/>
        </w:rPr>
        <w:t xml:space="preserve"> that </w:t>
      </w:r>
      <w:r w:rsidRPr="00152A1C">
        <w:rPr>
          <w:rStyle w:val="Emphasis"/>
          <w:highlight w:val="yellow"/>
        </w:rPr>
        <w:t>disrupt</w:t>
      </w:r>
      <w:r w:rsidRPr="004F4E16">
        <w:rPr>
          <w:u w:val="single"/>
        </w:rPr>
        <w:t xml:space="preserve"> the normal</w:t>
      </w:r>
      <w:r w:rsidRPr="004F4E16">
        <w:rPr>
          <w:sz w:val="16"/>
        </w:rPr>
        <w:t xml:space="preserve">, democratic, and </w:t>
      </w:r>
      <w:r w:rsidRPr="00152A1C">
        <w:rPr>
          <w:rStyle w:val="Emphasis"/>
          <w:highlight w:val="yellow"/>
        </w:rPr>
        <w:t>peaceful</w:t>
      </w:r>
      <w:r w:rsidRPr="004F4E16">
        <w:rPr>
          <w:u w:val="single"/>
        </w:rPr>
        <w:t xml:space="preserve"> course of </w:t>
      </w:r>
      <w:r w:rsidRPr="00152A1C">
        <w:rPr>
          <w:rStyle w:val="Emphasis"/>
          <w:highlight w:val="yellow"/>
        </w:rPr>
        <w:t>relations</w:t>
      </w:r>
      <w:r w:rsidRPr="004F4E16">
        <w:rPr>
          <w:u w:val="single"/>
        </w:rPr>
        <w:t xml:space="preserve"> across state</w:t>
      </w:r>
      <w:r w:rsidRPr="004F4E16">
        <w:rPr>
          <w:sz w:val="16"/>
        </w:rPr>
        <w:t xml:space="preserve">s, populations, and territories. </w:t>
      </w:r>
      <w:r w:rsidRPr="00152A1C">
        <w:rPr>
          <w:highlight w:val="yellow"/>
          <w:u w:val="single"/>
        </w:rPr>
        <w:t>Compared to</w:t>
      </w:r>
      <w:r w:rsidRPr="004F4E16">
        <w:rPr>
          <w:u w:val="single"/>
        </w:rPr>
        <w:t xml:space="preserve"> existing </w:t>
      </w:r>
      <w:r w:rsidRPr="00152A1C">
        <w:rPr>
          <w:highlight w:val="yellow"/>
          <w:u w:val="single"/>
        </w:rPr>
        <w:t xml:space="preserve">proxies for </w:t>
      </w:r>
      <w:r w:rsidRPr="00152A1C">
        <w:rPr>
          <w:rStyle w:val="Emphasis"/>
          <w:highlight w:val="yellow"/>
        </w:rPr>
        <w:t>macroeconomic uncertainty</w:t>
      </w:r>
      <w:r w:rsidRPr="004F4E16">
        <w:rPr>
          <w:u w:val="single"/>
        </w:rPr>
        <w:t xml:space="preserve">, we argue that </w:t>
      </w:r>
      <w:r w:rsidRPr="00152A1C">
        <w:rPr>
          <w:highlight w:val="yellow"/>
          <w:u w:val="single"/>
        </w:rPr>
        <w:t xml:space="preserve">our </w:t>
      </w:r>
      <w:r w:rsidRPr="00152A1C">
        <w:rPr>
          <w:rStyle w:val="Emphasis"/>
          <w:highlight w:val="yellow"/>
        </w:rPr>
        <w:t>index</w:t>
      </w:r>
      <w:r w:rsidRPr="00152A1C">
        <w:rPr>
          <w:highlight w:val="yellow"/>
          <w:u w:val="single"/>
        </w:rPr>
        <w:t xml:space="preserve"> can be used to </w:t>
      </w:r>
      <w:r w:rsidRPr="00152A1C">
        <w:rPr>
          <w:rStyle w:val="Emphasis"/>
          <w:highlight w:val="yellow"/>
        </w:rPr>
        <w:t>isolate risks</w:t>
      </w:r>
      <w:r w:rsidRPr="004F4E16">
        <w:rPr>
          <w:u w:val="single"/>
        </w:rPr>
        <w:t xml:space="preserve"> -such as risks </w:t>
      </w:r>
      <w:r w:rsidRPr="00152A1C">
        <w:rPr>
          <w:highlight w:val="yellow"/>
          <w:u w:val="single"/>
        </w:rPr>
        <w:t xml:space="preserve">of </w:t>
      </w:r>
      <w:r w:rsidRPr="00152A1C">
        <w:rPr>
          <w:rStyle w:val="Emphasis"/>
          <w:highlight w:val="yellow"/>
        </w:rPr>
        <w:t>wars</w:t>
      </w:r>
      <w:r w:rsidRPr="004F4E16">
        <w:rPr>
          <w:sz w:val="16"/>
        </w:rPr>
        <w:t xml:space="preserve"> and terrorist attacks—</w:t>
      </w:r>
      <w:r w:rsidRPr="00152A1C">
        <w:rPr>
          <w:highlight w:val="yellow"/>
          <w:u w:val="single"/>
        </w:rPr>
        <w:t xml:space="preserve">that are </w:t>
      </w:r>
      <w:r w:rsidRPr="00152A1C">
        <w:rPr>
          <w:rStyle w:val="Emphasis"/>
          <w:highlight w:val="yellow"/>
        </w:rPr>
        <w:t>more likely</w:t>
      </w:r>
      <w:r w:rsidRPr="004F4E16">
        <w:rPr>
          <w:u w:val="single"/>
        </w:rPr>
        <w:t xml:space="preserve"> to be </w:t>
      </w:r>
      <w:r w:rsidRPr="00152A1C">
        <w:rPr>
          <w:rStyle w:val="Emphasis"/>
          <w:highlight w:val="yellow"/>
        </w:rPr>
        <w:t>exogenous</w:t>
      </w:r>
      <w:r w:rsidRPr="00152A1C">
        <w:rPr>
          <w:highlight w:val="yellow"/>
          <w:u w:val="single"/>
        </w:rPr>
        <w:t xml:space="preserve"> to </w:t>
      </w:r>
      <w:r w:rsidRPr="00152A1C">
        <w:rPr>
          <w:rStyle w:val="Emphasis"/>
          <w:highlight w:val="yellow"/>
        </w:rPr>
        <w:t>economic developments</w:t>
      </w:r>
      <w:r w:rsidRPr="00152A1C">
        <w:rPr>
          <w:sz w:val="16"/>
          <w:highlight w:val="yellow"/>
        </w:rPr>
        <w:t xml:space="preserve"> </w:t>
      </w:r>
      <w:r w:rsidRPr="00152A1C">
        <w:rPr>
          <w:highlight w:val="yellow"/>
          <w:u w:val="single"/>
        </w:rPr>
        <w:t xml:space="preserve">in the </w:t>
      </w:r>
      <w:r w:rsidRPr="00152A1C">
        <w:rPr>
          <w:rStyle w:val="Emphasis"/>
          <w:highlight w:val="yellow"/>
        </w:rPr>
        <w:t>U</w:t>
      </w:r>
      <w:r w:rsidRPr="004F4E16">
        <w:rPr>
          <w:u w:val="single"/>
        </w:rPr>
        <w:t xml:space="preserve">nited </w:t>
      </w:r>
      <w:r w:rsidRPr="00152A1C">
        <w:rPr>
          <w:rStyle w:val="Emphasis"/>
          <w:highlight w:val="yellow"/>
        </w:rPr>
        <w:t>S</w:t>
      </w:r>
      <w:r w:rsidRPr="004F4E16">
        <w:rPr>
          <w:u w:val="single"/>
        </w:rPr>
        <w:t xml:space="preserve">tates </w:t>
      </w:r>
      <w:r w:rsidRPr="00152A1C">
        <w:rPr>
          <w:highlight w:val="yellow"/>
          <w:u w:val="single"/>
        </w:rPr>
        <w:t xml:space="preserve">and </w:t>
      </w:r>
      <w:r w:rsidRPr="00152A1C">
        <w:rPr>
          <w:rStyle w:val="Emphasis"/>
          <w:highlight w:val="yellow"/>
        </w:rPr>
        <w:t>other</w:t>
      </w:r>
      <w:r w:rsidRPr="004F4E16">
        <w:rPr>
          <w:u w:val="single"/>
        </w:rPr>
        <w:t xml:space="preserve"> advanced </w:t>
      </w:r>
      <w:r w:rsidRPr="00152A1C">
        <w:rPr>
          <w:rStyle w:val="Emphasis"/>
          <w:highlight w:val="yellow"/>
        </w:rPr>
        <w:t>economies</w:t>
      </w:r>
      <w:r w:rsidRPr="004F4E16">
        <w:rPr>
          <w:sz w:val="16"/>
        </w:rPr>
        <w:t>.</w:t>
      </w:r>
    </w:p>
    <w:p w14:paraId="3EE0EC5D" w14:textId="77777777" w:rsidR="00BC2AB2" w:rsidRPr="00B347D3" w:rsidRDefault="00BC2AB2" w:rsidP="00BC2AB2"/>
    <w:p w14:paraId="6AA43162" w14:textId="77777777" w:rsidR="00796C3B" w:rsidRDefault="00796C3B" w:rsidP="00BC2AB2">
      <w:pPr>
        <w:pStyle w:val="Heading3"/>
      </w:pPr>
    </w:p>
    <w:p w14:paraId="0287B08C" w14:textId="348843F7" w:rsidR="00BC2AB2" w:rsidRDefault="00796C3B" w:rsidP="00BC2AB2">
      <w:pPr>
        <w:pStyle w:val="Heading3"/>
      </w:pPr>
      <w:r>
        <w:t>1NC AT: China I/L</w:t>
      </w:r>
    </w:p>
    <w:p w14:paraId="2A8CAA53" w14:textId="77777777" w:rsidR="00BC2AB2" w:rsidRDefault="00BC2AB2" w:rsidP="00BC2AB2">
      <w:pPr>
        <w:pStyle w:val="Heading4"/>
      </w:pPr>
      <w:r>
        <w:t xml:space="preserve">BRI is failing – loan defaults, climate change, and structural obstacles </w:t>
      </w:r>
    </w:p>
    <w:p w14:paraId="716F0639" w14:textId="77777777" w:rsidR="00BC2AB2" w:rsidRPr="007B6A65" w:rsidRDefault="00BC2AB2" w:rsidP="00BC2AB2">
      <w:pPr>
        <w:rPr>
          <w:rStyle w:val="Style13ptBold"/>
        </w:rPr>
      </w:pPr>
      <w:r>
        <w:rPr>
          <w:rStyle w:val="Style13ptBold"/>
        </w:rPr>
        <w:t xml:space="preserve">Chang 20 </w:t>
      </w:r>
      <w:r w:rsidRPr="007B6A65">
        <w:t>Gordon G. Chang</w:t>
      </w:r>
      <w:r>
        <w:t xml:space="preserve"> [“China Has an Imperial Overstretch Problem,” 12-20-2020, </w:t>
      </w:r>
      <w:r>
        <w:rPr>
          <w:i/>
          <w:iCs/>
        </w:rPr>
        <w:t>National Interest</w:t>
      </w:r>
      <w:r>
        <w:t xml:space="preserve">, URL: </w:t>
      </w:r>
      <w:hyperlink r:id="rId217" w:history="1">
        <w:r w:rsidRPr="00643DB1">
          <w:rPr>
            <w:rStyle w:val="Hyperlink"/>
          </w:rPr>
          <w:t>https://nationalinterest.org/feature/china-has-imperial-overstretch-problem-174849</w:t>
        </w:r>
      </w:hyperlink>
      <w:r>
        <w:t>] kly</w:t>
      </w:r>
    </w:p>
    <w:p w14:paraId="4B4EA1E8" w14:textId="77777777" w:rsidR="00BC2AB2" w:rsidRPr="008417B9" w:rsidRDefault="00BC2AB2" w:rsidP="00BC2AB2">
      <w:pPr>
        <w:rPr>
          <w:sz w:val="16"/>
        </w:rPr>
      </w:pPr>
      <w:r w:rsidRPr="008417B9">
        <w:rPr>
          <w:sz w:val="16"/>
        </w:rPr>
        <w:t xml:space="preserve">Since then, </w:t>
      </w:r>
      <w:r w:rsidRPr="008417B9">
        <w:rPr>
          <w:rStyle w:val="StyleUnderline"/>
        </w:rPr>
        <w:t>the Belt and Road Initiative or BRI</w:t>
      </w:r>
      <w:r w:rsidRPr="008417B9">
        <w:rPr>
          <w:sz w:val="16"/>
        </w:rPr>
        <w:t xml:space="preserve">, as the projects are now called after being combined, </w:t>
      </w:r>
      <w:r w:rsidRPr="008417B9">
        <w:rPr>
          <w:rStyle w:val="StyleUnderline"/>
        </w:rPr>
        <w:t>has been extended to everywhere on the planet</w:t>
      </w:r>
      <w:r w:rsidRPr="008417B9">
        <w:rPr>
          <w:sz w:val="16"/>
        </w:rPr>
        <w:t xml:space="preserve">. </w:t>
      </w:r>
      <w:r w:rsidRPr="008417B9">
        <w:rPr>
          <w:rStyle w:val="StyleUnderline"/>
        </w:rPr>
        <w:t>China</w:t>
      </w:r>
      <w:r w:rsidRPr="008417B9">
        <w:rPr>
          <w:sz w:val="16"/>
        </w:rPr>
        <w:t xml:space="preserve">, for instance, has </w:t>
      </w:r>
      <w:r w:rsidRPr="008417B9">
        <w:rPr>
          <w:rStyle w:val="StyleUnderline"/>
        </w:rPr>
        <w:t>poured tens of billions of dollars of Belt and Road loans into Venezuela</w:t>
      </w:r>
      <w:r w:rsidRPr="008417B9">
        <w:rPr>
          <w:sz w:val="16"/>
        </w:rPr>
        <w:t xml:space="preserve">. </w:t>
      </w:r>
      <w:r w:rsidRPr="008417B9">
        <w:rPr>
          <w:rStyle w:val="StyleUnderline"/>
        </w:rPr>
        <w:t>A Chinese party is building a $3 billion container port in Freeport</w:t>
      </w:r>
      <w:r w:rsidRPr="008417B9">
        <w:rPr>
          <w:sz w:val="16"/>
        </w:rPr>
        <w:t>, fewer than 90 miles east of Florida’s Palm Beach. There is even a Polar Silk Road, announced in January 2018. More than a hundred countries are participating in the Belt and Road.</w:t>
      </w:r>
    </w:p>
    <w:p w14:paraId="22A61C06" w14:textId="77777777" w:rsidR="00BC2AB2" w:rsidRPr="008417B9" w:rsidRDefault="00BC2AB2" w:rsidP="00BC2AB2">
      <w:pPr>
        <w:rPr>
          <w:sz w:val="16"/>
        </w:rPr>
      </w:pPr>
      <w:r w:rsidRPr="008417B9">
        <w:rPr>
          <w:sz w:val="16"/>
        </w:rPr>
        <w:t>Now there are signs that Beijing, by withdrawing lending support, is backing away from what has been called the world’s biggest development plan.</w:t>
      </w:r>
    </w:p>
    <w:p w14:paraId="598DC461" w14:textId="77777777" w:rsidR="00BC2AB2" w:rsidRPr="008417B9" w:rsidRDefault="00BC2AB2" w:rsidP="00BC2AB2">
      <w:pPr>
        <w:rPr>
          <w:sz w:val="16"/>
        </w:rPr>
      </w:pPr>
      <w:r w:rsidRPr="008417B9">
        <w:rPr>
          <w:rStyle w:val="StyleUnderline"/>
        </w:rPr>
        <w:t>The Financial Times</w:t>
      </w:r>
      <w:r w:rsidRPr="008417B9">
        <w:rPr>
          <w:sz w:val="16"/>
        </w:rPr>
        <w:t xml:space="preserve">, relying on a database from Boston University, </w:t>
      </w:r>
      <w:r w:rsidRPr="008417B9">
        <w:rPr>
          <w:rStyle w:val="StyleUnderline"/>
        </w:rPr>
        <w:t>noted that lending by two of China’s so-called “policy banks</w:t>
      </w:r>
      <w:r w:rsidRPr="008417B9">
        <w:rPr>
          <w:sz w:val="16"/>
        </w:rPr>
        <w:t xml:space="preserve">,” </w:t>
      </w:r>
      <w:r w:rsidRPr="008417B9">
        <w:rPr>
          <w:rStyle w:val="StyleUnderline"/>
        </w:rPr>
        <w:t>China Development Bank and Export-Import Bank of China, “collapsed,”</w:t>
      </w:r>
      <w:r w:rsidRPr="008417B9">
        <w:rPr>
          <w:sz w:val="16"/>
        </w:rPr>
        <w:t xml:space="preserve"> falling </w:t>
      </w:r>
      <w:r w:rsidRPr="008417B9">
        <w:rPr>
          <w:rStyle w:val="StyleUnderline"/>
        </w:rPr>
        <w:t>from $75 billion</w:t>
      </w:r>
      <w:r w:rsidRPr="008417B9">
        <w:rPr>
          <w:sz w:val="16"/>
        </w:rPr>
        <w:t xml:space="preserve"> in 2016 </w:t>
      </w:r>
      <w:r w:rsidRPr="008417B9">
        <w:rPr>
          <w:rStyle w:val="StyleUnderline"/>
        </w:rPr>
        <w:t>to $4 billion</w:t>
      </w:r>
      <w:r w:rsidRPr="008417B9">
        <w:rPr>
          <w:sz w:val="16"/>
        </w:rPr>
        <w:t xml:space="preserve"> in 2019. These two institutions, instrumentalities of the Chinese party-state, extend most of Beijing’s offshore development lending.</w:t>
      </w:r>
    </w:p>
    <w:p w14:paraId="2EB3B1E7" w14:textId="77777777" w:rsidR="00BC2AB2" w:rsidRPr="008417B9" w:rsidRDefault="00BC2AB2" w:rsidP="00BC2AB2">
      <w:pPr>
        <w:rPr>
          <w:sz w:val="16"/>
        </w:rPr>
      </w:pPr>
      <w:r w:rsidRPr="008417B9">
        <w:rPr>
          <w:sz w:val="16"/>
        </w:rPr>
        <w:t xml:space="preserve">Not everyone agrees China is pulling back so sharply. For instance, Tristan Kenderdine and Niva Yau, two researchers, think the Chinese policy banks are lending “differently, not less.” Yet </w:t>
      </w:r>
      <w:r w:rsidRPr="008417B9">
        <w:rPr>
          <w:rStyle w:val="StyleUnderline"/>
        </w:rPr>
        <w:t>they agree BRI is troubled</w:t>
      </w:r>
      <w:r w:rsidRPr="008417B9">
        <w:rPr>
          <w:sz w:val="16"/>
        </w:rPr>
        <w:t xml:space="preserve">. As the pair wrote on the Diplomat site this month, “In </w:t>
      </w:r>
      <w:r w:rsidRPr="008417B9">
        <w:rPr>
          <w:rStyle w:val="StyleUnderline"/>
        </w:rPr>
        <w:t>practical geoeconomic development terms, China’s Belt and Road policy in Eurasia is failing</w:t>
      </w:r>
      <w:r w:rsidRPr="008417B9">
        <w:rPr>
          <w:sz w:val="16"/>
        </w:rPr>
        <w:t>.”</w:t>
      </w:r>
    </w:p>
    <w:p w14:paraId="3EBCBDA4" w14:textId="77777777" w:rsidR="00BC2AB2" w:rsidRPr="008417B9" w:rsidRDefault="00BC2AB2" w:rsidP="00BC2AB2">
      <w:pPr>
        <w:rPr>
          <w:sz w:val="16"/>
        </w:rPr>
      </w:pPr>
      <w:r w:rsidRPr="008417B9">
        <w:rPr>
          <w:sz w:val="16"/>
        </w:rPr>
        <w:t xml:space="preserve">The </w:t>
      </w:r>
      <w:r w:rsidRPr="008417B9">
        <w:rPr>
          <w:rStyle w:val="StyleUnderline"/>
        </w:rPr>
        <w:t>evidence of failure is in debt renegotiations</w:t>
      </w:r>
      <w:r w:rsidRPr="008417B9">
        <w:rPr>
          <w:sz w:val="16"/>
        </w:rPr>
        <w:t xml:space="preserve">. </w:t>
      </w:r>
      <w:r w:rsidRPr="008417B9">
        <w:rPr>
          <w:rStyle w:val="StyleUnderline"/>
        </w:rPr>
        <w:t>Sri Lanka, to avoid default, famously gave up control of the Hambantota port to China</w:t>
      </w:r>
      <w:r w:rsidRPr="008417B9">
        <w:rPr>
          <w:sz w:val="16"/>
        </w:rPr>
        <w:t xml:space="preserve">. </w:t>
      </w:r>
      <w:r w:rsidRPr="008417B9">
        <w:rPr>
          <w:rStyle w:val="StyleUnderline"/>
        </w:rPr>
        <w:t>Pakistan is trying to get easier term</w:t>
      </w:r>
      <w:r w:rsidRPr="008417B9">
        <w:rPr>
          <w:sz w:val="16"/>
        </w:rPr>
        <w:t xml:space="preserve">s from Beijing </w:t>
      </w:r>
      <w:r w:rsidRPr="008417B9">
        <w:rPr>
          <w:rStyle w:val="StyleUnderline"/>
        </w:rPr>
        <w:t>on China-Pakistan Economic Corridor obligations</w:t>
      </w:r>
      <w:r w:rsidRPr="008417B9">
        <w:rPr>
          <w:sz w:val="16"/>
        </w:rPr>
        <w:t>. The Rhodium Group, the New York City-based consultancy, reports China has participated in 18 debt renegotiations this year.</w:t>
      </w:r>
    </w:p>
    <w:p w14:paraId="69C4046F" w14:textId="77777777" w:rsidR="00BC2AB2" w:rsidRPr="008417B9" w:rsidRDefault="00BC2AB2" w:rsidP="00BC2AB2">
      <w:pPr>
        <w:rPr>
          <w:sz w:val="16"/>
        </w:rPr>
      </w:pPr>
      <w:r w:rsidRPr="008417B9">
        <w:rPr>
          <w:rStyle w:val="StyleUnderline"/>
        </w:rPr>
        <w:t>Next year, there should be more defaults</w:t>
      </w:r>
      <w:r w:rsidRPr="008417B9">
        <w:rPr>
          <w:sz w:val="16"/>
        </w:rPr>
        <w:t>. The World Trade Organization projects global merchandise trade volume will fall 9.2% this year. If there is a recovery next year, as some forecast, it will in all probability be anemic.</w:t>
      </w:r>
    </w:p>
    <w:p w14:paraId="1FEAF795" w14:textId="77777777" w:rsidR="00BC2AB2" w:rsidRPr="008417B9" w:rsidRDefault="00BC2AB2" w:rsidP="00BC2AB2">
      <w:pPr>
        <w:rPr>
          <w:rStyle w:val="StyleUnderline"/>
        </w:rPr>
      </w:pPr>
      <w:r w:rsidRPr="008417B9">
        <w:rPr>
          <w:rStyle w:val="StyleUnderline"/>
        </w:rPr>
        <w:t>Even in an era of robust trade</w:t>
      </w:r>
      <w:r w:rsidRPr="008417B9">
        <w:rPr>
          <w:sz w:val="16"/>
        </w:rPr>
        <w:t xml:space="preserve">, </w:t>
      </w:r>
      <w:r w:rsidRPr="008417B9">
        <w:rPr>
          <w:rStyle w:val="StyleUnderline"/>
        </w:rPr>
        <w:t>the main problem is that China’s BRI projects do not look economically viable</w:t>
      </w:r>
      <w:r w:rsidRPr="008417B9">
        <w:rPr>
          <w:sz w:val="16"/>
        </w:rPr>
        <w:t xml:space="preserve">. For instance, the </w:t>
      </w:r>
      <w:r w:rsidRPr="008417B9">
        <w:rPr>
          <w:rStyle w:val="StyleUnderline"/>
        </w:rPr>
        <w:t>entire Belt portion of the initiative</w:t>
      </w:r>
      <w:r w:rsidRPr="008417B9">
        <w:rPr>
          <w:sz w:val="16"/>
        </w:rPr>
        <w:t>—highway and rail routes through Central Asia—</w:t>
      </w:r>
      <w:r w:rsidRPr="008417B9">
        <w:rPr>
          <w:rStyle w:val="StyleUnderline"/>
        </w:rPr>
        <w:t>never made sense as an economic proposition.</w:t>
      </w:r>
    </w:p>
    <w:p w14:paraId="1428E021" w14:textId="77777777" w:rsidR="00BC2AB2" w:rsidRPr="008417B9" w:rsidRDefault="00BC2AB2" w:rsidP="00BC2AB2">
      <w:pPr>
        <w:rPr>
          <w:sz w:val="16"/>
        </w:rPr>
      </w:pPr>
      <w:r w:rsidRPr="008417B9">
        <w:rPr>
          <w:rStyle w:val="StyleUnderline"/>
        </w:rPr>
        <w:t>Rail is fast but expensive</w:t>
      </w:r>
      <w:r w:rsidRPr="008417B9">
        <w:rPr>
          <w:sz w:val="16"/>
        </w:rPr>
        <w:t xml:space="preserve">, </w:t>
      </w:r>
      <w:r w:rsidRPr="008417B9">
        <w:rPr>
          <w:rStyle w:val="StyleUnderline"/>
        </w:rPr>
        <w:t>and rail traffic between China and Europe is an idea whose time has not yet come</w:t>
      </w:r>
      <w:r w:rsidRPr="008417B9">
        <w:rPr>
          <w:sz w:val="16"/>
        </w:rPr>
        <w:t xml:space="preserve">. That doesn’t prevent Beijing from boasting about high rail volumes, however. </w:t>
      </w:r>
      <w:r w:rsidRPr="008417B9">
        <w:rPr>
          <w:rStyle w:val="StyleUnderline"/>
        </w:rPr>
        <w:t>Chinese media outlets</w:t>
      </w:r>
      <w:r w:rsidRPr="008417B9">
        <w:rPr>
          <w:sz w:val="16"/>
        </w:rPr>
        <w:t xml:space="preserve">, for instance, </w:t>
      </w:r>
      <w:r w:rsidRPr="008417B9">
        <w:rPr>
          <w:rStyle w:val="StyleUnderline"/>
        </w:rPr>
        <w:t>have said Scottish distillers send whisky by rail to China</w:t>
      </w:r>
      <w:r w:rsidRPr="008417B9">
        <w:rPr>
          <w:sz w:val="16"/>
        </w:rPr>
        <w:t xml:space="preserve">, </w:t>
      </w:r>
      <w:r w:rsidRPr="008417B9">
        <w:rPr>
          <w:rStyle w:val="StyleUnderline"/>
        </w:rPr>
        <w:t>but no one would do that except as a propaganda ploy or in the absence of huge subsidies</w:t>
      </w:r>
      <w:r w:rsidRPr="008417B9">
        <w:rPr>
          <w:sz w:val="16"/>
        </w:rPr>
        <w:t xml:space="preserve">. </w:t>
      </w:r>
      <w:r w:rsidRPr="008417B9">
        <w:rPr>
          <w:rStyle w:val="StyleUnderline"/>
        </w:rPr>
        <w:t>Whiskey is almost always shipped by ship</w:t>
      </w:r>
      <w:r w:rsidRPr="008417B9">
        <w:rPr>
          <w:sz w:val="16"/>
        </w:rPr>
        <w:t>.</w:t>
      </w:r>
    </w:p>
    <w:p w14:paraId="7F2B1306" w14:textId="77777777" w:rsidR="00BC2AB2" w:rsidRPr="008417B9" w:rsidRDefault="00BC2AB2" w:rsidP="00BC2AB2">
      <w:pPr>
        <w:rPr>
          <w:rStyle w:val="StyleUnderline"/>
        </w:rPr>
      </w:pPr>
      <w:r w:rsidRPr="008417B9">
        <w:rPr>
          <w:sz w:val="16"/>
        </w:rPr>
        <w:t xml:space="preserve">And there is one more problem. </w:t>
      </w:r>
      <w:r w:rsidRPr="008417B9">
        <w:rPr>
          <w:rStyle w:val="StyleUnderline"/>
        </w:rPr>
        <w:t>Climate change won’t help Beijing sustain its land and sea infrastructure</w:t>
      </w:r>
      <w:r w:rsidRPr="008417B9">
        <w:rPr>
          <w:sz w:val="16"/>
        </w:rPr>
        <w:t xml:space="preserve">. This year, the </w:t>
      </w:r>
      <w:r w:rsidRPr="008417B9">
        <w:rPr>
          <w:rStyle w:val="StyleUnderline"/>
        </w:rPr>
        <w:t>summer in the Arctic was the hottest on record</w:t>
      </w:r>
      <w:r w:rsidRPr="008417B9">
        <w:rPr>
          <w:sz w:val="16"/>
        </w:rPr>
        <w:t xml:space="preserve">. </w:t>
      </w:r>
      <w:r w:rsidRPr="008417B9">
        <w:rPr>
          <w:rStyle w:val="StyleUnderline"/>
        </w:rPr>
        <w:t>As a result, the Arctic ice cap is receding, making shipping across the north coast of Russia feasible.</w:t>
      </w:r>
    </w:p>
    <w:p w14:paraId="3285C07F" w14:textId="77777777" w:rsidR="00BC2AB2" w:rsidRPr="00890CA6" w:rsidRDefault="00BC2AB2" w:rsidP="00BC2AB2"/>
    <w:p w14:paraId="4296F431" w14:textId="4816B52D" w:rsidR="00BC2AB2" w:rsidRDefault="00BC2AB2" w:rsidP="00BC2AB2">
      <w:pPr>
        <w:pStyle w:val="Heading3"/>
      </w:pPr>
      <w:r>
        <w:t>1NC</w:t>
      </w:r>
      <w:r w:rsidR="00796C3B">
        <w:t xml:space="preserve"> </w:t>
      </w:r>
      <w:r>
        <w:t>AT: China War</w:t>
      </w:r>
    </w:p>
    <w:p w14:paraId="3422DF28" w14:textId="77777777" w:rsidR="00BC2AB2" w:rsidRDefault="00BC2AB2" w:rsidP="00BC2AB2">
      <w:pPr>
        <w:pStyle w:val="Heading4"/>
      </w:pPr>
      <w:bookmarkStart w:id="10" w:name="OLE_LINK2"/>
      <w:bookmarkStart w:id="11" w:name="OLE_LINK3"/>
      <w:bookmarkStart w:id="12" w:name="OLE_LINK4"/>
      <w:r>
        <w:t xml:space="preserve">No China war – fears are </w:t>
      </w:r>
      <w:r>
        <w:rPr>
          <w:u w:val="single"/>
        </w:rPr>
        <w:t>overblown</w:t>
      </w:r>
    </w:p>
    <w:p w14:paraId="38D7D5D4" w14:textId="77777777" w:rsidR="00BC2AB2" w:rsidRDefault="00BC2AB2" w:rsidP="00BC2AB2">
      <w:pPr>
        <w:pStyle w:val="ListParagraph"/>
        <w:numPr>
          <w:ilvl w:val="0"/>
          <w:numId w:val="30"/>
        </w:numPr>
      </w:pPr>
      <w:r>
        <w:t>Diplomacy, institutional ties, and economic flows have expanded</w:t>
      </w:r>
    </w:p>
    <w:p w14:paraId="4B32E6C1" w14:textId="77777777" w:rsidR="00BC2AB2" w:rsidRDefault="00BC2AB2" w:rsidP="00BC2AB2">
      <w:pPr>
        <w:pStyle w:val="ListParagraph"/>
        <w:numPr>
          <w:ilvl w:val="0"/>
          <w:numId w:val="30"/>
        </w:numPr>
      </w:pPr>
      <w:r>
        <w:t xml:space="preserve">Tensions and criticism occur against a </w:t>
      </w:r>
      <w:r w:rsidRPr="00895596">
        <w:rPr>
          <w:u w:val="single"/>
        </w:rPr>
        <w:t>cooperative backdrop</w:t>
      </w:r>
    </w:p>
    <w:p w14:paraId="7ACB518D" w14:textId="77777777" w:rsidR="00BC2AB2" w:rsidRDefault="00BC2AB2" w:rsidP="00BC2AB2">
      <w:pPr>
        <w:pStyle w:val="ListParagraph"/>
        <w:numPr>
          <w:ilvl w:val="0"/>
          <w:numId w:val="30"/>
        </w:numPr>
      </w:pPr>
      <w:r>
        <w:t>Far lower military spending than cold war</w:t>
      </w:r>
    </w:p>
    <w:p w14:paraId="65048D73" w14:textId="77777777" w:rsidR="00BC2AB2" w:rsidRDefault="00BC2AB2" w:rsidP="00BC2AB2">
      <w:pPr>
        <w:pStyle w:val="ListParagraph"/>
        <w:numPr>
          <w:ilvl w:val="0"/>
          <w:numId w:val="30"/>
        </w:numPr>
      </w:pPr>
      <w:r>
        <w:t>Nukes kept at low alert</w:t>
      </w:r>
    </w:p>
    <w:p w14:paraId="7AB35F19" w14:textId="77777777" w:rsidR="00BC2AB2" w:rsidRDefault="00BC2AB2" w:rsidP="00BC2AB2">
      <w:pPr>
        <w:pStyle w:val="ListParagraph"/>
        <w:numPr>
          <w:ilvl w:val="0"/>
          <w:numId w:val="30"/>
        </w:numPr>
      </w:pPr>
      <w:r>
        <w:t xml:space="preserve">Water barriers limit escalation and build in </w:t>
      </w:r>
      <w:r w:rsidRPr="00895596">
        <w:rPr>
          <w:u w:val="single"/>
        </w:rPr>
        <w:t>negotiation time</w:t>
      </w:r>
      <w:r>
        <w:t xml:space="preserve"> because of </w:t>
      </w:r>
      <w:r w:rsidRPr="00895596">
        <w:rPr>
          <w:u w:val="single"/>
        </w:rPr>
        <w:t>low force numbers</w:t>
      </w:r>
      <w:r>
        <w:t xml:space="preserve"> and </w:t>
      </w:r>
      <w:r w:rsidRPr="00895596">
        <w:rPr>
          <w:u w:val="single"/>
        </w:rPr>
        <w:t>unclear barriers</w:t>
      </w:r>
      <w:r>
        <w:t xml:space="preserve"> – can’t conquer anything</w:t>
      </w:r>
    </w:p>
    <w:p w14:paraId="4E54389E" w14:textId="77777777" w:rsidR="00BC2AB2" w:rsidRDefault="00BC2AB2" w:rsidP="00BC2AB2">
      <w:pPr>
        <w:pStyle w:val="ListParagraph"/>
        <w:numPr>
          <w:ilvl w:val="0"/>
          <w:numId w:val="30"/>
        </w:numPr>
      </w:pPr>
      <w:r>
        <w:t>Other countries act as buffers</w:t>
      </w:r>
    </w:p>
    <w:p w14:paraId="100CED07" w14:textId="77777777" w:rsidR="00BC2AB2" w:rsidRPr="00AC1B30" w:rsidRDefault="00BC2AB2" w:rsidP="00BC2AB2">
      <w:pPr>
        <w:pStyle w:val="ListParagraph"/>
        <w:numPr>
          <w:ilvl w:val="0"/>
          <w:numId w:val="30"/>
        </w:numPr>
      </w:pPr>
      <w:r>
        <w:t>Ideologically against conflict</w:t>
      </w:r>
    </w:p>
    <w:p w14:paraId="5AEDE109" w14:textId="77777777" w:rsidR="00BC2AB2" w:rsidRPr="00AC1B30" w:rsidRDefault="00BC2AB2" w:rsidP="00BC2AB2">
      <w:r w:rsidRPr="00AC1B30">
        <w:rPr>
          <w:rStyle w:val="Style13ptBold"/>
        </w:rPr>
        <w:t>Shifrinson 2/8</w:t>
      </w:r>
      <w:bookmarkEnd w:id="10"/>
      <w:bookmarkEnd w:id="11"/>
      <w:bookmarkEnd w:id="12"/>
      <w:r w:rsidRPr="00AC1B30">
        <w:t>/19 [Joshua Shifrinson is an assistant professor of international relations at Boston University. The ‘new Cold War’ with China is way overblown. Here’s why. February 8, 2019. https://www.washingtonpost.com/news/monkey-cage/wp/2019/02/08/there-isnt-a-new-cold-war-with-china-for-these-4-reasons/?noredirect=on&amp;utm_term=.f8ca8195c4e4</w:t>
      </w:r>
      <w:r>
        <w:t>]</w:t>
      </w:r>
    </w:p>
    <w:p w14:paraId="72DEF8A6" w14:textId="77777777" w:rsidR="00BC2AB2" w:rsidRPr="00AC1B30" w:rsidRDefault="00BC2AB2" w:rsidP="00BC2AB2">
      <w:pPr>
        <w:rPr>
          <w:sz w:val="16"/>
        </w:rPr>
      </w:pPr>
      <w:r w:rsidRPr="00E76651">
        <w:rPr>
          <w:u w:val="single"/>
        </w:rPr>
        <w:t xml:space="preserve">Is a </w:t>
      </w:r>
      <w:r w:rsidRPr="00152A1C">
        <w:rPr>
          <w:rStyle w:val="Emphasis"/>
          <w:highlight w:val="yellow"/>
        </w:rPr>
        <w:t>new Cold War</w:t>
      </w:r>
      <w:r w:rsidRPr="00E76651">
        <w:rPr>
          <w:u w:val="single"/>
        </w:rPr>
        <w:t xml:space="preserve"> looming</w:t>
      </w:r>
      <w:r w:rsidRPr="00AC1B30">
        <w:rPr>
          <w:sz w:val="16"/>
        </w:rPr>
        <w:t xml:space="preserve"> — or already present — </w:t>
      </w:r>
      <w:r w:rsidRPr="00E76651">
        <w:rPr>
          <w:u w:val="single"/>
        </w:rPr>
        <w:t xml:space="preserve">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w:t>
      </w:r>
      <w:r w:rsidRPr="00AC1B30">
        <w:rPr>
          <w:sz w:val="16"/>
        </w:rPr>
        <w:t xml:space="preserve"> Many analysts argue that a combination of geopolitics, ideology and competing visions of “global order” are driving the two countries toward emulating the Soviet-U.S. rivalry that dominated world politics from 1947 through 1990.</w:t>
      </w:r>
    </w:p>
    <w:p w14:paraId="6EF5E519" w14:textId="77777777" w:rsidR="00BC2AB2" w:rsidRPr="00AC1B30" w:rsidRDefault="00BC2AB2" w:rsidP="00BC2AB2">
      <w:pPr>
        <w:rPr>
          <w:sz w:val="16"/>
        </w:rPr>
      </w:pPr>
      <w:r w:rsidRPr="00AC1B30">
        <w:rPr>
          <w:sz w:val="16"/>
        </w:rPr>
        <w:t xml:space="preserve">But </w:t>
      </w:r>
      <w:r w:rsidRPr="00E76651">
        <w:rPr>
          <w:u w:val="single"/>
        </w:rPr>
        <w:t xml:space="preserve">such </w:t>
      </w:r>
      <w:r w:rsidRPr="00152A1C">
        <w:rPr>
          <w:highlight w:val="yellow"/>
          <w:u w:val="single"/>
        </w:rPr>
        <w:t xml:space="preserve">concerns are </w:t>
      </w:r>
      <w:r w:rsidRPr="00152A1C">
        <w:rPr>
          <w:rStyle w:val="Emphasis"/>
          <w:highlight w:val="yellow"/>
        </w:rPr>
        <w:t>overblown</w:t>
      </w:r>
      <w:r w:rsidRPr="00AC1B30">
        <w:rPr>
          <w:sz w:val="16"/>
        </w:rPr>
        <w:t>. Here are four big reasons why.</w:t>
      </w:r>
    </w:p>
    <w:p w14:paraId="6A62E664" w14:textId="77777777" w:rsidR="00BC2AB2" w:rsidRPr="00AC1B30" w:rsidRDefault="00BC2AB2" w:rsidP="00BC2AB2">
      <w:pPr>
        <w:rPr>
          <w:sz w:val="16"/>
        </w:rPr>
      </w:pPr>
      <w:r w:rsidRPr="00AC1B30">
        <w:rPr>
          <w:sz w:val="16"/>
        </w:rPr>
        <w:t xml:space="preserve">1. The </w:t>
      </w:r>
      <w:r w:rsidRPr="00E76651">
        <w:rPr>
          <w:u w:val="single"/>
        </w:rPr>
        <w:t>historical backdrops of the</w:t>
      </w:r>
      <w:r w:rsidRPr="00AC1B30">
        <w:rPr>
          <w:sz w:val="16"/>
        </w:rPr>
        <w:t xml:space="preserve"> two </w:t>
      </w:r>
      <w:r w:rsidRPr="00E76651">
        <w:rPr>
          <w:u w:val="single"/>
        </w:rPr>
        <w:t>relationships are</w:t>
      </w:r>
      <w:r w:rsidRPr="00AC1B30">
        <w:rPr>
          <w:sz w:val="16"/>
        </w:rPr>
        <w:t xml:space="preserve"> very </w:t>
      </w:r>
      <w:r w:rsidRPr="00E76651">
        <w:rPr>
          <w:u w:val="single"/>
        </w:rPr>
        <w:t>different</w:t>
      </w:r>
    </w:p>
    <w:p w14:paraId="6F2D8356" w14:textId="77777777" w:rsidR="00BC2AB2" w:rsidRPr="00AC1B30" w:rsidRDefault="00BC2AB2" w:rsidP="00BC2AB2">
      <w:pPr>
        <w:rPr>
          <w:sz w:val="16"/>
        </w:rPr>
      </w:pPr>
      <w:r w:rsidRPr="00E76651">
        <w:rPr>
          <w:u w:val="single"/>
        </w:rPr>
        <w:t>When the Cold War began, the U.S.-Soviet relationship was fragile</w:t>
      </w:r>
      <w:r w:rsidRPr="00AC1B30">
        <w:rPr>
          <w:sz w:val="16"/>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w:t>
      </w:r>
    </w:p>
    <w:p w14:paraId="4014617E" w14:textId="77777777" w:rsidR="00BC2AB2" w:rsidRPr="00AC1B30" w:rsidRDefault="00BC2AB2" w:rsidP="00BC2AB2">
      <w:pPr>
        <w:rPr>
          <w:sz w:val="16"/>
        </w:rPr>
      </w:pPr>
      <w:r w:rsidRPr="00152A1C">
        <w:rPr>
          <w:highlight w:val="yellow"/>
          <w:u w:val="single"/>
        </w:rPr>
        <w:t xml:space="preserve">In </w:t>
      </w:r>
      <w:r w:rsidRPr="00152A1C">
        <w:rPr>
          <w:rStyle w:val="Emphasis"/>
          <w:highlight w:val="yellow"/>
        </w:rPr>
        <w:t>2019</w:t>
      </w:r>
      <w:r w:rsidRPr="00AC1B30">
        <w:rPr>
          <w:sz w:val="16"/>
        </w:rPr>
        <w:t xml:space="preserve">, </w:t>
      </w:r>
      <w:r w:rsidRPr="00E76651">
        <w:rPr>
          <w:u w:val="single"/>
        </w:rPr>
        <w:t xml:space="preserve">the situation 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 xml:space="preserve"> is </w:t>
      </w:r>
      <w:r w:rsidRPr="00E76651">
        <w:rPr>
          <w:rStyle w:val="Emphasis"/>
        </w:rPr>
        <w:t>very different</w:t>
      </w:r>
      <w:r w:rsidRPr="00AC1B30">
        <w:rPr>
          <w:sz w:val="16"/>
        </w:rPr>
        <w:t xml:space="preserve">. Since the 1970s, </w:t>
      </w:r>
      <w:r w:rsidRPr="00152A1C">
        <w:rPr>
          <w:rStyle w:val="Emphasis"/>
          <w:highlight w:val="yellow"/>
        </w:rPr>
        <w:t>diplomatic</w:t>
      </w:r>
      <w:r w:rsidRPr="00152A1C">
        <w:rPr>
          <w:highlight w:val="yellow"/>
          <w:u w:val="single"/>
        </w:rPr>
        <w:t xml:space="preserve"> interactions</w:t>
      </w:r>
      <w:r w:rsidRPr="00E76651">
        <w:rPr>
          <w:u w:val="single"/>
        </w:rPr>
        <w:t xml:space="preserve">, </w:t>
      </w:r>
      <w:r w:rsidRPr="00152A1C">
        <w:rPr>
          <w:rStyle w:val="Emphasis"/>
          <w:highlight w:val="yellow"/>
        </w:rPr>
        <w:t>institutional ties</w:t>
      </w:r>
      <w:r w:rsidRPr="00152A1C">
        <w:rPr>
          <w:highlight w:val="yellow"/>
          <w:u w:val="single"/>
        </w:rPr>
        <w:t xml:space="preserve"> and </w:t>
      </w:r>
      <w:r w:rsidRPr="00152A1C">
        <w:rPr>
          <w:rStyle w:val="Emphasis"/>
          <w:highlight w:val="yellow"/>
        </w:rPr>
        <w:t>economic flows</w:t>
      </w:r>
      <w:r w:rsidRPr="00152A1C">
        <w:rPr>
          <w:highlight w:val="yellow"/>
          <w:u w:val="single"/>
        </w:rPr>
        <w:t xml:space="preserve"> have</w:t>
      </w:r>
      <w:r w:rsidRPr="00E76651">
        <w:rPr>
          <w:u w:val="single"/>
        </w:rPr>
        <w:t xml:space="preserve"> all </w:t>
      </w:r>
      <w:r w:rsidRPr="00152A1C">
        <w:rPr>
          <w:rStyle w:val="Emphasis"/>
          <w:highlight w:val="yellow"/>
        </w:rPr>
        <w:t>exploded</w:t>
      </w:r>
      <w:r w:rsidRPr="00AC1B30">
        <w:rPr>
          <w:sz w:val="16"/>
        </w:rPr>
        <w:t xml:space="preserve">. </w:t>
      </w:r>
      <w:r w:rsidRPr="00152A1C">
        <w:rPr>
          <w:highlight w:val="yellow"/>
          <w:u w:val="single"/>
        </w:rPr>
        <w:t>Although each side</w:t>
      </w:r>
      <w:r w:rsidRPr="00E76651">
        <w:rPr>
          <w:u w:val="single"/>
        </w:rPr>
        <w:t xml:space="preserve"> has </w:t>
      </w:r>
      <w:r w:rsidRPr="00152A1C">
        <w:rPr>
          <w:rStyle w:val="Emphasis"/>
          <w:highlight w:val="yellow"/>
        </w:rPr>
        <w:t>criticized the other</w:t>
      </w:r>
      <w:r w:rsidRPr="00AC1B30">
        <w:rPr>
          <w:sz w:val="16"/>
        </w:rPr>
        <w:t xml:space="preserve"> for domestic interference (such as U.S. demands for journalist access to Tibet and China’s espionage against U.S. corporations), </w:t>
      </w:r>
      <w:r w:rsidRPr="00E76651">
        <w:rPr>
          <w:u w:val="single"/>
        </w:rPr>
        <w:t xml:space="preserve">these </w:t>
      </w:r>
      <w:r w:rsidRPr="00152A1C">
        <w:rPr>
          <w:highlight w:val="yellow"/>
          <w:u w:val="single"/>
        </w:rPr>
        <w:t xml:space="preserve">issues </w:t>
      </w:r>
      <w:r w:rsidRPr="00152A1C">
        <w:rPr>
          <w:rStyle w:val="Emphasis"/>
          <w:highlight w:val="yellow"/>
        </w:rPr>
        <w:t>did not prevent</w:t>
      </w:r>
      <w:r w:rsidRPr="00E76651">
        <w:rPr>
          <w:rStyle w:val="Emphasis"/>
        </w:rPr>
        <w:t xml:space="preserve"> </w:t>
      </w:r>
      <w:r w:rsidRPr="00152A1C">
        <w:rPr>
          <w:rStyle w:val="Emphasis"/>
          <w:highlight w:val="yellow"/>
        </w:rPr>
        <w:t>coop</w:t>
      </w:r>
      <w:r w:rsidRPr="00E76651">
        <w:rPr>
          <w:u w:val="single"/>
        </w:rPr>
        <w:t xml:space="preserve">eration on a host of </w:t>
      </w:r>
      <w:r w:rsidRPr="00E76651">
        <w:rPr>
          <w:rStyle w:val="Emphasis"/>
        </w:rPr>
        <w:t>other issues</w:t>
      </w:r>
      <w:r w:rsidRPr="00AC1B30">
        <w:rPr>
          <w:sz w:val="16"/>
        </w:rPr>
        <w:t xml:space="preserve">. </w:t>
      </w:r>
      <w:r w:rsidRPr="00E76651">
        <w:rPr>
          <w:u w:val="single"/>
        </w:rPr>
        <w:t xml:space="preserve">Yes, there were </w:t>
      </w:r>
      <w:r w:rsidRPr="00152A1C">
        <w:rPr>
          <w:highlight w:val="yellow"/>
          <w:u w:val="single"/>
        </w:rPr>
        <w:t>tensions</w:t>
      </w:r>
      <w:r w:rsidRPr="00AC1B30">
        <w:rPr>
          <w:sz w:val="16"/>
        </w:rPr>
        <w:t xml:space="preserve"> over the past decade, </w:t>
      </w:r>
      <w:r w:rsidRPr="00E76651">
        <w:rPr>
          <w:u w:val="single"/>
        </w:rPr>
        <w:t xml:space="preserve">but these </w:t>
      </w:r>
      <w:r w:rsidRPr="00152A1C">
        <w:rPr>
          <w:highlight w:val="yellow"/>
          <w:u w:val="single"/>
        </w:rPr>
        <w:t>occurred against a</w:t>
      </w:r>
      <w:r w:rsidRPr="00E76651">
        <w:rPr>
          <w:u w:val="single"/>
        </w:rPr>
        <w:t xml:space="preserve"> </w:t>
      </w:r>
      <w:r w:rsidRPr="00E76651">
        <w:rPr>
          <w:rStyle w:val="Emphasis"/>
        </w:rPr>
        <w:t xml:space="preserve">generally </w:t>
      </w:r>
      <w:r w:rsidRPr="00152A1C">
        <w:rPr>
          <w:rStyle w:val="Emphasis"/>
          <w:highlight w:val="yellow"/>
        </w:rPr>
        <w:t>cooperative</w:t>
      </w:r>
      <w:r w:rsidRPr="00152A1C">
        <w:rPr>
          <w:highlight w:val="yellow"/>
          <w:u w:val="single"/>
        </w:rPr>
        <w:t xml:space="preserve"> backdrop</w:t>
      </w:r>
      <w:r w:rsidRPr="00AC1B30">
        <w:rPr>
          <w:sz w:val="16"/>
        </w:rPr>
        <w:t>.</w:t>
      </w:r>
    </w:p>
    <w:p w14:paraId="68ED044D" w14:textId="77777777" w:rsidR="00BC2AB2" w:rsidRPr="00AC1B30" w:rsidRDefault="00BC2AB2" w:rsidP="00BC2AB2">
      <w:pPr>
        <w:rPr>
          <w:sz w:val="16"/>
        </w:rPr>
      </w:pPr>
      <w:r w:rsidRPr="00AC1B30">
        <w:rPr>
          <w:sz w:val="16"/>
        </w:rPr>
        <w:t>2. Geography and powers’ nuclear postures suggest East Asia is more stable than Cold War-era Europe</w:t>
      </w:r>
    </w:p>
    <w:p w14:paraId="67CADC88" w14:textId="77777777" w:rsidR="00BC2AB2" w:rsidRPr="00AC1B30" w:rsidRDefault="00BC2AB2" w:rsidP="00BC2AB2">
      <w:pPr>
        <w:rPr>
          <w:sz w:val="16"/>
        </w:rPr>
      </w:pPr>
      <w:r w:rsidRPr="00AC1B30">
        <w:rPr>
          <w:sz w:val="16"/>
        </w:rPr>
        <w:t>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6C7B3016" w14:textId="77777777" w:rsidR="00BC2AB2" w:rsidRPr="00AC1B30" w:rsidRDefault="00BC2AB2" w:rsidP="00BC2AB2">
      <w:pPr>
        <w:rPr>
          <w:sz w:val="16"/>
        </w:rPr>
      </w:pPr>
      <w:r w:rsidRPr="00AC1B30">
        <w:rPr>
          <w:sz w:val="16"/>
        </w:rPr>
        <w:t>Unsurprisingly, the Soviet Union also feared that the United States might attack and wanted to deter U.S. adventurism. Concerns that the other superpower might use force and that crises could quickly escalate colored Cold War politics.</w:t>
      </w:r>
    </w:p>
    <w:p w14:paraId="4CF09E4C" w14:textId="77777777" w:rsidR="00BC2AB2" w:rsidRPr="00AC1B30" w:rsidRDefault="00BC2AB2" w:rsidP="00BC2AB2">
      <w:pPr>
        <w:rPr>
          <w:sz w:val="16"/>
        </w:rPr>
      </w:pPr>
      <w:r w:rsidRPr="00AC1B30">
        <w:rPr>
          <w:sz w:val="16"/>
        </w:rPr>
        <w:t xml:space="preserve">Today, </w:t>
      </w:r>
      <w:r w:rsidRPr="00AC1B30">
        <w:rPr>
          <w:u w:val="single"/>
        </w:rPr>
        <w:t xml:space="preserve">the </w:t>
      </w:r>
      <w:r w:rsidRPr="00152A1C">
        <w:rPr>
          <w:rStyle w:val="Emphasis"/>
          <w:highlight w:val="yellow"/>
        </w:rPr>
        <w:t>U</w:t>
      </w:r>
      <w:r w:rsidRPr="00AC1B30">
        <w:rPr>
          <w:u w:val="single"/>
        </w:rPr>
        <w:t xml:space="preserve">nited </w:t>
      </w:r>
      <w:r w:rsidRPr="00152A1C">
        <w:rPr>
          <w:rStyle w:val="Emphasis"/>
          <w:highlight w:val="yellow"/>
        </w:rPr>
        <w:t>S</w:t>
      </w:r>
      <w:r w:rsidRPr="00AC1B30">
        <w:rPr>
          <w:u w:val="single"/>
        </w:rPr>
        <w:t xml:space="preserve">tates </w:t>
      </w:r>
      <w:r w:rsidRPr="00152A1C">
        <w:rPr>
          <w:highlight w:val="yellow"/>
          <w:u w:val="single"/>
        </w:rPr>
        <w:t xml:space="preserve">and </w:t>
      </w:r>
      <w:r w:rsidRPr="00152A1C">
        <w:rPr>
          <w:rStyle w:val="Emphasis"/>
          <w:highlight w:val="yellow"/>
        </w:rPr>
        <w:t>China</w:t>
      </w:r>
      <w:r w:rsidRPr="00152A1C">
        <w:rPr>
          <w:highlight w:val="yellow"/>
          <w:u w:val="single"/>
        </w:rPr>
        <w:t xml:space="preserve"> spend</w:t>
      </w:r>
      <w:r w:rsidRPr="00AC1B30">
        <w:rPr>
          <w:u w:val="single"/>
        </w:rPr>
        <w:t xml:space="preserve"> </w:t>
      </w:r>
      <w:r w:rsidRPr="00AC1B30">
        <w:rPr>
          <w:rStyle w:val="Emphasis"/>
        </w:rPr>
        <w:t xml:space="preserve">proportionally </w:t>
      </w:r>
      <w:r w:rsidRPr="00152A1C">
        <w:rPr>
          <w:rStyle w:val="Emphasis"/>
          <w:highlight w:val="yellow"/>
        </w:rPr>
        <w:t>far less</w:t>
      </w:r>
      <w:r w:rsidRPr="00152A1C">
        <w:rPr>
          <w:highlight w:val="yellow"/>
          <w:u w:val="single"/>
        </w:rPr>
        <w:t xml:space="preserve"> on</w:t>
      </w:r>
      <w:r w:rsidRPr="00AC1B30">
        <w:rPr>
          <w:u w:val="single"/>
        </w:rPr>
        <w:t xml:space="preserve"> their </w:t>
      </w:r>
      <w:r w:rsidRPr="00152A1C">
        <w:rPr>
          <w:rStyle w:val="Emphasis"/>
          <w:highlight w:val="yellow"/>
        </w:rPr>
        <w:t>militaries</w:t>
      </w:r>
      <w:r w:rsidRPr="00152A1C">
        <w:rPr>
          <w:highlight w:val="yellow"/>
          <w:u w:val="single"/>
        </w:rPr>
        <w:t xml:space="preserve"> than the </w:t>
      </w:r>
      <w:r w:rsidRPr="00152A1C">
        <w:rPr>
          <w:rStyle w:val="Emphasis"/>
          <w:highlight w:val="yellow"/>
        </w:rPr>
        <w:t>U</w:t>
      </w:r>
      <w:r w:rsidRPr="00AC1B30">
        <w:rPr>
          <w:u w:val="single"/>
        </w:rPr>
        <w:t xml:space="preserve">nited </w:t>
      </w:r>
      <w:r w:rsidRPr="00152A1C">
        <w:rPr>
          <w:rStyle w:val="Emphasis"/>
          <w:highlight w:val="yellow"/>
        </w:rPr>
        <w:t>S</w:t>
      </w:r>
      <w:r w:rsidRPr="00AC1B30">
        <w:rPr>
          <w:u w:val="single"/>
        </w:rPr>
        <w:t xml:space="preserve">tates </w:t>
      </w:r>
      <w:r w:rsidRPr="00152A1C">
        <w:rPr>
          <w:highlight w:val="yellow"/>
          <w:u w:val="single"/>
        </w:rPr>
        <w:t>and</w:t>
      </w:r>
      <w:r w:rsidRPr="00AC1B30">
        <w:rPr>
          <w:u w:val="single"/>
        </w:rPr>
        <w:t xml:space="preserve"> the </w:t>
      </w:r>
      <w:r w:rsidRPr="00152A1C">
        <w:rPr>
          <w:highlight w:val="yellow"/>
          <w:u w:val="single"/>
        </w:rPr>
        <w:t>Soviet Union</w:t>
      </w:r>
      <w:r w:rsidRPr="00AC1B30">
        <w:rPr>
          <w:u w:val="single"/>
        </w:rPr>
        <w:t xml:space="preserve"> did</w:t>
      </w:r>
      <w:r w:rsidRPr="00AC1B30">
        <w:rPr>
          <w:sz w:val="16"/>
        </w:rPr>
        <w:t xml:space="preserve">. Though an arms race may be emerging, </w:t>
      </w:r>
      <w:r w:rsidRPr="00AC1B30">
        <w:rPr>
          <w:u w:val="single"/>
        </w:rPr>
        <w:t xml:space="preserve">U.S. and Chinese </w:t>
      </w:r>
      <w:r w:rsidRPr="00152A1C">
        <w:rPr>
          <w:rStyle w:val="Emphasis"/>
          <w:highlight w:val="yellow"/>
        </w:rPr>
        <w:t>nuclear postures</w:t>
      </w:r>
      <w:r w:rsidRPr="00152A1C">
        <w:rPr>
          <w:highlight w:val="yellow"/>
          <w:u w:val="single"/>
        </w:rPr>
        <w:t xml:space="preserve"> are </w:t>
      </w:r>
      <w:r w:rsidRPr="00152A1C">
        <w:rPr>
          <w:rStyle w:val="Emphasis"/>
          <w:highlight w:val="yellow"/>
        </w:rPr>
        <w:t>not</w:t>
      </w:r>
      <w:r w:rsidRPr="00AC1B30">
        <w:rPr>
          <w:u w:val="single"/>
        </w:rPr>
        <w:t xml:space="preserve"> nearly </w:t>
      </w:r>
      <w:r w:rsidRPr="00152A1C">
        <w:rPr>
          <w:highlight w:val="yellow"/>
          <w:u w:val="single"/>
        </w:rPr>
        <w:t xml:space="preserve">as </w:t>
      </w:r>
      <w:r w:rsidRPr="00152A1C">
        <w:rPr>
          <w:rStyle w:val="Emphasis"/>
          <w:highlight w:val="yellow"/>
        </w:rPr>
        <w:t>large or threatening</w:t>
      </w:r>
      <w:r w:rsidRPr="00AC1B30">
        <w:rPr>
          <w:sz w:val="16"/>
        </w:rPr>
        <w:t xml:space="preserve">: </w:t>
      </w:r>
      <w:r w:rsidRPr="00152A1C">
        <w:rPr>
          <w:rStyle w:val="Emphasis"/>
          <w:highlight w:val="yellow"/>
        </w:rPr>
        <w:t>Arsenals</w:t>
      </w:r>
      <w:r w:rsidRPr="00AC1B30">
        <w:rPr>
          <w:u w:val="single"/>
        </w:rPr>
        <w:t xml:space="preserve"> remain </w:t>
      </w:r>
      <w:r w:rsidRPr="00AC1B30">
        <w:rPr>
          <w:rStyle w:val="Emphasis"/>
        </w:rPr>
        <w:t>far below</w:t>
      </w:r>
      <w:r w:rsidRPr="00AC1B30">
        <w:rPr>
          <w:u w:val="single"/>
        </w:rPr>
        <w:t xml:space="preserve"> the </w:t>
      </w:r>
      <w:r w:rsidRPr="00AC1B30">
        <w:rPr>
          <w:rStyle w:val="Emphasis"/>
        </w:rPr>
        <w:t>size and scope</w:t>
      </w:r>
      <w:r w:rsidRPr="00AC1B30">
        <w:rPr>
          <w:u w:val="single"/>
        </w:rPr>
        <w:t xml:space="preserve"> witnessed in the Cold War</w:t>
      </w:r>
      <w:r w:rsidRPr="00AC1B30">
        <w:rPr>
          <w:sz w:val="16"/>
        </w:rPr>
        <w:t xml:space="preserve">, and </w:t>
      </w:r>
      <w:r w:rsidRPr="00152A1C">
        <w:rPr>
          <w:highlight w:val="yellow"/>
          <w:u w:val="single"/>
        </w:rPr>
        <w:t xml:space="preserve">are </w:t>
      </w:r>
      <w:r w:rsidRPr="00152A1C">
        <w:rPr>
          <w:rStyle w:val="Emphasis"/>
          <w:highlight w:val="yellow"/>
        </w:rPr>
        <w:t>kept</w:t>
      </w:r>
      <w:r w:rsidRPr="00152A1C">
        <w:rPr>
          <w:highlight w:val="yellow"/>
          <w:u w:val="single"/>
        </w:rPr>
        <w:t xml:space="preserve"> at a </w:t>
      </w:r>
      <w:r w:rsidRPr="00152A1C">
        <w:rPr>
          <w:rStyle w:val="Emphasis"/>
          <w:highlight w:val="yellow"/>
        </w:rPr>
        <w:t>lower</w:t>
      </w:r>
      <w:r w:rsidRPr="00AC1B30">
        <w:rPr>
          <w:u w:val="single"/>
        </w:rPr>
        <w:t xml:space="preserve"> state of </w:t>
      </w:r>
      <w:r w:rsidRPr="00152A1C">
        <w:rPr>
          <w:rStyle w:val="Emphasis"/>
          <w:highlight w:val="yellow"/>
        </w:rPr>
        <w:t>alert</w:t>
      </w:r>
      <w:r w:rsidRPr="00AC1B30">
        <w:rPr>
          <w:sz w:val="16"/>
        </w:rPr>
        <w:t>.</w:t>
      </w:r>
    </w:p>
    <w:p w14:paraId="45F5AF70" w14:textId="77777777" w:rsidR="00BC2AB2" w:rsidRPr="00AC1B30" w:rsidRDefault="00BC2AB2" w:rsidP="00BC2AB2">
      <w:pPr>
        <w:rPr>
          <w:sz w:val="16"/>
        </w:rPr>
      </w:pPr>
      <w:r w:rsidRPr="00AC1B30">
        <w:rPr>
          <w:u w:val="single"/>
        </w:rPr>
        <w:t xml:space="preserve">As for </w:t>
      </w:r>
      <w:r w:rsidRPr="00AC1B30">
        <w:rPr>
          <w:rStyle w:val="Emphasis"/>
        </w:rPr>
        <w:t>geography</w:t>
      </w:r>
      <w:r w:rsidRPr="00AC1B30">
        <w:rPr>
          <w:sz w:val="16"/>
        </w:rPr>
        <w:t xml:space="preserve">, </w:t>
      </w:r>
      <w:r w:rsidRPr="00152A1C">
        <w:rPr>
          <w:rStyle w:val="Emphasis"/>
          <w:highlight w:val="yellow"/>
        </w:rPr>
        <w:t>East Asia</w:t>
      </w:r>
      <w:r w:rsidRPr="00152A1C">
        <w:rPr>
          <w:highlight w:val="yellow"/>
          <w:u w:val="single"/>
        </w:rPr>
        <w:t xml:space="preserve"> is </w:t>
      </w:r>
      <w:r w:rsidRPr="00152A1C">
        <w:rPr>
          <w:rStyle w:val="Emphasis"/>
          <w:highlight w:val="yellow"/>
        </w:rPr>
        <w:t>not primed</w:t>
      </w:r>
      <w:r w:rsidRPr="00152A1C">
        <w:rPr>
          <w:highlight w:val="yellow"/>
          <w:u w:val="single"/>
        </w:rPr>
        <w:t xml:space="preserve"> for </w:t>
      </w:r>
      <w:r w:rsidRPr="00152A1C">
        <w:rPr>
          <w:rStyle w:val="Emphasis"/>
          <w:highlight w:val="yellow"/>
        </w:rPr>
        <w:t>tensions</w:t>
      </w:r>
      <w:r w:rsidRPr="00AC1B30">
        <w:rPr>
          <w:u w:val="single"/>
        </w:rPr>
        <w:t xml:space="preserve"> akin to those in Cold War Europe</w:t>
      </w:r>
      <w:r w:rsidRPr="00AC1B30">
        <w:rPr>
          <w:sz w:val="16"/>
        </w:rPr>
        <w:t xml:space="preserve">. China can threaten to coerce its neighbors, but the </w:t>
      </w:r>
      <w:r w:rsidRPr="00152A1C">
        <w:rPr>
          <w:rStyle w:val="Emphasis"/>
          <w:highlight w:val="yellow"/>
        </w:rPr>
        <w:t>water barriers</w:t>
      </w:r>
      <w:r w:rsidRPr="00AC1B30">
        <w:rPr>
          <w:u w:val="single"/>
        </w:rPr>
        <w:t xml:space="preserve"> separating China from most of Asia’s strategically important states </w:t>
      </w:r>
      <w:r w:rsidRPr="00152A1C">
        <w:rPr>
          <w:highlight w:val="yellow"/>
          <w:u w:val="single"/>
        </w:rPr>
        <w:t>make</w:t>
      </w:r>
      <w:r w:rsidRPr="00AC1B30">
        <w:rPr>
          <w:u w:val="single"/>
        </w:rPr>
        <w:t xml:space="preserve"> outright </w:t>
      </w:r>
      <w:r w:rsidRPr="00152A1C">
        <w:rPr>
          <w:rStyle w:val="Emphasis"/>
          <w:highlight w:val="yellow"/>
        </w:rPr>
        <w:t>conquest</w:t>
      </w:r>
      <w:r w:rsidRPr="00AC1B30">
        <w:rPr>
          <w:u w:val="single"/>
        </w:rPr>
        <w:t xml:space="preserve"> significantly </w:t>
      </w:r>
      <w:r w:rsidRPr="00152A1C">
        <w:rPr>
          <w:rStyle w:val="Emphasis"/>
          <w:highlight w:val="yellow"/>
        </w:rPr>
        <w:t>harder</w:t>
      </w:r>
      <w:r w:rsidRPr="00AC1B30">
        <w:rPr>
          <w:sz w:val="16"/>
        </w:rPr>
        <w:t xml:space="preserve">. Of course, as scholars such as Caitlin Talmadge and Avery Goldstein note, </w:t>
      </w:r>
      <w:r w:rsidRPr="00AC1B30">
        <w:rPr>
          <w:u w:val="single"/>
        </w:rPr>
        <w:t>crises may still erupt</w:t>
      </w:r>
      <w:r w:rsidRPr="00AC1B30">
        <w:rPr>
          <w:sz w:val="16"/>
        </w:rPr>
        <w:t xml:space="preserve">, and each side may face pressures to escalate. Unlike the Cold War, </w:t>
      </w:r>
      <w:r w:rsidRPr="00AC1B30">
        <w:rPr>
          <w:u w:val="single"/>
        </w:rPr>
        <w:t xml:space="preserve">however, </w:t>
      </w:r>
      <w:r w:rsidRPr="00AC1B30">
        <w:rPr>
          <w:rStyle w:val="Emphasis"/>
        </w:rPr>
        <w:t xml:space="preserve">U.S.-Chinese </w:t>
      </w:r>
      <w:r w:rsidRPr="00152A1C">
        <w:rPr>
          <w:rStyle w:val="Emphasis"/>
          <w:highlight w:val="yellow"/>
        </w:rPr>
        <w:t>confrontations</w:t>
      </w:r>
      <w:r w:rsidRPr="00152A1C">
        <w:rPr>
          <w:highlight w:val="yellow"/>
          <w:u w:val="single"/>
        </w:rPr>
        <w:t xml:space="preserve"> occur at </w:t>
      </w:r>
      <w:r w:rsidRPr="00152A1C">
        <w:rPr>
          <w:rStyle w:val="Emphasis"/>
          <w:highlight w:val="yellow"/>
        </w:rPr>
        <w:t>sea</w:t>
      </w:r>
      <w:r w:rsidRPr="00152A1C">
        <w:rPr>
          <w:highlight w:val="yellow"/>
          <w:u w:val="single"/>
        </w:rPr>
        <w:t xml:space="preserve"> with</w:t>
      </w:r>
      <w:r w:rsidRPr="00AC1B30">
        <w:rPr>
          <w:u w:val="single"/>
        </w:rPr>
        <w:t xml:space="preserve"> relatively </w:t>
      </w:r>
      <w:r w:rsidRPr="00152A1C">
        <w:rPr>
          <w:rStyle w:val="Emphasis"/>
          <w:highlight w:val="yellow"/>
        </w:rPr>
        <w:t>limited forces</w:t>
      </w:r>
      <w:r w:rsidRPr="00AC1B30">
        <w:rPr>
          <w:u w:val="single"/>
        </w:rPr>
        <w:t xml:space="preserve"> and </w:t>
      </w:r>
      <w:r w:rsidRPr="00152A1C">
        <w:rPr>
          <w:rStyle w:val="Emphasis"/>
          <w:highlight w:val="yellow"/>
        </w:rPr>
        <w:t>without</w:t>
      </w:r>
      <w:r w:rsidRPr="00AC1B30">
        <w:rPr>
          <w:u w:val="single"/>
        </w:rPr>
        <w:t xml:space="preserve"> clear </w:t>
      </w:r>
      <w:r w:rsidRPr="00152A1C">
        <w:rPr>
          <w:rStyle w:val="Emphasis"/>
          <w:highlight w:val="yellow"/>
        </w:rPr>
        <w:t>territorial boundaries</w:t>
      </w:r>
      <w:r w:rsidRPr="00AC1B30">
        <w:rPr>
          <w:sz w:val="16"/>
        </w:rPr>
        <w:t xml:space="preserve">. </w:t>
      </w:r>
      <w:r w:rsidRPr="00AC1B30">
        <w:rPr>
          <w:u w:val="single"/>
        </w:rPr>
        <w:t>This</w:t>
      </w:r>
      <w:r w:rsidRPr="00AC1B30">
        <w:rPr>
          <w:sz w:val="16"/>
        </w:rPr>
        <w:t xml:space="preserve"> suggests </w:t>
      </w:r>
      <w:r w:rsidRPr="00152A1C">
        <w:rPr>
          <w:highlight w:val="yellow"/>
          <w:u w:val="single"/>
        </w:rPr>
        <w:t xml:space="preserve">there are </w:t>
      </w:r>
      <w:r w:rsidRPr="00152A1C">
        <w:rPr>
          <w:rStyle w:val="Emphasis"/>
          <w:highlight w:val="yellow"/>
        </w:rPr>
        <w:t>countervailing factors</w:t>
      </w:r>
      <w:r w:rsidRPr="00152A1C">
        <w:rPr>
          <w:highlight w:val="yellow"/>
          <w:u w:val="single"/>
        </w:rPr>
        <w:t xml:space="preserve"> that</w:t>
      </w:r>
      <w:r w:rsidRPr="00AC1B30">
        <w:rPr>
          <w:u w:val="single"/>
        </w:rPr>
        <w:t xml:space="preserve"> may </w:t>
      </w:r>
      <w:r w:rsidRPr="00152A1C">
        <w:rPr>
          <w:highlight w:val="yellow"/>
          <w:u w:val="single"/>
        </w:rPr>
        <w:t>give</w:t>
      </w:r>
      <w:r w:rsidRPr="00AC1B30">
        <w:rPr>
          <w:u w:val="single"/>
        </w:rPr>
        <w:t xml:space="preserve"> the two sides </w:t>
      </w:r>
      <w:r w:rsidRPr="00152A1C">
        <w:rPr>
          <w:rStyle w:val="Emphasis"/>
          <w:highlight w:val="yellow"/>
        </w:rPr>
        <w:t>room to negotiate</w:t>
      </w:r>
      <w:r w:rsidRPr="00AC1B30">
        <w:rPr>
          <w:sz w:val="16"/>
        </w:rPr>
        <w:t xml:space="preserve"> — </w:t>
      </w:r>
      <w:r w:rsidRPr="00152A1C">
        <w:rPr>
          <w:highlight w:val="yellow"/>
          <w:u w:val="single"/>
        </w:rPr>
        <w:t xml:space="preserve">and </w:t>
      </w:r>
      <w:r w:rsidRPr="00152A1C">
        <w:rPr>
          <w:rStyle w:val="Emphasis"/>
          <w:highlight w:val="yellow"/>
        </w:rPr>
        <w:t>limit</w:t>
      </w:r>
      <w:r w:rsidRPr="00AC1B30">
        <w:rPr>
          <w:sz w:val="16"/>
        </w:rPr>
        <w:t xml:space="preserve"> the </w:t>
      </w:r>
      <w:r w:rsidRPr="00152A1C">
        <w:rPr>
          <w:rStyle w:val="Emphasis"/>
          <w:highlight w:val="yellow"/>
        </w:rPr>
        <w:t>speed</w:t>
      </w:r>
      <w:r w:rsidRPr="00152A1C">
        <w:rPr>
          <w:sz w:val="16"/>
          <w:highlight w:val="yellow"/>
        </w:rPr>
        <w:t xml:space="preserve"> </w:t>
      </w:r>
      <w:r w:rsidRPr="00152A1C">
        <w:rPr>
          <w:highlight w:val="yellow"/>
          <w:u w:val="single"/>
        </w:rPr>
        <w:t xml:space="preserve">with which a </w:t>
      </w:r>
      <w:r w:rsidRPr="00152A1C">
        <w:rPr>
          <w:rStyle w:val="Emphasis"/>
          <w:highlight w:val="yellow"/>
        </w:rPr>
        <w:t>crisis unfolds</w:t>
      </w:r>
      <w:r w:rsidRPr="00AC1B30">
        <w:rPr>
          <w:sz w:val="16"/>
        </w:rPr>
        <w:t>.</w:t>
      </w:r>
    </w:p>
    <w:p w14:paraId="7D582FC1" w14:textId="77777777" w:rsidR="00BC2AB2" w:rsidRPr="00AC1B30" w:rsidRDefault="00BC2AB2" w:rsidP="00BC2AB2">
      <w:pPr>
        <w:rPr>
          <w:sz w:val="16"/>
        </w:rPr>
      </w:pPr>
      <w:r w:rsidRPr="00AC1B30">
        <w:rPr>
          <w:sz w:val="16"/>
        </w:rPr>
        <w:t>3. The Cold War had just two major powers</w:t>
      </w:r>
    </w:p>
    <w:p w14:paraId="3B2CF7AC" w14:textId="77777777" w:rsidR="00BC2AB2" w:rsidRPr="00AC1B30" w:rsidRDefault="00BC2AB2" w:rsidP="00BC2AB2">
      <w:pPr>
        <w:rPr>
          <w:sz w:val="16"/>
        </w:rPr>
      </w:pPr>
      <w:r w:rsidRPr="00AC1B30">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4726655D" w14:textId="77777777" w:rsidR="00BC2AB2" w:rsidRPr="00AC1B30" w:rsidRDefault="00BC2AB2" w:rsidP="00BC2AB2">
      <w:pPr>
        <w:rPr>
          <w:sz w:val="16"/>
        </w:rPr>
      </w:pPr>
      <w:r w:rsidRPr="00AC1B30">
        <w:rPr>
          <w:sz w:val="16"/>
        </w:rPr>
        <w:t xml:space="preserve">In 2019, it’s not at all clear we are back to bipolarity. Analysts remain divided over whether the U.S. unipolar era is waning (or is already over) — and, if so, whether we are heading for a new period of bipolarity, modern-day multipolarity or something else. Regardless, most analysts accept that </w:t>
      </w:r>
      <w:r w:rsidRPr="00152A1C">
        <w:rPr>
          <w:rStyle w:val="Emphasis"/>
          <w:highlight w:val="yellow"/>
        </w:rPr>
        <w:t>other countries</w:t>
      </w:r>
      <w:r w:rsidRPr="00AC1B30">
        <w:rPr>
          <w:sz w:val="16"/>
        </w:rPr>
        <w:t xml:space="preserve"> will play a central role </w:t>
      </w:r>
      <w:r w:rsidRPr="00AC1B30">
        <w:rPr>
          <w:u w:val="single"/>
        </w:rPr>
        <w:t>in East Asia</w:t>
      </w:r>
      <w:r w:rsidRPr="00AC1B30">
        <w:rPr>
          <w:sz w:val="16"/>
        </w:rPr>
        <w:t>n security affairs.</w:t>
      </w:r>
    </w:p>
    <w:p w14:paraId="270B7F7F" w14:textId="77777777" w:rsidR="00BC2AB2" w:rsidRPr="00AC1B30" w:rsidRDefault="00BC2AB2" w:rsidP="00BC2AB2">
      <w:pPr>
        <w:rPr>
          <w:sz w:val="16"/>
        </w:rPr>
      </w:pPr>
      <w:r w:rsidRPr="00AC1B30">
        <w:rPr>
          <w:sz w:val="16"/>
        </w:rPr>
        <w:t xml:space="preserve">Russia, for example, still benefits from legacy military investments, India is developing economically and militarily, and Japan is beginning to build highly capable military forces to complement its still-significant economic might. Even if these nations aren’t as powerful as the United States or China, their presence </w:t>
      </w:r>
      <w:r w:rsidRPr="00C96D3D">
        <w:rPr>
          <w:u w:val="single"/>
        </w:rPr>
        <w:t>makes</w:t>
      </w:r>
      <w:r w:rsidRPr="00AC1B30">
        <w:rPr>
          <w:u w:val="single"/>
        </w:rPr>
        <w:t xml:space="preserve"> for </w:t>
      </w:r>
      <w:r w:rsidRPr="00C96D3D">
        <w:rPr>
          <w:u w:val="single"/>
        </w:rPr>
        <w:t xml:space="preserve">more </w:t>
      </w:r>
      <w:r w:rsidRPr="00C96D3D">
        <w:rPr>
          <w:rStyle w:val="Emphasis"/>
        </w:rPr>
        <w:t>fluid diplomatic arrangements</w:t>
      </w:r>
      <w:r w:rsidRPr="00AC1B30">
        <w:rPr>
          <w:u w:val="single"/>
        </w:rPr>
        <w:t xml:space="preserve"> and more </w:t>
      </w:r>
      <w:r w:rsidRPr="00152A1C">
        <w:rPr>
          <w:rStyle w:val="Emphasis"/>
          <w:highlight w:val="yellow"/>
        </w:rPr>
        <w:t>diffuse security concerns</w:t>
      </w:r>
      <w:r w:rsidRPr="00AC1B30">
        <w:rPr>
          <w:sz w:val="16"/>
        </w:rPr>
        <w:t xml:space="preserve"> than during the U.S.-Soviet competition. The resulting security dynamics are therefore likely to look very different.</w:t>
      </w:r>
    </w:p>
    <w:p w14:paraId="7F26F563" w14:textId="77777777" w:rsidR="00BC2AB2" w:rsidRPr="00AC1B30" w:rsidRDefault="00BC2AB2" w:rsidP="00BC2AB2">
      <w:pPr>
        <w:rPr>
          <w:sz w:val="16"/>
        </w:rPr>
      </w:pPr>
      <w:r w:rsidRPr="00AC1B30">
        <w:rPr>
          <w:sz w:val="16"/>
        </w:rPr>
        <w:t>4. Ideology plays less of a role in U.S.-Chinese relations</w:t>
      </w:r>
    </w:p>
    <w:p w14:paraId="14A0D765" w14:textId="77777777" w:rsidR="00BC2AB2" w:rsidRPr="00AC1B30" w:rsidRDefault="00BC2AB2" w:rsidP="00BC2AB2">
      <w:pPr>
        <w:rPr>
          <w:sz w:val="16"/>
        </w:rPr>
      </w:pPr>
      <w:r w:rsidRPr="00AC1B30">
        <w:rPr>
          <w:sz w:val="16"/>
        </w:rPr>
        <w:t>Many people see the Cold War as an ideological contest between U.S.-backed liberalism and Soviet-backed communism. But that’s not the whole story.</w:t>
      </w:r>
    </w:p>
    <w:p w14:paraId="7973FE0D" w14:textId="77777777" w:rsidR="00BC2AB2" w:rsidRPr="00AC1B30" w:rsidRDefault="00BC2AB2" w:rsidP="00BC2AB2">
      <w:pPr>
        <w:rPr>
          <w:sz w:val="16"/>
        </w:rPr>
      </w:pPr>
      <w:r w:rsidRPr="00AC1B30">
        <w:rPr>
          <w:sz w:val="16"/>
        </w:rPr>
        <w:t>The early 20th century saw liberalism, communism and fascism vie for ideological preeminence.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71E63A0C" w14:textId="77777777" w:rsidR="00BC2AB2" w:rsidRDefault="00BC2AB2" w:rsidP="00BC2AB2">
      <w:pPr>
        <w:rPr>
          <w:sz w:val="16"/>
        </w:rPr>
      </w:pPr>
      <w:r w:rsidRPr="00AC1B30">
        <w:rPr>
          <w:u w:val="single"/>
        </w:rPr>
        <w:t>The respective “</w:t>
      </w:r>
      <w:r w:rsidRPr="00152A1C">
        <w:rPr>
          <w:rStyle w:val="Emphasis"/>
          <w:highlight w:val="yellow"/>
        </w:rPr>
        <w:t>ideologies</w:t>
      </w:r>
      <w:r w:rsidRPr="00AC1B30">
        <w:rPr>
          <w:u w:val="single"/>
        </w:rPr>
        <w:t xml:space="preserve">” of the </w:t>
      </w:r>
      <w:r w:rsidRPr="00AC1B30">
        <w:rPr>
          <w:rStyle w:val="Emphasis"/>
        </w:rPr>
        <w:t>U</w:t>
      </w:r>
      <w:r w:rsidRPr="00AC1B30">
        <w:rPr>
          <w:u w:val="single"/>
        </w:rPr>
        <w:t xml:space="preserve">nited </w:t>
      </w:r>
      <w:r w:rsidRPr="00AC1B30">
        <w:rPr>
          <w:rStyle w:val="Emphasis"/>
        </w:rPr>
        <w:t>S</w:t>
      </w:r>
      <w:r w:rsidRPr="00AC1B30">
        <w:rPr>
          <w:u w:val="single"/>
        </w:rPr>
        <w:t xml:space="preserve">tates and </w:t>
      </w:r>
      <w:r w:rsidRPr="00AC1B30">
        <w:rPr>
          <w:rStyle w:val="Emphasis"/>
        </w:rPr>
        <w:t>China</w:t>
      </w:r>
      <w:r w:rsidRPr="00AC1B30">
        <w:rPr>
          <w:u w:val="single"/>
        </w:rPr>
        <w:t xml:space="preserve"> </w:t>
      </w:r>
      <w:r w:rsidRPr="00152A1C">
        <w:rPr>
          <w:highlight w:val="yellow"/>
          <w:u w:val="single"/>
        </w:rPr>
        <w:t>do not favor</w:t>
      </w:r>
      <w:r w:rsidRPr="00AC1B30">
        <w:rPr>
          <w:sz w:val="16"/>
        </w:rPr>
        <w:t xml:space="preserve"> this type of </w:t>
      </w:r>
      <w:r w:rsidRPr="00152A1C">
        <w:rPr>
          <w:rStyle w:val="Emphasis"/>
          <w:highlight w:val="yellow"/>
        </w:rPr>
        <w:t>contest</w:t>
      </w:r>
      <w:r w:rsidRPr="00AC1B30">
        <w:rPr>
          <w:sz w:val="16"/>
        </w:rPr>
        <w:t xml:space="preserve"> today. Indeed, analysts calling for a hard-line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Autocracies and democracies often cooperate. And on one important ideological issue — how they organize their economic lives — </w:t>
      </w:r>
      <w:r w:rsidRPr="00AC1B30">
        <w:rPr>
          <w:u w:val="single"/>
        </w:rPr>
        <w:t xml:space="preserve">China and the </w:t>
      </w:r>
      <w:r w:rsidRPr="00AC1B30">
        <w:rPr>
          <w:rStyle w:val="Emphasis"/>
        </w:rPr>
        <w:t>U</w:t>
      </w:r>
      <w:r w:rsidRPr="00AC1B30">
        <w:rPr>
          <w:u w:val="single"/>
        </w:rPr>
        <w:t xml:space="preserve">nited </w:t>
      </w:r>
      <w:r w:rsidRPr="00AC1B30">
        <w:rPr>
          <w:rStyle w:val="Emphasis"/>
        </w:rPr>
        <w:t>S</w:t>
      </w:r>
      <w:r w:rsidRPr="00AC1B30">
        <w:rPr>
          <w:u w:val="single"/>
        </w:rPr>
        <w:t xml:space="preserve">tates have both </w:t>
      </w:r>
      <w:r w:rsidRPr="00AC1B30">
        <w:rPr>
          <w:rStyle w:val="Emphasis"/>
        </w:rPr>
        <w:t>embraced</w:t>
      </w:r>
      <w:r w:rsidRPr="00AC1B30">
        <w:rPr>
          <w:u w:val="single"/>
        </w:rPr>
        <w:t xml:space="preserve"> economic </w:t>
      </w:r>
      <w:r w:rsidRPr="00AC1B30">
        <w:rPr>
          <w:rStyle w:val="Emphasis"/>
        </w:rPr>
        <w:t>growth</w:t>
      </w:r>
      <w:r w:rsidRPr="00AC1B30">
        <w:rPr>
          <w:u w:val="single"/>
        </w:rPr>
        <w:t xml:space="preserve"> via trade</w:t>
      </w:r>
      <w:r w:rsidRPr="00AC1B30">
        <w:rPr>
          <w:sz w:val="16"/>
        </w:rPr>
        <w:t xml:space="preserve">, </w:t>
      </w:r>
      <w:r w:rsidRPr="00AC1B30">
        <w:rPr>
          <w:u w:val="single"/>
        </w:rPr>
        <w:t>the private sector and semi-free markets</w:t>
      </w:r>
      <w:r w:rsidRPr="00AC1B30">
        <w:rPr>
          <w:sz w:val="16"/>
        </w:rPr>
        <w:t>.</w:t>
      </w:r>
    </w:p>
    <w:p w14:paraId="284DCBFB" w14:textId="31B116A6" w:rsidR="00BC2AB2" w:rsidRDefault="00BC2AB2" w:rsidP="00BC2AB2">
      <w:pPr>
        <w:pStyle w:val="Heading3"/>
      </w:pPr>
      <w:bookmarkStart w:id="13" w:name="_Hlk30232801"/>
      <w:r>
        <w:t>2NC</w:t>
      </w:r>
      <w:r w:rsidR="00094DA8">
        <w:t>—</w:t>
      </w:r>
      <w:r w:rsidR="00094DA8">
        <w:t>No</w:t>
      </w:r>
      <w:r>
        <w:t xml:space="preserve"> China War</w:t>
      </w:r>
    </w:p>
    <w:p w14:paraId="4B972C22" w14:textId="77777777" w:rsidR="00BC2AB2" w:rsidRPr="00C45E4D" w:rsidRDefault="00BC2AB2" w:rsidP="00BC2AB2">
      <w:pPr>
        <w:pStyle w:val="Heading4"/>
      </w:pPr>
      <w:r w:rsidRPr="00C45E4D">
        <w:t>No China war – fears are overblown</w:t>
      </w:r>
    </w:p>
    <w:p w14:paraId="0184E6ED" w14:textId="77777777" w:rsidR="00BC2AB2" w:rsidRDefault="00BC2AB2" w:rsidP="00BC2AB2">
      <w:pPr>
        <w:pStyle w:val="ListParagraph"/>
        <w:numPr>
          <w:ilvl w:val="0"/>
          <w:numId w:val="31"/>
        </w:numPr>
      </w:pPr>
      <w:r>
        <w:t>Diplomacy, institutional ties, and economic flows have expanded</w:t>
      </w:r>
    </w:p>
    <w:p w14:paraId="629BCC04" w14:textId="77777777" w:rsidR="00BC2AB2" w:rsidRDefault="00BC2AB2" w:rsidP="00BC2AB2">
      <w:pPr>
        <w:pStyle w:val="ListParagraph"/>
        <w:numPr>
          <w:ilvl w:val="0"/>
          <w:numId w:val="31"/>
        </w:numPr>
      </w:pPr>
      <w:r>
        <w:t xml:space="preserve">Tensions and criticism occur against a </w:t>
      </w:r>
      <w:r w:rsidRPr="00895596">
        <w:rPr>
          <w:u w:val="single"/>
        </w:rPr>
        <w:t>cooperative backdrop</w:t>
      </w:r>
    </w:p>
    <w:p w14:paraId="0DEE9EF5" w14:textId="77777777" w:rsidR="00BC2AB2" w:rsidRDefault="00BC2AB2" w:rsidP="00BC2AB2">
      <w:pPr>
        <w:pStyle w:val="ListParagraph"/>
        <w:numPr>
          <w:ilvl w:val="0"/>
          <w:numId w:val="31"/>
        </w:numPr>
      </w:pPr>
      <w:r>
        <w:t>Far lower military spending than cold war</w:t>
      </w:r>
    </w:p>
    <w:p w14:paraId="1654D25B" w14:textId="77777777" w:rsidR="00BC2AB2" w:rsidRDefault="00BC2AB2" w:rsidP="00BC2AB2">
      <w:pPr>
        <w:pStyle w:val="ListParagraph"/>
        <w:numPr>
          <w:ilvl w:val="0"/>
          <w:numId w:val="31"/>
        </w:numPr>
      </w:pPr>
      <w:r>
        <w:t>Nukes kept at low alert</w:t>
      </w:r>
    </w:p>
    <w:p w14:paraId="4F16AD1F" w14:textId="77777777" w:rsidR="00BC2AB2" w:rsidRDefault="00BC2AB2" w:rsidP="00BC2AB2">
      <w:pPr>
        <w:pStyle w:val="ListParagraph"/>
        <w:numPr>
          <w:ilvl w:val="0"/>
          <w:numId w:val="31"/>
        </w:numPr>
      </w:pPr>
      <w:r>
        <w:t xml:space="preserve">Water barriers limit escalation and build in </w:t>
      </w:r>
      <w:r w:rsidRPr="00895596">
        <w:rPr>
          <w:u w:val="single"/>
        </w:rPr>
        <w:t>negotiation time</w:t>
      </w:r>
      <w:r>
        <w:t xml:space="preserve"> because of </w:t>
      </w:r>
      <w:r w:rsidRPr="00895596">
        <w:rPr>
          <w:u w:val="single"/>
        </w:rPr>
        <w:t>low force numbers</w:t>
      </w:r>
      <w:r>
        <w:t xml:space="preserve"> and </w:t>
      </w:r>
      <w:r w:rsidRPr="00895596">
        <w:rPr>
          <w:u w:val="single"/>
        </w:rPr>
        <w:t>unclear barriers</w:t>
      </w:r>
      <w:r>
        <w:t xml:space="preserve"> – can’t conquer anything</w:t>
      </w:r>
    </w:p>
    <w:p w14:paraId="33FC63B7" w14:textId="77777777" w:rsidR="00BC2AB2" w:rsidRDefault="00BC2AB2" w:rsidP="00BC2AB2">
      <w:pPr>
        <w:pStyle w:val="ListParagraph"/>
        <w:numPr>
          <w:ilvl w:val="0"/>
          <w:numId w:val="31"/>
        </w:numPr>
      </w:pPr>
      <w:r>
        <w:t>Other countries act as buffers</w:t>
      </w:r>
    </w:p>
    <w:p w14:paraId="748A3B12" w14:textId="77777777" w:rsidR="00BC2AB2" w:rsidRPr="00AC1B30" w:rsidRDefault="00BC2AB2" w:rsidP="00BC2AB2">
      <w:pPr>
        <w:pStyle w:val="ListParagraph"/>
        <w:numPr>
          <w:ilvl w:val="0"/>
          <w:numId w:val="31"/>
        </w:numPr>
      </w:pPr>
      <w:r>
        <w:t>Ideologically against conflict</w:t>
      </w:r>
    </w:p>
    <w:p w14:paraId="76090856" w14:textId="77777777" w:rsidR="00BC2AB2" w:rsidRPr="00C45E4D" w:rsidRDefault="00BC2AB2" w:rsidP="00BC2AB2">
      <w:r w:rsidRPr="00C45E4D">
        <w:t>Shifrinson 2/8/19</w:t>
      </w:r>
    </w:p>
    <w:p w14:paraId="5391D389" w14:textId="77777777" w:rsidR="00BC2AB2" w:rsidRDefault="00BC2AB2" w:rsidP="00BC2AB2">
      <w:pPr>
        <w:pStyle w:val="Heading4"/>
        <w:rPr>
          <w:rFonts w:cs="Arial"/>
          <w:u w:val="single"/>
        </w:rPr>
      </w:pPr>
      <w:r w:rsidRPr="00B9264D">
        <w:rPr>
          <w:rFonts w:cs="Arial"/>
        </w:rPr>
        <w:t xml:space="preserve">No China </w:t>
      </w:r>
      <w:r w:rsidRPr="006B0B8C">
        <w:rPr>
          <w:rFonts w:cs="Arial"/>
          <w:u w:val="single"/>
        </w:rPr>
        <w:t>war</w:t>
      </w:r>
      <w:r w:rsidRPr="00B9264D">
        <w:rPr>
          <w:rFonts w:cs="Arial"/>
        </w:rPr>
        <w:t xml:space="preserve"> </w:t>
      </w:r>
      <w:r>
        <w:rPr>
          <w:rFonts w:cs="Arial"/>
        </w:rPr>
        <w:t xml:space="preserve">or </w:t>
      </w:r>
      <w:r w:rsidRPr="006B0B8C">
        <w:rPr>
          <w:rFonts w:cs="Arial"/>
          <w:u w:val="single"/>
        </w:rPr>
        <w:t>miscalc</w:t>
      </w:r>
    </w:p>
    <w:p w14:paraId="1C6D1832" w14:textId="77777777" w:rsidR="00BC2AB2" w:rsidRDefault="00BC2AB2" w:rsidP="00BC2AB2">
      <w:pPr>
        <w:pStyle w:val="ListParagraph"/>
        <w:numPr>
          <w:ilvl w:val="0"/>
          <w:numId w:val="32"/>
        </w:numPr>
      </w:pPr>
      <w:r>
        <w:t xml:space="preserve">Relative </w:t>
      </w:r>
      <w:r w:rsidRPr="00895596">
        <w:rPr>
          <w:u w:val="single"/>
        </w:rPr>
        <w:t>stability</w:t>
      </w:r>
      <w:r>
        <w:t xml:space="preserve"> and </w:t>
      </w:r>
      <w:r w:rsidRPr="00895596">
        <w:rPr>
          <w:u w:val="single"/>
        </w:rPr>
        <w:t>low hostility</w:t>
      </w:r>
      <w:r>
        <w:t xml:space="preserve"> makes escalation </w:t>
      </w:r>
      <w:r w:rsidRPr="00895596">
        <w:rPr>
          <w:u w:val="single"/>
        </w:rPr>
        <w:t>extremely unlikely</w:t>
      </w:r>
    </w:p>
    <w:p w14:paraId="2045FF72" w14:textId="77777777" w:rsidR="00BC2AB2" w:rsidRDefault="00BC2AB2" w:rsidP="00BC2AB2">
      <w:pPr>
        <w:pStyle w:val="ListParagraph"/>
        <w:numPr>
          <w:ilvl w:val="0"/>
          <w:numId w:val="32"/>
        </w:numPr>
      </w:pPr>
      <w:r w:rsidRPr="00895596">
        <w:rPr>
          <w:u w:val="single"/>
        </w:rPr>
        <w:t>Tensions aren’t the same</w:t>
      </w:r>
      <w:r>
        <w:t xml:space="preserve"> as rivalry</w:t>
      </w:r>
    </w:p>
    <w:p w14:paraId="3865849E" w14:textId="77777777" w:rsidR="00BC2AB2" w:rsidRPr="00895596" w:rsidRDefault="00BC2AB2" w:rsidP="00BC2AB2">
      <w:pPr>
        <w:pStyle w:val="ListParagraph"/>
        <w:numPr>
          <w:ilvl w:val="0"/>
          <w:numId w:val="32"/>
        </w:numPr>
        <w:rPr>
          <w:u w:val="single"/>
        </w:rPr>
      </w:pPr>
      <w:r>
        <w:t xml:space="preserve">Each </w:t>
      </w:r>
      <w:r w:rsidRPr="00895596">
        <w:rPr>
          <w:u w:val="single"/>
        </w:rPr>
        <w:t>thinks</w:t>
      </w:r>
      <w:r>
        <w:t xml:space="preserve"> it </w:t>
      </w:r>
      <w:r w:rsidRPr="00895596">
        <w:rPr>
          <w:u w:val="single"/>
        </w:rPr>
        <w:t>needs the other</w:t>
      </w:r>
    </w:p>
    <w:p w14:paraId="299D70D3" w14:textId="77777777" w:rsidR="00BC2AB2" w:rsidRDefault="00BC2AB2" w:rsidP="00BC2AB2">
      <w:pPr>
        <w:pStyle w:val="ListParagraph"/>
        <w:numPr>
          <w:ilvl w:val="0"/>
          <w:numId w:val="32"/>
        </w:numPr>
      </w:pPr>
      <w:r w:rsidRPr="00895596">
        <w:rPr>
          <w:u w:val="single"/>
        </w:rPr>
        <w:t>Military behavior</w:t>
      </w:r>
      <w:r>
        <w:t xml:space="preserve"> proves low tensions</w:t>
      </w:r>
    </w:p>
    <w:p w14:paraId="17FE16D0" w14:textId="77777777" w:rsidR="00BC2AB2" w:rsidRPr="00895596" w:rsidRDefault="00BC2AB2" w:rsidP="00BC2AB2">
      <w:pPr>
        <w:pStyle w:val="ListParagraph"/>
        <w:numPr>
          <w:ilvl w:val="0"/>
          <w:numId w:val="32"/>
        </w:numPr>
        <w:rPr>
          <w:u w:val="single"/>
        </w:rPr>
      </w:pPr>
      <w:r w:rsidRPr="00895596">
        <w:rPr>
          <w:u w:val="single"/>
        </w:rPr>
        <w:t>Recessed postures</w:t>
      </w:r>
    </w:p>
    <w:p w14:paraId="09BDD9F8" w14:textId="77777777" w:rsidR="00BC2AB2" w:rsidRDefault="00BC2AB2" w:rsidP="00BC2AB2">
      <w:pPr>
        <w:pStyle w:val="ListParagraph"/>
        <w:numPr>
          <w:ilvl w:val="0"/>
          <w:numId w:val="32"/>
        </w:numPr>
      </w:pPr>
      <w:r>
        <w:t xml:space="preserve">Neither has </w:t>
      </w:r>
      <w:r w:rsidRPr="00895596">
        <w:rPr>
          <w:u w:val="single"/>
        </w:rPr>
        <w:t>preparations</w:t>
      </w:r>
      <w:r>
        <w:t xml:space="preserve"> or constituency for war</w:t>
      </w:r>
    </w:p>
    <w:p w14:paraId="535FBF9B" w14:textId="77777777" w:rsidR="00BC2AB2" w:rsidRDefault="00BC2AB2" w:rsidP="00BC2AB2">
      <w:pPr>
        <w:pStyle w:val="ListParagraph"/>
        <w:numPr>
          <w:ilvl w:val="0"/>
          <w:numId w:val="32"/>
        </w:numPr>
      </w:pPr>
      <w:r w:rsidRPr="00895596">
        <w:rPr>
          <w:u w:val="single"/>
        </w:rPr>
        <w:t>Interdependence</w:t>
      </w:r>
      <w:r>
        <w:t xml:space="preserve"> and </w:t>
      </w:r>
      <w:r w:rsidRPr="00895596">
        <w:rPr>
          <w:u w:val="single"/>
        </w:rPr>
        <w:t>MAD</w:t>
      </w:r>
    </w:p>
    <w:p w14:paraId="1B468636" w14:textId="77777777" w:rsidR="00BC2AB2" w:rsidRPr="00895596" w:rsidRDefault="00BC2AB2" w:rsidP="00BC2AB2">
      <w:pPr>
        <w:pStyle w:val="ListParagraph"/>
        <w:numPr>
          <w:ilvl w:val="0"/>
          <w:numId w:val="32"/>
        </w:numPr>
        <w:rPr>
          <w:u w:val="single"/>
        </w:rPr>
      </w:pPr>
      <w:r>
        <w:t xml:space="preserve">Historical study of rivals shows they’ll </w:t>
      </w:r>
      <w:r w:rsidRPr="00895596">
        <w:rPr>
          <w:u w:val="single"/>
        </w:rPr>
        <w:t>avoid fighting</w:t>
      </w:r>
    </w:p>
    <w:p w14:paraId="7B97847B" w14:textId="77777777" w:rsidR="00BC2AB2" w:rsidRPr="00B9264D" w:rsidRDefault="00BC2AB2" w:rsidP="00BC2AB2">
      <w:r w:rsidRPr="00B9264D">
        <w:rPr>
          <w:rStyle w:val="Style13ptBold"/>
        </w:rPr>
        <w:t>Heath 17</w:t>
      </w:r>
      <w:r w:rsidRPr="00B9264D">
        <w:t xml:space="preserve"> [Timothy senior international defense research analyst at the nonprofit, nonpartisan RAND Corporation and member of the Pardee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7EC24BBB" w14:textId="77777777" w:rsidR="00BC2AB2" w:rsidRPr="00152A1C" w:rsidRDefault="00BC2AB2" w:rsidP="00BC2AB2">
      <w:pPr>
        <w:rPr>
          <w:rStyle w:val="Emphasis"/>
          <w:highlight w:val="yellow"/>
        </w:rPr>
      </w:pPr>
      <w:r w:rsidRPr="00D07A05">
        <w:rPr>
          <w:rStyle w:val="StyleUnderline"/>
        </w:rPr>
        <w:t xml:space="preserve">Graham </w:t>
      </w:r>
      <w:r w:rsidRPr="00152A1C">
        <w:rPr>
          <w:rStyle w:val="StyleUnderline"/>
          <w:highlight w:val="yellow"/>
        </w:rPr>
        <w:t>Allison</w:t>
      </w:r>
      <w:r w:rsidRPr="00D07A05">
        <w:rPr>
          <w:rStyle w:val="StyleUnderline"/>
        </w:rPr>
        <w:t>'s</w:t>
      </w:r>
      <w:r w:rsidRPr="00D07A05">
        <w:rPr>
          <w:sz w:val="16"/>
        </w:rPr>
        <w:t xml:space="preserve"> April 12 </w:t>
      </w:r>
      <w:r w:rsidRPr="00D07A05">
        <w:rPr>
          <w:rStyle w:val="StyleUnderline"/>
        </w:rPr>
        <w:t>article</w:t>
      </w:r>
      <w:r w:rsidRPr="00D07A05">
        <w:rPr>
          <w:sz w:val="16"/>
        </w:rPr>
        <w:t xml:space="preserve">, “ How America and China Could Stumble to War ,” </w:t>
      </w:r>
      <w:r w:rsidRPr="00D07A05">
        <w:rPr>
          <w:rStyle w:val="StyleUnderline"/>
        </w:rPr>
        <w:t>explores how misperceptions and bureaucratic dysfunction could accelerate a militarized crisis involving the United States and China into an unwanted war</w:t>
      </w:r>
      <w:r w:rsidRPr="00D07A05">
        <w:rPr>
          <w:sz w:val="16"/>
        </w:rPr>
        <w:t xml:space="preserve">. </w:t>
      </w:r>
      <w:r w:rsidRPr="00D07A05">
        <w:rPr>
          <w:rStyle w:val="Emphasis"/>
        </w:rPr>
        <w:t>However</w:t>
      </w:r>
      <w:r w:rsidRPr="00D07A05">
        <w:rPr>
          <w:sz w:val="16"/>
        </w:rPr>
        <w:t xml:space="preserve">, </w:t>
      </w:r>
      <w:r w:rsidRPr="00D07A05">
        <w:rPr>
          <w:rStyle w:val="StyleUnderline"/>
        </w:rPr>
        <w:t xml:space="preserve">the article </w:t>
      </w:r>
      <w:r w:rsidRPr="00152A1C">
        <w:rPr>
          <w:rStyle w:val="Emphasis"/>
          <w:highlight w:val="yellow"/>
        </w:rPr>
        <w:t>fails to persuade</w:t>
      </w:r>
      <w:r w:rsidRPr="00D07A05">
        <w:rPr>
          <w:sz w:val="16"/>
        </w:rPr>
        <w:t xml:space="preserve"> because it neglects the key political and geostrategic conditions that make war plausible in the first place. Without those conditions in place, the risk that a crisis could accidentally escalate into war becomes far lower. </w:t>
      </w:r>
      <w:r w:rsidRPr="00D07A05">
        <w:rPr>
          <w:rStyle w:val="StyleUnderline"/>
        </w:rPr>
        <w:t>The U.S.-China relationship today may be trending towards greater tension</w:t>
      </w:r>
      <w:r w:rsidRPr="00D07A05">
        <w:rPr>
          <w:sz w:val="16"/>
        </w:rPr>
        <w:t xml:space="preserve">, </w:t>
      </w:r>
      <w:r w:rsidRPr="00D07A05">
        <w:rPr>
          <w:rStyle w:val="Emphasis"/>
        </w:rPr>
        <w:t xml:space="preserve">but the </w:t>
      </w:r>
      <w:r w:rsidRPr="00152A1C">
        <w:rPr>
          <w:rStyle w:val="Emphasis"/>
          <w:highlight w:val="yellow"/>
        </w:rPr>
        <w:t>relative stability</w:t>
      </w:r>
      <w:r w:rsidRPr="00D07A05">
        <w:rPr>
          <w:sz w:val="16"/>
        </w:rPr>
        <w:t xml:space="preserve"> </w:t>
      </w:r>
      <w:r w:rsidRPr="00152A1C">
        <w:rPr>
          <w:rStyle w:val="StyleUnderline"/>
          <w:highlight w:val="yellow"/>
        </w:rPr>
        <w:t>and</w:t>
      </w:r>
      <w:r w:rsidRPr="00D07A05">
        <w:rPr>
          <w:rStyle w:val="StyleUnderline"/>
        </w:rPr>
        <w:t xml:space="preserve"> overall </w:t>
      </w:r>
      <w:r w:rsidRPr="00152A1C">
        <w:rPr>
          <w:rStyle w:val="Emphasis"/>
          <w:highlight w:val="yellow"/>
        </w:rPr>
        <w:t>low</w:t>
      </w:r>
      <w:r w:rsidRPr="00D07A05">
        <w:rPr>
          <w:rStyle w:val="Emphasis"/>
        </w:rPr>
        <w:t xml:space="preserve"> level of </w:t>
      </w:r>
      <w:r w:rsidRPr="00152A1C">
        <w:rPr>
          <w:rStyle w:val="Emphasis"/>
          <w:highlight w:val="yellow"/>
        </w:rPr>
        <w:t>hostility</w:t>
      </w:r>
      <w:r w:rsidRPr="00D07A05">
        <w:rPr>
          <w:sz w:val="16"/>
        </w:rPr>
        <w:t xml:space="preserve"> </w:t>
      </w:r>
      <w:r w:rsidRPr="00152A1C">
        <w:rPr>
          <w:rStyle w:val="StyleUnderline"/>
          <w:highlight w:val="yellow"/>
        </w:rPr>
        <w:t>make</w:t>
      </w:r>
      <w:r w:rsidRPr="00D07A05">
        <w:rPr>
          <w:rStyle w:val="StyleUnderline"/>
        </w:rPr>
        <w:t xml:space="preserve"> the prospect of an accidental </w:t>
      </w:r>
      <w:r w:rsidRPr="00152A1C">
        <w:rPr>
          <w:rStyle w:val="StyleUnderline"/>
          <w:highlight w:val="yellow"/>
        </w:rPr>
        <w:t>escalation</w:t>
      </w:r>
      <w:r w:rsidRPr="00D07A05">
        <w:rPr>
          <w:rStyle w:val="StyleUnderline"/>
        </w:rPr>
        <w:t xml:space="preserve"> to war </w:t>
      </w:r>
      <w:r w:rsidRPr="00152A1C">
        <w:rPr>
          <w:rStyle w:val="Emphasis"/>
          <w:highlight w:val="yellow"/>
        </w:rPr>
        <w:t>extremely unlikely</w:t>
      </w:r>
      <w:r w:rsidRPr="00D07A05">
        <w:rPr>
          <w:sz w:val="16"/>
        </w:rPr>
        <w:t>.</w:t>
      </w:r>
      <w:r w:rsidRPr="00152A1C">
        <w:rPr>
          <w:rStyle w:val="Emphasis"/>
          <w:highlight w:val="yellow"/>
        </w:rPr>
        <w:t xml:space="preserve"> </w:t>
      </w:r>
    </w:p>
    <w:p w14:paraId="7EE0383F" w14:textId="77777777" w:rsidR="00BC2AB2" w:rsidRPr="00D07A05" w:rsidRDefault="00BC2AB2" w:rsidP="00BC2AB2">
      <w:pPr>
        <w:rPr>
          <w:sz w:val="16"/>
        </w:rPr>
      </w:pPr>
      <w:r w:rsidRPr="00D07A05">
        <w:rPr>
          <w:sz w:val="16"/>
        </w:rPr>
        <w:t xml:space="preserve">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w:t>
      </w:r>
    </w:p>
    <w:p w14:paraId="7ADAB7B4" w14:textId="77777777" w:rsidR="00BC2AB2" w:rsidRPr="00D07A05" w:rsidRDefault="00BC2AB2" w:rsidP="00BC2AB2">
      <w:pPr>
        <w:rPr>
          <w:sz w:val="16"/>
        </w:rPr>
      </w:pPr>
      <w:r w:rsidRPr="00D07A05">
        <w:rPr>
          <w:sz w:val="16"/>
        </w:rPr>
        <w:t xml:space="preserve">However, Allison ultimately fails to persuade because he fails to specify the political and strategic conditions that make war plausible in the first place. </w:t>
      </w:r>
      <w:r w:rsidRPr="00D07A05">
        <w:rPr>
          <w:rStyle w:val="StyleUnderline"/>
        </w:rPr>
        <w:t>Allison’s analysis implies that the United States and China are in a situation analogous to that of the Soviet Union and the United States in the early 1960s.</w:t>
      </w:r>
      <w:r w:rsidRPr="00D07A05">
        <w:rPr>
          <w:sz w:val="16"/>
        </w:rPr>
        <w:t xml:space="preserve"> </w:t>
      </w:r>
      <w:r w:rsidRPr="00D07A05">
        <w:rPr>
          <w:rStyle w:val="StyleUnderline"/>
        </w:rPr>
        <w:t>In the Cold War example, the two countries faced each other on a near-war footing and engaged in a bitter geostrategic and ideological struggle for supremacy</w:t>
      </w:r>
      <w:r w:rsidRPr="00D07A05">
        <w:rPr>
          <w:sz w:val="16"/>
        </w:rPr>
        <w:t xml:space="preserve">. The two countries experienced a series of militarized crises and fought each other repeatedly through proxy wars. It was this broader context that made issues of misjudgment so dangerous in a crisis. </w:t>
      </w:r>
    </w:p>
    <w:p w14:paraId="33C6671B" w14:textId="77777777" w:rsidR="00BC2AB2" w:rsidRPr="00D07A05" w:rsidRDefault="00BC2AB2" w:rsidP="00BC2AB2">
      <w:pPr>
        <w:rPr>
          <w:rStyle w:val="StyleUnderline"/>
        </w:rPr>
      </w:pPr>
      <w:r w:rsidRPr="00D07A05">
        <w:rPr>
          <w:rStyle w:val="Emphasis"/>
        </w:rPr>
        <w:t>By contrast</w:t>
      </w:r>
      <w:r w:rsidRPr="00D07A05">
        <w:rPr>
          <w:sz w:val="16"/>
        </w:rPr>
        <w:t xml:space="preserve">, </w:t>
      </w:r>
      <w:r w:rsidRPr="00D07A05">
        <w:rPr>
          <w:rStyle w:val="StyleUnderline"/>
        </w:rPr>
        <w:t xml:space="preserve">the U.S.-China relationship today operates at a </w:t>
      </w:r>
      <w:r w:rsidRPr="00D07A05">
        <w:rPr>
          <w:rStyle w:val="Emphasis"/>
        </w:rPr>
        <w:t>much lower level of hostility</w:t>
      </w:r>
      <w:r w:rsidRPr="00D07A05">
        <w:rPr>
          <w:sz w:val="16"/>
        </w:rPr>
        <w:t xml:space="preserve"> and </w:t>
      </w:r>
      <w:r w:rsidRPr="009820A2">
        <w:rPr>
          <w:sz w:val="16"/>
        </w:rPr>
        <w:t xml:space="preserve">threat. </w:t>
      </w:r>
      <w:r w:rsidRPr="009820A2">
        <w:rPr>
          <w:rStyle w:val="StyleUnderline"/>
        </w:rPr>
        <w:t xml:space="preserve">China and the </w:t>
      </w:r>
      <w:r w:rsidRPr="009820A2">
        <w:rPr>
          <w:rStyle w:val="Emphasis"/>
        </w:rPr>
        <w:t>U</w:t>
      </w:r>
      <w:r w:rsidRPr="009820A2">
        <w:rPr>
          <w:rStyle w:val="StyleUnderline"/>
        </w:rPr>
        <w:t xml:space="preserve">nited </w:t>
      </w:r>
      <w:r w:rsidRPr="009820A2">
        <w:rPr>
          <w:rStyle w:val="Emphasis"/>
        </w:rPr>
        <w:t>S</w:t>
      </w:r>
      <w:r w:rsidRPr="009820A2">
        <w:rPr>
          <w:rStyle w:val="StyleUnderline"/>
        </w:rPr>
        <w:t xml:space="preserve">tates may be experiencing an increase in tensions, but the two countries </w:t>
      </w:r>
      <w:r w:rsidRPr="009820A2">
        <w:rPr>
          <w:rStyle w:val="Emphasis"/>
        </w:rPr>
        <w:t>remain far from the bitter, acrimonious rivalry</w:t>
      </w:r>
      <w:r w:rsidRPr="009820A2">
        <w:rPr>
          <w:sz w:val="16"/>
        </w:rPr>
        <w:t xml:space="preserve"> </w:t>
      </w:r>
      <w:r w:rsidRPr="009820A2">
        <w:rPr>
          <w:rStyle w:val="StyleUnderline"/>
        </w:rPr>
        <w:t>that defined the U.S.-Soviet relationship</w:t>
      </w:r>
      <w:r w:rsidRPr="009820A2">
        <w:rPr>
          <w:sz w:val="16"/>
        </w:rPr>
        <w:t xml:space="preserve"> in the early 1960s. </w:t>
      </w:r>
      <w:r w:rsidRPr="009820A2">
        <w:rPr>
          <w:rStyle w:val="StyleUnderline"/>
        </w:rPr>
        <w:t>Neither Washington</w:t>
      </w:r>
      <w:r w:rsidRPr="00D07A05">
        <w:rPr>
          <w:rStyle w:val="StyleUnderline"/>
        </w:rPr>
        <w:t xml:space="preserve"> nor Beijing regards the other as its principal enemy</w:t>
      </w:r>
      <w:r w:rsidRPr="00D07A05">
        <w:rPr>
          <w:sz w:val="16"/>
        </w:rPr>
        <w:t xml:space="preserve">. Today’s </w:t>
      </w:r>
      <w:r w:rsidRPr="00D07A05">
        <w:rPr>
          <w:rStyle w:val="StyleUnderline"/>
        </w:rPr>
        <w:t>rivals</w:t>
      </w:r>
      <w:r w:rsidRPr="00D07A05">
        <w:rPr>
          <w:sz w:val="16"/>
        </w:rPr>
        <w:t xml:space="preserve"> may view each other warily as competitors and threats on some issues, but </w:t>
      </w:r>
      <w:r w:rsidRPr="00152A1C">
        <w:rPr>
          <w:rStyle w:val="StyleUnderline"/>
          <w:highlight w:val="yellow"/>
        </w:rPr>
        <w:t>they</w:t>
      </w:r>
      <w:r w:rsidRPr="00D07A05">
        <w:rPr>
          <w:sz w:val="16"/>
        </w:rPr>
        <w:t xml:space="preserve"> also </w:t>
      </w:r>
      <w:r w:rsidRPr="00152A1C">
        <w:rPr>
          <w:rStyle w:val="StyleUnderline"/>
          <w:highlight w:val="yellow"/>
        </w:rPr>
        <w:t>view</w:t>
      </w:r>
      <w:r w:rsidRPr="00D07A05">
        <w:rPr>
          <w:rStyle w:val="StyleUnderline"/>
        </w:rPr>
        <w:t xml:space="preserve"> </w:t>
      </w:r>
      <w:r w:rsidRPr="00152A1C">
        <w:rPr>
          <w:rStyle w:val="StyleUnderline"/>
          <w:highlight w:val="yellow"/>
        </w:rPr>
        <w:t>each other as important</w:t>
      </w:r>
      <w:r w:rsidRPr="00D07A05">
        <w:rPr>
          <w:sz w:val="16"/>
        </w:rPr>
        <w:t xml:space="preserve"> trade </w:t>
      </w:r>
      <w:r w:rsidRPr="009820A2">
        <w:rPr>
          <w:rStyle w:val="StyleUnderline"/>
        </w:rPr>
        <w:t>partners</w:t>
      </w:r>
      <w:r w:rsidRPr="00D07A05">
        <w:rPr>
          <w:sz w:val="16"/>
        </w:rPr>
        <w:t xml:space="preserve"> </w:t>
      </w:r>
      <w:r w:rsidRPr="00D07A05">
        <w:rPr>
          <w:rStyle w:val="StyleUnderline"/>
        </w:rPr>
        <w:t>and partners on some shared concerns, such as North</w:t>
      </w:r>
      <w:r w:rsidRPr="00D07A05">
        <w:rPr>
          <w:sz w:val="16"/>
        </w:rPr>
        <w:t xml:space="preserve"> </w:t>
      </w:r>
      <w:r w:rsidRPr="00D07A05">
        <w:rPr>
          <w:rStyle w:val="StyleUnderline"/>
        </w:rPr>
        <w:t>Korea</w:t>
      </w:r>
      <w:r w:rsidRPr="00D07A05">
        <w:rPr>
          <w:sz w:val="16"/>
        </w:rPr>
        <w:t xml:space="preserve">, </w:t>
      </w:r>
      <w:r w:rsidRPr="00D07A05">
        <w:rPr>
          <w:rStyle w:val="StyleUnderline"/>
        </w:rPr>
        <w:t>as the recent summit between</w:t>
      </w:r>
      <w:r w:rsidRPr="00D07A05">
        <w:rPr>
          <w:sz w:val="16"/>
        </w:rPr>
        <w:t xml:space="preserve"> President Donald </w:t>
      </w:r>
      <w:r w:rsidRPr="00D07A05">
        <w:rPr>
          <w:rStyle w:val="StyleUnderline"/>
        </w:rPr>
        <w:t>Trump and</w:t>
      </w:r>
      <w:r w:rsidRPr="00D07A05">
        <w:rPr>
          <w:sz w:val="16"/>
        </w:rPr>
        <w:t xml:space="preserve"> Chinese president </w:t>
      </w:r>
      <w:r w:rsidRPr="00D07A05">
        <w:rPr>
          <w:rStyle w:val="StyleUnderline"/>
        </w:rPr>
        <w:t>Xi</w:t>
      </w:r>
      <w:r w:rsidRPr="00D07A05">
        <w:rPr>
          <w:sz w:val="16"/>
        </w:rPr>
        <w:t xml:space="preserve"> Jinping </w:t>
      </w:r>
      <w:r w:rsidRPr="00D07A05">
        <w:rPr>
          <w:rStyle w:val="StyleUnderline"/>
        </w:rPr>
        <w:t>illustrated</w:t>
      </w:r>
      <w:r w:rsidRPr="00D07A05">
        <w:rPr>
          <w:sz w:val="16"/>
        </w:rPr>
        <w:t xml:space="preserve">. </w:t>
      </w:r>
      <w:r w:rsidRPr="00D07A05">
        <w:rPr>
          <w:rStyle w:val="StyleUnderline"/>
        </w:rPr>
        <w:t xml:space="preserve">The </w:t>
      </w:r>
      <w:r w:rsidRPr="00152A1C">
        <w:rPr>
          <w:rStyle w:val="StyleUnderline"/>
          <w:highlight w:val="yellow"/>
        </w:rPr>
        <w:t>behavior of</w:t>
      </w:r>
      <w:r w:rsidRPr="00D07A05">
        <w:rPr>
          <w:rStyle w:val="StyleUnderline"/>
        </w:rPr>
        <w:t xml:space="preserve"> their respective </w:t>
      </w:r>
      <w:r w:rsidRPr="00152A1C">
        <w:rPr>
          <w:rStyle w:val="StyleUnderline"/>
          <w:highlight w:val="yellow"/>
        </w:rPr>
        <w:t>militaries</w:t>
      </w:r>
      <w:r w:rsidRPr="00D07A05">
        <w:rPr>
          <w:rStyle w:val="StyleUnderline"/>
        </w:rPr>
        <w:t xml:space="preserve"> </w:t>
      </w:r>
      <w:r w:rsidRPr="00152A1C">
        <w:rPr>
          <w:rStyle w:val="StyleUnderline"/>
          <w:highlight w:val="yellow"/>
        </w:rPr>
        <w:t>underscores</w:t>
      </w:r>
      <w:r w:rsidRPr="00152A1C">
        <w:rPr>
          <w:highlight w:val="yellow"/>
          <w:u w:val="single"/>
        </w:rPr>
        <w:t xml:space="preserve"> the</w:t>
      </w:r>
      <w:r w:rsidRPr="009820A2">
        <w:rPr>
          <w:u w:val="single"/>
        </w:rPr>
        <w:t xml:space="preserve"> relatively </w:t>
      </w:r>
      <w:r w:rsidRPr="00152A1C">
        <w:rPr>
          <w:rStyle w:val="Emphasis"/>
          <w:highlight w:val="yellow"/>
        </w:rPr>
        <w:t>restrained rivalry</w:t>
      </w:r>
      <w:r w:rsidRPr="00D07A05">
        <w:rPr>
          <w:sz w:val="16"/>
        </w:rPr>
        <w:t xml:space="preserve">. </w:t>
      </w:r>
      <w:r w:rsidRPr="00D07A05">
        <w:rPr>
          <w:rStyle w:val="StyleUnderline"/>
        </w:rPr>
        <w:t xml:space="preserve">The </w:t>
      </w:r>
      <w:r w:rsidRPr="009820A2">
        <w:rPr>
          <w:rStyle w:val="StyleUnderline"/>
        </w:rPr>
        <w:t>military competition between China and the United</w:t>
      </w:r>
      <w:r w:rsidRPr="009820A2">
        <w:rPr>
          <w:sz w:val="16"/>
        </w:rPr>
        <w:t xml:space="preserve"> </w:t>
      </w:r>
      <w:r w:rsidRPr="009820A2">
        <w:rPr>
          <w:rStyle w:val="StyleUnderline"/>
        </w:rPr>
        <w:t>States</w:t>
      </w:r>
      <w:r w:rsidRPr="009820A2">
        <w:rPr>
          <w:sz w:val="16"/>
        </w:rPr>
        <w:t xml:space="preserve"> may be growing, but it </w:t>
      </w:r>
      <w:r w:rsidRPr="009820A2">
        <w:rPr>
          <w:rStyle w:val="StyleUnderline"/>
        </w:rPr>
        <w:t xml:space="preserve">operates at a </w:t>
      </w:r>
      <w:r w:rsidRPr="009820A2">
        <w:rPr>
          <w:rStyle w:val="Emphasis"/>
        </w:rPr>
        <w:t>far lower level of intensity</w:t>
      </w:r>
      <w:r w:rsidRPr="009820A2">
        <w:rPr>
          <w:rStyle w:val="StyleUnderline"/>
        </w:rPr>
        <w:t xml:space="preserve"> t</w:t>
      </w:r>
      <w:r w:rsidRPr="00D07A05">
        <w:rPr>
          <w:rStyle w:val="StyleUnderline"/>
        </w:rPr>
        <w:t>han the relentless arms racing that typified the U.S.-Soviet standoff</w:t>
      </w:r>
      <w:r w:rsidRPr="00D07A05">
        <w:rPr>
          <w:sz w:val="16"/>
        </w:rPr>
        <w:t xml:space="preserve">. And unlike their Cold War counterparts, </w:t>
      </w:r>
      <w:r w:rsidRPr="00D07A05">
        <w:rPr>
          <w:rStyle w:val="StyleUnderline"/>
        </w:rPr>
        <w:t xml:space="preserve">U.S. and Chinese </w:t>
      </w:r>
      <w:r w:rsidRPr="00152A1C">
        <w:rPr>
          <w:rStyle w:val="StyleUnderline"/>
          <w:highlight w:val="yellow"/>
        </w:rPr>
        <w:t xml:space="preserve">militaries are </w:t>
      </w:r>
      <w:r w:rsidRPr="00152A1C">
        <w:rPr>
          <w:rStyle w:val="Emphasis"/>
          <w:highlight w:val="yellow"/>
        </w:rPr>
        <w:t>not postured to fight</w:t>
      </w:r>
      <w:r w:rsidRPr="006B0B8C">
        <w:rPr>
          <w:u w:val="single"/>
        </w:rPr>
        <w:t xml:space="preserve"> each other in </w:t>
      </w:r>
      <w:r w:rsidRPr="009820A2">
        <w:rPr>
          <w:u w:val="single"/>
        </w:rPr>
        <w:t>major wars</w:t>
      </w:r>
      <w:r w:rsidRPr="009820A2">
        <w:rPr>
          <w:sz w:val="16"/>
        </w:rPr>
        <w:t>. Moreover, polls show that the people of the two countries regard each other with mixed views —a considerable contrast from the hostile se</w:t>
      </w:r>
      <w:r w:rsidRPr="00D07A05">
        <w:rPr>
          <w:sz w:val="16"/>
        </w:rPr>
        <w:t xml:space="preserve">ntiment expressed by the U.S. and Soviet publics for each other. </w:t>
      </w:r>
      <w:r w:rsidRPr="00152A1C">
        <w:rPr>
          <w:rStyle w:val="StyleUnderline"/>
          <w:highlight w:val="yellow"/>
        </w:rPr>
        <w:t>Lacking</w:t>
      </w:r>
      <w:r w:rsidRPr="00D07A05">
        <w:rPr>
          <w:rStyle w:val="StyleUnderline"/>
        </w:rPr>
        <w:t xml:space="preserve"> both </w:t>
      </w:r>
      <w:r w:rsidRPr="00152A1C">
        <w:rPr>
          <w:rStyle w:val="Emphasis"/>
          <w:highlight w:val="yellow"/>
        </w:rPr>
        <w:t>preparations</w:t>
      </w:r>
      <w:r w:rsidRPr="00D07A05">
        <w:rPr>
          <w:rStyle w:val="StyleUnderline"/>
        </w:rPr>
        <w:t xml:space="preserve"> for major war </w:t>
      </w:r>
      <w:r w:rsidRPr="00152A1C">
        <w:rPr>
          <w:rStyle w:val="StyleUnderline"/>
          <w:highlight w:val="yellow"/>
        </w:rPr>
        <w:t xml:space="preserve">and a </w:t>
      </w:r>
      <w:r w:rsidRPr="00152A1C">
        <w:rPr>
          <w:rStyle w:val="Emphasis"/>
          <w:highlight w:val="yellow"/>
        </w:rPr>
        <w:t>constituency</w:t>
      </w:r>
      <w:r w:rsidRPr="00D07A05">
        <w:rPr>
          <w:rStyle w:val="StyleUnderline"/>
        </w:rPr>
        <w:t xml:space="preserve"> for conflict, leaders and bureaucracies in both countries have </w:t>
      </w:r>
      <w:r w:rsidRPr="00D07A05">
        <w:rPr>
          <w:rStyle w:val="Emphasis"/>
        </w:rPr>
        <w:t>less incentive to misjudge crisis situations</w:t>
      </w:r>
      <w:r w:rsidRPr="00D07A05">
        <w:rPr>
          <w:rStyle w:val="StyleUnderline"/>
        </w:rPr>
        <w:t xml:space="preserve"> in favor of unwarranted escalation</w:t>
      </w:r>
      <w:r w:rsidRPr="00D07A05">
        <w:rPr>
          <w:sz w:val="16"/>
        </w:rPr>
        <w:t>.</w:t>
      </w:r>
      <w:r w:rsidRPr="00D07A05">
        <w:rPr>
          <w:rStyle w:val="StyleUnderline"/>
        </w:rPr>
        <w:t xml:space="preserve"> </w:t>
      </w:r>
    </w:p>
    <w:p w14:paraId="5D6E543E" w14:textId="77777777" w:rsidR="00BC2AB2" w:rsidRPr="009820A2" w:rsidRDefault="00BC2AB2" w:rsidP="00BC2AB2">
      <w:pPr>
        <w:rPr>
          <w:sz w:val="16"/>
          <w:szCs w:val="16"/>
        </w:rPr>
      </w:pPr>
      <w:r w:rsidRPr="00D07A05">
        <w:rPr>
          <w:sz w:val="16"/>
        </w:rPr>
        <w:t xml:space="preserve">To the contrary, </w:t>
      </w:r>
      <w:r w:rsidRPr="00D07A05">
        <w:rPr>
          <w:rStyle w:val="StyleUnderline"/>
        </w:rPr>
        <w:t xml:space="preserve">political </w:t>
      </w:r>
      <w:r w:rsidRPr="00152A1C">
        <w:rPr>
          <w:rStyle w:val="StyleUnderline"/>
          <w:highlight w:val="yellow"/>
        </w:rPr>
        <w:t>leaders</w:t>
      </w:r>
      <w:r w:rsidRPr="00D07A05">
        <w:rPr>
          <w:rStyle w:val="StyleUnderline"/>
        </w:rPr>
        <w:t xml:space="preserve"> and bureaucracies currently </w:t>
      </w:r>
      <w:r w:rsidRPr="00152A1C">
        <w:rPr>
          <w:rStyle w:val="StyleUnderline"/>
          <w:highlight w:val="yellow"/>
        </w:rPr>
        <w:t>face</w:t>
      </w:r>
      <w:r w:rsidRPr="00D07A05">
        <w:rPr>
          <w:rStyle w:val="StyleUnderline"/>
        </w:rPr>
        <w:t xml:space="preserve"> a </w:t>
      </w:r>
      <w:r w:rsidRPr="00152A1C">
        <w:rPr>
          <w:rStyle w:val="Emphasis"/>
          <w:highlight w:val="yellow"/>
        </w:rPr>
        <w:t>strong incentive</w:t>
      </w:r>
      <w:r w:rsidRPr="00152A1C">
        <w:rPr>
          <w:rStyle w:val="StyleUnderline"/>
          <w:highlight w:val="yellow"/>
        </w:rPr>
        <w:t xml:space="preserve"> to</w:t>
      </w:r>
      <w:r w:rsidRPr="00D07A05">
        <w:rPr>
          <w:rStyle w:val="StyleUnderline"/>
        </w:rPr>
        <w:t xml:space="preserve"> </w:t>
      </w:r>
      <w:r w:rsidRPr="00D07A05">
        <w:rPr>
          <w:rStyle w:val="Emphasis"/>
        </w:rPr>
        <w:t xml:space="preserve">find ways of </w:t>
      </w:r>
      <w:r w:rsidRPr="00152A1C">
        <w:rPr>
          <w:rStyle w:val="Emphasis"/>
          <w:highlight w:val="yellow"/>
        </w:rPr>
        <w:t>defus</w:t>
      </w:r>
      <w:r w:rsidRPr="00D07A05">
        <w:rPr>
          <w:rStyle w:val="Emphasis"/>
        </w:rPr>
        <w:t xml:space="preserve">ing </w:t>
      </w:r>
      <w:r w:rsidRPr="00152A1C">
        <w:rPr>
          <w:rStyle w:val="Emphasis"/>
          <w:highlight w:val="yellow"/>
        </w:rPr>
        <w:t>crises</w:t>
      </w:r>
      <w:r w:rsidRPr="00D07A05">
        <w:rPr>
          <w:sz w:val="16"/>
        </w:rPr>
        <w:t xml:space="preserve"> </w:t>
      </w:r>
      <w:r w:rsidRPr="00D07A05">
        <w:rPr>
          <w:rStyle w:val="StyleUnderline"/>
        </w:rPr>
        <w:t>in a manner that avoids unwanted escalation</w:t>
      </w:r>
      <w:r w:rsidRPr="00D07A05">
        <w:rPr>
          <w:sz w:val="16"/>
        </w:rPr>
        <w:t xml:space="preserve">. </w:t>
      </w:r>
      <w:r w:rsidRPr="009820A2">
        <w:rPr>
          <w:sz w:val="16"/>
          <w:szCs w:val="16"/>
        </w:rPr>
        <w:t xml:space="preserve">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p>
    <w:p w14:paraId="6CA2BBC4" w14:textId="77777777" w:rsidR="00BC2AB2" w:rsidRPr="00D07A05" w:rsidRDefault="00BC2AB2" w:rsidP="00BC2AB2">
      <w:pPr>
        <w:rPr>
          <w:sz w:val="16"/>
        </w:rPr>
      </w:pPr>
      <w:r w:rsidRPr="009820A2">
        <w:rPr>
          <w:sz w:val="16"/>
          <w:szCs w:val="16"/>
        </w:rPr>
        <w:t xml:space="preserve">The most important driver, as Allison recognizes, would be a growing parity between China and the United States as economic, technological and geostrategic leaders of the international system. The United States and China feature an increasing parity in the size of their economies, but the United States retains a considerable lead in virtually every other dimension of national power.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w:t>
      </w:r>
      <w:r w:rsidRPr="00D07A05">
        <w:rPr>
          <w:sz w:val="16"/>
        </w:rPr>
        <w:t xml:space="preserve">could escalate rapidly to war—a relationship that would resemble the U.S.-Soviet relationship in the early 1960s. </w:t>
      </w:r>
    </w:p>
    <w:p w14:paraId="3A0A47F6" w14:textId="77777777" w:rsidR="00BC2AB2" w:rsidRPr="00D07A05" w:rsidRDefault="00BC2AB2" w:rsidP="00BC2AB2">
      <w:pPr>
        <w:rPr>
          <w:sz w:val="16"/>
        </w:rPr>
      </w:pPr>
      <w:r w:rsidRPr="009820A2">
        <w:rPr>
          <w:sz w:val="16"/>
        </w:rPr>
        <w:t xml:space="preserve">Yet </w:t>
      </w:r>
      <w:r w:rsidRPr="009820A2">
        <w:rPr>
          <w:rStyle w:val="StyleUnderline"/>
        </w:rPr>
        <w:t>even if the relationship evolved towards a more hostile form of rivalry</w:t>
      </w:r>
      <w:r w:rsidRPr="009820A2">
        <w:rPr>
          <w:sz w:val="16"/>
        </w:rPr>
        <w:t xml:space="preserve">, </w:t>
      </w:r>
      <w:r w:rsidRPr="009820A2">
        <w:rPr>
          <w:rStyle w:val="Emphasis"/>
        </w:rPr>
        <w:t>unique features of the contemporary world</w:t>
      </w:r>
      <w:r w:rsidRPr="009820A2">
        <w:rPr>
          <w:sz w:val="16"/>
        </w:rPr>
        <w:t xml:space="preserve"> </w:t>
      </w:r>
      <w:r w:rsidRPr="009820A2">
        <w:rPr>
          <w:rStyle w:val="StyleUnderline"/>
        </w:rPr>
        <w:t xml:space="preserve">suggest lessons drawn from the past may have </w:t>
      </w:r>
      <w:r w:rsidRPr="009820A2">
        <w:rPr>
          <w:rStyle w:val="Emphasis"/>
        </w:rPr>
        <w:t>limited applicability.</w:t>
      </w:r>
      <w:r w:rsidRPr="009820A2">
        <w:rPr>
          <w:sz w:val="16"/>
        </w:rPr>
        <w:t xml:space="preserve"> </w:t>
      </w:r>
      <w:r w:rsidRPr="009820A2">
        <w:rPr>
          <w:rStyle w:val="Emphasis"/>
        </w:rPr>
        <w:t>Economic interdependence</w:t>
      </w:r>
      <w:r w:rsidRPr="009820A2">
        <w:rPr>
          <w:sz w:val="16"/>
        </w:rPr>
        <w:t xml:space="preserve"> in the twenty-first century </w:t>
      </w:r>
      <w:r w:rsidRPr="009820A2">
        <w:rPr>
          <w:rStyle w:val="StyleUnderline"/>
        </w:rPr>
        <w:t>is much different and far more complex than in it was in the past</w:t>
      </w:r>
      <w:r w:rsidRPr="009820A2">
        <w:rPr>
          <w:sz w:val="16"/>
        </w:rPr>
        <w:t xml:space="preserve">. </w:t>
      </w:r>
      <w:r w:rsidRPr="009820A2">
        <w:rPr>
          <w:rStyle w:val="StyleUnderline"/>
        </w:rPr>
        <w:t xml:space="preserve">So is the </w:t>
      </w:r>
      <w:r w:rsidRPr="009820A2">
        <w:rPr>
          <w:rStyle w:val="Emphasis"/>
        </w:rPr>
        <w:t>lethality of weaponry available to the major powers</w:t>
      </w:r>
      <w:r w:rsidRPr="009820A2">
        <w:rPr>
          <w:sz w:val="16"/>
        </w:rPr>
        <w:t xml:space="preserve">. In the sixteenth century, armies fought with pikes, swords and primitive guns. </w:t>
      </w:r>
      <w:r w:rsidRPr="009820A2">
        <w:rPr>
          <w:rStyle w:val="StyleUnderline"/>
        </w:rPr>
        <w:t xml:space="preserve">In the twenty-first century, it is possible to eliminate all life on the planet in a full-bore </w:t>
      </w:r>
      <w:r w:rsidRPr="00152A1C">
        <w:rPr>
          <w:rStyle w:val="StyleUnderline"/>
          <w:highlight w:val="yellow"/>
        </w:rPr>
        <w:t>nuclear exchange</w:t>
      </w:r>
      <w:r w:rsidRPr="009820A2">
        <w:rPr>
          <w:sz w:val="16"/>
        </w:rPr>
        <w:t xml:space="preserve">. </w:t>
      </w:r>
      <w:r w:rsidRPr="009820A2">
        <w:rPr>
          <w:rStyle w:val="StyleUnderline"/>
        </w:rPr>
        <w:t>These</w:t>
      </w:r>
      <w:r w:rsidRPr="00D07A05">
        <w:rPr>
          <w:rStyle w:val="StyleUnderline"/>
        </w:rPr>
        <w:t xml:space="preserve"> features</w:t>
      </w:r>
      <w:r w:rsidRPr="00D07A05">
        <w:rPr>
          <w:sz w:val="16"/>
        </w:rPr>
        <w:t xml:space="preserve"> likely </w:t>
      </w:r>
      <w:r w:rsidRPr="00152A1C">
        <w:rPr>
          <w:rStyle w:val="Emphasis"/>
          <w:highlight w:val="yellow"/>
        </w:rPr>
        <w:t>affect</w:t>
      </w:r>
      <w:r w:rsidRPr="00D07A05">
        <w:rPr>
          <w:rStyle w:val="Emphasis"/>
        </w:rPr>
        <w:t xml:space="preserve"> the </w:t>
      </w:r>
      <w:r w:rsidRPr="00152A1C">
        <w:rPr>
          <w:rStyle w:val="Emphasis"/>
          <w:highlight w:val="yellow"/>
        </w:rPr>
        <w:t>willingness of leaders</w:t>
      </w:r>
      <w:r w:rsidRPr="00152A1C">
        <w:rPr>
          <w:sz w:val="16"/>
          <w:highlight w:val="yellow"/>
        </w:rPr>
        <w:t xml:space="preserve"> </w:t>
      </w:r>
      <w:r w:rsidRPr="00152A1C">
        <w:rPr>
          <w:rStyle w:val="StyleUnderline"/>
          <w:highlight w:val="yellow"/>
        </w:rPr>
        <w:t>to escalate</w:t>
      </w:r>
      <w:r w:rsidRPr="00D07A05">
        <w:rPr>
          <w:rStyle w:val="StyleUnderline"/>
        </w:rPr>
        <w:t xml:space="preserve"> in a crisis</w:t>
      </w:r>
      <w:r w:rsidRPr="00D07A05">
        <w:rPr>
          <w:sz w:val="16"/>
        </w:rPr>
        <w:t xml:space="preserve"> in a manner far differently than in past rivalries. </w:t>
      </w:r>
    </w:p>
    <w:p w14:paraId="377788A7" w14:textId="77777777" w:rsidR="00BC2AB2" w:rsidRDefault="00BC2AB2" w:rsidP="00BC2AB2">
      <w:pPr>
        <w:rPr>
          <w:sz w:val="16"/>
        </w:rPr>
      </w:pPr>
      <w:r w:rsidRPr="00D07A05">
        <w:rPr>
          <w:sz w:val="16"/>
        </w:rPr>
        <w:t xml:space="preserve">More broadly, </w:t>
      </w:r>
      <w:r w:rsidRPr="00D07A05">
        <w:rPr>
          <w:rStyle w:val="StyleUnderline"/>
        </w:rPr>
        <w:t>Allison’s</w:t>
      </w:r>
      <w:r w:rsidRPr="00D07A05">
        <w:rPr>
          <w:sz w:val="16"/>
        </w:rPr>
        <w:t xml:space="preserve"> </w:t>
      </w:r>
      <w:r w:rsidRPr="00D07A05">
        <w:rPr>
          <w:rStyle w:val="StyleUnderline"/>
        </w:rPr>
        <w:t xml:space="preserve">analysis about the “Thucydides Trap” may be criticized for </w:t>
      </w:r>
      <w:r w:rsidRPr="00D07A05">
        <w:rPr>
          <w:rStyle w:val="Emphasis"/>
        </w:rPr>
        <w:t>exaggerating the risks of war.</w:t>
      </w:r>
      <w:r w:rsidRPr="00D07A05">
        <w:rPr>
          <w:sz w:val="16"/>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D07A05">
        <w:rPr>
          <w:rStyle w:val="StyleUnderline"/>
        </w:rPr>
        <w:t xml:space="preserve">competition for supremacy over maritime regions has, by contrast, </w:t>
      </w:r>
      <w:r w:rsidRPr="00D07A05">
        <w:rPr>
          <w:rStyle w:val="Emphasis"/>
        </w:rPr>
        <w:t>tended to be less lethal</w:t>
      </w:r>
      <w:r w:rsidRPr="00D07A05">
        <w:rPr>
          <w:sz w:val="16"/>
        </w:rPr>
        <w:t xml:space="preserve">. </w:t>
      </w:r>
      <w:r w:rsidRPr="00D07A05">
        <w:rPr>
          <w:rStyle w:val="StyleUnderline"/>
        </w:rPr>
        <w:t>Rivalries also wax and wane over time, with varying levels of risks of war</w:t>
      </w:r>
      <w:r w:rsidRPr="00D07A05">
        <w:rPr>
          <w:sz w:val="16"/>
        </w:rPr>
        <w:t xml:space="preserve">. </w:t>
      </w:r>
      <w:r w:rsidRPr="00D07A05">
        <w:rPr>
          <w:u w:val="single"/>
        </w:rPr>
        <w:t xml:space="preserve">A </w:t>
      </w:r>
      <w:r w:rsidRPr="00152A1C">
        <w:rPr>
          <w:rStyle w:val="Emphasis"/>
          <w:highlight w:val="yellow"/>
        </w:rPr>
        <w:t>more careful review</w:t>
      </w:r>
      <w:r w:rsidRPr="00152A1C">
        <w:rPr>
          <w:highlight w:val="yellow"/>
          <w:u w:val="single"/>
        </w:rPr>
        <w:t xml:space="preserve"> of rivalries</w:t>
      </w:r>
      <w:r w:rsidRPr="00D07A05">
        <w:rPr>
          <w:u w:val="single"/>
        </w:rPr>
        <w:t xml:space="preserve"> and their variety</w:t>
      </w:r>
      <w:r w:rsidRPr="00D07A05">
        <w:rPr>
          <w:sz w:val="16"/>
        </w:rPr>
        <w:t xml:space="preserve">, duration and patterns of interaction </w:t>
      </w:r>
      <w:r w:rsidRPr="00152A1C">
        <w:rPr>
          <w:rStyle w:val="StyleUnderline"/>
          <w:highlight w:val="yellow"/>
        </w:rPr>
        <w:t>suggests</w:t>
      </w:r>
      <w:r w:rsidRPr="00D07A05">
        <w:rPr>
          <w:rStyle w:val="StyleUnderline"/>
        </w:rPr>
        <w:t xml:space="preserve"> that</w:t>
      </w:r>
      <w:r w:rsidRPr="00D07A05">
        <w:rPr>
          <w:sz w:val="16"/>
        </w:rPr>
        <w:t xml:space="preserve"> although most wars involve rivalries, many </w:t>
      </w:r>
      <w:r w:rsidRPr="00152A1C">
        <w:rPr>
          <w:rStyle w:val="Emphasis"/>
          <w:highlight w:val="yellow"/>
        </w:rPr>
        <w:t>rivals avoid going to war</w:t>
      </w:r>
      <w:r w:rsidRPr="00D07A05">
        <w:rPr>
          <w:sz w:val="16"/>
        </w:rPr>
        <w:t xml:space="preserve">. </w:t>
      </w:r>
    </w:p>
    <w:bookmarkEnd w:id="13"/>
    <w:p w14:paraId="7FC231CD" w14:textId="77777777" w:rsidR="00BC2AB2" w:rsidRPr="00E96DBD" w:rsidRDefault="00BC2AB2" w:rsidP="00BC2AB2"/>
    <w:p w14:paraId="57FD7C15" w14:textId="20994F69" w:rsidR="00BC2AB2" w:rsidRDefault="00BC2AB2" w:rsidP="00BC2AB2">
      <w:pPr>
        <w:pStyle w:val="Heading3"/>
      </w:pPr>
      <w:r>
        <w:t>1NC</w:t>
      </w:r>
      <w:r w:rsidR="00796C3B">
        <w:t xml:space="preserve"> </w:t>
      </w:r>
      <w:r>
        <w:t>AT: China Rise</w:t>
      </w:r>
    </w:p>
    <w:p w14:paraId="328E2026" w14:textId="77777777" w:rsidR="00BC2AB2" w:rsidRDefault="00BC2AB2" w:rsidP="00BC2AB2">
      <w:pPr>
        <w:pStyle w:val="Heading4"/>
      </w:pPr>
      <w:r>
        <w:t>China rise is peaceful</w:t>
      </w:r>
    </w:p>
    <w:p w14:paraId="11742893" w14:textId="77777777" w:rsidR="00BC2AB2" w:rsidRDefault="00BC2AB2" w:rsidP="00BC2AB2">
      <w:pPr>
        <w:pStyle w:val="ListParagraph"/>
        <w:numPr>
          <w:ilvl w:val="0"/>
          <w:numId w:val="29"/>
        </w:numPr>
      </w:pPr>
      <w:r>
        <w:t xml:space="preserve">China seeks </w:t>
      </w:r>
      <w:r>
        <w:rPr>
          <w:u w:val="single"/>
        </w:rPr>
        <w:t>limited predation</w:t>
      </w:r>
      <w:r>
        <w:t xml:space="preserve"> not outright competition</w:t>
      </w:r>
    </w:p>
    <w:p w14:paraId="30454FEB" w14:textId="77777777" w:rsidR="00BC2AB2" w:rsidRDefault="00BC2AB2" w:rsidP="00BC2AB2">
      <w:pPr>
        <w:pStyle w:val="ListParagraph"/>
        <w:numPr>
          <w:ilvl w:val="0"/>
          <w:numId w:val="29"/>
        </w:numPr>
      </w:pPr>
      <w:r w:rsidRPr="001A5D75">
        <w:rPr>
          <w:u w:val="single"/>
        </w:rPr>
        <w:t>Strategy</w:t>
      </w:r>
      <w:r>
        <w:t xml:space="preserve"> and </w:t>
      </w:r>
      <w:r w:rsidRPr="001A5D75">
        <w:rPr>
          <w:u w:val="single"/>
        </w:rPr>
        <w:t>policy moves</w:t>
      </w:r>
      <w:r>
        <w:t xml:space="preserve"> show </w:t>
      </w:r>
      <w:r w:rsidRPr="001A5D75">
        <w:rPr>
          <w:u w:val="single"/>
        </w:rPr>
        <w:t>coop over conflict</w:t>
      </w:r>
    </w:p>
    <w:p w14:paraId="6E17ACE8" w14:textId="77777777" w:rsidR="00BC2AB2" w:rsidRDefault="00BC2AB2" w:rsidP="00BC2AB2">
      <w:pPr>
        <w:pStyle w:val="ListParagraph"/>
        <w:numPr>
          <w:ilvl w:val="0"/>
          <w:numId w:val="29"/>
        </w:numPr>
      </w:pPr>
      <w:r>
        <w:t xml:space="preserve">Care most about </w:t>
      </w:r>
      <w:r w:rsidRPr="001A5D75">
        <w:rPr>
          <w:u w:val="single"/>
        </w:rPr>
        <w:t>stability</w:t>
      </w:r>
    </w:p>
    <w:p w14:paraId="1D512583" w14:textId="77777777" w:rsidR="00BC2AB2" w:rsidRPr="004C7141" w:rsidRDefault="00BC2AB2" w:rsidP="00BC2AB2">
      <w:pPr>
        <w:pStyle w:val="ListParagraph"/>
        <w:numPr>
          <w:ilvl w:val="0"/>
          <w:numId w:val="29"/>
        </w:numPr>
      </w:pPr>
      <w:r w:rsidRPr="001A5D75">
        <w:rPr>
          <w:u w:val="single"/>
        </w:rPr>
        <w:t>No evidence</w:t>
      </w:r>
      <w:r>
        <w:t xml:space="preserve"> they are focused on </w:t>
      </w:r>
      <w:r w:rsidRPr="001A5D75">
        <w:rPr>
          <w:u w:val="single"/>
        </w:rPr>
        <w:t>heg</w:t>
      </w:r>
      <w:r>
        <w:t xml:space="preserve"> – </w:t>
      </w:r>
      <w:r w:rsidRPr="001A5D75">
        <w:rPr>
          <w:u w:val="single"/>
        </w:rPr>
        <w:t>leaders understand risks</w:t>
      </w:r>
      <w:r>
        <w:t xml:space="preserve"> of competition</w:t>
      </w:r>
    </w:p>
    <w:p w14:paraId="4D18D55A" w14:textId="77777777" w:rsidR="00BC2AB2" w:rsidRPr="001915FC" w:rsidRDefault="00BC2AB2" w:rsidP="00BC2AB2">
      <w:r w:rsidRPr="001915FC">
        <w:rPr>
          <w:rStyle w:val="Style13ptBold"/>
        </w:rPr>
        <w:t>Shifrinson 19</w:t>
      </w:r>
      <w:r w:rsidRPr="001915FC">
        <w:t xml:space="preserve"> [Joshua Shifrinson is an Assistant Professor of International Relations with the Pardee School of Global Affairs at Boston University. Should the United States Fear China’s Rise? Winter 2019. www.bu.edu/pardeeschool/files/2019/01/Winter-2019_Shifrinson_0.pdf</w:t>
      </w:r>
      <w:r>
        <w:t>]</w:t>
      </w:r>
    </w:p>
    <w:p w14:paraId="4CBDB177" w14:textId="77777777" w:rsidR="00BC2AB2" w:rsidRDefault="00BC2AB2" w:rsidP="00BC2AB2">
      <w:pPr>
        <w:rPr>
          <w:sz w:val="16"/>
        </w:rPr>
      </w:pPr>
      <w:r w:rsidRPr="001915FC">
        <w:rPr>
          <w:sz w:val="16"/>
        </w:rPr>
        <w:t xml:space="preserve">In short, </w:t>
      </w:r>
      <w:r w:rsidRPr="00152A1C">
        <w:rPr>
          <w:rStyle w:val="Emphasis"/>
          <w:highlight w:val="yellow"/>
        </w:rPr>
        <w:t>limited predation</w:t>
      </w:r>
      <w:r w:rsidRPr="00152A1C">
        <w:rPr>
          <w:sz w:val="16"/>
          <w:highlight w:val="yellow"/>
        </w:rPr>
        <w:t>—</w:t>
      </w:r>
      <w:r w:rsidRPr="00152A1C">
        <w:rPr>
          <w:rStyle w:val="Emphasis"/>
          <w:highlight w:val="yellow"/>
        </w:rPr>
        <w:t>not</w:t>
      </w:r>
      <w:r w:rsidRPr="001915FC">
        <w:rPr>
          <w:sz w:val="16"/>
        </w:rPr>
        <w:t xml:space="preserve"> an </w:t>
      </w:r>
      <w:r w:rsidRPr="00DC4E35">
        <w:rPr>
          <w:rStyle w:val="Emphasis"/>
        </w:rPr>
        <w:t xml:space="preserve">overt and </w:t>
      </w:r>
      <w:r w:rsidRPr="00152A1C">
        <w:rPr>
          <w:rStyle w:val="Emphasis"/>
          <w:highlight w:val="yellow"/>
        </w:rPr>
        <w:t>outright</w:t>
      </w:r>
      <w:r w:rsidRPr="00152A1C">
        <w:rPr>
          <w:highlight w:val="yellow"/>
          <w:u w:val="single"/>
        </w:rPr>
        <w:t xml:space="preserve"> push to</w:t>
      </w:r>
      <w:r w:rsidRPr="00DC4E35">
        <w:rPr>
          <w:u w:val="single"/>
        </w:rPr>
        <w:t xml:space="preserve"> overtake and </w:t>
      </w:r>
      <w:r w:rsidRPr="00152A1C">
        <w:rPr>
          <w:highlight w:val="yellow"/>
          <w:u w:val="single"/>
        </w:rPr>
        <w:t xml:space="preserve">challenge the </w:t>
      </w:r>
      <w:r w:rsidRPr="00152A1C">
        <w:rPr>
          <w:rStyle w:val="Emphasis"/>
          <w:highlight w:val="yellow"/>
        </w:rPr>
        <w:t>U</w:t>
      </w:r>
      <w:r w:rsidRPr="00DC4E35">
        <w:rPr>
          <w:u w:val="single"/>
        </w:rPr>
        <w:t xml:space="preserve">nited </w:t>
      </w:r>
      <w:r w:rsidRPr="00152A1C">
        <w:rPr>
          <w:rStyle w:val="Emphasis"/>
          <w:highlight w:val="yellow"/>
        </w:rPr>
        <w:t>S</w:t>
      </w:r>
      <w:r w:rsidRPr="00DC4E35">
        <w:rPr>
          <w:u w:val="single"/>
        </w:rPr>
        <w:t>tates</w:t>
      </w:r>
      <w:r w:rsidRPr="001915FC">
        <w:rPr>
          <w:sz w:val="16"/>
        </w:rPr>
        <w:t>—</w:t>
      </w:r>
      <w:r w:rsidRPr="00152A1C">
        <w:rPr>
          <w:highlight w:val="yellow"/>
          <w:u w:val="single"/>
        </w:rPr>
        <w:t>is the</w:t>
      </w:r>
      <w:r w:rsidRPr="00DC4E35">
        <w:rPr>
          <w:u w:val="single"/>
        </w:rPr>
        <w:t xml:space="preserve"> </w:t>
      </w:r>
      <w:r w:rsidRPr="00152A1C">
        <w:rPr>
          <w:highlight w:val="yellow"/>
          <w:u w:val="single"/>
        </w:rPr>
        <w:t xml:space="preserve">name of </w:t>
      </w:r>
      <w:r w:rsidRPr="00152A1C">
        <w:rPr>
          <w:rStyle w:val="Emphasis"/>
          <w:highlight w:val="yellow"/>
        </w:rPr>
        <w:t>China’s</w:t>
      </w:r>
      <w:r w:rsidRPr="00DC4E35">
        <w:rPr>
          <w:u w:val="single"/>
        </w:rPr>
        <w:t xml:space="preserve"> current and </w:t>
      </w:r>
      <w:r w:rsidRPr="00DC4E35">
        <w:rPr>
          <w:rStyle w:val="Emphasis"/>
        </w:rPr>
        <w:t xml:space="preserve">highly </w:t>
      </w:r>
      <w:r w:rsidRPr="00152A1C">
        <w:rPr>
          <w:rStyle w:val="Emphasis"/>
          <w:highlight w:val="yellow"/>
        </w:rPr>
        <w:t>rational game</w:t>
      </w:r>
      <w:r w:rsidRPr="001915FC">
        <w:rPr>
          <w:sz w:val="16"/>
        </w:rPr>
        <w:t xml:space="preserve">. As significantly, it appears </w:t>
      </w:r>
      <w:r w:rsidRPr="00DC4E35">
        <w:rPr>
          <w:u w:val="single"/>
        </w:rPr>
        <w:t>Chinese leaders are aware of the structural logic of the situation</w:t>
      </w:r>
      <w:r w:rsidRPr="001915FC">
        <w:rPr>
          <w:sz w:val="16"/>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DC4E35">
        <w:rPr>
          <w:u w:val="single"/>
        </w:rPr>
        <w:t xml:space="preserve">Chinese leaders and China watchers have been at pains to point out that </w:t>
      </w:r>
      <w:r w:rsidRPr="00152A1C">
        <w:rPr>
          <w:rStyle w:val="Emphasis"/>
          <w:highlight w:val="yellow"/>
        </w:rPr>
        <w:t>Chinese strategy</w:t>
      </w:r>
      <w:r w:rsidRPr="00DC4E35">
        <w:rPr>
          <w:u w:val="single"/>
        </w:rPr>
        <w:t xml:space="preserve"> still </w:t>
      </w:r>
      <w:r w:rsidRPr="00152A1C">
        <w:rPr>
          <w:highlight w:val="yellow"/>
          <w:u w:val="single"/>
        </w:rPr>
        <w:t xml:space="preserve">seeks to </w:t>
      </w:r>
      <w:r w:rsidRPr="00152A1C">
        <w:rPr>
          <w:rStyle w:val="Emphasis"/>
          <w:highlight w:val="yellow"/>
        </w:rPr>
        <w:t>avoid</w:t>
      </w:r>
      <w:r w:rsidRPr="00DC4E35">
        <w:rPr>
          <w:u w:val="single"/>
        </w:rPr>
        <w:t xml:space="preserve"> provoking </w:t>
      </w:r>
      <w:r w:rsidRPr="00152A1C">
        <w:rPr>
          <w:rStyle w:val="Emphasis"/>
          <w:highlight w:val="yellow"/>
        </w:rPr>
        <w:t>conflict</w:t>
      </w:r>
      <w:r w:rsidRPr="00DC4E35">
        <w:rPr>
          <w:u w:val="single"/>
        </w:rPr>
        <w:t xml:space="preserve"> with the </w:t>
      </w:r>
      <w:r w:rsidRPr="00DC4E35">
        <w:rPr>
          <w:rStyle w:val="Emphasis"/>
        </w:rPr>
        <w:t>U</w:t>
      </w:r>
      <w:r w:rsidRPr="00DC4E35">
        <w:rPr>
          <w:u w:val="single"/>
        </w:rPr>
        <w:t xml:space="preserve">nited </w:t>
      </w:r>
      <w:r w:rsidRPr="00DC4E35">
        <w:rPr>
          <w:rStyle w:val="Emphasis"/>
        </w:rPr>
        <w:t>S</w:t>
      </w:r>
      <w:r w:rsidRPr="00DC4E35">
        <w:rPr>
          <w:u w:val="single"/>
        </w:rPr>
        <w:t>tates</w:t>
      </w:r>
      <w:r w:rsidRPr="001915FC">
        <w:rPr>
          <w:sz w:val="16"/>
        </w:rPr>
        <w:t xml:space="preserve">.49 As one analyst notes, </w:t>
      </w:r>
      <w:r w:rsidRPr="00152A1C">
        <w:rPr>
          <w:highlight w:val="yellow"/>
          <w:u w:val="single"/>
        </w:rPr>
        <w:t>China’s decision to carve out a</w:t>
      </w:r>
      <w:r w:rsidRPr="00DC4E35">
        <w:rPr>
          <w:u w:val="single"/>
        </w:rPr>
        <w:t xml:space="preserve"> more prominent </w:t>
      </w:r>
      <w:r w:rsidRPr="00152A1C">
        <w:rPr>
          <w:highlight w:val="yellow"/>
          <w:u w:val="single"/>
        </w:rPr>
        <w:t>role for itself</w:t>
      </w:r>
      <w:r w:rsidRPr="00DC4E35">
        <w:rPr>
          <w:u w:val="single"/>
        </w:rPr>
        <w:t xml:space="preserve"> in world politics </w:t>
      </w:r>
      <w:r w:rsidRPr="00152A1C">
        <w:rPr>
          <w:highlight w:val="yellow"/>
          <w:u w:val="single"/>
        </w:rPr>
        <w:t>has been coupled with</w:t>
      </w:r>
      <w:r w:rsidRPr="00DC4E35">
        <w:rPr>
          <w:u w:val="single"/>
        </w:rPr>
        <w:t xml:space="preserve"> an </w:t>
      </w:r>
      <w:r w:rsidRPr="00152A1C">
        <w:rPr>
          <w:highlight w:val="yellow"/>
          <w:u w:val="single"/>
        </w:rPr>
        <w:t xml:space="preserve">effort to </w:t>
      </w:r>
      <w:r w:rsidRPr="00152A1C">
        <w:rPr>
          <w:rStyle w:val="Emphasis"/>
          <w:highlight w:val="yellow"/>
        </w:rPr>
        <w:t>reassure</w:t>
      </w:r>
      <w:r w:rsidRPr="00152A1C">
        <w:rPr>
          <w:highlight w:val="yellow"/>
          <w:u w:val="single"/>
        </w:rPr>
        <w:t xml:space="preserve"> and </w:t>
      </w:r>
      <w:r w:rsidRPr="00152A1C">
        <w:rPr>
          <w:rStyle w:val="Emphasis"/>
          <w:highlight w:val="yellow"/>
        </w:rPr>
        <w:t>engage</w:t>
      </w:r>
      <w:r w:rsidRPr="00152A1C">
        <w:rPr>
          <w:highlight w:val="yellow"/>
          <w:u w:val="single"/>
        </w:rPr>
        <w:t xml:space="preserve"> the </w:t>
      </w:r>
      <w:r w:rsidRPr="00152A1C">
        <w:rPr>
          <w:rStyle w:val="Emphasis"/>
          <w:highlight w:val="yellow"/>
        </w:rPr>
        <w:t>U</w:t>
      </w:r>
      <w:r w:rsidRPr="00DC4E35">
        <w:rPr>
          <w:u w:val="single"/>
        </w:rPr>
        <w:t xml:space="preserve">nited </w:t>
      </w:r>
      <w:r w:rsidRPr="00152A1C">
        <w:rPr>
          <w:rStyle w:val="Emphasis"/>
          <w:highlight w:val="yellow"/>
        </w:rPr>
        <w:t>S</w:t>
      </w:r>
      <w:r w:rsidRPr="00DC4E35">
        <w:rPr>
          <w:u w:val="single"/>
        </w:rPr>
        <w:t>tates</w:t>
      </w:r>
      <w:r w:rsidRPr="001915FC">
        <w:rPr>
          <w:sz w:val="16"/>
        </w:rPr>
        <w:t xml:space="preserve"> so as </w:t>
      </w:r>
      <w:r w:rsidRPr="00152A1C">
        <w:rPr>
          <w:highlight w:val="yellow"/>
          <w:u w:val="single"/>
        </w:rPr>
        <w:t xml:space="preserve">to </w:t>
      </w:r>
      <w:r w:rsidRPr="00152A1C">
        <w:rPr>
          <w:rStyle w:val="Emphasis"/>
          <w:highlight w:val="yellow"/>
        </w:rPr>
        <w:t>avoid</w:t>
      </w:r>
      <w:r w:rsidRPr="00337C28">
        <w:rPr>
          <w:u w:val="single"/>
        </w:rPr>
        <w:t xml:space="preserve"> unneeded </w:t>
      </w:r>
      <w:r w:rsidRPr="00152A1C">
        <w:rPr>
          <w:rStyle w:val="Emphasis"/>
          <w:highlight w:val="yellow"/>
        </w:rPr>
        <w:t>competition</w:t>
      </w:r>
      <w:r w:rsidRPr="001915FC">
        <w:rPr>
          <w:sz w:val="16"/>
        </w:rPr>
        <w:t xml:space="preserve"> </w:t>
      </w:r>
      <w:r w:rsidRPr="00337C28">
        <w:rPr>
          <w:u w:val="single"/>
        </w:rPr>
        <w:t xml:space="preserve">while </w:t>
      </w:r>
      <w:r w:rsidRPr="00152A1C">
        <w:rPr>
          <w:rStyle w:val="Emphasis"/>
          <w:highlight w:val="yellow"/>
        </w:rPr>
        <w:t>facilitating stability</w:t>
      </w:r>
      <w:r w:rsidRPr="001915FC">
        <w:rPr>
          <w:sz w:val="16"/>
        </w:rPr>
        <w:t xml:space="preserve">.50 Chinese leaders echo these themes, with one senior official noting in 2014 that </w:t>
      </w:r>
      <w:r w:rsidRPr="00152A1C">
        <w:rPr>
          <w:rStyle w:val="Emphasis"/>
          <w:highlight w:val="yellow"/>
        </w:rPr>
        <w:t>Chinese policy</w:t>
      </w:r>
      <w:r w:rsidRPr="00152A1C">
        <w:rPr>
          <w:highlight w:val="yellow"/>
          <w:u w:val="single"/>
        </w:rPr>
        <w:t xml:space="preserve"> focused on</w:t>
      </w:r>
      <w:r w:rsidRPr="001915FC">
        <w:rPr>
          <w:sz w:val="16"/>
        </w:rPr>
        <w:t xml:space="preserve"> “properly </w:t>
      </w:r>
      <w:r w:rsidRPr="00337C28">
        <w:rPr>
          <w:u w:val="single"/>
        </w:rPr>
        <w:t>addressing] conflicts</w:t>
      </w:r>
      <w:r w:rsidRPr="001915FC">
        <w:rPr>
          <w:sz w:val="16"/>
        </w:rPr>
        <w:t xml:space="preserve"> and differences </w:t>
      </w:r>
      <w:r w:rsidRPr="00337C28">
        <w:rPr>
          <w:u w:val="single"/>
        </w:rPr>
        <w:t xml:space="preserve">through dialogue and </w:t>
      </w:r>
      <w:r w:rsidRPr="00152A1C">
        <w:rPr>
          <w:rStyle w:val="Emphasis"/>
          <w:highlight w:val="yellow"/>
        </w:rPr>
        <w:t>coop</w:t>
      </w:r>
      <w:r w:rsidRPr="001915FC">
        <w:rPr>
          <w:sz w:val="16"/>
        </w:rPr>
        <w:t xml:space="preserve">eration </w:t>
      </w:r>
      <w:r w:rsidRPr="00337C28">
        <w:rPr>
          <w:u w:val="single"/>
        </w:rPr>
        <w:t>instead of confrontation</w:t>
      </w:r>
      <w:r w:rsidRPr="001915FC">
        <w:rPr>
          <w:sz w:val="16"/>
        </w:rPr>
        <w:t xml:space="preserve">al approaches.”51 </w:t>
      </w:r>
      <w:r w:rsidRPr="00152A1C">
        <w:rPr>
          <w:rStyle w:val="Emphasis"/>
          <w:highlight w:val="yellow"/>
        </w:rPr>
        <w:t>Xi</w:t>
      </w:r>
      <w:r w:rsidRPr="001915FC">
        <w:rPr>
          <w:sz w:val="16"/>
        </w:rPr>
        <w:t xml:space="preserve"> Jinping </w:t>
      </w:r>
      <w:r w:rsidRPr="00337C28">
        <w:rPr>
          <w:u w:val="single"/>
        </w:rPr>
        <w:t xml:space="preserve">himself has </w:t>
      </w:r>
      <w:r w:rsidRPr="00152A1C">
        <w:rPr>
          <w:highlight w:val="yellow"/>
          <w:u w:val="single"/>
        </w:rPr>
        <w:t>underlined these</w:t>
      </w:r>
      <w:r w:rsidRPr="00337C28">
        <w:rPr>
          <w:u w:val="single"/>
        </w:rPr>
        <w:t xml:space="preserve"> currents</w:t>
      </w:r>
      <w:r w:rsidRPr="001915FC">
        <w:rPr>
          <w:sz w:val="16"/>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337C28">
        <w:rPr>
          <w:u w:val="single"/>
        </w:rPr>
        <w:t xml:space="preserve">as one scholar observes, </w:t>
      </w:r>
      <w:r w:rsidRPr="00152A1C">
        <w:rPr>
          <w:highlight w:val="yellow"/>
          <w:u w:val="single"/>
        </w:rPr>
        <w:t>there is “</w:t>
      </w:r>
      <w:r w:rsidRPr="00152A1C">
        <w:rPr>
          <w:rStyle w:val="Emphasis"/>
          <w:highlight w:val="yellow"/>
        </w:rPr>
        <w:t>hardly evidence</w:t>
      </w:r>
      <w:r w:rsidRPr="00337C28">
        <w:rPr>
          <w:u w:val="single"/>
        </w:rPr>
        <w:t xml:space="preserve"> that</w:t>
      </w:r>
      <w:r w:rsidRPr="001915FC">
        <w:rPr>
          <w:sz w:val="16"/>
        </w:rPr>
        <w:t xml:space="preserve"> [... </w:t>
      </w:r>
      <w:r w:rsidRPr="00152A1C">
        <w:rPr>
          <w:rStyle w:val="Emphasis"/>
          <w:highlight w:val="yellow"/>
        </w:rPr>
        <w:t>China</w:t>
      </w:r>
      <w:r w:rsidRPr="00152A1C">
        <w:rPr>
          <w:highlight w:val="yellow"/>
          <w:u w:val="single"/>
        </w:rPr>
        <w:t xml:space="preserve"> has] begun to </w:t>
      </w:r>
      <w:r w:rsidRPr="00152A1C">
        <w:rPr>
          <w:rStyle w:val="Emphasis"/>
          <w:highlight w:val="yellow"/>
        </w:rPr>
        <w:t>focus</w:t>
      </w:r>
      <w:r w:rsidRPr="00152A1C">
        <w:rPr>
          <w:highlight w:val="yellow"/>
          <w:u w:val="single"/>
        </w:rPr>
        <w:t xml:space="preserve"> on </w:t>
      </w:r>
      <w:r w:rsidRPr="00152A1C">
        <w:rPr>
          <w:rStyle w:val="Emphasis"/>
          <w:highlight w:val="yellow"/>
        </w:rPr>
        <w:t>hegemonic competition</w:t>
      </w:r>
      <w:r w:rsidRPr="001915FC">
        <w:rPr>
          <w:sz w:val="16"/>
        </w:rPr>
        <w:t xml:space="preserve">.”53 Put another way, </w:t>
      </w:r>
      <w:r w:rsidRPr="00152A1C">
        <w:rPr>
          <w:rStyle w:val="Emphasis"/>
          <w:highlight w:val="yellow"/>
        </w:rPr>
        <w:t>China’s leaders</w:t>
      </w:r>
      <w:r w:rsidRPr="00152A1C">
        <w:rPr>
          <w:highlight w:val="yellow"/>
          <w:u w:val="single"/>
        </w:rPr>
        <w:t xml:space="preserve"> appear </w:t>
      </w:r>
      <w:r w:rsidRPr="00152A1C">
        <w:rPr>
          <w:rStyle w:val="Emphasis"/>
          <w:highlight w:val="yellow"/>
        </w:rPr>
        <w:t>aware of</w:t>
      </w:r>
      <w:r w:rsidRPr="00337C28">
        <w:rPr>
          <w:u w:val="single"/>
        </w:rPr>
        <w:t xml:space="preserve"> the </w:t>
      </w:r>
      <w:r w:rsidRPr="00152A1C">
        <w:rPr>
          <w:rStyle w:val="Emphasis"/>
          <w:highlight w:val="yellow"/>
        </w:rPr>
        <w:t>risks</w:t>
      </w:r>
      <w:r w:rsidRPr="00152A1C">
        <w:rPr>
          <w:highlight w:val="yellow"/>
          <w:u w:val="single"/>
        </w:rPr>
        <w:t xml:space="preserve"> of taking a</w:t>
      </w:r>
      <w:r w:rsidRPr="00337C28">
        <w:rPr>
          <w:u w:val="single"/>
        </w:rPr>
        <w:t xml:space="preserve">n overly </w:t>
      </w:r>
      <w:r w:rsidRPr="00152A1C">
        <w:rPr>
          <w:highlight w:val="yellow"/>
          <w:u w:val="single"/>
        </w:rPr>
        <w:t xml:space="preserve">confrontational stance </w:t>
      </w:r>
      <w:r w:rsidRPr="001915FC">
        <w:rPr>
          <w:u w:val="single"/>
        </w:rPr>
        <w:t>toward</w:t>
      </w:r>
      <w:r w:rsidRPr="00337C28">
        <w:rPr>
          <w:u w:val="single"/>
        </w:rPr>
        <w:t xml:space="preserve"> a still-potent </w:t>
      </w:r>
      <w:r w:rsidRPr="001915FC">
        <w:rPr>
          <w:u w:val="single"/>
        </w:rPr>
        <w:t>U</w:t>
      </w:r>
      <w:r w:rsidRPr="00337C28">
        <w:rPr>
          <w:u w:val="single"/>
        </w:rPr>
        <w:t xml:space="preserve">nited </w:t>
      </w:r>
      <w:r w:rsidRPr="001915FC">
        <w:rPr>
          <w:u w:val="single"/>
        </w:rPr>
        <w:t>S</w:t>
      </w:r>
      <w:r w:rsidRPr="00337C28">
        <w:rPr>
          <w:u w:val="single"/>
        </w:rPr>
        <w:t>tates and have scoped</w:t>
      </w:r>
      <w:r w:rsidRPr="001915FC">
        <w:rPr>
          <w:sz w:val="16"/>
        </w:rPr>
        <w:t xml:space="preserve"> Chinese </w:t>
      </w:r>
      <w:r w:rsidRPr="00337C28">
        <w:rPr>
          <w:u w:val="single"/>
        </w:rPr>
        <w:t>ambitions accordingly</w:t>
      </w:r>
      <w:r w:rsidRPr="001915FC">
        <w:rPr>
          <w:sz w:val="16"/>
        </w:rPr>
        <w:t>.</w:t>
      </w:r>
    </w:p>
    <w:p w14:paraId="244DFEEB" w14:textId="2EAD6EA3" w:rsidR="00BC2AB2" w:rsidRDefault="00BC2AB2" w:rsidP="00BC2AB2">
      <w:pPr>
        <w:pStyle w:val="Heading3"/>
      </w:pPr>
      <w:bookmarkStart w:id="14" w:name="_Hlk30232807"/>
      <w:r>
        <w:t>2NC</w:t>
      </w:r>
      <w:r w:rsidR="00094DA8">
        <w:t>—</w:t>
      </w:r>
      <w:r>
        <w:t>China Rise</w:t>
      </w:r>
      <w:r w:rsidR="00094DA8">
        <w:t xml:space="preserve"> Peaceful</w:t>
      </w:r>
    </w:p>
    <w:p w14:paraId="5F394B4C" w14:textId="77777777" w:rsidR="00BC2AB2" w:rsidRPr="00C45E4D" w:rsidRDefault="00BC2AB2" w:rsidP="00BC2AB2">
      <w:pPr>
        <w:pStyle w:val="Heading4"/>
      </w:pPr>
      <w:r w:rsidRPr="00C45E4D">
        <w:t>China rise is peaceful</w:t>
      </w:r>
    </w:p>
    <w:p w14:paraId="340A78DA" w14:textId="77777777" w:rsidR="00BC2AB2" w:rsidRDefault="00BC2AB2" w:rsidP="00BC2AB2">
      <w:pPr>
        <w:pStyle w:val="ListParagraph"/>
        <w:numPr>
          <w:ilvl w:val="0"/>
          <w:numId w:val="29"/>
        </w:numPr>
      </w:pPr>
      <w:r>
        <w:t xml:space="preserve">China seeks </w:t>
      </w:r>
      <w:r>
        <w:rPr>
          <w:u w:val="single"/>
        </w:rPr>
        <w:t>limited predation</w:t>
      </w:r>
      <w:r>
        <w:t xml:space="preserve"> not outright competition</w:t>
      </w:r>
    </w:p>
    <w:p w14:paraId="10CB1FA9" w14:textId="77777777" w:rsidR="00BC2AB2" w:rsidRDefault="00BC2AB2" w:rsidP="00BC2AB2">
      <w:pPr>
        <w:pStyle w:val="ListParagraph"/>
        <w:numPr>
          <w:ilvl w:val="0"/>
          <w:numId w:val="29"/>
        </w:numPr>
      </w:pPr>
      <w:r w:rsidRPr="001A5D75">
        <w:rPr>
          <w:u w:val="single"/>
        </w:rPr>
        <w:t>Strategy</w:t>
      </w:r>
      <w:r>
        <w:t xml:space="preserve"> and </w:t>
      </w:r>
      <w:r w:rsidRPr="001A5D75">
        <w:rPr>
          <w:u w:val="single"/>
        </w:rPr>
        <w:t>policy moves</w:t>
      </w:r>
      <w:r>
        <w:t xml:space="preserve"> show </w:t>
      </w:r>
      <w:r w:rsidRPr="001A5D75">
        <w:rPr>
          <w:u w:val="single"/>
        </w:rPr>
        <w:t>coop over conflict</w:t>
      </w:r>
    </w:p>
    <w:p w14:paraId="5B8A4F6A" w14:textId="77777777" w:rsidR="00BC2AB2" w:rsidRDefault="00BC2AB2" w:rsidP="00BC2AB2">
      <w:pPr>
        <w:pStyle w:val="ListParagraph"/>
        <w:numPr>
          <w:ilvl w:val="0"/>
          <w:numId w:val="29"/>
        </w:numPr>
      </w:pPr>
      <w:r>
        <w:t xml:space="preserve">Care most about </w:t>
      </w:r>
      <w:r w:rsidRPr="001A5D75">
        <w:rPr>
          <w:u w:val="single"/>
        </w:rPr>
        <w:t>stability</w:t>
      </w:r>
    </w:p>
    <w:p w14:paraId="6415781D" w14:textId="77777777" w:rsidR="00BC2AB2" w:rsidRPr="004C7141" w:rsidRDefault="00BC2AB2" w:rsidP="00BC2AB2">
      <w:pPr>
        <w:pStyle w:val="ListParagraph"/>
        <w:numPr>
          <w:ilvl w:val="0"/>
          <w:numId w:val="29"/>
        </w:numPr>
      </w:pPr>
      <w:r w:rsidRPr="001A5D75">
        <w:rPr>
          <w:u w:val="single"/>
        </w:rPr>
        <w:t>No evidence</w:t>
      </w:r>
      <w:r>
        <w:t xml:space="preserve"> they are focused on </w:t>
      </w:r>
      <w:r w:rsidRPr="001A5D75">
        <w:rPr>
          <w:u w:val="single"/>
        </w:rPr>
        <w:t>heg</w:t>
      </w:r>
      <w:r>
        <w:t xml:space="preserve"> – </w:t>
      </w:r>
      <w:r w:rsidRPr="001A5D75">
        <w:rPr>
          <w:u w:val="single"/>
        </w:rPr>
        <w:t>leaders understand risks</w:t>
      </w:r>
      <w:r>
        <w:t xml:space="preserve"> of competition</w:t>
      </w:r>
    </w:p>
    <w:p w14:paraId="26ADCBE0" w14:textId="77777777" w:rsidR="00BC2AB2" w:rsidRPr="00C45E4D" w:rsidRDefault="00BC2AB2" w:rsidP="00BC2AB2">
      <w:r w:rsidRPr="00C45E4D">
        <w:t>Shifrinson 19</w:t>
      </w:r>
    </w:p>
    <w:p w14:paraId="747313F5" w14:textId="77777777" w:rsidR="00BC2AB2" w:rsidRPr="00BC7EE4" w:rsidRDefault="00BC2AB2" w:rsidP="00BC2AB2">
      <w:pPr>
        <w:pStyle w:val="Heading4"/>
      </w:pPr>
      <w:r>
        <w:rPr>
          <w:u w:val="single"/>
        </w:rPr>
        <w:t>Buffer states</w:t>
      </w:r>
      <w:r>
        <w:t xml:space="preserve"> and </w:t>
      </w:r>
      <w:r>
        <w:rPr>
          <w:u w:val="single"/>
        </w:rPr>
        <w:t>retained US capability</w:t>
      </w:r>
      <w:r>
        <w:t xml:space="preserve"> means it’s peaceful</w:t>
      </w:r>
    </w:p>
    <w:p w14:paraId="7DD1980F" w14:textId="77777777" w:rsidR="00BC2AB2" w:rsidRPr="009F2EF7" w:rsidRDefault="00BC2AB2" w:rsidP="00BC2AB2">
      <w:r w:rsidRPr="001915FC">
        <w:rPr>
          <w:rStyle w:val="Style13ptBold"/>
        </w:rPr>
        <w:t>Shifrinson 19</w:t>
      </w:r>
      <w:r w:rsidRPr="001915FC">
        <w:t xml:space="preserve"> [Joshua Shifrinson is an Assistant Professor of International Relations with the Pardee School of Global Affairs at Boston University. Should the United States Fear China’s Rise? Winter 2019. www.bu.edu/pardeeschool/files/2019/01/Winter-2019_Shifrinson_0.pdf</w:t>
      </w:r>
      <w:r>
        <w:t>]</w:t>
      </w:r>
    </w:p>
    <w:p w14:paraId="6CC3739A" w14:textId="77777777" w:rsidR="00BC2AB2" w:rsidRDefault="00BC2AB2" w:rsidP="00BC2AB2">
      <w:pPr>
        <w:rPr>
          <w:sz w:val="16"/>
        </w:rPr>
      </w:pPr>
      <w:r w:rsidRPr="00E81B96">
        <w:rPr>
          <w:sz w:val="16"/>
        </w:rPr>
        <w:t xml:space="preserve">In short, </w:t>
      </w:r>
      <w:r w:rsidRPr="00E83038">
        <w:rPr>
          <w:rStyle w:val="Emphasis"/>
        </w:rPr>
        <w:t xml:space="preserve">despite </w:t>
      </w:r>
      <w:r w:rsidRPr="00152A1C">
        <w:rPr>
          <w:rStyle w:val="Emphasis"/>
          <w:highlight w:val="yellow"/>
        </w:rPr>
        <w:t>concerns</w:t>
      </w:r>
      <w:r w:rsidRPr="00E81B96">
        <w:rPr>
          <w:sz w:val="16"/>
        </w:rPr>
        <w:t xml:space="preserve"> a </w:t>
      </w:r>
      <w:r w:rsidRPr="00E83038">
        <w:rPr>
          <w:u w:val="single"/>
        </w:rPr>
        <w:t xml:space="preserve">rising </w:t>
      </w:r>
      <w:r w:rsidRPr="00152A1C">
        <w:rPr>
          <w:highlight w:val="yellow"/>
          <w:u w:val="single"/>
        </w:rPr>
        <w:t>China is</w:t>
      </w:r>
      <w:r w:rsidRPr="009F2EF7">
        <w:rPr>
          <w:u w:val="single"/>
        </w:rPr>
        <w:t xml:space="preserve"> apt to be a highly predatory, </w:t>
      </w:r>
      <w:r w:rsidRPr="00152A1C">
        <w:rPr>
          <w:rStyle w:val="Emphasis"/>
          <w:highlight w:val="yellow"/>
        </w:rPr>
        <w:t>revisionist</w:t>
      </w:r>
      <w:r w:rsidRPr="009F2EF7">
        <w:rPr>
          <w:u w:val="single"/>
        </w:rPr>
        <w:t xml:space="preserve"> state likely to challenge the </w:t>
      </w:r>
      <w:r w:rsidRPr="009F2EF7">
        <w:rPr>
          <w:rStyle w:val="Emphasis"/>
        </w:rPr>
        <w:t>U</w:t>
      </w:r>
      <w:r w:rsidRPr="009F2EF7">
        <w:rPr>
          <w:u w:val="single"/>
        </w:rPr>
        <w:t xml:space="preserve">nited </w:t>
      </w:r>
      <w:r w:rsidRPr="00E83038">
        <w:rPr>
          <w:rStyle w:val="Emphasis"/>
        </w:rPr>
        <w:t>S</w:t>
      </w:r>
      <w:r w:rsidRPr="00E83038">
        <w:rPr>
          <w:u w:val="single"/>
        </w:rPr>
        <w:t>tates</w:t>
      </w:r>
      <w:r w:rsidRPr="009F2EF7">
        <w:rPr>
          <w:u w:val="single"/>
        </w:rPr>
        <w:t xml:space="preserve"> for dominance</w:t>
      </w:r>
      <w:r w:rsidRPr="00E81B96">
        <w:rPr>
          <w:sz w:val="16"/>
        </w:rPr>
        <w:t xml:space="preserve"> in East Asia and beyond, </w:t>
      </w:r>
      <w:r w:rsidRPr="009F2EF7">
        <w:rPr>
          <w:u w:val="single"/>
        </w:rPr>
        <w:t xml:space="preserve">there </w:t>
      </w:r>
      <w:r w:rsidRPr="00E83038">
        <w:rPr>
          <w:u w:val="single"/>
        </w:rPr>
        <w:t xml:space="preserve">are </w:t>
      </w:r>
      <w:r w:rsidRPr="00E83038">
        <w:rPr>
          <w:rStyle w:val="Emphasis"/>
        </w:rPr>
        <w:t>good reasons</w:t>
      </w:r>
      <w:r w:rsidRPr="00E83038">
        <w:rPr>
          <w:u w:val="single"/>
        </w:rPr>
        <w:t xml:space="preserve"> to </w:t>
      </w:r>
      <w:r w:rsidRPr="00E83038">
        <w:rPr>
          <w:rStyle w:val="Emphasis"/>
        </w:rPr>
        <w:t>believe</w:t>
      </w:r>
      <w:r w:rsidRPr="00E83038">
        <w:rPr>
          <w:u w:val="single"/>
        </w:rPr>
        <w:t xml:space="preserve"> this</w:t>
      </w:r>
      <w:r w:rsidRPr="009F2EF7">
        <w:rPr>
          <w:u w:val="single"/>
        </w:rPr>
        <w:t xml:space="preserve"> </w:t>
      </w:r>
      <w:r w:rsidRPr="009F2EF7">
        <w:rPr>
          <w:rStyle w:val="Emphasis"/>
        </w:rPr>
        <w:t xml:space="preserve">concern </w:t>
      </w:r>
      <w:r w:rsidRPr="00152A1C">
        <w:rPr>
          <w:rStyle w:val="Emphasis"/>
          <w:highlight w:val="yellow"/>
        </w:rPr>
        <w:t>is overstated</w:t>
      </w:r>
      <w:r w:rsidRPr="00E83038">
        <w:rPr>
          <w:sz w:val="16"/>
        </w:rPr>
        <w:t>. If</w:t>
      </w:r>
      <w:r w:rsidRPr="00E81B96">
        <w:rPr>
          <w:sz w:val="16"/>
        </w:rPr>
        <w:t xml:space="preserve"> current trends hold, China may have reasons to try to prey upon the United States, but the real risk of antagonizing the United States during a period when </w:t>
      </w:r>
      <w:r w:rsidRPr="009F2EF7">
        <w:rPr>
          <w:u w:val="single"/>
        </w:rPr>
        <w:t>th</w:t>
      </w:r>
      <w:r w:rsidRPr="00152A1C">
        <w:rPr>
          <w:highlight w:val="yellow"/>
          <w:u w:val="single"/>
        </w:rPr>
        <w:t xml:space="preserve">e </w:t>
      </w:r>
      <w:r w:rsidRPr="00152A1C">
        <w:rPr>
          <w:rStyle w:val="Emphasis"/>
          <w:highlight w:val="yellow"/>
        </w:rPr>
        <w:t>U</w:t>
      </w:r>
      <w:r w:rsidRPr="009F2EF7">
        <w:rPr>
          <w:u w:val="single"/>
        </w:rPr>
        <w:t xml:space="preserve">nited </w:t>
      </w:r>
      <w:r w:rsidRPr="00152A1C">
        <w:rPr>
          <w:rStyle w:val="Emphasis"/>
          <w:highlight w:val="yellow"/>
        </w:rPr>
        <w:t>S</w:t>
      </w:r>
      <w:r w:rsidRPr="009F2EF7">
        <w:rPr>
          <w:u w:val="single"/>
        </w:rPr>
        <w:t xml:space="preserve">tates </w:t>
      </w:r>
      <w:r w:rsidRPr="00152A1C">
        <w:rPr>
          <w:highlight w:val="yellow"/>
          <w:u w:val="single"/>
        </w:rPr>
        <w:t xml:space="preserve">will </w:t>
      </w:r>
      <w:r w:rsidRPr="00152A1C">
        <w:rPr>
          <w:rStyle w:val="Emphasis"/>
          <w:highlight w:val="yellow"/>
        </w:rPr>
        <w:t>retain</w:t>
      </w:r>
      <w:r w:rsidRPr="009F2EF7">
        <w:rPr>
          <w:u w:val="single"/>
        </w:rPr>
        <w:t xml:space="preserve"> significant </w:t>
      </w:r>
      <w:r w:rsidRPr="00152A1C">
        <w:rPr>
          <w:rStyle w:val="Emphasis"/>
          <w:highlight w:val="yellow"/>
        </w:rPr>
        <w:t>capabilities</w:t>
      </w:r>
      <w:r w:rsidRPr="00152A1C">
        <w:rPr>
          <w:highlight w:val="yellow"/>
          <w:u w:val="single"/>
        </w:rPr>
        <w:t xml:space="preserve"> to </w:t>
      </w:r>
      <w:r w:rsidRPr="00152A1C">
        <w:rPr>
          <w:rStyle w:val="Emphasis"/>
          <w:highlight w:val="yellow"/>
        </w:rPr>
        <w:t>make China pay</w:t>
      </w:r>
      <w:r w:rsidRPr="009F2EF7">
        <w:rPr>
          <w:u w:val="single"/>
        </w:rPr>
        <w:t xml:space="preserve"> dearly </w:t>
      </w:r>
      <w:r w:rsidRPr="00152A1C">
        <w:rPr>
          <w:highlight w:val="yellow"/>
          <w:u w:val="single"/>
        </w:rPr>
        <w:t xml:space="preserve">for </w:t>
      </w:r>
      <w:r w:rsidRPr="00152A1C">
        <w:rPr>
          <w:rStyle w:val="Emphasis"/>
          <w:highlight w:val="yellow"/>
        </w:rPr>
        <w:t>aggrandizement</w:t>
      </w:r>
      <w:r w:rsidRPr="009F2EF7">
        <w:rPr>
          <w:u w:val="single"/>
        </w:rPr>
        <w:t xml:space="preserve"> means </w:t>
      </w:r>
      <w:r w:rsidRPr="00152A1C">
        <w:rPr>
          <w:rStyle w:val="Emphasis"/>
          <w:highlight w:val="yellow"/>
        </w:rPr>
        <w:t>Chinese</w:t>
      </w:r>
      <w:r w:rsidRPr="009F2EF7">
        <w:rPr>
          <w:rStyle w:val="Emphasis"/>
        </w:rPr>
        <w:t xml:space="preserve"> </w:t>
      </w:r>
      <w:r w:rsidRPr="00152A1C">
        <w:rPr>
          <w:rStyle w:val="Emphasis"/>
          <w:highlight w:val="yellow"/>
        </w:rPr>
        <w:t>predation</w:t>
      </w:r>
      <w:r w:rsidRPr="00152A1C">
        <w:rPr>
          <w:highlight w:val="yellow"/>
          <w:u w:val="single"/>
        </w:rPr>
        <w:t xml:space="preserve"> should </w:t>
      </w:r>
      <w:r w:rsidRPr="00152A1C">
        <w:rPr>
          <w:rStyle w:val="Emphasis"/>
          <w:highlight w:val="yellow"/>
        </w:rPr>
        <w:t>remain limited</w:t>
      </w:r>
      <w:r w:rsidRPr="009F2EF7">
        <w:rPr>
          <w:u w:val="single"/>
        </w:rPr>
        <w:t xml:space="preserve"> in scope</w:t>
      </w:r>
      <w:r w:rsidRPr="00E81B96">
        <w:rPr>
          <w:sz w:val="16"/>
        </w:rPr>
        <w:t xml:space="preserve">. Moreover, if and </w:t>
      </w:r>
      <w:r w:rsidRPr="00152A1C">
        <w:rPr>
          <w:highlight w:val="yellow"/>
          <w:u w:val="single"/>
        </w:rPr>
        <w:t>when</w:t>
      </w:r>
      <w:r w:rsidRPr="00E81B96">
        <w:rPr>
          <w:sz w:val="16"/>
        </w:rPr>
        <w:t xml:space="preserve"> still </w:t>
      </w:r>
      <w:r w:rsidRPr="00152A1C">
        <w:rPr>
          <w:rStyle w:val="Emphasis"/>
          <w:highlight w:val="yellow"/>
        </w:rPr>
        <w:t>other</w:t>
      </w:r>
      <w:r w:rsidRPr="00152A1C">
        <w:rPr>
          <w:highlight w:val="yellow"/>
          <w:u w:val="single"/>
        </w:rPr>
        <w:t xml:space="preserve"> great </w:t>
      </w:r>
      <w:r w:rsidRPr="00152A1C">
        <w:rPr>
          <w:rStyle w:val="Emphasis"/>
          <w:highlight w:val="yellow"/>
        </w:rPr>
        <w:t>powers rise</w:t>
      </w:r>
      <w:r w:rsidRPr="00E81B96">
        <w:rPr>
          <w:sz w:val="16"/>
        </w:rPr>
        <w:t>—a possibility that cannot be excluded out of hand—</w:t>
      </w:r>
      <w:r w:rsidRPr="00152A1C">
        <w:rPr>
          <w:highlight w:val="yellow"/>
          <w:u w:val="single"/>
        </w:rPr>
        <w:t>China may</w:t>
      </w:r>
      <w:r w:rsidRPr="009F2EF7">
        <w:rPr>
          <w:u w:val="single"/>
        </w:rPr>
        <w:t xml:space="preserve"> then </w:t>
      </w:r>
      <w:r w:rsidRPr="00152A1C">
        <w:rPr>
          <w:highlight w:val="yellow"/>
          <w:u w:val="single"/>
        </w:rPr>
        <w:t xml:space="preserve">face reasons to </w:t>
      </w:r>
      <w:r w:rsidRPr="00152A1C">
        <w:rPr>
          <w:rStyle w:val="Emphasis"/>
          <w:highlight w:val="yellow"/>
        </w:rPr>
        <w:t>support</w:t>
      </w:r>
      <w:r w:rsidRPr="00152A1C">
        <w:rPr>
          <w:highlight w:val="yellow"/>
          <w:u w:val="single"/>
        </w:rPr>
        <w:t xml:space="preserve"> the </w:t>
      </w:r>
      <w:r w:rsidRPr="00152A1C">
        <w:rPr>
          <w:rStyle w:val="Emphasis"/>
          <w:highlight w:val="yellow"/>
        </w:rPr>
        <w:t>U</w:t>
      </w:r>
      <w:r w:rsidRPr="009F2EF7">
        <w:rPr>
          <w:u w:val="single"/>
        </w:rPr>
        <w:t xml:space="preserve">nited </w:t>
      </w:r>
      <w:r w:rsidRPr="00152A1C">
        <w:rPr>
          <w:rStyle w:val="Emphasis"/>
          <w:highlight w:val="yellow"/>
        </w:rPr>
        <w:t>S</w:t>
      </w:r>
      <w:r w:rsidRPr="009F2EF7">
        <w:rPr>
          <w:u w:val="single"/>
        </w:rPr>
        <w:t>tates</w:t>
      </w:r>
      <w:r w:rsidRPr="00E81B96">
        <w:rPr>
          <w:sz w:val="16"/>
        </w:rPr>
        <w:t xml:space="preserve"> </w:t>
      </w:r>
      <w:r w:rsidRPr="00152A1C">
        <w:rPr>
          <w:highlight w:val="yellow"/>
          <w:u w:val="single"/>
        </w:rPr>
        <w:t>and seek</w:t>
      </w:r>
      <w:r w:rsidRPr="009F2EF7">
        <w:rPr>
          <w:u w:val="single"/>
        </w:rPr>
        <w:t xml:space="preserve"> U.S. </w:t>
      </w:r>
      <w:r w:rsidRPr="00152A1C">
        <w:rPr>
          <w:highlight w:val="yellow"/>
          <w:u w:val="single"/>
        </w:rPr>
        <w:t>backing against</w:t>
      </w:r>
      <w:r w:rsidRPr="00E81B96">
        <w:rPr>
          <w:sz w:val="16"/>
        </w:rPr>
        <w:t xml:space="preserve"> other </w:t>
      </w:r>
      <w:r w:rsidRPr="00152A1C">
        <w:rPr>
          <w:highlight w:val="yellow"/>
          <w:u w:val="single"/>
        </w:rPr>
        <w:t>challengers</w:t>
      </w:r>
      <w:r w:rsidRPr="00E81B96">
        <w:rPr>
          <w:sz w:val="16"/>
        </w:rPr>
        <w:t xml:space="preserve">. </w:t>
      </w:r>
      <w:r w:rsidRPr="00152A1C">
        <w:rPr>
          <w:highlight w:val="yellow"/>
          <w:u w:val="single"/>
        </w:rPr>
        <w:t xml:space="preserve">In </w:t>
      </w:r>
      <w:r w:rsidRPr="00152A1C">
        <w:rPr>
          <w:rStyle w:val="Emphasis"/>
          <w:highlight w:val="yellow"/>
        </w:rPr>
        <w:t>either case</w:t>
      </w:r>
      <w:r w:rsidRPr="00152A1C">
        <w:rPr>
          <w:sz w:val="16"/>
          <w:highlight w:val="yellow"/>
        </w:rPr>
        <w:t xml:space="preserve">, </w:t>
      </w:r>
      <w:r w:rsidRPr="00152A1C">
        <w:rPr>
          <w:highlight w:val="yellow"/>
          <w:u w:val="single"/>
        </w:rPr>
        <w:t xml:space="preserve">the </w:t>
      </w:r>
      <w:r w:rsidRPr="00152A1C">
        <w:rPr>
          <w:rStyle w:val="Emphasis"/>
          <w:highlight w:val="yellow"/>
        </w:rPr>
        <w:t>U</w:t>
      </w:r>
      <w:r w:rsidRPr="009F2EF7">
        <w:rPr>
          <w:u w:val="single"/>
        </w:rPr>
        <w:t xml:space="preserve">nited </w:t>
      </w:r>
      <w:r w:rsidRPr="00152A1C">
        <w:rPr>
          <w:rStyle w:val="Emphasis"/>
          <w:highlight w:val="yellow"/>
        </w:rPr>
        <w:t>S</w:t>
      </w:r>
      <w:r w:rsidRPr="009F2EF7">
        <w:rPr>
          <w:u w:val="single"/>
        </w:rPr>
        <w:t xml:space="preserve">tates </w:t>
      </w:r>
      <w:r w:rsidRPr="00152A1C">
        <w:rPr>
          <w:highlight w:val="yellow"/>
          <w:u w:val="single"/>
        </w:rPr>
        <w:t xml:space="preserve">is </w:t>
      </w:r>
      <w:r w:rsidRPr="00152A1C">
        <w:rPr>
          <w:rStyle w:val="Emphasis"/>
          <w:highlight w:val="yellow"/>
        </w:rPr>
        <w:t>playing a strong hand</w:t>
      </w:r>
      <w:r w:rsidRPr="00E81B96">
        <w:rPr>
          <w:sz w:val="16"/>
        </w:rPr>
        <w:t>.</w:t>
      </w:r>
    </w:p>
    <w:bookmarkEnd w:id="14"/>
    <w:p w14:paraId="2136DA67" w14:textId="21A70BB8" w:rsidR="00BC2AB2" w:rsidRDefault="00094DA8" w:rsidP="00BC2AB2">
      <w:pPr>
        <w:pStyle w:val="Heading3"/>
      </w:pPr>
      <w:r>
        <w:t>—</w:t>
      </w:r>
      <w:r w:rsidR="00BC2AB2">
        <w:t>AT: Shifrinso</w:t>
      </w:r>
      <w:r>
        <w:t>n</w:t>
      </w:r>
      <w:r w:rsidR="00BC2AB2">
        <w:t>=China Shift</w:t>
      </w:r>
    </w:p>
    <w:p w14:paraId="506553D8" w14:textId="77777777" w:rsidR="00BC2AB2" w:rsidRDefault="00BC2AB2" w:rsidP="00BC2AB2">
      <w:pPr>
        <w:pStyle w:val="Heading4"/>
        <w:rPr>
          <w:u w:val="single"/>
        </w:rPr>
      </w:pPr>
      <w:r>
        <w:t xml:space="preserve">Still concludes that’s </w:t>
      </w:r>
      <w:r>
        <w:rPr>
          <w:u w:val="single"/>
        </w:rPr>
        <w:t>too far off</w:t>
      </w:r>
      <w:r>
        <w:t xml:space="preserve"> and could </w:t>
      </w:r>
      <w:r>
        <w:rPr>
          <w:u w:val="single"/>
        </w:rPr>
        <w:t>just as easily</w:t>
      </w:r>
      <w:r>
        <w:t xml:space="preserve"> go the </w:t>
      </w:r>
      <w:r>
        <w:rPr>
          <w:u w:val="single"/>
        </w:rPr>
        <w:t>other way</w:t>
      </w:r>
    </w:p>
    <w:p w14:paraId="5A4E68AC" w14:textId="77777777" w:rsidR="00BC2AB2" w:rsidRPr="001A5D75" w:rsidRDefault="00BC2AB2" w:rsidP="00BC2AB2">
      <w:r w:rsidRPr="001915FC">
        <w:rPr>
          <w:rStyle w:val="Style13ptBold"/>
        </w:rPr>
        <w:t>Shifrinson 19</w:t>
      </w:r>
      <w:r w:rsidRPr="001915FC">
        <w:t xml:space="preserve"> [Joshua Shifrinson is an Assistant Professor of International Relations with the Pardee School of Global Affairs at Boston University. Should the United States Fear China’s Rise? Winter 2019. www.bu.edu/pardeeschool/files/2019/01/Winter-2019_Shifrinson_0.pdf</w:t>
      </w:r>
      <w:r>
        <w:t>]</w:t>
      </w:r>
    </w:p>
    <w:p w14:paraId="0D127B35" w14:textId="77777777" w:rsidR="00BC2AB2" w:rsidRPr="001A5D75" w:rsidRDefault="00BC2AB2" w:rsidP="00BC2AB2">
      <w:pPr>
        <w:rPr>
          <w:b/>
        </w:rPr>
      </w:pPr>
      <w:r w:rsidRPr="001A5D75">
        <w:rPr>
          <w:b/>
        </w:rPr>
        <w:t>***THEIR SECTION STARTS***</w:t>
      </w:r>
    </w:p>
    <w:p w14:paraId="190D693D" w14:textId="77777777" w:rsidR="00BC2AB2" w:rsidRDefault="00BC2AB2" w:rsidP="00BC2AB2">
      <w:r>
        <w:t>As importantly, the above framework also highlights the conditions under which Chinese strategy may change in the future. Two different circumstances stand out. First, if China continues to rise economically and militarily, it may eventually reach the point where it so far outstrips potential challengers that even sustained U.S. opposition would no longer be able to suppress Chinese ambitions. A Chinese relegation campaign—focused on ensuring the United States could never again challenge China—is then likely to emerge. This campaign might involve Chinese efforts to overturn the U.S. alliance system in East Asia (or beyond), bankrupt the U.S. economy, and reshape regional and/or global diplomatic conditions to best suit Chinese interests. Such a policy would entail the type of extreme Chinese revisionism that analysts fear may be in the offing.</w:t>
      </w:r>
    </w:p>
    <w:p w14:paraId="328AF97D" w14:textId="77777777" w:rsidR="00BC2AB2" w:rsidRPr="001A5D75" w:rsidRDefault="00BC2AB2" w:rsidP="00BC2AB2">
      <w:pPr>
        <w:rPr>
          <w:b/>
        </w:rPr>
      </w:pPr>
      <w:r w:rsidRPr="001A5D75">
        <w:rPr>
          <w:b/>
        </w:rPr>
        <w:t>***THEIR SECTION ENDS***</w:t>
      </w:r>
    </w:p>
    <w:p w14:paraId="18921052" w14:textId="77777777" w:rsidR="00BC2AB2" w:rsidRPr="001A5D75" w:rsidRDefault="00BC2AB2" w:rsidP="00BC2AB2">
      <w:pPr>
        <w:rPr>
          <w:sz w:val="16"/>
        </w:rPr>
      </w:pPr>
      <w:r w:rsidRPr="00152A1C">
        <w:rPr>
          <w:rStyle w:val="Emphasis"/>
          <w:highlight w:val="yellow"/>
        </w:rPr>
        <w:t>Still</w:t>
      </w:r>
      <w:r w:rsidRPr="001A5D75">
        <w:rPr>
          <w:sz w:val="16"/>
        </w:rPr>
        <w:t xml:space="preserve">, </w:t>
      </w:r>
      <w:r w:rsidRPr="00152A1C">
        <w:rPr>
          <w:highlight w:val="yellow"/>
          <w:u w:val="single"/>
        </w:rPr>
        <w:t xml:space="preserve">it is </w:t>
      </w:r>
      <w:r w:rsidRPr="00152A1C">
        <w:rPr>
          <w:rStyle w:val="Emphasis"/>
          <w:highlight w:val="yellow"/>
        </w:rPr>
        <w:t>important to recognize</w:t>
      </w:r>
      <w:r w:rsidRPr="001A5D75">
        <w:rPr>
          <w:sz w:val="16"/>
        </w:rPr>
        <w:t xml:space="preserve"> that </w:t>
      </w:r>
      <w:r w:rsidRPr="00152A1C">
        <w:rPr>
          <w:highlight w:val="yellow"/>
          <w:u w:val="single"/>
        </w:rPr>
        <w:t>China would not</w:t>
      </w:r>
      <w:r w:rsidRPr="001A5D75">
        <w:rPr>
          <w:u w:val="single"/>
        </w:rPr>
        <w:t xml:space="preserve"> </w:t>
      </w:r>
      <w:r w:rsidRPr="00152A1C">
        <w:rPr>
          <w:highlight w:val="yellow"/>
          <w:u w:val="single"/>
        </w:rPr>
        <w:t>be able to embark on this</w:t>
      </w:r>
      <w:r w:rsidRPr="001A5D75">
        <w:rPr>
          <w:u w:val="single"/>
        </w:rPr>
        <w:t xml:space="preserve"> strategy </w:t>
      </w:r>
      <w:r w:rsidRPr="00152A1C">
        <w:rPr>
          <w:highlight w:val="yellow"/>
          <w:u w:val="single"/>
        </w:rPr>
        <w:t xml:space="preserve">until </w:t>
      </w:r>
      <w:r w:rsidRPr="00152A1C">
        <w:rPr>
          <w:rStyle w:val="Emphasis"/>
          <w:highlight w:val="yellow"/>
        </w:rPr>
        <w:t>well into the future</w:t>
      </w:r>
      <w:r w:rsidRPr="001A5D75">
        <w:rPr>
          <w:sz w:val="16"/>
        </w:rPr>
        <w:t xml:space="preserve">. If nothing else, </w:t>
      </w:r>
      <w:r w:rsidRPr="00152A1C">
        <w:rPr>
          <w:highlight w:val="yellow"/>
          <w:u w:val="single"/>
        </w:rPr>
        <w:t xml:space="preserve">the </w:t>
      </w:r>
      <w:r w:rsidRPr="00152A1C">
        <w:rPr>
          <w:rStyle w:val="Emphasis"/>
          <w:highlight w:val="yellow"/>
        </w:rPr>
        <w:t>U</w:t>
      </w:r>
      <w:r w:rsidRPr="001A5D75">
        <w:rPr>
          <w:u w:val="single"/>
        </w:rPr>
        <w:t xml:space="preserve">nited </w:t>
      </w:r>
      <w:r w:rsidRPr="00152A1C">
        <w:rPr>
          <w:rStyle w:val="Emphasis"/>
          <w:highlight w:val="yellow"/>
        </w:rPr>
        <w:t>S</w:t>
      </w:r>
      <w:r w:rsidRPr="001A5D75">
        <w:rPr>
          <w:u w:val="single"/>
        </w:rPr>
        <w:t xml:space="preserve">tates </w:t>
      </w:r>
      <w:r w:rsidRPr="00152A1C">
        <w:rPr>
          <w:rStyle w:val="Emphasis"/>
          <w:highlight w:val="yellow"/>
        </w:rPr>
        <w:t>retains real</w:t>
      </w:r>
      <w:r w:rsidRPr="001A5D75">
        <w:rPr>
          <w:u w:val="single"/>
        </w:rPr>
        <w:t xml:space="preserve"> military </w:t>
      </w:r>
      <w:r w:rsidRPr="00152A1C">
        <w:rPr>
          <w:rStyle w:val="Emphasis"/>
          <w:highlight w:val="yellow"/>
        </w:rPr>
        <w:t>strengths</w:t>
      </w:r>
      <w:r w:rsidRPr="00152A1C">
        <w:rPr>
          <w:sz w:val="16"/>
          <w:highlight w:val="yellow"/>
        </w:rPr>
        <w:t xml:space="preserve"> </w:t>
      </w:r>
      <w:r w:rsidRPr="00152A1C">
        <w:rPr>
          <w:highlight w:val="yellow"/>
          <w:u w:val="single"/>
        </w:rPr>
        <w:t>that</w:t>
      </w:r>
      <w:r w:rsidRPr="001A5D75">
        <w:rPr>
          <w:sz w:val="16"/>
        </w:rPr>
        <w:t xml:space="preserve"> should </w:t>
      </w:r>
      <w:r w:rsidRPr="001A5D75">
        <w:rPr>
          <w:rStyle w:val="Emphasis"/>
        </w:rPr>
        <w:t>continue</w:t>
      </w:r>
      <w:r w:rsidRPr="001A5D75">
        <w:rPr>
          <w:u w:val="single"/>
        </w:rPr>
        <w:t xml:space="preserve"> to </w:t>
      </w:r>
      <w:r w:rsidRPr="00152A1C">
        <w:rPr>
          <w:rStyle w:val="Emphasis"/>
          <w:highlight w:val="yellow"/>
        </w:rPr>
        <w:t>give China pause</w:t>
      </w:r>
      <w:r w:rsidRPr="001A5D75">
        <w:rPr>
          <w:sz w:val="16"/>
        </w:rPr>
        <w:t xml:space="preserve">. </w:t>
      </w:r>
      <w:r w:rsidRPr="001A5D75">
        <w:rPr>
          <w:u w:val="single"/>
        </w:rPr>
        <w:t>American</w:t>
      </w:r>
      <w:r w:rsidRPr="001A5D75">
        <w:rPr>
          <w:sz w:val="16"/>
        </w:rPr>
        <w:t xml:space="preserve"> </w:t>
      </w:r>
      <w:r w:rsidRPr="00152A1C">
        <w:rPr>
          <w:highlight w:val="yellow"/>
          <w:u w:val="single"/>
        </w:rPr>
        <w:t>military spending</w:t>
      </w:r>
      <w:r w:rsidRPr="001A5D75">
        <w:rPr>
          <w:sz w:val="16"/>
        </w:rPr>
        <w:t xml:space="preserve">, for one, </w:t>
      </w:r>
      <w:r w:rsidRPr="001A5D75">
        <w:rPr>
          <w:u w:val="single"/>
        </w:rPr>
        <w:t xml:space="preserve">continues to </w:t>
      </w:r>
      <w:r w:rsidRPr="00152A1C">
        <w:rPr>
          <w:highlight w:val="yellow"/>
          <w:u w:val="single"/>
        </w:rPr>
        <w:t>outpace China’s by a wide margin</w:t>
      </w:r>
      <w:r w:rsidRPr="001A5D75">
        <w:rPr>
          <w:sz w:val="16"/>
        </w:rPr>
        <w:t xml:space="preserve">.54 Likewise, </w:t>
      </w:r>
      <w:r w:rsidRPr="00152A1C">
        <w:rPr>
          <w:highlight w:val="yellow"/>
          <w:u w:val="single"/>
        </w:rPr>
        <w:t>the U.S</w:t>
      </w:r>
      <w:r w:rsidRPr="001A5D75">
        <w:rPr>
          <w:u w:val="single"/>
        </w:rPr>
        <w:t xml:space="preserve">. </w:t>
      </w:r>
      <w:r w:rsidRPr="001A5D75">
        <w:rPr>
          <w:sz w:val="16"/>
        </w:rPr>
        <w:t xml:space="preserve">military </w:t>
      </w:r>
      <w:r w:rsidRPr="00152A1C">
        <w:rPr>
          <w:highlight w:val="yellow"/>
          <w:u w:val="single"/>
        </w:rPr>
        <w:t>is</w:t>
      </w:r>
      <w:r w:rsidRPr="001A5D75">
        <w:rPr>
          <w:u w:val="single"/>
        </w:rPr>
        <w:t xml:space="preserve"> adept at </w:t>
      </w:r>
      <w:r w:rsidRPr="00152A1C">
        <w:rPr>
          <w:highlight w:val="yellow"/>
          <w:u w:val="single"/>
        </w:rPr>
        <w:t>fielding</w:t>
      </w:r>
      <w:r w:rsidRPr="001A5D75">
        <w:rPr>
          <w:u w:val="single"/>
        </w:rPr>
        <w:t xml:space="preserve"> </w:t>
      </w:r>
      <w:r w:rsidRPr="00152A1C">
        <w:rPr>
          <w:highlight w:val="yellow"/>
          <w:u w:val="single"/>
        </w:rPr>
        <w:t>cutting-edge</w:t>
      </w:r>
      <w:r w:rsidRPr="001A5D75">
        <w:rPr>
          <w:u w:val="single"/>
        </w:rPr>
        <w:t xml:space="preserve"> military </w:t>
      </w:r>
      <w:r w:rsidRPr="00152A1C">
        <w:rPr>
          <w:highlight w:val="yellow"/>
          <w:u w:val="single"/>
        </w:rPr>
        <w:t>forces</w:t>
      </w:r>
      <w:r w:rsidRPr="001A5D75">
        <w:rPr>
          <w:sz w:val="16"/>
        </w:rPr>
        <w:t xml:space="preserve"> while </w:t>
      </w:r>
      <w:r w:rsidRPr="001A5D75">
        <w:rPr>
          <w:u w:val="single"/>
        </w:rPr>
        <w:t>China is still catching up</w:t>
      </w:r>
      <w:r w:rsidRPr="001A5D75">
        <w:rPr>
          <w:sz w:val="16"/>
        </w:rPr>
        <w:t xml:space="preserve"> technologically.55 By the same token, </w:t>
      </w:r>
      <w:r w:rsidRPr="00152A1C">
        <w:rPr>
          <w:highlight w:val="yellow"/>
          <w:u w:val="single"/>
        </w:rPr>
        <w:t>U.S. forces can draw upon</w:t>
      </w:r>
      <w:r w:rsidRPr="001A5D75">
        <w:rPr>
          <w:u w:val="single"/>
        </w:rPr>
        <w:t xml:space="preserve"> over </w:t>
      </w:r>
      <w:r w:rsidRPr="00152A1C">
        <w:rPr>
          <w:highlight w:val="yellow"/>
          <w:u w:val="single"/>
        </w:rPr>
        <w:t>70 years</w:t>
      </w:r>
      <w:r w:rsidRPr="001A5D75">
        <w:rPr>
          <w:u w:val="single"/>
        </w:rPr>
        <w:t xml:space="preserve"> of </w:t>
      </w:r>
      <w:r w:rsidRPr="00152A1C">
        <w:rPr>
          <w:highlight w:val="yellow"/>
          <w:u w:val="single"/>
        </w:rPr>
        <w:t>experience</w:t>
      </w:r>
      <w:r w:rsidRPr="001A5D75">
        <w:rPr>
          <w:sz w:val="16"/>
        </w:rPr>
        <w:t xml:space="preserve"> in deploying advanced military forces far from American shores at a time when </w:t>
      </w:r>
      <w:r w:rsidRPr="001A5D75">
        <w:rPr>
          <w:u w:val="single"/>
        </w:rPr>
        <w:t>China is still revising its doctrine</w:t>
      </w:r>
      <w:r w:rsidRPr="001A5D75">
        <w:rPr>
          <w:sz w:val="16"/>
        </w:rPr>
        <w:t xml:space="preserve"> to accommodate modem military conditions.56 Moreover, even if China eventually succeeds in overtaking the United States as the preeminent military power, it is worth noting that military preeminence is not required to make other states run scared: if the U.S. military feels pressure from China at a time when China lags behind the United States, there is no reason to suspect the United States could not apply similar pressure vis-a-vis China if it were (at some point) in the PRC’s shoes.</w:t>
      </w:r>
    </w:p>
    <w:p w14:paraId="3688E073" w14:textId="77777777" w:rsidR="00BC2AB2" w:rsidRPr="001A5D75" w:rsidRDefault="00BC2AB2" w:rsidP="00BC2AB2">
      <w:pPr>
        <w:rPr>
          <w:sz w:val="16"/>
        </w:rPr>
      </w:pPr>
      <w:r w:rsidRPr="00152A1C">
        <w:rPr>
          <w:rStyle w:val="Emphasis"/>
          <w:highlight w:val="yellow"/>
        </w:rPr>
        <w:t>Second</w:t>
      </w:r>
      <w:r w:rsidRPr="001A5D75">
        <w:rPr>
          <w:sz w:val="16"/>
        </w:rPr>
        <w:t xml:space="preserve">, </w:t>
      </w:r>
      <w:r w:rsidRPr="00152A1C">
        <w:rPr>
          <w:highlight w:val="yellow"/>
          <w:u w:val="single"/>
        </w:rPr>
        <w:t>it is</w:t>
      </w:r>
      <w:r w:rsidRPr="001A5D75">
        <w:rPr>
          <w:u w:val="single"/>
        </w:rPr>
        <w:t xml:space="preserve"> also </w:t>
      </w:r>
      <w:r w:rsidRPr="00152A1C">
        <w:rPr>
          <w:highlight w:val="yellow"/>
          <w:u w:val="single"/>
        </w:rPr>
        <w:t>possible</w:t>
      </w:r>
      <w:r w:rsidRPr="001A5D75">
        <w:rPr>
          <w:u w:val="single"/>
        </w:rPr>
        <w:t xml:space="preserve"> that </w:t>
      </w:r>
      <w:r w:rsidRPr="00152A1C">
        <w:rPr>
          <w:highlight w:val="yellow"/>
          <w:u w:val="single"/>
        </w:rPr>
        <w:t>future changes</w:t>
      </w:r>
      <w:r w:rsidRPr="001A5D75">
        <w:rPr>
          <w:u w:val="single"/>
        </w:rPr>
        <w:t xml:space="preserve"> in the distribution of power </w:t>
      </w:r>
      <w:r w:rsidRPr="00152A1C">
        <w:rPr>
          <w:highlight w:val="yellow"/>
          <w:u w:val="single"/>
        </w:rPr>
        <w:t xml:space="preserve">might </w:t>
      </w:r>
      <w:r w:rsidRPr="00152A1C">
        <w:rPr>
          <w:rStyle w:val="Emphasis"/>
          <w:highlight w:val="yellow"/>
        </w:rPr>
        <w:t>push Chinese strategy</w:t>
      </w:r>
      <w:r w:rsidRPr="00152A1C">
        <w:rPr>
          <w:highlight w:val="yellow"/>
          <w:u w:val="single"/>
        </w:rPr>
        <w:t xml:space="preserve"> in a </w:t>
      </w:r>
      <w:r w:rsidRPr="00152A1C">
        <w:rPr>
          <w:rStyle w:val="Emphasis"/>
          <w:highlight w:val="yellow"/>
        </w:rPr>
        <w:t>different direction</w:t>
      </w:r>
      <w:r w:rsidRPr="001A5D75">
        <w:rPr>
          <w:sz w:val="16"/>
        </w:rPr>
        <w:t xml:space="preserve">. Today, Asia is largely a bipolar environment divided between the United States and China. Russia is not a major player in the area, Japan is a half-formed great power owing to its decision to remain militarily denuded, and India—though rising—is not yet in the same league as the United States or China. Still, as the U.S. National Intelligence Council itself suggests, </w:t>
      </w:r>
      <w:r w:rsidRPr="001A5D75">
        <w:rPr>
          <w:u w:val="single"/>
        </w:rPr>
        <w:t>this may change</w:t>
      </w:r>
      <w:r w:rsidRPr="001A5D75">
        <w:rPr>
          <w:sz w:val="16"/>
        </w:rPr>
        <w:t xml:space="preserve"> in the future </w:t>
      </w:r>
      <w:r w:rsidRPr="00152A1C">
        <w:rPr>
          <w:highlight w:val="yellow"/>
          <w:u w:val="single"/>
        </w:rPr>
        <w:t>if</w:t>
      </w:r>
      <w:r w:rsidRPr="001A5D75">
        <w:rPr>
          <w:u w:val="single"/>
        </w:rPr>
        <w:t xml:space="preserve"> and when </w:t>
      </w:r>
      <w:r w:rsidRPr="00152A1C">
        <w:rPr>
          <w:rStyle w:val="Emphasis"/>
          <w:highlight w:val="yellow"/>
        </w:rPr>
        <w:t>Japan</w:t>
      </w:r>
      <w:r w:rsidRPr="00152A1C">
        <w:rPr>
          <w:highlight w:val="yellow"/>
          <w:u w:val="single"/>
        </w:rPr>
        <w:t xml:space="preserve"> remilitarizes</w:t>
      </w:r>
      <w:r w:rsidRPr="001A5D75">
        <w:rPr>
          <w:sz w:val="16"/>
        </w:rPr>
        <w:t xml:space="preserve">, </w:t>
      </w:r>
      <w:r w:rsidRPr="00152A1C">
        <w:rPr>
          <w:rStyle w:val="Emphasis"/>
          <w:highlight w:val="yellow"/>
        </w:rPr>
        <w:t>India</w:t>
      </w:r>
      <w:r w:rsidRPr="00152A1C">
        <w:rPr>
          <w:sz w:val="16"/>
          <w:highlight w:val="yellow"/>
        </w:rPr>
        <w:t xml:space="preserve"> </w:t>
      </w:r>
      <w:r w:rsidRPr="00152A1C">
        <w:rPr>
          <w:highlight w:val="yellow"/>
          <w:u w:val="single"/>
        </w:rPr>
        <w:t>rises</w:t>
      </w:r>
      <w:r w:rsidRPr="00152A1C">
        <w:rPr>
          <w:sz w:val="16"/>
          <w:highlight w:val="yellow"/>
        </w:rPr>
        <w:t xml:space="preserve">, </w:t>
      </w:r>
      <w:r w:rsidRPr="00152A1C">
        <w:rPr>
          <w:rStyle w:val="Emphasis"/>
          <w:highlight w:val="yellow"/>
        </w:rPr>
        <w:t>Russia</w:t>
      </w:r>
      <w:r w:rsidRPr="00152A1C">
        <w:rPr>
          <w:sz w:val="16"/>
          <w:highlight w:val="yellow"/>
        </w:rPr>
        <w:t xml:space="preserve"> </w:t>
      </w:r>
      <w:r w:rsidRPr="00152A1C">
        <w:rPr>
          <w:highlight w:val="yellow"/>
          <w:u w:val="single"/>
        </w:rPr>
        <w:t>recovers ground</w:t>
      </w:r>
      <w:r w:rsidRPr="001A5D75">
        <w:rPr>
          <w:sz w:val="16"/>
        </w:rPr>
        <w:t xml:space="preserve">, </w:t>
      </w:r>
      <w:r w:rsidRPr="001A5D75">
        <w:rPr>
          <w:u w:val="single"/>
        </w:rPr>
        <w:t>and/</w:t>
      </w:r>
      <w:r w:rsidRPr="00152A1C">
        <w:rPr>
          <w:highlight w:val="yellow"/>
          <w:u w:val="single"/>
        </w:rPr>
        <w:t xml:space="preserve">or </w:t>
      </w:r>
      <w:r w:rsidRPr="00152A1C">
        <w:rPr>
          <w:rStyle w:val="Emphasis"/>
          <w:highlight w:val="yellow"/>
        </w:rPr>
        <w:t>other states</w:t>
      </w:r>
      <w:r w:rsidRPr="00ED72A6">
        <w:rPr>
          <w:u w:val="single"/>
        </w:rPr>
        <w:t xml:space="preserve"> come to </w:t>
      </w:r>
      <w:r w:rsidRPr="00152A1C">
        <w:rPr>
          <w:highlight w:val="yellow"/>
          <w:u w:val="single"/>
        </w:rPr>
        <w:t>play a</w:t>
      </w:r>
      <w:r w:rsidRPr="001A5D75">
        <w:rPr>
          <w:u w:val="single"/>
        </w:rPr>
        <w:t xml:space="preserve"> major </w:t>
      </w:r>
      <w:r w:rsidRPr="00152A1C">
        <w:rPr>
          <w:highlight w:val="yellow"/>
          <w:u w:val="single"/>
        </w:rPr>
        <w:t>role</w:t>
      </w:r>
      <w:r w:rsidRPr="001A5D75">
        <w:rPr>
          <w:sz w:val="16"/>
        </w:rPr>
        <w:t xml:space="preserve"> in the area.57</w:t>
      </w:r>
    </w:p>
    <w:p w14:paraId="3C175A45" w14:textId="77777777" w:rsidR="00BC2AB2" w:rsidRPr="00B64361" w:rsidRDefault="00BC2AB2" w:rsidP="00BC2AB2">
      <w:pPr>
        <w:rPr>
          <w:sz w:val="16"/>
        </w:rPr>
      </w:pPr>
      <w:r w:rsidRPr="001A5D75">
        <w:rPr>
          <w:u w:val="single"/>
        </w:rPr>
        <w:t xml:space="preserve">In such circumstances, </w:t>
      </w:r>
      <w:r w:rsidRPr="00152A1C">
        <w:rPr>
          <w:highlight w:val="yellow"/>
          <w:u w:val="single"/>
        </w:rPr>
        <w:t>China might</w:t>
      </w:r>
      <w:r w:rsidRPr="001A5D75">
        <w:rPr>
          <w:u w:val="single"/>
        </w:rPr>
        <w:t xml:space="preserve"> face good reasons to </w:t>
      </w:r>
      <w:r w:rsidRPr="00152A1C">
        <w:rPr>
          <w:rStyle w:val="Emphasis"/>
          <w:highlight w:val="yellow"/>
        </w:rPr>
        <w:t>avoid predation entirely</w:t>
      </w:r>
      <w:r w:rsidRPr="001A5D75">
        <w:rPr>
          <w:sz w:val="16"/>
        </w:rPr>
        <w:t xml:space="preserve"> </w:t>
      </w:r>
      <w:r w:rsidRPr="001A5D75">
        <w:rPr>
          <w:u w:val="single"/>
        </w:rPr>
        <w:t>and adopt</w:t>
      </w:r>
      <w:r w:rsidRPr="001A5D75">
        <w:rPr>
          <w:sz w:val="16"/>
        </w:rPr>
        <w:t xml:space="preserve"> some kind of </w:t>
      </w:r>
      <w:r w:rsidRPr="001A5D75">
        <w:rPr>
          <w:rStyle w:val="Emphasis"/>
        </w:rPr>
        <w:t>supportive strategy</w:t>
      </w:r>
      <w:r w:rsidRPr="001A5D75">
        <w:rPr>
          <w:sz w:val="16"/>
        </w:rPr>
        <w:t xml:space="preserve">: </w:t>
      </w:r>
      <w:r w:rsidRPr="001A5D75">
        <w:rPr>
          <w:u w:val="single"/>
        </w:rPr>
        <w:t xml:space="preserve">doing so would help the </w:t>
      </w:r>
      <w:r w:rsidRPr="001A5D75">
        <w:rPr>
          <w:rStyle w:val="Emphasis"/>
        </w:rPr>
        <w:t>PRC “bid”</w:t>
      </w:r>
      <w:r w:rsidRPr="001A5D75">
        <w:rPr>
          <w:u w:val="single"/>
        </w:rPr>
        <w:t xml:space="preserve"> for </w:t>
      </w:r>
      <w:r w:rsidRPr="001A5D75">
        <w:rPr>
          <w:rStyle w:val="Emphasis"/>
        </w:rPr>
        <w:t>U.S. coop</w:t>
      </w:r>
      <w:r w:rsidRPr="001A5D75">
        <w:rPr>
          <w:u w:val="single"/>
        </w:rPr>
        <w:t>eration</w:t>
      </w:r>
      <w:r w:rsidRPr="001A5D75">
        <w:rPr>
          <w:sz w:val="16"/>
        </w:rPr>
        <w:t xml:space="preserve"> in managing other actors that might threaten Chinese security. Indeed, </w:t>
      </w:r>
      <w:r w:rsidRPr="00152A1C">
        <w:rPr>
          <w:highlight w:val="yellow"/>
          <w:u w:val="single"/>
        </w:rPr>
        <w:t>the fact</w:t>
      </w:r>
      <w:r w:rsidRPr="001A5D75">
        <w:rPr>
          <w:u w:val="single"/>
        </w:rPr>
        <w:t xml:space="preserve"> that </w:t>
      </w:r>
      <w:r w:rsidRPr="00152A1C">
        <w:rPr>
          <w:highlight w:val="yellow"/>
          <w:u w:val="single"/>
        </w:rPr>
        <w:t xml:space="preserve">the </w:t>
      </w:r>
      <w:r w:rsidRPr="00152A1C">
        <w:rPr>
          <w:rStyle w:val="Emphasis"/>
          <w:highlight w:val="yellow"/>
        </w:rPr>
        <w:t>U</w:t>
      </w:r>
      <w:r w:rsidRPr="001A5D75">
        <w:rPr>
          <w:u w:val="single"/>
        </w:rPr>
        <w:t xml:space="preserve">nited </w:t>
      </w:r>
      <w:r w:rsidRPr="00152A1C">
        <w:rPr>
          <w:rStyle w:val="Emphasis"/>
          <w:highlight w:val="yellow"/>
        </w:rPr>
        <w:t>S</w:t>
      </w:r>
      <w:r w:rsidRPr="001A5D75">
        <w:rPr>
          <w:u w:val="single"/>
        </w:rPr>
        <w:t xml:space="preserve">tates </w:t>
      </w:r>
      <w:r w:rsidRPr="00152A1C">
        <w:rPr>
          <w:highlight w:val="yellow"/>
          <w:u w:val="single"/>
        </w:rPr>
        <w:t>is</w:t>
      </w:r>
      <w:r w:rsidRPr="001A5D75">
        <w:rPr>
          <w:u w:val="single"/>
        </w:rPr>
        <w:t xml:space="preserve"> </w:t>
      </w:r>
      <w:r w:rsidRPr="001A5D75">
        <w:rPr>
          <w:rStyle w:val="Emphasis"/>
        </w:rPr>
        <w:t xml:space="preserve">comparatively </w:t>
      </w:r>
      <w:r w:rsidRPr="00152A1C">
        <w:rPr>
          <w:rStyle w:val="Emphasis"/>
          <w:highlight w:val="yellow"/>
        </w:rPr>
        <w:t>distant</w:t>
      </w:r>
      <w:r w:rsidRPr="001A5D75">
        <w:rPr>
          <w:u w:val="single"/>
        </w:rPr>
        <w:t xml:space="preserve"> from China </w:t>
      </w:r>
      <w:r w:rsidRPr="00152A1C">
        <w:rPr>
          <w:highlight w:val="yellow"/>
          <w:u w:val="single"/>
        </w:rPr>
        <w:t>and thus</w:t>
      </w:r>
      <w:r w:rsidRPr="001A5D75">
        <w:rPr>
          <w:u w:val="single"/>
        </w:rPr>
        <w:t xml:space="preserve"> relatively </w:t>
      </w:r>
      <w:r w:rsidRPr="00152A1C">
        <w:rPr>
          <w:rStyle w:val="Emphasis"/>
          <w:highlight w:val="yellow"/>
        </w:rPr>
        <w:t>less threatening</w:t>
      </w:r>
      <w:r w:rsidRPr="001A5D75">
        <w:rPr>
          <w:u w:val="single"/>
        </w:rPr>
        <w:t xml:space="preserve"> than other prospective great power challengers </w:t>
      </w:r>
      <w:r w:rsidRPr="00152A1C">
        <w:rPr>
          <w:highlight w:val="yellow"/>
          <w:u w:val="single"/>
        </w:rPr>
        <w:t>means</w:t>
      </w:r>
      <w:r w:rsidRPr="001A5D75">
        <w:rPr>
          <w:u w:val="single"/>
        </w:rPr>
        <w:t xml:space="preserve"> that </w:t>
      </w:r>
      <w:r w:rsidRPr="00152A1C">
        <w:rPr>
          <w:highlight w:val="yellow"/>
          <w:u w:val="single"/>
        </w:rPr>
        <w:t xml:space="preserve">the </w:t>
      </w:r>
      <w:r w:rsidRPr="00152A1C">
        <w:rPr>
          <w:rStyle w:val="Emphasis"/>
          <w:highlight w:val="yellow"/>
        </w:rPr>
        <w:t>U</w:t>
      </w:r>
      <w:r w:rsidRPr="001A5D75">
        <w:rPr>
          <w:u w:val="single"/>
        </w:rPr>
        <w:t xml:space="preserve">nited </w:t>
      </w:r>
      <w:r w:rsidRPr="00152A1C">
        <w:rPr>
          <w:rStyle w:val="Emphasis"/>
          <w:highlight w:val="yellow"/>
        </w:rPr>
        <w:t>S</w:t>
      </w:r>
      <w:r w:rsidRPr="001A5D75">
        <w:rPr>
          <w:u w:val="single"/>
        </w:rPr>
        <w:t xml:space="preserve">tates </w:t>
      </w:r>
      <w:r w:rsidRPr="00152A1C">
        <w:rPr>
          <w:highlight w:val="yellow"/>
          <w:u w:val="single"/>
        </w:rPr>
        <w:t>might be an</w:t>
      </w:r>
      <w:r w:rsidRPr="001A5D75">
        <w:rPr>
          <w:u w:val="single"/>
        </w:rPr>
        <w:t xml:space="preserve"> especially </w:t>
      </w:r>
      <w:r w:rsidRPr="00152A1C">
        <w:rPr>
          <w:rStyle w:val="Emphasis"/>
          <w:highlight w:val="yellow"/>
        </w:rPr>
        <w:t>attractive partner</w:t>
      </w:r>
      <w:r w:rsidRPr="001A5D75">
        <w:rPr>
          <w:sz w:val="16"/>
        </w:rPr>
        <w:t>, giving China reasons to keep the United States around as a great power partner. To borrow from Henry Kissinger, the rise of other states besides China might therefore help restore “fluidity” to international security, creating new constraints and opportunities that may push China into reevaluating the attractiveness of a predatory course.58</w:t>
      </w:r>
    </w:p>
    <w:p w14:paraId="66EECF46" w14:textId="77777777" w:rsidR="00BC2AB2" w:rsidRPr="00C927F5" w:rsidRDefault="00BC2AB2" w:rsidP="00BC2AB2">
      <w:pPr>
        <w:rPr>
          <w:lang w:eastAsia="zh-CN"/>
        </w:rPr>
      </w:pPr>
    </w:p>
    <w:p w14:paraId="599D1EB3" w14:textId="77777777" w:rsidR="00796C3B" w:rsidRDefault="00796C3B" w:rsidP="00796C3B">
      <w:pPr>
        <w:pStyle w:val="cardbody"/>
        <w:spacing w:before="0" w:beforeAutospacing="0" w:after="0" w:afterAutospacing="0"/>
        <w:rPr>
          <w:rFonts w:ascii="Calibri" w:hAnsi="Calibri" w:cs="Calibri"/>
          <w:sz w:val="22"/>
          <w:szCs w:val="22"/>
        </w:rPr>
      </w:pPr>
    </w:p>
    <w:p w14:paraId="1A1DDA75" w14:textId="57DA1707" w:rsidR="00BC2AB2" w:rsidRDefault="00BC2AB2" w:rsidP="00796C3B">
      <w:pPr>
        <w:pStyle w:val="Heading2"/>
        <w:spacing w:before="0"/>
      </w:pPr>
      <w:r>
        <w:t>DAs</w:t>
      </w:r>
    </w:p>
    <w:p w14:paraId="310AAE1E" w14:textId="4CA49911" w:rsidR="00BC2AB2" w:rsidRDefault="00BC2AB2" w:rsidP="00BC2AB2">
      <w:pPr>
        <w:pStyle w:val="Heading3"/>
      </w:pPr>
      <w:r>
        <w:t>***</w:t>
      </w:r>
      <w:r>
        <w:t>Federalism</w:t>
      </w:r>
      <w:r>
        <w:t xml:space="preserve"> DA</w:t>
      </w:r>
    </w:p>
    <w:p w14:paraId="01C69376" w14:textId="77777777" w:rsidR="00BC2AB2" w:rsidRDefault="00BC2AB2" w:rsidP="00BC2AB2">
      <w:pPr>
        <w:pStyle w:val="Heading3"/>
      </w:pPr>
      <w:r>
        <w:t>2NC---DA Solves Case/State Progress Link</w:t>
      </w:r>
    </w:p>
    <w:p w14:paraId="3A13D22F" w14:textId="77777777" w:rsidR="00BC2AB2" w:rsidRDefault="00BC2AB2" w:rsidP="00BC2AB2">
      <w:pPr>
        <w:pStyle w:val="Heading4"/>
      </w:pPr>
      <w:r>
        <w:t>All states will adequately respond to cyber threats if left to their own devices – California and Massachusetts prove</w:t>
      </w:r>
    </w:p>
    <w:p w14:paraId="25733762" w14:textId="77777777" w:rsidR="00BC2AB2" w:rsidRDefault="00BC2AB2" w:rsidP="00BC2AB2">
      <w:r>
        <w:rPr>
          <w:rStyle w:val="Style13ptBold"/>
        </w:rPr>
        <w:t xml:space="preserve">Glennon 12 </w:t>
      </w:r>
      <w:r>
        <w:t>Michael J. Glennon</w:t>
      </w:r>
      <w:r w:rsidRPr="00EC77A9">
        <w:t xml:space="preserve"> is professor of international law at the Fletcher School of Law &amp; Diplomacy, Tufts University, and the author of Limits of Law, Prerogatives of Power: Interventionism After Kosovo (Palgrave, 2001).</w:t>
      </w:r>
      <w:r>
        <w:t xml:space="preserve">, “State-level Cybersecurity”, Hoover Institution (February 1, 2012), </w:t>
      </w:r>
      <w:r w:rsidRPr="00EC77A9">
        <w:t>https://www.hoover.org/research/state-level-cybersecurity</w:t>
      </w:r>
    </w:p>
    <w:p w14:paraId="50208111" w14:textId="77777777" w:rsidR="00BC2AB2" w:rsidRDefault="00BC2AB2" w:rsidP="00BC2AB2">
      <w:pPr>
        <w:rPr>
          <w:rStyle w:val="Emphasis"/>
        </w:rPr>
      </w:pPr>
      <w:r w:rsidRPr="00570E66">
        <w:rPr>
          <w:rStyle w:val="Emphasis"/>
        </w:rPr>
        <w:t>As a result of this juridical void, the states have been increasingly active in taking on cyber-threats.</w:t>
      </w:r>
      <w:r w:rsidRPr="00EC77A9">
        <w:rPr>
          <w:sz w:val="16"/>
        </w:rPr>
        <w:t xml:space="preserve"> Indeed, recent multistate surveys reveal a surprising volume of computer-related legislation. </w:t>
      </w:r>
      <w:r w:rsidRPr="00570E66">
        <w:rPr>
          <w:rStyle w:val="Emphasis"/>
        </w:rPr>
        <w:t>Every state has enacted laws directed at protecting state governments and businesses specifically from cyber-intrusions.</w:t>
      </w:r>
      <w:r w:rsidRPr="00EC77A9">
        <w:rPr>
          <w:sz w:val="16"/>
        </w:rPr>
        <w:t xml:space="preserve"> Much of </w:t>
      </w:r>
      <w:r w:rsidRPr="00570E66">
        <w:rPr>
          <w:rStyle w:val="Emphasis"/>
        </w:rPr>
        <w:t>the legislation is remarkably detailed and comprehensive.</w:t>
      </w:r>
      <w:r w:rsidRPr="00EC77A9">
        <w:rPr>
          <w:sz w:val="16"/>
        </w:rPr>
        <w:t xml:space="preserve"> The beginnings of such legislation can be traced to the California data privacy and breach notification law of 2003. </w:t>
      </w:r>
      <w:r w:rsidRPr="00570E66">
        <w:rPr>
          <w:rStyle w:val="StyleUnderline"/>
        </w:rPr>
        <w:t>The California law requires state agencies and those conducting business in California — including foreign corporations — to notify a resident of California when personal info</w:t>
      </w:r>
      <w:r w:rsidRPr="00EC77A9">
        <w:rPr>
          <w:sz w:val="16"/>
        </w:rPr>
        <w:t xml:space="preserve">rmation concerning that resident </w:t>
      </w:r>
      <w:r w:rsidRPr="00570E66">
        <w:rPr>
          <w:rStyle w:val="StyleUnderline"/>
        </w:rPr>
        <w:t>has been acquired</w:t>
      </w:r>
      <w:r w:rsidRPr="00EC77A9">
        <w:rPr>
          <w:sz w:val="16"/>
        </w:rPr>
        <w:t xml:space="preserve"> by an unauthorized person. As of October 2010, 45 additional states had enacted data privacy and breach notification laws. On the issue of data security and protection (i.e., a “duty to protect” personal information), </w:t>
      </w:r>
      <w:r w:rsidRPr="00570E66">
        <w:rPr>
          <w:rStyle w:val="StyleUnderline"/>
        </w:rPr>
        <w:t>California</w:t>
      </w:r>
      <w:r w:rsidRPr="00EC77A9">
        <w:rPr>
          <w:sz w:val="16"/>
        </w:rPr>
        <w:t xml:space="preserve"> has also led the way. In 2004 it </w:t>
      </w:r>
      <w:r w:rsidRPr="00570E66">
        <w:rPr>
          <w:rStyle w:val="StyleUnderline"/>
        </w:rPr>
        <w:t>enacted a law requiring companies to “implement and maintain reasonable security procedures and practices” to protect personal info</w:t>
      </w:r>
      <w:r w:rsidRPr="00EC77A9">
        <w:rPr>
          <w:sz w:val="16"/>
        </w:rPr>
        <w:t xml:space="preserve">rmation about California residents from unauthorized access, destruction, use, modification, or disclosure. At least eight other states have now adopted similar legislation. The statutes, like the earlier, more basic data privacy and data breach notification laws, also apply to entities headquartered outside the state in question —including in foreign countries. </w:t>
      </w:r>
      <w:r w:rsidRPr="00EC77A9">
        <w:rPr>
          <w:rStyle w:val="StyleUnderline"/>
        </w:rPr>
        <w:t>One of the most far-reaching such statutes is Massachusetts’s data security act</w:t>
      </w:r>
      <w:r w:rsidRPr="00EC77A9">
        <w:rPr>
          <w:sz w:val="16"/>
        </w:rPr>
        <w:t xml:space="preserve">, enacted in 2009. This is </w:t>
      </w:r>
      <w:r w:rsidRPr="00EC77A9">
        <w:rPr>
          <w:rStyle w:val="StyleUnderline"/>
        </w:rPr>
        <w:t>one of a number of laws enacted by Massachusetts to curb cyber-intrusions.</w:t>
      </w:r>
      <w:r w:rsidRPr="00EC77A9">
        <w:rPr>
          <w:sz w:val="16"/>
        </w:rPr>
        <w:t xml:space="preserve"> Because its matrix is likely to be emulated by other states, the law is worth a close look, particularly with regard to its most controversial aspect — extraterritorial application of mandated security programs. The actual law itself is brief. It merely </w:t>
      </w:r>
      <w:r w:rsidRPr="00EC77A9">
        <w:rPr>
          <w:rStyle w:val="StyleUnderline"/>
        </w:rPr>
        <w:t>directs the relevant state agency to adopt regulations to safeguard the personal information of residents of Massachusetts from unauthorized access.</w:t>
      </w:r>
      <w:r w:rsidRPr="00EC77A9">
        <w:rPr>
          <w:sz w:val="16"/>
        </w:rPr>
        <w:t xml:space="preserve"> The law then requires that those regulations apply to “any person that owns or licenses personal information about a resident of the Commonwealth.” </w:t>
      </w:r>
      <w:r w:rsidRPr="00EC77A9">
        <w:rPr>
          <w:rStyle w:val="StyleUnderline"/>
        </w:rPr>
        <w:t>The regulations that have now been promulgated mandate the adoption of a “written information security program</w:t>
      </w:r>
      <w:r w:rsidRPr="00EC77A9">
        <w:rPr>
          <w:sz w:val="16"/>
        </w:rPr>
        <w:t xml:space="preserve">” by “any person that owns or licenses personal information about a resident of the Commonwealth.” The regulations then prescribe in guidelines what elements the security program should contain. “Personal information” is defined in the regulations to include the resident’s Social Security number, driver’s license or state-issued identification number, or financial account or credit/debit card number. The text of the statute and the regulations thus make clear that the protections apply to every Massachusetts resident regardless of where that resident is located. This includes those traveling abroad who are even momentarily in contact with a covered person if that person obtains personal information about its resident. (While it extends to those who “receive, maintain, process, or otherwise have access to” personal information, the law does not apply to natural persons who are not engaged in commerce, or to businesses that merely “swipe” but don’t retain credit card information so long as the data is handled in accordance with industry standards.) </w:t>
      </w:r>
      <w:r w:rsidRPr="00EC77A9">
        <w:rPr>
          <w:rStyle w:val="StyleUnderline"/>
        </w:rPr>
        <w:t>The plain language of the Massachusetts law therefore clearly gives it extraterritorial application</w:t>
      </w:r>
      <w:r w:rsidRPr="00EC77A9">
        <w:rPr>
          <w:sz w:val="16"/>
        </w:rPr>
        <w:t xml:space="preserve"> — not only to persons in other states of the Union but other countries as well. Concern about this was expressed by businesses during the administrative hearings prior to the adoption of the regulations. </w:t>
      </w:r>
      <w:r w:rsidRPr="00EC77A9">
        <w:rPr>
          <w:rStyle w:val="Emphasis"/>
        </w:rPr>
        <w:t>But the law’s broad reach survived.</w:t>
      </w:r>
      <w:r w:rsidRPr="00EC77A9">
        <w:rPr>
          <w:sz w:val="16"/>
        </w:rPr>
        <w:t xml:space="preserve"> Its requirements thus apply, for example, to a restaurant or hotel in Paris that maintains credit card information concerning a Massachusetts resident, since the regulations apply to any persons who “own or license” personal information about Massachusetts residents in connection with the provision of goods or services or in connection with employment. The requirements apply to Air France, the airline on which the resident may have traveled and whose ticket was purchased with a credit card, if that number is stored. And they apply to a small used-book store in Paris that maintains the resident’s credit card number for making mail-order or internet purchases. They would apply, indeed, to that book store even if the Massachusetts resident purchased a book through the internet, without ever leaving home in Massachusetts. With so long an arm, </w:t>
      </w:r>
      <w:r w:rsidRPr="00EC77A9">
        <w:rPr>
          <w:rStyle w:val="Emphasis"/>
        </w:rPr>
        <w:t>the obvious question arises: Can Massachusetts legally do such a thing?</w:t>
      </w:r>
    </w:p>
    <w:p w14:paraId="0A045A8C" w14:textId="77777777" w:rsidR="00BC2AB2" w:rsidRDefault="00BC2AB2" w:rsidP="00BC2AB2">
      <w:pPr>
        <w:pStyle w:val="Heading4"/>
      </w:pPr>
      <w:r>
        <w:t>But challenges are coming – allowing federal intrusion destroys state protections</w:t>
      </w:r>
    </w:p>
    <w:p w14:paraId="64125984" w14:textId="77777777" w:rsidR="00BC2AB2" w:rsidRPr="00EC77A9" w:rsidRDefault="00BC2AB2" w:rsidP="00BC2AB2">
      <w:r>
        <w:rPr>
          <w:rStyle w:val="Style13ptBold"/>
        </w:rPr>
        <w:t xml:space="preserve">Glennon 12 </w:t>
      </w:r>
      <w:r>
        <w:t>Michael J. Glennon</w:t>
      </w:r>
      <w:r w:rsidRPr="00EC77A9">
        <w:t xml:space="preserve"> is professor of international law at the Fletcher School of Law &amp; Diplomacy, Tufts University, and the author of Limits of Law, Prerogatives of Power: Interventionism After Kosovo (Palgrave, 2001).</w:t>
      </w:r>
      <w:r>
        <w:t xml:space="preserve">, “State-level Cybersecurity”, Hoover Institution (February 1, 2012), </w:t>
      </w:r>
      <w:r w:rsidRPr="00EC77A9">
        <w:t>https://www.hoover.org/research/state-level-cybersecurity</w:t>
      </w:r>
    </w:p>
    <w:p w14:paraId="2F0100AF" w14:textId="77777777" w:rsidR="00BC2AB2" w:rsidRDefault="00BC2AB2" w:rsidP="00BC2AB2">
      <w:pPr>
        <w:rPr>
          <w:rStyle w:val="Emphasis"/>
        </w:rPr>
      </w:pPr>
      <w:r w:rsidRPr="00EC77A9">
        <w:rPr>
          <w:rStyle w:val="StyleUnderline"/>
        </w:rPr>
        <w:t xml:space="preserve">But what of the United States Constitution? That the law is not clearly prohibited by international law does not mean that it is constitutionally permissible. </w:t>
      </w:r>
      <w:r w:rsidRPr="00273764">
        <w:rPr>
          <w:sz w:val="16"/>
        </w:rPr>
        <w:t xml:space="preserve">Nothing in the Constitution prohibits the states from exercising extraterritorial jurisdiction. That </w:t>
      </w:r>
      <w:r w:rsidRPr="00EC77A9">
        <w:rPr>
          <w:rStyle w:val="StyleUnderline"/>
        </w:rPr>
        <w:t>jurisdiction might be exercised with respect to activities occurring within another state of the union or within another nation.</w:t>
      </w:r>
      <w:r w:rsidRPr="00273764">
        <w:rPr>
          <w:sz w:val="16"/>
        </w:rPr>
        <w:t xml:space="preserve"> </w:t>
      </w:r>
      <w:r w:rsidRPr="00EC77A9">
        <w:rPr>
          <w:rStyle w:val="StyleUnderline"/>
        </w:rPr>
        <w:t>The Constitution does impose limits</w:t>
      </w:r>
      <w:r w:rsidRPr="00273764">
        <w:rPr>
          <w:sz w:val="16"/>
        </w:rPr>
        <w:t xml:space="preserve"> on the exercise of extraterritorial jurisdiction by states, </w:t>
      </w:r>
      <w:r w:rsidRPr="00EC77A9">
        <w:rPr>
          <w:rStyle w:val="StyleUnderline"/>
        </w:rPr>
        <w:t>but those limits are, if anything, more relaxed</w:t>
      </w:r>
      <w:r w:rsidRPr="00273764">
        <w:rPr>
          <w:sz w:val="16"/>
        </w:rPr>
        <w:t xml:space="preserve"> than the already broad limits set out in international law. The Constitution’s limits are found in the due process clause. </w:t>
      </w:r>
      <w:r w:rsidRPr="00EC77A9">
        <w:rPr>
          <w:rStyle w:val="Emphasis"/>
        </w:rPr>
        <w:t>Due process requires reasonableness in the exercise of jurisdiction</w:t>
      </w:r>
      <w:r w:rsidRPr="00273764">
        <w:rPr>
          <w:sz w:val="16"/>
        </w:rPr>
        <w:t xml:space="preserve">: A defendant is entitled to know whether he should expect to be hauled into court in another state. This traditionally requires minimum contacts with the other state. The phrase “minimum contacts” has been taken to mean that a defendant must “purposefully avail itself of the privilege of conducting activities within the forum state, thus invoking the benefits and protections of its laws.” Requiring minimum contacts protects defendants against litigating in unfair and inconvenient forums and ensures that states do not exceed their jurisdictional limits. But the Supreme Court noted in 1980 that </w:t>
      </w:r>
      <w:r w:rsidRPr="00EC77A9">
        <w:rPr>
          <w:rStyle w:val="StyleUnderline"/>
        </w:rPr>
        <w:t>the doctrine has been relaxed substantially in recent years because our contemporary economy is characterized by the conduct of business transactions across both state and national borders without any physical presence.</w:t>
      </w:r>
      <w:r w:rsidRPr="00273764">
        <w:rPr>
          <w:sz w:val="16"/>
        </w:rPr>
        <w:t xml:space="preserve"> Thus </w:t>
      </w:r>
      <w:r w:rsidRPr="00EC77A9">
        <w:rPr>
          <w:rStyle w:val="StyleUnderline"/>
        </w:rPr>
        <w:t>the Court held four years later that the exercise of jurisdiction by California was proper in a defamation suit against a newspaper published outside the state but circulated within it.</w:t>
      </w:r>
      <w:r>
        <w:rPr>
          <w:rStyle w:val="StyleUnderline"/>
        </w:rPr>
        <w:t xml:space="preserve"> </w:t>
      </w:r>
      <w:r w:rsidRPr="00EC77A9">
        <w:rPr>
          <w:rStyle w:val="Emphasis"/>
        </w:rPr>
        <w:t>Cases concerning jurisdiction over internet activities now arise more frequently, and due process questions loom large.</w:t>
      </w:r>
      <w:r w:rsidRPr="00273764">
        <w:rPr>
          <w:sz w:val="16"/>
        </w:rPr>
        <w:t xml:space="preserve"> In one of the more insightful judicial opinions on this issue a federal district court suggested a useful way of categorizing web sites. “When a defendant enters into contracts with residents of a foreign jurisdiction that involve the knowing and repeated transmission of computer files over the internet,” the court said, “personal jurisdiction is proper.” However, “when a defendant’s internet use involves exchanging information with a host computer, the court must examine the level of interactivity and commercial nature of the exchange in order to determine the propriety of exercising personal jurisdiction.” The line between two categories is, unfortunately, not altogether clear. Would Amazon’s website, for example, involve the “knowing and repeated transmission” of computer files over the internet, or would it be merely “exchanging information”? Nor is it clear why it should matter that commercial responses to a web advertisement occur by telephone rather than e-mail (or responses embedded within the website). </w:t>
      </w:r>
      <w:r w:rsidRPr="00273764">
        <w:rPr>
          <w:rStyle w:val="Emphasis"/>
        </w:rPr>
        <w:t>In any event, these are the sorts of considerations that would likely prove relevant in determining whether due process requirements are upheld in the enforcement of the Massachusetts law.</w:t>
      </w:r>
    </w:p>
    <w:p w14:paraId="54840A59" w14:textId="77777777" w:rsidR="00BC2AB2" w:rsidRPr="00731F93" w:rsidRDefault="00BC2AB2" w:rsidP="00BC2AB2"/>
    <w:p w14:paraId="688DCAD3" w14:textId="77777777" w:rsidR="00BC2AB2" w:rsidRPr="008212C8" w:rsidRDefault="00BC2AB2" w:rsidP="00BC2AB2">
      <w:pPr>
        <w:pStyle w:val="Heading3"/>
      </w:pPr>
      <w:r>
        <w:t xml:space="preserve">2NC---L---Cybersecurity </w:t>
      </w:r>
    </w:p>
    <w:p w14:paraId="22AB0055" w14:textId="77777777" w:rsidR="00BC2AB2" w:rsidRDefault="00BC2AB2" w:rsidP="00BC2AB2">
      <w:pPr>
        <w:pStyle w:val="Heading4"/>
      </w:pPr>
      <w:r>
        <w:t>A federal cyber-security strategy tailored towards water infrastructure disrupts the balance of federalism</w:t>
      </w:r>
    </w:p>
    <w:p w14:paraId="15388423" w14:textId="77777777" w:rsidR="00BC2AB2" w:rsidRDefault="00BC2AB2" w:rsidP="00BC2AB2">
      <w:r>
        <w:t xml:space="preserve">Robert M. </w:t>
      </w:r>
      <w:r w:rsidRPr="0071145C">
        <w:rPr>
          <w:rStyle w:val="Style13ptBold"/>
        </w:rPr>
        <w:t>Clark et. al 18</w:t>
      </w:r>
      <w:r>
        <w:t xml:space="preserve">, </w:t>
      </w:r>
      <w:r w:rsidRPr="0071145C">
        <w:t>Environmental Engineering and Public Health Consultant</w:t>
      </w:r>
      <w:r>
        <w:t xml:space="preserve">; Simon Harkim, Professor of Economics, and Director of the Center for Competitive Government at the Fox School, Temple University; Srinivas Panguluri, </w:t>
      </w:r>
      <w:r w:rsidRPr="0071145C">
        <w:t>Independent Cyber-Security Consultant</w:t>
      </w:r>
      <w:r>
        <w:t>, “</w:t>
      </w:r>
      <w:r w:rsidRPr="0071145C">
        <w:t>Protecting water and wastewater utilities from cyber-physical threats</w:t>
      </w:r>
      <w:r>
        <w:t>”,</w:t>
      </w:r>
      <w:r w:rsidRPr="0071145C">
        <w:t xml:space="preserve"> Water and Environment Journal, 32(3), 384–391</w:t>
      </w:r>
      <w:r>
        <w:t>,</w:t>
      </w:r>
      <w:r w:rsidRPr="0071145C">
        <w:t xml:space="preserve"> doi:10.1111/wej.12340</w:t>
      </w:r>
      <w:r>
        <w:t>, // [nayak]</w:t>
      </w:r>
      <w:r>
        <w:tab/>
      </w:r>
    </w:p>
    <w:p w14:paraId="34320297" w14:textId="77777777" w:rsidR="00BC2AB2" w:rsidRDefault="00BC2AB2" w:rsidP="00BC2AB2">
      <w:pPr>
        <w:rPr>
          <w:sz w:val="16"/>
        </w:rPr>
      </w:pPr>
      <w:r w:rsidRPr="0071145C">
        <w:rPr>
          <w:sz w:val="16"/>
        </w:rPr>
        <w:t xml:space="preserve">As infrastructure becomes increasingly connected, </w:t>
      </w:r>
      <w:r w:rsidRPr="0071145C">
        <w:rPr>
          <w:rStyle w:val="StyleUnderline"/>
        </w:rPr>
        <w:t xml:space="preserve">cyber- physical security in </w:t>
      </w:r>
      <w:r w:rsidRPr="0071145C">
        <w:rPr>
          <w:rStyle w:val="Emphasis"/>
        </w:rPr>
        <w:t>CI</w:t>
      </w:r>
      <w:r w:rsidRPr="0071145C">
        <w:rPr>
          <w:rStyle w:val="StyleUnderline"/>
        </w:rPr>
        <w:t xml:space="preserve"> such as </w:t>
      </w:r>
      <w:r w:rsidRPr="0071145C">
        <w:rPr>
          <w:rStyle w:val="Emphasis"/>
        </w:rPr>
        <w:t>water supply</w:t>
      </w:r>
      <w:r w:rsidRPr="0071145C">
        <w:rPr>
          <w:sz w:val="16"/>
        </w:rPr>
        <w:t xml:space="preserve"> will become </w:t>
      </w:r>
      <w:r w:rsidRPr="0071145C">
        <w:rPr>
          <w:rStyle w:val="StyleUnderline"/>
        </w:rPr>
        <w:t>a</w:t>
      </w:r>
      <w:r w:rsidRPr="0071145C">
        <w:rPr>
          <w:sz w:val="16"/>
        </w:rPr>
        <w:t xml:space="preserve">n even greater </w:t>
      </w:r>
      <w:r w:rsidRPr="0071145C">
        <w:rPr>
          <w:rStyle w:val="StyleUnderline"/>
        </w:rPr>
        <w:t>concern</w:t>
      </w:r>
      <w:r w:rsidRPr="0071145C">
        <w:rPr>
          <w:sz w:val="16"/>
        </w:rPr>
        <w:t xml:space="preserve">. </w:t>
      </w:r>
      <w:r w:rsidRPr="0071145C">
        <w:rPr>
          <w:rStyle w:val="StyleUnderline"/>
        </w:rPr>
        <w:t>In the U</w:t>
      </w:r>
      <w:r w:rsidRPr="0071145C">
        <w:rPr>
          <w:sz w:val="16"/>
        </w:rPr>
        <w:t xml:space="preserve">nited </w:t>
      </w:r>
      <w:r w:rsidRPr="0071145C">
        <w:rPr>
          <w:rStyle w:val="StyleUnderline"/>
        </w:rPr>
        <w:t>S</w:t>
      </w:r>
      <w:r w:rsidRPr="0071145C">
        <w:rPr>
          <w:sz w:val="16"/>
        </w:rPr>
        <w:t xml:space="preserve">tates, </w:t>
      </w:r>
      <w:r w:rsidRPr="0071145C">
        <w:rPr>
          <w:rStyle w:val="Emphasis"/>
        </w:rPr>
        <w:t>cyber-security</w:t>
      </w:r>
      <w:r w:rsidRPr="0071145C">
        <w:rPr>
          <w:rStyle w:val="StyleUnderline"/>
        </w:rPr>
        <w:t xml:space="preserve"> issues are</w:t>
      </w:r>
      <w:r w:rsidRPr="0071145C">
        <w:rPr>
          <w:sz w:val="16"/>
        </w:rPr>
        <w:t xml:space="preserve"> extremely </w:t>
      </w:r>
      <w:r w:rsidRPr="0071145C">
        <w:rPr>
          <w:rStyle w:val="Emphasis"/>
        </w:rPr>
        <w:t>important</w:t>
      </w:r>
      <w:r w:rsidRPr="0071145C">
        <w:rPr>
          <w:sz w:val="16"/>
        </w:rPr>
        <w:t xml:space="preserve"> from a national security per- spective (US GAO 2013); however, </w:t>
      </w:r>
      <w:r w:rsidRPr="0071145C">
        <w:rPr>
          <w:rStyle w:val="StyleUnderline"/>
        </w:rPr>
        <w:t xml:space="preserve">there is a strong desire for the </w:t>
      </w:r>
      <w:r w:rsidRPr="0071145C">
        <w:rPr>
          <w:rStyle w:val="Emphasis"/>
        </w:rPr>
        <w:t>separation of powers</w:t>
      </w:r>
      <w:r w:rsidRPr="0071145C">
        <w:rPr>
          <w:rStyle w:val="StyleUnderline"/>
        </w:rPr>
        <w:t xml:space="preserve"> between the </w:t>
      </w:r>
      <w:r w:rsidRPr="0071145C">
        <w:rPr>
          <w:rStyle w:val="Emphasis"/>
        </w:rPr>
        <w:t>Federal</w:t>
      </w:r>
      <w:r w:rsidRPr="0071145C">
        <w:rPr>
          <w:rStyle w:val="StyleUnderline"/>
        </w:rPr>
        <w:t xml:space="preserve"> govern- ment </w:t>
      </w:r>
      <w:r w:rsidRPr="0071145C">
        <w:rPr>
          <w:rStyle w:val="Emphasis"/>
        </w:rPr>
        <w:t>and</w:t>
      </w:r>
      <w:r w:rsidRPr="0071145C">
        <w:rPr>
          <w:rStyle w:val="StyleUnderline"/>
        </w:rPr>
        <w:t xml:space="preserve"> the individual </w:t>
      </w:r>
      <w:r w:rsidRPr="0071145C">
        <w:rPr>
          <w:rStyle w:val="Emphasis"/>
        </w:rPr>
        <w:t>States</w:t>
      </w:r>
      <w:r w:rsidRPr="0071145C">
        <w:rPr>
          <w:rStyle w:val="StyleUnderline"/>
        </w:rPr>
        <w:t xml:space="preserve"> that has made developing a </w:t>
      </w:r>
      <w:r w:rsidRPr="0071145C">
        <w:rPr>
          <w:rStyle w:val="Emphasis"/>
        </w:rPr>
        <w:t>unified cyber-security</w:t>
      </w:r>
      <w:r w:rsidRPr="0071145C">
        <w:rPr>
          <w:rStyle w:val="StyleUnderline"/>
        </w:rPr>
        <w:t xml:space="preserve"> strategy </w:t>
      </w:r>
      <w:r w:rsidRPr="0071145C">
        <w:rPr>
          <w:rStyle w:val="Emphasis"/>
        </w:rPr>
        <w:t>difficult</w:t>
      </w:r>
      <w:r w:rsidRPr="0071145C">
        <w:rPr>
          <w:sz w:val="16"/>
        </w:rPr>
        <w:t>.</w:t>
      </w:r>
    </w:p>
    <w:p w14:paraId="7D9A2674" w14:textId="77777777" w:rsidR="00BC2AB2" w:rsidRDefault="00BC2AB2" w:rsidP="00BC2AB2">
      <w:pPr>
        <w:pStyle w:val="Heading4"/>
      </w:pPr>
      <w:r>
        <w:t>Cyber-security of infrastructure is managed at the state and local level---federal strategies risk contravening the separation of powers</w:t>
      </w:r>
    </w:p>
    <w:p w14:paraId="1DC23AE9" w14:textId="77777777" w:rsidR="00BC2AB2" w:rsidRPr="00BD2890" w:rsidRDefault="00BC2AB2" w:rsidP="00BC2AB2">
      <w:r w:rsidRPr="00BD2890">
        <w:t xml:space="preserve">Robert M. </w:t>
      </w:r>
      <w:r w:rsidRPr="00BD2890">
        <w:rPr>
          <w:rStyle w:val="Style13ptBold"/>
        </w:rPr>
        <w:t>Clark and</w:t>
      </w:r>
      <w:r>
        <w:t xml:space="preserve"> Simon </w:t>
      </w:r>
      <w:r w:rsidRPr="00BD2890">
        <w:rPr>
          <w:rStyle w:val="Style13ptBold"/>
        </w:rPr>
        <w:t>Harkim</w:t>
      </w:r>
      <w:r>
        <w:t xml:space="preserve"> </w:t>
      </w:r>
      <w:r w:rsidRPr="00BD2890">
        <w:rPr>
          <w:rStyle w:val="Style13ptBold"/>
        </w:rPr>
        <w:t>17</w:t>
      </w:r>
      <w:r w:rsidRPr="00BD2890">
        <w:t>, Environmental Engineering and Public Health Consultant; Simon Harkim, Professor of Economics, and Director of the Center for Competitive Government at the Fox School, Temple Universit</w:t>
      </w:r>
      <w:r>
        <w:t>y, “</w:t>
      </w:r>
      <w:r w:rsidRPr="00BD2890">
        <w:t>Protecting Critical Infrastructure at the State, Provincial, and Local Level: Issues in Cyber-Physical Security</w:t>
      </w:r>
      <w:r>
        <w:t xml:space="preserve">”, </w:t>
      </w:r>
      <w:r w:rsidRPr="00BD2890">
        <w:t>Cyber-Physical Security, 1–17. doi:10.1007/978-3-319-32824-9_1</w:t>
      </w:r>
      <w:r>
        <w:t>, // [nayak]</w:t>
      </w:r>
    </w:p>
    <w:p w14:paraId="3F5ABF68" w14:textId="77777777" w:rsidR="00BC2AB2" w:rsidRPr="008212C8" w:rsidRDefault="00BC2AB2" w:rsidP="00BC2AB2">
      <w:pPr>
        <w:rPr>
          <w:sz w:val="16"/>
        </w:rPr>
      </w:pPr>
      <w:r w:rsidRPr="00BD2890">
        <w:rPr>
          <w:sz w:val="16"/>
        </w:rPr>
        <w:t xml:space="preserve">The issue of cyber-security is currently having and will continue to have an impact on organized society throughout the world. It is important that national govern- ments develop comprehensive strategies to deal with issues related to cyber-security. In addition, </w:t>
      </w:r>
      <w:r w:rsidRPr="00BD2890">
        <w:rPr>
          <w:rStyle w:val="StyleUnderline"/>
        </w:rPr>
        <w:t xml:space="preserve">as </w:t>
      </w:r>
      <w:r w:rsidRPr="00BD2890">
        <w:rPr>
          <w:rStyle w:val="Emphasis"/>
        </w:rPr>
        <w:t>infrastructure</w:t>
      </w:r>
      <w:r w:rsidRPr="00BD2890">
        <w:rPr>
          <w:rStyle w:val="StyleUnderline"/>
        </w:rPr>
        <w:t xml:space="preserve"> becomes </w:t>
      </w:r>
      <w:r w:rsidRPr="00BD2890">
        <w:rPr>
          <w:rStyle w:val="Emphasis"/>
        </w:rPr>
        <w:t>increasingly connected</w:t>
      </w:r>
      <w:r w:rsidRPr="00BD2890">
        <w:rPr>
          <w:sz w:val="16"/>
        </w:rPr>
        <w:t xml:space="preserve"> and capable of communicating, </w:t>
      </w:r>
      <w:r w:rsidRPr="00BD2890">
        <w:rPr>
          <w:rStyle w:val="Emphasis"/>
        </w:rPr>
        <w:t>cyber-physical security</w:t>
      </w:r>
      <w:r w:rsidRPr="00BD2890">
        <w:rPr>
          <w:rStyle w:val="StyleUnderline"/>
        </w:rPr>
        <w:t xml:space="preserve"> at the</w:t>
      </w:r>
      <w:r w:rsidRPr="00BD2890">
        <w:rPr>
          <w:sz w:val="16"/>
        </w:rPr>
        <w:t xml:space="preserve"> Provincial, </w:t>
      </w:r>
      <w:r w:rsidRPr="00BD2890">
        <w:rPr>
          <w:rStyle w:val="Emphasis"/>
        </w:rPr>
        <w:t>State</w:t>
      </w:r>
      <w:r w:rsidRPr="00BD2890">
        <w:rPr>
          <w:sz w:val="16"/>
        </w:rPr>
        <w:t xml:space="preserve">, </w:t>
      </w:r>
      <w:r w:rsidRPr="00BD2890">
        <w:rPr>
          <w:rStyle w:val="Emphasis"/>
        </w:rPr>
        <w:t>local</w:t>
      </w:r>
      <w:r w:rsidRPr="00BD2890">
        <w:rPr>
          <w:sz w:val="16"/>
        </w:rPr>
        <w:t xml:space="preserve">, </w:t>
      </w:r>
      <w:r w:rsidRPr="00BD2890">
        <w:rPr>
          <w:rStyle w:val="StyleUnderline"/>
        </w:rPr>
        <w:t xml:space="preserve">and </w:t>
      </w:r>
      <w:r w:rsidRPr="00BD2890">
        <w:rPr>
          <w:rStyle w:val="Emphasis"/>
        </w:rPr>
        <w:t>municipal level</w:t>
      </w:r>
      <w:r w:rsidRPr="00BD2890">
        <w:rPr>
          <w:rStyle w:val="StyleUnderline"/>
        </w:rPr>
        <w:t xml:space="preserve"> has and is becoming an international problem</w:t>
      </w:r>
      <w:r w:rsidRPr="00BD2890">
        <w:rPr>
          <w:sz w:val="16"/>
        </w:rPr>
        <w:t xml:space="preserve">. </w:t>
      </w:r>
      <w:r w:rsidRPr="00BD2890">
        <w:rPr>
          <w:rStyle w:val="StyleUnderline"/>
        </w:rPr>
        <w:t>In the US</w:t>
      </w:r>
      <w:r w:rsidRPr="00BD2890">
        <w:rPr>
          <w:sz w:val="16"/>
        </w:rPr>
        <w:t xml:space="preserve">, </w:t>
      </w:r>
      <w:r w:rsidRPr="00BD2890">
        <w:rPr>
          <w:rStyle w:val="StyleUnderline"/>
        </w:rPr>
        <w:t xml:space="preserve">cyber-security issues have become extremely </w:t>
      </w:r>
      <w:r w:rsidRPr="00BD2890">
        <w:rPr>
          <w:rStyle w:val="Emphasis"/>
        </w:rPr>
        <w:t>important</w:t>
      </w:r>
      <w:r w:rsidRPr="00BD2890">
        <w:rPr>
          <w:sz w:val="16"/>
        </w:rPr>
        <w:t xml:space="preserve"> from a national security perspective (US GAO 2013). </w:t>
      </w:r>
      <w:r w:rsidRPr="00BD2890">
        <w:rPr>
          <w:rStyle w:val="StyleUnderline"/>
        </w:rPr>
        <w:t>However</w:t>
      </w:r>
      <w:r w:rsidRPr="00BD2890">
        <w:rPr>
          <w:sz w:val="16"/>
        </w:rPr>
        <w:t xml:space="preserve">, in the US </w:t>
      </w:r>
      <w:r w:rsidRPr="00BD2890">
        <w:rPr>
          <w:rStyle w:val="StyleUnderline"/>
        </w:rPr>
        <w:t xml:space="preserve">the </w:t>
      </w:r>
      <w:r w:rsidRPr="00BD2890">
        <w:rPr>
          <w:rStyle w:val="Emphasis"/>
        </w:rPr>
        <w:t>constitutions</w:t>
      </w:r>
      <w:r w:rsidRPr="00BD2890">
        <w:rPr>
          <w:rStyle w:val="StyleUnderline"/>
        </w:rPr>
        <w:t xml:space="preserve"> requirement for </w:t>
      </w:r>
      <w:r w:rsidRPr="00BD2890">
        <w:rPr>
          <w:rStyle w:val="Emphasis"/>
        </w:rPr>
        <w:t>separation of powers</w:t>
      </w:r>
      <w:r w:rsidRPr="00BD2890">
        <w:rPr>
          <w:rStyle w:val="StyleUnderline"/>
        </w:rPr>
        <w:t xml:space="preserve"> between the </w:t>
      </w:r>
      <w:r w:rsidRPr="00BD2890">
        <w:rPr>
          <w:rStyle w:val="Emphasis"/>
        </w:rPr>
        <w:t>Federal government</w:t>
      </w:r>
      <w:r w:rsidRPr="00BD2890">
        <w:rPr>
          <w:rStyle w:val="StyleUnderline"/>
        </w:rPr>
        <w:t xml:space="preserve"> and the individual </w:t>
      </w:r>
      <w:r w:rsidRPr="00BD2890">
        <w:rPr>
          <w:rStyle w:val="Emphasis"/>
        </w:rPr>
        <w:t>States</w:t>
      </w:r>
      <w:r w:rsidRPr="00BD2890">
        <w:rPr>
          <w:rStyle w:val="StyleUnderline"/>
        </w:rPr>
        <w:t xml:space="preserve"> has made developing a </w:t>
      </w:r>
      <w:r w:rsidRPr="00BD2890">
        <w:rPr>
          <w:rStyle w:val="Emphasis"/>
        </w:rPr>
        <w:t>unified</w:t>
      </w:r>
      <w:r w:rsidRPr="00BD2890">
        <w:rPr>
          <w:rStyle w:val="StyleUnderline"/>
        </w:rPr>
        <w:t xml:space="preserve"> cyber security </w:t>
      </w:r>
      <w:r w:rsidRPr="00BD2890">
        <w:rPr>
          <w:rStyle w:val="Emphasis"/>
        </w:rPr>
        <w:t>strategy</w:t>
      </w:r>
      <w:r w:rsidRPr="00BD2890">
        <w:rPr>
          <w:rStyle w:val="StyleUnderline"/>
        </w:rPr>
        <w:t xml:space="preserve"> very </w:t>
      </w:r>
      <w:r w:rsidRPr="00BD2890">
        <w:rPr>
          <w:rStyle w:val="Emphasis"/>
        </w:rPr>
        <w:t>difficult</w:t>
      </w:r>
      <w:r w:rsidRPr="00BD2890">
        <w:rPr>
          <w:sz w:val="16"/>
        </w:rPr>
        <w:t xml:space="preserve">. </w:t>
      </w:r>
      <w:r w:rsidRPr="00BD2890">
        <w:rPr>
          <w:rStyle w:val="StyleUnderline"/>
        </w:rPr>
        <w:t>To deal with this issue</w:t>
      </w:r>
      <w:r w:rsidRPr="00BD2890">
        <w:rPr>
          <w:sz w:val="16"/>
        </w:rPr>
        <w:t xml:space="preserve"> in the US, </w:t>
      </w:r>
      <w:r w:rsidRPr="00BD2890">
        <w:rPr>
          <w:rStyle w:val="StyleUnderline"/>
        </w:rPr>
        <w:t xml:space="preserve">the </w:t>
      </w:r>
      <w:r w:rsidRPr="00BD2890">
        <w:rPr>
          <w:rStyle w:val="Emphasis"/>
        </w:rPr>
        <w:t>NGA</w:t>
      </w:r>
      <w:r w:rsidRPr="00BD2890">
        <w:rPr>
          <w:rStyle w:val="StyleUnderline"/>
        </w:rPr>
        <w:t xml:space="preserve"> has identified </w:t>
      </w:r>
      <w:r w:rsidRPr="00BD2890">
        <w:rPr>
          <w:rStyle w:val="Emphasis"/>
        </w:rPr>
        <w:t>cyber security</w:t>
      </w:r>
      <w:r w:rsidRPr="00BD2890">
        <w:rPr>
          <w:rStyle w:val="StyleUnderline"/>
        </w:rPr>
        <w:t xml:space="preserve"> as a </w:t>
      </w:r>
      <w:r w:rsidRPr="00BD2890">
        <w:rPr>
          <w:rStyle w:val="Emphasis"/>
        </w:rPr>
        <w:t>major issue for gov- ernors</w:t>
      </w:r>
      <w:r w:rsidRPr="00BD2890">
        <w:rPr>
          <w:rStyle w:val="StyleUnderline"/>
        </w:rPr>
        <w:t xml:space="preserve"> to address</w:t>
      </w:r>
      <w:r w:rsidRPr="00BD2890">
        <w:rPr>
          <w:sz w:val="16"/>
        </w:rPr>
        <w:t xml:space="preserve"> </w:t>
      </w:r>
      <w:r w:rsidRPr="00BD2890">
        <w:rPr>
          <w:rStyle w:val="StyleUnderline"/>
        </w:rPr>
        <w:t>at</w:t>
      </w:r>
      <w:r w:rsidRPr="00BD2890">
        <w:rPr>
          <w:sz w:val="16"/>
        </w:rPr>
        <w:t xml:space="preserve"> </w:t>
      </w:r>
      <w:r w:rsidRPr="00BD2890">
        <w:rPr>
          <w:rStyle w:val="StyleUnderline"/>
        </w:rPr>
        <w:t xml:space="preserve">the </w:t>
      </w:r>
      <w:r w:rsidRPr="00BD2890">
        <w:rPr>
          <w:rStyle w:val="Emphasis"/>
        </w:rPr>
        <w:t>state</w:t>
      </w:r>
      <w:r w:rsidRPr="00BD2890">
        <w:rPr>
          <w:sz w:val="16"/>
        </w:rPr>
        <w:t xml:space="preserve"> and local </w:t>
      </w:r>
      <w:r w:rsidRPr="00BD2890">
        <w:rPr>
          <w:rStyle w:val="Emphasis"/>
        </w:rPr>
        <w:t>level</w:t>
      </w:r>
      <w:r w:rsidRPr="00BD2890">
        <w:rPr>
          <w:sz w:val="16"/>
        </w:rPr>
        <w:t>.</w:t>
      </w:r>
    </w:p>
    <w:p w14:paraId="176DCC8E" w14:textId="77777777" w:rsidR="00BC2AB2" w:rsidRDefault="00BC2AB2" w:rsidP="00BC2AB2">
      <w:pPr>
        <w:pStyle w:val="Heading4"/>
      </w:pPr>
      <w:r>
        <w:t>Federalism in cybersecurity is tentatively being upheld now – increased federal demands unconstitutionally disempower states and turns case – experts</w:t>
      </w:r>
    </w:p>
    <w:p w14:paraId="6A4D19E8" w14:textId="77777777" w:rsidR="00BC2AB2" w:rsidRDefault="00BC2AB2" w:rsidP="00BC2AB2">
      <w:r>
        <w:t xml:space="preserve">Eric </w:t>
      </w:r>
      <w:r w:rsidRPr="00323FAE">
        <w:rPr>
          <w:rStyle w:val="Style13ptBold"/>
        </w:rPr>
        <w:t>Rosner 17</w:t>
      </w:r>
      <w:r>
        <w:t xml:space="preserve">, “Cyber Federalism: Defining Cyber’s Jurisdictional Boundaries”, Naval Postgraduate School (December 2017), </w:t>
      </w:r>
      <w:r w:rsidRPr="00323FAE">
        <w:t>https://www.hsdl.org/?view&amp;did=808202</w:t>
      </w:r>
    </w:p>
    <w:p w14:paraId="2AE7CD92" w14:textId="77777777" w:rsidR="00BC2AB2" w:rsidRPr="00570E66" w:rsidRDefault="00BC2AB2" w:rsidP="00BC2AB2">
      <w:pPr>
        <w:rPr>
          <w:sz w:val="16"/>
        </w:rPr>
      </w:pPr>
      <w:r w:rsidRPr="00570E66">
        <w:rPr>
          <w:sz w:val="16"/>
        </w:rPr>
        <w:t>JURISDICTIONAL BOUNDARIES</w:t>
      </w:r>
      <w:r w:rsidRPr="00570E66">
        <w:rPr>
          <w:b/>
          <w:bCs/>
          <w:sz w:val="16"/>
        </w:rPr>
        <w:t xml:space="preserve"> </w:t>
      </w:r>
      <w:r w:rsidRPr="00323FAE">
        <w:rPr>
          <w:rStyle w:val="Emphasis"/>
        </w:rPr>
        <w:t>Homeland security is no stranger to the federalism debate.</w:t>
      </w:r>
      <w:r w:rsidRPr="00570E66">
        <w:rPr>
          <w:sz w:val="16"/>
        </w:rPr>
        <w:t xml:space="preserve"> When Congress created </w:t>
      </w:r>
      <w:r w:rsidRPr="00323FAE">
        <w:rPr>
          <w:rStyle w:val="StyleUnderline"/>
        </w:rPr>
        <w:t>DHS</w:t>
      </w:r>
      <w:r w:rsidRPr="00570E66">
        <w:rPr>
          <w:sz w:val="16"/>
        </w:rPr>
        <w:t xml:space="preserve"> in 2003, it was the largest reorganization of federal agencies with a homeland security focus since the National Security Act of 1947.27 As a result, it </w:t>
      </w:r>
      <w:r w:rsidRPr="00323FAE">
        <w:rPr>
          <w:rStyle w:val="StyleUnderline"/>
        </w:rPr>
        <w:t>created</w:t>
      </w:r>
      <w:r>
        <w:rPr>
          <w:rStyle w:val="StyleUnderline"/>
        </w:rPr>
        <w:t xml:space="preserve"> </w:t>
      </w:r>
      <w:r w:rsidRPr="00323FAE">
        <w:rPr>
          <w:rStyle w:val="StyleUnderline"/>
        </w:rPr>
        <w:t>new jurisdictional overlap within the federal government but also between federal entities</w:t>
      </w:r>
      <w:r>
        <w:rPr>
          <w:rStyle w:val="StyleUnderline"/>
        </w:rPr>
        <w:t xml:space="preserve"> </w:t>
      </w:r>
      <w:r w:rsidRPr="00323FAE">
        <w:rPr>
          <w:rStyle w:val="StyleUnderline"/>
        </w:rPr>
        <w:t>and their state counterparts.</w:t>
      </w:r>
      <w:r w:rsidRPr="00570E66">
        <w:rPr>
          <w:sz w:val="16"/>
        </w:rPr>
        <w:t xml:space="preserve">28 In Federalism and Homeland Security: Our Constitutional System of Governance, Nadav Morag outlines the power struggle between public safety organizations from all levels of government.29 </w:t>
      </w:r>
      <w:r w:rsidRPr="00323FAE">
        <w:rPr>
          <w:rStyle w:val="StyleUnderline"/>
        </w:rPr>
        <w:t>Morag argues,</w:t>
      </w:r>
      <w:r w:rsidRPr="00570E66">
        <w:rPr>
          <w:sz w:val="16"/>
        </w:rPr>
        <w:t xml:space="preserve"> “</w:t>
      </w:r>
      <w:r w:rsidRPr="00323FAE">
        <w:rPr>
          <w:rStyle w:val="StyleUnderline"/>
        </w:rPr>
        <w:t>The time-honored debate</w:t>
      </w:r>
      <w:r>
        <w:rPr>
          <w:rStyle w:val="StyleUnderline"/>
        </w:rPr>
        <w:t xml:space="preserve"> </w:t>
      </w:r>
      <w:r w:rsidRPr="00323FAE">
        <w:rPr>
          <w:rStyle w:val="StyleUnderline"/>
        </w:rPr>
        <w:t>over federal vs. state and local power is very much alive in the homeland security realm</w:t>
      </w:r>
      <w:r w:rsidRPr="00570E66">
        <w:rPr>
          <w:sz w:val="16"/>
        </w:rPr>
        <w:t xml:space="preserve">,” and existing turf wars have expanded as the homeland security mission broadens.30 In other words, </w:t>
      </w:r>
      <w:r w:rsidRPr="00323FAE">
        <w:rPr>
          <w:rStyle w:val="StyleUnderline"/>
        </w:rPr>
        <w:t>jurisdictional lines continue to blur as the homeland security mission</w:t>
      </w:r>
      <w:r>
        <w:rPr>
          <w:rStyle w:val="StyleUnderline"/>
        </w:rPr>
        <w:t xml:space="preserve"> </w:t>
      </w:r>
      <w:r w:rsidRPr="00323FAE">
        <w:rPr>
          <w:rStyle w:val="StyleUnderline"/>
        </w:rPr>
        <w:t>evolves.</w:t>
      </w:r>
      <w:r>
        <w:rPr>
          <w:rStyle w:val="StyleUnderline"/>
        </w:rPr>
        <w:t xml:space="preserve"> </w:t>
      </w:r>
      <w:r w:rsidRPr="00570E66">
        <w:rPr>
          <w:sz w:val="16"/>
        </w:rPr>
        <w:t xml:space="preserve">Other scholars point out that the Hamilton versus Jefferson-style debate on the proper role of each level of government is further complicated in catastrophic events. For example, In Federalism, Law Enforcement, and the Supremacy Clause: The Strange Case of Ruby Ridge, Seth </w:t>
      </w:r>
      <w:r w:rsidRPr="00323FAE">
        <w:rPr>
          <w:rStyle w:val="StyleUnderline"/>
        </w:rPr>
        <w:t>Waxman</w:t>
      </w:r>
      <w:r w:rsidRPr="00570E66">
        <w:rPr>
          <w:sz w:val="16"/>
        </w:rPr>
        <w:t xml:space="preserve"> of the Georgetown University Law Center </w:t>
      </w:r>
      <w:r w:rsidRPr="00323FAE">
        <w:rPr>
          <w:rStyle w:val="Emphasis"/>
        </w:rPr>
        <w:t>outlines the</w:t>
      </w:r>
      <w:r>
        <w:rPr>
          <w:rStyle w:val="Emphasis"/>
        </w:rPr>
        <w:t xml:space="preserve"> </w:t>
      </w:r>
      <w:r w:rsidRPr="00323FAE">
        <w:rPr>
          <w:rStyle w:val="Emphasis"/>
        </w:rPr>
        <w:t>“anti-commandeering” principle, which prevents the federal government from demanding</w:t>
      </w:r>
      <w:r>
        <w:rPr>
          <w:rStyle w:val="Emphasis"/>
        </w:rPr>
        <w:t xml:space="preserve"> </w:t>
      </w:r>
      <w:r w:rsidRPr="00323FAE">
        <w:rPr>
          <w:rStyle w:val="Emphasis"/>
        </w:rPr>
        <w:t>that state and local authorities assist in enforcing federal laws, even during an event of</w:t>
      </w:r>
      <w:r>
        <w:rPr>
          <w:rStyle w:val="Emphasis"/>
        </w:rPr>
        <w:t xml:space="preserve"> </w:t>
      </w:r>
      <w:r w:rsidRPr="00323FAE">
        <w:rPr>
          <w:rStyle w:val="Emphasis"/>
        </w:rPr>
        <w:t>national significance.</w:t>
      </w:r>
      <w:r w:rsidRPr="00570E66">
        <w:rPr>
          <w:sz w:val="16"/>
        </w:rPr>
        <w:t xml:space="preserve">31 </w:t>
      </w:r>
      <w:r w:rsidRPr="00323FAE">
        <w:rPr>
          <w:rStyle w:val="Emphasis"/>
        </w:rPr>
        <w:t>The principle ensures the autonomy of the states, even during a</w:t>
      </w:r>
      <w:r>
        <w:rPr>
          <w:rStyle w:val="Emphasis"/>
        </w:rPr>
        <w:t xml:space="preserve"> </w:t>
      </w:r>
      <w:r w:rsidRPr="00323FAE">
        <w:rPr>
          <w:rStyle w:val="Emphasis"/>
        </w:rPr>
        <w:t>crisis, but it is unclear if this principle would withstand the test of a national</w:t>
      </w:r>
      <w:r>
        <w:rPr>
          <w:rStyle w:val="Emphasis"/>
        </w:rPr>
        <w:t xml:space="preserve"> </w:t>
      </w:r>
      <w:r w:rsidRPr="00323FAE">
        <w:rPr>
          <w:rStyle w:val="Emphasis"/>
        </w:rPr>
        <w:t>emergency.</w:t>
      </w:r>
      <w:r w:rsidRPr="00570E66">
        <w:rPr>
          <w:sz w:val="16"/>
        </w:rPr>
        <w:t xml:space="preserve">32 Specifically, </w:t>
      </w:r>
      <w:r w:rsidRPr="00323FAE">
        <w:rPr>
          <w:rStyle w:val="StyleUnderline"/>
        </w:rPr>
        <w:t>Waxman notes that the Supreme Court created the “anticommandeering” principle before the terrorist attacks on September 11, 2001, and</w:t>
      </w:r>
      <w:r>
        <w:rPr>
          <w:rStyle w:val="StyleUnderline"/>
        </w:rPr>
        <w:t xml:space="preserve"> </w:t>
      </w:r>
      <w:r w:rsidRPr="00323FAE">
        <w:rPr>
          <w:rStyle w:val="StyleUnderline"/>
        </w:rPr>
        <w:t>reasons that the public may have a higher tolerance for, or even expect, federal</w:t>
      </w:r>
      <w:r>
        <w:rPr>
          <w:rStyle w:val="StyleUnderline"/>
        </w:rPr>
        <w:t xml:space="preserve"> </w:t>
      </w:r>
      <w:r w:rsidRPr="00323FAE">
        <w:rPr>
          <w:rStyle w:val="StyleUnderline"/>
        </w:rPr>
        <w:t>intervention in a post-9/11 era.</w:t>
      </w:r>
      <w:r w:rsidRPr="00570E66">
        <w:rPr>
          <w:sz w:val="16"/>
        </w:rPr>
        <w:t xml:space="preserve">33 Conversely, in Reflections on Homeland Security and American Federalism, scholar Pietro S. </w:t>
      </w:r>
      <w:r w:rsidRPr="00323FAE">
        <w:rPr>
          <w:rStyle w:val="StyleUnderline"/>
        </w:rPr>
        <w:t>Nivola argues that most homeland security issues are local and should</w:t>
      </w:r>
      <w:r>
        <w:rPr>
          <w:rStyle w:val="StyleUnderline"/>
        </w:rPr>
        <w:t xml:space="preserve"> </w:t>
      </w:r>
      <w:r w:rsidRPr="00323FAE">
        <w:rPr>
          <w:rStyle w:val="StyleUnderline"/>
        </w:rPr>
        <w:t>be handled by local authorities.</w:t>
      </w:r>
      <w:r w:rsidRPr="00570E66">
        <w:rPr>
          <w:sz w:val="16"/>
        </w:rPr>
        <w:t xml:space="preserve">34 Like Jefferson, he concedes that the federal government plays an important role, but believes the federal government should focus its resources on inherently federal functions, like border security and preventing international terrorism.35 Interestingly, Nivola does not mention whether he views cybersecurity as a state or federal issue.36 Similarly, in Learning from Disaster: The Role of Federalism and the Importance of Grassroots Response, authors James </w:t>
      </w:r>
      <w:r w:rsidRPr="00570E66">
        <w:rPr>
          <w:rStyle w:val="StyleUnderline"/>
        </w:rPr>
        <w:t>Carafano</w:t>
      </w:r>
      <w:r w:rsidRPr="00570E66">
        <w:rPr>
          <w:sz w:val="16"/>
        </w:rPr>
        <w:t xml:space="preserve"> </w:t>
      </w:r>
      <w:r w:rsidRPr="00570E66">
        <w:rPr>
          <w:rStyle w:val="StyleUnderline"/>
        </w:rPr>
        <w:t>and</w:t>
      </w:r>
      <w:r w:rsidRPr="00570E66">
        <w:rPr>
          <w:sz w:val="16"/>
        </w:rPr>
        <w:t xml:space="preserve"> Richard </w:t>
      </w:r>
      <w:r w:rsidRPr="00570E66">
        <w:rPr>
          <w:rStyle w:val="StyleUnderline"/>
        </w:rPr>
        <w:t>Weitz contend</w:t>
      </w:r>
      <w:r>
        <w:rPr>
          <w:rStyle w:val="StyleUnderline"/>
        </w:rPr>
        <w:t xml:space="preserve"> </w:t>
      </w:r>
      <w:r w:rsidRPr="00570E66">
        <w:rPr>
          <w:rStyle w:val="StyleUnderline"/>
        </w:rPr>
        <w:t>that “Homeland security and disaster management are national, not just federal,</w:t>
      </w:r>
      <w:r>
        <w:rPr>
          <w:rStyle w:val="StyleUnderline"/>
        </w:rPr>
        <w:t xml:space="preserve"> </w:t>
      </w:r>
      <w:r w:rsidRPr="00570E66">
        <w:rPr>
          <w:rStyle w:val="StyleUnderline"/>
        </w:rPr>
        <w:t>missions.”</w:t>
      </w:r>
      <w:r w:rsidRPr="00570E66">
        <w:rPr>
          <w:sz w:val="16"/>
        </w:rPr>
        <w:t xml:space="preserve">37 </w:t>
      </w:r>
      <w:r w:rsidRPr="00570E66">
        <w:rPr>
          <w:rStyle w:val="StyleUnderline"/>
        </w:rPr>
        <w:t>While the federal government can support responders by facilitating</w:t>
      </w:r>
      <w:r>
        <w:rPr>
          <w:rStyle w:val="StyleUnderline"/>
        </w:rPr>
        <w:t xml:space="preserve"> </w:t>
      </w:r>
      <w:r w:rsidRPr="00570E66">
        <w:rPr>
          <w:rStyle w:val="StyleUnderline"/>
        </w:rPr>
        <w:t>information sharing across jurisdictions and providing</w:t>
      </w:r>
      <w:r w:rsidRPr="00570E66">
        <w:rPr>
          <w:sz w:val="16"/>
        </w:rPr>
        <w:t xml:space="preserve"> the </w:t>
      </w:r>
      <w:r w:rsidRPr="00570E66">
        <w:rPr>
          <w:rStyle w:val="StyleUnderline"/>
        </w:rPr>
        <w:t>resources</w:t>
      </w:r>
      <w:r w:rsidRPr="00570E66">
        <w:rPr>
          <w:sz w:val="16"/>
        </w:rPr>
        <w:t xml:space="preserve"> required for an effective response, the </w:t>
      </w:r>
      <w:r w:rsidRPr="00570E66">
        <w:rPr>
          <w:rStyle w:val="Emphasis"/>
        </w:rPr>
        <w:t>states are best positioned to lead emergency response efforts.</w:t>
      </w:r>
      <w:r w:rsidRPr="00570E66">
        <w:rPr>
          <w:sz w:val="16"/>
        </w:rPr>
        <w:t xml:space="preserve">38 The literature also acknowledges that </w:t>
      </w:r>
      <w:r w:rsidRPr="00570E66">
        <w:rPr>
          <w:rStyle w:val="Emphasis"/>
        </w:rPr>
        <w:t>the transnational nature of cyber threats</w:t>
      </w:r>
      <w:r>
        <w:rPr>
          <w:rStyle w:val="Emphasis"/>
        </w:rPr>
        <w:t xml:space="preserve"> </w:t>
      </w:r>
      <w:r w:rsidRPr="00570E66">
        <w:rPr>
          <w:rStyle w:val="Emphasis"/>
        </w:rPr>
        <w:t>requires a coordinated effort from all levels of government.</w:t>
      </w:r>
      <w:r w:rsidRPr="00570E66">
        <w:rPr>
          <w:sz w:val="16"/>
        </w:rPr>
        <w:t xml:space="preserve"> For example, in The Interplay of Borders, Turf, Cyberspace, and Jurisdiction: Issues Confronting U.S. Law Enforcement, Kristin M. Finklea argues that </w:t>
      </w:r>
      <w:r w:rsidRPr="00570E66">
        <w:rPr>
          <w:rStyle w:val="Emphasis"/>
        </w:rPr>
        <w:t>cybersecurity</w:t>
      </w:r>
      <w:r w:rsidRPr="00570E66">
        <w:rPr>
          <w:sz w:val="16"/>
        </w:rPr>
        <w:t xml:space="preserve"> not only blurs jurisdictional boundaries in the United States, it also </w:t>
      </w:r>
      <w:r w:rsidRPr="00570E66">
        <w:rPr>
          <w:rStyle w:val="Emphasis"/>
        </w:rPr>
        <w:t>causes jurisdictional confusion on an international</w:t>
      </w:r>
      <w:r>
        <w:rPr>
          <w:rStyle w:val="Emphasis"/>
        </w:rPr>
        <w:t xml:space="preserve"> </w:t>
      </w:r>
      <w:r w:rsidRPr="00570E66">
        <w:rPr>
          <w:rStyle w:val="Emphasis"/>
        </w:rPr>
        <w:t>scale.</w:t>
      </w:r>
      <w:r w:rsidRPr="00570E66">
        <w:rPr>
          <w:sz w:val="16"/>
        </w:rPr>
        <w:t xml:space="preserve">39 As a result, </w:t>
      </w:r>
      <w:r w:rsidRPr="00570E66">
        <w:rPr>
          <w:rStyle w:val="Emphasis"/>
        </w:rPr>
        <w:t>the cyber threat is simply too tangled and complex for the federal</w:t>
      </w:r>
      <w:r>
        <w:rPr>
          <w:rStyle w:val="Emphasis"/>
        </w:rPr>
        <w:t xml:space="preserve"> </w:t>
      </w:r>
      <w:r w:rsidRPr="00570E66">
        <w:rPr>
          <w:rStyle w:val="Emphasis"/>
        </w:rPr>
        <w:t>government to handle alone.</w:t>
      </w:r>
      <w:r w:rsidRPr="00570E66">
        <w:rPr>
          <w:sz w:val="16"/>
        </w:rPr>
        <w:t xml:space="preserve">40 Instead, federal entities have used interagency agreements and memoranda of understandings to outline authorities on a case-by-case basis.41 This has led to improved information sharing and coordination, which minimizes the burden on state and local resources.42 In State-Level Cybersecurity, Michael </w:t>
      </w:r>
      <w:r w:rsidRPr="00570E66">
        <w:rPr>
          <w:rStyle w:val="StyleUnderline"/>
        </w:rPr>
        <w:t>Glennon goes one step further by</w:t>
      </w:r>
      <w:r>
        <w:rPr>
          <w:rStyle w:val="StyleUnderline"/>
        </w:rPr>
        <w:t xml:space="preserve"> </w:t>
      </w:r>
      <w:r w:rsidRPr="00570E66">
        <w:rPr>
          <w:rStyle w:val="StyleUnderline"/>
        </w:rPr>
        <w:t>suggesting that states must take more responsibility in cybersecurity because the federal</w:t>
      </w:r>
      <w:r>
        <w:rPr>
          <w:rStyle w:val="StyleUnderline"/>
        </w:rPr>
        <w:t xml:space="preserve"> </w:t>
      </w:r>
      <w:r w:rsidRPr="00570E66">
        <w:rPr>
          <w:rStyle w:val="StyleUnderline"/>
        </w:rPr>
        <w:t>government and the international community have “largely dropped the ball.”</w:t>
      </w:r>
      <w:r w:rsidRPr="00570E66">
        <w:rPr>
          <w:sz w:val="16"/>
        </w:rPr>
        <w:t xml:space="preserve">43 Glennon asserts that the federal government has the technology to protect networks, sharing threat indicators, and mitigate the consequences of attacks, but the technology has not been implemented effectively; therefore, it is up to the states to take responsibility for their own security.44 He also argues that </w:t>
      </w:r>
      <w:r w:rsidRPr="00570E66">
        <w:rPr>
          <w:rStyle w:val="Emphasis"/>
        </w:rPr>
        <w:t>states should invest resources to become selfsufficient in cybersecurity because these cyber defense capabilities can lead to long-term</w:t>
      </w:r>
      <w:r>
        <w:rPr>
          <w:rStyle w:val="Emphasis"/>
        </w:rPr>
        <w:t xml:space="preserve"> </w:t>
      </w:r>
      <w:r w:rsidRPr="00570E66">
        <w:rPr>
          <w:rStyle w:val="Emphasis"/>
        </w:rPr>
        <w:t>financial benefits.</w:t>
      </w:r>
      <w:r w:rsidRPr="00570E66">
        <w:rPr>
          <w:sz w:val="16"/>
        </w:rPr>
        <w:t xml:space="preserve">45 Overall, the literature contends that </w:t>
      </w:r>
      <w:r w:rsidRPr="00570E66">
        <w:rPr>
          <w:rStyle w:val="StyleUnderline"/>
        </w:rPr>
        <w:t>as states and local governments continue to</w:t>
      </w:r>
      <w:r>
        <w:rPr>
          <w:rStyle w:val="StyleUnderline"/>
        </w:rPr>
        <w:t xml:space="preserve"> </w:t>
      </w:r>
      <w:r w:rsidRPr="00570E66">
        <w:rPr>
          <w:rStyle w:val="StyleUnderline"/>
        </w:rPr>
        <w:t>become more reliant on technology to provide public services and support their citizens,</w:t>
      </w:r>
      <w:r>
        <w:rPr>
          <w:rStyle w:val="StyleUnderline"/>
        </w:rPr>
        <w:t xml:space="preserve"> </w:t>
      </w:r>
      <w:r w:rsidRPr="00570E66">
        <w:rPr>
          <w:rStyle w:val="StyleUnderline"/>
        </w:rPr>
        <w:t>the need to protect these complex systems becomes increasingly a state and local issue.</w:t>
      </w:r>
      <w:r>
        <w:rPr>
          <w:rStyle w:val="StyleUnderline"/>
        </w:rPr>
        <w:t xml:space="preserve"> </w:t>
      </w:r>
      <w:r w:rsidRPr="00570E66">
        <w:rPr>
          <w:sz w:val="16"/>
        </w:rPr>
        <w:t>While the federal government and state governments have clearly defined roles in law enforcement and emergency management efforts, cyber authorities are less clear; therefore, the nation must help states develop their cyber capabilities and improve the nation’s cybersecurity posture as a whole.</w:t>
      </w:r>
    </w:p>
    <w:p w14:paraId="19C63049" w14:textId="77777777" w:rsidR="00BC2AB2" w:rsidRPr="00B347D3" w:rsidRDefault="00BC2AB2" w:rsidP="00BC2AB2"/>
    <w:p w14:paraId="1087CAD0" w14:textId="77777777" w:rsidR="00BC2AB2" w:rsidRDefault="00BC2AB2" w:rsidP="00BC2AB2">
      <w:pPr>
        <w:pStyle w:val="Heading3"/>
      </w:pPr>
    </w:p>
    <w:p w14:paraId="6337169E" w14:textId="47F1B16F" w:rsidR="00BC2AB2" w:rsidRDefault="00BC2AB2" w:rsidP="00BC2AB2">
      <w:pPr>
        <w:pStyle w:val="Heading3"/>
      </w:pPr>
      <w:r>
        <w:t>***</w:t>
      </w:r>
      <w:r>
        <w:t>Politics</w:t>
      </w:r>
      <w:r>
        <w:t xml:space="preserve"> DA</w:t>
      </w:r>
    </w:p>
    <w:p w14:paraId="536B8AC8" w14:textId="77777777" w:rsidR="00BC2AB2" w:rsidRDefault="00BC2AB2" w:rsidP="00BC2AB2">
      <w:pPr>
        <w:pStyle w:val="Heading3"/>
      </w:pPr>
      <w:r>
        <w:t>2NC</w:t>
      </w:r>
      <w:r w:rsidRPr="00B347D3">
        <w:t>---L---</w:t>
      </w:r>
      <w:r>
        <w:t xml:space="preserve">Water Infrastructure </w:t>
      </w:r>
    </w:p>
    <w:p w14:paraId="5FB7FD43" w14:textId="77777777" w:rsidR="00BC2AB2" w:rsidRDefault="00BC2AB2" w:rsidP="00BC2AB2">
      <w:pPr>
        <w:pStyle w:val="Heading4"/>
      </w:pPr>
      <w:r>
        <w:t>Additional water infrastructure measures are inevitably tied to the infra bill and violate the current fragile bipartisan agreement</w:t>
      </w:r>
    </w:p>
    <w:p w14:paraId="307BCEAE" w14:textId="77777777" w:rsidR="00BC2AB2" w:rsidRPr="00A90E37" w:rsidRDefault="00BC2AB2" w:rsidP="00BC2AB2">
      <w:r w:rsidRPr="00A90E37">
        <w:t xml:space="preserve">Katie </w:t>
      </w:r>
      <w:r w:rsidRPr="00A90E37">
        <w:rPr>
          <w:rStyle w:val="Style13ptBold"/>
        </w:rPr>
        <w:t>Lobosco and</w:t>
      </w:r>
      <w:r w:rsidRPr="00A90E37">
        <w:t xml:space="preserve"> Tami </w:t>
      </w:r>
      <w:r w:rsidRPr="00A90E37">
        <w:rPr>
          <w:rStyle w:val="Style13ptBold"/>
        </w:rPr>
        <w:t>Luhby 21</w:t>
      </w:r>
      <w:r w:rsidRPr="00A90E37">
        <w:t>, "Here's what we know so far about the bipartisan infrastructure deal," CNN</w:t>
      </w:r>
      <w:r>
        <w:t xml:space="preserve"> (</w:t>
      </w:r>
      <w:r w:rsidRPr="00A90E37">
        <w:t>6</w:t>
      </w:r>
      <w:r>
        <w:t>/</w:t>
      </w:r>
      <w:r w:rsidRPr="00A90E37">
        <w:t>24</w:t>
      </w:r>
      <w:r>
        <w:t>/</w:t>
      </w:r>
      <w:r w:rsidRPr="00A90E37">
        <w:t>2021</w:t>
      </w:r>
      <w:r>
        <w:t>)</w:t>
      </w:r>
      <w:r w:rsidRPr="00A90E37">
        <w:t>, https://www.cnn.com/2021/06/24/politics/infrastructure-plan-explained/index.html</w:t>
      </w:r>
    </w:p>
    <w:p w14:paraId="18B4ACCD" w14:textId="77777777" w:rsidR="00BC2AB2" w:rsidRPr="00A90E37" w:rsidRDefault="00BC2AB2" w:rsidP="00BC2AB2">
      <w:pPr>
        <w:rPr>
          <w:sz w:val="16"/>
        </w:rPr>
      </w:pPr>
      <w:r w:rsidRPr="00A90E37">
        <w:rPr>
          <w:sz w:val="16"/>
        </w:rPr>
        <w:t>Washington (CNN)</w:t>
      </w:r>
      <w:r w:rsidRPr="00A90E37">
        <w:rPr>
          <w:rStyle w:val="StyleUnderline"/>
        </w:rPr>
        <w:t>Congress still has a long way to go before they get to a vote on infrastructure, but President Joe Biden said Thursday that he has agreed to a deal with a bipartisan group of senators.</w:t>
      </w:r>
      <w:r w:rsidRPr="00A90E37">
        <w:rPr>
          <w:sz w:val="16"/>
        </w:rPr>
        <w:t xml:space="preserve"> While many details of what it contains remain unclear, </w:t>
      </w:r>
      <w:r w:rsidRPr="00A90E37">
        <w:rPr>
          <w:rStyle w:val="StyleUnderline"/>
        </w:rPr>
        <w:t>the total cost of the proposed deal announced Thursday is $1.2 trillion over eight years, with $579 billion in new spending</w:t>
      </w:r>
      <w:r w:rsidRPr="00A90E37">
        <w:rPr>
          <w:sz w:val="16"/>
        </w:rPr>
        <w:t xml:space="preserve">, according to a fact sheet provided by the White House. That is far short of the $2.25 trillion plan Biden unveiled in March. </w:t>
      </w:r>
      <w:r w:rsidRPr="00A90E37">
        <w:rPr>
          <w:rStyle w:val="Emphasis"/>
        </w:rPr>
        <w:t>That plan included money for roads, bridges, public transportation, airports, water and power systems as well as broadband improvements.</w:t>
      </w:r>
      <w:r w:rsidRPr="00A90E37">
        <w:rPr>
          <w:sz w:val="16"/>
        </w:rPr>
        <w:t xml:space="preserve"> It also would have made investments in caregiving for aging Americans and in workforce training -- drawing criticism from many Republicans, who wanted to stick to classic infrastructure items. Democrats say they are still planning to push some of the provisions left out of the infrastructure plan through separate legislation. </w:t>
      </w:r>
      <w:r w:rsidRPr="00A90E37">
        <w:rPr>
          <w:rStyle w:val="Emphasis"/>
        </w:rPr>
        <w:t>The new bipartisan proposal emerged this week after the breakdown of an earlier round of bipartisan negotiations</w:t>
      </w:r>
      <w:r w:rsidRPr="00A90E37">
        <w:rPr>
          <w:sz w:val="16"/>
        </w:rPr>
        <w:t xml:space="preserve"> with a group of Republicans led by West Virginia Sen. Shelley Moore Capito. Here's what we know about it so far: Funding for roads and bridges The bipartisan plan includes $109 billion for roads, bridges and other infrastructure projects -- significantly less than the $159 billion Biden initially requested for these investments. Money for transit, airports The plan would provide $49 billion for public transit, $66 billion for rail, $25 billion for airports and $16 billion for ports and waterways. Improving water and power systems Another </w:t>
      </w:r>
      <w:r w:rsidRPr="00A90E37">
        <w:rPr>
          <w:rStyle w:val="StyleUnderline"/>
        </w:rPr>
        <w:t>$55 billion would be invested in water infrastructure and $73 billion in the nation's power structure. Some of this money would be used to eliminate the nation's lead service lines and pipes.</w:t>
      </w:r>
    </w:p>
    <w:p w14:paraId="6655E1CD" w14:textId="77777777" w:rsidR="00BC2AB2" w:rsidRPr="00731F93" w:rsidRDefault="00BC2AB2" w:rsidP="00BC2AB2"/>
    <w:p w14:paraId="07C4718F" w14:textId="77777777" w:rsidR="00BC2AB2" w:rsidRDefault="00BC2AB2" w:rsidP="00BC2AB2">
      <w:pPr>
        <w:pStyle w:val="Heading3"/>
      </w:pPr>
      <w:r>
        <w:t>2NC</w:t>
      </w:r>
      <w:r w:rsidRPr="00B347D3">
        <w:t>---L---</w:t>
      </w:r>
      <w:r>
        <w:t>Funding</w:t>
      </w:r>
    </w:p>
    <w:p w14:paraId="164526A3" w14:textId="77777777" w:rsidR="00BC2AB2" w:rsidRPr="008212C8" w:rsidRDefault="00BC2AB2" w:rsidP="00BC2AB2">
      <w:pPr>
        <w:pStyle w:val="Heading4"/>
      </w:pPr>
      <w:r>
        <w:t xml:space="preserve">GOP opposes </w:t>
      </w:r>
      <w:r w:rsidRPr="00E36522">
        <w:rPr>
          <w:u w:val="single"/>
        </w:rPr>
        <w:t>expansive</w:t>
      </w:r>
      <w:r>
        <w:t xml:space="preserve"> resource investment in water infrastructure </w:t>
      </w:r>
    </w:p>
    <w:p w14:paraId="75E7EAB7" w14:textId="77777777" w:rsidR="00BC2AB2" w:rsidRDefault="00BC2AB2" w:rsidP="00BC2AB2">
      <w:r w:rsidRPr="00E36522">
        <w:rPr>
          <w:rStyle w:val="Style13ptBold"/>
        </w:rPr>
        <w:t>Wehrman, 20</w:t>
      </w:r>
      <w:r>
        <w:t xml:space="preserve"> (Jessica Wehrman, "GOP irked as $14 billion for water systems became $40 billion", Roll Call, https://www.rollcall.com/2020/06/29/gop-irked-as-14-billion-for-water-systems-became-40-billion/, 6-29-2020, Accessed 6-28-2021)//ILake-JQ. </w:t>
      </w:r>
    </w:p>
    <w:p w14:paraId="5D2474D3" w14:textId="77777777" w:rsidR="00BC2AB2" w:rsidRDefault="00BC2AB2" w:rsidP="00BC2AB2">
      <w:r>
        <w:t xml:space="preserve">Instead, </w:t>
      </w:r>
      <w:r w:rsidRPr="00E36522">
        <w:rPr>
          <w:rStyle w:val="StyleUnderline"/>
        </w:rPr>
        <w:t xml:space="preserve">the Clean Water State Revolving Fund has </w:t>
      </w:r>
      <w:r w:rsidRPr="00E36522">
        <w:rPr>
          <w:rStyle w:val="Emphasis"/>
        </w:rPr>
        <w:t>ballooned to $40 billion</w:t>
      </w:r>
      <w:r>
        <w:t xml:space="preserve">. </w:t>
      </w:r>
      <w:r w:rsidRPr="00E36522">
        <w:rPr>
          <w:rStyle w:val="StyleUnderline"/>
        </w:rPr>
        <w:t>And the flexibility language is gone</w:t>
      </w:r>
      <w:r>
        <w:t xml:space="preserve">, </w:t>
      </w:r>
      <w:r w:rsidRPr="00E36522">
        <w:rPr>
          <w:rStyle w:val="StyleUnderline"/>
        </w:rPr>
        <w:t>leaving Republicans wondering what the point of October’s negotiations was</w:t>
      </w:r>
      <w:r>
        <w:t>.</w:t>
      </w:r>
    </w:p>
    <w:p w14:paraId="5AA2B6B7" w14:textId="77777777" w:rsidR="00BC2AB2" w:rsidRDefault="00BC2AB2" w:rsidP="00BC2AB2">
      <w:r>
        <w:t>“</w:t>
      </w:r>
      <w:r w:rsidRPr="00E36522">
        <w:rPr>
          <w:rStyle w:val="StyleUnderline"/>
        </w:rPr>
        <w:t>The Clean Water Act SRF reauthorization bill was unanimously approved by the committee in October</w:t>
      </w:r>
      <w:r>
        <w:t xml:space="preserve">, </w:t>
      </w:r>
      <w:r w:rsidRPr="00E36522">
        <w:rPr>
          <w:rStyle w:val="StyleUnderline"/>
        </w:rPr>
        <w:t>but the speaker’s agenda continues to hijack once-bipartisan deals</w:t>
      </w:r>
      <w:r>
        <w:t xml:space="preserve">, dropping and </w:t>
      </w:r>
      <w:r w:rsidRPr="00E36522">
        <w:rPr>
          <w:rStyle w:val="StyleUnderline"/>
        </w:rPr>
        <w:t>changing key provisions that were agreed to in good faith for hyperpartisan positions</w:t>
      </w:r>
      <w:r>
        <w:t xml:space="preserve">,” </w:t>
      </w:r>
      <w:r w:rsidRPr="00E36522">
        <w:rPr>
          <w:rStyle w:val="StyleUnderline"/>
        </w:rPr>
        <w:t>said Rep.</w:t>
      </w:r>
      <w:r>
        <w:t xml:space="preserve"> Sam </w:t>
      </w:r>
      <w:r w:rsidRPr="00E36522">
        <w:rPr>
          <w:rStyle w:val="StyleUnderline"/>
        </w:rPr>
        <w:t>Graves, R-Mo</w:t>
      </w:r>
      <w:r>
        <w:t>., the ranking Republican on the committee. “</w:t>
      </w:r>
      <w:r w:rsidRPr="00E36522">
        <w:t>This is</w:t>
      </w:r>
      <w:r>
        <w:t xml:space="preserve"> another </w:t>
      </w:r>
      <w:r w:rsidRPr="00E36522">
        <w:rPr>
          <w:rStyle w:val="StyleUnderline"/>
        </w:rPr>
        <w:t>example of how the Democratic leadership is more focused on messaging instead of</w:t>
      </w:r>
      <w:r>
        <w:t xml:space="preserve"> actually </w:t>
      </w:r>
      <w:r w:rsidRPr="00E36522">
        <w:rPr>
          <w:rStyle w:val="StyleUnderline"/>
        </w:rPr>
        <w:t>legislating</w:t>
      </w:r>
      <w:r>
        <w:t>, and why this process can’t be taken seriously.”</w:t>
      </w:r>
    </w:p>
    <w:p w14:paraId="2F48722F" w14:textId="77777777" w:rsidR="00BC2AB2" w:rsidRDefault="00BC2AB2" w:rsidP="00BC2AB2">
      <w:r>
        <w:t xml:space="preserve">A spokewoman for Transportation and Infrastructure Chairman Peter A. </w:t>
      </w:r>
      <w:r w:rsidRPr="00E36522">
        <w:rPr>
          <w:rStyle w:val="StyleUnderline"/>
        </w:rPr>
        <w:t>DeFazio, D-Ore</w:t>
      </w:r>
      <w:r>
        <w:t xml:space="preserve">., </w:t>
      </w:r>
      <w:r w:rsidRPr="00E36522">
        <w:rPr>
          <w:rStyle w:val="StyleUnderline"/>
        </w:rPr>
        <w:t>said the increase in funding “is so we can better address the annual wastewater infrastructure need</w:t>
      </w:r>
      <w:r>
        <w:t xml:space="preserve">, and are trying to recover from a global pandemic through investment in our nation’s infrastructure.” </w:t>
      </w:r>
    </w:p>
    <w:p w14:paraId="0951378A" w14:textId="77777777" w:rsidR="00BC2AB2" w:rsidRDefault="00BC2AB2" w:rsidP="00BC2AB2">
      <w:r>
        <w:t>The committee’s approval of the SRF reauthorization on Oct. 29 was a moment of comity in an increasingly partisan House.</w:t>
      </w:r>
    </w:p>
    <w:p w14:paraId="0BCC6108" w14:textId="77777777" w:rsidR="00BC2AB2" w:rsidRDefault="00BC2AB2" w:rsidP="00BC2AB2">
      <w:r>
        <w:t>Long expired</w:t>
      </w:r>
    </w:p>
    <w:p w14:paraId="3AB336B7" w14:textId="77777777" w:rsidR="00BC2AB2" w:rsidRDefault="00BC2AB2" w:rsidP="00BC2AB2">
      <w:r>
        <w:t>The last time the bill had been authorized was 1987, and the authorization expired in 1994. For 26 years, the program was funded solely through appropriations: $43 billion since 1987.</w:t>
      </w:r>
    </w:p>
    <w:p w14:paraId="0846D6E9" w14:textId="77777777" w:rsidR="00BC2AB2" w:rsidRDefault="00BC2AB2" w:rsidP="00BC2AB2">
      <w:r>
        <w:t>Democrats and Republicans announcing the agreement touted the need to invest in water infrastructure, issuing a joint statement urging the bill’s speedy passage in the House. The Senate Committee on Environment and Public Works, meanwhile, approved its own bill reauthorizing the SRF on May 6. Neither bill has received a floor vote yet.</w:t>
      </w:r>
    </w:p>
    <w:p w14:paraId="20AF669D" w14:textId="77777777" w:rsidR="00BC2AB2" w:rsidRDefault="00BC2AB2" w:rsidP="00BC2AB2">
      <w:r>
        <w:t>Stakeholders who fought for the permitting extension say they hope they’ll get another chance to add the language, and Rep. John Garamendi, D-Calif., has submitted an amendment to the House Rules Committee that would restore the language. The committee will decide whether to accept that amendment on Monday.</w:t>
      </w:r>
    </w:p>
    <w:p w14:paraId="040050D5" w14:textId="77777777" w:rsidR="00BC2AB2" w:rsidRDefault="00BC2AB2" w:rsidP="00BC2AB2">
      <w:r>
        <w:t xml:space="preserve">In a statement, the National Association of Counties said it backs the extension of the general permit terms from five to 10 years. </w:t>
      </w:r>
    </w:p>
    <w:p w14:paraId="1B29ACE9" w14:textId="77777777" w:rsidR="00BC2AB2" w:rsidRDefault="00BC2AB2" w:rsidP="00BC2AB2">
      <w:r>
        <w:t>“We appreciate flexibility in both federal funding and policies so that they may be tailored to best meet the needs of our local communities,” the association said in a statement. “We believe in common sense reforms to federal permitting processes while continuing to ensure good environmental stewardship.”</w:t>
      </w:r>
    </w:p>
    <w:p w14:paraId="28DB1C98" w14:textId="77777777" w:rsidR="00BC2AB2" w:rsidRDefault="00BC2AB2" w:rsidP="00BC2AB2">
      <w:r>
        <w:t>Spending increases cheered</w:t>
      </w:r>
    </w:p>
    <w:p w14:paraId="78E4C4AA" w14:textId="77777777" w:rsidR="00BC2AB2" w:rsidRDefault="00BC2AB2" w:rsidP="00BC2AB2">
      <w:r>
        <w:t xml:space="preserve">Kristina </w:t>
      </w:r>
      <w:r w:rsidRPr="00E36522">
        <w:rPr>
          <w:rStyle w:val="StyleUnderline"/>
        </w:rPr>
        <w:t>Surfus</w:t>
      </w:r>
      <w:r>
        <w:t xml:space="preserve">, managing director of government affairs for the National Association of Clean Water Agencies, </w:t>
      </w:r>
      <w:r w:rsidRPr="00E36522">
        <w:rPr>
          <w:rStyle w:val="StyleUnderline"/>
        </w:rPr>
        <w:t>lauded the higher level of investment for wastewater infrastructure, saying the $40 billion “recognizes the scale of water investments needed around the country</w:t>
      </w:r>
      <w:r>
        <w:t>.”</w:t>
      </w:r>
    </w:p>
    <w:p w14:paraId="7B59989A" w14:textId="77777777" w:rsidR="00BC2AB2" w:rsidRDefault="00BC2AB2" w:rsidP="00BC2AB2">
      <w:r>
        <w:t>“</w:t>
      </w:r>
      <w:r w:rsidRPr="00E36522">
        <w:rPr>
          <w:rStyle w:val="StyleUnderline"/>
        </w:rPr>
        <w:t>The federal share of clean water infrastructure investment is below 5 percent nationwide</w:t>
      </w:r>
      <w:r>
        <w:t>, and these investments would go a long way to helping local communities provide clean water,” she said.</w:t>
      </w:r>
    </w:p>
    <w:p w14:paraId="37404D0C" w14:textId="77777777" w:rsidR="00BC2AB2" w:rsidRDefault="00BC2AB2" w:rsidP="00BC2AB2">
      <w:pPr>
        <w:pStyle w:val="Heading4"/>
      </w:pPr>
      <w:r>
        <w:t xml:space="preserve">The water bill only passed due to </w:t>
      </w:r>
      <w:r w:rsidRPr="006F61DC">
        <w:rPr>
          <w:i/>
          <w:iCs w:val="0"/>
          <w:u w:val="single"/>
        </w:rPr>
        <w:t>major</w:t>
      </w:r>
      <w:r>
        <w:t xml:space="preserve"> price cuts – additional funding for water infrastructure causes a partisan gridlock that puts infra at risk</w:t>
      </w:r>
    </w:p>
    <w:p w14:paraId="38D89E00" w14:textId="77777777" w:rsidR="00BC2AB2" w:rsidRPr="006F61DC" w:rsidRDefault="00BC2AB2" w:rsidP="00BC2AB2">
      <w:r w:rsidRPr="006F61DC">
        <w:t xml:space="preserve">Lisa </w:t>
      </w:r>
      <w:r w:rsidRPr="006F61DC">
        <w:rPr>
          <w:rStyle w:val="Style13ptBold"/>
        </w:rPr>
        <w:t>Mascaro 21</w:t>
      </w:r>
      <w:r w:rsidRPr="006F61DC">
        <w:t>, "Water bill may open spigot for Biden infrastructure plan," AP N</w:t>
      </w:r>
      <w:r>
        <w:t>ews (4/29/2021)</w:t>
      </w:r>
      <w:r w:rsidRPr="006F61DC">
        <w:t>, https://apnews.com/article/business-bills-government-and-politics-dc3d654f1502085300684435af03e90f</w:t>
      </w:r>
    </w:p>
    <w:p w14:paraId="69323B44" w14:textId="77777777" w:rsidR="00BC2AB2" w:rsidRPr="006F61DC" w:rsidRDefault="00BC2AB2" w:rsidP="00BC2AB2">
      <w:pPr>
        <w:rPr>
          <w:rStyle w:val="Emphasis"/>
          <w:b w:val="0"/>
          <w:bCs/>
        </w:rPr>
      </w:pPr>
      <w:r w:rsidRPr="006F61DC">
        <w:rPr>
          <w:sz w:val="16"/>
        </w:rPr>
        <w:t xml:space="preserve">WASHINGTON (AP) — </w:t>
      </w:r>
      <w:r w:rsidRPr="006F61DC">
        <w:rPr>
          <w:rStyle w:val="StyleUnderline"/>
        </w:rPr>
        <w:t>Rarely has a routine water resources bill generated so much political buzz, but as senators hoisted the measure to passage</w:t>
      </w:r>
      <w:r w:rsidRPr="006F61DC">
        <w:rPr>
          <w:sz w:val="16"/>
        </w:rPr>
        <w:t xml:space="preserve"> Thursday </w:t>
      </w:r>
      <w:r w:rsidRPr="006F61DC">
        <w:rPr>
          <w:rStyle w:val="StyleUnderline"/>
        </w:rPr>
        <w:t>the bipartisan infrastructure legislation served as a potential template for building consensus around President Joe Biden’s ambitious American Jobs Plan.</w:t>
      </w:r>
      <w:r w:rsidRPr="006F61DC">
        <w:rPr>
          <w:sz w:val="16"/>
        </w:rPr>
        <w:t xml:space="preserve"> The Drinking Water and Wastewater Infrastructure Act of 2021 authorizes about $35 billion over five years to improve leaky pipes and upgrade facilities, and is widely supported by lawmakers and their states back home. This time, though, it could be so much more — a building block in Biden’s broader $2.3 trillion proposal to invest in roads, bridges and other infrastructure. </w:t>
      </w:r>
      <w:r w:rsidRPr="006F61DC">
        <w:rPr>
          <w:rStyle w:val="StyleUnderline"/>
        </w:rPr>
        <w:t>Senators overwhelmingly approved the measure, 89-2</w:t>
      </w:r>
      <w:r w:rsidRPr="006F61DC">
        <w:rPr>
          <w:sz w:val="16"/>
        </w:rPr>
        <w:t xml:space="preserve">, in what Senate Majority Leader Chuck Schumer, D-N.Y., called “a great example” of what’s possible in Congress. </w:t>
      </w:r>
      <w:r w:rsidRPr="006F61DC">
        <w:rPr>
          <w:rStyle w:val="Emphasis"/>
        </w:rPr>
        <w:t>Still</w:t>
      </w:r>
      <w:r w:rsidRPr="006F61DC">
        <w:rPr>
          <w:rStyle w:val="StyleUnderline"/>
        </w:rPr>
        <w:t xml:space="preserve">, the day after Biden’s address to a joint session of Congress outlining his sweeping proposals to reinvest in America infrastructure </w:t>
      </w:r>
      <w:r w:rsidRPr="006F61DC">
        <w:rPr>
          <w:rStyle w:val="Emphasis"/>
        </w:rPr>
        <w:t>the path ahead is expected to be long and politically daunting.</w:t>
      </w:r>
      <w:r w:rsidRPr="006F61DC">
        <w:rPr>
          <w:sz w:val="16"/>
        </w:rPr>
        <w:t xml:space="preserve"> With Congress essentially split, and Democrats holding only slim majorities in the House and Senate, </w:t>
      </w:r>
      <w:r w:rsidRPr="006F61DC">
        <w:rPr>
          <w:rStyle w:val="StyleUnderline"/>
        </w:rPr>
        <w:t>Biden and the congressional leaders will soon have to decide how they plan to muscle his priority legislation into law.</w:t>
      </w:r>
      <w:r w:rsidRPr="006F61DC">
        <w:rPr>
          <w:sz w:val="16"/>
        </w:rPr>
        <w:t xml:space="preserve"> The White House is reaching out to Republicans, as Biden courts GOP lawmakers for their input on the package and to win over their votes. Biden spoke by phone Thursday with Sen. Shelley Moore Capito, R-W.Va., a leader on the water bill who is also working on a Republican alternative to Biden’s infrastructure plan. They had a warm, friendly conversation, reiterating their willingness to negotiate, the White House said. They also discussed having another potential in-person meeting in the near future. “We both expressed our mutual desire to work together and find common ground,” said Capito, the top Republican on the Environment and Public Works Committee, in a statement. Capito called it “a constructive and substantive call” and said she stands ready to “be a partner in advancing infrastructure legislation in a bipartisan way—just as we’ve done in the past.” </w:t>
      </w:r>
      <w:r w:rsidRPr="006F61DC">
        <w:rPr>
          <w:rStyle w:val="StyleUnderline"/>
        </w:rPr>
        <w:t>But most Republicans are opposing Biden’s overall agenda as big government overreach.</w:t>
      </w:r>
      <w:r w:rsidRPr="006F61DC">
        <w:rPr>
          <w:sz w:val="16"/>
        </w:rPr>
        <w:t xml:space="preserve"> </w:t>
      </w:r>
      <w:r w:rsidRPr="006F61DC">
        <w:rPr>
          <w:rStyle w:val="StyleUnderline"/>
        </w:rPr>
        <w:t xml:space="preserve">Together the American Jobs Plan and the American Families Plan, a robust investment in free pre-school, community college and child tax breaks, sum an eye-popping $4 trillion. </w:t>
      </w:r>
      <w:r w:rsidRPr="006F61DC">
        <w:rPr>
          <w:rStyle w:val="Emphasis"/>
        </w:rPr>
        <w:t>The water bill is an example of what’s possible, but also the gaping divide. The $35 billion effort falls far short of what the president has proposed, $111 billion over eight years, for water projects in his big infrastructure plan.</w:t>
      </w:r>
      <w:r w:rsidRPr="006F61DC">
        <w:rPr>
          <w:sz w:val="16"/>
        </w:rPr>
        <w:t xml:space="preserve"> But it is in line with what Capito and the Republican senators proposed last week as their counter offer to Biden’s package, and could serve as a piece of that or starting point in talks. “We know the next couple of weeks and months are going to be tough,” said Capito, in a speech before the vote. But she said she was hopeful colleagues would “remember this moment.” </w:t>
      </w:r>
      <w:r w:rsidRPr="006F61DC">
        <w:rPr>
          <w:rStyle w:val="Emphasis"/>
        </w:rPr>
        <w:t>The water bill is the kind of routine legislation that has been a mainstay on Capitol Hill, but that lawmakers have struggled to pass in recent years amid the partisanship and gridlock, and the power that party leaders exert over the legislative process.</w:t>
      </w:r>
      <w:r w:rsidRPr="006F61DC">
        <w:rPr>
          <w:sz w:val="16"/>
        </w:rPr>
        <w:t xml:space="preserve"> Part of the exuberance among senators this week was over the very act of legislating, carrying the bill through the give-and-take of the committee process and onto the Senate floor for amendments and debate. “I say, the more of these we can do, the better,” said Sen. Tim Kaine, D-Va. “Maybe we can take the Biden infrastructure plan and do the pieces of it,” he said. “Where we can get some agreement, do those together. And then the remaining things that we think need to be done, that price tag shrinks a little bit, because we’ve done some other stuff.” </w:t>
      </w:r>
      <w:r w:rsidRPr="006F61DC">
        <w:rPr>
          <w:rStyle w:val="StyleUnderline"/>
        </w:rPr>
        <w:t xml:space="preserve">One reason the water bill easily passed was because it’s routine government spending. Another reason is that the price tag was tiny compared to typical congressional budget spats. </w:t>
      </w:r>
      <w:r w:rsidRPr="006F61DC">
        <w:rPr>
          <w:rStyle w:val="Emphasis"/>
        </w:rPr>
        <w:t>Few expect such harmony to last when the stakes get bigger in the months ahead</w:t>
      </w:r>
      <w:r w:rsidRPr="00A90E37">
        <w:rPr>
          <w:rStyle w:val="Emphasis"/>
        </w:rPr>
        <w:t>.</w:t>
      </w:r>
    </w:p>
    <w:p w14:paraId="471894AB" w14:textId="77777777" w:rsidR="00BC2AB2" w:rsidRDefault="00BC2AB2" w:rsidP="00BC2AB2">
      <w:pPr>
        <w:pStyle w:val="Heading3"/>
      </w:pPr>
      <w:r>
        <w:t xml:space="preserve">2NC---L---Cybersecurity </w:t>
      </w:r>
    </w:p>
    <w:p w14:paraId="150C2C5B" w14:textId="77777777" w:rsidR="00BC2AB2" w:rsidRPr="008212C8" w:rsidRDefault="00BC2AB2" w:rsidP="00BC2AB2">
      <w:pPr>
        <w:pStyle w:val="Heading4"/>
      </w:pPr>
      <w:r>
        <w:t xml:space="preserve">Congress </w:t>
      </w:r>
      <w:r w:rsidRPr="000D003B">
        <w:rPr>
          <w:u w:val="single"/>
        </w:rPr>
        <w:t>will</w:t>
      </w:r>
      <w:r>
        <w:t xml:space="preserve"> clash over cybersecurity – Republicans think the plan can </w:t>
      </w:r>
      <w:r w:rsidRPr="000D003B">
        <w:rPr>
          <w:u w:val="single"/>
        </w:rPr>
        <w:t>too easily</w:t>
      </w:r>
      <w:r>
        <w:t xml:space="preserve"> segue into onerous regulations, </w:t>
      </w:r>
      <w:r w:rsidRPr="000D003B">
        <w:rPr>
          <w:u w:val="single"/>
        </w:rPr>
        <w:t>suffocating businesses</w:t>
      </w:r>
    </w:p>
    <w:p w14:paraId="0F0E566F" w14:textId="77777777" w:rsidR="00BC2AB2" w:rsidRPr="008212C8" w:rsidRDefault="00BC2AB2" w:rsidP="00BC2AB2">
      <w:r>
        <w:rPr>
          <w:rStyle w:val="Style13ptBold"/>
        </w:rPr>
        <w:t>McGee</w:t>
      </w:r>
      <w:r w:rsidRPr="008212C8">
        <w:rPr>
          <w:rStyle w:val="Style13ptBold"/>
        </w:rPr>
        <w:t>, 12</w:t>
      </w:r>
      <w:r>
        <w:t xml:space="preserve"> (Marianne Kolbasuk McGee, McGee is executive editor of Information Security Media Group's HealthcareInfoSecurity.com media site. She has about 30 years of IT journalism experience, with a focus on healthcare information technology issues for more than 15 years. Before joining ISMG in 2012, she was a reporter at InformationWeek magazine and news site, and played a lead role in the launch of InformationWeek's healthcare IT media site."Partisan Showdown over Cybersecurity Bill", Gov Info Security, https://www.govinfosecurity.com/partisan-showdown-over-cybersecurity-bill-a-4516, 2-17-2012, Accessed 6-28-2021)//ILake-JQ</w:t>
      </w:r>
    </w:p>
    <w:p w14:paraId="34169CB8" w14:textId="77777777" w:rsidR="00BC2AB2" w:rsidRDefault="00BC2AB2" w:rsidP="00BC2AB2">
      <w:r>
        <w:t xml:space="preserve">Sens. Joseph </w:t>
      </w:r>
      <w:r w:rsidRPr="00E36522">
        <w:rPr>
          <w:rStyle w:val="StyleUnderline"/>
        </w:rPr>
        <w:t>Lieberman and</w:t>
      </w:r>
      <w:r>
        <w:t xml:space="preserve"> John </w:t>
      </w:r>
      <w:r w:rsidRPr="00E36522">
        <w:rPr>
          <w:rStyle w:val="StyleUnderline"/>
        </w:rPr>
        <w:t>McCain</w:t>
      </w:r>
      <w:r>
        <w:t xml:space="preserve">, </w:t>
      </w:r>
      <w:r w:rsidRPr="00E36522">
        <w:rPr>
          <w:rStyle w:val="StyleUnderline"/>
        </w:rPr>
        <w:t>often legislative allies</w:t>
      </w:r>
      <w:r>
        <w:t xml:space="preserve">, </w:t>
      </w:r>
      <w:r w:rsidRPr="00E36522">
        <w:rPr>
          <w:rStyle w:val="StyleUnderline"/>
        </w:rPr>
        <w:t>sparred over</w:t>
      </w:r>
      <w:r>
        <w:t xml:space="preserve"> provisions of </w:t>
      </w:r>
      <w:r w:rsidRPr="00E36522">
        <w:rPr>
          <w:rStyle w:val="StyleUnderline"/>
        </w:rPr>
        <w:t xml:space="preserve">a major cybersecurity bill that McCain contends unduly </w:t>
      </w:r>
      <w:r w:rsidRPr="00E36522">
        <w:rPr>
          <w:rStyle w:val="Emphasis"/>
        </w:rPr>
        <w:t>burdens business with regulations</w:t>
      </w:r>
      <w:r w:rsidRPr="00E36522">
        <w:rPr>
          <w:rStyle w:val="StyleUnderline"/>
        </w:rPr>
        <w:t xml:space="preserve"> and that Democratic leaders want to </w:t>
      </w:r>
      <w:r w:rsidRPr="00E36522">
        <w:rPr>
          <w:rStyle w:val="Emphasis"/>
        </w:rPr>
        <w:t>rush to enact</w:t>
      </w:r>
      <w:r>
        <w:t>.</w:t>
      </w:r>
    </w:p>
    <w:p w14:paraId="628701C1" w14:textId="77777777" w:rsidR="00BC2AB2" w:rsidRDefault="00BC2AB2" w:rsidP="00BC2AB2">
      <w:r w:rsidRPr="00E36522">
        <w:rPr>
          <w:rStyle w:val="StyleUnderline"/>
        </w:rPr>
        <w:t>Partisan differences</w:t>
      </w:r>
      <w:r>
        <w:t xml:space="preserve"> also </w:t>
      </w:r>
      <w:r w:rsidRPr="00E36522">
        <w:rPr>
          <w:rStyle w:val="StyleUnderline"/>
        </w:rPr>
        <w:t>surfaced</w:t>
      </w:r>
      <w:r>
        <w:t xml:space="preserve"> Feb.16 </w:t>
      </w:r>
      <w:r w:rsidRPr="00E36522">
        <w:rPr>
          <w:rStyle w:val="StyleUnderline"/>
        </w:rPr>
        <w:t>at the Senate hearing as Homeland Security Secretary</w:t>
      </w:r>
      <w:r>
        <w:t xml:space="preserve"> Janet </w:t>
      </w:r>
      <w:r w:rsidRPr="00E36522">
        <w:rPr>
          <w:rStyle w:val="StyleUnderline"/>
        </w:rPr>
        <w:t>Napolitano</w:t>
      </w:r>
      <w:r>
        <w:t xml:space="preserve">, </w:t>
      </w:r>
      <w:r w:rsidRPr="00E36522">
        <w:rPr>
          <w:rStyle w:val="StyleUnderline"/>
        </w:rPr>
        <w:t>a Democrat</w:t>
      </w:r>
      <w:r>
        <w:t xml:space="preserve">, </w:t>
      </w:r>
      <w:r w:rsidRPr="00E36522">
        <w:rPr>
          <w:rStyle w:val="StyleUnderline"/>
        </w:rPr>
        <w:t>disagreed with</w:t>
      </w:r>
      <w:r>
        <w:t xml:space="preserve"> one of </w:t>
      </w:r>
      <w:r w:rsidRPr="00E36522">
        <w:rPr>
          <w:rStyle w:val="StyleUnderline"/>
        </w:rPr>
        <w:t>her predecessors</w:t>
      </w:r>
      <w:r>
        <w:t xml:space="preserve">, </w:t>
      </w:r>
      <w:r w:rsidRPr="00E36522">
        <w:rPr>
          <w:rStyle w:val="StyleUnderline"/>
        </w:rPr>
        <w:t>Republican</w:t>
      </w:r>
      <w:r>
        <w:t xml:space="preserve"> Tom </w:t>
      </w:r>
      <w:r w:rsidRPr="00E36522">
        <w:rPr>
          <w:rStyle w:val="StyleUnderline"/>
        </w:rPr>
        <w:t>Ridge</w:t>
      </w:r>
      <w:r>
        <w:t xml:space="preserve">, </w:t>
      </w:r>
      <w:r w:rsidRPr="00E36522">
        <w:rPr>
          <w:rStyle w:val="StyleUnderline"/>
        </w:rPr>
        <w:t xml:space="preserve">over provisions that would require </w:t>
      </w:r>
      <w:r w:rsidRPr="00E36522">
        <w:rPr>
          <w:rStyle w:val="Emphasis"/>
        </w:rPr>
        <w:t>private businesses</w:t>
      </w:r>
      <w:r w:rsidRPr="00E36522">
        <w:rPr>
          <w:rStyle w:val="StyleUnderline"/>
        </w:rPr>
        <w:t xml:space="preserve"> operating the nation's critical information infrastructure to meet </w:t>
      </w:r>
      <w:r w:rsidRPr="00E36522">
        <w:t>certain</w:t>
      </w:r>
      <w:r w:rsidRPr="00E36522">
        <w:rPr>
          <w:rStyle w:val="StyleUnderline"/>
        </w:rPr>
        <w:t xml:space="preserve"> </w:t>
      </w:r>
      <w:r w:rsidRPr="00E36522">
        <w:rPr>
          <w:rStyle w:val="Emphasis"/>
        </w:rPr>
        <w:t>IT security standards</w:t>
      </w:r>
      <w:r w:rsidRPr="00E36522">
        <w:rPr>
          <w:rStyle w:val="StyleUnderline"/>
        </w:rPr>
        <w:t>.</w:t>
      </w:r>
    </w:p>
    <w:p w14:paraId="705B2AD1" w14:textId="77777777" w:rsidR="00BC2AB2" w:rsidRDefault="00BC2AB2" w:rsidP="00BC2AB2">
      <w:r w:rsidRPr="00E36522">
        <w:t>Cybersecurity</w:t>
      </w:r>
      <w:r>
        <w:t>, for the most part, has been a bipartisan issue in Congress over the past decade, and even with divisions surfacing at the Senate Homeland Security and Governmental Affairs Committee hearing, the legislation under consideration bill - the Cybersecurity Act of 2012 - is a bipartisan bill; one of its chief sponsors and biggest defenders is Susan Collins, the Maine Republican who serves as the panel's ranking member [see Senators Unveil Major Cybersecurity Bill].</w:t>
      </w:r>
    </w:p>
    <w:p w14:paraId="74868EBB" w14:textId="77777777" w:rsidR="00BC2AB2" w:rsidRDefault="00BC2AB2" w:rsidP="00BC2AB2">
      <w:r>
        <w:t>McCain, an Arizona Republican, voiced annoyance with the move by Democratic Leader Harry Reid to bring the bill to the Senate floor without the normal committee markup session, when members can offer amendments to alter the bill before the full chamber considers it.</w:t>
      </w:r>
    </w:p>
    <w:p w14:paraId="691E910B" w14:textId="77777777" w:rsidR="00BC2AB2" w:rsidRDefault="00BC2AB2" w:rsidP="00BC2AB2">
      <w:r>
        <w:t>"My friends, that's wrong," McCain said. "To suggest that this bill should move directly to the Senate because, quote. it's been around since 2009 is outrageous. First, the bill was introduced two days ago. And, where in the Senate rules does it state that a bill introduced in a previous Congress could supplant the necessary work on that bill in the present one? To treat the last Congress as a legislative mulligan by bypassing the committee process and bringing the legislation directly to the floor is not an appropriate way to begin consideration of an issue that's complicated as cybersecurity."</w:t>
      </w:r>
    </w:p>
    <w:p w14:paraId="54AF4F9A" w14:textId="77777777" w:rsidR="00BC2AB2" w:rsidRDefault="00BC2AB2" w:rsidP="00BC2AB2">
      <w:r>
        <w:t>DHS's Role</w:t>
      </w:r>
    </w:p>
    <w:p w14:paraId="648DA368" w14:textId="77777777" w:rsidR="00BC2AB2" w:rsidRDefault="00BC2AB2" w:rsidP="00BC2AB2">
      <w:r>
        <w:t xml:space="preserve">But </w:t>
      </w:r>
      <w:r w:rsidRPr="00E36522">
        <w:rPr>
          <w:rStyle w:val="StyleUnderline"/>
        </w:rPr>
        <w:t>at the heart of McCain's objections to the bill were provisions that would have the D</w:t>
      </w:r>
      <w:r w:rsidRPr="00E36522">
        <w:t>epartment of</w:t>
      </w:r>
      <w:r w:rsidRPr="00E36522">
        <w:rPr>
          <w:rStyle w:val="StyleUnderline"/>
        </w:rPr>
        <w:t xml:space="preserve"> H</w:t>
      </w:r>
      <w:r w:rsidRPr="00E36522">
        <w:t xml:space="preserve">omeland </w:t>
      </w:r>
      <w:r w:rsidRPr="00E36522">
        <w:rPr>
          <w:rStyle w:val="StyleUnderline"/>
        </w:rPr>
        <w:t>S</w:t>
      </w:r>
      <w:r w:rsidRPr="00E36522">
        <w:t xml:space="preserve">ecurity </w:t>
      </w:r>
      <w:r w:rsidRPr="00E36522">
        <w:rPr>
          <w:rStyle w:val="Emphasis"/>
        </w:rPr>
        <w:t>enforce standards</w:t>
      </w:r>
      <w:r w:rsidRPr="00E36522">
        <w:rPr>
          <w:rStyle w:val="StyleUnderline"/>
        </w:rPr>
        <w:t xml:space="preserve"> the owners of the </w:t>
      </w:r>
      <w:r w:rsidRPr="00E36522">
        <w:rPr>
          <w:rStyle w:val="Emphasis"/>
        </w:rPr>
        <w:t>critical infrastructure</w:t>
      </w:r>
      <w:r w:rsidRPr="00E36522">
        <w:rPr>
          <w:rStyle w:val="StyleUnderline"/>
        </w:rPr>
        <w:t xml:space="preserve"> determined should be applied to safeguard their network vital to the nation's security</w:t>
      </w:r>
      <w:r>
        <w:t>. McCain also said the bill's sponsors failed to adequately consider having the National Security Agency, part of the Defense Department, take the lead to ensure the security of the nation's critical infrastructure, rather than DHS, which he contends has less expertise.</w:t>
      </w:r>
    </w:p>
    <w:p w14:paraId="28C2AC2B" w14:textId="77777777" w:rsidR="00BC2AB2" w:rsidRDefault="00BC2AB2" w:rsidP="00BC2AB2">
      <w:r w:rsidRPr="00E36522">
        <w:rPr>
          <w:rStyle w:val="StyleUnderline"/>
        </w:rPr>
        <w:t>He also questioned why the bill would exempt computer hardware and software makers from some of the standards other industries would need to comply with</w:t>
      </w:r>
      <w:r>
        <w:t>. "What specific factors went into providing regulatory carve-outs for hardware and software manufacturers?" he asked. "My suspicion is this has more to do with garnering political support and legislative bullying and not sound policy considerations."</w:t>
      </w:r>
    </w:p>
    <w:p w14:paraId="4F53A9DD" w14:textId="77777777" w:rsidR="00BC2AB2" w:rsidRDefault="00BC2AB2" w:rsidP="00BC2AB2">
      <w:r w:rsidRPr="00E36522">
        <w:rPr>
          <w:rStyle w:val="StyleUnderline"/>
        </w:rPr>
        <w:t>McCain said he and six other ranking Republican members of Senate committees with IT security oversight would introduce</w:t>
      </w:r>
      <w:r>
        <w:t xml:space="preserve"> after Presidents' Day </w:t>
      </w:r>
      <w:r w:rsidRPr="00E36522">
        <w:rPr>
          <w:rStyle w:val="StyleUnderline"/>
        </w:rPr>
        <w:t>a version of the</w:t>
      </w:r>
      <w:r>
        <w:t xml:space="preserve"> cybersecurity </w:t>
      </w:r>
      <w:r w:rsidRPr="00E36522">
        <w:rPr>
          <w:rStyle w:val="StyleUnderline"/>
        </w:rPr>
        <w:t xml:space="preserve">bill that the GOP lawmakers contend would be </w:t>
      </w:r>
      <w:r w:rsidRPr="00E36522">
        <w:rPr>
          <w:rStyle w:val="Emphasis"/>
        </w:rPr>
        <w:t>less intrusive on business</w:t>
      </w:r>
      <w:r>
        <w:t>.</w:t>
      </w:r>
    </w:p>
    <w:p w14:paraId="57A85E9F" w14:textId="77777777" w:rsidR="00BC2AB2" w:rsidRDefault="00BC2AB2" w:rsidP="00BC2AB2">
      <w:r>
        <w:t>Lieberman, the 2000 Democratic vice presidential nominee who bucked his party by endorsing McCain for president in 2008, expressed regret over his colleague comments. "I cannot conceal the fact that I'm disappointed by your statement," said the Independent Democrat from Connecticut, who caucuses with the Democratic majority. Lieberman said the bill reflects an earlier version the committee had marked up. Plus, he said, the bill's sponsors reached out to all senators for their ideas on how the legislation should be shaped. "We pleaded for involvement and a lot of people, including yourself, have not come to the table," Lieberman said to McCain. He said Reid indicated senators could offer amendments to the Cybersecurity Act when it comes up for consideration on the Senate floor.</w:t>
      </w:r>
    </w:p>
    <w:p w14:paraId="7142E3B5" w14:textId="77777777" w:rsidR="00BC2AB2" w:rsidRDefault="00BC2AB2" w:rsidP="00BC2AB2">
      <w:r>
        <w:t>Agreeing to Disagree</w:t>
      </w:r>
    </w:p>
    <w:p w14:paraId="2E2690D0" w14:textId="77777777" w:rsidR="00BC2AB2" w:rsidRDefault="00BC2AB2" w:rsidP="00BC2AB2">
      <w:r>
        <w:t>The disagreement between Napolitano and Ridge over how much regulation the bill would impose on business was not contentious, and not just because they testified at different times. The discourse between these witnesses and committee members was congenial.</w:t>
      </w:r>
    </w:p>
    <w:p w14:paraId="188E515C" w14:textId="77777777" w:rsidR="00BC2AB2" w:rsidRDefault="00BC2AB2" w:rsidP="00BC2AB2">
      <w:r w:rsidRPr="00E36522">
        <w:rPr>
          <w:rStyle w:val="StyleUnderline"/>
        </w:rPr>
        <w:t>Napolitano pointed out that the bill</w:t>
      </w:r>
      <w:r>
        <w:t xml:space="preserve">, which has the backing of the Obama administration, </w:t>
      </w:r>
      <w:r w:rsidRPr="00E36522">
        <w:rPr>
          <w:rStyle w:val="StyleUnderline"/>
        </w:rPr>
        <w:t>allows businesses that operate critical infrastructure to establish their own security standards</w:t>
      </w:r>
      <w:r>
        <w:t>, with DHS providing the role to assure companies do what they said they would. "It is a security bill, not a regulatory bill," she said. In the case of an already regulated industry, such as the Federal Communications Commission over communications networks, government regulators would maintain their oversight, and not DHS.</w:t>
      </w:r>
    </w:p>
    <w:p w14:paraId="26D3E913" w14:textId="77777777" w:rsidR="00BC2AB2" w:rsidRDefault="00BC2AB2" w:rsidP="00BC2AB2">
      <w:r w:rsidRPr="00E36522">
        <w:rPr>
          <w:rStyle w:val="StyleUnderline"/>
        </w:rPr>
        <w:t>The bill</w:t>
      </w:r>
      <w:r>
        <w:t xml:space="preserve">, </w:t>
      </w:r>
      <w:r w:rsidRPr="00E36522">
        <w:rPr>
          <w:rStyle w:val="StyleUnderline"/>
        </w:rPr>
        <w:t>Napolitano said</w:t>
      </w:r>
      <w:r>
        <w:t>, "</w:t>
      </w:r>
      <w:r w:rsidRPr="00E36522">
        <w:rPr>
          <w:rStyle w:val="StyleUnderline"/>
        </w:rPr>
        <w:t>really is designed to making sure that we really have a basic level of security in the cyberstructures of our nation's core critical infrastructure</w:t>
      </w:r>
      <w:r>
        <w:t xml:space="preserve"> and that we have a way to exchange information. That allows us to do that without private-sector parties being afraid to violate other laws. This is not what one would consider a regulatory bill at all. And, as Sen. Collins said, it really is designed to protect the American economy, not to burden the American economy."</w:t>
      </w:r>
    </w:p>
    <w:p w14:paraId="2AA14FA7" w14:textId="77777777" w:rsidR="00BC2AB2" w:rsidRDefault="00BC2AB2" w:rsidP="00BC2AB2">
      <w:r w:rsidRPr="00E36522">
        <w:rPr>
          <w:rStyle w:val="StyleUnderline"/>
        </w:rPr>
        <w:t>Ridge</w:t>
      </w:r>
      <w:r>
        <w:t xml:space="preserve">, the nation's first Homeland Security secretary who testified on behalf of the United States Chamber of Commerce, </w:t>
      </w:r>
      <w:r w:rsidRPr="00E36522">
        <w:rPr>
          <w:rStyle w:val="StyleUnderline"/>
        </w:rPr>
        <w:t>said that business, not government, knows best how to protect their information networks</w:t>
      </w:r>
      <w:r>
        <w:t xml:space="preserve">. Ridge said </w:t>
      </w:r>
      <w:r w:rsidRPr="00E36522">
        <w:rPr>
          <w:rStyle w:val="StyleUnderline"/>
        </w:rPr>
        <w:t xml:space="preserve">the so-called "light-touch" approach to developing standards could easily segue into </w:t>
      </w:r>
      <w:r w:rsidRPr="00E36522">
        <w:rPr>
          <w:rStyle w:val="Emphasis"/>
        </w:rPr>
        <w:t>onerous regulations</w:t>
      </w:r>
      <w:r>
        <w:t>. "A light touch can turn into a stronghold," he said. "</w:t>
      </w:r>
      <w:r w:rsidRPr="000D003B">
        <w:rPr>
          <w:rStyle w:val="Emphasis"/>
        </w:rPr>
        <w:t>It's a slippery slope</w:t>
      </w:r>
      <w:r>
        <w:t xml:space="preserve"> that I'm most concerned about."</w:t>
      </w:r>
    </w:p>
    <w:p w14:paraId="097973AB" w14:textId="77777777" w:rsidR="00BC2AB2" w:rsidRDefault="00BC2AB2" w:rsidP="00BC2AB2">
      <w:r>
        <w:t>Strengthening Economic Prosperity</w:t>
      </w:r>
    </w:p>
    <w:p w14:paraId="13570ADD" w14:textId="77777777" w:rsidR="00BC2AB2" w:rsidRDefault="00BC2AB2" w:rsidP="00BC2AB2">
      <w:r w:rsidRPr="000D003B">
        <w:rPr>
          <w:rStyle w:val="StyleUnderline"/>
        </w:rPr>
        <w:t>Collins expressed disappointment</w:t>
      </w:r>
      <w:r>
        <w:t xml:space="preserve"> with the chamber's view, </w:t>
      </w:r>
      <w:r w:rsidRPr="000D003B">
        <w:rPr>
          <w:rStyle w:val="StyleUnderline"/>
        </w:rPr>
        <w:t>saying she feels the sponsors' approach to allowing businesses to establish cybersecurity standards resulted from the lawmakers listening to business</w:t>
      </w:r>
      <w:r>
        <w:t xml:space="preserve">. She said </w:t>
      </w:r>
      <w:r w:rsidRPr="000D003B">
        <w:rPr>
          <w:rStyle w:val="StyleUnderline"/>
        </w:rPr>
        <w:t>the bill opposes efforts to expand regulation that would burden the American economy</w:t>
      </w:r>
      <w:r>
        <w:t>. "Regulations that are necessary for our national security and that promote - rather than hinder - our economic prosperity strengthen our country," she said.</w:t>
      </w:r>
    </w:p>
    <w:p w14:paraId="0D488C6A" w14:textId="77777777" w:rsidR="00BC2AB2" w:rsidRPr="00FF0E99" w:rsidRDefault="00BC2AB2" w:rsidP="00BC2AB2"/>
    <w:p w14:paraId="333F86F7" w14:textId="77777777" w:rsidR="00BC2AB2" w:rsidRDefault="00BC2AB2" w:rsidP="00BC2AB2">
      <w:pPr>
        <w:pStyle w:val="Heading3"/>
      </w:pPr>
      <w:r>
        <w:t>1NC---Reallocate CP</w:t>
      </w:r>
    </w:p>
    <w:p w14:paraId="27297E02" w14:textId="77777777" w:rsidR="00BC2AB2" w:rsidRDefault="00BC2AB2" w:rsidP="00BC2AB2">
      <w:pPr>
        <w:pStyle w:val="Heading4"/>
      </w:pPr>
      <w:r>
        <w:t>Plenty of non-allocated funds meant for water protection that could be re-directed to [</w:t>
      </w:r>
      <w:r w:rsidRPr="00B347D3">
        <w:rPr>
          <w:highlight w:val="green"/>
        </w:rPr>
        <w:t>plan’s funding/regulations</w:t>
      </w:r>
      <w:r>
        <w:t>]</w:t>
      </w:r>
    </w:p>
    <w:p w14:paraId="7DD3E91E" w14:textId="77777777" w:rsidR="00BC2AB2" w:rsidRPr="008A31C6" w:rsidRDefault="00BC2AB2" w:rsidP="00BC2AB2">
      <w:r w:rsidRPr="008A31C6">
        <w:rPr>
          <w:rStyle w:val="Style13ptBold"/>
        </w:rPr>
        <w:t>WFM Staff 21</w:t>
      </w:r>
      <w:r w:rsidRPr="008A31C6">
        <w:t>, "Biden unveils $2 trillion infrastructure plan; water sector reacts," Water Finance &amp; Management</w:t>
      </w:r>
      <w:r>
        <w:t xml:space="preserve"> (</w:t>
      </w:r>
      <w:r w:rsidRPr="008A31C6">
        <w:t>4</w:t>
      </w:r>
      <w:r>
        <w:t>/</w:t>
      </w:r>
      <w:r w:rsidRPr="008A31C6">
        <w:t>5</w:t>
      </w:r>
      <w:r>
        <w:t>/</w:t>
      </w:r>
      <w:r w:rsidRPr="008A31C6">
        <w:t>2021</w:t>
      </w:r>
      <w:r>
        <w:t>)</w:t>
      </w:r>
      <w:r w:rsidRPr="008A31C6">
        <w:t>, https://waterfm.com/biden-unveils-2-trillion-infrastructure-plan-water-sector-reacts/</w:t>
      </w:r>
    </w:p>
    <w:p w14:paraId="45A30E4C" w14:textId="77777777" w:rsidR="00BC2AB2" w:rsidRPr="008A31C6" w:rsidRDefault="00BC2AB2" w:rsidP="00BC2AB2">
      <w:pPr>
        <w:rPr>
          <w:sz w:val="16"/>
        </w:rPr>
      </w:pPr>
      <w:r w:rsidRPr="008A31C6">
        <w:rPr>
          <w:sz w:val="16"/>
        </w:rPr>
        <w:t xml:space="preserve">On March 31, </w:t>
      </w:r>
      <w:r w:rsidRPr="008A31C6">
        <w:rPr>
          <w:rStyle w:val="StyleUnderline"/>
        </w:rPr>
        <w:t xml:space="preserve">the White House released The American Jobs Plan, a $2 trillion infrastructure plan aimed at creating jobs and rebuilding U.S. infrastructure. </w:t>
      </w:r>
      <w:r w:rsidRPr="008A31C6">
        <w:rPr>
          <w:sz w:val="16"/>
        </w:rPr>
        <w:t xml:space="preserve">The </w:t>
      </w:r>
      <w:r w:rsidRPr="008A31C6">
        <w:rPr>
          <w:rStyle w:val="StyleUnderline"/>
        </w:rPr>
        <w:t>Biden</w:t>
      </w:r>
      <w:r w:rsidRPr="008A31C6">
        <w:rPr>
          <w:sz w:val="16"/>
        </w:rPr>
        <w:t xml:space="preserve"> Administration </w:t>
      </w:r>
      <w:r w:rsidRPr="008A31C6">
        <w:rPr>
          <w:rStyle w:val="StyleUnderline"/>
        </w:rPr>
        <w:t>is proposing a total of $111 billion dollars in clean water and drinking water investments.</w:t>
      </w:r>
      <w:r w:rsidRPr="008A31C6">
        <w:rPr>
          <w:sz w:val="16"/>
        </w:rPr>
        <w:t xml:space="preserve"> </w:t>
      </w:r>
      <w:r w:rsidRPr="008A31C6">
        <w:rPr>
          <w:rStyle w:val="Emphasis"/>
        </w:rPr>
        <w:t xml:space="preserve">While the proposal does not include detailed programmatic funding allotments, it does provide a broad outline of infrastructure priorities that Congress will need to mold into legislative text. The plan proposes prioritizing federal spending on several aspects of water </w:t>
      </w:r>
      <w:r w:rsidRPr="008A31C6">
        <w:rPr>
          <w:sz w:val="16"/>
        </w:rPr>
        <w:t xml:space="preserve">quality – proposing $56 billion toward upgrading and modernizing America’s wastewater, stormwater and drinking water systems through grant and low-cost loans, another $45 billion specifically toward a goal of removing 100 percent of lead service lines across the country. The replacement of lead pipes and service lines would be funded via EPA’s Drinking Water State Revolving Fund (SRF) and programs authorized through the WIIN Act of 2016. While the proposal would not explicitly require water systems to replace all lead service lines, a subsequent presidential tweet said it was “long past time” to address the issue. Meanwhile, the stated goal of 100 percent lead service line replacement comes as EPA contemplates reopening the recently finalized Lead and Copper Rule Revisions to changes that could conceivably include a replacement mandate. Finally, $10 billion would go toward monitoring and remediating PFAS in drinking water. </w:t>
      </w:r>
      <w:r w:rsidRPr="008A31C6">
        <w:rPr>
          <w:rStyle w:val="StyleUnderline"/>
        </w:rPr>
        <w:t>Congress would finalize the amount of money actually set aside for these purposes and what programs they would flow through, but lawmakers would likely look to EPA’s SRF and WIFIA programs, along with USDA rural water programs, to distribute the funding.</w:t>
      </w:r>
      <w:r w:rsidRPr="008A31C6">
        <w:rPr>
          <w:sz w:val="16"/>
        </w:rPr>
        <w:t xml:space="preserve"> Climate resilience represents another major focus of the plan and could also serve as an avenue for water systems to receive additional dollars. While details are scarce, the plan calls on Congress to “invest in protection from extreme wildfires, coastal resilience to sea-level rise and hurricanes,” while also providing “funding for the western drought crisis by investing in water efficiency and recycling programs.”</w:t>
      </w:r>
    </w:p>
    <w:p w14:paraId="1B6850C1" w14:textId="77777777" w:rsidR="00BC2AB2" w:rsidRPr="00B347D3" w:rsidRDefault="00BC2AB2" w:rsidP="00BC2AB2"/>
    <w:p w14:paraId="55112DFF" w14:textId="49F7C997" w:rsidR="00BC2AB2" w:rsidRDefault="00BC2AB2" w:rsidP="00BC2AB2">
      <w:pPr>
        <w:pStyle w:val="Heading2"/>
      </w:pPr>
      <w:r>
        <w:t>CP</w:t>
      </w:r>
      <w:r w:rsidR="00796C3B">
        <w:t>s</w:t>
      </w:r>
    </w:p>
    <w:p w14:paraId="35ABB780" w14:textId="169E28B5" w:rsidR="00BC2AB2" w:rsidRDefault="00BC2AB2" w:rsidP="00BC2AB2">
      <w:pPr>
        <w:pStyle w:val="Heading3"/>
      </w:pPr>
      <w:r>
        <w:t>***States CP</w:t>
      </w:r>
    </w:p>
    <w:p w14:paraId="466E590C" w14:textId="77777777" w:rsidR="00BC2AB2" w:rsidRDefault="00BC2AB2" w:rsidP="00BC2AB2">
      <w:pPr>
        <w:pStyle w:val="Heading3"/>
      </w:pPr>
      <w:r>
        <w:t xml:space="preserve">2NC---S---Cybersecurity </w:t>
      </w:r>
    </w:p>
    <w:p w14:paraId="125AEDF0" w14:textId="77777777" w:rsidR="00BC2AB2" w:rsidRPr="00BD7CEE" w:rsidRDefault="00BC2AB2" w:rsidP="00BC2AB2">
      <w:pPr>
        <w:pStyle w:val="Heading4"/>
        <w:rPr>
          <w:b w:val="0"/>
          <w:bCs/>
        </w:rPr>
      </w:pPr>
      <w:r>
        <w:t>States are best suited to adopt a CI cybersecurity regulatory scheme</w:t>
      </w:r>
    </w:p>
    <w:p w14:paraId="4566DC17" w14:textId="77777777" w:rsidR="00BC2AB2" w:rsidRPr="00BD7CEE" w:rsidRDefault="00BC2AB2" w:rsidP="00BC2AB2">
      <w:r>
        <w:t xml:space="preserve">Eldar </w:t>
      </w:r>
      <w:r w:rsidRPr="00064611">
        <w:rPr>
          <w:rStyle w:val="Style13ptBold"/>
        </w:rPr>
        <w:t>Haber</w:t>
      </w:r>
      <w:r>
        <w:t xml:space="preserve"> </w:t>
      </w:r>
      <w:r w:rsidRPr="00064611">
        <w:rPr>
          <w:rStyle w:val="Style13ptBold"/>
        </w:rPr>
        <w:t>and</w:t>
      </w:r>
      <w:r>
        <w:t xml:space="preserve"> Tal </w:t>
      </w:r>
      <w:r w:rsidRPr="00064611">
        <w:rPr>
          <w:rStyle w:val="Style13ptBold"/>
        </w:rPr>
        <w:t>Zarsky</w:t>
      </w:r>
      <w:r>
        <w:rPr>
          <w:rStyle w:val="Style13ptBold"/>
        </w:rPr>
        <w:t xml:space="preserve"> 18</w:t>
      </w:r>
      <w:r>
        <w:t xml:space="preserve">, </w:t>
      </w:r>
      <w:r w:rsidRPr="00064611">
        <w:t>Associate Professor</w:t>
      </w:r>
      <w:r>
        <w:t xml:space="preserve"> </w:t>
      </w:r>
      <w:r w:rsidRPr="00064611">
        <w:t>at the Faculty of Law, University of Haifa</w:t>
      </w:r>
      <w:r>
        <w:t xml:space="preserve">; Tal Zarsky, </w:t>
      </w:r>
      <w:r w:rsidRPr="00064611">
        <w:t>Professor of Law at the University of Haifa's Faculty of Law</w:t>
      </w:r>
      <w:r>
        <w:t xml:space="preserve">, “Cybersecurity for Infrastructure: A Critical Analysis,” 2018, 44 Fla. St. U. L. Rev. 515, </w:t>
      </w:r>
      <w:r w:rsidRPr="00064611">
        <w:t>https://ir.law.fsu.edu/lr/vol44/iss2/3</w:t>
      </w:r>
      <w:r>
        <w:t>, // [nayak]</w:t>
      </w:r>
    </w:p>
    <w:p w14:paraId="16163846" w14:textId="77777777" w:rsidR="00BC2AB2" w:rsidRPr="00BD7CEE" w:rsidRDefault="00BC2AB2" w:rsidP="00BC2AB2">
      <w:pPr>
        <w:rPr>
          <w:sz w:val="16"/>
        </w:rPr>
      </w:pPr>
      <w:r w:rsidRPr="00BD7CEE">
        <w:rPr>
          <w:sz w:val="16"/>
        </w:rPr>
        <w:t xml:space="preserve">A. </w:t>
      </w:r>
      <w:r w:rsidRPr="00BD7CEE">
        <w:rPr>
          <w:rStyle w:val="StyleUnderline"/>
        </w:rPr>
        <w:t xml:space="preserve">Direct </w:t>
      </w:r>
      <w:r w:rsidRPr="00BD7CEE">
        <w:rPr>
          <w:rStyle w:val="Emphasis"/>
        </w:rPr>
        <w:t>Governmental Intervention</w:t>
      </w:r>
      <w:r w:rsidRPr="00BD7CEE">
        <w:rPr>
          <w:sz w:val="16"/>
        </w:rPr>
        <w:t>: Strategies and Benefits</w:t>
      </w:r>
    </w:p>
    <w:p w14:paraId="6D7987B4" w14:textId="77777777" w:rsidR="00BC2AB2" w:rsidRPr="00BD7CEE" w:rsidRDefault="00BC2AB2" w:rsidP="00BC2AB2">
      <w:pPr>
        <w:rPr>
          <w:sz w:val="16"/>
        </w:rPr>
      </w:pPr>
      <w:r w:rsidRPr="00BD7CEE">
        <w:rPr>
          <w:sz w:val="16"/>
        </w:rPr>
        <w:t xml:space="preserve">Our discussion thus far has focused on regulatory strategies prem- ised upon market-driven outcomes, with the state engaging in limited interventions when market and social forces are destined to fail. In this Part, we examine the </w:t>
      </w:r>
      <w:r w:rsidRPr="00BD7CEE">
        <w:rPr>
          <w:rStyle w:val="StyleUnderline"/>
        </w:rPr>
        <w:t>opposite side of the regulatory spectrum</w:t>
      </w:r>
      <w:r w:rsidRPr="00BD7CEE">
        <w:rPr>
          <w:sz w:val="16"/>
        </w:rPr>
        <w:t>—</w:t>
      </w:r>
      <w:r w:rsidRPr="00BD7CEE">
        <w:rPr>
          <w:rStyle w:val="StyleUnderline"/>
        </w:rPr>
        <w:t xml:space="preserve">a </w:t>
      </w:r>
      <w:r w:rsidRPr="00BD7CEE">
        <w:rPr>
          <w:rStyle w:val="Emphasis"/>
        </w:rPr>
        <w:t>CI cybersecurity regulatory scheme</w:t>
      </w:r>
      <w:r w:rsidRPr="00BD7CEE">
        <w:rPr>
          <w:rStyle w:val="StyleUnderline"/>
        </w:rPr>
        <w:t xml:space="preserve"> that is premised upon direct gov- ernment supervision</w:t>
      </w:r>
      <w:r w:rsidRPr="00BD7CEE">
        <w:rPr>
          <w:sz w:val="16"/>
        </w:rPr>
        <w:t xml:space="preserve">. </w:t>
      </w:r>
      <w:r w:rsidRPr="00BD7CEE">
        <w:rPr>
          <w:rStyle w:val="StyleUnderline"/>
        </w:rPr>
        <w:t>Here</w:t>
      </w:r>
      <w:r w:rsidRPr="00BD7CEE">
        <w:rPr>
          <w:sz w:val="16"/>
        </w:rPr>
        <w:t xml:space="preserve">, </w:t>
      </w:r>
      <w:r w:rsidRPr="00BD7CEE">
        <w:rPr>
          <w:rStyle w:val="StyleUnderline"/>
        </w:rPr>
        <w:t xml:space="preserve">the </w:t>
      </w:r>
      <w:r w:rsidRPr="00BD7CEE">
        <w:rPr>
          <w:rStyle w:val="Emphasis"/>
        </w:rPr>
        <w:t>state regulates</w:t>
      </w:r>
      <w:r w:rsidRPr="00BD7CEE">
        <w:rPr>
          <w:rStyle w:val="StyleUnderline"/>
        </w:rPr>
        <w:t xml:space="preserve"> and </w:t>
      </w:r>
      <w:r w:rsidRPr="00BD7CEE">
        <w:rPr>
          <w:rStyle w:val="Emphasis"/>
        </w:rPr>
        <w:t>determines</w:t>
      </w:r>
      <w:r w:rsidRPr="00BD7CEE">
        <w:rPr>
          <w:rStyle w:val="StyleUnderline"/>
        </w:rPr>
        <w:t xml:space="preserve"> which defense </w:t>
      </w:r>
      <w:r w:rsidRPr="00BD7CEE">
        <w:rPr>
          <w:rStyle w:val="Emphasis"/>
        </w:rPr>
        <w:t>mechanisms CI operators</w:t>
      </w:r>
      <w:r w:rsidRPr="00BD7CEE">
        <w:rPr>
          <w:rStyle w:val="StyleUnderline"/>
        </w:rPr>
        <w:t xml:space="preserve"> must </w:t>
      </w:r>
      <w:r w:rsidRPr="00BD7CEE">
        <w:rPr>
          <w:rStyle w:val="Emphasis"/>
        </w:rPr>
        <w:t>adopt</w:t>
      </w:r>
      <w:r w:rsidRPr="00BD7CEE">
        <w:rPr>
          <w:sz w:val="16"/>
        </w:rPr>
        <w:t xml:space="preserve">, </w:t>
      </w:r>
      <w:r w:rsidRPr="00BD7CEE">
        <w:rPr>
          <w:rStyle w:val="Emphasis"/>
        </w:rPr>
        <w:t>enforces</w:t>
      </w:r>
      <w:r w:rsidRPr="00BD7CEE">
        <w:rPr>
          <w:rStyle w:val="StyleUnderline"/>
        </w:rPr>
        <w:t xml:space="preserve"> their </w:t>
      </w:r>
      <w:r w:rsidRPr="00BD7CEE">
        <w:rPr>
          <w:rStyle w:val="Emphasis"/>
        </w:rPr>
        <w:t>imple- mentation</w:t>
      </w:r>
      <w:r w:rsidRPr="00BD7CEE">
        <w:rPr>
          <w:sz w:val="16"/>
        </w:rPr>
        <w:t xml:space="preserve">, </w:t>
      </w:r>
      <w:r w:rsidRPr="00BD7CEE">
        <w:rPr>
          <w:rStyle w:val="StyleUnderline"/>
        </w:rPr>
        <w:t xml:space="preserve">and </w:t>
      </w:r>
      <w:r w:rsidRPr="00BD7CEE">
        <w:rPr>
          <w:rStyle w:val="Emphasis"/>
        </w:rPr>
        <w:t>monitors compliance</w:t>
      </w:r>
      <w:r w:rsidRPr="00BD7CEE">
        <w:rPr>
          <w:sz w:val="16"/>
        </w:rPr>
        <w:t xml:space="preserve">.202 These </w:t>
      </w:r>
      <w:r w:rsidRPr="00BD7CEE">
        <w:rPr>
          <w:rStyle w:val="StyleUnderline"/>
        </w:rPr>
        <w:t>activities would</w:t>
      </w:r>
      <w:r w:rsidRPr="00BD7CEE">
        <w:rPr>
          <w:sz w:val="16"/>
        </w:rPr>
        <w:t xml:space="preserve"> most likely </w:t>
      </w:r>
      <w:r w:rsidRPr="00BD7CEE">
        <w:rPr>
          <w:rStyle w:val="StyleUnderline"/>
        </w:rPr>
        <w:t xml:space="preserve">be </w:t>
      </w:r>
      <w:r w:rsidRPr="00BD7CEE">
        <w:rPr>
          <w:rStyle w:val="Emphasis"/>
        </w:rPr>
        <w:t>undertaken by</w:t>
      </w:r>
      <w:r w:rsidRPr="00BD7CEE">
        <w:rPr>
          <w:rStyle w:val="StyleUnderline"/>
        </w:rPr>
        <w:t xml:space="preserve"> a designated </w:t>
      </w:r>
      <w:r w:rsidRPr="00BD7CEE">
        <w:rPr>
          <w:rStyle w:val="Emphasis"/>
        </w:rPr>
        <w:t>state agency</w:t>
      </w:r>
      <w:r w:rsidRPr="00BD7CEE">
        <w:rPr>
          <w:rStyle w:val="StyleUnderline"/>
        </w:rPr>
        <w:t xml:space="preserve"> that would collabo- rate</w:t>
      </w:r>
      <w:r w:rsidRPr="00BD7CEE">
        <w:rPr>
          <w:sz w:val="16"/>
        </w:rPr>
        <w:t xml:space="preserve"> with other governmental security agencies </w:t>
      </w:r>
      <w:r w:rsidRPr="00BD7CEE">
        <w:rPr>
          <w:rStyle w:val="StyleUnderline"/>
        </w:rPr>
        <w:t>to obtain information on</w:t>
      </w:r>
      <w:r w:rsidRPr="00BD7CEE">
        <w:rPr>
          <w:sz w:val="16"/>
        </w:rPr>
        <w:t xml:space="preserve"> offensive and defensive </w:t>
      </w:r>
      <w:r w:rsidRPr="00BD7CEE">
        <w:rPr>
          <w:rStyle w:val="StyleUnderline"/>
        </w:rPr>
        <w:t>cyber measures</w:t>
      </w:r>
      <w:r w:rsidRPr="00BD7CEE">
        <w:rPr>
          <w:sz w:val="16"/>
        </w:rPr>
        <w:t xml:space="preserve"> </w:t>
      </w:r>
      <w:r w:rsidRPr="00BD7CEE">
        <w:rPr>
          <w:rStyle w:val="StyleUnderline"/>
        </w:rPr>
        <w:t>and</w:t>
      </w:r>
      <w:r w:rsidRPr="00BD7CEE">
        <w:rPr>
          <w:sz w:val="16"/>
        </w:rPr>
        <w:t xml:space="preserve"> thus </w:t>
      </w:r>
      <w:r w:rsidRPr="00BD7CEE">
        <w:rPr>
          <w:rStyle w:val="StyleUnderline"/>
        </w:rPr>
        <w:t>increase its suc- cess</w:t>
      </w:r>
      <w:r w:rsidRPr="00BD7CEE">
        <w:rPr>
          <w:sz w:val="16"/>
        </w:rPr>
        <w:t>. As discussed below, the overall scheme might be cloaked, at least partially, in secrecy.</w:t>
      </w:r>
    </w:p>
    <w:p w14:paraId="6A580005" w14:textId="77777777" w:rsidR="00BC2AB2" w:rsidRPr="00BD7CEE" w:rsidRDefault="00BC2AB2" w:rsidP="00BC2AB2">
      <w:pPr>
        <w:rPr>
          <w:sz w:val="16"/>
        </w:rPr>
      </w:pPr>
      <w:r w:rsidRPr="00BD7CEE">
        <w:rPr>
          <w:sz w:val="16"/>
        </w:rPr>
        <w:t xml:space="preserve">While this regulatory scheme is a far cry from the current U.S. ap- proach, it is nonetheless important to consider. As noted, several coun- tries have already implemented similar strategies, and it is possible that others will follow.203 Furthermore, </w:t>
      </w:r>
      <w:r w:rsidRPr="00BD7CEE">
        <w:rPr>
          <w:rStyle w:val="Emphasis"/>
        </w:rPr>
        <w:t>regulating</w:t>
      </w:r>
      <w:r w:rsidRPr="00BD7CEE">
        <w:rPr>
          <w:rStyle w:val="StyleUnderline"/>
        </w:rPr>
        <w:t xml:space="preserve"> the means by which </w:t>
      </w:r>
      <w:r w:rsidRPr="00BD7CEE">
        <w:rPr>
          <w:rStyle w:val="Emphasis"/>
        </w:rPr>
        <w:t>CIs</w:t>
      </w:r>
      <w:r w:rsidRPr="00BD7CEE">
        <w:rPr>
          <w:rStyle w:val="StyleUnderline"/>
        </w:rPr>
        <w:t xml:space="preserve"> are protected </w:t>
      </w:r>
      <w:r w:rsidRPr="00BD7CEE">
        <w:rPr>
          <w:rStyle w:val="Emphasis"/>
        </w:rPr>
        <w:t>from cyber attacks</w:t>
      </w:r>
      <w:r w:rsidRPr="00BD7CEE">
        <w:rPr>
          <w:sz w:val="16"/>
        </w:rPr>
        <w:t xml:space="preserve">, resulting from terrorist acts or acts by hostile nations, </w:t>
      </w:r>
      <w:r w:rsidRPr="00BD7CEE">
        <w:rPr>
          <w:rStyle w:val="StyleUnderline"/>
        </w:rPr>
        <w:t xml:space="preserve">seemingly </w:t>
      </w:r>
      <w:r w:rsidRPr="00BD7CEE">
        <w:rPr>
          <w:rStyle w:val="Emphasis"/>
        </w:rPr>
        <w:t>fits within the state’s overall role</w:t>
      </w:r>
      <w:r w:rsidRPr="00BD7CEE">
        <w:rPr>
          <w:rStyle w:val="StyleUnderline"/>
        </w:rPr>
        <w:t xml:space="preserve"> of protecting citizens from attacks</w:t>
      </w:r>
      <w:r w:rsidRPr="00BD7CEE">
        <w:rPr>
          <w:sz w:val="16"/>
        </w:rPr>
        <w:t xml:space="preserve"> and hostilities—a task </w:t>
      </w:r>
      <w:r w:rsidRPr="00BD7CEE">
        <w:rPr>
          <w:rStyle w:val="StyleUnderline"/>
        </w:rPr>
        <w:t>not</w:t>
      </w:r>
      <w:r w:rsidRPr="00BD7CEE">
        <w:rPr>
          <w:sz w:val="16"/>
        </w:rPr>
        <w:t xml:space="preserve"> commonly assigned </w:t>
      </w:r>
      <w:r w:rsidRPr="00BD7CEE">
        <w:rPr>
          <w:rStyle w:val="StyleUnderline"/>
        </w:rPr>
        <w:t>to the private sector</w:t>
      </w:r>
      <w:r w:rsidRPr="00BD7CEE">
        <w:rPr>
          <w:sz w:val="16"/>
        </w:rPr>
        <w:t>.204 In addition, a discussion of this option allows for an overall analysis of other regulatory measures. The result of this discussion, when integrated with the discussions noted above, formulates an optimal framework, which we present in Part VI.</w:t>
      </w:r>
    </w:p>
    <w:p w14:paraId="4D05B4EE" w14:textId="77777777" w:rsidR="00BC2AB2" w:rsidRPr="00BD7CEE" w:rsidRDefault="00BC2AB2" w:rsidP="00BC2AB2">
      <w:pPr>
        <w:rPr>
          <w:sz w:val="16"/>
        </w:rPr>
      </w:pPr>
      <w:r w:rsidRPr="00BD7CEE">
        <w:rPr>
          <w:sz w:val="16"/>
        </w:rPr>
        <w:t xml:space="preserve">A </w:t>
      </w:r>
      <w:r w:rsidRPr="00BD7CEE">
        <w:rPr>
          <w:rStyle w:val="StyleUnderline"/>
        </w:rPr>
        <w:t xml:space="preserve">government-centered regulatory scheme could be </w:t>
      </w:r>
      <w:r w:rsidRPr="00BD7CEE">
        <w:rPr>
          <w:rStyle w:val="Emphasis"/>
        </w:rPr>
        <w:t>implemented us- ing</w:t>
      </w:r>
      <w:r w:rsidRPr="00BD7CEE">
        <w:rPr>
          <w:sz w:val="16"/>
        </w:rPr>
        <w:t xml:space="preserve"> several measures: direct, </w:t>
      </w:r>
      <w:r w:rsidRPr="00BD7CEE">
        <w:rPr>
          <w:rStyle w:val="Emphasis"/>
        </w:rPr>
        <w:t>mandatory legislation</w:t>
      </w:r>
      <w:r w:rsidRPr="00BD7CEE">
        <w:rPr>
          <w:sz w:val="16"/>
        </w:rPr>
        <w:t xml:space="preserve"> that maps out the bodies subject to it and their obligations, or a licensing regime </w:t>
      </w:r>
      <w:r w:rsidRPr="00BD7CEE">
        <w:rPr>
          <w:rStyle w:val="StyleUnderline"/>
        </w:rPr>
        <w:t>that re- quires CI operators to be licensed and</w:t>
      </w:r>
      <w:r w:rsidRPr="00BD7CEE">
        <w:rPr>
          <w:sz w:val="16"/>
        </w:rPr>
        <w:t xml:space="preserve"> that </w:t>
      </w:r>
      <w:r w:rsidRPr="00BD7CEE">
        <w:rPr>
          <w:rStyle w:val="StyleUnderline"/>
        </w:rPr>
        <w:t>has</w:t>
      </w:r>
      <w:r w:rsidRPr="00BD7CEE">
        <w:rPr>
          <w:sz w:val="16"/>
        </w:rPr>
        <w:t xml:space="preserve"> various </w:t>
      </w:r>
      <w:r w:rsidRPr="00BD7CEE">
        <w:rPr>
          <w:rStyle w:val="StyleUnderline"/>
        </w:rPr>
        <w:t>cyber-related ob- ligations</w:t>
      </w:r>
      <w:r w:rsidRPr="00BD7CEE">
        <w:rPr>
          <w:sz w:val="16"/>
        </w:rPr>
        <w:t xml:space="preserve"> and requirements. The analysis below discusses government- centered regulation in principle, regardless of the specific means selected.</w:t>
      </w:r>
    </w:p>
    <w:p w14:paraId="6EFAE4A0" w14:textId="77777777" w:rsidR="00BC2AB2" w:rsidRPr="00BD7CEE" w:rsidRDefault="00BC2AB2" w:rsidP="00BC2AB2">
      <w:pPr>
        <w:rPr>
          <w:sz w:val="16"/>
        </w:rPr>
      </w:pPr>
      <w:r w:rsidRPr="00BD7CEE">
        <w:rPr>
          <w:sz w:val="16"/>
        </w:rPr>
        <w:t>Government-centered regulation has several advantages, many of which are the mirror image of the shortcomings of the market-based schemes discussed above. Above all, this model provides a simple re- sponse to the problem of limited incentives for meeting cybersecurity standards. Here, the standards are set by the state, which also en- forces and monitors their implementation. Furthermore, concerns re- garding information and knowledge deficits and gaps could also be re- solved. The government can serve as a central hub for both information and knowledge. Because the government would receive and handle all relevant cyber attack information, the government-centered scheme would overcome the business and legal constraints mentioned in our analysis on the market-based model. Furthermore, the government can integrate into this process additional information to which it is privy, i.e., information received from its military and intelligence agencies.205</w:t>
      </w:r>
    </w:p>
    <w:p w14:paraId="2A21C9FC" w14:textId="77777777" w:rsidR="00BC2AB2" w:rsidRPr="008212C8" w:rsidRDefault="00BC2AB2" w:rsidP="00BC2AB2">
      <w:pPr>
        <w:rPr>
          <w:sz w:val="16"/>
        </w:rPr>
      </w:pPr>
      <w:r w:rsidRPr="00BD7CEE">
        <w:rPr>
          <w:sz w:val="16"/>
        </w:rPr>
        <w:t xml:space="preserve">Similar </w:t>
      </w:r>
      <w:r w:rsidRPr="00BD7CEE">
        <w:rPr>
          <w:rStyle w:val="StyleUnderline"/>
        </w:rPr>
        <w:t>advantages can be realized regarding</w:t>
      </w:r>
      <w:r w:rsidRPr="00BD7CEE">
        <w:rPr>
          <w:sz w:val="16"/>
        </w:rPr>
        <w:t xml:space="preserve"> the </w:t>
      </w:r>
      <w:r w:rsidRPr="00BD7CEE">
        <w:rPr>
          <w:rStyle w:val="StyleUnderline"/>
        </w:rPr>
        <w:t>production</w:t>
      </w:r>
      <w:r w:rsidRPr="00BD7CEE">
        <w:rPr>
          <w:sz w:val="16"/>
        </w:rPr>
        <w:t xml:space="preserve"> </w:t>
      </w:r>
      <w:r w:rsidRPr="00BD7CEE">
        <w:rPr>
          <w:rStyle w:val="StyleUnderline"/>
        </w:rPr>
        <w:t>and flow of knowledge and expertise</w:t>
      </w:r>
      <w:r w:rsidRPr="00BD7CEE">
        <w:rPr>
          <w:sz w:val="16"/>
        </w:rPr>
        <w:t xml:space="preserve">. </w:t>
      </w:r>
      <w:r w:rsidRPr="00BD7CEE">
        <w:rPr>
          <w:rStyle w:val="StyleUnderline"/>
        </w:rPr>
        <w:t xml:space="preserve">The </w:t>
      </w:r>
      <w:r w:rsidRPr="00BD7CEE">
        <w:rPr>
          <w:rStyle w:val="Emphasis"/>
        </w:rPr>
        <w:t>state is well situated to acquire</w:t>
      </w:r>
      <w:r w:rsidRPr="00BD7CEE">
        <w:rPr>
          <w:rStyle w:val="StyleUnderline"/>
        </w:rPr>
        <w:t xml:space="preserve"> relevant </w:t>
      </w:r>
      <w:r w:rsidRPr="00BD7CEE">
        <w:rPr>
          <w:rStyle w:val="Emphasis"/>
        </w:rPr>
        <w:t>expertise</w:t>
      </w:r>
      <w:r w:rsidRPr="00BD7CEE">
        <w:rPr>
          <w:rStyle w:val="StyleUnderline"/>
        </w:rPr>
        <w:t xml:space="preserve"> regarding </w:t>
      </w:r>
      <w:r w:rsidRPr="008D2183">
        <w:rPr>
          <w:rStyle w:val="Emphasis"/>
        </w:rPr>
        <w:t>cyber attacks</w:t>
      </w:r>
      <w:r w:rsidRPr="00BD7CEE">
        <w:rPr>
          <w:sz w:val="16"/>
        </w:rPr>
        <w:t xml:space="preserve"> and defenses </w:t>
      </w:r>
      <w:r w:rsidRPr="00BD7CEE">
        <w:rPr>
          <w:rStyle w:val="StyleUnderline"/>
        </w:rPr>
        <w:t>by recruiting relevant experts who can continuously advise on</w:t>
      </w:r>
      <w:r w:rsidRPr="00BD7CEE">
        <w:rPr>
          <w:sz w:val="16"/>
        </w:rPr>
        <w:t xml:space="preserve"> defensive </w:t>
      </w:r>
      <w:r w:rsidRPr="00BD7CEE">
        <w:rPr>
          <w:rStyle w:val="StyleUnderline"/>
        </w:rPr>
        <w:t>measures</w:t>
      </w:r>
      <w:r w:rsidRPr="00BD7CEE">
        <w:rPr>
          <w:sz w:val="16"/>
        </w:rPr>
        <w:t xml:space="preserve"> that will be </w:t>
      </w:r>
      <w:r w:rsidRPr="00BD7CEE">
        <w:rPr>
          <w:rStyle w:val="StyleUnderline"/>
        </w:rPr>
        <w:t>distributed to</w:t>
      </w:r>
      <w:r w:rsidRPr="00BD7CEE">
        <w:rPr>
          <w:sz w:val="16"/>
        </w:rPr>
        <w:t xml:space="preserve"> all </w:t>
      </w:r>
      <w:r w:rsidRPr="00BD7CEE">
        <w:rPr>
          <w:rStyle w:val="StyleUnderline"/>
        </w:rPr>
        <w:t>CI operators</w:t>
      </w:r>
      <w:r w:rsidRPr="00BD7CEE">
        <w:rPr>
          <w:sz w:val="16"/>
        </w:rPr>
        <w:t>. Here again, the government could integrate insights from other security and intelligence agencies taking part in cyber defense (and even offensive) initiatives, without the risk of compromising state secrets or intelligence assets</w:t>
      </w:r>
    </w:p>
    <w:p w14:paraId="6D4E85C3" w14:textId="77777777" w:rsidR="00BC2AB2" w:rsidRDefault="00BC2AB2" w:rsidP="00BC2AB2">
      <w:pPr>
        <w:pStyle w:val="Heading4"/>
      </w:pPr>
      <w:r>
        <w:t>States are most vulnerable to cyber-threats and accordingly protect critical infrastructure from them.</w:t>
      </w:r>
    </w:p>
    <w:p w14:paraId="786E7309" w14:textId="77777777" w:rsidR="00BC2AB2" w:rsidRPr="00BD2890" w:rsidRDefault="00BC2AB2" w:rsidP="00BC2AB2">
      <w:r w:rsidRPr="00BD2890">
        <w:t xml:space="preserve">Robert M. </w:t>
      </w:r>
      <w:r w:rsidRPr="00BD2890">
        <w:rPr>
          <w:rStyle w:val="Style13ptBold"/>
        </w:rPr>
        <w:t>Clark and</w:t>
      </w:r>
      <w:r>
        <w:t xml:space="preserve"> Simon </w:t>
      </w:r>
      <w:r w:rsidRPr="00BD2890">
        <w:rPr>
          <w:rStyle w:val="Style13ptBold"/>
        </w:rPr>
        <w:t>Harkim</w:t>
      </w:r>
      <w:r>
        <w:t xml:space="preserve"> </w:t>
      </w:r>
      <w:r w:rsidRPr="00BD2890">
        <w:rPr>
          <w:rStyle w:val="Style13ptBold"/>
        </w:rPr>
        <w:t>17</w:t>
      </w:r>
      <w:r w:rsidRPr="00BD2890">
        <w:t>, Environmental Engineering and Public Health Consultant; Simon Harkim, Professor of Economics, and Director of the Center for Competitive Government at the Fox School, Temple Universit</w:t>
      </w:r>
      <w:r>
        <w:t>y, “</w:t>
      </w:r>
      <w:r w:rsidRPr="00BD2890">
        <w:t>Protecting Critical Infrastructure at the State, Provincial, and Local Level: Issues in Cyber-Physical Security</w:t>
      </w:r>
      <w:r>
        <w:t xml:space="preserve">”, </w:t>
      </w:r>
      <w:r w:rsidRPr="00BD2890">
        <w:t>Cyber-Physical Security, 1–17. doi:10.1007/978-3-319-32824-9_1</w:t>
      </w:r>
      <w:r>
        <w:t>, // [nayak]</w:t>
      </w:r>
    </w:p>
    <w:p w14:paraId="4040215F" w14:textId="77777777" w:rsidR="00BC2AB2" w:rsidRPr="00BD2890" w:rsidRDefault="00BC2AB2" w:rsidP="00BC2AB2">
      <w:pPr>
        <w:rPr>
          <w:sz w:val="16"/>
        </w:rPr>
      </w:pPr>
      <w:r w:rsidRPr="00BD2890">
        <w:rPr>
          <w:sz w:val="16"/>
        </w:rPr>
        <w:t xml:space="preserve">1.3 </w:t>
      </w:r>
      <w:r w:rsidRPr="00E977B5">
        <w:rPr>
          <w:rStyle w:val="Emphasis"/>
        </w:rPr>
        <w:t>Activities</w:t>
      </w:r>
      <w:r w:rsidRPr="00BD2890">
        <w:rPr>
          <w:sz w:val="16"/>
        </w:rPr>
        <w:t xml:space="preserve"> </w:t>
      </w:r>
      <w:r w:rsidRPr="00BD2890">
        <w:rPr>
          <w:rStyle w:val="StyleUnderline"/>
        </w:rPr>
        <w:t>of the</w:t>
      </w:r>
      <w:r w:rsidRPr="00E977B5">
        <w:rPr>
          <w:sz w:val="16"/>
        </w:rPr>
        <w:t xml:space="preserve"> US </w:t>
      </w:r>
      <w:r w:rsidRPr="00E977B5">
        <w:rPr>
          <w:rStyle w:val="Emphasis"/>
        </w:rPr>
        <w:t>N</w:t>
      </w:r>
      <w:r w:rsidRPr="00E977B5">
        <w:rPr>
          <w:sz w:val="16"/>
        </w:rPr>
        <w:t xml:space="preserve">ational </w:t>
      </w:r>
      <w:r w:rsidRPr="00E977B5">
        <w:rPr>
          <w:rStyle w:val="Emphasis"/>
        </w:rPr>
        <w:t>G</w:t>
      </w:r>
      <w:r w:rsidRPr="00BD2890">
        <w:rPr>
          <w:sz w:val="16"/>
        </w:rPr>
        <w:t xml:space="preserve">overnors </w:t>
      </w:r>
      <w:r w:rsidRPr="00E977B5">
        <w:rPr>
          <w:rStyle w:val="Emphasis"/>
        </w:rPr>
        <w:t>A</w:t>
      </w:r>
      <w:r w:rsidRPr="00BD2890">
        <w:rPr>
          <w:sz w:val="16"/>
        </w:rPr>
        <w:t>ssociation</w:t>
      </w:r>
    </w:p>
    <w:p w14:paraId="774D1226" w14:textId="77777777" w:rsidR="00BC2AB2" w:rsidRPr="00BD2890" w:rsidRDefault="00BC2AB2" w:rsidP="00BC2AB2">
      <w:pPr>
        <w:rPr>
          <w:sz w:val="16"/>
        </w:rPr>
      </w:pPr>
      <w:r w:rsidRPr="00BD2890">
        <w:rPr>
          <w:rStyle w:val="StyleUnderline"/>
        </w:rPr>
        <w:t xml:space="preserve">In the </w:t>
      </w:r>
      <w:r w:rsidRPr="00E977B5">
        <w:rPr>
          <w:rStyle w:val="Emphasis"/>
        </w:rPr>
        <w:t>diverse services</w:t>
      </w:r>
      <w:r w:rsidRPr="00BD2890">
        <w:rPr>
          <w:rStyle w:val="StyleUnderline"/>
        </w:rPr>
        <w:t xml:space="preserve"> supplied by </w:t>
      </w:r>
      <w:r w:rsidRPr="00E977B5">
        <w:rPr>
          <w:rStyle w:val="Emphasis"/>
        </w:rPr>
        <w:t>State</w:t>
      </w:r>
      <w:r w:rsidRPr="00BD2890">
        <w:rPr>
          <w:sz w:val="16"/>
        </w:rPr>
        <w:t xml:space="preserve"> and local level </w:t>
      </w:r>
      <w:r w:rsidRPr="00BD2890">
        <w:rPr>
          <w:rStyle w:val="StyleUnderline"/>
        </w:rPr>
        <w:t>government</w:t>
      </w:r>
      <w:r w:rsidRPr="00BD2890">
        <w:rPr>
          <w:sz w:val="16"/>
        </w:rPr>
        <w:t xml:space="preserve">, </w:t>
      </w:r>
      <w:r w:rsidRPr="00BD2890">
        <w:rPr>
          <w:rStyle w:val="StyleUnderline"/>
        </w:rPr>
        <w:t xml:space="preserve">many are </w:t>
      </w:r>
      <w:r w:rsidRPr="00E977B5">
        <w:rPr>
          <w:rStyle w:val="Emphasis"/>
        </w:rPr>
        <w:t>vulnerable to cyber-threats</w:t>
      </w:r>
      <w:r w:rsidRPr="00BD2890">
        <w:rPr>
          <w:sz w:val="16"/>
        </w:rPr>
        <w:t xml:space="preserve">. Therefore, the </w:t>
      </w:r>
      <w:r w:rsidRPr="00BD2890">
        <w:rPr>
          <w:rStyle w:val="StyleUnderline"/>
        </w:rPr>
        <w:t>NGA</w:t>
      </w:r>
      <w:r w:rsidRPr="00BD2890">
        <w:rPr>
          <w:sz w:val="16"/>
        </w:rPr>
        <w:t xml:space="preserve"> has released a statement on the importance of cyberspace security in protecting the ability of federal, state, and local governments to perform their vital functions (Crouch and McKee 2011). According to the statement “Due to the breadth and scope of the state role in entitlement services, facilitating travel and commerce, regulatory oversight, licensing and citizen services, states gather, process, store and share extensive amounts of personal information. From cradle to grave, the states are the nexus of identity information for individuals. This makes the states prime targets for external and internal cyber threats.” State and local governments administer many programs that are funded by the federal government.</w:t>
      </w:r>
    </w:p>
    <w:p w14:paraId="62BE376F" w14:textId="77777777" w:rsidR="00BC2AB2" w:rsidRPr="00BD2890" w:rsidRDefault="00BC2AB2" w:rsidP="00BC2AB2">
      <w:pPr>
        <w:rPr>
          <w:sz w:val="16"/>
        </w:rPr>
      </w:pPr>
      <w:r w:rsidRPr="00BD2890">
        <w:rPr>
          <w:sz w:val="16"/>
        </w:rPr>
        <w:t>The use of web technologies, to facilitate government services, has caused the number of vulnerable services to rise. Crouch and McKee (2011) provided a series of examples that illustrate the vulnerability of state and local services to cyber-attacks. For example:</w:t>
      </w:r>
    </w:p>
    <w:p w14:paraId="36619270" w14:textId="77777777" w:rsidR="00BC2AB2" w:rsidRPr="00BD2890" w:rsidRDefault="00BC2AB2" w:rsidP="00BC2AB2">
      <w:pPr>
        <w:rPr>
          <w:sz w:val="16"/>
        </w:rPr>
      </w:pPr>
      <w:r w:rsidRPr="00BD2890">
        <w:rPr>
          <w:sz w:val="16"/>
        </w:rPr>
        <w:t>• The Internet is increasingly being used to renew drivers’ licenses, vehicle reg- istration, voting in elections, payment of utility bills, and registering for locally provided recreation activities.</w:t>
      </w:r>
    </w:p>
    <w:p w14:paraId="583BA8DB" w14:textId="77777777" w:rsidR="00BC2AB2" w:rsidRPr="00BD2890" w:rsidRDefault="00BC2AB2" w:rsidP="00BC2AB2">
      <w:pPr>
        <w:rPr>
          <w:sz w:val="16"/>
        </w:rPr>
      </w:pPr>
      <w:r w:rsidRPr="00BD2890">
        <w:rPr>
          <w:sz w:val="16"/>
        </w:rPr>
        <w:t>10 R.M. Clark and S. Hakim</w:t>
      </w:r>
    </w:p>
    <w:p w14:paraId="03C9AF0E" w14:textId="77777777" w:rsidR="00BC2AB2" w:rsidRPr="00BD2890" w:rsidRDefault="00BC2AB2" w:rsidP="00BC2AB2">
      <w:pPr>
        <w:rPr>
          <w:sz w:val="16"/>
        </w:rPr>
      </w:pPr>
      <w:r w:rsidRPr="00BD2890">
        <w:rPr>
          <w:sz w:val="16"/>
        </w:rPr>
        <w:t>• First responders provided by city county and state governments such as firemen, police, ambulance services, and the National Guard, are frequently dependent on cyber-based technologies to communicate and execute key command and control responsibilities.</w:t>
      </w:r>
    </w:p>
    <w:p w14:paraId="6B4D693A" w14:textId="77777777" w:rsidR="00BC2AB2" w:rsidRPr="00BD2890" w:rsidRDefault="00BC2AB2" w:rsidP="00BC2AB2">
      <w:pPr>
        <w:rPr>
          <w:sz w:val="16"/>
        </w:rPr>
      </w:pPr>
      <w:r w:rsidRPr="00BD2890">
        <w:rPr>
          <w:sz w:val="16"/>
        </w:rPr>
        <w:t>• In November of 2010, hackers believed to be from Russia stole $200,000 in electronic fund transfers intended for schools and cities in Gregg County, Texas. It is believed that a county computer became infected with the Zeus Trojan “King of the Bots” disseminated via e-mail. Gregg County has reverted to a system of paper checks and deposit slips to transfer funds.</w:t>
      </w:r>
    </w:p>
    <w:p w14:paraId="13CAB84E" w14:textId="77777777" w:rsidR="00BC2AB2" w:rsidRPr="00BD2890" w:rsidRDefault="00BC2AB2" w:rsidP="00BC2AB2">
      <w:pPr>
        <w:rPr>
          <w:sz w:val="16"/>
        </w:rPr>
      </w:pPr>
      <w:r w:rsidRPr="00BD2890">
        <w:rPr>
          <w:sz w:val="16"/>
        </w:rPr>
        <w:t>• In July 2010, Poplar Bluff, Missouri, experienced an increase (from 500 to 45,000 per week) in attempts by hackers to disrupt municipal utility services and these higher numbers have continued. The city requested the FBI to investigate the matter.</w:t>
      </w:r>
    </w:p>
    <w:p w14:paraId="630D40E8" w14:textId="77777777" w:rsidR="00BC2AB2" w:rsidRPr="00BD2890" w:rsidRDefault="00BC2AB2" w:rsidP="00BC2AB2">
      <w:pPr>
        <w:rPr>
          <w:sz w:val="16"/>
        </w:rPr>
      </w:pPr>
      <w:r w:rsidRPr="00BD2890">
        <w:rPr>
          <w:sz w:val="16"/>
        </w:rPr>
        <w:t>• In April 2010, in Morgan Hill California Hill, approximately 70 miles south of San Francisco, attackers climbed down manholes within the city, cut eight fiber cables causing a massive disruption in Morgan Hill and parts of three sur- rounding counties. The attack resulted in the loss of emergency 911 service, cellular telephone capability, land-line telephone, digital subscriber line (DSL) internet and private networks, central station fire and burglar alarms, automated teller machines (ATMs), credit card terminals, and monitoring of critical utilities.</w:t>
      </w:r>
    </w:p>
    <w:p w14:paraId="0E7FE372" w14:textId="77777777" w:rsidR="00BC2AB2" w:rsidRPr="00BD2890" w:rsidRDefault="00BC2AB2" w:rsidP="00BC2AB2">
      <w:pPr>
        <w:rPr>
          <w:sz w:val="16"/>
        </w:rPr>
      </w:pPr>
      <w:r w:rsidRPr="00BD2890">
        <w:rPr>
          <w:sz w:val="16"/>
        </w:rPr>
        <w:t>• Based on an audit conducted by the state of Colorado it is estimated that there had been 43 cyber security incidents reported to the state from 2006 to 2010. Auditors believed the number was higher, and that some known incidents had not been reported.</w:t>
      </w:r>
    </w:p>
    <w:p w14:paraId="5B4533C0" w14:textId="77777777" w:rsidR="00BC2AB2" w:rsidRDefault="00BC2AB2" w:rsidP="00BC2AB2">
      <w:pPr>
        <w:rPr>
          <w:sz w:val="16"/>
        </w:rPr>
      </w:pPr>
      <w:r w:rsidRPr="00BD2890">
        <w:rPr>
          <w:rStyle w:val="StyleUnderline"/>
        </w:rPr>
        <w:t xml:space="preserve">The </w:t>
      </w:r>
      <w:r w:rsidRPr="00E977B5">
        <w:rPr>
          <w:rStyle w:val="Emphasis"/>
        </w:rPr>
        <w:t>NGA</w:t>
      </w:r>
      <w:r w:rsidRPr="00BD2890">
        <w:rPr>
          <w:rStyle w:val="StyleUnderline"/>
        </w:rPr>
        <w:t xml:space="preserve"> has</w:t>
      </w:r>
      <w:r w:rsidRPr="00BD2890">
        <w:rPr>
          <w:sz w:val="16"/>
        </w:rPr>
        <w:t xml:space="preserve">, </w:t>
      </w:r>
      <w:r w:rsidRPr="00BD2890">
        <w:rPr>
          <w:rStyle w:val="StyleUnderline"/>
        </w:rPr>
        <w:t>therefore</w:t>
      </w:r>
      <w:r w:rsidRPr="00BD2890">
        <w:rPr>
          <w:sz w:val="16"/>
        </w:rPr>
        <w:t xml:space="preserve">, </w:t>
      </w:r>
      <w:r w:rsidRPr="00BD2890">
        <w:rPr>
          <w:rStyle w:val="StyleUnderline"/>
        </w:rPr>
        <w:t xml:space="preserve">identified </w:t>
      </w:r>
      <w:r w:rsidRPr="00E977B5">
        <w:rPr>
          <w:rStyle w:val="Emphasis"/>
        </w:rPr>
        <w:t>cyber security</w:t>
      </w:r>
      <w:r w:rsidRPr="00BD2890">
        <w:rPr>
          <w:rStyle w:val="StyleUnderline"/>
        </w:rPr>
        <w:t xml:space="preserve"> as a </w:t>
      </w:r>
      <w:r w:rsidRPr="00E977B5">
        <w:rPr>
          <w:rStyle w:val="Emphasis"/>
        </w:rPr>
        <w:t>major issue for governors</w:t>
      </w:r>
      <w:r w:rsidRPr="00BD2890">
        <w:rPr>
          <w:rStyle w:val="StyleUnderline"/>
        </w:rPr>
        <w:t xml:space="preserve"> to address </w:t>
      </w:r>
      <w:r w:rsidRPr="00E977B5">
        <w:rPr>
          <w:rStyle w:val="Emphasis"/>
        </w:rPr>
        <w:t>at the state and local level</w:t>
      </w:r>
      <w:r w:rsidRPr="00BD2890">
        <w:rPr>
          <w:sz w:val="16"/>
        </w:rPr>
        <w:t xml:space="preserve">. A </w:t>
      </w:r>
      <w:r w:rsidRPr="00BD2890">
        <w:rPr>
          <w:rStyle w:val="StyleUnderline"/>
        </w:rPr>
        <w:t>white paper</w:t>
      </w:r>
      <w:r w:rsidRPr="00BD2890">
        <w:rPr>
          <w:sz w:val="16"/>
        </w:rPr>
        <w:t xml:space="preserve"> issued by the NGA has </w:t>
      </w:r>
      <w:r w:rsidRPr="00BD2890">
        <w:rPr>
          <w:rStyle w:val="StyleUnderline"/>
        </w:rPr>
        <w:t xml:space="preserve">highlighted actions that </w:t>
      </w:r>
      <w:r w:rsidRPr="00E977B5">
        <w:rPr>
          <w:rStyle w:val="Emphasis"/>
        </w:rPr>
        <w:t>governors</w:t>
      </w:r>
      <w:r w:rsidRPr="00BD2890">
        <w:rPr>
          <w:rStyle w:val="StyleUnderline"/>
        </w:rPr>
        <w:t xml:space="preserve"> can take to </w:t>
      </w:r>
      <w:r w:rsidRPr="00E977B5">
        <w:rPr>
          <w:rStyle w:val="Emphasis"/>
        </w:rPr>
        <w:t>protect states</w:t>
      </w:r>
      <w:r w:rsidRPr="00BD2890">
        <w:rPr>
          <w:rStyle w:val="StyleUnderline"/>
        </w:rPr>
        <w:t xml:space="preserve"> and local governments from</w:t>
      </w:r>
      <w:r w:rsidRPr="00BD2890">
        <w:rPr>
          <w:sz w:val="16"/>
        </w:rPr>
        <w:t xml:space="preserve"> the growing number and sophisticated </w:t>
      </w:r>
      <w:r w:rsidRPr="00E977B5">
        <w:rPr>
          <w:rStyle w:val="Emphasis"/>
        </w:rPr>
        <w:t>attacks against</w:t>
      </w:r>
      <w:r w:rsidRPr="00BD2890">
        <w:rPr>
          <w:sz w:val="16"/>
        </w:rPr>
        <w:t xml:space="preserve"> communication net- works and </w:t>
      </w:r>
      <w:r w:rsidRPr="00E977B5">
        <w:rPr>
          <w:rStyle w:val="Emphasis"/>
        </w:rPr>
        <w:t>systems</w:t>
      </w:r>
      <w:r w:rsidRPr="00BD2890">
        <w:rPr>
          <w:sz w:val="16"/>
        </w:rPr>
        <w:t xml:space="preserve">. These </w:t>
      </w:r>
      <w:r w:rsidRPr="00BD2890">
        <w:rPr>
          <w:rStyle w:val="StyleUnderline"/>
        </w:rPr>
        <w:t>systems</w:t>
      </w:r>
      <w:r w:rsidRPr="00BD2890">
        <w:rPr>
          <w:sz w:val="16"/>
        </w:rPr>
        <w:t xml:space="preserve"> </w:t>
      </w:r>
      <w:r w:rsidRPr="00E977B5">
        <w:rPr>
          <w:rStyle w:val="Emphasis"/>
        </w:rPr>
        <w:t>include</w:t>
      </w:r>
      <w:r w:rsidRPr="00BD2890">
        <w:rPr>
          <w:sz w:val="16"/>
        </w:rPr>
        <w:t xml:space="preserve"> data bases containing sensitive and private information; financial, payment and tax systems and other </w:t>
      </w:r>
      <w:r w:rsidRPr="00E977B5">
        <w:rPr>
          <w:rStyle w:val="Emphasis"/>
        </w:rPr>
        <w:t>critical cyber infrastructure</w:t>
      </w:r>
      <w:r w:rsidRPr="00BD2890">
        <w:rPr>
          <w:sz w:val="16"/>
        </w:rPr>
        <w:t xml:space="preserve"> (Saporito 2014).</w:t>
      </w:r>
    </w:p>
    <w:p w14:paraId="4C8C66C5" w14:textId="414F6431" w:rsidR="00BC2AB2" w:rsidRDefault="00BC2AB2" w:rsidP="00BC2AB2">
      <w:pPr>
        <w:pStyle w:val="Heading3"/>
      </w:pPr>
    </w:p>
    <w:p w14:paraId="1DC3705D" w14:textId="15BFB3FB" w:rsidR="00BC2AB2" w:rsidRDefault="00BC2AB2" w:rsidP="00BC2AB2">
      <w:pPr>
        <w:pStyle w:val="Heading3"/>
      </w:pPr>
      <w:r>
        <w:t>***Info-Sharing/Voluntary CP</w:t>
      </w:r>
    </w:p>
    <w:p w14:paraId="60A92B4F" w14:textId="77777777" w:rsidR="00BC2AB2" w:rsidRPr="00A25C9B" w:rsidRDefault="00BC2AB2" w:rsidP="00BC2AB2">
      <w:pPr>
        <w:pStyle w:val="Heading3"/>
      </w:pPr>
      <w:r>
        <w:t>1NC---CP</w:t>
      </w:r>
    </w:p>
    <w:p w14:paraId="54EF6C16" w14:textId="77777777" w:rsidR="00BC2AB2" w:rsidRDefault="00BC2AB2" w:rsidP="00BC2AB2">
      <w:pPr>
        <w:pStyle w:val="Heading4"/>
        <w:spacing w:before="0"/>
        <w:rPr>
          <w:rFonts w:cs="Calibri"/>
          <w:szCs w:val="26"/>
        </w:rPr>
      </w:pPr>
      <w:r>
        <w:rPr>
          <w:rFonts w:cs="Calibri"/>
          <w:szCs w:val="26"/>
        </w:rPr>
        <w:t>The United States Federal Government should</w:t>
      </w:r>
    </w:p>
    <w:p w14:paraId="00126189" w14:textId="77777777" w:rsidR="00BC2AB2" w:rsidRDefault="00BC2AB2" w:rsidP="00BC2AB2">
      <w:pPr>
        <w:pStyle w:val="Heading4"/>
        <w:numPr>
          <w:ilvl w:val="0"/>
          <w:numId w:val="26"/>
        </w:numPr>
        <w:tabs>
          <w:tab w:val="num" w:pos="360"/>
        </w:tabs>
        <w:ind w:left="0" w:firstLine="0"/>
      </w:pPr>
      <w:r w:rsidRPr="005A713D">
        <w:t>Enhance the sharing of cyber threat and vulnerability information</w:t>
      </w:r>
    </w:p>
    <w:p w14:paraId="5C347A91" w14:textId="77777777" w:rsidR="00BC2AB2" w:rsidRDefault="00BC2AB2" w:rsidP="00BC2AB2">
      <w:pPr>
        <w:pStyle w:val="Heading4"/>
        <w:numPr>
          <w:ilvl w:val="0"/>
          <w:numId w:val="26"/>
        </w:numPr>
        <w:tabs>
          <w:tab w:val="num" w:pos="360"/>
        </w:tabs>
        <w:ind w:left="0" w:firstLine="0"/>
      </w:pPr>
      <w:r w:rsidRPr="005A713D">
        <w:t>Foster the development of cyber supply chain ratings</w:t>
      </w:r>
    </w:p>
    <w:p w14:paraId="644EF68D" w14:textId="77777777" w:rsidR="00BC2AB2" w:rsidRPr="005A713D" w:rsidRDefault="00BC2AB2" w:rsidP="00BC2AB2">
      <w:pPr>
        <w:pStyle w:val="Heading4"/>
        <w:numPr>
          <w:ilvl w:val="0"/>
          <w:numId w:val="26"/>
        </w:numPr>
        <w:tabs>
          <w:tab w:val="num" w:pos="360"/>
        </w:tabs>
        <w:ind w:left="0" w:firstLine="0"/>
      </w:pPr>
      <w:r w:rsidRPr="00DF2780">
        <w:t>Lead international cyber engagement</w:t>
      </w:r>
    </w:p>
    <w:p w14:paraId="44555996" w14:textId="77777777" w:rsidR="00BC2AB2" w:rsidRDefault="00BC2AB2" w:rsidP="00BC2AB2">
      <w:pPr>
        <w:pStyle w:val="Heading4"/>
        <w:spacing w:before="0"/>
        <w:rPr>
          <w:rFonts w:ascii="Times New Roman" w:hAnsi="Times New Roman" w:cs="Times New Roman"/>
        </w:rPr>
      </w:pPr>
      <w:r>
        <w:rPr>
          <w:rFonts w:cs="Calibri"/>
          <w:szCs w:val="26"/>
        </w:rPr>
        <w:t xml:space="preserve">The CP solves better- regulatory approaches fail </w:t>
      </w:r>
    </w:p>
    <w:p w14:paraId="195AAB95" w14:textId="77777777" w:rsidR="00BC2AB2" w:rsidRDefault="00BC2AB2" w:rsidP="00BC2AB2">
      <w:pPr>
        <w:pStyle w:val="NormalWeb"/>
        <w:spacing w:before="15" w:beforeAutospacing="0" w:after="180" w:afterAutospacing="0"/>
      </w:pPr>
      <w:r>
        <w:rPr>
          <w:rFonts w:ascii="Calibri" w:hAnsi="Calibri" w:cs="Calibri"/>
          <w:b/>
          <w:bCs/>
          <w:sz w:val="26"/>
          <w:szCs w:val="26"/>
        </w:rPr>
        <w:t>Rosenzweig and Inserra 13</w:t>
      </w:r>
      <w:r>
        <w:rPr>
          <w:rFonts w:ascii="Calibri" w:hAnsi="Calibri" w:cs="Calibri"/>
          <w:sz w:val="22"/>
        </w:rPr>
        <w:t> (Resident Senior Fellow, Cybersecurity and Emerging Threats, Policy Analyst, Homeland Security and Cyber Policy, )</w:t>
      </w:r>
    </w:p>
    <w:p w14:paraId="46752FAC" w14:textId="77777777" w:rsidR="00BC2AB2" w:rsidRPr="00DF2780" w:rsidRDefault="00BC2AB2" w:rsidP="00BC2AB2">
      <w:pPr>
        <w:pStyle w:val="NormalWeb"/>
        <w:spacing w:before="15" w:beforeAutospacing="0" w:after="180" w:afterAutospacing="0"/>
      </w:pPr>
      <w:r>
        <w:t>Paul Rosenzweig and David Inserra, "Government Cyber Failures Reveal Weaknessesof Regulatory Approach to Cybersecurity",</w:t>
      </w:r>
      <w:r>
        <w:rPr>
          <w:rFonts w:ascii="Calibri" w:hAnsi="Calibri" w:cs="Calibri"/>
          <w:sz w:val="22"/>
        </w:rPr>
        <w:t> The Heritage Foundation, </w:t>
      </w:r>
      <w:r>
        <w:t>6-13-2013,</w:t>
      </w:r>
      <w:r>
        <w:rPr>
          <w:rFonts w:ascii="Calibri" w:hAnsi="Calibri" w:cs="Calibri"/>
          <w:sz w:val="22"/>
        </w:rPr>
        <w:t> http://thf_media.s3.amazonaws.com/2013/pdf/ib3968.pdf)//guyB</w:t>
      </w:r>
    </w:p>
    <w:p w14:paraId="18B2AA56" w14:textId="77777777" w:rsidR="00BC2AB2" w:rsidRPr="00DF2780" w:rsidRDefault="00BC2AB2" w:rsidP="00BC2AB2">
      <w:pPr>
        <w:rPr>
          <w:u w:val="single"/>
        </w:rPr>
      </w:pPr>
      <w:r w:rsidRPr="00484471">
        <w:rPr>
          <w:u w:val="single"/>
        </w:rPr>
        <w:t>Last year, the Senate twice voted down the Cybersecurity Act of 2012 because of concerns that a regulatory approach might harm U.S. cybersecurity efforts. Despite these concerns, President Obama issued a cybersecurity executive order that uses a regulatory or standards-based approach to require additional security from private-sector organizations.</w:t>
      </w:r>
      <w:r>
        <w:t xml:space="preserve"> The government, however, already requires its own agencies to follow existing cybersecurity standards. The best way to see the effectiveness of cybersecurity standards is to observe how well the government has handled its own security guidelines. The </w:t>
      </w:r>
      <w:r w:rsidRPr="00DF2780">
        <w:rPr>
          <w:u w:val="single"/>
        </w:rPr>
        <w:t>following is a list of federal government cybersecurity breaches and failures</w:t>
      </w:r>
      <w:r>
        <w:t xml:space="preserve"> since November 2012. This list is in no way complete: Some hacks might not be reported, and others have yet to be realized. Furthermore, the list does not include the large number of private-sector failures. Nevertheless</w:t>
      </w:r>
      <w:r w:rsidRPr="00DF2780">
        <w:rPr>
          <w:u w:val="single"/>
        </w:rPr>
        <w:t xml:space="preserve">, </w:t>
      </w:r>
      <w:r w:rsidRPr="00484471">
        <w:rPr>
          <w:b/>
          <w:bCs/>
          <w:u w:val="single"/>
        </w:rPr>
        <w:t>the seriousness and number of known U.S. government cybersecurity failures undercut the argument for a government-led regulatory approach to cybersecurity</w:t>
      </w:r>
    </w:p>
    <w:p w14:paraId="193D5859" w14:textId="77777777" w:rsidR="00BC2AB2" w:rsidRPr="00DF2780" w:rsidRDefault="00BC2AB2" w:rsidP="00BC2AB2">
      <w:r w:rsidRPr="00DF2780">
        <w:t xml:space="preserve">1. U.S. Army Corps of Engineers’ national inventory of dams, May 2013. </w:t>
      </w:r>
      <w:r w:rsidRPr="00484471">
        <w:rPr>
          <w:u w:val="single"/>
        </w:rPr>
        <w:t>Hackers breached databases across the United States</w:t>
      </w:r>
      <w:r w:rsidRPr="00DF2780">
        <w:t xml:space="preserve">, compromising non-public information (including vulnerabilities) of approximately 8,100 major dams.1 </w:t>
      </w:r>
    </w:p>
    <w:p w14:paraId="6172FD29" w14:textId="77777777" w:rsidR="00BC2AB2" w:rsidRPr="00DF2780" w:rsidRDefault="00BC2AB2" w:rsidP="00BC2AB2">
      <w:r w:rsidRPr="00DF2780">
        <w:t xml:space="preserve">2. Pentagon, April 2013. </w:t>
      </w:r>
      <w:r w:rsidRPr="00484471">
        <w:rPr>
          <w:u w:val="single"/>
        </w:rPr>
        <w:t>An unspecified breach compromised 500,000 e-mails from a Pentagon drive</w:t>
      </w:r>
      <w:r w:rsidRPr="00DF2780">
        <w:t xml:space="preserve">. This breach made it possible for Guantanamo prosecutors to see confidential defense files.2 </w:t>
      </w:r>
    </w:p>
    <w:p w14:paraId="1366FBE4" w14:textId="77777777" w:rsidR="00BC2AB2" w:rsidRPr="00DF2780" w:rsidRDefault="00BC2AB2" w:rsidP="00BC2AB2">
      <w:r w:rsidRPr="00DF2780">
        <w:t xml:space="preserve">3. Army National Guard website, March 2013. </w:t>
      </w:r>
      <w:r w:rsidRPr="00484471">
        <w:rPr>
          <w:u w:val="single"/>
        </w:rPr>
        <w:t>The Tunisian Cyber Army, in conjunction with the al-Qaeda Electronic Army and Chinese hackers, hacked the Army National Guard’s website</w:t>
      </w:r>
      <w:r w:rsidRPr="00DF2780">
        <w:t xml:space="preserve">. All parties involved were able to obtain important DOD documents.3 </w:t>
      </w:r>
    </w:p>
    <w:p w14:paraId="70DA262D" w14:textId="77777777" w:rsidR="00BC2AB2" w:rsidRPr="00DF2780" w:rsidRDefault="00BC2AB2" w:rsidP="00BC2AB2">
      <w:r w:rsidRPr="00DF2780">
        <w:t xml:space="preserve">4. U.S. Army Fort Monmouth, December 2012. </w:t>
      </w:r>
      <w:r w:rsidRPr="00484471">
        <w:rPr>
          <w:u w:val="single"/>
        </w:rPr>
        <w:t>Hackers breached a database with massive amounts of data</w:t>
      </w:r>
      <w:r w:rsidRPr="00DF2780">
        <w:t xml:space="preserve">. Personal information (including Social Security numbers) of personnel and visitors was exposed. Information from Command, Control, Communications, Intelligence, Surveillance and Reconnaissance was accessed as well.4 U.S. Department of Energy (DOE) </w:t>
      </w:r>
    </w:p>
    <w:p w14:paraId="7BF79011" w14:textId="77777777" w:rsidR="00BC2AB2" w:rsidRPr="00DF2780" w:rsidRDefault="00BC2AB2" w:rsidP="00BC2AB2">
      <w:r w:rsidRPr="00DF2780">
        <w:t xml:space="preserve">5. Servers and workstations, January 2013. </w:t>
      </w:r>
      <w:r w:rsidRPr="00484471">
        <w:rPr>
          <w:u w:val="single"/>
        </w:rPr>
        <w:t>Hackers exploited a vulnerability that the DOE had been aware of since 2012, infecting 14 servers and 20 workstations and exposing several hundred employees’ personal information</w:t>
      </w:r>
      <w:r w:rsidRPr="00DF2780">
        <w:t xml:space="preserve">.5 Department of Homeland Security (DHS) </w:t>
      </w:r>
    </w:p>
    <w:p w14:paraId="635EE8F7" w14:textId="77777777" w:rsidR="00BC2AB2" w:rsidRPr="00DF2780" w:rsidRDefault="00BC2AB2" w:rsidP="00BC2AB2">
      <w:r w:rsidRPr="00DF2780">
        <w:t xml:space="preserve">6. Personal information, April 2013. </w:t>
      </w:r>
      <w:r w:rsidRPr="00484471">
        <w:rPr>
          <w:u w:val="single"/>
        </w:rPr>
        <w:t>Hackers stole Social Security and financial information of the newly appointed director of the Secret Service and posted it on the Internet</w:t>
      </w:r>
      <w:r w:rsidRPr="00DF2780">
        <w:t xml:space="preserve">.6 </w:t>
      </w:r>
    </w:p>
    <w:p w14:paraId="4B1C3142" w14:textId="77777777" w:rsidR="00BC2AB2" w:rsidRPr="00DF2780" w:rsidRDefault="00BC2AB2" w:rsidP="00BC2AB2">
      <w:r w:rsidRPr="00DF2780">
        <w:t xml:space="preserve">7. Background investigations, May 2013. DHS has recently learned of a vulnerability that existed in the software used by a vendor to process personnel security investigations. </w:t>
      </w:r>
      <w:r w:rsidRPr="00484471">
        <w:rPr>
          <w:u w:val="single"/>
        </w:rPr>
        <w:t>As a result, the personal information (such as names, date of birth, and Social Security numbers) of tens of thousands of employees and DHS clearance holders was potentially accessible to unauthorized users</w:t>
      </w:r>
      <w:r w:rsidRPr="00DF2780">
        <w:t xml:space="preserve">.7 U.S. Department of Labor (DOL) </w:t>
      </w:r>
    </w:p>
    <w:p w14:paraId="139A8F8A" w14:textId="77777777" w:rsidR="00BC2AB2" w:rsidRPr="00DF2780" w:rsidRDefault="00BC2AB2" w:rsidP="00BC2AB2">
      <w:r w:rsidRPr="00DF2780">
        <w:t xml:space="preserve">8. DOL website, April 2013. </w:t>
      </w:r>
      <w:r w:rsidRPr="00484471">
        <w:rPr>
          <w:u w:val="single"/>
        </w:rPr>
        <w:t>Hackers placed malicious code on the DOL’s website. This code then infected computers that visited the site</w:t>
      </w:r>
      <w:r w:rsidRPr="00DF2780">
        <w:t xml:space="preserve">.8 Department of State (DOS) </w:t>
      </w:r>
    </w:p>
    <w:p w14:paraId="2B815D74" w14:textId="77777777" w:rsidR="00BC2AB2" w:rsidRPr="00DF2780" w:rsidRDefault="00BC2AB2" w:rsidP="00BC2AB2">
      <w:r w:rsidRPr="00DF2780">
        <w:t xml:space="preserve">9. DOS website, March 2013. The </w:t>
      </w:r>
      <w:r w:rsidRPr="00484471">
        <w:rPr>
          <w:u w:val="single"/>
        </w:rPr>
        <w:t>Tunisian Cyber Army, in conjunction with the al-Qaeda Electronic Army, exploited a weakness on the DOS website, enabling them to extract important documents.</w:t>
      </w:r>
      <w:r w:rsidRPr="00DF2780">
        <w:t xml:space="preserve"> They claim to have sensitive information of government computers and servers.9 </w:t>
      </w:r>
    </w:p>
    <w:p w14:paraId="1CEAE716" w14:textId="77777777" w:rsidR="00BC2AB2" w:rsidRPr="00DF2780" w:rsidRDefault="00BC2AB2" w:rsidP="00BC2AB2">
      <w:r w:rsidRPr="00DF2780">
        <w:t xml:space="preserve">10. DOS website, February 2013. </w:t>
      </w:r>
      <w:r w:rsidRPr="00484471">
        <w:rPr>
          <w:u w:val="single"/>
        </w:rPr>
        <w:t>The hacker group Anonymous gained access to a DOS database through the department’s website</w:t>
      </w:r>
      <w:r w:rsidRPr="00DF2780">
        <w:t xml:space="preserve">. The group then published the contents online.10 Federal Communications Commission </w:t>
      </w:r>
    </w:p>
    <w:p w14:paraId="7AAFF674" w14:textId="77777777" w:rsidR="00BC2AB2" w:rsidRPr="00DF2780" w:rsidRDefault="00BC2AB2" w:rsidP="00BC2AB2">
      <w:r w:rsidRPr="00DF2780">
        <w:t xml:space="preserve">11. Emergency Alert System (EAS), February 2013. </w:t>
      </w:r>
      <w:r w:rsidRPr="00484471">
        <w:rPr>
          <w:u w:val="single"/>
        </w:rPr>
        <w:t>Hackers infiltrated EAS systems</w:t>
      </w:r>
      <w:r w:rsidRPr="00DF2780">
        <w:t xml:space="preserve"> across the nation and sent a message alerting people to a fictitious zombie attack. EAS officials changed all passwords and double-checked all firewalls before bringing the EAS back online.11 Federal Reserve </w:t>
      </w:r>
    </w:p>
    <w:p w14:paraId="4B8EBA93" w14:textId="77777777" w:rsidR="00BC2AB2" w:rsidRPr="00DF2780" w:rsidRDefault="00BC2AB2" w:rsidP="00BC2AB2">
      <w:r w:rsidRPr="00DF2780">
        <w:t xml:space="preserve">12. Internal websites, February 2013. </w:t>
      </w:r>
      <w:r w:rsidRPr="00484471">
        <w:rPr>
          <w:u w:val="single"/>
        </w:rPr>
        <w:t>Anonymous gained access to the internal websites through a vulnerability in a website vendor product</w:t>
      </w:r>
      <w:r w:rsidRPr="00DF2780">
        <w:t>. This allowed them to steal information on more than 4,000 bank executives</w:t>
      </w:r>
    </w:p>
    <w:p w14:paraId="3D986BC0" w14:textId="77777777" w:rsidR="00BC2AB2" w:rsidRPr="00DF2780" w:rsidRDefault="00BC2AB2" w:rsidP="00BC2AB2">
      <w:r w:rsidRPr="00DF2780">
        <w:t xml:space="preserve">13. System for Award Management (SAM), March 2013. </w:t>
      </w:r>
      <w:r w:rsidRPr="00484471">
        <w:rPr>
          <w:u w:val="single"/>
        </w:rPr>
        <w:t>A security vulnerability allowed SAM users to see the financial information</w:t>
      </w:r>
      <w:r w:rsidRPr="00DF2780">
        <w:t xml:space="preserve"> of other SAM users. It is unclear how long the vulnerability was in the system.13</w:t>
      </w:r>
    </w:p>
    <w:p w14:paraId="1B6A7021" w14:textId="77777777" w:rsidR="00BC2AB2" w:rsidRPr="00DF2780" w:rsidRDefault="00BC2AB2" w:rsidP="00BC2AB2">
      <w:r w:rsidRPr="00DF2780">
        <w:t xml:space="preserve">14. </w:t>
      </w:r>
      <w:r w:rsidRPr="00484471">
        <w:rPr>
          <w:u w:val="single"/>
        </w:rPr>
        <w:t>Laptop and sensitive documents stolen</w:t>
      </w:r>
      <w:r w:rsidRPr="00DF2780">
        <w:t xml:space="preserve">, November 2012. </w:t>
      </w:r>
      <w:r w:rsidRPr="00484471">
        <w:rPr>
          <w:u w:val="single"/>
        </w:rPr>
        <w:t>Thieves broke into a NASA employee’s car and stole a NASA laptop and sensitive NASA documents</w:t>
      </w:r>
      <w:r w:rsidRPr="00DF2780">
        <w:t xml:space="preserve">. The information of employees, contractors, and other non-employees was exposed.14 National Institute of Standards and Technology (NIST) </w:t>
      </w:r>
    </w:p>
    <w:p w14:paraId="5D5C717C" w14:textId="77777777" w:rsidR="00BC2AB2" w:rsidRPr="00DF2780" w:rsidRDefault="00BC2AB2" w:rsidP="00BC2AB2">
      <w:r w:rsidRPr="00DF2780">
        <w:t xml:space="preserve">15. National Vulnerability Database (NVD), March 2013. </w:t>
      </w:r>
      <w:r w:rsidRPr="00484471">
        <w:rPr>
          <w:u w:val="single"/>
        </w:rPr>
        <w:t>Hackers gained access to NIST’s database through a software vulnerability</w:t>
      </w:r>
      <w:r w:rsidRPr="00DF2780">
        <w:t xml:space="preserve">. After the database was offline for about a week, officials traced the malware to two web servers. It does not look as if the NVD website distributed malware to users who visited the site.15 U.S. Sentencing Commission </w:t>
      </w:r>
    </w:p>
    <w:p w14:paraId="3E7A9789" w14:textId="77777777" w:rsidR="00BC2AB2" w:rsidRDefault="00BC2AB2" w:rsidP="00BC2AB2">
      <w:r w:rsidRPr="00DF2780">
        <w:t xml:space="preserve">16. U.S. Sentencing Commission website, January 2013. Protesting the prosecution of programmer and hacktivist Aaron Swartz, </w:t>
      </w:r>
      <w:r w:rsidRPr="00484471">
        <w:rPr>
          <w:u w:val="single"/>
        </w:rPr>
        <w:t>Anonymous seized control of the U.S. Sentencing Commission website</w:t>
      </w:r>
      <w:r w:rsidRPr="00DF2780">
        <w:t xml:space="preserve">. The group posted a playable version of the video game Asteroids on the commission’s website.16 </w:t>
      </w:r>
    </w:p>
    <w:p w14:paraId="0014356B" w14:textId="77777777" w:rsidR="00BC2AB2" w:rsidRDefault="00BC2AB2" w:rsidP="00BC2AB2">
      <w:r w:rsidRPr="00DF2780">
        <w:t xml:space="preserve">A Different Approach to Cybersecurity </w:t>
      </w:r>
      <w:r w:rsidRPr="005A713D">
        <w:rPr>
          <w:u w:val="single"/>
        </w:rPr>
        <w:t>The list above is ample reason to be skeptical of the government’s ability to manage cybersecurity standards</w:t>
      </w:r>
      <w:r w:rsidRPr="00DF2780">
        <w:t xml:space="preserve">. </w:t>
      </w:r>
      <w:r w:rsidRPr="005A713D">
        <w:rPr>
          <w:u w:val="single"/>
        </w:rPr>
        <w:t>Such standards have the potential to harm the private sector by creating a culture of compliance, harming innovation, and ignoring cost-effective solutions</w:t>
      </w:r>
      <w:r w:rsidRPr="00DF2780">
        <w:t xml:space="preserve">. Instead of a top-down regulatory approach, Congress and the Administration should: </w:t>
      </w:r>
    </w:p>
    <w:p w14:paraId="22520AC3" w14:textId="77777777" w:rsidR="00BC2AB2" w:rsidRPr="005A713D" w:rsidRDefault="00BC2AB2" w:rsidP="00BC2AB2">
      <w:pPr>
        <w:rPr>
          <w:u w:val="single"/>
        </w:rPr>
      </w:pPr>
      <w:r w:rsidRPr="005A713D">
        <w:rPr>
          <w:u w:val="single"/>
        </w:rPr>
        <w:t xml:space="preserve">■ </w:t>
      </w:r>
      <w:r w:rsidRPr="00484471">
        <w:rPr>
          <w:b/>
          <w:bCs/>
          <w:u w:val="single"/>
        </w:rPr>
        <w:t>Enhance the sharing of cyber threat and vulnerability information</w:t>
      </w:r>
      <w:r w:rsidRPr="00DF2780">
        <w:t xml:space="preserve">. The </w:t>
      </w:r>
      <w:r w:rsidRPr="00F3247C">
        <w:rPr>
          <w:b/>
          <w:bCs/>
          <w:u w:val="single"/>
        </w:rPr>
        <w:t>private sector has a great deal of information and experience that it can contribute to U.S. cybersecurity efforts</w:t>
      </w:r>
      <w:r w:rsidRPr="00DF2780">
        <w:t xml:space="preserve">. To enable the flow of information, the government should provide strong liability, regulatory use, and Freedom of Information Act protections to sharers. Additionally, it should </w:t>
      </w:r>
      <w:r w:rsidRPr="00F3247C">
        <w:rPr>
          <w:b/>
          <w:bCs/>
          <w:u w:val="single"/>
        </w:rPr>
        <w:t>form a public–private partnership organization to act as a hub for timely information sharing between the government and the private sector</w:t>
      </w:r>
      <w:r w:rsidRPr="005A713D">
        <w:rPr>
          <w:u w:val="single"/>
        </w:rPr>
        <w:t xml:space="preserve">. </w:t>
      </w:r>
    </w:p>
    <w:p w14:paraId="407399DB" w14:textId="77777777" w:rsidR="00BC2AB2" w:rsidRPr="00F3247C" w:rsidRDefault="00BC2AB2" w:rsidP="00BC2AB2">
      <w:pPr>
        <w:rPr>
          <w:b/>
          <w:bCs/>
          <w:u w:val="single"/>
        </w:rPr>
      </w:pPr>
      <w:r w:rsidRPr="00F3247C">
        <w:rPr>
          <w:b/>
          <w:bCs/>
        </w:rPr>
        <w:t xml:space="preserve">■ </w:t>
      </w:r>
      <w:r w:rsidRPr="00F3247C">
        <w:rPr>
          <w:b/>
          <w:bCs/>
          <w:u w:val="single"/>
        </w:rPr>
        <w:t>Foster the development of cyber supply chain ratings</w:t>
      </w:r>
      <w:r w:rsidRPr="00DF2780">
        <w:t xml:space="preserve">. </w:t>
      </w:r>
      <w:r w:rsidRPr="00F3247C">
        <w:rPr>
          <w:u w:val="single"/>
        </w:rPr>
        <w:t>Dangerous cyber threats to both the government and the private sector can come from malicious hardware. Encouraging the creation of cyber supply chain ratings from a nonprofit organization would help both the private and public sectors determine the security of cyber components</w:t>
      </w:r>
      <w:r w:rsidRPr="00DF2780">
        <w:t xml:space="preserve">. This would </w:t>
      </w:r>
      <w:r w:rsidRPr="00F3247C">
        <w:rPr>
          <w:b/>
          <w:bCs/>
          <w:u w:val="single"/>
        </w:rPr>
        <w:t xml:space="preserve">allow companies to make careful risk-based decisions regarding their cybersecurity. </w:t>
      </w:r>
    </w:p>
    <w:p w14:paraId="2DE244D2" w14:textId="77777777" w:rsidR="00BC2AB2" w:rsidRPr="00484471" w:rsidRDefault="00BC2AB2" w:rsidP="00BC2AB2">
      <w:pPr>
        <w:rPr>
          <w:u w:val="single"/>
        </w:rPr>
      </w:pPr>
      <w:r w:rsidRPr="00DF2780">
        <w:t xml:space="preserve">■ </w:t>
      </w:r>
      <w:r w:rsidRPr="008371AF">
        <w:rPr>
          <w:b/>
          <w:bCs/>
          <w:u w:val="single"/>
        </w:rPr>
        <w:t>Lead international cyber engagement</w:t>
      </w:r>
      <w:r w:rsidRPr="00DF2780">
        <w:t xml:space="preserve">. </w:t>
      </w:r>
      <w:r w:rsidRPr="00484471">
        <w:rPr>
          <w:u w:val="single"/>
        </w:rPr>
        <w:t>The government should take a leading international role by making bad cyber actors feel more pain when they act maliciously</w:t>
      </w:r>
      <w:r w:rsidRPr="00DF2780">
        <w:t xml:space="preserve">. The </w:t>
      </w:r>
      <w:r w:rsidRPr="008371AF">
        <w:rPr>
          <w:b/>
          <w:bCs/>
          <w:u w:val="single"/>
        </w:rPr>
        <w:t>U.S. should name and shame bad actors, cease military and cyber cooperation with them, and take legal action against foreign companies trafficking in stolen information or property</w:t>
      </w:r>
      <w:r w:rsidRPr="00DF2780">
        <w:t xml:space="preserve">. Rejecting Flawed Cyber Regulations The government’s many cyber breaches and failures demonstrate that </w:t>
      </w:r>
      <w:r w:rsidRPr="00484471">
        <w:rPr>
          <w:u w:val="single"/>
        </w:rPr>
        <w:t>regulations, standards, and rules do not guarantee security. Rather than impose these standards on the private sector, Congress should pursue cybersecurity policies that are flexible, cost-effective, and risk-based.</w:t>
      </w:r>
    </w:p>
    <w:p w14:paraId="5C76F318" w14:textId="77777777" w:rsidR="00BC2AB2" w:rsidRPr="00834109" w:rsidRDefault="00BC2AB2" w:rsidP="00BC2AB2">
      <w:pPr>
        <w:rPr>
          <w:rFonts w:eastAsia="Cambria"/>
        </w:rPr>
      </w:pPr>
    </w:p>
    <w:p w14:paraId="2AD44E6E" w14:textId="77777777" w:rsidR="00BC2AB2" w:rsidRPr="00BC2AB2" w:rsidRDefault="00BC2AB2" w:rsidP="00BC2AB2"/>
    <w:p w14:paraId="345DC9BE" w14:textId="4CA6127F" w:rsidR="00796C3B" w:rsidRDefault="00584444" w:rsidP="00BC2AB2">
      <w:pPr>
        <w:pStyle w:val="Heading2"/>
      </w:pPr>
      <w:r>
        <w:t>—</w:t>
      </w:r>
      <w:r w:rsidR="00796C3B">
        <w:t>DCC Bad</w:t>
      </w:r>
    </w:p>
    <w:p w14:paraId="30217A16" w14:textId="13610F25" w:rsidR="00796C3B" w:rsidRDefault="00796C3B" w:rsidP="00796C3B">
      <w:pPr>
        <w:pStyle w:val="Heading3"/>
      </w:pPr>
      <w:r>
        <w:t>***Warming</w:t>
      </w:r>
    </w:p>
    <w:p w14:paraId="28BA3D95" w14:textId="1B50CAD4" w:rsidR="00796C3B" w:rsidRDefault="00796C3B" w:rsidP="00796C3B">
      <w:pPr>
        <w:pStyle w:val="Heading3"/>
      </w:pPr>
      <w:r>
        <w:t xml:space="preserve">DCC </w:t>
      </w:r>
      <w:r>
        <w:t>k2 State Climate Action</w:t>
      </w:r>
    </w:p>
    <w:p w14:paraId="0BD9461D" w14:textId="77777777" w:rsidR="00796C3B" w:rsidRDefault="00796C3B" w:rsidP="00796C3B">
      <w:pPr>
        <w:pStyle w:val="Heading4"/>
      </w:pPr>
      <w:r>
        <w:t>Dormant Commerce Clause wrecks climate reform</w:t>
      </w:r>
    </w:p>
    <w:p w14:paraId="296376DE" w14:textId="77777777" w:rsidR="00796C3B" w:rsidRDefault="00796C3B" w:rsidP="00796C3B">
      <w:pPr>
        <w:rPr>
          <w:rStyle w:val="Style13ptBold"/>
          <w:b w:val="0"/>
          <w:bCs w:val="0"/>
        </w:rPr>
      </w:pPr>
      <w:r>
        <w:rPr>
          <w:rStyle w:val="Style13ptBold"/>
        </w:rPr>
        <w:t xml:space="preserve">Runsten ’21 </w:t>
      </w:r>
      <w:r w:rsidRPr="001F2C03">
        <w:rPr>
          <w:rStyle w:val="Style13ptBold"/>
          <w:b w:val="0"/>
          <w:bCs w:val="0"/>
        </w:rPr>
        <w:t>[</w:t>
      </w:r>
      <w:r>
        <w:rPr>
          <w:rStyle w:val="Style13ptBold"/>
          <w:b w:val="0"/>
          <w:bCs w:val="0"/>
        </w:rPr>
        <w:t>Tyler Runsten, 4-2021, J.D. Candidate, “</w:t>
      </w:r>
      <w:r w:rsidRPr="001F2C03">
        <w:rPr>
          <w:rStyle w:val="Style13ptBold"/>
          <w:b w:val="0"/>
          <w:bCs w:val="0"/>
        </w:rPr>
        <w:t>Climate Change Regulation, Preemption, and the Dormant</w:t>
      </w:r>
      <w:r>
        <w:rPr>
          <w:rStyle w:val="Style13ptBold"/>
          <w:b w:val="0"/>
          <w:bCs w:val="0"/>
        </w:rPr>
        <w:t xml:space="preserve"> </w:t>
      </w:r>
      <w:r w:rsidRPr="001F2C03">
        <w:rPr>
          <w:rStyle w:val="Style13ptBold"/>
          <w:b w:val="0"/>
          <w:bCs w:val="0"/>
        </w:rPr>
        <w:t>Commerce Clause</w:t>
      </w:r>
      <w:r>
        <w:rPr>
          <w:rStyle w:val="Style13ptBold"/>
          <w:b w:val="0"/>
          <w:bCs w:val="0"/>
        </w:rPr>
        <w:t xml:space="preserve">,” Hastings Law Journal, </w:t>
      </w:r>
      <w:hyperlink r:id="rId218" w:history="1">
        <w:r w:rsidRPr="004C6009">
          <w:rPr>
            <w:rStyle w:val="Hyperlink"/>
            <w:bCs/>
            <w:sz w:val="26"/>
          </w:rPr>
          <w:t>https://repository.uchastings.edu/hastings_law_journal/vol72/iss4/9/</w:t>
        </w:r>
      </w:hyperlink>
      <w:r>
        <w:rPr>
          <w:rStyle w:val="Style13ptBold"/>
          <w:b w:val="0"/>
          <w:bCs w:val="0"/>
        </w:rPr>
        <w:t>] //DG</w:t>
      </w:r>
    </w:p>
    <w:p w14:paraId="67D3DC31" w14:textId="77777777" w:rsidR="00796C3B" w:rsidRPr="001F2C03" w:rsidRDefault="00796C3B" w:rsidP="00796C3B">
      <w:pPr>
        <w:rPr>
          <w:rStyle w:val="Style13ptBold"/>
          <w:b w:val="0"/>
          <w:bCs w:val="0"/>
        </w:rPr>
      </w:pPr>
    </w:p>
    <w:p w14:paraId="45B330D2" w14:textId="77777777" w:rsidR="00796C3B" w:rsidRPr="00A43424" w:rsidRDefault="00796C3B" w:rsidP="00796C3B">
      <w:pPr>
        <w:rPr>
          <w:sz w:val="12"/>
        </w:rPr>
      </w:pPr>
      <w:r w:rsidRPr="00AC5982">
        <w:rPr>
          <w:u w:val="single"/>
        </w:rPr>
        <w:t>Some argue</w:t>
      </w:r>
      <w:r w:rsidRPr="00A43424">
        <w:rPr>
          <w:sz w:val="12"/>
        </w:rPr>
        <w:t xml:space="preserve"> that </w:t>
      </w:r>
      <w:r w:rsidRPr="00AC5982">
        <w:rPr>
          <w:u w:val="single"/>
        </w:rPr>
        <w:t>climate change regulation from the federal level</w:t>
      </w:r>
      <w:r w:rsidRPr="00A43424">
        <w:rPr>
          <w:sz w:val="12"/>
        </w:rPr>
        <w:t>—as opposed to the state level—</w:t>
      </w:r>
      <w:r w:rsidRPr="00AC5982">
        <w:rPr>
          <w:u w:val="single"/>
        </w:rPr>
        <w:t>is preferable</w:t>
      </w:r>
      <w:r w:rsidRPr="00A43424">
        <w:rPr>
          <w:sz w:val="12"/>
        </w:rPr>
        <w:t xml:space="preserve">. 5 One reason is that the federal government is in a unique position </w:t>
      </w:r>
      <w:r w:rsidRPr="00AC5982">
        <w:rPr>
          <w:u w:val="single"/>
        </w:rPr>
        <w:t>to prevent the migration of pollution across state lines</w:t>
      </w:r>
      <w:r w:rsidRPr="00A43424">
        <w:rPr>
          <w:sz w:val="12"/>
        </w:rPr>
        <w:t xml:space="preserve">.6 </w:t>
      </w:r>
      <w:r w:rsidRPr="00AC5982">
        <w:rPr>
          <w:u w:val="single"/>
        </w:rPr>
        <w:t>Another reason is the so-called “race-to-the-bottom” theory, where the fear is that each individual state will regulate at the lowest possible environmental standard in order to attract industry to that state</w:t>
      </w:r>
      <w:r w:rsidRPr="00A43424">
        <w:rPr>
          <w:sz w:val="12"/>
        </w:rPr>
        <w:t>. 7 Thus, a nationalized standard prevents the incentive for states to decrease or even eliminate environmentally protective regulation. Another goal is to standardize regulations across the entire country—the rationale being that industries have expressed difficulty in complying with a variety of regulations from all the different jurisdictions in which the industry operates.8</w:t>
      </w:r>
    </w:p>
    <w:p w14:paraId="0664CD25" w14:textId="77777777" w:rsidR="00796C3B" w:rsidRPr="00A43424" w:rsidRDefault="00796C3B" w:rsidP="00796C3B">
      <w:pPr>
        <w:rPr>
          <w:sz w:val="12"/>
        </w:rPr>
      </w:pPr>
    </w:p>
    <w:p w14:paraId="641ECAA6" w14:textId="77777777" w:rsidR="00796C3B" w:rsidRPr="00A43424" w:rsidRDefault="00796C3B" w:rsidP="00796C3B">
      <w:pPr>
        <w:rPr>
          <w:sz w:val="12"/>
        </w:rPr>
      </w:pPr>
      <w:r w:rsidRPr="00AC5982">
        <w:rPr>
          <w:u w:val="single"/>
        </w:rPr>
        <w:t>However</w:t>
      </w:r>
      <w:r w:rsidRPr="00A43424">
        <w:rPr>
          <w:sz w:val="12"/>
        </w:rPr>
        <w:t xml:space="preserve">, </w:t>
      </w:r>
      <w:r w:rsidRPr="00AC5982">
        <w:rPr>
          <w:u w:val="single"/>
        </w:rPr>
        <w:t xml:space="preserve">the likelihood of federal regulation seems to be </w:t>
      </w:r>
      <w:r w:rsidRPr="00AC5982">
        <w:rPr>
          <w:rStyle w:val="Emphasis"/>
        </w:rPr>
        <w:t>decreasing</w:t>
      </w:r>
      <w:r w:rsidRPr="00A43424">
        <w:rPr>
          <w:sz w:val="12"/>
        </w:rPr>
        <w:t xml:space="preserve">.9 </w:t>
      </w:r>
      <w:r w:rsidRPr="00AC5982">
        <w:rPr>
          <w:u w:val="single"/>
        </w:rPr>
        <w:t xml:space="preserve">As the political climate in the United States continues to </w:t>
      </w:r>
      <w:r w:rsidRPr="00AC5982">
        <w:rPr>
          <w:rStyle w:val="Emphasis"/>
        </w:rPr>
        <w:t>polarize</w:t>
      </w:r>
      <w:r w:rsidRPr="00A43424">
        <w:rPr>
          <w:sz w:val="12"/>
        </w:rPr>
        <w:t xml:space="preserve">, </w:t>
      </w:r>
      <w:r w:rsidRPr="00AC5982">
        <w:rPr>
          <w:rStyle w:val="Emphasis"/>
        </w:rPr>
        <w:t>chronic congressional inaction persists</w:t>
      </w:r>
      <w:r w:rsidRPr="00A43424">
        <w:rPr>
          <w:sz w:val="12"/>
        </w:rPr>
        <w:t xml:space="preserve">.10 </w:t>
      </w:r>
      <w:r w:rsidRPr="00AC5982">
        <w:rPr>
          <w:u w:val="single"/>
        </w:rPr>
        <w:t>Executive action</w:t>
      </w:r>
      <w:r w:rsidRPr="00A43424">
        <w:rPr>
          <w:sz w:val="12"/>
        </w:rPr>
        <w:t xml:space="preserve"> taken in favor of climate change regulation </w:t>
      </w:r>
      <w:r w:rsidRPr="00AC5982">
        <w:rPr>
          <w:rStyle w:val="Emphasis"/>
        </w:rPr>
        <w:t>has been dismantled</w:t>
      </w:r>
      <w:r w:rsidRPr="00A43424">
        <w:rPr>
          <w:sz w:val="12"/>
        </w:rPr>
        <w:t xml:space="preserve"> </w:t>
      </w:r>
      <w:r w:rsidRPr="00AC5982">
        <w:rPr>
          <w:u w:val="single"/>
        </w:rPr>
        <w:t>upon the next administration’s induction</w:t>
      </w:r>
      <w:r w:rsidRPr="00A43424">
        <w:rPr>
          <w:sz w:val="12"/>
        </w:rPr>
        <w:t xml:space="preserve"> into office.11 The Trump Administration seemed especially inclined to dismantle the federal protections enacted by predecessors.12</w:t>
      </w:r>
    </w:p>
    <w:p w14:paraId="0C5123B7" w14:textId="77777777" w:rsidR="00796C3B" w:rsidRPr="00A43424" w:rsidRDefault="00796C3B" w:rsidP="00796C3B">
      <w:pPr>
        <w:rPr>
          <w:sz w:val="12"/>
        </w:rPr>
      </w:pPr>
    </w:p>
    <w:p w14:paraId="1FD3DC0E" w14:textId="77777777" w:rsidR="00796C3B" w:rsidRPr="00A43424" w:rsidRDefault="00796C3B" w:rsidP="00796C3B">
      <w:pPr>
        <w:rPr>
          <w:sz w:val="12"/>
        </w:rPr>
      </w:pPr>
      <w:r w:rsidRPr="00AC5982">
        <w:rPr>
          <w:u w:val="single"/>
        </w:rPr>
        <w:t>As federal inaction becomes more and more unreliable</w:t>
      </w:r>
      <w:r w:rsidRPr="00A43424">
        <w:rPr>
          <w:sz w:val="12"/>
        </w:rPr>
        <w:t xml:space="preserve">, </w:t>
      </w:r>
      <w:r w:rsidRPr="00AC5982">
        <w:rPr>
          <w:rStyle w:val="Emphasis"/>
        </w:rPr>
        <w:t>states and local governments have stepped in</w:t>
      </w:r>
      <w:r w:rsidRPr="00A43424">
        <w:rPr>
          <w:sz w:val="12"/>
        </w:rPr>
        <w:t xml:space="preserve">.13 In fact, </w:t>
      </w:r>
      <w:r w:rsidRPr="00AC5982">
        <w:rPr>
          <w:u w:val="single"/>
        </w:rPr>
        <w:t>the</w:t>
      </w:r>
      <w:r w:rsidRPr="00A43424">
        <w:rPr>
          <w:sz w:val="12"/>
        </w:rPr>
        <w:t xml:space="preserve"> Environmental Protection Agency (</w:t>
      </w:r>
      <w:r w:rsidRPr="00AC5982">
        <w:rPr>
          <w:u w:val="single"/>
        </w:rPr>
        <w:t>EPA</w:t>
      </w:r>
      <w:r w:rsidRPr="00A43424">
        <w:rPr>
          <w:sz w:val="12"/>
        </w:rPr>
        <w:t xml:space="preserve">) under the Trump Administration clearly </w:t>
      </w:r>
      <w:r w:rsidRPr="00AC5982">
        <w:rPr>
          <w:u w:val="single"/>
        </w:rPr>
        <w:t>signaled a desire to shift environmental regulation back to the states</w:t>
      </w:r>
      <w:r w:rsidRPr="00A43424">
        <w:rPr>
          <w:sz w:val="12"/>
        </w:rPr>
        <w:t xml:space="preserve">.14 Today, most </w:t>
      </w:r>
      <w:r w:rsidRPr="00AC5982">
        <w:rPr>
          <w:u w:val="single"/>
        </w:rPr>
        <w:t>states have renewable energy portfolio standards</w:t>
      </w:r>
      <w:r w:rsidRPr="00A43424">
        <w:rPr>
          <w:sz w:val="12"/>
        </w:rPr>
        <w:t xml:space="preserve">, which are policies intended </w:t>
      </w:r>
      <w:r w:rsidRPr="00AC5982">
        <w:rPr>
          <w:u w:val="single"/>
        </w:rPr>
        <w:t>to increase production of renewable energy</w:t>
      </w:r>
      <w:r w:rsidRPr="00A43424">
        <w:rPr>
          <w:sz w:val="12"/>
        </w:rPr>
        <w:t xml:space="preserve">.15 For example, </w:t>
      </w:r>
      <w:r w:rsidRPr="00AC5982">
        <w:rPr>
          <w:u w:val="single"/>
        </w:rPr>
        <w:t>Minnesota</w:t>
      </w:r>
      <w:r w:rsidRPr="00A43424">
        <w:rPr>
          <w:sz w:val="12"/>
        </w:rPr>
        <w:t xml:space="preserve"> plans to </w:t>
      </w:r>
      <w:r w:rsidRPr="00AC5982">
        <w:rPr>
          <w:u w:val="single"/>
        </w:rPr>
        <w:t>reduce greenhouse gas emissions</w:t>
      </w:r>
      <w:r w:rsidRPr="00A43424">
        <w:rPr>
          <w:sz w:val="12"/>
        </w:rPr>
        <w:t xml:space="preserve"> by 30% by 2025 compared to 2005 levels and by 80% by 2050.16 In an ambitious goal, </w:t>
      </w:r>
      <w:r w:rsidRPr="00AC5982">
        <w:rPr>
          <w:u w:val="single"/>
        </w:rPr>
        <w:t>California plans to be carbon neutral</w:t>
      </w:r>
      <w:r w:rsidRPr="00A43424">
        <w:rPr>
          <w:sz w:val="12"/>
        </w:rPr>
        <w:t xml:space="preserve"> by 2045.17 </w:t>
      </w:r>
      <w:r w:rsidRPr="00AC5982">
        <w:rPr>
          <w:u w:val="single"/>
        </w:rPr>
        <w:t>Over 1,000 mayors across the country have joined</w:t>
      </w:r>
      <w:r w:rsidRPr="00A43424">
        <w:rPr>
          <w:sz w:val="12"/>
        </w:rPr>
        <w:t xml:space="preserve"> the U.S. Conference of Mayors’ Climate Protection Agreement, “vowing </w:t>
      </w:r>
      <w:r w:rsidRPr="00AC5982">
        <w:rPr>
          <w:u w:val="single"/>
        </w:rPr>
        <w:t>to reduce carbon emissions</w:t>
      </w:r>
      <w:r w:rsidRPr="00A43424">
        <w:rPr>
          <w:sz w:val="12"/>
        </w:rPr>
        <w:t xml:space="preserve"> in their cities below 1990 levels, in line with the Kyoto Protocol.”18</w:t>
      </w:r>
    </w:p>
    <w:p w14:paraId="1DADBDE2" w14:textId="77777777" w:rsidR="00796C3B" w:rsidRPr="00A43424" w:rsidRDefault="00796C3B" w:rsidP="00796C3B">
      <w:pPr>
        <w:rPr>
          <w:sz w:val="12"/>
        </w:rPr>
      </w:pPr>
    </w:p>
    <w:p w14:paraId="2D5A54CE" w14:textId="77777777" w:rsidR="00796C3B" w:rsidRPr="008A4F67" w:rsidRDefault="00796C3B" w:rsidP="00796C3B">
      <w:pPr>
        <w:rPr>
          <w:rStyle w:val="Emphasis"/>
        </w:rPr>
      </w:pPr>
      <w:r w:rsidRPr="00A43424">
        <w:rPr>
          <w:sz w:val="12"/>
        </w:rPr>
        <w:t xml:space="preserve">Unsurprisingly, many of these </w:t>
      </w:r>
      <w:r w:rsidRPr="00AC5982">
        <w:rPr>
          <w:rStyle w:val="Emphasis"/>
        </w:rPr>
        <w:t>state and local regulations have faced a host of legal challenges from parties</w:t>
      </w:r>
      <w:r w:rsidRPr="00A43424">
        <w:rPr>
          <w:sz w:val="12"/>
        </w:rPr>
        <w:t>—</w:t>
      </w:r>
      <w:r w:rsidRPr="008A4F67">
        <w:rPr>
          <w:u w:val="single"/>
        </w:rPr>
        <w:t>including industries and the federal government itself</w:t>
      </w:r>
      <w:r w:rsidRPr="00A43424">
        <w:rPr>
          <w:sz w:val="12"/>
        </w:rPr>
        <w:t xml:space="preserve">—that have been impacted by the national desire to divest from fossil fuel consumption. This Note addresses the obstacles state and local lawmakers face when enacting environmentally protective regulations and provides important considerations under current jurisprudence. This Note’s analysis is twofold. First, this Note argues that the </w:t>
      </w:r>
      <w:r w:rsidRPr="008A4F67">
        <w:rPr>
          <w:u w:val="single"/>
        </w:rPr>
        <w:t>recent changes to the U.S. Supreme Court will likely lead to the decrease in one main constitutional challenge</w:t>
      </w:r>
      <w:r w:rsidRPr="00A43424">
        <w:rPr>
          <w:sz w:val="12"/>
        </w:rPr>
        <w:t>—</w:t>
      </w:r>
      <w:r w:rsidRPr="008A4F67">
        <w:rPr>
          <w:rStyle w:val="Emphasis"/>
        </w:rPr>
        <w:t>the doctrine of preemption</w:t>
      </w:r>
      <w:r w:rsidRPr="00A43424">
        <w:rPr>
          <w:sz w:val="12"/>
        </w:rPr>
        <w:t>. Second, because of that change, state and local lawmakers should consider extraterritoriality and virtual representation when drafting</w:t>
      </w:r>
      <w:r w:rsidRPr="008A4F67">
        <w:rPr>
          <w:u w:val="single"/>
        </w:rPr>
        <w:t xml:space="preserve"> climate change legislation </w:t>
      </w:r>
      <w:r w:rsidRPr="00A43424">
        <w:rPr>
          <w:sz w:val="12"/>
        </w:rPr>
        <w:t>to avoid potential</w:t>
      </w:r>
      <w:r w:rsidRPr="008A4F67">
        <w:rPr>
          <w:u w:val="single"/>
        </w:rPr>
        <w:t xml:space="preserve"> </w:t>
      </w:r>
      <w:r w:rsidRPr="008A4F67">
        <w:rPr>
          <w:rStyle w:val="Emphasis"/>
        </w:rPr>
        <w:t>violation of the dormant Commerce Clause.</w:t>
      </w:r>
    </w:p>
    <w:p w14:paraId="7D74242C" w14:textId="77777777" w:rsidR="00796C3B" w:rsidRPr="00A43424" w:rsidRDefault="00796C3B" w:rsidP="00796C3B">
      <w:pPr>
        <w:rPr>
          <w:sz w:val="12"/>
        </w:rPr>
      </w:pPr>
    </w:p>
    <w:p w14:paraId="6B9C94CF" w14:textId="77777777" w:rsidR="00796C3B" w:rsidRPr="00A43424" w:rsidRDefault="00796C3B" w:rsidP="00796C3B">
      <w:pPr>
        <w:rPr>
          <w:sz w:val="12"/>
        </w:rPr>
      </w:pPr>
      <w:r w:rsidRPr="00A43424">
        <w:rPr>
          <w:sz w:val="12"/>
        </w:rPr>
        <w:t xml:space="preserve">Assertions of </w:t>
      </w:r>
      <w:r w:rsidRPr="00A43424">
        <w:rPr>
          <w:u w:val="single"/>
        </w:rPr>
        <w:t>federal preemption</w:t>
      </w:r>
      <w:r w:rsidRPr="00A43424">
        <w:rPr>
          <w:sz w:val="12"/>
        </w:rPr>
        <w:t xml:space="preserve">, particularly </w:t>
      </w:r>
      <w:r w:rsidRPr="00A43424">
        <w:rPr>
          <w:u w:val="single"/>
        </w:rPr>
        <w:t>through</w:t>
      </w:r>
      <w:r w:rsidRPr="00A43424">
        <w:rPr>
          <w:sz w:val="12"/>
        </w:rPr>
        <w:t xml:space="preserve"> the </w:t>
      </w:r>
      <w:r w:rsidRPr="00A43424">
        <w:rPr>
          <w:u w:val="single"/>
        </w:rPr>
        <w:t>administrative rulemaking</w:t>
      </w:r>
      <w:r w:rsidRPr="00A43424">
        <w:rPr>
          <w:sz w:val="12"/>
        </w:rPr>
        <w:t xml:space="preserve"> process, </w:t>
      </w:r>
      <w:r w:rsidRPr="00A43424">
        <w:rPr>
          <w:u w:val="single"/>
        </w:rPr>
        <w:t>have been very effective</w:t>
      </w:r>
      <w:r w:rsidRPr="00A43424">
        <w:rPr>
          <w:sz w:val="12"/>
        </w:rPr>
        <w:t xml:space="preserve">.19 In the past, </w:t>
      </w:r>
      <w:r w:rsidRPr="00A43424">
        <w:rPr>
          <w:u w:val="single"/>
        </w:rPr>
        <w:t>courts</w:t>
      </w:r>
      <w:r w:rsidRPr="00A43424">
        <w:rPr>
          <w:sz w:val="12"/>
        </w:rPr>
        <w:t xml:space="preserve"> have largely </w:t>
      </w:r>
      <w:r w:rsidRPr="00A43424">
        <w:rPr>
          <w:u w:val="single"/>
        </w:rPr>
        <w:t>deferred to the executive</w:t>
      </w:r>
      <w:r w:rsidRPr="00A43424">
        <w:rPr>
          <w:sz w:val="12"/>
        </w:rPr>
        <w:t xml:space="preserve"> branch when it asserts federal preemption.20 However, as discussed below, recent changes to the Supreme Court have put the future of deference to the executive branch, such as the Chevron, BrandX, and nondelegation doctrines, in jeopardy. Justice Thomas has written that such doctrines have brought the court “to the precipice of administrative absolutism.”21</w:t>
      </w:r>
    </w:p>
    <w:p w14:paraId="7105A788" w14:textId="77777777" w:rsidR="00796C3B" w:rsidRPr="00A43424" w:rsidRDefault="00796C3B" w:rsidP="00796C3B">
      <w:pPr>
        <w:rPr>
          <w:sz w:val="12"/>
        </w:rPr>
      </w:pPr>
    </w:p>
    <w:p w14:paraId="00F900A0" w14:textId="77777777" w:rsidR="00796C3B" w:rsidRDefault="00796C3B" w:rsidP="00796C3B">
      <w:pPr>
        <w:rPr>
          <w:sz w:val="12"/>
        </w:rPr>
      </w:pPr>
      <w:r w:rsidRPr="00A43424">
        <w:rPr>
          <w:sz w:val="12"/>
        </w:rPr>
        <w:t xml:space="preserve">While the future of </w:t>
      </w:r>
      <w:r w:rsidRPr="00A43424">
        <w:rPr>
          <w:rStyle w:val="Emphasis"/>
        </w:rPr>
        <w:t>executive deference is on shaky ground</w:t>
      </w:r>
      <w:r w:rsidRPr="00A43424">
        <w:rPr>
          <w:sz w:val="12"/>
        </w:rPr>
        <w:t xml:space="preserve">, the </w:t>
      </w:r>
      <w:r w:rsidRPr="00A43424">
        <w:rPr>
          <w:u w:val="single"/>
        </w:rPr>
        <w:t xml:space="preserve">risk of a court overturning a state or local law on preemption grounds may well become </w:t>
      </w:r>
      <w:r w:rsidRPr="00A43424">
        <w:rPr>
          <w:rStyle w:val="Emphasis"/>
        </w:rPr>
        <w:t>less likely</w:t>
      </w:r>
      <w:r w:rsidRPr="00A43424">
        <w:rPr>
          <w:sz w:val="12"/>
        </w:rPr>
        <w:t xml:space="preserve">. Therefore, </w:t>
      </w:r>
      <w:r w:rsidRPr="00A43424">
        <w:rPr>
          <w:u w:val="single"/>
        </w:rPr>
        <w:t xml:space="preserve">state and local governments should </w:t>
      </w:r>
      <w:r w:rsidRPr="00A43424">
        <w:rPr>
          <w:rStyle w:val="Emphasis"/>
        </w:rPr>
        <w:t>take this opportunity</w:t>
      </w:r>
      <w:r w:rsidRPr="00A43424">
        <w:rPr>
          <w:u w:val="single"/>
        </w:rPr>
        <w:t xml:space="preserve"> to </w:t>
      </w:r>
      <w:r w:rsidRPr="00A43424">
        <w:rPr>
          <w:rStyle w:val="Emphasis"/>
        </w:rPr>
        <w:t>enact their own environmentally protective legislation</w:t>
      </w:r>
      <w:r w:rsidRPr="00A43424">
        <w:rPr>
          <w:u w:val="single"/>
        </w:rPr>
        <w:t xml:space="preserve"> in the likely event that the Court will reject the federal government’s assertion that a less protective federal statute preempts state and local law</w:t>
      </w:r>
      <w:r w:rsidRPr="00A43424">
        <w:rPr>
          <w:sz w:val="12"/>
        </w:rPr>
        <w:t xml:space="preserve">. In doing so, there are still a few factors which must be taken into consideration. Particularly, </w:t>
      </w:r>
      <w:r w:rsidRPr="00A43424">
        <w:rPr>
          <w:rStyle w:val="Emphasis"/>
        </w:rPr>
        <w:t>state lawmakers should be wary of the other sword challengers to climate change regulations often wield—the dormant Commerce Clause</w:t>
      </w:r>
      <w:r w:rsidRPr="00A43424">
        <w:rPr>
          <w:sz w:val="12"/>
        </w:rPr>
        <w:t>. Because of California’s contentious climate change history and Oregon’s newly similar path, recent Ninth Circuit decisions addressing these two states’ programs provide some guidance as to what lawmakers should keep in mind.22</w:t>
      </w:r>
    </w:p>
    <w:p w14:paraId="6B99A31C" w14:textId="77777777" w:rsidR="00796C3B" w:rsidRDefault="00796C3B" w:rsidP="00796C3B">
      <w:pPr>
        <w:rPr>
          <w:sz w:val="12"/>
        </w:rPr>
      </w:pPr>
    </w:p>
    <w:p w14:paraId="001350BA" w14:textId="77777777" w:rsidR="00796C3B" w:rsidRDefault="00796C3B" w:rsidP="00796C3B">
      <w:pPr>
        <w:rPr>
          <w:sz w:val="12"/>
        </w:rPr>
      </w:pPr>
    </w:p>
    <w:p w14:paraId="000CAFA3" w14:textId="77777777" w:rsidR="00796C3B" w:rsidRDefault="00796C3B" w:rsidP="00796C3B">
      <w:pPr>
        <w:rPr>
          <w:sz w:val="12"/>
        </w:rPr>
      </w:pPr>
    </w:p>
    <w:p w14:paraId="01BABF4F" w14:textId="77777777" w:rsidR="00796C3B" w:rsidRDefault="00796C3B" w:rsidP="00796C3B">
      <w:pPr>
        <w:pStyle w:val="Heading4"/>
      </w:pPr>
      <w:r>
        <w:t xml:space="preserve">Weakening the DCC is key to </w:t>
      </w:r>
      <w:r w:rsidRPr="00E70C29">
        <w:rPr>
          <w:u w:val="single"/>
        </w:rPr>
        <w:t>climate resilience</w:t>
      </w:r>
    </w:p>
    <w:p w14:paraId="7449F894" w14:textId="77777777" w:rsidR="00796C3B" w:rsidRDefault="00796C3B" w:rsidP="00796C3B">
      <w:r w:rsidRPr="00C5686E">
        <w:rPr>
          <w:rStyle w:val="Style13ptBold"/>
        </w:rPr>
        <w:t>Barsa ‘18</w:t>
      </w:r>
      <w:r>
        <w:t xml:space="preserve"> [Michael Barsa, 2018, Professor of Practice and Co-Director of the Environmental Law Concentration at Northwestern Pritzker School of Law, “Rethinking the Dormant Commerce Clause?: Climate Change and Food Security,” </w:t>
      </w:r>
      <w:hyperlink r:id="rId219" w:history="1">
        <w:r w:rsidRPr="004C6009">
          <w:rPr>
            <w:rStyle w:val="Hyperlink"/>
          </w:rPr>
          <w:t>https://scholarlycommons.law.northwestern.edu/njlsp/vol13/iss2/1/</w:t>
        </w:r>
      </w:hyperlink>
      <w:r>
        <w:t>] //DG</w:t>
      </w:r>
    </w:p>
    <w:p w14:paraId="54D24905" w14:textId="77777777" w:rsidR="00796C3B" w:rsidRDefault="00796C3B" w:rsidP="00796C3B"/>
    <w:p w14:paraId="22482F97" w14:textId="77777777" w:rsidR="00796C3B" w:rsidRPr="00E70C29" w:rsidRDefault="00796C3B" w:rsidP="00796C3B">
      <w:pPr>
        <w:rPr>
          <w:sz w:val="10"/>
        </w:rPr>
      </w:pPr>
      <w:r w:rsidRPr="00E70C29">
        <w:rPr>
          <w:u w:val="single"/>
        </w:rPr>
        <w:t>Current jurisprudence under the Dormant Commerce Clause</w:t>
      </w:r>
      <w:r w:rsidRPr="00E70C29">
        <w:rPr>
          <w:sz w:val="10"/>
        </w:rPr>
        <w:t xml:space="preserve"> of the United States Constitution generally </w:t>
      </w:r>
      <w:r w:rsidRPr="00E70C29">
        <w:rPr>
          <w:u w:val="single"/>
        </w:rPr>
        <w:t>prohibits states from discriminating</w:t>
      </w:r>
      <w:r w:rsidRPr="00E70C29">
        <w:rPr>
          <w:sz w:val="10"/>
        </w:rPr>
        <w:t xml:space="preserve"> against, or treating differently, </w:t>
      </w:r>
      <w:r w:rsidRPr="00E70C29">
        <w:rPr>
          <w:u w:val="single"/>
        </w:rPr>
        <w:t>products</w:t>
      </w:r>
      <w:r w:rsidRPr="00E70C29">
        <w:rPr>
          <w:sz w:val="10"/>
        </w:rPr>
        <w:t xml:space="preserve"> solely </w:t>
      </w:r>
      <w:r w:rsidRPr="00E70C29">
        <w:rPr>
          <w:u w:val="single"/>
        </w:rPr>
        <w:t>based upon</w:t>
      </w:r>
      <w:r w:rsidRPr="00E70C29">
        <w:rPr>
          <w:sz w:val="10"/>
        </w:rPr>
        <w:t xml:space="preserve"> the </w:t>
      </w:r>
      <w:r w:rsidRPr="00E70C29">
        <w:rPr>
          <w:u w:val="single"/>
        </w:rPr>
        <w:t>jurisdiction</w:t>
      </w:r>
      <w:r w:rsidRPr="00E70C29">
        <w:rPr>
          <w:sz w:val="10"/>
        </w:rPr>
        <w:t xml:space="preserve"> in which the product was produced or manufactured.2 Typically </w:t>
      </w:r>
      <w:r w:rsidRPr="00E70C29">
        <w:rPr>
          <w:u w:val="single"/>
        </w:rPr>
        <w:t>this means that states may not ban or levy higher taxes or fees on products originating from other states</w:t>
      </w:r>
      <w:r w:rsidRPr="00E70C29">
        <w:rPr>
          <w:sz w:val="10"/>
        </w:rPr>
        <w:t>. This is true even if the discrimination does not occur at the state border itself, so long as the effect is to disproportionately burden interstate commerce. For example, without a compelling justification, a city may not make it unlawful to sell pasteurized milk that has not been processed and bottled within five miles of the city. 3 Even though other in-state milk producers are also harmed, because the effect is to exclude out-of-state milk producers, the city has nonetheless violated the Dormant Commerce Clause. As the Supreme Court said in just such a case, dealing with the city of Madison: “To permit Madison to adopt a regulation not essential for the protection of local health interests and placing a discriminatory burden on interstate commerce would invite a multiplication of preferential trade areas destructive of the very purpose of the Commerce Clause.”4 The principle at stake, according to the Court, was that “one state in its dealings with another may not place itself in a position of economic isolation.”5</w:t>
      </w:r>
    </w:p>
    <w:p w14:paraId="4656877A" w14:textId="77777777" w:rsidR="00796C3B" w:rsidRPr="00E70C29" w:rsidRDefault="00796C3B" w:rsidP="00796C3B">
      <w:pPr>
        <w:rPr>
          <w:sz w:val="10"/>
        </w:rPr>
      </w:pPr>
    </w:p>
    <w:p w14:paraId="00982213" w14:textId="77777777" w:rsidR="00796C3B" w:rsidRPr="00E70C29" w:rsidRDefault="00796C3B" w:rsidP="00796C3B">
      <w:pPr>
        <w:rPr>
          <w:sz w:val="10"/>
        </w:rPr>
      </w:pPr>
      <w:r w:rsidRPr="00E70C29">
        <w:rPr>
          <w:sz w:val="10"/>
        </w:rPr>
        <w:t>Indeed, the dangers of state economic isolation were expounded upon at some length in 1935 by the Supreme Court in Baldwin v. G.A.F. Seelig Inc. 6 In that case, the Court worried that “all that a state will have to do in times of stress and strain is to say that its farmers and merchants and workmen must be protected against competition from without, lest they go upon the poor relief lists or perish altogether. To give entrance to that excuse would be to invite a speedy end of our national solidarity.”7 By contrast, the Court noted, the Constitution was “framed upon the theory that the peoples of the several states must sink or swim together, and that in the long run prosperity and salvation are in union and not division.”8</w:t>
      </w:r>
    </w:p>
    <w:p w14:paraId="675FE2B4" w14:textId="77777777" w:rsidR="00796C3B" w:rsidRPr="00E70C29" w:rsidRDefault="00796C3B" w:rsidP="00796C3B">
      <w:pPr>
        <w:rPr>
          <w:sz w:val="10"/>
        </w:rPr>
      </w:pPr>
    </w:p>
    <w:p w14:paraId="64890F3F" w14:textId="77777777" w:rsidR="00796C3B" w:rsidRPr="00E70C29" w:rsidRDefault="00796C3B" w:rsidP="00796C3B">
      <w:pPr>
        <w:rPr>
          <w:sz w:val="10"/>
        </w:rPr>
      </w:pPr>
      <w:r w:rsidRPr="00E70C29">
        <w:rPr>
          <w:sz w:val="10"/>
        </w:rPr>
        <w:t xml:space="preserve">Interestingly, </w:t>
      </w:r>
      <w:r w:rsidRPr="00E70C29">
        <w:rPr>
          <w:u w:val="single"/>
        </w:rPr>
        <w:t>the Court expounds upon</w:t>
      </w:r>
      <w:r w:rsidRPr="00E70C29">
        <w:rPr>
          <w:sz w:val="10"/>
        </w:rPr>
        <w:t xml:space="preserve"> these </w:t>
      </w:r>
      <w:r w:rsidRPr="00E70C29">
        <w:rPr>
          <w:u w:val="single"/>
        </w:rPr>
        <w:t>constitutional justifications without citing the</w:t>
      </w:r>
      <w:r w:rsidRPr="00E70C29">
        <w:rPr>
          <w:sz w:val="10"/>
        </w:rPr>
        <w:t xml:space="preserve"> words of the </w:t>
      </w:r>
      <w:r w:rsidRPr="00E70C29">
        <w:rPr>
          <w:u w:val="single"/>
        </w:rPr>
        <w:t>Constitution</w:t>
      </w:r>
      <w:r w:rsidRPr="00E70C29">
        <w:rPr>
          <w:sz w:val="10"/>
        </w:rPr>
        <w:t xml:space="preserve"> itself. </w:t>
      </w:r>
      <w:r w:rsidRPr="00E70C29">
        <w:rPr>
          <w:u w:val="single"/>
        </w:rPr>
        <w:t>This is</w:t>
      </w:r>
      <w:r w:rsidRPr="00E70C29">
        <w:rPr>
          <w:sz w:val="10"/>
        </w:rPr>
        <w:t xml:space="preserve"> perhaps </w:t>
      </w:r>
      <w:r w:rsidRPr="00E70C29">
        <w:rPr>
          <w:u w:val="single"/>
        </w:rPr>
        <w:t>not surprising, given</w:t>
      </w:r>
      <w:r w:rsidRPr="00E70C29">
        <w:rPr>
          <w:sz w:val="10"/>
        </w:rPr>
        <w:t xml:space="preserve"> the fact that </w:t>
      </w:r>
      <w:r w:rsidRPr="00E70C29">
        <w:rPr>
          <w:rStyle w:val="Emphasis"/>
        </w:rPr>
        <w:t>the Dormant Commerce Clause had not always been interpreted in such a strict fashion.</w:t>
      </w:r>
      <w:r w:rsidRPr="00E70C29">
        <w:rPr>
          <w:sz w:val="10"/>
        </w:rPr>
        <w:t xml:space="preserve"> Indeed, </w:t>
      </w:r>
      <w:r w:rsidRPr="00E70C29">
        <w:rPr>
          <w:u w:val="single"/>
        </w:rPr>
        <w:t>the “strong” version of the Dormant Commerce Clause</w:t>
      </w:r>
      <w:r w:rsidRPr="00E70C29">
        <w:rPr>
          <w:sz w:val="10"/>
        </w:rPr>
        <w:t>—the one that treats the United States as one great free trade zone, with very few exceptions—</w:t>
      </w:r>
      <w:r w:rsidRPr="00E70C29">
        <w:rPr>
          <w:u w:val="single"/>
        </w:rPr>
        <w:t>was only developed during and after World War II,</w:t>
      </w:r>
      <w:r w:rsidRPr="00E70C29">
        <w:rPr>
          <w:sz w:val="10"/>
        </w:rPr>
        <w:t xml:space="preserve"> and was a departure from earlier interpretations that gave much wider latitude to state regulation. Of course, this post-World War II period was also a time when the entire world was focused on lowering barriers to trade in order to help prevent future conflicts, through mechanisms such as the General Agreement on Tariffs and Trade, which was originally negotiated in 1947.9 In effect, a more robust Dormant Commerce Clause was one more song to free trade amid a rising chorus of similar singers.</w:t>
      </w:r>
    </w:p>
    <w:p w14:paraId="791AD2DA" w14:textId="77777777" w:rsidR="00796C3B" w:rsidRPr="00E70C29" w:rsidRDefault="00796C3B" w:rsidP="00796C3B">
      <w:pPr>
        <w:rPr>
          <w:sz w:val="10"/>
        </w:rPr>
      </w:pPr>
    </w:p>
    <w:p w14:paraId="1517F5C6" w14:textId="77777777" w:rsidR="00796C3B" w:rsidRPr="00E70C29" w:rsidRDefault="00796C3B" w:rsidP="00796C3B">
      <w:pPr>
        <w:rPr>
          <w:rStyle w:val="Emphasis"/>
        </w:rPr>
      </w:pPr>
      <w:r w:rsidRPr="00E70C29">
        <w:rPr>
          <w:u w:val="single"/>
        </w:rPr>
        <w:t xml:space="preserve">The question now is </w:t>
      </w:r>
      <w:r w:rsidRPr="00E70C29">
        <w:rPr>
          <w:rStyle w:val="Emphasis"/>
        </w:rPr>
        <w:t>whether that song still resonates</w:t>
      </w:r>
      <w:r w:rsidRPr="00E70C29">
        <w:rPr>
          <w:sz w:val="10"/>
        </w:rPr>
        <w:t xml:space="preserve">: </w:t>
      </w:r>
      <w:r w:rsidRPr="00E70C29">
        <w:rPr>
          <w:u w:val="single"/>
        </w:rPr>
        <w:t xml:space="preserve">whether the policy rationales behind a robust national free trade zone remain paramount or whether new exigencies warrant another </w:t>
      </w:r>
      <w:r w:rsidRPr="00E70C29">
        <w:rPr>
          <w:rStyle w:val="Emphasis"/>
        </w:rPr>
        <w:t>alteration of the doctrine</w:t>
      </w:r>
      <w:r w:rsidRPr="00E70C29">
        <w:rPr>
          <w:sz w:val="10"/>
        </w:rPr>
        <w:t xml:space="preserve">. In particular, </w:t>
      </w:r>
      <w:r w:rsidRPr="00E70C29">
        <w:rPr>
          <w:u w:val="single"/>
        </w:rPr>
        <w:t xml:space="preserve">the question is whether </w:t>
      </w:r>
      <w:r w:rsidRPr="00E70C29">
        <w:rPr>
          <w:rStyle w:val="Emphasis"/>
        </w:rPr>
        <w:t>climate change</w:t>
      </w:r>
      <w:r w:rsidRPr="00E70C29">
        <w:rPr>
          <w:u w:val="single"/>
        </w:rPr>
        <w:t xml:space="preserve">—and the </w:t>
      </w:r>
      <w:r w:rsidRPr="00E70C29">
        <w:rPr>
          <w:rStyle w:val="Emphasis"/>
        </w:rPr>
        <w:t>existential threat it poses</w:t>
      </w:r>
      <w:r w:rsidRPr="00E70C29">
        <w:rPr>
          <w:u w:val="single"/>
        </w:rPr>
        <w:t xml:space="preserve"> to many areas of life— warrants a policy that focuses </w:t>
      </w:r>
      <w:r w:rsidRPr="00E70C29">
        <w:rPr>
          <w:rStyle w:val="Emphasis"/>
        </w:rPr>
        <w:t>more on resilience</w:t>
      </w:r>
      <w:r w:rsidRPr="00E70C29">
        <w:rPr>
          <w:u w:val="single"/>
        </w:rPr>
        <w:t xml:space="preserve">, and whether </w:t>
      </w:r>
      <w:r w:rsidRPr="00E70C29">
        <w:rPr>
          <w:rStyle w:val="Emphasis"/>
        </w:rPr>
        <w:t>resilience can be best achieved</w:t>
      </w:r>
      <w:r w:rsidRPr="00E70C29">
        <w:rPr>
          <w:u w:val="single"/>
        </w:rPr>
        <w:t xml:space="preserve">, at least in some areas, </w:t>
      </w:r>
      <w:r w:rsidRPr="00E70C29">
        <w:rPr>
          <w:rStyle w:val="Emphasis"/>
        </w:rPr>
        <w:t>with an approach that actually favors states being more isolated</w:t>
      </w:r>
      <w:r w:rsidRPr="00E70C29">
        <w:rPr>
          <w:u w:val="single"/>
        </w:rPr>
        <w:t xml:space="preserve">, </w:t>
      </w:r>
      <w:r w:rsidRPr="00E70C29">
        <w:rPr>
          <w:rStyle w:val="Emphasis"/>
        </w:rPr>
        <w:t>and hence insulated, from climate shocks elsewhere.</w:t>
      </w:r>
    </w:p>
    <w:p w14:paraId="533C7B14" w14:textId="77777777" w:rsidR="00796C3B" w:rsidRPr="00E70C29" w:rsidRDefault="00796C3B" w:rsidP="00796C3B">
      <w:pPr>
        <w:rPr>
          <w:sz w:val="10"/>
        </w:rPr>
      </w:pPr>
    </w:p>
    <w:p w14:paraId="524A996A" w14:textId="77777777" w:rsidR="00796C3B" w:rsidRPr="00E70C29" w:rsidRDefault="00796C3B" w:rsidP="00796C3B">
      <w:pPr>
        <w:rPr>
          <w:u w:val="single"/>
        </w:rPr>
      </w:pPr>
      <w:r w:rsidRPr="00E70C29">
        <w:rPr>
          <w:u w:val="single"/>
        </w:rPr>
        <w:t>This Paper seeks to develop a plausible line of argument</w:t>
      </w:r>
      <w:r w:rsidRPr="00E70C29">
        <w:rPr>
          <w:sz w:val="10"/>
        </w:rPr>
        <w:t>—</w:t>
      </w:r>
      <w:r w:rsidRPr="00E70C29">
        <w:rPr>
          <w:rStyle w:val="Emphasis"/>
        </w:rPr>
        <w:t>bolstered by data on food production and adverse climate events</w:t>
      </w:r>
      <w:r w:rsidRPr="00E70C29">
        <w:rPr>
          <w:sz w:val="10"/>
        </w:rPr>
        <w:t xml:space="preserve">—that states do have some latitude under the current doctrine to become more resilient by fostering local agriculture, but </w:t>
      </w:r>
      <w:r w:rsidRPr="00E70C29">
        <w:rPr>
          <w:u w:val="single"/>
        </w:rPr>
        <w:t>that</w:t>
      </w:r>
      <w:r w:rsidRPr="00E70C29">
        <w:rPr>
          <w:sz w:val="10"/>
        </w:rPr>
        <w:t xml:space="preserve"> some clarification—perhaps even </w:t>
      </w:r>
      <w:r w:rsidRPr="00E70C29">
        <w:rPr>
          <w:rStyle w:val="Emphasis"/>
        </w:rPr>
        <w:t>change</w:t>
      </w:r>
      <w:r w:rsidRPr="00E70C29">
        <w:rPr>
          <w:sz w:val="10"/>
        </w:rPr>
        <w:t>—</w:t>
      </w:r>
      <w:r w:rsidRPr="00E70C29">
        <w:rPr>
          <w:u w:val="single"/>
        </w:rPr>
        <w:t xml:space="preserve">in the doctrine may be </w:t>
      </w:r>
      <w:r w:rsidRPr="00E70C29">
        <w:rPr>
          <w:rStyle w:val="Emphasis"/>
        </w:rPr>
        <w:t>necessary</w:t>
      </w:r>
      <w:r w:rsidRPr="00E70C29">
        <w:rPr>
          <w:sz w:val="10"/>
        </w:rPr>
        <w:t xml:space="preserve"> in order </w:t>
      </w:r>
      <w:r w:rsidRPr="00E70C29">
        <w:rPr>
          <w:rStyle w:val="Emphasis"/>
        </w:rPr>
        <w:t>to deal with the inevitable climate adversity to come</w:t>
      </w:r>
      <w:r w:rsidRPr="00E70C29">
        <w:rPr>
          <w:sz w:val="10"/>
        </w:rPr>
        <w:t xml:space="preserve">. In essence, the argument boils down to the idea that </w:t>
      </w:r>
      <w:r w:rsidRPr="00E70C29">
        <w:rPr>
          <w:u w:val="single"/>
        </w:rPr>
        <w:t>greater crop diversity</w:t>
      </w:r>
      <w:r w:rsidRPr="00E70C29">
        <w:rPr>
          <w:sz w:val="10"/>
        </w:rPr>
        <w:t>—</w:t>
      </w:r>
      <w:r w:rsidRPr="00E70C29">
        <w:rPr>
          <w:rStyle w:val="Emphasis"/>
        </w:rPr>
        <w:t>both in terms of location and genetics</w:t>
      </w:r>
      <w:r w:rsidRPr="00E70C29">
        <w:rPr>
          <w:sz w:val="10"/>
        </w:rPr>
        <w:t>—</w:t>
      </w:r>
      <w:r w:rsidRPr="00E70C29">
        <w:rPr>
          <w:u w:val="single"/>
        </w:rPr>
        <w:t>will become ever more urgent as the era of climate stability ends</w:t>
      </w:r>
      <w:r w:rsidRPr="00E70C29">
        <w:rPr>
          <w:sz w:val="10"/>
        </w:rPr>
        <w:t xml:space="preserve">. </w:t>
      </w:r>
      <w:r w:rsidRPr="00E70C29">
        <w:rPr>
          <w:u w:val="single"/>
        </w:rPr>
        <w:t xml:space="preserve">While it might make sense to centralize </w:t>
      </w:r>
      <w:r w:rsidRPr="00E70C29">
        <w:rPr>
          <w:rStyle w:val="Emphasis"/>
        </w:rPr>
        <w:t>crop production</w:t>
      </w:r>
      <w:r w:rsidRPr="00E70C29">
        <w:rPr>
          <w:u w:val="single"/>
        </w:rPr>
        <w:t xml:space="preserve"> in areas that we know present favorable growing conditions</w:t>
      </w:r>
      <w:r w:rsidRPr="00E70C29">
        <w:rPr>
          <w:sz w:val="10"/>
        </w:rPr>
        <w:t xml:space="preserve">, </w:t>
      </w:r>
      <w:r w:rsidRPr="00E70C29">
        <w:rPr>
          <w:rStyle w:val="Emphasis"/>
        </w:rPr>
        <w:t>and</w:t>
      </w:r>
      <w:r w:rsidRPr="00E70C29">
        <w:rPr>
          <w:u w:val="single"/>
        </w:rPr>
        <w:t xml:space="preserve"> to use fast-growing </w:t>
      </w:r>
      <w:r w:rsidRPr="00E70C29">
        <w:rPr>
          <w:rStyle w:val="Emphasis"/>
        </w:rPr>
        <w:t>monocultures</w:t>
      </w:r>
      <w:r w:rsidRPr="00E70C29">
        <w:rPr>
          <w:u w:val="single"/>
        </w:rPr>
        <w:t xml:space="preserve"> to maximize yield in those areas</w:t>
      </w:r>
      <w:r w:rsidRPr="00E70C29">
        <w:rPr>
          <w:sz w:val="10"/>
        </w:rPr>
        <w:t xml:space="preserve">, this system </w:t>
      </w:r>
      <w:r w:rsidRPr="00E70C29">
        <w:rPr>
          <w:rStyle w:val="Emphasis"/>
        </w:rPr>
        <w:t>becomes extremely vulnerable when the climate behaves in extreme or unpredictable ways</w:t>
      </w:r>
      <w:r w:rsidRPr="00E70C29">
        <w:rPr>
          <w:sz w:val="10"/>
        </w:rPr>
        <w:t>—</w:t>
      </w:r>
      <w:r w:rsidRPr="00E70C29">
        <w:rPr>
          <w:u w:val="single"/>
        </w:rPr>
        <w:t xml:space="preserve">when a drought or flood or heat event targets the centralized growing region, or when a pest takes advantage of climate change to move into new areas where monocultures are preferentially </w:t>
      </w:r>
      <w:r w:rsidRPr="00E70C29">
        <w:rPr>
          <w:rStyle w:val="Emphasis"/>
        </w:rPr>
        <w:t>vulnerable</w:t>
      </w:r>
      <w:r w:rsidRPr="00E70C29">
        <w:rPr>
          <w:u w:val="single"/>
        </w:rPr>
        <w:t xml:space="preserve"> to it.</w:t>
      </w:r>
    </w:p>
    <w:p w14:paraId="12EC479C" w14:textId="77777777" w:rsidR="00796C3B" w:rsidRPr="00E70C29" w:rsidRDefault="00796C3B" w:rsidP="00796C3B">
      <w:pPr>
        <w:rPr>
          <w:sz w:val="10"/>
        </w:rPr>
      </w:pPr>
    </w:p>
    <w:p w14:paraId="0D83E5D2" w14:textId="77777777" w:rsidR="00796C3B" w:rsidRPr="00E70C29" w:rsidRDefault="00796C3B" w:rsidP="00796C3B">
      <w:pPr>
        <w:rPr>
          <w:sz w:val="10"/>
        </w:rPr>
      </w:pPr>
      <w:r w:rsidRPr="00E70C29">
        <w:rPr>
          <w:sz w:val="10"/>
        </w:rPr>
        <w:t>This Paper contends that a “</w:t>
      </w:r>
      <w:r w:rsidRPr="00E70C29">
        <w:rPr>
          <w:rStyle w:val="Emphasis"/>
        </w:rPr>
        <w:t>softening</w:t>
      </w:r>
      <w:r w:rsidRPr="00E70C29">
        <w:rPr>
          <w:sz w:val="10"/>
        </w:rPr>
        <w:t xml:space="preserve">” </w:t>
      </w:r>
      <w:r w:rsidRPr="00E70C29">
        <w:rPr>
          <w:u w:val="single"/>
        </w:rPr>
        <w:t>of the Dormant Commerce Clause</w:t>
      </w:r>
      <w:r w:rsidRPr="00E70C29">
        <w:rPr>
          <w:sz w:val="10"/>
        </w:rPr>
        <w:t xml:space="preserve">— </w:t>
      </w:r>
      <w:r w:rsidRPr="00E70C29">
        <w:rPr>
          <w:u w:val="single"/>
        </w:rPr>
        <w:t xml:space="preserve">especially for </w:t>
      </w:r>
      <w:r w:rsidRPr="00E70C29">
        <w:rPr>
          <w:rStyle w:val="Emphasis"/>
        </w:rPr>
        <w:t>rain-fed agriculture</w:t>
      </w:r>
      <w:r w:rsidRPr="00E70C29">
        <w:rPr>
          <w:u w:val="single"/>
        </w:rPr>
        <w:t xml:space="preserve">, which is </w:t>
      </w:r>
      <w:r w:rsidRPr="00E70C29">
        <w:rPr>
          <w:rStyle w:val="Emphasis"/>
        </w:rPr>
        <w:t>particularly vulnerable</w:t>
      </w:r>
      <w:r w:rsidRPr="00E70C29">
        <w:rPr>
          <w:u w:val="single"/>
        </w:rPr>
        <w:t xml:space="preserve"> to such climate stressors</w:t>
      </w:r>
      <w:r w:rsidRPr="00E70C29">
        <w:rPr>
          <w:sz w:val="10"/>
        </w:rPr>
        <w:t>—</w:t>
      </w:r>
      <w:r w:rsidRPr="00E70C29">
        <w:rPr>
          <w:u w:val="single"/>
        </w:rPr>
        <w:t xml:space="preserve">can be a useful tool in </w:t>
      </w:r>
      <w:r w:rsidRPr="00E70C29">
        <w:rPr>
          <w:rStyle w:val="Emphasis"/>
        </w:rPr>
        <w:t>encouraging diversity</w:t>
      </w:r>
      <w:r w:rsidRPr="00E70C29">
        <w:rPr>
          <w:sz w:val="10"/>
        </w:rPr>
        <w:t xml:space="preserve">. Although there is considerable room for states to maneuver even under the current doctrine, </w:t>
      </w:r>
      <w:r w:rsidRPr="00E70C29">
        <w:rPr>
          <w:u w:val="single"/>
        </w:rPr>
        <w:t>the goal of such a move would be to allow states to encourage more local production of food that would otherwise be priced out of the market</w:t>
      </w:r>
      <w:r w:rsidRPr="00E70C29">
        <w:rPr>
          <w:sz w:val="10"/>
        </w:rPr>
        <w:t xml:space="preserve">. In economic terms, </w:t>
      </w:r>
      <w:r w:rsidRPr="00E70C29">
        <w:rPr>
          <w:u w:val="single"/>
        </w:rPr>
        <w:t>a softer Dormant Commerce Clause would mark a trade-off</w:t>
      </w:r>
      <w:r w:rsidRPr="00E70C29">
        <w:rPr>
          <w:sz w:val="10"/>
        </w:rPr>
        <w:t xml:space="preserve">: </w:t>
      </w:r>
      <w:r w:rsidRPr="00E70C29">
        <w:rPr>
          <w:u w:val="single"/>
        </w:rPr>
        <w:t>allowing higher average food prices</w:t>
      </w:r>
      <w:r w:rsidRPr="00E70C29">
        <w:rPr>
          <w:sz w:val="10"/>
        </w:rPr>
        <w:t xml:space="preserve"> </w:t>
      </w:r>
      <w:r w:rsidRPr="00E70C29">
        <w:rPr>
          <w:u w:val="single"/>
        </w:rPr>
        <w:t>with</w:t>
      </w:r>
      <w:r w:rsidRPr="00E70C29">
        <w:rPr>
          <w:sz w:val="10"/>
        </w:rPr>
        <w:t xml:space="preserve"> some </w:t>
      </w:r>
      <w:r w:rsidRPr="00E70C29">
        <w:rPr>
          <w:rStyle w:val="Emphasis"/>
        </w:rPr>
        <w:t>cushion against price spikes in the event of climate shocks</w:t>
      </w:r>
      <w:r w:rsidRPr="00E70C29">
        <w:rPr>
          <w:sz w:val="10"/>
        </w:rPr>
        <w:t xml:space="preserve">, versus lower average prices with greater price-spike vulnerability. In financial terms, </w:t>
      </w:r>
      <w:r w:rsidRPr="00E70C29">
        <w:rPr>
          <w:rStyle w:val="Emphasis"/>
        </w:rPr>
        <w:t>such a move would broaden the portfolio of crops</w:t>
      </w:r>
      <w:r w:rsidRPr="00E70C29">
        <w:rPr>
          <w:sz w:val="10"/>
        </w:rPr>
        <w:t xml:space="preserve">, </w:t>
      </w:r>
      <w:r w:rsidRPr="00E70C29">
        <w:rPr>
          <w:u w:val="single"/>
        </w:rPr>
        <w:t xml:space="preserve">so that a </w:t>
      </w:r>
      <w:r w:rsidRPr="00E70C29">
        <w:rPr>
          <w:rStyle w:val="Emphasis"/>
        </w:rPr>
        <w:t>crash</w:t>
      </w:r>
      <w:r w:rsidRPr="00E70C29">
        <w:rPr>
          <w:u w:val="single"/>
        </w:rPr>
        <w:t xml:space="preserve"> in any given crop or region </w:t>
      </w:r>
      <w:r w:rsidRPr="00E70C29">
        <w:rPr>
          <w:rStyle w:val="Emphasis"/>
        </w:rPr>
        <w:t>would not prove as disastrous</w:t>
      </w:r>
      <w:r w:rsidRPr="00E70C29">
        <w:rPr>
          <w:sz w:val="10"/>
        </w:rPr>
        <w:t>. While a rigorous empirical analysis of this trade-off, taking into account international trade, is beyond the scope of this Paper, my hope is to at least frame and begin the necessary debate.</w:t>
      </w:r>
    </w:p>
    <w:p w14:paraId="18145AF8" w14:textId="77777777" w:rsidR="00796C3B" w:rsidRPr="00E70C29" w:rsidRDefault="00796C3B" w:rsidP="00796C3B">
      <w:pPr>
        <w:rPr>
          <w:sz w:val="10"/>
        </w:rPr>
      </w:pPr>
    </w:p>
    <w:p w14:paraId="5FF29FFA" w14:textId="77777777" w:rsidR="00796C3B" w:rsidRPr="00E70C29" w:rsidRDefault="00796C3B" w:rsidP="00796C3B">
      <w:pPr>
        <w:rPr>
          <w:sz w:val="10"/>
        </w:rPr>
      </w:pPr>
      <w:r w:rsidRPr="00E70C29">
        <w:rPr>
          <w:sz w:val="10"/>
        </w:rPr>
        <w:t xml:space="preserve">Part I of this Paper outlines modern agriculture’s climate vulnerability in the wake of several decades of Green Revolution “success.” This Part focuses on recent climate events such as the ongoing California drought, as well as projections of future crop losses due to drought, heat, flood, and pests, and the ways in which </w:t>
      </w:r>
      <w:r w:rsidRPr="00E70C29">
        <w:rPr>
          <w:u w:val="single"/>
        </w:rPr>
        <w:t>the modern agriculture system is increasingly vulnerable to such events due to geographic concentration and narrowing crop genetics</w:t>
      </w:r>
      <w:r w:rsidRPr="00E70C29">
        <w:rPr>
          <w:sz w:val="10"/>
        </w:rPr>
        <w:t>. Part II then discusses the ways in which free trade regimes exacerbate these vulnerabilities in entirely expected ways. Part III analyzes the Dormant Commerce Clause as it has come to be interpreted, and shows what latitude states currently have to promote local agriculture and what a “softening” of the doctrine might look like in order to allow for greater climate resilience. Finally, Part IV describes how a subsidy scheme might work to encourage crop diversity and address the climate vulnerabilities described in earlier parts of the Paper.</w:t>
      </w:r>
    </w:p>
    <w:p w14:paraId="79F02963" w14:textId="77777777" w:rsidR="00796C3B" w:rsidRDefault="00796C3B" w:rsidP="00796C3B"/>
    <w:p w14:paraId="0D70A691" w14:textId="77777777" w:rsidR="00796C3B" w:rsidRDefault="00796C3B" w:rsidP="00796C3B"/>
    <w:p w14:paraId="35B2B5DC" w14:textId="77777777" w:rsidR="00796C3B" w:rsidRDefault="00796C3B" w:rsidP="00796C3B"/>
    <w:p w14:paraId="23F780B5" w14:textId="77777777" w:rsidR="00796C3B" w:rsidRDefault="00796C3B" w:rsidP="00796C3B">
      <w:pPr>
        <w:pStyle w:val="Heading4"/>
      </w:pPr>
      <w:r>
        <w:t>DCC sustains anti-environmental attacks</w:t>
      </w:r>
    </w:p>
    <w:p w14:paraId="691153AD" w14:textId="77777777" w:rsidR="00796C3B" w:rsidRDefault="00796C3B" w:rsidP="00796C3B">
      <w:r w:rsidRPr="00032C66">
        <w:rPr>
          <w:rStyle w:val="Style13ptBold"/>
        </w:rPr>
        <w:t xml:space="preserve">Mayer </w:t>
      </w:r>
      <w:r>
        <w:rPr>
          <w:rStyle w:val="Style13ptBold"/>
        </w:rPr>
        <w:t>‘</w:t>
      </w:r>
      <w:r w:rsidRPr="00032C66">
        <w:rPr>
          <w:rStyle w:val="Style13ptBold"/>
        </w:rPr>
        <w:t>19</w:t>
      </w:r>
      <w:r w:rsidRPr="00032C66">
        <w:t xml:space="preserve"> </w:t>
      </w:r>
      <w:r>
        <w:t>[</w:t>
      </w:r>
      <w:r w:rsidRPr="00032C66">
        <w:t xml:space="preserve">Michael </w:t>
      </w:r>
      <w:r>
        <w:t xml:space="preserve">Mayer, </w:t>
      </w:r>
      <w:r w:rsidRPr="00032C66">
        <w:t>10-1-2019</w:t>
      </w:r>
      <w:r>
        <w:t xml:space="preserve">, </w:t>
      </w:r>
      <w:r w:rsidRPr="00032C66">
        <w:t xml:space="preserve">practiced environmental law in the Northwest for close to a decade and now teaches climate change law at Seattle University School of Law, , "US Constitution's Commerce Clause is being used to attack climate policy," Sightline Institute, </w:t>
      </w:r>
      <w:hyperlink r:id="rId220" w:history="1">
        <w:r w:rsidRPr="006F7EF2">
          <w:rPr>
            <w:rStyle w:val="Hyperlink"/>
          </w:rPr>
          <w:t>https://www.sightline.org/2019/10/01/clause-us-constitution-attack-climate-change-policies/</w:t>
        </w:r>
      </w:hyperlink>
      <w:r>
        <w:t>] //DG</w:t>
      </w:r>
    </w:p>
    <w:p w14:paraId="58C40F54" w14:textId="77777777" w:rsidR="00796C3B" w:rsidRPr="00032C66" w:rsidRDefault="00796C3B" w:rsidP="00796C3B"/>
    <w:p w14:paraId="748CF08A" w14:textId="77777777" w:rsidR="00796C3B" w:rsidRPr="00032C66" w:rsidRDefault="00796C3B" w:rsidP="00796C3B">
      <w:pPr>
        <w:rPr>
          <w:sz w:val="10"/>
        </w:rPr>
      </w:pPr>
      <w:r w:rsidRPr="00032C66">
        <w:rPr>
          <w:sz w:val="10"/>
        </w:rPr>
        <w:t xml:space="preserve">Earlier this year, </w:t>
      </w:r>
      <w:r w:rsidRPr="00032C66">
        <w:rPr>
          <w:u w:val="single"/>
        </w:rPr>
        <w:t>Washington Governor</w:t>
      </w:r>
      <w:r w:rsidRPr="00032C66">
        <w:rPr>
          <w:sz w:val="10"/>
        </w:rPr>
        <w:t xml:space="preserve"> Jay Inslee </w:t>
      </w:r>
      <w:r w:rsidRPr="00032C66">
        <w:rPr>
          <w:u w:val="single"/>
        </w:rPr>
        <w:t>signed legislation requiring that oil transported by rail to refineries in the state must meet a reduced “vapor pressure” threshold</w:t>
      </w:r>
      <w:r w:rsidRPr="00032C66">
        <w:rPr>
          <w:sz w:val="10"/>
        </w:rPr>
        <w:t>, the measure of a liquid’s volatility. The law is designed to address a history of oil trains catastrophically catching fire after derailing, including one explosive incident in a small town in Quebec that killed dozens of residents.</w:t>
      </w:r>
    </w:p>
    <w:p w14:paraId="5DF4D4F8" w14:textId="77777777" w:rsidR="00796C3B" w:rsidRPr="00032C66" w:rsidRDefault="00796C3B" w:rsidP="00796C3B">
      <w:pPr>
        <w:rPr>
          <w:sz w:val="10"/>
        </w:rPr>
      </w:pPr>
    </w:p>
    <w:p w14:paraId="149B0B3C" w14:textId="77777777" w:rsidR="00796C3B" w:rsidRPr="00032C66" w:rsidRDefault="00796C3B" w:rsidP="00796C3B">
      <w:pPr>
        <w:rPr>
          <w:sz w:val="10"/>
        </w:rPr>
      </w:pPr>
      <w:r w:rsidRPr="00032C66">
        <w:rPr>
          <w:u w:val="single"/>
        </w:rPr>
        <w:t>North Dakota has been a vocal opponent</w:t>
      </w:r>
      <w:r w:rsidRPr="00032C66">
        <w:rPr>
          <w:sz w:val="10"/>
        </w:rPr>
        <w:t xml:space="preserve"> of Washington’s legislation. Approximately 10 percent of the state’s oil travels daily to Washington’s refineries by rail, primarily from its Bakken formation, and Bakken oil is known to be extremely volatile, described in a report by the Canadian government as more closely resembling gasoline. Not surprisingly, its vapor pressure often exceeds Washington’s new safety standard.</w:t>
      </w:r>
    </w:p>
    <w:p w14:paraId="1B0AA7CF" w14:textId="77777777" w:rsidR="00796C3B" w:rsidRPr="00032C66" w:rsidRDefault="00796C3B" w:rsidP="00796C3B">
      <w:pPr>
        <w:rPr>
          <w:sz w:val="10"/>
        </w:rPr>
      </w:pPr>
    </w:p>
    <w:p w14:paraId="02D46DB8" w14:textId="77777777" w:rsidR="00796C3B" w:rsidRPr="00032C66" w:rsidRDefault="00796C3B" w:rsidP="00796C3B">
      <w:pPr>
        <w:rPr>
          <w:u w:val="single"/>
        </w:rPr>
      </w:pPr>
      <w:r w:rsidRPr="00032C66">
        <w:rPr>
          <w:sz w:val="10"/>
        </w:rPr>
        <w:t>Although the new law is limited in scope—it only applies to new refineries and existing refineries that increase their output above 2018 levels—</w:t>
      </w:r>
      <w:r w:rsidRPr="00032C66">
        <w:rPr>
          <w:u w:val="single"/>
        </w:rPr>
        <w:t xml:space="preserve">North Dakota is considering filing a </w:t>
      </w:r>
      <w:r w:rsidRPr="00032C66">
        <w:rPr>
          <w:rStyle w:val="Emphasis"/>
        </w:rPr>
        <w:t>lawsuit</w:t>
      </w:r>
      <w:r w:rsidRPr="00032C66">
        <w:rPr>
          <w:u w:val="single"/>
        </w:rPr>
        <w:t xml:space="preserve"> based, at least in part, on the Interstate Commerce Clause of the US Constitution, specifically what is known as the “</w:t>
      </w:r>
      <w:r w:rsidRPr="00032C66">
        <w:rPr>
          <w:rStyle w:val="Emphasis"/>
        </w:rPr>
        <w:t>Dormant Commerce Clause</w:t>
      </w:r>
      <w:r w:rsidRPr="00032C66">
        <w:rPr>
          <w:u w:val="single"/>
        </w:rPr>
        <w:t>.”</w:t>
      </w:r>
    </w:p>
    <w:p w14:paraId="2A81E431" w14:textId="77777777" w:rsidR="00796C3B" w:rsidRPr="00032C66" w:rsidRDefault="00796C3B" w:rsidP="00796C3B">
      <w:pPr>
        <w:rPr>
          <w:u w:val="single"/>
        </w:rPr>
      </w:pPr>
    </w:p>
    <w:p w14:paraId="541BF60E" w14:textId="77777777" w:rsidR="00796C3B" w:rsidRPr="00032C66" w:rsidRDefault="00796C3B" w:rsidP="00796C3B">
      <w:pPr>
        <w:rPr>
          <w:sz w:val="10"/>
        </w:rPr>
      </w:pPr>
      <w:r w:rsidRPr="00032C66">
        <w:rPr>
          <w:sz w:val="10"/>
        </w:rPr>
        <w:t>This backgrounder explains the origins of the Dormant Commerce Clause and the legal principles guiding its use and then assesses how Washington’s oil train legislation might fare if North Dakota eventually does bring its lawsuit.</w:t>
      </w:r>
    </w:p>
    <w:p w14:paraId="4FBB6827" w14:textId="77777777" w:rsidR="00796C3B" w:rsidRPr="00032C66" w:rsidRDefault="00796C3B" w:rsidP="00796C3B">
      <w:pPr>
        <w:rPr>
          <w:sz w:val="10"/>
        </w:rPr>
      </w:pPr>
    </w:p>
    <w:p w14:paraId="63977DAD" w14:textId="77777777" w:rsidR="00796C3B" w:rsidRPr="00032C66" w:rsidRDefault="00796C3B" w:rsidP="00796C3B">
      <w:pPr>
        <w:rPr>
          <w:sz w:val="10"/>
        </w:rPr>
      </w:pPr>
      <w:r w:rsidRPr="00032C66">
        <w:rPr>
          <w:sz w:val="10"/>
        </w:rPr>
        <w:t>What exactly does the Constitution’s Dormant Commerce Clause say?</w:t>
      </w:r>
    </w:p>
    <w:p w14:paraId="45BD4A10" w14:textId="77777777" w:rsidR="00796C3B" w:rsidRPr="00032C66" w:rsidRDefault="00796C3B" w:rsidP="00796C3B">
      <w:pPr>
        <w:rPr>
          <w:sz w:val="10"/>
        </w:rPr>
      </w:pPr>
    </w:p>
    <w:p w14:paraId="09CF1717" w14:textId="77777777" w:rsidR="00796C3B" w:rsidRPr="00032C66" w:rsidRDefault="00796C3B" w:rsidP="00796C3B">
      <w:pPr>
        <w:rPr>
          <w:sz w:val="10"/>
        </w:rPr>
      </w:pPr>
      <w:r w:rsidRPr="00032C66">
        <w:rPr>
          <w:sz w:val="10"/>
        </w:rPr>
        <w:t xml:space="preserve">Trick question! </w:t>
      </w:r>
      <w:r w:rsidRPr="00032C66">
        <w:rPr>
          <w:u w:val="single"/>
        </w:rPr>
        <w:t>There is no Dormant Commerce Clause in the Constitution</w:t>
      </w:r>
      <w:r w:rsidRPr="00032C66">
        <w:rPr>
          <w:sz w:val="10"/>
        </w:rPr>
        <w:t>. That’s how dormant it is. There is, however, a Commerce Clause that gives Congress the power to regulate commerce “among the several States.”</w:t>
      </w:r>
    </w:p>
    <w:p w14:paraId="68B58793" w14:textId="77777777" w:rsidR="00796C3B" w:rsidRPr="00032C66" w:rsidRDefault="00796C3B" w:rsidP="00796C3B">
      <w:pPr>
        <w:rPr>
          <w:sz w:val="10"/>
        </w:rPr>
      </w:pPr>
    </w:p>
    <w:p w14:paraId="171EF16A" w14:textId="77777777" w:rsidR="00796C3B" w:rsidRPr="00032C66" w:rsidRDefault="00796C3B" w:rsidP="00796C3B">
      <w:pPr>
        <w:rPr>
          <w:sz w:val="10"/>
        </w:rPr>
      </w:pPr>
      <w:r w:rsidRPr="00032C66">
        <w:rPr>
          <w:sz w:val="10"/>
        </w:rPr>
        <w:t>The “</w:t>
      </w:r>
      <w:r w:rsidRPr="00032C66">
        <w:rPr>
          <w:u w:val="single"/>
        </w:rPr>
        <w:t>dormant</w:t>
      </w:r>
      <w:r w:rsidRPr="00032C66">
        <w:rPr>
          <w:sz w:val="10"/>
        </w:rPr>
        <w:t xml:space="preserve">” part </w:t>
      </w:r>
      <w:r w:rsidRPr="00032C66">
        <w:rPr>
          <w:u w:val="single"/>
        </w:rPr>
        <w:t>arises from the implication that only Congress shall have this power</w:t>
      </w:r>
      <w:r w:rsidRPr="00032C66">
        <w:rPr>
          <w:sz w:val="10"/>
        </w:rPr>
        <w:t>, meaning that states themselves are prohibited from regulating commerce among the states.</w:t>
      </w:r>
    </w:p>
    <w:p w14:paraId="19202F46" w14:textId="77777777" w:rsidR="00796C3B" w:rsidRPr="00032C66" w:rsidRDefault="00796C3B" w:rsidP="00796C3B">
      <w:pPr>
        <w:rPr>
          <w:sz w:val="10"/>
        </w:rPr>
      </w:pPr>
    </w:p>
    <w:p w14:paraId="02C25A03" w14:textId="77777777" w:rsidR="00796C3B" w:rsidRPr="00032C66" w:rsidRDefault="00796C3B" w:rsidP="00796C3B">
      <w:pPr>
        <w:rPr>
          <w:sz w:val="10"/>
        </w:rPr>
      </w:pPr>
      <w:r w:rsidRPr="00032C66">
        <w:rPr>
          <w:sz w:val="10"/>
        </w:rPr>
        <w:t>Why would the framers of the Constitution want to restrict a state’s authority to regulate commerce (as in, goods and services) within its borders?</w:t>
      </w:r>
    </w:p>
    <w:p w14:paraId="7503E6CD" w14:textId="77777777" w:rsidR="00796C3B" w:rsidRPr="00032C66" w:rsidRDefault="00796C3B" w:rsidP="00796C3B">
      <w:pPr>
        <w:rPr>
          <w:sz w:val="10"/>
        </w:rPr>
      </w:pPr>
    </w:p>
    <w:p w14:paraId="31BA2BC7" w14:textId="77777777" w:rsidR="00796C3B" w:rsidRPr="00032C66" w:rsidRDefault="00796C3B" w:rsidP="00796C3B">
      <w:pPr>
        <w:rPr>
          <w:sz w:val="10"/>
        </w:rPr>
      </w:pPr>
      <w:r w:rsidRPr="00032C66">
        <w:rPr>
          <w:sz w:val="10"/>
        </w:rPr>
        <w:t>In a word, protectionism. Courts have interpreted the Commerce Clause to prohibit a state from favoring its own industries by burdening products that originate elsewhere. The intent is to prevent the “economic Balkanization” that plagued the colonies and early states.</w:t>
      </w:r>
    </w:p>
    <w:p w14:paraId="4E2E5206" w14:textId="77777777" w:rsidR="00796C3B" w:rsidRPr="00032C66" w:rsidRDefault="00796C3B" w:rsidP="00796C3B">
      <w:pPr>
        <w:rPr>
          <w:sz w:val="10"/>
        </w:rPr>
      </w:pPr>
    </w:p>
    <w:p w14:paraId="620D9D20" w14:textId="77777777" w:rsidR="00796C3B" w:rsidRPr="00032C66" w:rsidRDefault="00796C3B" w:rsidP="00796C3B">
      <w:pPr>
        <w:rPr>
          <w:sz w:val="10"/>
        </w:rPr>
      </w:pPr>
      <w:r w:rsidRPr="00032C66">
        <w:rPr>
          <w:sz w:val="10"/>
        </w:rPr>
        <w:t>As colorfully observed by a politician at the time:</w:t>
      </w:r>
    </w:p>
    <w:p w14:paraId="3F51B283" w14:textId="77777777" w:rsidR="00796C3B" w:rsidRPr="00032C66" w:rsidRDefault="00796C3B" w:rsidP="00796C3B">
      <w:pPr>
        <w:rPr>
          <w:sz w:val="10"/>
        </w:rPr>
      </w:pPr>
    </w:p>
    <w:p w14:paraId="3C3A15EB" w14:textId="77777777" w:rsidR="00796C3B" w:rsidRPr="00032C66" w:rsidRDefault="00796C3B" w:rsidP="00796C3B">
      <w:pPr>
        <w:rPr>
          <w:sz w:val="10"/>
        </w:rPr>
      </w:pPr>
      <w:r w:rsidRPr="00032C66">
        <w:rPr>
          <w:sz w:val="10"/>
        </w:rPr>
        <w:t>The king of New York levied imposts upon New Jersey and Connecticut, and the nobles of Virginia bore with impatience their tributary dependence upon Baltimore and Philadelphia. Our discontents were fermenting into civil war.</w:t>
      </w:r>
    </w:p>
    <w:p w14:paraId="1B67B968" w14:textId="77777777" w:rsidR="00796C3B" w:rsidRPr="00032C66" w:rsidRDefault="00796C3B" w:rsidP="00796C3B">
      <w:pPr>
        <w:rPr>
          <w:sz w:val="10"/>
        </w:rPr>
      </w:pPr>
    </w:p>
    <w:p w14:paraId="754086DF" w14:textId="77777777" w:rsidR="00796C3B" w:rsidRPr="00032C66" w:rsidRDefault="00796C3B" w:rsidP="00796C3B">
      <w:pPr>
        <w:rPr>
          <w:sz w:val="10"/>
        </w:rPr>
      </w:pPr>
      <w:r w:rsidRPr="00032C66">
        <w:rPr>
          <w:sz w:val="10"/>
        </w:rPr>
        <w:t>Instead of civil war, however, frustration with the local taxes imposed on interstate trade helped propel the Constitutional Convention of 1787.</w:t>
      </w:r>
    </w:p>
    <w:p w14:paraId="47830CC7" w14:textId="77777777" w:rsidR="00796C3B" w:rsidRPr="00032C66" w:rsidRDefault="00796C3B" w:rsidP="00796C3B">
      <w:pPr>
        <w:rPr>
          <w:sz w:val="10"/>
        </w:rPr>
      </w:pPr>
    </w:p>
    <w:p w14:paraId="098DFA33" w14:textId="77777777" w:rsidR="00796C3B" w:rsidRPr="00032C66" w:rsidRDefault="00796C3B" w:rsidP="00796C3B">
      <w:pPr>
        <w:rPr>
          <w:sz w:val="10"/>
        </w:rPr>
      </w:pPr>
      <w:r w:rsidRPr="00032C66">
        <w:rPr>
          <w:sz w:val="10"/>
        </w:rPr>
        <w:t>Which means that today, Washington State cannot mandate that all apples entering the state are subject to a 25-cent border tax. That’s anticompetitive and discriminatory (in the commercial sense), a blatant attempt to promote Washington apple growers by raising the price on imports.</w:t>
      </w:r>
    </w:p>
    <w:p w14:paraId="26C42A14" w14:textId="77777777" w:rsidR="00796C3B" w:rsidRPr="00032C66" w:rsidRDefault="00796C3B" w:rsidP="00796C3B">
      <w:pPr>
        <w:rPr>
          <w:sz w:val="10"/>
        </w:rPr>
      </w:pPr>
    </w:p>
    <w:p w14:paraId="4E8F19E8" w14:textId="77777777" w:rsidR="00796C3B" w:rsidRPr="00032C66" w:rsidRDefault="00796C3B" w:rsidP="00796C3B">
      <w:pPr>
        <w:rPr>
          <w:sz w:val="10"/>
        </w:rPr>
      </w:pPr>
      <w:r w:rsidRPr="00032C66">
        <w:rPr>
          <w:sz w:val="10"/>
        </w:rPr>
        <w:t>For the most part, states retain authority to even-handedly regulate goods and services for legitimate reasons, which is why Washington is free to do things such as ban harmful chemicals produced in other states and require certain professions, such as lawyers and teachers, to meet state-specific licensing requirements.</w:t>
      </w:r>
    </w:p>
    <w:p w14:paraId="62E1AE8C" w14:textId="77777777" w:rsidR="00796C3B" w:rsidRPr="00032C66" w:rsidRDefault="00796C3B" w:rsidP="00796C3B">
      <w:pPr>
        <w:rPr>
          <w:sz w:val="10"/>
        </w:rPr>
      </w:pPr>
    </w:p>
    <w:p w14:paraId="06F225D4" w14:textId="77777777" w:rsidR="00796C3B" w:rsidRPr="00032C66" w:rsidRDefault="00796C3B" w:rsidP="00796C3B">
      <w:pPr>
        <w:rPr>
          <w:sz w:val="10"/>
        </w:rPr>
      </w:pPr>
      <w:r w:rsidRPr="00032C66">
        <w:rPr>
          <w:sz w:val="10"/>
        </w:rPr>
        <w:t>It’s true that, without those limits, products and services from other states would be more accessible, but the Dormant Commerce Clause is not intended to curtail everything a state does that has an effect on interstate commerce.</w:t>
      </w:r>
    </w:p>
    <w:p w14:paraId="12A1D7E3" w14:textId="77777777" w:rsidR="00796C3B" w:rsidRPr="00032C66" w:rsidRDefault="00796C3B" w:rsidP="00796C3B">
      <w:pPr>
        <w:rPr>
          <w:sz w:val="10"/>
        </w:rPr>
      </w:pPr>
    </w:p>
    <w:p w14:paraId="65E3D6D6" w14:textId="77777777" w:rsidR="00796C3B" w:rsidRPr="00032C66" w:rsidRDefault="00796C3B" w:rsidP="00796C3B">
      <w:pPr>
        <w:rPr>
          <w:sz w:val="10"/>
        </w:rPr>
      </w:pPr>
      <w:r w:rsidRPr="00032C66">
        <w:rPr>
          <w:sz w:val="10"/>
        </w:rPr>
        <w:t>In the face of Dormant Commerce Clause challenges, courts have interpreted the Constitution to allow jurisdictions to ban puppy mills, mandate pharmaceutical take-back programs, and prohibit imports that could carry parasites and invasive pests. Again, the aim here is primarily to prevent states from promoting its own economic interests by “discriminating” against the competition.</w:t>
      </w:r>
    </w:p>
    <w:p w14:paraId="70B5B27F" w14:textId="77777777" w:rsidR="00796C3B" w:rsidRPr="00032C66" w:rsidRDefault="00796C3B" w:rsidP="00796C3B">
      <w:pPr>
        <w:rPr>
          <w:sz w:val="10"/>
        </w:rPr>
      </w:pPr>
    </w:p>
    <w:p w14:paraId="058D9B6A" w14:textId="77777777" w:rsidR="00796C3B" w:rsidRPr="00032C66" w:rsidRDefault="00796C3B" w:rsidP="00796C3B">
      <w:pPr>
        <w:rPr>
          <w:sz w:val="10"/>
        </w:rPr>
      </w:pPr>
      <w:r w:rsidRPr="00032C66">
        <w:rPr>
          <w:sz w:val="10"/>
        </w:rPr>
        <w:t>Washington wants to protect its citizens from hazardous rail cargo, not protect in-state oil producers (of which there are none). So, no problem, right?</w:t>
      </w:r>
    </w:p>
    <w:p w14:paraId="248FECEE" w14:textId="77777777" w:rsidR="00796C3B" w:rsidRPr="00032C66" w:rsidRDefault="00796C3B" w:rsidP="00796C3B">
      <w:pPr>
        <w:rPr>
          <w:sz w:val="10"/>
        </w:rPr>
      </w:pPr>
    </w:p>
    <w:p w14:paraId="40811B83" w14:textId="77777777" w:rsidR="00796C3B" w:rsidRPr="00032C66" w:rsidRDefault="00796C3B" w:rsidP="00796C3B">
      <w:pPr>
        <w:rPr>
          <w:sz w:val="10"/>
        </w:rPr>
      </w:pPr>
      <w:r w:rsidRPr="00032C66">
        <w:rPr>
          <w:sz w:val="10"/>
        </w:rPr>
        <w:t xml:space="preserve">Not so fast. </w:t>
      </w:r>
      <w:r w:rsidRPr="00032C66">
        <w:rPr>
          <w:u w:val="single"/>
        </w:rPr>
        <w:t xml:space="preserve">Even if the local industry </w:t>
      </w:r>
      <w:r w:rsidRPr="00032C66">
        <w:rPr>
          <w:rStyle w:val="Emphasis"/>
        </w:rPr>
        <w:t>doesn’t benefit</w:t>
      </w:r>
      <w:r w:rsidRPr="00032C66">
        <w:rPr>
          <w:u w:val="single"/>
        </w:rPr>
        <w:t xml:space="preserve"> from a measure, courts will also consider whether a state has placed an “</w:t>
      </w:r>
      <w:r w:rsidRPr="00032C66">
        <w:rPr>
          <w:rStyle w:val="Emphasis"/>
        </w:rPr>
        <w:t>undue burden</w:t>
      </w:r>
      <w:r w:rsidRPr="00032C66">
        <w:rPr>
          <w:u w:val="single"/>
        </w:rPr>
        <w:t>” on commerce from other states</w:t>
      </w:r>
      <w:r w:rsidRPr="00032C66">
        <w:rPr>
          <w:sz w:val="10"/>
        </w:rPr>
        <w:t>.</w:t>
      </w:r>
    </w:p>
    <w:p w14:paraId="34093B25" w14:textId="77777777" w:rsidR="00796C3B" w:rsidRPr="00032C66" w:rsidRDefault="00796C3B" w:rsidP="00796C3B">
      <w:pPr>
        <w:rPr>
          <w:sz w:val="10"/>
        </w:rPr>
      </w:pPr>
    </w:p>
    <w:p w14:paraId="612ECA03" w14:textId="77777777" w:rsidR="00796C3B" w:rsidRPr="00032C66" w:rsidRDefault="00796C3B" w:rsidP="00796C3B">
      <w:pPr>
        <w:rPr>
          <w:sz w:val="10"/>
        </w:rPr>
      </w:pPr>
      <w:r w:rsidRPr="00032C66">
        <w:rPr>
          <w:sz w:val="10"/>
        </w:rPr>
        <w:t>Find this article interesting? Support more research like this with a gift!</w:t>
      </w:r>
    </w:p>
    <w:p w14:paraId="5B08D18B" w14:textId="77777777" w:rsidR="00796C3B" w:rsidRPr="00032C66" w:rsidRDefault="00796C3B" w:rsidP="00796C3B">
      <w:pPr>
        <w:rPr>
          <w:sz w:val="10"/>
        </w:rPr>
      </w:pPr>
    </w:p>
    <w:p w14:paraId="7C5BB662" w14:textId="77777777" w:rsidR="00796C3B" w:rsidRPr="00032C66" w:rsidRDefault="00796C3B" w:rsidP="00796C3B">
      <w:pPr>
        <w:rPr>
          <w:sz w:val="10"/>
        </w:rPr>
      </w:pPr>
      <w:r w:rsidRPr="00032C66">
        <w:rPr>
          <w:sz w:val="10"/>
        </w:rPr>
        <w:t xml:space="preserve">To do that, </w:t>
      </w:r>
      <w:r w:rsidRPr="00032C66">
        <w:rPr>
          <w:u w:val="single"/>
        </w:rPr>
        <w:t>judges will look at the extent to which a challenged measure interferes with the free flow of commerce balanced against any benefits to the public, such as promoting residents’ health and safety or protecting the environment</w:t>
      </w:r>
      <w:r w:rsidRPr="00032C66">
        <w:rPr>
          <w:sz w:val="10"/>
        </w:rPr>
        <w:t xml:space="preserve">. This is </w:t>
      </w:r>
      <w:r w:rsidRPr="00032C66">
        <w:rPr>
          <w:rStyle w:val="Emphasis"/>
        </w:rPr>
        <w:t>known as the “Pike” balancing test</w:t>
      </w:r>
      <w:r w:rsidRPr="00032C66">
        <w:rPr>
          <w:sz w:val="10"/>
        </w:rPr>
        <w:t>, named for the legal decision where it first appeared.</w:t>
      </w:r>
    </w:p>
    <w:p w14:paraId="6570B53A" w14:textId="77777777" w:rsidR="00796C3B" w:rsidRPr="00032C66" w:rsidRDefault="00796C3B" w:rsidP="00796C3B">
      <w:pPr>
        <w:rPr>
          <w:sz w:val="10"/>
        </w:rPr>
      </w:pPr>
    </w:p>
    <w:p w14:paraId="2FE55401" w14:textId="77777777" w:rsidR="00796C3B" w:rsidRPr="00032C66" w:rsidRDefault="00796C3B" w:rsidP="00796C3B">
      <w:pPr>
        <w:rPr>
          <w:sz w:val="10"/>
        </w:rPr>
      </w:pPr>
      <w:r w:rsidRPr="00032C66">
        <w:rPr>
          <w:sz w:val="10"/>
        </w:rPr>
        <w:t>Could a court strike down Washington’s safety standards under the Pike balancing test?</w:t>
      </w:r>
    </w:p>
    <w:p w14:paraId="0BD46D5A" w14:textId="77777777" w:rsidR="00796C3B" w:rsidRPr="00032C66" w:rsidRDefault="00796C3B" w:rsidP="00796C3B">
      <w:pPr>
        <w:rPr>
          <w:sz w:val="10"/>
        </w:rPr>
      </w:pPr>
    </w:p>
    <w:p w14:paraId="6F73D801" w14:textId="77777777" w:rsidR="00796C3B" w:rsidRPr="00032C66" w:rsidRDefault="00796C3B" w:rsidP="00796C3B">
      <w:pPr>
        <w:rPr>
          <w:sz w:val="10"/>
        </w:rPr>
      </w:pPr>
      <w:r w:rsidRPr="00032C66">
        <w:rPr>
          <w:sz w:val="10"/>
        </w:rPr>
        <w:t xml:space="preserve">In general, </w:t>
      </w:r>
      <w:r w:rsidRPr="00032C66">
        <w:rPr>
          <w:rStyle w:val="Emphasis"/>
        </w:rPr>
        <w:t>the law around the Dormant Commerce Clause is notoriously murky</w:t>
      </w:r>
      <w:r w:rsidRPr="00032C66">
        <w:rPr>
          <w:sz w:val="10"/>
        </w:rPr>
        <w:t>, but courts typically are reluctant to use the balancing test to nullify state and local measures. The burdens must be “clearly excessive” when weighed against the benefits, and judges tend to avoid second-guessing conclusions about health and safety benefits.</w:t>
      </w:r>
    </w:p>
    <w:p w14:paraId="4A32950D" w14:textId="77777777" w:rsidR="00796C3B" w:rsidRPr="00032C66" w:rsidRDefault="00796C3B" w:rsidP="00796C3B">
      <w:pPr>
        <w:rPr>
          <w:sz w:val="10"/>
        </w:rPr>
      </w:pPr>
    </w:p>
    <w:p w14:paraId="118CE2C6" w14:textId="77777777" w:rsidR="00796C3B" w:rsidRPr="00032C66" w:rsidRDefault="00796C3B" w:rsidP="00796C3B">
      <w:pPr>
        <w:rPr>
          <w:sz w:val="10"/>
        </w:rPr>
      </w:pPr>
      <w:r w:rsidRPr="00032C66">
        <w:rPr>
          <w:sz w:val="10"/>
        </w:rPr>
        <w:t>In practice, this means that courts only seem interested in striking down policies that have no real benefit, as in a case where Wisconsin failed to provide any evidence of improved public safety to support a regulation requiring that extra-long tractor-trailers have a special permit to use its highways.</w:t>
      </w:r>
    </w:p>
    <w:p w14:paraId="64E4919B" w14:textId="77777777" w:rsidR="00796C3B" w:rsidRPr="00032C66" w:rsidRDefault="00796C3B" w:rsidP="00796C3B">
      <w:pPr>
        <w:rPr>
          <w:sz w:val="10"/>
        </w:rPr>
      </w:pPr>
    </w:p>
    <w:p w14:paraId="2FB2D2AF" w14:textId="77777777" w:rsidR="00796C3B" w:rsidRPr="00032C66" w:rsidRDefault="00796C3B" w:rsidP="00796C3B">
      <w:pPr>
        <w:rPr>
          <w:sz w:val="10"/>
        </w:rPr>
      </w:pPr>
      <w:r w:rsidRPr="00032C66">
        <w:rPr>
          <w:sz w:val="10"/>
        </w:rPr>
        <w:t>Applying the balancing test, courts have rejected Dormant Commerce Clause challenges to arguably more stringent climate measures, including limits on fossil fuel terminals in Portland, Oregon and a prohibition on oil transfers in South Portland, Maine.</w:t>
      </w:r>
    </w:p>
    <w:p w14:paraId="7A494236" w14:textId="77777777" w:rsidR="00796C3B" w:rsidRPr="00032C66" w:rsidRDefault="00796C3B" w:rsidP="00796C3B">
      <w:pPr>
        <w:rPr>
          <w:sz w:val="10"/>
        </w:rPr>
      </w:pPr>
    </w:p>
    <w:p w14:paraId="677E0C1F" w14:textId="77777777" w:rsidR="00796C3B" w:rsidRPr="00032C66" w:rsidRDefault="00796C3B" w:rsidP="00796C3B">
      <w:pPr>
        <w:rPr>
          <w:sz w:val="10"/>
        </w:rPr>
      </w:pPr>
      <w:r w:rsidRPr="00032C66">
        <w:rPr>
          <w:sz w:val="10"/>
        </w:rPr>
        <w:t>Why then would North Dakota even consider bringing a lawsuit based on the Dormant Commerce Clause?</w:t>
      </w:r>
    </w:p>
    <w:p w14:paraId="69A400DD" w14:textId="77777777" w:rsidR="00796C3B" w:rsidRPr="00032C66" w:rsidRDefault="00796C3B" w:rsidP="00796C3B">
      <w:pPr>
        <w:rPr>
          <w:sz w:val="10"/>
        </w:rPr>
      </w:pPr>
    </w:p>
    <w:p w14:paraId="53C204F0" w14:textId="77777777" w:rsidR="00796C3B" w:rsidRPr="00032C66" w:rsidRDefault="00796C3B" w:rsidP="00796C3B">
      <w:pPr>
        <w:rPr>
          <w:sz w:val="10"/>
        </w:rPr>
      </w:pPr>
      <w:r w:rsidRPr="00032C66">
        <w:rPr>
          <w:sz w:val="10"/>
        </w:rPr>
        <w:t xml:space="preserve">For one thing, it’s an ongoing trend. </w:t>
      </w:r>
      <w:r w:rsidRPr="00032C66">
        <w:rPr>
          <w:u w:val="single"/>
        </w:rPr>
        <w:t xml:space="preserve">In recent years, </w:t>
      </w:r>
      <w:r w:rsidRPr="00032C66">
        <w:rPr>
          <w:rStyle w:val="Emphasis"/>
        </w:rPr>
        <w:t>the Dormant Commerce Clause has been the go-to legal claim</w:t>
      </w:r>
      <w:r w:rsidRPr="00032C66">
        <w:rPr>
          <w:u w:val="single"/>
        </w:rPr>
        <w:t xml:space="preserve"> for fossil fuel interests opposing measures to combat climate change</w:t>
      </w:r>
      <w:r w:rsidRPr="00032C66">
        <w:rPr>
          <w:sz w:val="10"/>
        </w:rPr>
        <w:t xml:space="preserve">. In fact, </w:t>
      </w:r>
      <w:r w:rsidRPr="00032C66">
        <w:rPr>
          <w:u w:val="single"/>
        </w:rPr>
        <w:t>in a case that is still being litigated, companies backing the Millennium Bulk coal export terminal on the Columbia River brought a lawsuit based on the Dormant Commerce Clause to challenge Washington’s denial of a critical permit.</w:t>
      </w:r>
    </w:p>
    <w:p w14:paraId="55443F2E" w14:textId="77777777" w:rsidR="00796C3B" w:rsidRPr="00032C66" w:rsidRDefault="00796C3B" w:rsidP="00796C3B">
      <w:pPr>
        <w:rPr>
          <w:sz w:val="10"/>
        </w:rPr>
      </w:pPr>
    </w:p>
    <w:p w14:paraId="3638B94E" w14:textId="77777777" w:rsidR="00796C3B" w:rsidRPr="00032C66" w:rsidRDefault="00796C3B" w:rsidP="00796C3B">
      <w:pPr>
        <w:rPr>
          <w:sz w:val="10"/>
        </w:rPr>
      </w:pPr>
      <w:r w:rsidRPr="00032C66">
        <w:rPr>
          <w:sz w:val="10"/>
        </w:rPr>
        <w:t>Also, lately North Dakota has been touting a study from the US Department of Energy, concluding that vapor pressure does not correlate to the severity of an oil fire. If North Dakota calculates that it could use the study to undercut the asserted benefits of Washington’s law, that could strengthen a claim that the balancing test favors striking down the vapor pressure limits.</w:t>
      </w:r>
    </w:p>
    <w:p w14:paraId="3929A6E6" w14:textId="77777777" w:rsidR="00796C3B" w:rsidRPr="00032C66" w:rsidRDefault="00796C3B" w:rsidP="00796C3B">
      <w:pPr>
        <w:rPr>
          <w:sz w:val="10"/>
        </w:rPr>
      </w:pPr>
    </w:p>
    <w:p w14:paraId="0DF49CED" w14:textId="77777777" w:rsidR="00796C3B" w:rsidRPr="00032C66" w:rsidRDefault="00796C3B" w:rsidP="00796C3B">
      <w:pPr>
        <w:rPr>
          <w:rStyle w:val="Emphasis"/>
        </w:rPr>
      </w:pPr>
      <w:r w:rsidRPr="00032C66">
        <w:rPr>
          <w:sz w:val="10"/>
        </w:rPr>
        <w:t xml:space="preserve">Regardless, </w:t>
      </w:r>
      <w:r w:rsidRPr="00032C66">
        <w:rPr>
          <w:rStyle w:val="Emphasis"/>
        </w:rPr>
        <w:t>the Dormant Commerce Clause will likely continue to make its periodic appearances in litigation attacking new climate policies</w:t>
      </w:r>
      <w:r w:rsidRPr="00032C66">
        <w:rPr>
          <w:sz w:val="10"/>
        </w:rPr>
        <w:t xml:space="preserve">. </w:t>
      </w:r>
      <w:r w:rsidRPr="00032C66">
        <w:rPr>
          <w:u w:val="single"/>
        </w:rPr>
        <w:t xml:space="preserve">The federal government’s </w:t>
      </w:r>
      <w:r w:rsidRPr="00032C66">
        <w:rPr>
          <w:rStyle w:val="Emphasis"/>
        </w:rPr>
        <w:t>unrelenting hostility to climate protections</w:t>
      </w:r>
      <w:r w:rsidRPr="00032C66">
        <w:rPr>
          <w:u w:val="single"/>
        </w:rPr>
        <w:t xml:space="preserve"> has prompted </w:t>
      </w:r>
      <w:r w:rsidRPr="00032C66">
        <w:rPr>
          <w:rStyle w:val="Emphasis"/>
        </w:rPr>
        <w:t>states and localities to try to fill the gap</w:t>
      </w:r>
      <w:r w:rsidRPr="00032C66">
        <w:rPr>
          <w:u w:val="single"/>
        </w:rPr>
        <w:t xml:space="preserve">, and </w:t>
      </w:r>
      <w:r w:rsidRPr="00032C66">
        <w:rPr>
          <w:rStyle w:val="Emphasis"/>
        </w:rPr>
        <w:t>oil and gas interests</w:t>
      </w:r>
      <w:r w:rsidRPr="00032C66">
        <w:rPr>
          <w:u w:val="single"/>
        </w:rPr>
        <w:t>—including those in the White House—</w:t>
      </w:r>
      <w:r w:rsidRPr="00032C66">
        <w:rPr>
          <w:rStyle w:val="Emphasis"/>
        </w:rPr>
        <w:t>will no doubt push back in the courts however they can.</w:t>
      </w:r>
    </w:p>
    <w:p w14:paraId="7C34DBA1" w14:textId="77777777" w:rsidR="00796C3B" w:rsidRDefault="00796C3B" w:rsidP="00796C3B"/>
    <w:p w14:paraId="12DA9DC9" w14:textId="77777777" w:rsidR="00796C3B" w:rsidRDefault="00796C3B" w:rsidP="00796C3B"/>
    <w:p w14:paraId="67E3E9E1" w14:textId="77777777" w:rsidR="00796C3B" w:rsidRDefault="00796C3B" w:rsidP="00796C3B"/>
    <w:p w14:paraId="2D904FFB" w14:textId="77777777" w:rsidR="00796C3B" w:rsidRDefault="00796C3B" w:rsidP="00796C3B">
      <w:pPr>
        <w:pStyle w:val="Heading4"/>
      </w:pPr>
      <w:r>
        <w:t xml:space="preserve">DCC wrecks climate </w:t>
      </w:r>
      <w:r w:rsidRPr="00E33CD4">
        <w:rPr>
          <w:u w:val="single"/>
        </w:rPr>
        <w:t>regs</w:t>
      </w:r>
      <w:r>
        <w:t xml:space="preserve"> -- causes SCOTUS to rule </w:t>
      </w:r>
      <w:r w:rsidRPr="00013356">
        <w:rPr>
          <w:u w:val="single"/>
        </w:rPr>
        <w:t>against Washington</w:t>
      </w:r>
    </w:p>
    <w:p w14:paraId="14591199" w14:textId="77777777" w:rsidR="00796C3B" w:rsidRDefault="00796C3B" w:rsidP="00796C3B">
      <w:r w:rsidRPr="00032C66">
        <w:rPr>
          <w:rStyle w:val="Style13ptBold"/>
        </w:rPr>
        <w:t>Benesh ’20</w:t>
      </w:r>
      <w:r>
        <w:t xml:space="preserve"> [</w:t>
      </w:r>
      <w:r w:rsidRPr="00032C66">
        <w:t xml:space="preserve">Melanie </w:t>
      </w:r>
      <w:r>
        <w:t xml:space="preserve">Benesh, </w:t>
      </w:r>
      <w:r w:rsidRPr="00032C66">
        <w:t xml:space="preserve">10-21-2020, "The End of Environmental Law as We Know It," Environmental Working Group, </w:t>
      </w:r>
      <w:hyperlink r:id="rId221" w:history="1">
        <w:r w:rsidRPr="00A36019">
          <w:rPr>
            <w:rStyle w:val="Hyperlink"/>
          </w:rPr>
          <w:t>https://www.ewg.org/news-insights/news/end-environmental-law-we-know-it</w:t>
        </w:r>
      </w:hyperlink>
      <w:r>
        <w:t>] //DG</w:t>
      </w:r>
    </w:p>
    <w:p w14:paraId="3804E403" w14:textId="77777777" w:rsidR="00796C3B" w:rsidRDefault="00796C3B" w:rsidP="00796C3B"/>
    <w:p w14:paraId="2EAC213B" w14:textId="77777777" w:rsidR="00796C3B" w:rsidRPr="00032C66" w:rsidRDefault="00796C3B" w:rsidP="00796C3B">
      <w:pPr>
        <w:rPr>
          <w:rStyle w:val="Emphasis"/>
        </w:rPr>
      </w:pPr>
      <w:r w:rsidRPr="00032C66">
        <w:rPr>
          <w:u w:val="single"/>
        </w:rPr>
        <w:t xml:space="preserve">The Supreme Court has long recognized constitutional </w:t>
      </w:r>
      <w:r w:rsidRPr="00032C66">
        <w:rPr>
          <w:rStyle w:val="Emphasis"/>
        </w:rPr>
        <w:t>limits on state laws</w:t>
      </w:r>
      <w:r w:rsidRPr="00032C66">
        <w:rPr>
          <w:u w:val="single"/>
        </w:rPr>
        <w:t xml:space="preserve"> if they interfere with interstate commerce</w:t>
      </w:r>
      <w:r w:rsidRPr="00032C66">
        <w:rPr>
          <w:sz w:val="14"/>
        </w:rPr>
        <w:t xml:space="preserve">. For example, states cannot have different requirements for mudguards on trucks and trailers or refuse garbage from cities in neighboring states, if those requirements would be overly burdensome to commerce. </w:t>
      </w:r>
      <w:r w:rsidRPr="00032C66">
        <w:rPr>
          <w:u w:val="single"/>
        </w:rPr>
        <w:t>An anti-regulatory Supreme Court</w:t>
      </w:r>
      <w:r w:rsidRPr="00032C66">
        <w:rPr>
          <w:sz w:val="14"/>
        </w:rPr>
        <w:t xml:space="preserve"> could also </w:t>
      </w:r>
      <w:r w:rsidRPr="00032C66">
        <w:rPr>
          <w:u w:val="single"/>
        </w:rPr>
        <w:t>use</w:t>
      </w:r>
      <w:r w:rsidRPr="00032C66">
        <w:rPr>
          <w:sz w:val="14"/>
        </w:rPr>
        <w:t xml:space="preserve"> this doctrine, known as </w:t>
      </w:r>
      <w:r w:rsidRPr="00032C66">
        <w:rPr>
          <w:u w:val="single"/>
        </w:rPr>
        <w:t>the “</w:t>
      </w:r>
      <w:r w:rsidRPr="00032C66">
        <w:rPr>
          <w:rStyle w:val="Emphasis"/>
        </w:rPr>
        <w:t>dormant commerce clause</w:t>
      </w:r>
      <w:r w:rsidRPr="00032C66">
        <w:rPr>
          <w:u w:val="single"/>
        </w:rPr>
        <w:t xml:space="preserve">,” to </w:t>
      </w:r>
      <w:r w:rsidRPr="00032C66">
        <w:rPr>
          <w:rStyle w:val="Emphasis"/>
        </w:rPr>
        <w:t>invalidate state environmental laws and regulations.</w:t>
      </w:r>
    </w:p>
    <w:p w14:paraId="1C839B9E" w14:textId="77777777" w:rsidR="00796C3B" w:rsidRPr="00032C66" w:rsidRDefault="00796C3B" w:rsidP="00796C3B">
      <w:pPr>
        <w:rPr>
          <w:sz w:val="14"/>
        </w:rPr>
      </w:pPr>
    </w:p>
    <w:p w14:paraId="7FF5C54D" w14:textId="77777777" w:rsidR="00796C3B" w:rsidRPr="00032C66" w:rsidRDefault="00796C3B" w:rsidP="00796C3B">
      <w:pPr>
        <w:rPr>
          <w:rStyle w:val="Emphasis"/>
        </w:rPr>
      </w:pPr>
      <w:r w:rsidRPr="00032C66">
        <w:rPr>
          <w:u w:val="single"/>
        </w:rPr>
        <w:t>As the</w:t>
      </w:r>
      <w:r w:rsidRPr="00032C66">
        <w:rPr>
          <w:sz w:val="14"/>
        </w:rPr>
        <w:t xml:space="preserve"> </w:t>
      </w:r>
      <w:r w:rsidRPr="00032C66">
        <w:rPr>
          <w:u w:val="single"/>
        </w:rPr>
        <w:t>Trump administration</w:t>
      </w:r>
      <w:r w:rsidRPr="00032C66">
        <w:rPr>
          <w:sz w:val="14"/>
        </w:rPr>
        <w:t xml:space="preserve"> has </w:t>
      </w:r>
      <w:r w:rsidRPr="00032C66">
        <w:rPr>
          <w:u w:val="single"/>
        </w:rPr>
        <w:t>worked to aggressively roll back regulations</w:t>
      </w:r>
      <w:r w:rsidRPr="00032C66">
        <w:rPr>
          <w:sz w:val="14"/>
        </w:rPr>
        <w:t xml:space="preserve"> over the past four years, </w:t>
      </w:r>
      <w:r w:rsidRPr="00032C66">
        <w:rPr>
          <w:rStyle w:val="Emphasis"/>
        </w:rPr>
        <w:t>states have been leading the way on climate change and chemical regulations.</w:t>
      </w:r>
    </w:p>
    <w:p w14:paraId="129F1110" w14:textId="77777777" w:rsidR="00796C3B" w:rsidRPr="00032C66" w:rsidRDefault="00796C3B" w:rsidP="00796C3B">
      <w:pPr>
        <w:rPr>
          <w:sz w:val="14"/>
        </w:rPr>
      </w:pPr>
    </w:p>
    <w:p w14:paraId="7B5E507A" w14:textId="77777777" w:rsidR="00796C3B" w:rsidRPr="00032C66" w:rsidRDefault="00796C3B" w:rsidP="00796C3B">
      <w:pPr>
        <w:rPr>
          <w:rStyle w:val="StyleUnderline"/>
        </w:rPr>
      </w:pPr>
      <w:r w:rsidRPr="00032C66">
        <w:rPr>
          <w:sz w:val="14"/>
        </w:rPr>
        <w:t xml:space="preserve">They have been </w:t>
      </w:r>
      <w:r w:rsidRPr="00032C66">
        <w:rPr>
          <w:u w:val="single"/>
        </w:rPr>
        <w:t>particularly</w:t>
      </w:r>
      <w:r w:rsidRPr="00032C66">
        <w:rPr>
          <w:sz w:val="14"/>
        </w:rPr>
        <w:t xml:space="preserve"> important </w:t>
      </w:r>
      <w:r w:rsidRPr="00032C66">
        <w:rPr>
          <w:rStyle w:val="Emphasis"/>
        </w:rPr>
        <w:t>in the fight against PFAS chemicals</w:t>
      </w:r>
      <w:r w:rsidRPr="00032C66">
        <w:rPr>
          <w:sz w:val="14"/>
        </w:rPr>
        <w:t xml:space="preserve">, </w:t>
      </w:r>
      <w:r w:rsidRPr="00032C66">
        <w:rPr>
          <w:u w:val="single"/>
        </w:rPr>
        <w:t xml:space="preserve">which remain largely </w:t>
      </w:r>
      <w:r w:rsidRPr="00032C66">
        <w:rPr>
          <w:rStyle w:val="Emphasis"/>
        </w:rPr>
        <w:t>unregulated by the federal government</w:t>
      </w:r>
      <w:r w:rsidRPr="00032C66">
        <w:rPr>
          <w:sz w:val="14"/>
        </w:rPr>
        <w:t xml:space="preserve">. For example, </w:t>
      </w:r>
      <w:r w:rsidRPr="00032C66">
        <w:rPr>
          <w:u w:val="single"/>
        </w:rPr>
        <w:t>the EPA has not yet regulated PFAS in drinking water</w:t>
      </w:r>
      <w:r w:rsidRPr="00032C66">
        <w:rPr>
          <w:sz w:val="14"/>
        </w:rPr>
        <w:t xml:space="preserve">, but </w:t>
      </w:r>
      <w:r w:rsidRPr="00032C66">
        <w:rPr>
          <w:rStyle w:val="Emphasis"/>
        </w:rPr>
        <w:t>five states have set their own drinking water standards</w:t>
      </w:r>
      <w:r w:rsidRPr="00032C66">
        <w:rPr>
          <w:sz w:val="14"/>
        </w:rPr>
        <w:t xml:space="preserve">. </w:t>
      </w:r>
      <w:r w:rsidRPr="00032C66">
        <w:rPr>
          <w:u w:val="single"/>
        </w:rPr>
        <w:t>Several states have also banned PFAS in firefighting foam and food packaging</w:t>
      </w:r>
      <w:r w:rsidRPr="00032C66">
        <w:rPr>
          <w:sz w:val="14"/>
        </w:rPr>
        <w:t xml:space="preserve">. </w:t>
      </w:r>
      <w:r w:rsidRPr="00032C66">
        <w:rPr>
          <w:u w:val="single"/>
        </w:rPr>
        <w:t>States</w:t>
      </w:r>
      <w:r w:rsidRPr="00032C66">
        <w:rPr>
          <w:sz w:val="14"/>
        </w:rPr>
        <w:t xml:space="preserve"> also </w:t>
      </w:r>
      <w:r w:rsidRPr="00032C66">
        <w:rPr>
          <w:u w:val="single"/>
        </w:rPr>
        <w:t xml:space="preserve">play an important role in </w:t>
      </w:r>
      <w:r w:rsidRPr="00032C66">
        <w:rPr>
          <w:rStyle w:val="Emphasis"/>
        </w:rPr>
        <w:t>limiting discharges</w:t>
      </w:r>
      <w:r w:rsidRPr="00032C66">
        <w:rPr>
          <w:sz w:val="14"/>
        </w:rPr>
        <w:t xml:space="preserve"> from individual facilities </w:t>
      </w:r>
      <w:r w:rsidRPr="00032C66">
        <w:rPr>
          <w:rStyle w:val="Emphasis"/>
        </w:rPr>
        <w:t>through permitting requirements</w:t>
      </w:r>
      <w:r w:rsidRPr="00032C66">
        <w:rPr>
          <w:rStyle w:val="StyleUnderline"/>
        </w:rPr>
        <w:t>.</w:t>
      </w:r>
    </w:p>
    <w:p w14:paraId="6C4244F7" w14:textId="77777777" w:rsidR="00796C3B" w:rsidRPr="00032C66" w:rsidRDefault="00796C3B" w:rsidP="00796C3B">
      <w:pPr>
        <w:rPr>
          <w:sz w:val="14"/>
        </w:rPr>
      </w:pPr>
    </w:p>
    <w:p w14:paraId="455CA041" w14:textId="77777777" w:rsidR="00796C3B" w:rsidRPr="00032C66" w:rsidRDefault="00796C3B" w:rsidP="00796C3B">
      <w:pPr>
        <w:rPr>
          <w:u w:val="single"/>
        </w:rPr>
      </w:pPr>
      <w:r w:rsidRPr="00032C66">
        <w:rPr>
          <w:u w:val="single"/>
        </w:rPr>
        <w:t xml:space="preserve">The Supreme Court may decide </w:t>
      </w:r>
      <w:r w:rsidRPr="00032C66">
        <w:rPr>
          <w:rStyle w:val="Emphasis"/>
        </w:rPr>
        <w:t>an energy case</w:t>
      </w:r>
      <w:r w:rsidRPr="00032C66">
        <w:rPr>
          <w:u w:val="single"/>
        </w:rPr>
        <w:t xml:space="preserve"> based on the dormant commerce clause this term.</w:t>
      </w:r>
    </w:p>
    <w:p w14:paraId="0D7CC671" w14:textId="77777777" w:rsidR="00796C3B" w:rsidRPr="00032C66" w:rsidRDefault="00796C3B" w:rsidP="00796C3B">
      <w:pPr>
        <w:rPr>
          <w:sz w:val="14"/>
        </w:rPr>
      </w:pPr>
    </w:p>
    <w:p w14:paraId="06D594F3" w14:textId="77777777" w:rsidR="00796C3B" w:rsidRPr="00032C66" w:rsidRDefault="00796C3B" w:rsidP="00796C3B">
      <w:pPr>
        <w:rPr>
          <w:sz w:val="14"/>
        </w:rPr>
      </w:pPr>
      <w:r w:rsidRPr="00032C66">
        <w:rPr>
          <w:u w:val="single"/>
        </w:rPr>
        <w:t>The court is currently deciding whether to take up a case challenging Washington state’s denial of a Clean Water Act permit for a coal export facility</w:t>
      </w:r>
      <w:r w:rsidRPr="00032C66">
        <w:rPr>
          <w:sz w:val="14"/>
        </w:rPr>
        <w:t>. Two states, Wyoming and Montana, have asked the Supreme Court to review Washington’s decision, arguing that it denies their coal producers access to Asian markets and burdens interstate commerce.</w:t>
      </w:r>
    </w:p>
    <w:p w14:paraId="4ABFF516" w14:textId="77777777" w:rsidR="00796C3B" w:rsidRPr="00032C66" w:rsidRDefault="00796C3B" w:rsidP="00796C3B">
      <w:pPr>
        <w:rPr>
          <w:sz w:val="14"/>
        </w:rPr>
      </w:pPr>
    </w:p>
    <w:p w14:paraId="412A196B" w14:textId="77777777" w:rsidR="00796C3B" w:rsidRPr="00032C66" w:rsidRDefault="00796C3B" w:rsidP="00796C3B">
      <w:pPr>
        <w:rPr>
          <w:u w:val="single"/>
        </w:rPr>
      </w:pPr>
      <w:r w:rsidRPr="00032C66">
        <w:rPr>
          <w:u w:val="single"/>
        </w:rPr>
        <w:t>Justices Thomas and Scalia previously used the dormant commerce clause to reject state laws regulating the environment</w:t>
      </w:r>
      <w:r w:rsidRPr="00032C66">
        <w:rPr>
          <w:sz w:val="14"/>
        </w:rPr>
        <w:t xml:space="preserve">. </w:t>
      </w:r>
      <w:r w:rsidRPr="00032C66">
        <w:rPr>
          <w:rStyle w:val="Emphasis"/>
        </w:rPr>
        <w:t>The anti-regulatory leanings of the court’s current conservative justices suggest that they might also be willing to invoke the dormant commerce clause to limit state actions</w:t>
      </w:r>
      <w:r w:rsidRPr="00032C66">
        <w:rPr>
          <w:sz w:val="14"/>
        </w:rPr>
        <w:t xml:space="preserve">. </w:t>
      </w:r>
      <w:r w:rsidRPr="00032C66">
        <w:rPr>
          <w:u w:val="single"/>
        </w:rPr>
        <w:t>A ruli</w:t>
      </w:r>
      <w:r w:rsidRPr="00032C66">
        <w:rPr>
          <w:sz w:val="14"/>
        </w:rPr>
        <w:t xml:space="preserve">ng against Washington state </w:t>
      </w:r>
      <w:r w:rsidRPr="00032C66">
        <w:rPr>
          <w:u w:val="single"/>
        </w:rPr>
        <w:t xml:space="preserve">could have a </w:t>
      </w:r>
      <w:r w:rsidRPr="00032C66">
        <w:rPr>
          <w:rStyle w:val="Emphasis"/>
        </w:rPr>
        <w:t>chilling effect</w:t>
      </w:r>
      <w:r w:rsidRPr="00032C66">
        <w:rPr>
          <w:u w:val="single"/>
        </w:rPr>
        <w:t xml:space="preserve"> on state environmental permitting and </w:t>
      </w:r>
      <w:r w:rsidRPr="00032C66">
        <w:rPr>
          <w:rStyle w:val="Emphasis"/>
        </w:rPr>
        <w:t>make other state actions more vulnerable</w:t>
      </w:r>
      <w:r w:rsidRPr="00032C66">
        <w:rPr>
          <w:u w:val="single"/>
        </w:rPr>
        <w:t xml:space="preserve"> to legal challenges.</w:t>
      </w:r>
    </w:p>
    <w:p w14:paraId="071E0234" w14:textId="77777777" w:rsidR="00796C3B" w:rsidRPr="00F27EAE" w:rsidRDefault="00796C3B" w:rsidP="00796C3B"/>
    <w:p w14:paraId="254740AF" w14:textId="77777777" w:rsidR="00796C3B" w:rsidRDefault="00796C3B" w:rsidP="00796C3B">
      <w:pPr>
        <w:pStyle w:val="Heading4"/>
      </w:pPr>
      <w:r>
        <w:t>DCC struck down state environmental efforts</w:t>
      </w:r>
    </w:p>
    <w:p w14:paraId="39895177" w14:textId="77777777" w:rsidR="00796C3B" w:rsidRDefault="00796C3B" w:rsidP="00796C3B">
      <w:r w:rsidRPr="00675345">
        <w:rPr>
          <w:rStyle w:val="Style13ptBold"/>
        </w:rPr>
        <w:t>Coleman ’17</w:t>
      </w:r>
      <w:r>
        <w:t xml:space="preserve"> [</w:t>
      </w:r>
      <w:r w:rsidRPr="00953FDC">
        <w:t>James W. Coleman, Assistant Professor, University of Calgary Faculty of Law, Haskayne School of Business, in cooperation with the faculty of the University of Calgary Faculty of Law and Harvard Law School, IMPORTING ENERGY, EXPORTING REGULATION, 83 Fordham L. Rev. 1357</w:t>
      </w:r>
      <w:r>
        <w:t>]</w:t>
      </w:r>
    </w:p>
    <w:p w14:paraId="64071E8A" w14:textId="77777777" w:rsidR="00796C3B" w:rsidRPr="00953FDC" w:rsidRDefault="00796C3B" w:rsidP="00796C3B"/>
    <w:p w14:paraId="002B8BF3" w14:textId="77777777" w:rsidR="00796C3B" w:rsidRPr="00FC3E7F" w:rsidRDefault="00796C3B" w:rsidP="00796C3B">
      <w:pPr>
        <w:rPr>
          <w:rStyle w:val="Emphasis"/>
        </w:rPr>
      </w:pPr>
      <w:r w:rsidRPr="005D7C7F">
        <w:rPr>
          <w:sz w:val="16"/>
        </w:rPr>
        <w:t xml:space="preserve">Many of the </w:t>
      </w:r>
      <w:r w:rsidRPr="00FC3E7F">
        <w:rPr>
          <w:u w:val="single"/>
        </w:rPr>
        <w:t>flagship state energy policies have been cast into doubt by</w:t>
      </w:r>
      <w:r w:rsidRPr="005D7C7F">
        <w:rPr>
          <w:sz w:val="16"/>
        </w:rPr>
        <w:t xml:space="preserve"> </w:t>
      </w:r>
      <w:r w:rsidRPr="00FC3E7F">
        <w:rPr>
          <w:u w:val="single"/>
        </w:rPr>
        <w:t xml:space="preserve">lawsuits alleging </w:t>
      </w:r>
      <w:r w:rsidRPr="00FC3E7F">
        <w:rPr>
          <w:rStyle w:val="Emphasis"/>
        </w:rPr>
        <w:t>violations of the dormant Commerce Clause</w:t>
      </w:r>
      <w:r w:rsidRPr="005D7C7F">
        <w:rPr>
          <w:sz w:val="16"/>
        </w:rPr>
        <w:t xml:space="preserve">. </w:t>
      </w:r>
      <w:r w:rsidRPr="00FC3E7F">
        <w:rPr>
          <w:u w:val="single"/>
        </w:rPr>
        <w:t xml:space="preserve">Minnesota's </w:t>
      </w:r>
      <w:r w:rsidRPr="00FC3E7F">
        <w:rPr>
          <w:rStyle w:val="Emphasis"/>
        </w:rPr>
        <w:t>coal-power phaseout</w:t>
      </w:r>
      <w:r w:rsidRPr="00FC3E7F">
        <w:rPr>
          <w:u w:val="single"/>
        </w:rPr>
        <w:t xml:space="preserve"> was challenged by North Dakota and was struck down</w:t>
      </w:r>
      <w:r w:rsidRPr="005D7C7F">
        <w:rPr>
          <w:sz w:val="16"/>
        </w:rPr>
        <w:t xml:space="preserve"> by a Minnesota federal district court. 127 </w:t>
      </w:r>
      <w:r w:rsidRPr="00FC3E7F">
        <w:rPr>
          <w:u w:val="single"/>
        </w:rPr>
        <w:t xml:space="preserve">California's </w:t>
      </w:r>
      <w:r w:rsidRPr="00FC3E7F">
        <w:rPr>
          <w:rStyle w:val="Emphasis"/>
        </w:rPr>
        <w:t>low-carbon fuel standard</w:t>
      </w:r>
      <w:r w:rsidRPr="00FC3E7F">
        <w:rPr>
          <w:u w:val="single"/>
        </w:rPr>
        <w:t xml:space="preserve"> was</w:t>
      </w:r>
      <w:r w:rsidRPr="005D7C7F">
        <w:rPr>
          <w:sz w:val="16"/>
        </w:rPr>
        <w:t xml:space="preserve"> first </w:t>
      </w:r>
      <w:r w:rsidRPr="00FC3E7F">
        <w:rPr>
          <w:u w:val="single"/>
        </w:rPr>
        <w:t>struck down</w:t>
      </w:r>
      <w:r w:rsidRPr="005D7C7F">
        <w:rPr>
          <w:sz w:val="16"/>
        </w:rPr>
        <w:t xml:space="preserve"> by a federal district court in California, 128 then reinstated by the Ninth Circuit Court of Appeals. 129 </w:t>
      </w:r>
      <w:r w:rsidRPr="00FC3E7F">
        <w:rPr>
          <w:u w:val="single"/>
        </w:rPr>
        <w:t xml:space="preserve">Complaints have also been filed against </w:t>
      </w:r>
      <w:r w:rsidRPr="00FC3E7F">
        <w:rPr>
          <w:rStyle w:val="Emphasis"/>
        </w:rPr>
        <w:t>renewable power standards</w:t>
      </w:r>
      <w:r w:rsidRPr="00FC3E7F">
        <w:rPr>
          <w:u w:val="single"/>
        </w:rPr>
        <w:t xml:space="preserve"> in Colorado, Delaware, Missouri, and Ohio.</w:t>
      </w:r>
      <w:r w:rsidRPr="005D7C7F">
        <w:rPr>
          <w:sz w:val="16"/>
        </w:rPr>
        <w:t xml:space="preserve"> 130 And </w:t>
      </w:r>
      <w:r w:rsidRPr="00FC3E7F">
        <w:rPr>
          <w:u w:val="single"/>
        </w:rPr>
        <w:t xml:space="preserve">neither the case law nor legal scholarship provides a strong basis for defending these lawsuits </w:t>
      </w:r>
      <w:r w:rsidRPr="00FC3E7F">
        <w:rPr>
          <w:rStyle w:val="Emphasis"/>
        </w:rPr>
        <w:t>under current dormant Commerce Clause doctrine.</w:t>
      </w:r>
    </w:p>
    <w:p w14:paraId="21A48767" w14:textId="77777777" w:rsidR="00796C3B" w:rsidRPr="005D7C7F" w:rsidRDefault="00796C3B" w:rsidP="00796C3B">
      <w:pPr>
        <w:rPr>
          <w:sz w:val="16"/>
        </w:rPr>
      </w:pPr>
      <w:r w:rsidRPr="005D7C7F">
        <w:rPr>
          <w:sz w:val="16"/>
        </w:rPr>
        <w:t xml:space="preserve">The dormant Commerce Clause is the "negative implication" of Congress's Article I, Section 8 authority "[t]o regulate Commerce with foreign Nations, and among the several States, and with the Indian Tribes." 131 It disables states from regulating commerce in three ways. First, </w:t>
      </w:r>
      <w:r w:rsidRPr="00FC3E7F">
        <w:rPr>
          <w:u w:val="single"/>
        </w:rPr>
        <w:t>states may not impose burdens on interstate commerce that are "clearly excessive" in comparison to their legitimate local benefits; this is a balancing test known as the Pike test.</w:t>
      </w:r>
      <w:r w:rsidRPr="005D7C7F">
        <w:rPr>
          <w:sz w:val="16"/>
        </w:rPr>
        <w:t xml:space="preserve"> 132 Second, </w:t>
      </w:r>
      <w:r w:rsidRPr="00FC3E7F">
        <w:rPr>
          <w:u w:val="single"/>
        </w:rPr>
        <w:t>states may not discriminate between in-state and out-of-state commercial interests.</w:t>
      </w:r>
      <w:r w:rsidRPr="005D7C7F">
        <w:rPr>
          <w:sz w:val="16"/>
        </w:rPr>
        <w:t xml:space="preserve"> 133 Third, states may not regulate with the aim "to control conduct beyond the boundaries of the State." 134 The Pike test does not present an existential threat to state energy regulation: so long as states do not discriminate or regulate out-of-state activity, courts will afford their calculation of benefits and burdens wide latitude.135 The other two prohibitions-forbidding discrimination and extraterritoriality-are far more problematic.</w:t>
      </w:r>
    </w:p>
    <w:p w14:paraId="3FEB2EA5" w14:textId="77777777" w:rsidR="00796C3B" w:rsidRPr="005D7C7F" w:rsidRDefault="00796C3B" w:rsidP="00796C3B">
      <w:pPr>
        <w:rPr>
          <w:sz w:val="16"/>
        </w:rPr>
      </w:pPr>
      <w:r w:rsidRPr="00FC3E7F">
        <w:rPr>
          <w:u w:val="single"/>
        </w:rPr>
        <w:t xml:space="preserve">The </w:t>
      </w:r>
      <w:r w:rsidRPr="00FC3E7F">
        <w:rPr>
          <w:rStyle w:val="Emphasis"/>
        </w:rPr>
        <w:t>discrimination test</w:t>
      </w:r>
      <w:r w:rsidRPr="00FC3E7F">
        <w:rPr>
          <w:u w:val="single"/>
        </w:rPr>
        <w:t xml:space="preserve"> will have a significant impact on </w:t>
      </w:r>
      <w:r w:rsidRPr="00FC3E7F">
        <w:rPr>
          <w:rStyle w:val="Emphasis"/>
        </w:rPr>
        <w:t>state energy regulation</w:t>
      </w:r>
      <w:r w:rsidRPr="005D7C7F">
        <w:rPr>
          <w:sz w:val="16"/>
        </w:rPr>
        <w:t xml:space="preserve">. </w:t>
      </w:r>
      <w:r w:rsidRPr="00FC3E7F">
        <w:rPr>
          <w:u w:val="single"/>
        </w:rPr>
        <w:t>In pursuit of "green jobs</w:t>
      </w:r>
      <w:r w:rsidRPr="005D7C7F">
        <w:rPr>
          <w:sz w:val="16"/>
        </w:rPr>
        <w:t xml:space="preserve">" </w:t>
      </w:r>
      <w:r w:rsidRPr="00FC3E7F">
        <w:rPr>
          <w:rStyle w:val="Emphasis"/>
        </w:rPr>
        <w:t>twenty-three of the nation's thirty nine state renewable power standards discriminate between in-state energy and out-of-state energy</w:t>
      </w:r>
      <w:r w:rsidRPr="005D7C7F">
        <w:rPr>
          <w:sz w:val="16"/>
        </w:rPr>
        <w:t xml:space="preserve">. 136 These </w:t>
      </w:r>
      <w:r w:rsidRPr="003D7575">
        <w:rPr>
          <w:u w:val="single"/>
        </w:rPr>
        <w:t xml:space="preserve">discriminatory standards are </w:t>
      </w:r>
      <w:r w:rsidRPr="003D7575">
        <w:rPr>
          <w:rStyle w:val="Emphasis"/>
        </w:rPr>
        <w:t>unlikely to survive</w:t>
      </w:r>
      <w:r w:rsidRPr="003D7575">
        <w:rPr>
          <w:u w:val="single"/>
        </w:rPr>
        <w:t xml:space="preserve"> dormant Commerce Clause review</w:t>
      </w:r>
      <w:r w:rsidRPr="005D7C7F">
        <w:rPr>
          <w:sz w:val="16"/>
        </w:rPr>
        <w:t>. 137 Although lawsuits against hese standards have not yet been decided, in a recent FERC case, Judge Posner described the dormant Commerce Clause as "an insurmountable constitutional objection" to Michigan's discriminatory state standard. 138</w:t>
      </w:r>
    </w:p>
    <w:p w14:paraId="3C6948F5" w14:textId="77777777" w:rsidR="00796C3B" w:rsidRDefault="00796C3B" w:rsidP="00796C3B"/>
    <w:p w14:paraId="2E20B0C1" w14:textId="77777777" w:rsidR="00796C3B" w:rsidRDefault="00796C3B" w:rsidP="00796C3B"/>
    <w:p w14:paraId="3729961C" w14:textId="77777777" w:rsidR="00796C3B" w:rsidRDefault="00796C3B" w:rsidP="00796C3B"/>
    <w:p w14:paraId="51707A46" w14:textId="77777777" w:rsidR="00796C3B" w:rsidRDefault="00796C3B" w:rsidP="00796C3B"/>
    <w:p w14:paraId="630FC1EB" w14:textId="77777777" w:rsidR="00796C3B" w:rsidRDefault="00796C3B" w:rsidP="00796C3B">
      <w:pPr>
        <w:pStyle w:val="Heading4"/>
      </w:pPr>
      <w:r>
        <w:t>State renewables are uniquely vulnerable</w:t>
      </w:r>
    </w:p>
    <w:p w14:paraId="6E8F4330" w14:textId="77777777" w:rsidR="00796C3B" w:rsidRDefault="00796C3B" w:rsidP="00796C3B">
      <w:r w:rsidRPr="00542D74">
        <w:rPr>
          <w:rStyle w:val="Style13ptBold"/>
        </w:rPr>
        <w:t>Mormann ‘17</w:t>
      </w:r>
      <w:r>
        <w:t xml:space="preserve"> [</w:t>
      </w:r>
      <w:r w:rsidRPr="00542D74">
        <w:t xml:space="preserve">Felix Mormann, Associate Professor, University of Miami School of Law; Faculty Fellow, Stanford Law School, CONSTITUTIONAL CHALLENGES AND REGULATORY OPPORTUNITIES FOR STATE CLIMATE POLICY INNOVATION, Harvard Env. L. Rev. Vol. 41, 2017, </w:t>
      </w:r>
      <w:hyperlink r:id="rId222" w:history="1">
        <w:r w:rsidRPr="006F7EF2">
          <w:rPr>
            <w:rStyle w:val="Hyperlink"/>
          </w:rPr>
          <w:t>http://harvardelr.com/wp-content/uploads/2017/05/Mormann.pdf</w:t>
        </w:r>
      </w:hyperlink>
      <w:r>
        <w:t>] //DG</w:t>
      </w:r>
    </w:p>
    <w:p w14:paraId="09117B15" w14:textId="77777777" w:rsidR="00796C3B" w:rsidRDefault="00796C3B" w:rsidP="00796C3B"/>
    <w:p w14:paraId="7EAB84CE" w14:textId="77777777" w:rsidR="00796C3B" w:rsidRPr="00FA1755" w:rsidRDefault="00796C3B" w:rsidP="00796C3B">
      <w:pPr>
        <w:rPr>
          <w:u w:val="single"/>
        </w:rPr>
      </w:pPr>
      <w:r w:rsidRPr="00542D74">
        <w:rPr>
          <w:sz w:val="14"/>
        </w:rPr>
        <w:t xml:space="preserve">Notwithstanding their shared objectives, </w:t>
      </w:r>
      <w:r w:rsidRPr="00FA1755">
        <w:rPr>
          <w:u w:val="single"/>
        </w:rPr>
        <w:t>state renewable portfolio standards</w:t>
      </w:r>
      <w:r w:rsidRPr="00542D74">
        <w:rPr>
          <w:sz w:val="14"/>
        </w:rPr>
        <w:t xml:space="preserve"> and feed-in tariffs </w:t>
      </w:r>
      <w:r w:rsidRPr="00FA1755">
        <w:rPr>
          <w:u w:val="single"/>
        </w:rPr>
        <w:t>exhibit markedly different vulnerabilities to constitutional challenges</w:t>
      </w:r>
      <w:r w:rsidRPr="00542D74">
        <w:rPr>
          <w:sz w:val="14"/>
        </w:rPr>
        <w:t xml:space="preserve">. As state policymakers seek to internalize the job creation, tax revenue, and other economic benefits associated with renewable energy deployment, they often incorporate in-state location requirements and preferences into their renewable portfolio standards. Such economic parochialism is neither new nor unique to the energy space25 and may, ultimately, serve to promote global public goods.26 In the context of clean energy deployment, however, it threatens the long-term viability of a cornerstone of U.S. efforts to mitigate anthropogenic climate change. </w:t>
      </w:r>
      <w:r w:rsidRPr="00FA1755">
        <w:rPr>
          <w:u w:val="single"/>
        </w:rPr>
        <w:t xml:space="preserve">With their </w:t>
      </w:r>
      <w:r w:rsidRPr="00FA1755">
        <w:rPr>
          <w:rStyle w:val="Emphasis"/>
        </w:rPr>
        <w:t>discriminatory effect</w:t>
      </w:r>
      <w:r w:rsidRPr="00FA1755">
        <w:rPr>
          <w:u w:val="single"/>
        </w:rPr>
        <w:t xml:space="preserve"> on interstate commerce</w:t>
      </w:r>
      <w:r w:rsidRPr="00542D74">
        <w:rPr>
          <w:sz w:val="14"/>
        </w:rPr>
        <w:t xml:space="preserve">, in-state location </w:t>
      </w:r>
      <w:r w:rsidRPr="00FA1755">
        <w:rPr>
          <w:u w:val="single"/>
        </w:rPr>
        <w:t>requirements</w:t>
      </w:r>
      <w:r w:rsidRPr="00542D74">
        <w:rPr>
          <w:sz w:val="14"/>
        </w:rPr>
        <w:t xml:space="preserve"> and other geographic preferences </w:t>
      </w:r>
      <w:r w:rsidRPr="00FA1755">
        <w:rPr>
          <w:u w:val="single"/>
        </w:rPr>
        <w:t xml:space="preserve">render state </w:t>
      </w:r>
      <w:r w:rsidRPr="00FA1755">
        <w:rPr>
          <w:rStyle w:val="Emphasis"/>
        </w:rPr>
        <w:t>renewable portfolio standards</w:t>
      </w:r>
      <w:r w:rsidRPr="00FA1755">
        <w:rPr>
          <w:u w:val="single"/>
        </w:rPr>
        <w:t xml:space="preserve"> vulnerable to </w:t>
      </w:r>
      <w:r w:rsidRPr="00FA1755">
        <w:rPr>
          <w:rStyle w:val="Emphasis"/>
        </w:rPr>
        <w:t>dormant Commerce Clause challenges</w:t>
      </w:r>
      <w:r w:rsidRPr="00FA1755">
        <w:rPr>
          <w:u w:val="single"/>
        </w:rPr>
        <w:t>.27</w:t>
      </w:r>
    </w:p>
    <w:p w14:paraId="1512CB2C" w14:textId="77777777" w:rsidR="00796C3B" w:rsidRPr="00542D74" w:rsidRDefault="00796C3B" w:rsidP="00796C3B">
      <w:pPr>
        <w:rPr>
          <w:sz w:val="14"/>
        </w:rPr>
      </w:pPr>
      <w:r w:rsidRPr="00542D74">
        <w:rPr>
          <w:sz w:val="14"/>
        </w:rPr>
        <w:t>State feed-in tariffs, on the other hand, are more vulnerable to Supremacy Clause challenges28 because they require state regulators to set rates for power sales from renewable generators to electric utilities. The Federal Power Act (“FPA”) generally reserves ratemaking authority in these types of wholesale transactions for the Federal Energy Regulatory Commission (“FERC”). What little ratemaking authority states have over wholesale transactions under the Public Utility Regulatory Policies Act (“PURPA”) is subject to strict price caps based on the avoided-cost doctrine.29 Under this doctrine, states may use their PURPA authority only to set rates up to the cost that the utility avoids by not generating the electricity itself or purchasing it from another source.30 Traditionally, this avoided-cost cap has been determined based on the lowest-cost alternative power source—usually coal-fired or, more recently, natural gas-fired electricity—and, hence, would be too low to cover the higher generation costs of emerging renewable energy technologies. In light of these statutory limitations on state ratemaking authority, many scholars consider it impossible for states to adopt feed-in tariffs with rates high enough to effectively promote renewable energy without preemption under the Supremacy Clause.31 In a recent article, feed-in tariff expert Lincoln Davies succinctly sums up the prevailing scholary skepticism: “Because the Constitution declares federal law supreme, both PURPA and the FPA effectively prevent states from adopting feed-in tariffs.”32</w:t>
      </w:r>
    </w:p>
    <w:p w14:paraId="0D09260A" w14:textId="77777777" w:rsidR="00796C3B" w:rsidRPr="00542D74" w:rsidRDefault="00796C3B" w:rsidP="00796C3B">
      <w:pPr>
        <w:rPr>
          <w:sz w:val="14"/>
        </w:rPr>
      </w:pPr>
      <w:r w:rsidRPr="00FA1755">
        <w:rPr>
          <w:u w:val="single"/>
        </w:rPr>
        <w:t xml:space="preserve">The </w:t>
      </w:r>
      <w:r w:rsidRPr="00FA1755">
        <w:rPr>
          <w:rStyle w:val="Emphasis"/>
        </w:rPr>
        <w:t>vulnerability</w:t>
      </w:r>
      <w:r w:rsidRPr="00FA1755">
        <w:rPr>
          <w:u w:val="single"/>
        </w:rPr>
        <w:t xml:space="preserve"> of state renewable portfolio standards to dormant Commerce Clause challenges has prompted a growing number of scholars to argue for judicial reform of today’s Commerce Clause doctrine.</w:t>
      </w:r>
      <w:r w:rsidRPr="00542D74">
        <w:rPr>
          <w:sz w:val="14"/>
        </w:rPr>
        <w:t>33 Others call on Congress to adopt legislation that expressly authorizes states to adopt discriminatory renewable portfolio standards.34 In light of the looming threat of federal preemption, proponents of state feed-in tariffs, too, call for their explicit endorsement through Congressional action.35 This Article argues that no such sweeping—and politically improbable—reform is necessary</w:t>
      </w:r>
    </w:p>
    <w:p w14:paraId="3304F2F3" w14:textId="77777777" w:rsidR="00796C3B" w:rsidRDefault="00796C3B" w:rsidP="00796C3B"/>
    <w:p w14:paraId="5FE91949" w14:textId="77777777" w:rsidR="00796C3B" w:rsidRPr="0040156E" w:rsidRDefault="00796C3B" w:rsidP="00796C3B">
      <w:pPr>
        <w:pStyle w:val="Heading4"/>
        <w:rPr>
          <w:rFonts w:asciiTheme="minorHAnsi" w:hAnsiTheme="minorHAnsi" w:cstheme="minorHAnsi"/>
        </w:rPr>
      </w:pPr>
      <w:r>
        <w:rPr>
          <w:rFonts w:asciiTheme="minorHAnsi" w:hAnsiTheme="minorHAnsi" w:cstheme="minorHAnsi"/>
        </w:rPr>
        <w:t>DCC wrecks renewables and low-carbon state regs – specifically by California</w:t>
      </w:r>
    </w:p>
    <w:p w14:paraId="0C7BEA87" w14:textId="77777777" w:rsidR="00796C3B" w:rsidRPr="0040156E" w:rsidRDefault="00796C3B" w:rsidP="00796C3B">
      <w:pPr>
        <w:rPr>
          <w:rFonts w:asciiTheme="minorHAnsi" w:hAnsiTheme="minorHAnsi" w:cstheme="minorHAnsi"/>
        </w:rPr>
      </w:pPr>
      <w:r w:rsidRPr="0040156E">
        <w:rPr>
          <w:rStyle w:val="Style13ptBold"/>
          <w:rFonts w:asciiTheme="minorHAnsi" w:hAnsiTheme="minorHAnsi" w:cstheme="minorHAnsi"/>
        </w:rPr>
        <w:t>Runsten 21</w:t>
      </w:r>
      <w:r w:rsidRPr="0040156E">
        <w:rPr>
          <w:rFonts w:asciiTheme="minorHAnsi" w:hAnsiTheme="minorHAnsi" w:cstheme="minorHAnsi"/>
        </w:rPr>
        <w:t xml:space="preserve"> (Tyler Runsten is a J.D. Candidate at University of California, Hastings College of the Law . "Climate Change Regulation, Preemption, and the Dormant Commerce Clause." Hastings Law Journal 72, no. 4 (2021): 1313.; AKIM)</w:t>
      </w:r>
    </w:p>
    <w:p w14:paraId="08E0EAD4"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 xml:space="preserve">Opponents to state and local climate change regulation argue that the </w:t>
      </w:r>
      <w:r w:rsidRPr="0040156E">
        <w:rPr>
          <w:rStyle w:val="StyleUnderline"/>
          <w:rFonts w:asciiTheme="minorHAnsi" w:hAnsiTheme="minorHAnsi" w:cstheme="minorHAnsi"/>
          <w:bdr w:val="single" w:sz="4" w:space="0" w:color="auto"/>
        </w:rPr>
        <w:t>regulation places an undue burden on interstate commerce in violation of the dormant Commerce Clause</w:t>
      </w:r>
      <w:r w:rsidRPr="0040156E">
        <w:rPr>
          <w:rFonts w:asciiTheme="minorHAnsi" w:hAnsiTheme="minorHAnsi" w:cstheme="minorHAnsi"/>
          <w:sz w:val="14"/>
        </w:rPr>
        <w:t xml:space="preserve">. One illustrative example is the Clean Air Act. Since the Act’s inception, the interaction between federal and local actors has been replete with conflict. States often challenge federal regulations in court.162 And </w:t>
      </w:r>
      <w:r w:rsidRPr="0040156E">
        <w:rPr>
          <w:rStyle w:val="StyleUnderline"/>
          <w:rFonts w:asciiTheme="minorHAnsi" w:hAnsiTheme="minorHAnsi" w:cstheme="minorHAnsi"/>
        </w:rPr>
        <w:t>despite the federal government’s challenges to the state regulations, states do maintain a tremendous amount of autonomy under the Clean Air Act</w:t>
      </w:r>
      <w:r w:rsidRPr="0040156E">
        <w:rPr>
          <w:rFonts w:asciiTheme="minorHAnsi" w:hAnsiTheme="minorHAnsi" w:cstheme="minorHAnsi"/>
          <w:sz w:val="14"/>
        </w:rPr>
        <w:t>.163</w:t>
      </w:r>
    </w:p>
    <w:p w14:paraId="379D79D1"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California specifically has a rich history with the Clean Air Act. With its air quality being shockingly low, it has responded by enacting some of the most restrictive air quality regulations in the country.164 </w:t>
      </w:r>
      <w:r w:rsidRPr="0040156E">
        <w:rPr>
          <w:rStyle w:val="StyleUnderline"/>
          <w:rFonts w:asciiTheme="minorHAnsi" w:hAnsiTheme="minorHAnsi" w:cstheme="minorHAnsi"/>
        </w:rPr>
        <w:t>Given</w:t>
      </w:r>
      <w:r w:rsidRPr="0040156E">
        <w:rPr>
          <w:rFonts w:asciiTheme="minorHAnsi" w:hAnsiTheme="minorHAnsi" w:cstheme="minorHAnsi"/>
          <w:sz w:val="14"/>
        </w:rPr>
        <w:t xml:space="preserve"> the recent dramatic increase in </w:t>
      </w:r>
      <w:r w:rsidRPr="0040156E">
        <w:rPr>
          <w:rStyle w:val="StyleUnderline"/>
          <w:rFonts w:asciiTheme="minorHAnsi" w:hAnsiTheme="minorHAnsi" w:cstheme="minorHAnsi"/>
        </w:rPr>
        <w:t>wildfires, and the federal government’s clear resistance to assist, California</w:t>
      </w:r>
      <w:r w:rsidRPr="0040156E">
        <w:rPr>
          <w:rFonts w:asciiTheme="minorHAnsi" w:hAnsiTheme="minorHAnsi" w:cstheme="minorHAnsi"/>
          <w:sz w:val="14"/>
        </w:rPr>
        <w:t xml:space="preserve"> has and likely </w:t>
      </w:r>
      <w:r w:rsidRPr="0040156E">
        <w:rPr>
          <w:rStyle w:val="StyleUnderline"/>
          <w:rFonts w:asciiTheme="minorHAnsi" w:hAnsiTheme="minorHAnsi" w:cstheme="minorHAnsi"/>
        </w:rPr>
        <w:t>will continue to do whatever it can to decrease the havoc</w:t>
      </w:r>
      <w:r w:rsidRPr="0040156E">
        <w:rPr>
          <w:rFonts w:asciiTheme="minorHAnsi" w:hAnsiTheme="minorHAnsi" w:cstheme="minorHAnsi"/>
          <w:sz w:val="14"/>
        </w:rPr>
        <w:t xml:space="preserve"> that climate change-motivated wildfires have wreaked across the state.165</w:t>
      </w:r>
    </w:p>
    <w:p w14:paraId="2F57269C" w14:textId="77777777" w:rsidR="00796C3B" w:rsidRPr="0040156E" w:rsidRDefault="00796C3B" w:rsidP="00796C3B">
      <w:pPr>
        <w:rPr>
          <w:rFonts w:asciiTheme="minorHAnsi" w:hAnsiTheme="minorHAnsi" w:cstheme="minorHAnsi"/>
          <w:sz w:val="14"/>
          <w:szCs w:val="14"/>
        </w:rPr>
      </w:pPr>
      <w:r w:rsidRPr="0040156E">
        <w:rPr>
          <w:rFonts w:asciiTheme="minorHAnsi" w:hAnsiTheme="minorHAnsi" w:cstheme="minorHAnsi"/>
          <w:sz w:val="14"/>
          <w:szCs w:val="14"/>
        </w:rPr>
        <w:t>Other states have followed a similar path. For example, Oregon’s efforts also exemplify a state’s attempt to combat climate change, only to be challenged in court as unconstitutional. Its wet climate has often been thought resistant to major effects of wildfires; however, the state’s recent and drastic increase in wildfires suggests that impending destruction from climate change has and will continue to affect not just California or the West Coast, but the entire country.166</w:t>
      </w:r>
    </w:p>
    <w:p w14:paraId="3D7106CA" w14:textId="77777777" w:rsidR="00796C3B" w:rsidRPr="0040156E" w:rsidRDefault="00796C3B" w:rsidP="00796C3B">
      <w:pPr>
        <w:rPr>
          <w:rFonts w:asciiTheme="minorHAnsi" w:hAnsiTheme="minorHAnsi" w:cstheme="minorHAnsi"/>
          <w:sz w:val="14"/>
          <w:szCs w:val="14"/>
        </w:rPr>
      </w:pPr>
      <w:r w:rsidRPr="0040156E">
        <w:rPr>
          <w:rFonts w:asciiTheme="minorHAnsi" w:hAnsiTheme="minorHAnsi" w:cstheme="minorHAnsi"/>
          <w:sz w:val="14"/>
          <w:szCs w:val="14"/>
        </w:rPr>
        <w:t>This Subpart will discuss dormant Commerce Clause challenges to California’s and Oregon’s clean air programs. As more and more states begin to follow suit, California’s jurisprudential history—one that has followed to Oregon167—serves as a proper example to illustrate considerations for states as they consider taking on a similar challenge.</w:t>
      </w:r>
    </w:p>
    <w:p w14:paraId="341E3E3D" w14:textId="77777777" w:rsidR="00796C3B" w:rsidRPr="0040156E" w:rsidRDefault="00796C3B" w:rsidP="00796C3B">
      <w:pPr>
        <w:rPr>
          <w:rFonts w:asciiTheme="minorHAnsi" w:hAnsiTheme="minorHAnsi" w:cstheme="minorHAnsi"/>
          <w:sz w:val="14"/>
          <w:szCs w:val="14"/>
        </w:rPr>
      </w:pPr>
      <w:r w:rsidRPr="0040156E">
        <w:rPr>
          <w:rFonts w:asciiTheme="minorHAnsi" w:hAnsiTheme="minorHAnsi" w:cstheme="minorHAnsi"/>
          <w:sz w:val="14"/>
          <w:szCs w:val="14"/>
        </w:rPr>
        <w:t>1. Dormant Commerce Clause Challenges to California’s Air Pollution Program</w:t>
      </w:r>
    </w:p>
    <w:p w14:paraId="07466F3F"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Because other states have followed California’s approach to its battle against climate change, legal challenges to California’s program reveal the points of contention that other states must examine. In 2006, </w:t>
      </w:r>
      <w:r w:rsidRPr="0040156E">
        <w:rPr>
          <w:rStyle w:val="StyleUnderline"/>
          <w:rFonts w:asciiTheme="minorHAnsi" w:hAnsiTheme="minorHAnsi" w:cstheme="minorHAnsi"/>
        </w:rPr>
        <w:t>the California Legislature enacted Assembly Bill 32</w:t>
      </w:r>
      <w:r w:rsidRPr="0040156E">
        <w:rPr>
          <w:rFonts w:asciiTheme="minorHAnsi" w:hAnsiTheme="minorHAnsi" w:cstheme="minorHAnsi"/>
          <w:sz w:val="14"/>
        </w:rPr>
        <w:t xml:space="preserve"> (A.B. 32), </w:t>
      </w:r>
      <w:r w:rsidRPr="0040156E">
        <w:rPr>
          <w:rStyle w:val="StyleUnderline"/>
          <w:rFonts w:asciiTheme="minorHAnsi" w:hAnsiTheme="minorHAnsi" w:cstheme="minorHAnsi"/>
        </w:rPr>
        <w:t>which directed the</w:t>
      </w:r>
      <w:r w:rsidRPr="0040156E">
        <w:rPr>
          <w:rFonts w:asciiTheme="minorHAnsi" w:hAnsiTheme="minorHAnsi" w:cstheme="minorHAnsi"/>
          <w:sz w:val="14"/>
        </w:rPr>
        <w:t xml:space="preserve"> California Air Resources Board (</w:t>
      </w:r>
      <w:r w:rsidRPr="0040156E">
        <w:rPr>
          <w:rStyle w:val="StyleUnderline"/>
          <w:rFonts w:asciiTheme="minorHAnsi" w:hAnsiTheme="minorHAnsi" w:cstheme="minorHAnsi"/>
        </w:rPr>
        <w:t>CARB) to ensure California reached 1990 greenhouse gas emissions levels by 2020</w:t>
      </w:r>
      <w:r w:rsidRPr="0040156E">
        <w:rPr>
          <w:rFonts w:asciiTheme="minorHAnsi" w:hAnsiTheme="minorHAnsi" w:cstheme="minorHAnsi"/>
          <w:sz w:val="14"/>
        </w:rPr>
        <w:t>.168 Later, Assembly Bill 1493 (A.B. 1493) directed CARB to enact regulations which “achieve the maximum feasible and costeffective reduction of greenhouse gas emissions from motor vehicles.”169 In 2009, CARB enacted the Low Carbon Fuel Standard (LCFS), which was “designed to encourage the use of cleaner low-carbon transportation fuels in California.” 170 The LCFS standards are measured in terms of the Carbon Intensity (CI) score, which calculates the greenhouse gas emissions throughout the fuel’s lifecycle.171 The LCFS program also creates a credit market because suppliers generate credits for exceeding the CI reduction required that year.172 Suppliers then trade the credits with other suppliers in the market.173 A.B. 1493 was enacted under the special Clean Air Act provision which preempts all states other than California from regulating mobile source emissions.174</w:t>
      </w:r>
    </w:p>
    <w:p w14:paraId="3426897F"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Rather than sticking with simple tailpipe emissions, </w:t>
      </w:r>
      <w:r w:rsidRPr="0040156E">
        <w:rPr>
          <w:rStyle w:val="StyleUnderline"/>
          <w:rFonts w:asciiTheme="minorHAnsi" w:hAnsiTheme="minorHAnsi" w:cstheme="minorHAnsi"/>
        </w:rPr>
        <w:t>CARB regulates emissions via a “fuel pathway” calculator</w:t>
      </w:r>
      <w:r w:rsidRPr="0040156E">
        <w:rPr>
          <w:rFonts w:asciiTheme="minorHAnsi" w:hAnsiTheme="minorHAnsi" w:cstheme="minorHAnsi"/>
          <w:sz w:val="14"/>
        </w:rPr>
        <w:t xml:space="preserve">, which consists of the sum of the greenhouse gases emitted throughout the fuel’s lifecycle, </w:t>
      </w:r>
      <w:r w:rsidRPr="0040156E">
        <w:rPr>
          <w:rStyle w:val="StyleUnderline"/>
          <w:rFonts w:asciiTheme="minorHAnsi" w:hAnsiTheme="minorHAnsi" w:cstheme="minorHAnsi"/>
        </w:rPr>
        <w:t>including production, refining, and transportation</w:t>
      </w:r>
      <w:r w:rsidRPr="0040156E">
        <w:rPr>
          <w:rFonts w:asciiTheme="minorHAnsi" w:hAnsiTheme="minorHAnsi" w:cstheme="minorHAnsi"/>
          <w:sz w:val="14"/>
        </w:rPr>
        <w:t>.175 Since the calculation takes transportation into consideration, it can assign a higher CI score to fuels transferred from greater distances.</w:t>
      </w:r>
    </w:p>
    <w:p w14:paraId="45759D29"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Because of California’s large economy and importance in the energy industry,</w:t>
      </w:r>
      <w:r w:rsidRPr="0040156E">
        <w:rPr>
          <w:rFonts w:asciiTheme="minorHAnsi" w:hAnsiTheme="minorHAnsi" w:cstheme="minorHAnsi"/>
          <w:sz w:val="14"/>
        </w:rPr>
        <w:t xml:space="preserve"> it is no surprise that </w:t>
      </w:r>
      <w:r w:rsidRPr="0040156E">
        <w:rPr>
          <w:rStyle w:val="StyleUnderline"/>
          <w:rFonts w:asciiTheme="minorHAnsi" w:hAnsiTheme="minorHAnsi" w:cstheme="minorHAnsi"/>
        </w:rPr>
        <w:t>this ambitious goal has come under attack</w:t>
      </w:r>
      <w:r w:rsidRPr="0040156E">
        <w:rPr>
          <w:rFonts w:asciiTheme="minorHAnsi" w:hAnsiTheme="minorHAnsi" w:cstheme="minorHAnsi"/>
          <w:sz w:val="14"/>
        </w:rPr>
        <w:t xml:space="preserve">.176 In Rocky </w:t>
      </w:r>
      <w:r w:rsidRPr="0040156E">
        <w:rPr>
          <w:rStyle w:val="StyleUnderline"/>
          <w:rFonts w:asciiTheme="minorHAnsi" w:hAnsiTheme="minorHAnsi" w:cstheme="minorHAnsi"/>
        </w:rPr>
        <w:t>Mountain I, several plaintiffs challenged the LCFS as violative of the dormant Commerce Clause for placing an improper burden on interstate commerce. The district court</w:t>
      </w:r>
      <w:r w:rsidRPr="0040156E">
        <w:rPr>
          <w:rFonts w:asciiTheme="minorHAnsi" w:hAnsiTheme="minorHAnsi" w:cstheme="minorHAnsi"/>
          <w:sz w:val="14"/>
        </w:rPr>
        <w:t xml:space="preserve"> found that the LCFS facially discriminated against out-of-state commerce, applied the strict scrutiny test, and held </w:t>
      </w:r>
      <w:r w:rsidRPr="0040156E">
        <w:rPr>
          <w:rStyle w:val="StyleUnderline"/>
          <w:rFonts w:asciiTheme="minorHAnsi" w:hAnsiTheme="minorHAnsi" w:cstheme="minorHAnsi"/>
        </w:rPr>
        <w:t>it violated the dormant Commerce Clause</w:t>
      </w:r>
      <w:r w:rsidRPr="0040156E">
        <w:rPr>
          <w:rFonts w:asciiTheme="minorHAnsi" w:hAnsiTheme="minorHAnsi" w:cstheme="minorHAnsi"/>
          <w:sz w:val="14"/>
        </w:rPr>
        <w:t>.177</w:t>
      </w:r>
    </w:p>
    <w:p w14:paraId="4C1B076F"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The Ninth Circuit reversed, finding no facial discrimination</w:t>
      </w:r>
      <w:r w:rsidRPr="0040156E">
        <w:rPr>
          <w:rFonts w:asciiTheme="minorHAnsi" w:hAnsiTheme="minorHAnsi" w:cstheme="minorHAnsi"/>
          <w:sz w:val="14"/>
        </w:rPr>
        <w:t xml:space="preserve">.178 The court reasoned that </w:t>
      </w:r>
      <w:r w:rsidRPr="0040156E">
        <w:rPr>
          <w:rStyle w:val="StyleUnderline"/>
          <w:rFonts w:asciiTheme="minorHAnsi" w:hAnsiTheme="minorHAnsi" w:cstheme="minorHAnsi"/>
        </w:rPr>
        <w:t>the dormant Commerce Clause normally does not allow for distinctions which benefit in-state producers based on state boundaries alone</w:t>
      </w:r>
      <w:r w:rsidRPr="0040156E">
        <w:rPr>
          <w:rFonts w:asciiTheme="minorHAnsi" w:hAnsiTheme="minorHAnsi" w:cstheme="minorHAnsi"/>
          <w:sz w:val="14"/>
        </w:rPr>
        <w:t xml:space="preserve">.179 </w:t>
      </w:r>
      <w:r w:rsidRPr="0040156E">
        <w:rPr>
          <w:rStyle w:val="StyleUnderline"/>
          <w:rFonts w:asciiTheme="minorHAnsi" w:hAnsiTheme="minorHAnsi" w:cstheme="minorHAnsi"/>
        </w:rPr>
        <w:t xml:space="preserve">Nevertheless, </w:t>
      </w:r>
      <w:r w:rsidRPr="0040156E">
        <w:rPr>
          <w:rStyle w:val="StyleUnderline"/>
          <w:rFonts w:asciiTheme="minorHAnsi" w:hAnsiTheme="minorHAnsi" w:cstheme="minorHAnsi"/>
          <w:bdr w:val="single" w:sz="4" w:space="0" w:color="auto"/>
        </w:rPr>
        <w:t>a regulation is not facially discriminatory “simply because it affects in-state and out-of-state interests unequally</w:t>
      </w:r>
      <w:r w:rsidRPr="0040156E">
        <w:rPr>
          <w:rFonts w:asciiTheme="minorHAnsi" w:hAnsiTheme="minorHAnsi" w:cstheme="minorHAnsi"/>
          <w:sz w:val="14"/>
        </w:rPr>
        <w:t xml:space="preserve">.”180 There must be “some reason, apart from their origin, to treat them differently.”181 The court found the CI score to be that other reason.182 In fact, the court noted that the lowest CI scores in ethanol had come from the Midwest and Brazil.183 The court held that the LCFS did not discriminate against interstate commerce because CI score, not location of origin, ran the program.184 As a result, </w:t>
      </w:r>
      <w:r w:rsidRPr="0040156E">
        <w:rPr>
          <w:rStyle w:val="StyleUnderline"/>
          <w:rFonts w:asciiTheme="minorHAnsi" w:hAnsiTheme="minorHAnsi" w:cstheme="minorHAnsi"/>
        </w:rPr>
        <w:t>the Ninth Circuit reversed and remanded for the district court to apply the Pike balancing test</w:t>
      </w:r>
      <w:r w:rsidRPr="0040156E">
        <w:rPr>
          <w:rFonts w:asciiTheme="minorHAnsi" w:hAnsiTheme="minorHAnsi" w:cstheme="minorHAnsi"/>
          <w:sz w:val="14"/>
        </w:rPr>
        <w:t>.185</w:t>
      </w:r>
    </w:p>
    <w:p w14:paraId="43F9097C"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The Ninth Circuit also addressed plaintiffs’ extraterritoriality claim. </w:t>
      </w:r>
      <w:r w:rsidRPr="0040156E">
        <w:rPr>
          <w:rStyle w:val="StyleUnderline"/>
          <w:rFonts w:asciiTheme="minorHAnsi" w:hAnsiTheme="minorHAnsi" w:cstheme="minorHAnsi"/>
        </w:rPr>
        <w:t>The district court had found the LCFS violated the doctrine of extraterritoriality</w:t>
      </w:r>
      <w:r w:rsidRPr="0040156E">
        <w:rPr>
          <w:rFonts w:asciiTheme="minorHAnsi" w:hAnsiTheme="minorHAnsi" w:cstheme="minorHAnsi"/>
          <w:sz w:val="14"/>
        </w:rPr>
        <w:t xml:space="preserve">,186 </w:t>
      </w:r>
      <w:r w:rsidRPr="0040156E">
        <w:rPr>
          <w:rStyle w:val="StyleUnderline"/>
          <w:rFonts w:asciiTheme="minorHAnsi" w:hAnsiTheme="minorHAnsi" w:cstheme="minorHAnsi"/>
        </w:rPr>
        <w:t>because it feared that if every state adopted a lifecycle analysis of fuels, “the ethanol market would become Balkanized,” and inconsistent regulation would “cause significant problems to the ethanol market</w:t>
      </w:r>
      <w:r w:rsidRPr="0040156E">
        <w:rPr>
          <w:rFonts w:asciiTheme="minorHAnsi" w:hAnsiTheme="minorHAnsi" w:cstheme="minorHAnsi"/>
          <w:sz w:val="14"/>
        </w:rPr>
        <w:t xml:space="preserve">.”187 On appeal, </w:t>
      </w:r>
      <w:r w:rsidRPr="0040156E">
        <w:rPr>
          <w:rStyle w:val="StyleUnderline"/>
          <w:rFonts w:asciiTheme="minorHAnsi" w:hAnsiTheme="minorHAnsi" w:cstheme="minorHAnsi"/>
        </w:rPr>
        <w:t>the Ninth Circuit reversed, noting that the Fuel Standard does not require all firms or jurisdictions around the country to adopt the same standard</w:t>
      </w:r>
      <w:r w:rsidRPr="0040156E">
        <w:rPr>
          <w:rFonts w:asciiTheme="minorHAnsi" w:hAnsiTheme="minorHAnsi" w:cstheme="minorHAnsi"/>
          <w:sz w:val="14"/>
        </w:rPr>
        <w:t xml:space="preserve">; rather, anyone is free to enter the market in California so long as they meet the standard.188 Moreover, </w:t>
      </w:r>
      <w:r w:rsidRPr="0040156E">
        <w:rPr>
          <w:rStyle w:val="StyleUnderline"/>
          <w:rFonts w:asciiTheme="minorHAnsi" w:hAnsiTheme="minorHAnsi" w:cstheme="minorHAnsi"/>
        </w:rPr>
        <w:t xml:space="preserve">the Ninth Circuit emphasized that California was not acting with a protectionist purpose because there was </w:t>
      </w:r>
      <w:r w:rsidRPr="0040156E">
        <w:rPr>
          <w:rStyle w:val="StyleUnderline"/>
          <w:rFonts w:asciiTheme="minorHAnsi" w:hAnsiTheme="minorHAnsi" w:cstheme="minorHAnsi"/>
          <w:bdr w:val="single" w:sz="4" w:space="0" w:color="auto"/>
        </w:rPr>
        <w:t>no special economic benefit to California</w:t>
      </w:r>
      <w:r w:rsidRPr="0040156E">
        <w:rPr>
          <w:rFonts w:asciiTheme="minorHAnsi" w:hAnsiTheme="minorHAnsi" w:cstheme="minorHAnsi"/>
          <w:sz w:val="14"/>
        </w:rPr>
        <w:t>.189</w:t>
      </w:r>
    </w:p>
    <w:p w14:paraId="43EDC3EC" w14:textId="77777777" w:rsidR="00796C3B" w:rsidRPr="0040156E" w:rsidRDefault="00796C3B" w:rsidP="00796C3B">
      <w:pPr>
        <w:rPr>
          <w:rFonts w:asciiTheme="minorHAnsi" w:hAnsiTheme="minorHAnsi" w:cstheme="minorHAnsi"/>
          <w:sz w:val="14"/>
          <w:szCs w:val="14"/>
        </w:rPr>
      </w:pPr>
      <w:r w:rsidRPr="0040156E">
        <w:rPr>
          <w:rFonts w:asciiTheme="minorHAnsi" w:hAnsiTheme="minorHAnsi" w:cstheme="minorHAnsi"/>
          <w:sz w:val="14"/>
          <w:szCs w:val="14"/>
        </w:rPr>
        <w:t>The Ninth Circuit did go further by suggesting that it was paying special attention to the climate change context. The court recognized California’s interest in combating the effects of climate change—namely, the disappearance of its coastline, the difficulty on its labor force from rising temperatures, and the devastation of its farms from severe droughts. 190 An effective regulatory program “must not be so complicated and costly as to be unworkable.”191</w:t>
      </w:r>
    </w:p>
    <w:p w14:paraId="13820177" w14:textId="77777777" w:rsidR="00796C3B" w:rsidRPr="0040156E" w:rsidRDefault="00796C3B" w:rsidP="00796C3B">
      <w:pPr>
        <w:rPr>
          <w:rFonts w:asciiTheme="minorHAnsi" w:hAnsiTheme="minorHAnsi" w:cstheme="minorHAnsi"/>
          <w:sz w:val="14"/>
          <w:szCs w:val="14"/>
        </w:rPr>
      </w:pPr>
      <w:r w:rsidRPr="0040156E">
        <w:rPr>
          <w:rFonts w:asciiTheme="minorHAnsi" w:hAnsiTheme="minorHAnsi" w:cstheme="minorHAnsi"/>
          <w:sz w:val="14"/>
          <w:szCs w:val="14"/>
        </w:rPr>
        <w:t>Moreover, the court stated that its decision was reinforced by the need for states to act as laboratories.192 Rejecting the plaintiffs’ concern that the LCFS would encourage other states to adopt similar but different legislation thus creating an unworkable mix and burden on interstate commerce, the Ninth Circuit said, “[i]f we were to invalidate [a] regulation every time another state considered a complementary statute, we would destroy the states’ ability to experiment with regulation.”193 Addressing preemption, the court noted that “Congress of course can act at any time to displace state laws that seek to regulate the carbon intensity of fuels.”194 But since “Congress has expressly empowered California to take a leadership role as to air quality,” it seems that Congress has specifically endorsed California’s right to act as an experimental regulatory laboratory.195</w:t>
      </w:r>
    </w:p>
    <w:p w14:paraId="7D7EE5B4"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After remand, in Rocky Mountain II, the Ninth Circuit considered the plaintiffs’ renewed claims that the LCFS violated the dormant Commerce Clause.196 Although the LCFS had undergone changes in the interim, the court found it contained the same core structure.197 Overall, the court held that the plaintiffs’ claims were largely precluded by Rocky Mountain I. 198 Regarding extraterritoriality, the court again held that California is justifiably protecting its own resources from the onslaught of climate change.199 Specifically, </w:t>
      </w:r>
      <w:r w:rsidRPr="0040156E">
        <w:rPr>
          <w:rStyle w:val="StyleUnderline"/>
          <w:rFonts w:asciiTheme="minorHAnsi" w:hAnsiTheme="minorHAnsi" w:cstheme="minorHAnsi"/>
        </w:rPr>
        <w:t xml:space="preserve">it noted that the </w:t>
      </w:r>
      <w:r w:rsidRPr="0040156E">
        <w:rPr>
          <w:rStyle w:val="StyleUnderline"/>
          <w:rFonts w:asciiTheme="minorHAnsi" w:hAnsiTheme="minorHAnsi" w:cstheme="minorHAnsi"/>
          <w:bdr w:val="single" w:sz="4" w:space="0" w:color="auto"/>
        </w:rPr>
        <w:t>Commerce Clause does not prohibit regulations that “have upstream effects</w:t>
      </w:r>
      <w:r w:rsidRPr="0040156E">
        <w:rPr>
          <w:rStyle w:val="StyleUnderline"/>
          <w:rFonts w:asciiTheme="minorHAnsi" w:hAnsiTheme="minorHAnsi" w:cstheme="minorHAnsi"/>
        </w:rPr>
        <w:t>” on how out-of-state sellers who sell to in-state buyers produce their goods as extraterritorial regulation</w:t>
      </w:r>
      <w:r w:rsidRPr="0040156E">
        <w:rPr>
          <w:rFonts w:asciiTheme="minorHAnsi" w:hAnsiTheme="minorHAnsi" w:cstheme="minorHAnsi"/>
          <w:sz w:val="14"/>
        </w:rPr>
        <w:t>.200</w:t>
      </w:r>
    </w:p>
    <w:p w14:paraId="083F226E" w14:textId="77777777" w:rsidR="00796C3B" w:rsidRPr="0040156E" w:rsidRDefault="00796C3B" w:rsidP="00796C3B">
      <w:pPr>
        <w:rPr>
          <w:rFonts w:asciiTheme="minorHAnsi" w:hAnsiTheme="minorHAnsi" w:cstheme="minorHAnsi"/>
          <w:sz w:val="14"/>
        </w:rPr>
      </w:pPr>
    </w:p>
    <w:p w14:paraId="79188922" w14:textId="77777777" w:rsidR="00796C3B" w:rsidRDefault="00796C3B" w:rsidP="00796C3B"/>
    <w:p w14:paraId="3D51DFE1" w14:textId="77777777" w:rsidR="00796C3B" w:rsidRDefault="00796C3B" w:rsidP="00796C3B">
      <w:pPr>
        <w:pStyle w:val="Heading4"/>
      </w:pPr>
      <w:r>
        <w:t>DCC causes environmental attacks – North Dakota</w:t>
      </w:r>
    </w:p>
    <w:p w14:paraId="09067E67" w14:textId="77777777" w:rsidR="00796C3B" w:rsidRDefault="00796C3B" w:rsidP="00796C3B">
      <w:r w:rsidRPr="00197405">
        <w:rPr>
          <w:rStyle w:val="Style13ptBold"/>
        </w:rPr>
        <w:t>Fink ’19</w:t>
      </w:r>
      <w:r>
        <w:t xml:space="preserve"> [</w:t>
      </w:r>
      <w:r w:rsidRPr="00197405">
        <w:t xml:space="preserve">Camille Fink, 10-17-2019, "The Constitutional Clause Being Used to Threaten Climate Change Policies," No Publication, </w:t>
      </w:r>
      <w:hyperlink r:id="rId223" w:history="1">
        <w:r w:rsidRPr="006F7EF2">
          <w:rPr>
            <w:rStyle w:val="Hyperlink"/>
          </w:rPr>
          <w:t>https://www.planetizen.com/news/2019/10/106736-constitutional-clause-being-used-threaten-climate-change-policies</w:t>
        </w:r>
      </w:hyperlink>
      <w:r>
        <w:t>] //DG</w:t>
      </w:r>
    </w:p>
    <w:p w14:paraId="592BE9B7" w14:textId="77777777" w:rsidR="00796C3B" w:rsidRPr="003168FB" w:rsidRDefault="00796C3B" w:rsidP="00796C3B">
      <w:pPr>
        <w:rPr>
          <w:u w:val="single"/>
        </w:rPr>
      </w:pPr>
    </w:p>
    <w:p w14:paraId="04B20972" w14:textId="77777777" w:rsidR="00796C3B" w:rsidRPr="003168FB" w:rsidRDefault="00796C3B" w:rsidP="00796C3B">
      <w:pPr>
        <w:rPr>
          <w:u w:val="single"/>
        </w:rPr>
      </w:pPr>
      <w:r w:rsidRPr="003168FB">
        <w:rPr>
          <w:u w:val="single"/>
        </w:rPr>
        <w:t>North Dakota is considering filing a lawsuit after Washington Governor</w:t>
      </w:r>
      <w:r w:rsidRPr="003168FB">
        <w:rPr>
          <w:sz w:val="14"/>
        </w:rPr>
        <w:t xml:space="preserve"> Jay Inslee </w:t>
      </w:r>
      <w:r w:rsidRPr="003168FB">
        <w:rPr>
          <w:u w:val="single"/>
        </w:rPr>
        <w:t xml:space="preserve">signed legislation </w:t>
      </w:r>
      <w:r w:rsidRPr="003168FB">
        <w:rPr>
          <w:rStyle w:val="Emphasis"/>
        </w:rPr>
        <w:t>limiting</w:t>
      </w:r>
      <w:r w:rsidRPr="003168FB">
        <w:rPr>
          <w:sz w:val="14"/>
        </w:rPr>
        <w:t xml:space="preserve"> the </w:t>
      </w:r>
      <w:r w:rsidRPr="003168FB">
        <w:rPr>
          <w:u w:val="single"/>
        </w:rPr>
        <w:t xml:space="preserve">volatility of </w:t>
      </w:r>
      <w:r w:rsidRPr="003168FB">
        <w:rPr>
          <w:rStyle w:val="Emphasis"/>
        </w:rPr>
        <w:t>oil</w:t>
      </w:r>
      <w:r w:rsidRPr="003168FB">
        <w:rPr>
          <w:sz w:val="14"/>
        </w:rPr>
        <w:t xml:space="preserve"> coming into the state. Michael Meyer explains </w:t>
      </w:r>
      <w:r w:rsidRPr="003168FB">
        <w:rPr>
          <w:u w:val="single"/>
        </w:rPr>
        <w:t>the legal argument</w:t>
      </w:r>
      <w:r w:rsidRPr="003168FB">
        <w:rPr>
          <w:sz w:val="14"/>
        </w:rPr>
        <w:t xml:space="preserve">, </w:t>
      </w:r>
      <w:r w:rsidRPr="003168FB">
        <w:rPr>
          <w:rStyle w:val="Emphasis"/>
        </w:rPr>
        <w:t>based on the Dormant Commerce Clause</w:t>
      </w:r>
      <w:r w:rsidRPr="003168FB">
        <w:rPr>
          <w:sz w:val="14"/>
        </w:rPr>
        <w:t xml:space="preserve">, that </w:t>
      </w:r>
      <w:r w:rsidRPr="003168FB">
        <w:rPr>
          <w:u w:val="single"/>
        </w:rPr>
        <w:t>is behind the possible action.</w:t>
      </w:r>
    </w:p>
    <w:p w14:paraId="3D210679" w14:textId="77777777" w:rsidR="00796C3B" w:rsidRPr="003168FB" w:rsidRDefault="00796C3B" w:rsidP="00796C3B">
      <w:pPr>
        <w:rPr>
          <w:sz w:val="14"/>
        </w:rPr>
      </w:pPr>
    </w:p>
    <w:p w14:paraId="3702224E" w14:textId="77777777" w:rsidR="00796C3B" w:rsidRPr="003168FB" w:rsidRDefault="00796C3B" w:rsidP="00796C3B">
      <w:pPr>
        <w:rPr>
          <w:sz w:val="14"/>
        </w:rPr>
      </w:pPr>
      <w:r w:rsidRPr="003168FB">
        <w:rPr>
          <w:sz w:val="14"/>
        </w:rPr>
        <w:t xml:space="preserve">The Commerce Clause in the Constitution allows Congress to regulate commerce "among the several states." "The 'dormant' part arises from the implication that </w:t>
      </w:r>
      <w:r w:rsidRPr="003168FB">
        <w:rPr>
          <w:u w:val="single"/>
        </w:rPr>
        <w:t>only Congress shall have this power, meaning that states themselves are prohibited from regulating commerce among the states</w:t>
      </w:r>
      <w:r w:rsidRPr="003168FB">
        <w:rPr>
          <w:sz w:val="14"/>
        </w:rPr>
        <w:t>," says Meyer.</w:t>
      </w:r>
    </w:p>
    <w:p w14:paraId="67EAD5B6" w14:textId="77777777" w:rsidR="00796C3B" w:rsidRPr="003168FB" w:rsidRDefault="00796C3B" w:rsidP="00796C3B">
      <w:pPr>
        <w:rPr>
          <w:sz w:val="14"/>
        </w:rPr>
      </w:pPr>
    </w:p>
    <w:p w14:paraId="37159CFB" w14:textId="77777777" w:rsidR="00796C3B" w:rsidRPr="003168FB" w:rsidRDefault="00796C3B" w:rsidP="00796C3B">
      <w:pPr>
        <w:rPr>
          <w:sz w:val="14"/>
        </w:rPr>
      </w:pPr>
      <w:r w:rsidRPr="003168FB">
        <w:rPr>
          <w:sz w:val="14"/>
        </w:rPr>
        <w:t xml:space="preserve">He notes that </w:t>
      </w:r>
      <w:r w:rsidRPr="003168FB">
        <w:rPr>
          <w:u w:val="single"/>
        </w:rPr>
        <w:t xml:space="preserve">the clause has been used in recent years </w:t>
      </w:r>
      <w:r w:rsidRPr="003168FB">
        <w:rPr>
          <w:rStyle w:val="Emphasis"/>
        </w:rPr>
        <w:t>in legal arguments against climate change measures</w:t>
      </w:r>
      <w:r w:rsidRPr="003168FB">
        <w:rPr>
          <w:sz w:val="14"/>
        </w:rPr>
        <w:t xml:space="preserve">. "In fact, </w:t>
      </w:r>
      <w:r w:rsidRPr="003168FB">
        <w:rPr>
          <w:u w:val="single"/>
        </w:rPr>
        <w:t xml:space="preserve">in a case that is </w:t>
      </w:r>
      <w:r w:rsidRPr="003168FB">
        <w:rPr>
          <w:rStyle w:val="Emphasis"/>
        </w:rPr>
        <w:t>still being litigated</w:t>
      </w:r>
      <w:r w:rsidRPr="003168FB">
        <w:rPr>
          <w:sz w:val="14"/>
        </w:rPr>
        <w:t xml:space="preserve">, </w:t>
      </w:r>
      <w:r w:rsidRPr="003168FB">
        <w:rPr>
          <w:u w:val="single"/>
        </w:rPr>
        <w:t>companies backing the Millennium Bulk coal export terminal on the Columbia River brought a lawsuit based on the Dormant Commerce Clause to challenge Washington’s denial of a critical permit</w:t>
      </w:r>
      <w:r w:rsidRPr="003168FB">
        <w:rPr>
          <w:sz w:val="14"/>
        </w:rPr>
        <w:t>."</w:t>
      </w:r>
    </w:p>
    <w:p w14:paraId="5334184F" w14:textId="77777777" w:rsidR="00796C3B" w:rsidRPr="003168FB" w:rsidRDefault="00796C3B" w:rsidP="00796C3B">
      <w:pPr>
        <w:rPr>
          <w:sz w:val="14"/>
        </w:rPr>
      </w:pPr>
    </w:p>
    <w:p w14:paraId="10956159" w14:textId="77777777" w:rsidR="00796C3B" w:rsidRPr="000C4A7C" w:rsidRDefault="00796C3B" w:rsidP="00796C3B">
      <w:pPr>
        <w:rPr>
          <w:sz w:val="14"/>
        </w:rPr>
      </w:pPr>
      <w:r w:rsidRPr="003168FB">
        <w:rPr>
          <w:u w:val="single"/>
        </w:rPr>
        <w:t>North Dakota could argue</w:t>
      </w:r>
      <w:r w:rsidRPr="003168FB">
        <w:rPr>
          <w:sz w:val="14"/>
        </w:rPr>
        <w:t xml:space="preserve"> that </w:t>
      </w:r>
      <w:r w:rsidRPr="003168FB">
        <w:rPr>
          <w:u w:val="single"/>
        </w:rPr>
        <w:t>the oil</w:t>
      </w:r>
      <w:r w:rsidRPr="003168FB">
        <w:rPr>
          <w:sz w:val="14"/>
        </w:rPr>
        <w:t xml:space="preserve"> being brought into Washington </w:t>
      </w:r>
      <w:r w:rsidRPr="003168FB">
        <w:rPr>
          <w:u w:val="single"/>
        </w:rPr>
        <w:t>is not a hazard</w:t>
      </w:r>
      <w:r w:rsidRPr="003168FB">
        <w:rPr>
          <w:sz w:val="14"/>
        </w:rPr>
        <w:t xml:space="preserve">, the volatility measure serves no legitimate safety purpose, </w:t>
      </w:r>
      <w:r w:rsidRPr="003168FB">
        <w:rPr>
          <w:u w:val="single"/>
        </w:rPr>
        <w:t xml:space="preserve">and Washington is therefore </w:t>
      </w:r>
      <w:r w:rsidRPr="003168FB">
        <w:rPr>
          <w:rStyle w:val="Emphasis"/>
        </w:rPr>
        <w:t>limiting interstate commerce</w:t>
      </w:r>
      <w:r w:rsidRPr="003168FB">
        <w:rPr>
          <w:sz w:val="14"/>
        </w:rPr>
        <w:t xml:space="preserve">. Whether this argument would hold up in court is unclear, notes Meyer. "Regardless, </w:t>
      </w:r>
      <w:r w:rsidRPr="003168FB">
        <w:rPr>
          <w:rStyle w:val="Emphasis"/>
        </w:rPr>
        <w:t>the Dormant Commerce Clause will likely continue to make its periodic appearances in litigation attacking new climate policies</w:t>
      </w:r>
      <w:r w:rsidRPr="003168FB">
        <w:rPr>
          <w:sz w:val="14"/>
        </w:rPr>
        <w:t>."</w:t>
      </w:r>
    </w:p>
    <w:p w14:paraId="0F555ECF" w14:textId="43CEB7C4" w:rsidR="00796C3B" w:rsidRDefault="00796C3B" w:rsidP="00796C3B">
      <w:pPr>
        <w:pStyle w:val="Heading3"/>
      </w:pPr>
      <w:r>
        <w:t>State Climate Action Key</w:t>
      </w:r>
    </w:p>
    <w:p w14:paraId="5922E33F" w14:textId="77777777" w:rsidR="00796C3B" w:rsidRPr="006E2D76" w:rsidRDefault="00796C3B" w:rsidP="00796C3B">
      <w:pPr>
        <w:pStyle w:val="Heading4"/>
      </w:pPr>
      <w:r>
        <w:t>Federal climate reforms fail</w:t>
      </w:r>
    </w:p>
    <w:p w14:paraId="2A74BCA2" w14:textId="77777777" w:rsidR="00796C3B" w:rsidRPr="00AE12CC" w:rsidRDefault="00796C3B" w:rsidP="00796C3B">
      <w:r w:rsidRPr="006E2D76">
        <w:rPr>
          <w:rStyle w:val="Style13ptBold"/>
        </w:rPr>
        <w:t>Levitz ’21</w:t>
      </w:r>
      <w:r>
        <w:t xml:space="preserve"> [</w:t>
      </w:r>
      <w:r w:rsidRPr="00AE12CC">
        <w:t xml:space="preserve">Eric Levitz, 4-22-2021, "Why the World Can’t Trust America on Climate," Intelligencer, </w:t>
      </w:r>
      <w:hyperlink r:id="rId224" w:history="1">
        <w:r w:rsidRPr="00A36019">
          <w:rPr>
            <w:rStyle w:val="Hyperlink"/>
          </w:rPr>
          <w:t>https://nymag.com/intelligencer/2021/04/why-the-world-cant-trust-biden-on-climate-change.html</w:t>
        </w:r>
      </w:hyperlink>
      <w:r>
        <w:t>] //DG</w:t>
      </w:r>
    </w:p>
    <w:p w14:paraId="5B755709" w14:textId="77777777" w:rsidR="00796C3B" w:rsidRDefault="00796C3B" w:rsidP="00796C3B"/>
    <w:p w14:paraId="3F98D959" w14:textId="77777777" w:rsidR="00796C3B" w:rsidRPr="00EC6AFC" w:rsidRDefault="00796C3B" w:rsidP="00796C3B">
      <w:pPr>
        <w:rPr>
          <w:sz w:val="14"/>
        </w:rPr>
      </w:pPr>
      <w:r w:rsidRPr="00EC6AFC">
        <w:rPr>
          <w:sz w:val="14"/>
        </w:rPr>
        <w:t xml:space="preserve">Instead, </w:t>
      </w:r>
      <w:r w:rsidRPr="00EC6AFC">
        <w:rPr>
          <w:u w:val="single"/>
        </w:rPr>
        <w:t>Biden has proposed spending roughly $4.375 billion a year</w:t>
      </w:r>
      <w:r w:rsidRPr="00EC6AFC">
        <w:rPr>
          <w:sz w:val="14"/>
        </w:rPr>
        <w:t>. As the economic historian Adam Tooze writes:</w:t>
      </w:r>
    </w:p>
    <w:p w14:paraId="65D70671" w14:textId="77777777" w:rsidR="00796C3B" w:rsidRPr="00EC6AFC" w:rsidRDefault="00796C3B" w:rsidP="00796C3B">
      <w:pPr>
        <w:rPr>
          <w:sz w:val="14"/>
        </w:rPr>
      </w:pPr>
    </w:p>
    <w:p w14:paraId="051F1876" w14:textId="77777777" w:rsidR="00796C3B" w:rsidRPr="00EC6AFC" w:rsidRDefault="00796C3B" w:rsidP="00796C3B">
      <w:pPr>
        <w:rPr>
          <w:sz w:val="14"/>
        </w:rPr>
      </w:pPr>
      <w:r w:rsidRPr="00EC6AFC">
        <w:rPr>
          <w:sz w:val="14"/>
        </w:rPr>
        <w:t>[</w:t>
      </w:r>
      <w:r w:rsidRPr="00EC6AFC">
        <w:rPr>
          <w:u w:val="single"/>
        </w:rPr>
        <w:t>Biden’s] core promise on clean energy R&amp;D is to invest $35bn</w:t>
      </w:r>
      <w:r w:rsidRPr="00EC6AFC">
        <w:rPr>
          <w:sz w:val="14"/>
        </w:rPr>
        <w:t xml:space="preserve"> “in the full range of solutions needed to achieve technology breakthroughs that address the climate crisis and position America as the global leader in clean energy technology and clean energy jobs.” </w:t>
      </w:r>
      <w:r w:rsidRPr="00EC6AFC">
        <w:rPr>
          <w:u w:val="single"/>
        </w:rPr>
        <w:t>This sum</w:t>
      </w:r>
      <w:r w:rsidRPr="00EC6AFC">
        <w:rPr>
          <w:sz w:val="14"/>
        </w:rPr>
        <w:t xml:space="preserve">, $35bn, </w:t>
      </w:r>
      <w:r w:rsidRPr="00EC6AFC">
        <w:rPr>
          <w:rStyle w:val="Emphasis"/>
        </w:rPr>
        <w:t>is less than Americans spend annually on pet food</w:t>
      </w:r>
      <w:r w:rsidRPr="00EC6AFC">
        <w:rPr>
          <w:sz w:val="14"/>
        </w:rPr>
        <w:t xml:space="preserve"> </w:t>
      </w:r>
      <w:r w:rsidRPr="00EC6AFC">
        <w:rPr>
          <w:u w:val="single"/>
        </w:rPr>
        <w:t>and will be spread over eight years</w:t>
      </w:r>
      <w:r w:rsidRPr="00EC6AFC">
        <w:rPr>
          <w:sz w:val="14"/>
        </w:rPr>
        <w:t>. Either you don’t dare ask for more, or you underestimate the scale of the technological challenge and believe that “the full range of solutions” needed for the US to make these breakthroughs and become a global leader will be as easy as buying dog treats.</w:t>
      </w:r>
    </w:p>
    <w:p w14:paraId="14FA2091" w14:textId="77777777" w:rsidR="00796C3B" w:rsidRPr="00EC6AFC" w:rsidRDefault="00796C3B" w:rsidP="00796C3B">
      <w:pPr>
        <w:rPr>
          <w:sz w:val="14"/>
        </w:rPr>
      </w:pPr>
    </w:p>
    <w:p w14:paraId="5AC008E8" w14:textId="77777777" w:rsidR="00796C3B" w:rsidRPr="00EC6AFC" w:rsidRDefault="00796C3B" w:rsidP="00796C3B">
      <w:pPr>
        <w:rPr>
          <w:u w:val="single"/>
        </w:rPr>
      </w:pPr>
      <w:r w:rsidRPr="00EC6AFC">
        <w:rPr>
          <w:u w:val="single"/>
        </w:rPr>
        <w:t xml:space="preserve">The limitations of Biden’s climate agenda would be less concerning if the odds that it will constitute </w:t>
      </w:r>
      <w:r w:rsidRPr="00EC6AFC">
        <w:rPr>
          <w:rStyle w:val="Emphasis"/>
        </w:rPr>
        <w:t>America’s last major legislation on the issue</w:t>
      </w:r>
      <w:r w:rsidRPr="00EC6AFC">
        <w:rPr>
          <w:u w:val="single"/>
        </w:rPr>
        <w:t xml:space="preserve"> for a decade weren’t so high.</w:t>
      </w:r>
    </w:p>
    <w:p w14:paraId="142288E5" w14:textId="77777777" w:rsidR="00796C3B" w:rsidRPr="00EC6AFC" w:rsidRDefault="00796C3B" w:rsidP="00796C3B">
      <w:pPr>
        <w:rPr>
          <w:sz w:val="14"/>
        </w:rPr>
      </w:pPr>
    </w:p>
    <w:p w14:paraId="0BEA8027" w14:textId="77777777" w:rsidR="00796C3B" w:rsidRPr="00EC6AFC" w:rsidRDefault="00796C3B" w:rsidP="00796C3B">
      <w:pPr>
        <w:rPr>
          <w:u w:val="single"/>
        </w:rPr>
      </w:pPr>
      <w:r w:rsidRPr="00EC6AFC">
        <w:rPr>
          <w:u w:val="single"/>
        </w:rPr>
        <w:t>The GOP remains</w:t>
      </w:r>
      <w:r w:rsidRPr="00EC6AFC">
        <w:rPr>
          <w:sz w:val="14"/>
        </w:rPr>
        <w:t xml:space="preserve"> about as </w:t>
      </w:r>
      <w:r w:rsidRPr="00EC6AFC">
        <w:rPr>
          <w:rStyle w:val="Emphasis"/>
        </w:rPr>
        <w:t>hostile</w:t>
      </w:r>
      <w:r w:rsidRPr="00EC6AFC">
        <w:rPr>
          <w:sz w:val="14"/>
        </w:rPr>
        <w:t xml:space="preserve"> </w:t>
      </w:r>
      <w:r w:rsidRPr="00EC6AFC">
        <w:rPr>
          <w:u w:val="single"/>
        </w:rPr>
        <w:t>to climate science</w:t>
      </w:r>
      <w:r w:rsidRPr="00EC6AFC">
        <w:rPr>
          <w:sz w:val="14"/>
        </w:rPr>
        <w:t xml:space="preserve">, </w:t>
      </w:r>
      <w:r w:rsidRPr="00EC6AFC">
        <w:rPr>
          <w:u w:val="single"/>
        </w:rPr>
        <w:t xml:space="preserve">and </w:t>
      </w:r>
      <w:r w:rsidRPr="00EC6AFC">
        <w:rPr>
          <w:rStyle w:val="Emphasis"/>
        </w:rPr>
        <w:t>deferential to dirty-energy rentiers</w:t>
      </w:r>
      <w:r w:rsidRPr="00EC6AFC">
        <w:rPr>
          <w:sz w:val="14"/>
        </w:rPr>
        <w:t xml:space="preserve">, as it’s ever been. </w:t>
      </w:r>
      <w:r w:rsidRPr="00EC6AFC">
        <w:rPr>
          <w:u w:val="single"/>
        </w:rPr>
        <w:t>Some of the party’s senior leaders have taken to acknowledging the existence of man-made warming</w:t>
      </w:r>
      <w:r w:rsidRPr="00EC6AFC">
        <w:rPr>
          <w:sz w:val="14"/>
        </w:rPr>
        <w:t>. But the last year has established that “</w:t>
      </w:r>
      <w:r w:rsidRPr="00EC6AFC">
        <w:rPr>
          <w:u w:val="single"/>
        </w:rPr>
        <w:t>trust the experts</w:t>
      </w:r>
      <w:r w:rsidRPr="00EC6AFC">
        <w:rPr>
          <w:sz w:val="14"/>
        </w:rPr>
        <w:t xml:space="preserve"> when they tell you that dramatic policy changes are required to avert mass death” </w:t>
      </w:r>
      <w:r w:rsidRPr="00EC6AFC">
        <w:rPr>
          <w:rStyle w:val="Emphasis"/>
        </w:rPr>
        <w:t>is not a position that animates the Republican base</w:t>
      </w:r>
      <w:r w:rsidRPr="00EC6AFC">
        <w:rPr>
          <w:sz w:val="14"/>
        </w:rPr>
        <w:t xml:space="preserve"> or the party’s new generation of lawmakers. </w:t>
      </w:r>
      <w:r w:rsidRPr="00EC6AFC">
        <w:rPr>
          <w:u w:val="single"/>
        </w:rPr>
        <w:t>America will only stay on the green-and-narrow path for as long as the GOP stays out of power.</w:t>
      </w:r>
    </w:p>
    <w:p w14:paraId="3E430C2B" w14:textId="77777777" w:rsidR="00796C3B" w:rsidRPr="00EC6AFC" w:rsidRDefault="00796C3B" w:rsidP="00796C3B">
      <w:pPr>
        <w:rPr>
          <w:sz w:val="14"/>
        </w:rPr>
      </w:pPr>
    </w:p>
    <w:p w14:paraId="2D36A9B6" w14:textId="77777777" w:rsidR="00796C3B" w:rsidRPr="00EC6AFC" w:rsidRDefault="00796C3B" w:rsidP="00796C3B">
      <w:pPr>
        <w:rPr>
          <w:sz w:val="14"/>
        </w:rPr>
      </w:pPr>
      <w:r w:rsidRPr="00EC6AFC">
        <w:rPr>
          <w:sz w:val="14"/>
        </w:rPr>
        <w:t xml:space="preserve">And </w:t>
      </w:r>
      <w:r w:rsidRPr="00EC6AFC">
        <w:rPr>
          <w:rStyle w:val="Emphasis"/>
        </w:rPr>
        <w:t>Republicans are unlikely to remain in the wilderness for long</w:t>
      </w:r>
      <w:r w:rsidRPr="00EC6AFC">
        <w:rPr>
          <w:sz w:val="14"/>
        </w:rPr>
        <w:t xml:space="preserve">. Absent a ban on partisan gerrymandering, </w:t>
      </w:r>
      <w:r w:rsidRPr="00EC6AFC">
        <w:rPr>
          <w:u w:val="single"/>
        </w:rPr>
        <w:t>the GOP is overwhelmingly likely to retake the House in 2022</w:t>
      </w:r>
      <w:r w:rsidRPr="00EC6AFC">
        <w:rPr>
          <w:sz w:val="14"/>
        </w:rPr>
        <w:t xml:space="preserve">, </w:t>
      </w:r>
      <w:r w:rsidRPr="00EC6AFC">
        <w:rPr>
          <w:u w:val="single"/>
        </w:rPr>
        <w:t xml:space="preserve">and will have an excellent shot at </w:t>
      </w:r>
      <w:r w:rsidRPr="00EC6AFC">
        <w:rPr>
          <w:rStyle w:val="Emphasis"/>
        </w:rPr>
        <w:t>flipping the Senate</w:t>
      </w:r>
      <w:r w:rsidRPr="00EC6AFC">
        <w:rPr>
          <w:sz w:val="14"/>
        </w:rPr>
        <w:t xml:space="preserve">. Last year, the Electoral College’s tipping-point state was about 4 points more Republican than the nation as a whole; which is to say, </w:t>
      </w:r>
      <w:r w:rsidRPr="00EC6AFC">
        <w:rPr>
          <w:u w:val="single"/>
        </w:rPr>
        <w:t>there is a good chance the GOP can win the White House in 2024</w:t>
      </w:r>
      <w:r w:rsidRPr="00EC6AFC">
        <w:rPr>
          <w:sz w:val="14"/>
        </w:rPr>
        <w:t xml:space="preserve"> </w:t>
      </w:r>
      <w:r w:rsidRPr="00EC6AFC">
        <w:rPr>
          <w:rStyle w:val="Emphasis"/>
        </w:rPr>
        <w:t>while losing the popular vote</w:t>
      </w:r>
      <w:r w:rsidRPr="00EC6AFC">
        <w:rPr>
          <w:sz w:val="14"/>
        </w:rPr>
        <w:t xml:space="preserve"> by 3.9 percent.</w:t>
      </w:r>
    </w:p>
    <w:p w14:paraId="251967A9" w14:textId="77777777" w:rsidR="00796C3B" w:rsidRPr="00EC6AFC" w:rsidRDefault="00796C3B" w:rsidP="00796C3B">
      <w:pPr>
        <w:rPr>
          <w:sz w:val="14"/>
        </w:rPr>
      </w:pPr>
    </w:p>
    <w:p w14:paraId="5AAA8F3E" w14:textId="77777777" w:rsidR="00796C3B" w:rsidRPr="00EC6AFC" w:rsidRDefault="00796C3B" w:rsidP="00796C3B">
      <w:pPr>
        <w:rPr>
          <w:sz w:val="14"/>
        </w:rPr>
      </w:pPr>
      <w:r w:rsidRPr="00EC6AFC">
        <w:rPr>
          <w:sz w:val="14"/>
        </w:rPr>
        <w:t>Democrats have the power to mitigate some of these structural disadvantages. They could use their tenuous grip on power to grant statehood to D.C., the Virgin Islands, and Puerto Rico, and mandate nonpartisan redistricting in the House. And they also have the power to pass a more ambitious climate plan.</w:t>
      </w:r>
    </w:p>
    <w:p w14:paraId="5C4616FD" w14:textId="77777777" w:rsidR="00796C3B" w:rsidRPr="00EC6AFC" w:rsidRDefault="00796C3B" w:rsidP="00796C3B">
      <w:pPr>
        <w:rPr>
          <w:sz w:val="14"/>
        </w:rPr>
      </w:pPr>
    </w:p>
    <w:p w14:paraId="07ECBD1B" w14:textId="77777777" w:rsidR="00796C3B" w:rsidRPr="00EC6AFC" w:rsidRDefault="00796C3B" w:rsidP="00796C3B">
      <w:pPr>
        <w:rPr>
          <w:u w:val="single"/>
        </w:rPr>
      </w:pPr>
      <w:r w:rsidRPr="00EC6AFC">
        <w:rPr>
          <w:sz w:val="14"/>
        </w:rPr>
        <w:t xml:space="preserve">Yet </w:t>
      </w:r>
      <w:r w:rsidRPr="00EC6AFC">
        <w:rPr>
          <w:u w:val="single"/>
        </w:rPr>
        <w:t>the same political geography that makes the GOP’s minority coalition</w:t>
      </w:r>
      <w:r w:rsidRPr="00EC6AFC">
        <w:rPr>
          <w:sz w:val="14"/>
        </w:rPr>
        <w:t xml:space="preserve"> so </w:t>
      </w:r>
      <w:r w:rsidRPr="00EC6AFC">
        <w:rPr>
          <w:u w:val="single"/>
        </w:rPr>
        <w:t>formidable</w:t>
      </w:r>
      <w:r w:rsidRPr="00EC6AFC">
        <w:rPr>
          <w:sz w:val="14"/>
        </w:rPr>
        <w:t xml:space="preserve"> also </w:t>
      </w:r>
      <w:r w:rsidRPr="00EC6AFC">
        <w:rPr>
          <w:u w:val="single"/>
        </w:rPr>
        <w:t>keeps Democratic congressional majorities less than radical</w:t>
      </w:r>
      <w:r w:rsidRPr="00EC6AFC">
        <w:rPr>
          <w:sz w:val="14"/>
        </w:rPr>
        <w:t xml:space="preserve">. </w:t>
      </w:r>
      <w:r w:rsidRPr="00EC6AFC">
        <w:rPr>
          <w:u w:val="single"/>
        </w:rPr>
        <w:t>The House and Senate</w:t>
      </w:r>
      <w:r w:rsidRPr="00EC6AFC">
        <w:rPr>
          <w:sz w:val="14"/>
        </w:rPr>
        <w:t xml:space="preserve"> both </w:t>
      </w:r>
      <w:r w:rsidRPr="00EC6AFC">
        <w:rPr>
          <w:rStyle w:val="Emphasis"/>
        </w:rPr>
        <w:t>overrepresent rural areas</w:t>
      </w:r>
      <w:r w:rsidRPr="00EC6AFC">
        <w:rPr>
          <w:sz w:val="14"/>
        </w:rPr>
        <w:t xml:space="preserve"> </w:t>
      </w:r>
      <w:r w:rsidRPr="00EC6AFC">
        <w:rPr>
          <w:u w:val="single"/>
        </w:rPr>
        <w:t xml:space="preserve">with </w:t>
      </w:r>
      <w:r w:rsidRPr="00EC6AFC">
        <w:rPr>
          <w:rStyle w:val="Emphasis"/>
        </w:rPr>
        <w:t>right-leaning electorates</w:t>
      </w:r>
      <w:r w:rsidRPr="00EC6AFC">
        <w:rPr>
          <w:sz w:val="14"/>
        </w:rPr>
        <w:t xml:space="preserve">, carbon-intensive transport systems, </w:t>
      </w:r>
      <w:r w:rsidRPr="00EC6AFC">
        <w:rPr>
          <w:u w:val="single"/>
        </w:rPr>
        <w:t>and</w:t>
      </w:r>
      <w:r w:rsidRPr="00EC6AFC">
        <w:rPr>
          <w:sz w:val="14"/>
        </w:rPr>
        <w:t xml:space="preserve"> relatively </w:t>
      </w:r>
      <w:r w:rsidRPr="00EC6AFC">
        <w:rPr>
          <w:rStyle w:val="Emphasis"/>
        </w:rPr>
        <w:t>high levels of fossil-fuel employment</w:t>
      </w:r>
      <w:r w:rsidRPr="00EC6AFC">
        <w:rPr>
          <w:sz w:val="14"/>
        </w:rPr>
        <w:t xml:space="preserve">. Combine this with the centrality of car ownership and cheap gas to our national conception of the good life, and it’s no wonder that Biden’s plan spends an order of magnitude more on electric vehicles than passenger rail, or that it includes no mechanism for pricing carbon. Meanwhile, </w:t>
      </w:r>
      <w:r w:rsidRPr="00EC6AFC">
        <w:rPr>
          <w:u w:val="single"/>
        </w:rPr>
        <w:t xml:space="preserve">the deep-seated deficit-phobia of red-state moderates like Joe </w:t>
      </w:r>
      <w:r w:rsidRPr="00EC6AFC">
        <w:rPr>
          <w:rStyle w:val="Emphasis"/>
        </w:rPr>
        <w:t>Manchin</w:t>
      </w:r>
      <w:r w:rsidRPr="00EC6AFC">
        <w:rPr>
          <w:sz w:val="14"/>
        </w:rPr>
        <w:t xml:space="preserve"> — </w:t>
      </w:r>
      <w:r w:rsidRPr="00EC6AFC">
        <w:rPr>
          <w:u w:val="single"/>
        </w:rPr>
        <w:t>and</w:t>
      </w:r>
      <w:r w:rsidRPr="00EC6AFC">
        <w:rPr>
          <w:sz w:val="14"/>
        </w:rPr>
        <w:t xml:space="preserve"> the </w:t>
      </w:r>
      <w:r w:rsidRPr="00EC6AFC">
        <w:rPr>
          <w:u w:val="single"/>
        </w:rPr>
        <w:t>limited appetite for progressive taxation among</w:t>
      </w:r>
      <w:r w:rsidRPr="00EC6AFC">
        <w:rPr>
          <w:sz w:val="14"/>
        </w:rPr>
        <w:t xml:space="preserve"> some rich-district House </w:t>
      </w:r>
      <w:r w:rsidRPr="00EC6AFC">
        <w:rPr>
          <w:u w:val="single"/>
        </w:rPr>
        <w:t>members like</w:t>
      </w:r>
      <w:r w:rsidRPr="00EC6AFC">
        <w:rPr>
          <w:sz w:val="14"/>
        </w:rPr>
        <w:t xml:space="preserve"> Josh </w:t>
      </w:r>
      <w:r w:rsidRPr="00EC6AFC">
        <w:rPr>
          <w:u w:val="single"/>
        </w:rPr>
        <w:t>Gottheimer</w:t>
      </w:r>
      <w:r w:rsidRPr="00EC6AFC">
        <w:rPr>
          <w:sz w:val="14"/>
        </w:rPr>
        <w:t xml:space="preserve"> — threaten to </w:t>
      </w:r>
      <w:r w:rsidRPr="00EC6AFC">
        <w:rPr>
          <w:u w:val="single"/>
        </w:rPr>
        <w:t xml:space="preserve">shrink the president’s </w:t>
      </w:r>
      <w:r w:rsidRPr="00EC6AFC">
        <w:rPr>
          <w:rStyle w:val="Emphasis"/>
        </w:rPr>
        <w:t>already inadequate</w:t>
      </w:r>
      <w:r w:rsidRPr="00EC6AFC">
        <w:rPr>
          <w:u w:val="single"/>
        </w:rPr>
        <w:t xml:space="preserve"> green infrastructure proposals.</w:t>
      </w:r>
    </w:p>
    <w:p w14:paraId="72F5C766" w14:textId="77777777" w:rsidR="00796C3B" w:rsidRDefault="00796C3B" w:rsidP="00796C3B"/>
    <w:p w14:paraId="59EF97C7" w14:textId="77777777" w:rsidR="00796C3B" w:rsidRDefault="00796C3B" w:rsidP="00796C3B"/>
    <w:p w14:paraId="579E93B8" w14:textId="77777777" w:rsidR="00796C3B" w:rsidRDefault="00796C3B" w:rsidP="00796C3B">
      <w:pPr>
        <w:pStyle w:val="Heading4"/>
      </w:pPr>
      <w:r>
        <w:t>Biden’s climate plan isn’t enough</w:t>
      </w:r>
    </w:p>
    <w:p w14:paraId="7995DF4B" w14:textId="77777777" w:rsidR="00796C3B" w:rsidRDefault="00796C3B" w:rsidP="00796C3B">
      <w:r w:rsidRPr="00C07678">
        <w:rPr>
          <w:rStyle w:val="Style13ptBold"/>
        </w:rPr>
        <w:t>Goswami ’21</w:t>
      </w:r>
      <w:r>
        <w:t xml:space="preserve"> [</w:t>
      </w:r>
      <w:r w:rsidRPr="003D2DBD">
        <w:t>Avantika Goswami, 4-1-2021, Deputy Programme Manager</w:t>
      </w:r>
      <w:r>
        <w:t xml:space="preserve"> for </w:t>
      </w:r>
      <w:r w:rsidRPr="003D2DBD">
        <w:t>Climate Change and Renewable Energy</w:t>
      </w:r>
      <w:r>
        <w:t xml:space="preserve"> at the </w:t>
      </w:r>
      <w:r w:rsidRPr="003D2DBD">
        <w:t>Centre for Science and Environment</w:t>
      </w:r>
      <w:r>
        <w:t xml:space="preserve">, </w:t>
      </w:r>
      <w:r w:rsidRPr="003D2DBD">
        <w:t xml:space="preserve">"Joe Biden’s climate plan is investing too little in climate action," No Publication, </w:t>
      </w:r>
      <w:hyperlink r:id="rId225" w:history="1">
        <w:r w:rsidRPr="00A36019">
          <w:rPr>
            <w:rStyle w:val="Hyperlink"/>
          </w:rPr>
          <w:t>https://www.downtoearth.org.in/blog/climate-change/joe-biden-s-climate-plan-is-investing-too-little-in-climate-action-76289</w:t>
        </w:r>
      </w:hyperlink>
      <w:r>
        <w:t>] //DG</w:t>
      </w:r>
    </w:p>
    <w:p w14:paraId="05A43E34" w14:textId="77777777" w:rsidR="00796C3B" w:rsidRPr="00C07678" w:rsidRDefault="00796C3B" w:rsidP="00796C3B">
      <w:pPr>
        <w:rPr>
          <w:u w:val="single"/>
        </w:rPr>
      </w:pPr>
      <w:r w:rsidRPr="00685A34">
        <w:rPr>
          <w:sz w:val="14"/>
        </w:rPr>
        <w:t xml:space="preserve">On Wednesday this past week, United States President </w:t>
      </w:r>
      <w:r w:rsidRPr="00C07678">
        <w:rPr>
          <w:u w:val="single"/>
        </w:rPr>
        <w:t>Joe Biden released his $2.25 trillion infrastructure plan</w:t>
      </w:r>
      <w:r w:rsidRPr="00685A34">
        <w:rPr>
          <w:sz w:val="14"/>
        </w:rPr>
        <w:t xml:space="preserve"> and it has been </w:t>
      </w:r>
      <w:r w:rsidRPr="00C07678">
        <w:rPr>
          <w:u w:val="single"/>
        </w:rPr>
        <w:t>touted as the Democrats’ “primary opportunity to move green priorities”.</w:t>
      </w:r>
    </w:p>
    <w:p w14:paraId="08F31168" w14:textId="77777777" w:rsidR="00796C3B" w:rsidRPr="00685A34" w:rsidRDefault="00796C3B" w:rsidP="00796C3B">
      <w:pPr>
        <w:rPr>
          <w:sz w:val="14"/>
        </w:rPr>
      </w:pPr>
    </w:p>
    <w:p w14:paraId="6FEF8551" w14:textId="77777777" w:rsidR="00796C3B" w:rsidRPr="00685A34" w:rsidRDefault="00796C3B" w:rsidP="00796C3B">
      <w:pPr>
        <w:rPr>
          <w:sz w:val="14"/>
        </w:rPr>
      </w:pPr>
      <w:r w:rsidRPr="00685A34">
        <w:rPr>
          <w:sz w:val="14"/>
        </w:rPr>
        <w:t xml:space="preserve">But even though the Biden administration has packed all of its </w:t>
      </w:r>
      <w:r w:rsidRPr="00C07678">
        <w:rPr>
          <w:u w:val="single"/>
        </w:rPr>
        <w:t>lofty climate promises</w:t>
      </w:r>
      <w:r w:rsidRPr="00685A34">
        <w:rPr>
          <w:sz w:val="14"/>
        </w:rPr>
        <w:t xml:space="preserve"> into this one bill, it </w:t>
      </w:r>
      <w:r w:rsidRPr="00C07678">
        <w:rPr>
          <w:rStyle w:val="Emphasis"/>
        </w:rPr>
        <w:t>falls far short</w:t>
      </w:r>
      <w:r w:rsidRPr="00685A34">
        <w:rPr>
          <w:sz w:val="14"/>
        </w:rPr>
        <w:t xml:space="preserve"> </w:t>
      </w:r>
      <w:r w:rsidRPr="00C07678">
        <w:rPr>
          <w:u w:val="single"/>
        </w:rPr>
        <w:t>of</w:t>
      </w:r>
      <w:r w:rsidRPr="00685A34">
        <w:rPr>
          <w:sz w:val="14"/>
        </w:rPr>
        <w:t xml:space="preserve"> the </w:t>
      </w:r>
      <w:r w:rsidRPr="00C07678">
        <w:rPr>
          <w:u w:val="single"/>
        </w:rPr>
        <w:t>ambition required to</w:t>
      </w:r>
      <w:r w:rsidRPr="00685A34">
        <w:rPr>
          <w:sz w:val="14"/>
        </w:rPr>
        <w:t xml:space="preserve"> rapidly </w:t>
      </w:r>
      <w:r w:rsidRPr="00C07678">
        <w:rPr>
          <w:u w:val="single"/>
        </w:rPr>
        <w:t>decarbonise the economy</w:t>
      </w:r>
      <w:r w:rsidRPr="00685A34">
        <w:rPr>
          <w:sz w:val="14"/>
        </w:rPr>
        <w:t xml:space="preserve"> of the world’s largest historical emitter of greenhouse gases.</w:t>
      </w:r>
    </w:p>
    <w:p w14:paraId="52DA59A7" w14:textId="77777777" w:rsidR="00796C3B" w:rsidRPr="00685A34" w:rsidRDefault="00796C3B" w:rsidP="00796C3B">
      <w:pPr>
        <w:rPr>
          <w:sz w:val="14"/>
        </w:rPr>
      </w:pPr>
    </w:p>
    <w:p w14:paraId="1DAE44CB" w14:textId="77777777" w:rsidR="00796C3B" w:rsidRPr="00685A34" w:rsidRDefault="00796C3B" w:rsidP="00796C3B">
      <w:pPr>
        <w:rPr>
          <w:sz w:val="14"/>
        </w:rPr>
      </w:pPr>
      <w:r w:rsidRPr="00685A34">
        <w:rPr>
          <w:sz w:val="14"/>
        </w:rPr>
        <w:t xml:space="preserve">Titled </w:t>
      </w:r>
      <w:r w:rsidRPr="00C07678">
        <w:rPr>
          <w:u w:val="single"/>
        </w:rPr>
        <w:t>the American Jobs Plan</w:t>
      </w:r>
      <w:r w:rsidRPr="00685A34">
        <w:rPr>
          <w:sz w:val="14"/>
        </w:rPr>
        <w:t xml:space="preserve">, it </w:t>
      </w:r>
      <w:r w:rsidRPr="00C07678">
        <w:rPr>
          <w:u w:val="single"/>
        </w:rPr>
        <w:t>covers several infrastructural areas</w:t>
      </w:r>
      <w:r w:rsidRPr="00685A34">
        <w:rPr>
          <w:sz w:val="14"/>
        </w:rPr>
        <w:t xml:space="preserve"> including water systems, transportation, clean energy and climate research, with an aim to “upgrade our nation’s [the US’] infrastructure, revitalise manufacturing, invest in basic research and science, shore up supply chains and solidify our care infrastructure”. </w:t>
      </w:r>
    </w:p>
    <w:p w14:paraId="4191F384" w14:textId="77777777" w:rsidR="00796C3B" w:rsidRPr="00685A34" w:rsidRDefault="00796C3B" w:rsidP="00796C3B">
      <w:pPr>
        <w:rPr>
          <w:sz w:val="14"/>
        </w:rPr>
      </w:pPr>
    </w:p>
    <w:p w14:paraId="1737EBA4" w14:textId="77777777" w:rsidR="00796C3B" w:rsidRPr="00685A34" w:rsidRDefault="00796C3B" w:rsidP="00796C3B">
      <w:pPr>
        <w:rPr>
          <w:sz w:val="14"/>
        </w:rPr>
      </w:pPr>
      <w:r w:rsidRPr="00685A34">
        <w:rPr>
          <w:sz w:val="14"/>
        </w:rPr>
        <w:t>There are positives to note, particularly in the realm of clean energy — it calls for $100 billion of investment in the electric grid, plugging orphan oil and gas wells, cleaning up abandoned mines and creating clean energy jobs. This is in line with President Biden’s campaign promise of 100 per cent carbon-free electricity for the US by 2035.</w:t>
      </w:r>
    </w:p>
    <w:p w14:paraId="5757C081" w14:textId="77777777" w:rsidR="00796C3B" w:rsidRPr="00685A34" w:rsidRDefault="00796C3B" w:rsidP="00796C3B">
      <w:pPr>
        <w:rPr>
          <w:sz w:val="14"/>
        </w:rPr>
      </w:pPr>
    </w:p>
    <w:p w14:paraId="5C80EB1B" w14:textId="77777777" w:rsidR="00796C3B" w:rsidRPr="00685A34" w:rsidRDefault="00796C3B" w:rsidP="00796C3B">
      <w:pPr>
        <w:rPr>
          <w:sz w:val="14"/>
        </w:rPr>
      </w:pPr>
      <w:r w:rsidRPr="00685A34">
        <w:rPr>
          <w:sz w:val="14"/>
        </w:rPr>
        <w:t>An amount of $35 billion is also allocated towards climate and clean energy research including areas such as utility-scale energy storage, carbon capture and storage, hydrogen and floating offshore wind. While this has global benefits, it is also a means to stay ahead of countries like China who are rapidly developing their science and technology capacity and eating into the US’ share.</w:t>
      </w:r>
    </w:p>
    <w:p w14:paraId="58C84745" w14:textId="77777777" w:rsidR="00796C3B" w:rsidRPr="00685A34" w:rsidRDefault="00796C3B" w:rsidP="00796C3B">
      <w:pPr>
        <w:rPr>
          <w:sz w:val="14"/>
        </w:rPr>
      </w:pPr>
    </w:p>
    <w:p w14:paraId="16630174" w14:textId="77777777" w:rsidR="00796C3B" w:rsidRPr="00685A34" w:rsidRDefault="00796C3B" w:rsidP="00796C3B">
      <w:pPr>
        <w:rPr>
          <w:sz w:val="14"/>
        </w:rPr>
      </w:pPr>
      <w:r w:rsidRPr="00685A34">
        <w:rPr>
          <w:sz w:val="14"/>
        </w:rPr>
        <w:t>Typical funding mechanisms for such plans tend to be through higher government borrowing (ie, a higher deficit), higher taxes on select groups or spending cuts in certain sectors. As Alexander Kaufman writes for The Huffington Post, unless the Biden administration cuts military spending or massively hikes taxes, the $2.25 trillion investment over eight years will require an increase in the federal deficit as they did in the case of the $1.9 trillion COVID relief bill.</w:t>
      </w:r>
    </w:p>
    <w:p w14:paraId="6F3B7B61" w14:textId="77777777" w:rsidR="00796C3B" w:rsidRPr="00685A34" w:rsidRDefault="00796C3B" w:rsidP="00796C3B">
      <w:pPr>
        <w:rPr>
          <w:sz w:val="14"/>
        </w:rPr>
      </w:pPr>
    </w:p>
    <w:p w14:paraId="57F939F0" w14:textId="77777777" w:rsidR="00796C3B" w:rsidRPr="00685A34" w:rsidRDefault="00796C3B" w:rsidP="00796C3B">
      <w:pPr>
        <w:rPr>
          <w:sz w:val="14"/>
        </w:rPr>
      </w:pPr>
      <w:r w:rsidRPr="00685A34">
        <w:rPr>
          <w:sz w:val="14"/>
        </w:rPr>
        <w:t>However, the administration plans to pay for its proposals over 15 years through higher taxes on corporations. This includes measures such as a proposed increase of the corporate tax rate to 28 per cent and preventing corporations from relocating to tax havens.</w:t>
      </w:r>
    </w:p>
    <w:p w14:paraId="0F309637" w14:textId="77777777" w:rsidR="00796C3B" w:rsidRPr="00685A34" w:rsidRDefault="00796C3B" w:rsidP="00796C3B">
      <w:pPr>
        <w:rPr>
          <w:sz w:val="14"/>
        </w:rPr>
      </w:pPr>
    </w:p>
    <w:p w14:paraId="55FF7048" w14:textId="77777777" w:rsidR="00796C3B" w:rsidRPr="00685A34" w:rsidRDefault="00796C3B" w:rsidP="00796C3B">
      <w:pPr>
        <w:rPr>
          <w:sz w:val="14"/>
        </w:rPr>
      </w:pPr>
      <w:r w:rsidRPr="00685A34">
        <w:rPr>
          <w:sz w:val="14"/>
        </w:rPr>
        <w:t>Thus, as Kaufman adds, the White House plan aims to offset its infrastructure spending with relatively modest new taxes in what appears to be a bid to win support from moderate Democrats for whom fiscal discipline is a key political theme.</w:t>
      </w:r>
    </w:p>
    <w:p w14:paraId="43834BC1" w14:textId="77777777" w:rsidR="00796C3B" w:rsidRPr="00685A34" w:rsidRDefault="00796C3B" w:rsidP="00796C3B">
      <w:pPr>
        <w:rPr>
          <w:sz w:val="14"/>
        </w:rPr>
      </w:pPr>
    </w:p>
    <w:p w14:paraId="1EFDFD89" w14:textId="77777777" w:rsidR="00796C3B" w:rsidRPr="00685A34" w:rsidRDefault="00796C3B" w:rsidP="00796C3B">
      <w:pPr>
        <w:rPr>
          <w:sz w:val="14"/>
        </w:rPr>
      </w:pPr>
      <w:r w:rsidRPr="00685A34">
        <w:rPr>
          <w:sz w:val="14"/>
        </w:rPr>
        <w:t>Climate Crisis?</w:t>
      </w:r>
    </w:p>
    <w:p w14:paraId="10F4431E" w14:textId="77777777" w:rsidR="00796C3B" w:rsidRPr="00685A34" w:rsidRDefault="00796C3B" w:rsidP="00796C3B">
      <w:pPr>
        <w:rPr>
          <w:sz w:val="14"/>
        </w:rPr>
      </w:pPr>
    </w:p>
    <w:p w14:paraId="05BFA148" w14:textId="77777777" w:rsidR="00796C3B" w:rsidRPr="00C07678" w:rsidRDefault="00796C3B" w:rsidP="00796C3B">
      <w:pPr>
        <w:rPr>
          <w:u w:val="single"/>
        </w:rPr>
      </w:pPr>
      <w:r w:rsidRPr="00C07678">
        <w:rPr>
          <w:u w:val="single"/>
        </w:rPr>
        <w:t xml:space="preserve">But experts have stated that this plan </w:t>
      </w:r>
      <w:r w:rsidRPr="00C07678">
        <w:rPr>
          <w:rStyle w:val="Emphasis"/>
        </w:rPr>
        <w:t>does not invest even a fraction of what is necessary</w:t>
      </w:r>
      <w:r w:rsidRPr="00C07678">
        <w:rPr>
          <w:u w:val="single"/>
        </w:rPr>
        <w:t xml:space="preserve"> for the US to respond to the ongoing climate crisis. For starters, the spending would amount to roughly </w:t>
      </w:r>
      <w:r w:rsidRPr="00C07678">
        <w:rPr>
          <w:rStyle w:val="Emphasis"/>
        </w:rPr>
        <w:t>one per cent</w:t>
      </w:r>
      <w:r w:rsidRPr="00C07678">
        <w:rPr>
          <w:u w:val="single"/>
        </w:rPr>
        <w:t xml:space="preserve"> of the US Gross Domestic Product (GDP) per year.</w:t>
      </w:r>
    </w:p>
    <w:p w14:paraId="239AF04B" w14:textId="77777777" w:rsidR="00796C3B" w:rsidRPr="00685A34" w:rsidRDefault="00796C3B" w:rsidP="00796C3B">
      <w:pPr>
        <w:rPr>
          <w:sz w:val="14"/>
        </w:rPr>
      </w:pPr>
    </w:p>
    <w:p w14:paraId="0A013C60" w14:textId="77777777" w:rsidR="00796C3B" w:rsidRPr="00685A34" w:rsidRDefault="00796C3B" w:rsidP="00796C3B">
      <w:pPr>
        <w:rPr>
          <w:sz w:val="14"/>
        </w:rPr>
      </w:pPr>
      <w:r w:rsidRPr="00685A34">
        <w:rPr>
          <w:sz w:val="14"/>
        </w:rPr>
        <w:t xml:space="preserve">A 2019 report by the Roosevelt Institute calculated that to decarbonise the US economy, </w:t>
      </w:r>
      <w:r w:rsidRPr="00C07678">
        <w:rPr>
          <w:u w:val="single"/>
        </w:rPr>
        <w:t xml:space="preserve">public investment would need to </w:t>
      </w:r>
      <w:r w:rsidRPr="00C07678">
        <w:rPr>
          <w:rStyle w:val="Emphasis"/>
        </w:rPr>
        <w:t>much higher</w:t>
      </w:r>
      <w:r w:rsidRPr="00685A34">
        <w:rPr>
          <w:sz w:val="14"/>
        </w:rPr>
        <w:t xml:space="preserve"> — to the tune of 3 to 5 per cent of US GDP.  </w:t>
      </w:r>
    </w:p>
    <w:p w14:paraId="6C75DB28" w14:textId="77777777" w:rsidR="00796C3B" w:rsidRPr="00685A34" w:rsidRDefault="00796C3B" w:rsidP="00796C3B">
      <w:pPr>
        <w:rPr>
          <w:sz w:val="14"/>
        </w:rPr>
      </w:pPr>
    </w:p>
    <w:p w14:paraId="006574C9" w14:textId="77777777" w:rsidR="00796C3B" w:rsidRPr="00685A34" w:rsidRDefault="00796C3B" w:rsidP="00796C3B">
      <w:pPr>
        <w:rPr>
          <w:sz w:val="14"/>
        </w:rPr>
      </w:pPr>
      <w:r w:rsidRPr="00685A34">
        <w:rPr>
          <w:sz w:val="14"/>
        </w:rPr>
        <w:t>The infrastructure bill was supposed to be Biden’s major opportunity to push through ambitious domestic climate legislation, owing to the absence of the same in previous bills such as the American Rescue Plan signed into law earlier last month.</w:t>
      </w:r>
    </w:p>
    <w:p w14:paraId="4F3E022F" w14:textId="77777777" w:rsidR="00796C3B" w:rsidRPr="00685A34" w:rsidRDefault="00796C3B" w:rsidP="00796C3B">
      <w:pPr>
        <w:rPr>
          <w:sz w:val="14"/>
        </w:rPr>
      </w:pPr>
    </w:p>
    <w:p w14:paraId="18E6A3A3" w14:textId="77777777" w:rsidR="00796C3B" w:rsidRPr="00685A34" w:rsidRDefault="00796C3B" w:rsidP="00796C3B">
      <w:pPr>
        <w:rPr>
          <w:sz w:val="14"/>
        </w:rPr>
      </w:pPr>
      <w:r w:rsidRPr="00685A34">
        <w:rPr>
          <w:sz w:val="14"/>
        </w:rPr>
        <w:t>Representative Alexandria Ocasio-Cortez, a leader in the movement for a Green New Deal, commented, “</w:t>
      </w:r>
      <w:r w:rsidRPr="00C07678">
        <w:rPr>
          <w:rStyle w:val="Emphasis"/>
        </w:rPr>
        <w:t>This is not nearly enough</w:t>
      </w:r>
      <w:r w:rsidRPr="00685A34">
        <w:rPr>
          <w:sz w:val="14"/>
        </w:rPr>
        <w:t xml:space="preserve">. The important context here is that </w:t>
      </w:r>
      <w:r w:rsidRPr="00C07678">
        <w:rPr>
          <w:u w:val="single"/>
        </w:rPr>
        <w:t xml:space="preserve">it’s $2.25T spread out over </w:t>
      </w:r>
      <w:r w:rsidRPr="00C07678">
        <w:rPr>
          <w:rStyle w:val="Emphasis"/>
        </w:rPr>
        <w:t>10 years</w:t>
      </w:r>
      <w:r w:rsidRPr="00685A34">
        <w:rPr>
          <w:sz w:val="14"/>
        </w:rPr>
        <w:t>. For context, the COVID package was $1.9T for this year *alone,* with some provisions lasting two years. Needs to be way bigger.”</w:t>
      </w:r>
    </w:p>
    <w:p w14:paraId="63206EEB" w14:textId="77777777" w:rsidR="00796C3B" w:rsidRPr="00685A34" w:rsidRDefault="00796C3B" w:rsidP="00796C3B">
      <w:pPr>
        <w:rPr>
          <w:sz w:val="14"/>
        </w:rPr>
      </w:pPr>
    </w:p>
    <w:p w14:paraId="6E4C0AE1" w14:textId="77777777" w:rsidR="00796C3B" w:rsidRPr="00685A34" w:rsidRDefault="00796C3B" w:rsidP="00796C3B">
      <w:pPr>
        <w:rPr>
          <w:sz w:val="14"/>
        </w:rPr>
      </w:pPr>
      <w:r w:rsidRPr="00C07678">
        <w:rPr>
          <w:u w:val="single"/>
        </w:rPr>
        <w:t>The plan will</w:t>
      </w:r>
      <w:r w:rsidRPr="00685A34">
        <w:rPr>
          <w:sz w:val="14"/>
        </w:rPr>
        <w:t xml:space="preserve"> now </w:t>
      </w:r>
      <w:r w:rsidRPr="00C07678">
        <w:rPr>
          <w:u w:val="single"/>
        </w:rPr>
        <w:t>be</w:t>
      </w:r>
      <w:r w:rsidRPr="00685A34">
        <w:rPr>
          <w:sz w:val="14"/>
        </w:rPr>
        <w:t xml:space="preserve"> passed to Congress, where it will be </w:t>
      </w:r>
      <w:r w:rsidRPr="00C07678">
        <w:rPr>
          <w:u w:val="single"/>
        </w:rPr>
        <w:t>dissected</w:t>
      </w:r>
      <w:r w:rsidRPr="00685A34">
        <w:rPr>
          <w:sz w:val="14"/>
        </w:rPr>
        <w:t xml:space="preserve"> via lengthy </w:t>
      </w:r>
      <w:r w:rsidRPr="00C07678">
        <w:rPr>
          <w:rStyle w:val="Emphasis"/>
        </w:rPr>
        <w:t>negotiations</w:t>
      </w:r>
      <w:r w:rsidRPr="00685A34">
        <w:rPr>
          <w:sz w:val="14"/>
        </w:rPr>
        <w:t>.</w:t>
      </w:r>
    </w:p>
    <w:p w14:paraId="764A4DF3" w14:textId="77777777" w:rsidR="00796C3B" w:rsidRPr="00685A34" w:rsidRDefault="00796C3B" w:rsidP="00796C3B">
      <w:pPr>
        <w:rPr>
          <w:sz w:val="14"/>
        </w:rPr>
      </w:pPr>
    </w:p>
    <w:p w14:paraId="1B9D58FE" w14:textId="77777777" w:rsidR="00796C3B" w:rsidRDefault="00796C3B" w:rsidP="00796C3B">
      <w:pPr>
        <w:rPr>
          <w:sz w:val="14"/>
        </w:rPr>
      </w:pPr>
      <w:r w:rsidRPr="00685A34">
        <w:rPr>
          <w:sz w:val="14"/>
        </w:rPr>
        <w:t>“</w:t>
      </w:r>
      <w:r w:rsidRPr="00C07678">
        <w:rPr>
          <w:u w:val="single"/>
        </w:rPr>
        <w:t>We’re</w:t>
      </w:r>
      <w:r w:rsidRPr="00685A34">
        <w:rPr>
          <w:sz w:val="14"/>
        </w:rPr>
        <w:t xml:space="preserve"> just </w:t>
      </w:r>
      <w:r w:rsidRPr="00C07678">
        <w:rPr>
          <w:rStyle w:val="Emphasis"/>
        </w:rPr>
        <w:t>orders of magnitude lower</w:t>
      </w:r>
      <w:r w:rsidRPr="00685A34">
        <w:rPr>
          <w:sz w:val="14"/>
        </w:rPr>
        <w:t xml:space="preserve"> </w:t>
      </w:r>
      <w:r w:rsidRPr="00C07678">
        <w:rPr>
          <w:u w:val="single"/>
        </w:rPr>
        <w:t>than where we need to be</w:t>
      </w:r>
      <w:r w:rsidRPr="00685A34">
        <w:rPr>
          <w:sz w:val="14"/>
        </w:rPr>
        <w:t>,” said Varshini Prakash, executive director of the Sunrise Movement, speaking to US media outlet NPR. “And I think that that fight over the scale and scope of what needs to happen in terms of employment and the creation of jobs, in terms of the scale of investment and the urgency is going to be a terrain of struggle as this plan gets debated and discussed in Congress,” she added.</w:t>
      </w:r>
    </w:p>
    <w:p w14:paraId="7E6BC988" w14:textId="77777777" w:rsidR="00796C3B" w:rsidRDefault="00796C3B" w:rsidP="00796C3B">
      <w:pPr>
        <w:pStyle w:val="Heading4"/>
      </w:pPr>
      <w:r>
        <w:t>State leadership models to federal action</w:t>
      </w:r>
    </w:p>
    <w:p w14:paraId="081F6EA1" w14:textId="77777777" w:rsidR="00796C3B" w:rsidRDefault="00796C3B" w:rsidP="00796C3B">
      <w:r w:rsidRPr="00152E43">
        <w:rPr>
          <w:rStyle w:val="Style13ptBold"/>
        </w:rPr>
        <w:t>Ricketts et. al. ’20</w:t>
      </w:r>
      <w:r>
        <w:t xml:space="preserve"> [</w:t>
      </w:r>
      <w:r w:rsidRPr="00152E43">
        <w:t>Sam Ricketts, senior fellow for Energy and Environment at the Center for American Progress</w:t>
      </w:r>
      <w:r>
        <w:t xml:space="preserve">, </w:t>
      </w:r>
      <w:r w:rsidRPr="00152E43">
        <w:t xml:space="preserve">Rita Cliffton, Lola Oduyeru, </w:t>
      </w:r>
      <w:r w:rsidRPr="00E2772C">
        <w:t>manager of State and Local Government Affairs at American Progress</w:t>
      </w:r>
      <w:r>
        <w:t xml:space="preserve">, </w:t>
      </w:r>
      <w:r w:rsidRPr="00152E43">
        <w:t xml:space="preserve">and Bill Holland 20, 4-30-2020, "States Are Laying a Road Map for Climate Leadership," Center for American Progress, </w:t>
      </w:r>
      <w:hyperlink r:id="rId226" w:history="1">
        <w:r w:rsidRPr="00A36019">
          <w:rPr>
            <w:rStyle w:val="Hyperlink"/>
          </w:rPr>
          <w:t>https://www.americanprogress.org/issues/green/reports/2020/04/30/484163/states-laying-road-map-climate-leadership/</w:t>
        </w:r>
      </w:hyperlink>
      <w:r>
        <w:t>] //DG</w:t>
      </w:r>
    </w:p>
    <w:p w14:paraId="38E3D2A8" w14:textId="77777777" w:rsidR="00796C3B" w:rsidRDefault="00796C3B" w:rsidP="00796C3B"/>
    <w:p w14:paraId="17154B67" w14:textId="77777777" w:rsidR="00796C3B" w:rsidRPr="006A19E3" w:rsidRDefault="00796C3B" w:rsidP="00796C3B">
      <w:pPr>
        <w:rPr>
          <w:sz w:val="14"/>
        </w:rPr>
      </w:pPr>
      <w:r w:rsidRPr="006A19E3">
        <w:rPr>
          <w:sz w:val="14"/>
        </w:rPr>
        <w:t xml:space="preserve">While </w:t>
      </w:r>
      <w:r w:rsidRPr="0068186D">
        <w:rPr>
          <w:u w:val="single"/>
        </w:rPr>
        <w:t>state and local progress is important</w:t>
      </w:r>
      <w:r w:rsidRPr="006A19E3">
        <w:rPr>
          <w:sz w:val="14"/>
        </w:rPr>
        <w:t xml:space="preserve"> to preventing the worst effects of climate change, </w:t>
      </w:r>
      <w:r w:rsidRPr="0068186D">
        <w:rPr>
          <w:u w:val="single"/>
        </w:rPr>
        <w:t>federal leadership is also critical</w:t>
      </w:r>
      <w:r w:rsidRPr="006A19E3">
        <w:rPr>
          <w:sz w:val="14"/>
        </w:rPr>
        <w:t>. Last year was a record-breaker for greenhouse gas pollution,14 and the global scientific community has made clear that unprecedented action during the next decade is essential to avoid catastrophe.15</w:t>
      </w:r>
    </w:p>
    <w:p w14:paraId="26FA7620" w14:textId="77777777" w:rsidR="00796C3B" w:rsidRPr="006A19E3" w:rsidRDefault="00796C3B" w:rsidP="00796C3B">
      <w:pPr>
        <w:rPr>
          <w:sz w:val="14"/>
        </w:rPr>
      </w:pPr>
    </w:p>
    <w:p w14:paraId="71927CF1" w14:textId="77777777" w:rsidR="00796C3B" w:rsidRPr="006A19E3" w:rsidRDefault="00796C3B" w:rsidP="00796C3B">
      <w:pPr>
        <w:rPr>
          <w:sz w:val="14"/>
        </w:rPr>
      </w:pPr>
      <w:r w:rsidRPr="00D17B73">
        <w:rPr>
          <w:u w:val="single"/>
        </w:rPr>
        <w:t>Federal lawmakers will be well served to</w:t>
      </w:r>
      <w:r w:rsidRPr="006A19E3">
        <w:rPr>
          <w:sz w:val="14"/>
        </w:rPr>
        <w:t xml:space="preserve"> </w:t>
      </w:r>
      <w:r w:rsidRPr="00D17B73">
        <w:rPr>
          <w:rStyle w:val="Emphasis"/>
        </w:rPr>
        <w:t>learn the lessons of state and local climate leadership</w:t>
      </w:r>
      <w:r w:rsidRPr="006A19E3">
        <w:rPr>
          <w:sz w:val="14"/>
        </w:rPr>
        <w:t>—</w:t>
      </w:r>
      <w:r w:rsidRPr="00D17B73">
        <w:rPr>
          <w:u w:val="single"/>
        </w:rPr>
        <w:t>not only in</w:t>
      </w:r>
      <w:r w:rsidRPr="006A19E3">
        <w:rPr>
          <w:sz w:val="14"/>
        </w:rPr>
        <w:t xml:space="preserve"> the </w:t>
      </w:r>
      <w:r w:rsidRPr="00D17B73">
        <w:rPr>
          <w:rStyle w:val="Emphasis"/>
        </w:rPr>
        <w:t>effective policies</w:t>
      </w:r>
      <w:r w:rsidRPr="00D17B73">
        <w:rPr>
          <w:u w:val="single"/>
        </w:rPr>
        <w:t xml:space="preserve"> that subnational governments have implemented</w:t>
      </w:r>
      <w:r w:rsidRPr="006A19E3">
        <w:rPr>
          <w:sz w:val="14"/>
        </w:rPr>
        <w:t xml:space="preserve">, but just as importantly, </w:t>
      </w:r>
      <w:r w:rsidRPr="00D17B73">
        <w:rPr>
          <w:u w:val="single"/>
        </w:rPr>
        <w:t>in</w:t>
      </w:r>
      <w:r w:rsidRPr="006A19E3">
        <w:rPr>
          <w:sz w:val="14"/>
        </w:rPr>
        <w:t xml:space="preserve"> the </w:t>
      </w:r>
      <w:r w:rsidRPr="00D17B73">
        <w:rPr>
          <w:rStyle w:val="Emphasis"/>
        </w:rPr>
        <w:t>coalitions developed</w:t>
      </w:r>
      <w:r w:rsidRPr="006A19E3">
        <w:rPr>
          <w:sz w:val="14"/>
        </w:rPr>
        <w:t xml:space="preserve"> and the organizing and advocacy </w:t>
      </w:r>
      <w:r w:rsidRPr="00D17B73">
        <w:rPr>
          <w:u w:val="single"/>
        </w:rPr>
        <w:t>that</w:t>
      </w:r>
      <w:r w:rsidRPr="006A19E3">
        <w:rPr>
          <w:sz w:val="14"/>
        </w:rPr>
        <w:t xml:space="preserve"> have </w:t>
      </w:r>
      <w:r w:rsidRPr="00D17B73">
        <w:rPr>
          <w:rStyle w:val="Emphasis"/>
        </w:rPr>
        <w:t>catalyzed bold action.</w:t>
      </w:r>
    </w:p>
    <w:p w14:paraId="1BD02928" w14:textId="77777777" w:rsidR="00796C3B" w:rsidRPr="006A19E3" w:rsidRDefault="00796C3B" w:rsidP="00796C3B">
      <w:pPr>
        <w:rPr>
          <w:sz w:val="14"/>
        </w:rPr>
      </w:pPr>
    </w:p>
    <w:p w14:paraId="1BC7A3E6" w14:textId="77777777" w:rsidR="00796C3B" w:rsidRPr="006A19E3" w:rsidRDefault="00796C3B" w:rsidP="00796C3B">
      <w:pPr>
        <w:rPr>
          <w:sz w:val="14"/>
        </w:rPr>
      </w:pPr>
      <w:r w:rsidRPr="006A19E3">
        <w:rPr>
          <w:sz w:val="14"/>
        </w:rPr>
        <w:t xml:space="preserve">Throughout the coming months, </w:t>
      </w:r>
      <w:r w:rsidRPr="00D17B73">
        <w:rPr>
          <w:u w:val="single"/>
        </w:rPr>
        <w:t>the Center for American Progress, the League of Conservation Voters, and other partners</w:t>
      </w:r>
      <w:r w:rsidRPr="006A19E3">
        <w:rPr>
          <w:sz w:val="14"/>
        </w:rPr>
        <w:t xml:space="preserve"> will </w:t>
      </w:r>
      <w:r w:rsidRPr="00D17B73">
        <w:rPr>
          <w:rStyle w:val="Emphasis"/>
        </w:rPr>
        <w:t>examine state-level climate leadership</w:t>
      </w:r>
      <w:r w:rsidRPr="006A19E3">
        <w:rPr>
          <w:sz w:val="14"/>
        </w:rPr>
        <w:t xml:space="preserve"> </w:t>
      </w:r>
      <w:r w:rsidRPr="00D17B73">
        <w:rPr>
          <w:u w:val="single"/>
        </w:rPr>
        <w:t xml:space="preserve">and how these lessons can be used to </w:t>
      </w:r>
      <w:r w:rsidRPr="00D17B73">
        <w:rPr>
          <w:rStyle w:val="Emphasis"/>
        </w:rPr>
        <w:t>inform</w:t>
      </w:r>
      <w:r w:rsidRPr="00D17B73">
        <w:rPr>
          <w:u w:val="single"/>
        </w:rPr>
        <w:t xml:space="preserve"> federal climate action</w:t>
      </w:r>
      <w:r w:rsidRPr="006A19E3">
        <w:rPr>
          <w:sz w:val="14"/>
        </w:rPr>
        <w:t xml:space="preserve"> </w:t>
      </w:r>
      <w:r w:rsidRPr="00D17B73">
        <w:rPr>
          <w:u w:val="single"/>
        </w:rPr>
        <w:t xml:space="preserve">as well as </w:t>
      </w:r>
      <w:r w:rsidRPr="00D17B73">
        <w:rPr>
          <w:rStyle w:val="Emphasis"/>
        </w:rPr>
        <w:t>action in other states</w:t>
      </w:r>
      <w:r w:rsidRPr="006A19E3">
        <w:rPr>
          <w:sz w:val="14"/>
        </w:rPr>
        <w:t>. This issue brief begins with a concise examination of state, local, and tribal policy actions relating to key economic sectors, environmental justice, and a worker-centered energy transition.</w:t>
      </w:r>
    </w:p>
    <w:p w14:paraId="54E76327" w14:textId="77777777" w:rsidR="00796C3B" w:rsidRPr="006A19E3" w:rsidRDefault="00796C3B" w:rsidP="00796C3B">
      <w:pPr>
        <w:rPr>
          <w:sz w:val="14"/>
        </w:rPr>
      </w:pPr>
    </w:p>
    <w:p w14:paraId="4BD3BCA3" w14:textId="77777777" w:rsidR="00796C3B" w:rsidRPr="006A19E3" w:rsidRDefault="00796C3B" w:rsidP="00796C3B">
      <w:pPr>
        <w:rPr>
          <w:sz w:val="14"/>
        </w:rPr>
      </w:pPr>
      <w:r w:rsidRPr="006A19E3">
        <w:rPr>
          <w:sz w:val="14"/>
        </w:rPr>
        <w:t xml:space="preserve">And while </w:t>
      </w:r>
      <w:r w:rsidRPr="0068186D">
        <w:rPr>
          <w:u w:val="single"/>
        </w:rPr>
        <w:t xml:space="preserve">states’ actions are </w:t>
      </w:r>
      <w:r w:rsidRPr="0068186D">
        <w:rPr>
          <w:rStyle w:val="Emphasis"/>
        </w:rPr>
        <w:t>lighting the way</w:t>
      </w:r>
      <w:r w:rsidRPr="0068186D">
        <w:rPr>
          <w:u w:val="single"/>
        </w:rPr>
        <w:t xml:space="preserve"> for federal lawmakers</w:t>
      </w:r>
      <w:r w:rsidRPr="006A19E3">
        <w:rPr>
          <w:sz w:val="14"/>
        </w:rPr>
        <w:t xml:space="preserve">, there are limits in what they can do. </w:t>
      </w:r>
      <w:r w:rsidRPr="0068186D">
        <w:rPr>
          <w:u w:val="single"/>
        </w:rPr>
        <w:t>States are restrained</w:t>
      </w:r>
      <w:r w:rsidRPr="006A19E3">
        <w:rPr>
          <w:sz w:val="14"/>
        </w:rPr>
        <w:t xml:space="preserve"> in their powers of investment </w:t>
      </w:r>
      <w:r w:rsidRPr="0068186D">
        <w:rPr>
          <w:u w:val="single"/>
        </w:rPr>
        <w:t>by</w:t>
      </w:r>
      <w:r w:rsidRPr="006A19E3">
        <w:rPr>
          <w:sz w:val="14"/>
        </w:rPr>
        <w:t xml:space="preserve"> state </w:t>
      </w:r>
      <w:r w:rsidRPr="0068186D">
        <w:rPr>
          <w:rStyle w:val="Emphasis"/>
        </w:rPr>
        <w:t>constitutional requirements</w:t>
      </w:r>
      <w:r w:rsidRPr="006A19E3">
        <w:rPr>
          <w:sz w:val="14"/>
        </w:rPr>
        <w:t xml:space="preserve"> for balanced budgets, for example, </w:t>
      </w:r>
      <w:r w:rsidRPr="0068186D">
        <w:rPr>
          <w:u w:val="single"/>
        </w:rPr>
        <w:t>and they lack the federal government’s power of the purse</w:t>
      </w:r>
      <w:r w:rsidRPr="006A19E3">
        <w:rPr>
          <w:sz w:val="14"/>
        </w:rPr>
        <w:t xml:space="preserve">. This is </w:t>
      </w:r>
      <w:r w:rsidRPr="0068186D">
        <w:rPr>
          <w:u w:val="single"/>
        </w:rPr>
        <w:t>especially</w:t>
      </w:r>
      <w:r w:rsidRPr="006A19E3">
        <w:rPr>
          <w:sz w:val="14"/>
        </w:rPr>
        <w:t xml:space="preserve"> important to note </w:t>
      </w:r>
      <w:r w:rsidRPr="006A19E3">
        <w:rPr>
          <w:u w:val="single"/>
        </w:rPr>
        <w:t>in light of the current pandemic-driven economic crisis</w:t>
      </w:r>
      <w:r w:rsidRPr="006A19E3">
        <w:rPr>
          <w:sz w:val="14"/>
        </w:rPr>
        <w:t>. States lack the power to provide the large-scale national economic stimulus that is necessary to mitigate impacts related to the pandemic, making federal leadership critical. As Congress looks to invest in economic recovery, it should provide resources that sustain and expand state-driven clean energy, infrastructure, and conservation successes.</w:t>
      </w:r>
    </w:p>
    <w:p w14:paraId="14F8A185" w14:textId="77777777" w:rsidR="00796C3B" w:rsidRPr="006A19E3" w:rsidRDefault="00796C3B" w:rsidP="00796C3B">
      <w:pPr>
        <w:rPr>
          <w:sz w:val="14"/>
        </w:rPr>
      </w:pPr>
    </w:p>
    <w:p w14:paraId="215918CD" w14:textId="77777777" w:rsidR="00796C3B" w:rsidRPr="006A19E3" w:rsidRDefault="00796C3B" w:rsidP="00796C3B">
      <w:pPr>
        <w:rPr>
          <w:sz w:val="14"/>
        </w:rPr>
      </w:pPr>
      <w:r w:rsidRPr="006A19E3">
        <w:rPr>
          <w:u w:val="single"/>
        </w:rPr>
        <w:t>Additionally</w:t>
      </w:r>
      <w:r w:rsidRPr="006A19E3">
        <w:rPr>
          <w:sz w:val="14"/>
        </w:rPr>
        <w:t xml:space="preserve">, of course, </w:t>
      </w:r>
      <w:r w:rsidRPr="006A19E3">
        <w:rPr>
          <w:u w:val="single"/>
        </w:rPr>
        <w:t>not every state is moving forward on climate action</w:t>
      </w:r>
      <w:r w:rsidRPr="006A19E3">
        <w:rPr>
          <w:sz w:val="14"/>
        </w:rPr>
        <w:t xml:space="preserve">. </w:t>
      </w:r>
      <w:r w:rsidRPr="006A19E3">
        <w:rPr>
          <w:u w:val="single"/>
        </w:rPr>
        <w:t>Some are moving decisively backward</w:t>
      </w:r>
      <w:r w:rsidRPr="006A19E3">
        <w:rPr>
          <w:sz w:val="14"/>
        </w:rPr>
        <w:t xml:space="preserve">, </w:t>
      </w:r>
      <w:r w:rsidRPr="006A19E3">
        <w:rPr>
          <w:u w:val="single"/>
        </w:rPr>
        <w:t>like</w:t>
      </w:r>
      <w:r w:rsidRPr="006A19E3">
        <w:rPr>
          <w:sz w:val="14"/>
        </w:rPr>
        <w:t xml:space="preserve"> the </w:t>
      </w:r>
      <w:r w:rsidRPr="006A19E3">
        <w:rPr>
          <w:u w:val="single"/>
        </w:rPr>
        <w:t>Trump</w:t>
      </w:r>
      <w:r w:rsidRPr="006A19E3">
        <w:rPr>
          <w:sz w:val="14"/>
        </w:rPr>
        <w:t xml:space="preserve"> administration—</w:t>
      </w:r>
      <w:r w:rsidRPr="006A19E3">
        <w:rPr>
          <w:u w:val="single"/>
        </w:rPr>
        <w:t>weakening pollution standards and undermining clean energy growth</w:t>
      </w:r>
      <w:r w:rsidRPr="006A19E3">
        <w:rPr>
          <w:sz w:val="14"/>
        </w:rPr>
        <w:t xml:space="preserve">. Also, in examining state progress, it is important to note that </w:t>
      </w:r>
      <w:r w:rsidRPr="006A19E3">
        <w:rPr>
          <w:u w:val="single"/>
        </w:rPr>
        <w:t>no state or city, not even the greenest, is yet doing everything necessary to address climate change</w:t>
      </w:r>
      <w:r w:rsidRPr="006A19E3">
        <w:rPr>
          <w:sz w:val="14"/>
        </w:rPr>
        <w:t xml:space="preserve">; confront environmental racism and systemic injustice; or support high-quality jobs and a full economic transition to a new energy future. </w:t>
      </w:r>
      <w:r w:rsidRPr="006A19E3">
        <w:rPr>
          <w:u w:val="single"/>
        </w:rPr>
        <w:t>Accelerated leadership at every level of government will be critical</w:t>
      </w:r>
      <w:r w:rsidRPr="006A19E3">
        <w:rPr>
          <w:sz w:val="14"/>
        </w:rPr>
        <w:t>. And nothing can match the power of an engaged and effective federal government to mobilize the entire nation.</w:t>
      </w:r>
    </w:p>
    <w:p w14:paraId="72192DC3" w14:textId="77777777" w:rsidR="00796C3B" w:rsidRPr="006A19E3" w:rsidRDefault="00796C3B" w:rsidP="00796C3B">
      <w:pPr>
        <w:rPr>
          <w:sz w:val="14"/>
        </w:rPr>
      </w:pPr>
    </w:p>
    <w:p w14:paraId="4AFD8202" w14:textId="77777777" w:rsidR="00796C3B" w:rsidRDefault="00796C3B" w:rsidP="00796C3B">
      <w:pPr>
        <w:rPr>
          <w:sz w:val="14"/>
        </w:rPr>
      </w:pPr>
      <w:r w:rsidRPr="006A19E3">
        <w:rPr>
          <w:sz w:val="14"/>
        </w:rPr>
        <w:t xml:space="preserve">Nonetheless, </w:t>
      </w:r>
      <w:r w:rsidRPr="006A19E3">
        <w:rPr>
          <w:rStyle w:val="Emphasis"/>
        </w:rPr>
        <w:t>there are important lessons</w:t>
      </w:r>
      <w:r w:rsidRPr="006A19E3">
        <w:rPr>
          <w:sz w:val="14"/>
        </w:rPr>
        <w:t xml:space="preserve"> </w:t>
      </w:r>
      <w:r w:rsidRPr="006A19E3">
        <w:rPr>
          <w:u w:val="single"/>
        </w:rPr>
        <w:t>that</w:t>
      </w:r>
      <w:r w:rsidRPr="006A19E3">
        <w:rPr>
          <w:sz w:val="14"/>
        </w:rPr>
        <w:t xml:space="preserve"> a future U.S. </w:t>
      </w:r>
      <w:r w:rsidRPr="006A19E3">
        <w:rPr>
          <w:u w:val="single"/>
        </w:rPr>
        <w:t>president and Congress should derive from state progress</w:t>
      </w:r>
      <w:r w:rsidRPr="006A19E3">
        <w:rPr>
          <w:sz w:val="14"/>
        </w:rPr>
        <w:t xml:space="preserve"> across the country, as well as that of local governments and tribal nations, as they begin to craft a transformative national agenda. Such an agenda should be based on investing in good jobs; building a sustainable economy; creating standards for effective and sustained pollution reductions at the national and local levels; committing to justice and equity; and ending the federal handouts that prop up fossil fuel corporations and their pollution.</w:t>
      </w:r>
    </w:p>
    <w:p w14:paraId="7A715D6A" w14:textId="77777777" w:rsidR="00796C3B" w:rsidRPr="006A19E3" w:rsidRDefault="00796C3B" w:rsidP="00796C3B">
      <w:pPr>
        <w:rPr>
          <w:sz w:val="14"/>
        </w:rPr>
      </w:pPr>
    </w:p>
    <w:p w14:paraId="6A19B1C7" w14:textId="77777777" w:rsidR="00796C3B" w:rsidRDefault="00796C3B" w:rsidP="00796C3B">
      <w:pPr>
        <w:pStyle w:val="Heading4"/>
      </w:pPr>
      <w:r>
        <w:t xml:space="preserve">States power is good for climate goals – models internationally </w:t>
      </w:r>
    </w:p>
    <w:p w14:paraId="76C60C50" w14:textId="77777777" w:rsidR="00796C3B" w:rsidRDefault="00796C3B" w:rsidP="00796C3B">
      <w:r w:rsidRPr="00152E43">
        <w:rPr>
          <w:rStyle w:val="Style13ptBold"/>
        </w:rPr>
        <w:t>Ricketts et. al. ’20</w:t>
      </w:r>
      <w:r>
        <w:t xml:space="preserve"> [</w:t>
      </w:r>
      <w:r w:rsidRPr="00152E43">
        <w:t>Sam Ricketts, senior fellow for Energy and Environment at the Center for American Progress</w:t>
      </w:r>
      <w:r>
        <w:t xml:space="preserve">, </w:t>
      </w:r>
      <w:r w:rsidRPr="00152E43">
        <w:t xml:space="preserve">Rita Cliffton, Lola Oduyeru, </w:t>
      </w:r>
      <w:r w:rsidRPr="00E2772C">
        <w:t>manager of State and Local Government Affairs at American Progress</w:t>
      </w:r>
      <w:r>
        <w:t xml:space="preserve">, </w:t>
      </w:r>
      <w:r w:rsidRPr="00152E43">
        <w:t xml:space="preserve">and Bill Holland 20, 4-30-2020, "States Are Laying a Road Map for Climate Leadership," Center for American Progress, </w:t>
      </w:r>
      <w:hyperlink r:id="rId227" w:history="1">
        <w:r w:rsidRPr="00A36019">
          <w:rPr>
            <w:rStyle w:val="Hyperlink"/>
          </w:rPr>
          <w:t>https://www.americanprogress.org/issues/green/reports/2020/04/30/484163/states-laying-road-map-climate-leadership/</w:t>
        </w:r>
      </w:hyperlink>
      <w:r>
        <w:t>] //DG</w:t>
      </w:r>
    </w:p>
    <w:p w14:paraId="26D33DEB" w14:textId="77777777" w:rsidR="00796C3B" w:rsidRPr="000A229C" w:rsidRDefault="00796C3B" w:rsidP="00796C3B"/>
    <w:p w14:paraId="10FB26BB" w14:textId="77777777" w:rsidR="00796C3B" w:rsidRPr="00085C6D" w:rsidRDefault="00796C3B" w:rsidP="00796C3B">
      <w:pPr>
        <w:rPr>
          <w:sz w:val="14"/>
        </w:rPr>
      </w:pPr>
      <w:r w:rsidRPr="009E6218">
        <w:rPr>
          <w:u w:val="single"/>
        </w:rPr>
        <w:t xml:space="preserve">State climate action is </w:t>
      </w:r>
      <w:r w:rsidRPr="009E6218">
        <w:rPr>
          <w:rStyle w:val="Emphasis"/>
        </w:rPr>
        <w:t>accelerating</w:t>
      </w:r>
      <w:r w:rsidRPr="00085C6D">
        <w:rPr>
          <w:sz w:val="14"/>
        </w:rPr>
        <w:t xml:space="preserve"> </w:t>
      </w:r>
      <w:r w:rsidRPr="009E6218">
        <w:rPr>
          <w:u w:val="single"/>
        </w:rPr>
        <w:t xml:space="preserve">as more states are taking </w:t>
      </w:r>
      <w:r w:rsidRPr="009E6218">
        <w:rPr>
          <w:rStyle w:val="Emphasis"/>
        </w:rPr>
        <w:t>increasingly ambitious actions</w:t>
      </w:r>
      <w:r w:rsidRPr="009E6218">
        <w:rPr>
          <w:u w:val="single"/>
        </w:rPr>
        <w:t xml:space="preserve"> throughout the country</w:t>
      </w:r>
      <w:r w:rsidRPr="00085C6D">
        <w:rPr>
          <w:sz w:val="14"/>
        </w:rPr>
        <w:t xml:space="preserve">. Currently, </w:t>
      </w:r>
      <w:r w:rsidRPr="00085C6D">
        <w:rPr>
          <w:u w:val="single"/>
        </w:rPr>
        <w:t xml:space="preserve">15 states and territories have taken legislative or executive action to move toward a </w:t>
      </w:r>
      <w:r w:rsidRPr="00085C6D">
        <w:rPr>
          <w:rStyle w:val="Emphasis"/>
        </w:rPr>
        <w:t>100 percent clean energy future</w:t>
      </w:r>
      <w:r w:rsidRPr="00085C6D">
        <w:rPr>
          <w:sz w:val="14"/>
        </w:rPr>
        <w:t>. This includes 10 states, along with Washington, D.C., and Puerto Rico, that have passed legislation to implement 100 percent clean electricity policies and economywide greenhouse gas pollution-reduction programs.16 And the majority of these state actions have occurred during the Trump presidency, with many following the election of climate-leading governors and state legislators in 2017, 2018, and 2019.17</w:t>
      </w:r>
    </w:p>
    <w:p w14:paraId="0E099CEB" w14:textId="77777777" w:rsidR="00796C3B" w:rsidRPr="00085C6D" w:rsidRDefault="00796C3B" w:rsidP="00796C3B">
      <w:pPr>
        <w:rPr>
          <w:sz w:val="14"/>
        </w:rPr>
      </w:pPr>
    </w:p>
    <w:p w14:paraId="21D593B4" w14:textId="77777777" w:rsidR="00796C3B" w:rsidRPr="00085C6D" w:rsidRDefault="00796C3B" w:rsidP="00796C3B">
      <w:pPr>
        <w:rPr>
          <w:sz w:val="14"/>
        </w:rPr>
      </w:pPr>
    </w:p>
    <w:p w14:paraId="199019F0" w14:textId="77777777" w:rsidR="00796C3B" w:rsidRPr="00085C6D" w:rsidRDefault="00796C3B" w:rsidP="00796C3B">
      <w:pPr>
        <w:rPr>
          <w:sz w:val="14"/>
        </w:rPr>
      </w:pPr>
      <w:r w:rsidRPr="00085C6D">
        <w:rPr>
          <w:sz w:val="14"/>
        </w:rPr>
        <w:t xml:space="preserve">In April, </w:t>
      </w:r>
      <w:r w:rsidRPr="00085C6D">
        <w:rPr>
          <w:u w:val="single"/>
        </w:rPr>
        <w:t>Virginia became the latest state</w:t>
      </w:r>
      <w:r w:rsidRPr="00085C6D">
        <w:rPr>
          <w:sz w:val="14"/>
        </w:rPr>
        <w:t>—and the first state in the South—</w:t>
      </w:r>
      <w:r w:rsidRPr="00085C6D">
        <w:rPr>
          <w:u w:val="single"/>
        </w:rPr>
        <w:t>to enact 100 percent clean energy legislation</w:t>
      </w:r>
      <w:r w:rsidRPr="00085C6D">
        <w:rPr>
          <w:sz w:val="14"/>
        </w:rPr>
        <w:t>. The Virginia Clean Economy Act commits to slashing greenhouse gas pollution in the power sector, sets some of the most ambitious targets for energy storage and offshore wind energy deployment in the country, and codifies into law the governor’s 2019 executive order for 100 percent clean electricity.18 Illinois Gov. JB Pritzker (D) has also committed his state to passing 100 percent clean energy legislation this year.19</w:t>
      </w:r>
    </w:p>
    <w:p w14:paraId="483FD2D8" w14:textId="77777777" w:rsidR="00796C3B" w:rsidRPr="00085C6D" w:rsidRDefault="00796C3B" w:rsidP="00796C3B">
      <w:pPr>
        <w:rPr>
          <w:sz w:val="14"/>
        </w:rPr>
      </w:pPr>
    </w:p>
    <w:p w14:paraId="53888D52" w14:textId="77777777" w:rsidR="00796C3B" w:rsidRPr="00085C6D" w:rsidRDefault="00796C3B" w:rsidP="00796C3B">
      <w:pPr>
        <w:rPr>
          <w:sz w:val="14"/>
        </w:rPr>
      </w:pPr>
      <w:r w:rsidRPr="00085C6D">
        <w:rPr>
          <w:sz w:val="14"/>
        </w:rPr>
        <w:t xml:space="preserve">Meanwhile, </w:t>
      </w:r>
      <w:r w:rsidRPr="00085C6D">
        <w:rPr>
          <w:u w:val="single"/>
        </w:rPr>
        <w:t xml:space="preserve">2019 was a </w:t>
      </w:r>
      <w:r w:rsidRPr="00085C6D">
        <w:rPr>
          <w:rStyle w:val="Emphasis"/>
        </w:rPr>
        <w:t>banner year</w:t>
      </w:r>
      <w:r w:rsidRPr="00085C6D">
        <w:rPr>
          <w:u w:val="single"/>
        </w:rPr>
        <w:t xml:space="preserve"> for </w:t>
      </w:r>
      <w:r w:rsidRPr="00085C6D">
        <w:rPr>
          <w:rStyle w:val="Emphasis"/>
        </w:rPr>
        <w:t>state climate leadership</w:t>
      </w:r>
      <w:r w:rsidRPr="00085C6D">
        <w:rPr>
          <w:sz w:val="14"/>
        </w:rPr>
        <w:t xml:space="preserve">: </w:t>
      </w:r>
      <w:r w:rsidRPr="00085C6D">
        <w:rPr>
          <w:u w:val="single"/>
        </w:rPr>
        <w:t>Seven governors and the Washington, D.C., mayor signed 100 percent clean energy bills</w:t>
      </w:r>
      <w:r w:rsidRPr="00085C6D">
        <w:rPr>
          <w:sz w:val="14"/>
        </w:rPr>
        <w:t xml:space="preserve">. </w:t>
      </w:r>
      <w:r w:rsidRPr="00085C6D">
        <w:rPr>
          <w:u w:val="single"/>
        </w:rPr>
        <w:t>Governors</w:t>
      </w:r>
      <w:r w:rsidRPr="00085C6D">
        <w:rPr>
          <w:sz w:val="14"/>
        </w:rPr>
        <w:t xml:space="preserve"> such as Gretchen Whitmer (D-MI) </w:t>
      </w:r>
      <w:r w:rsidRPr="00085C6D">
        <w:rPr>
          <w:u w:val="single"/>
        </w:rPr>
        <w:t xml:space="preserve">created new state climate offices and </w:t>
      </w:r>
      <w:r w:rsidRPr="00085C6D">
        <w:rPr>
          <w:rStyle w:val="Emphasis"/>
        </w:rPr>
        <w:t>reorganized</w:t>
      </w:r>
      <w:r w:rsidRPr="00085C6D">
        <w:rPr>
          <w:u w:val="single"/>
        </w:rPr>
        <w:t xml:space="preserve"> their agencies to take on the climate crisis</w:t>
      </w:r>
      <w:r w:rsidRPr="00085C6D">
        <w:rPr>
          <w:sz w:val="14"/>
        </w:rPr>
        <w:t>,20 while Washington state enacted various sector-specific clean energy policies for power, transportation, buildings, and industrial sources.21 And New York, Colorado, and Maine all locked in groundbreaking policies requiring state regulators to implement new rules guaranteeing economywide cuts in greenhouse gas pollution and to support front-line communities and workers in the energy transition.22</w:t>
      </w:r>
    </w:p>
    <w:p w14:paraId="38A26F5C" w14:textId="77777777" w:rsidR="00796C3B" w:rsidRPr="00085C6D" w:rsidRDefault="00796C3B" w:rsidP="00796C3B">
      <w:pPr>
        <w:rPr>
          <w:sz w:val="14"/>
        </w:rPr>
      </w:pPr>
    </w:p>
    <w:p w14:paraId="4A96FDD4" w14:textId="77777777" w:rsidR="00796C3B" w:rsidRPr="00085C6D" w:rsidRDefault="00796C3B" w:rsidP="00796C3B">
      <w:pPr>
        <w:rPr>
          <w:sz w:val="14"/>
        </w:rPr>
      </w:pPr>
      <w:r w:rsidRPr="00085C6D">
        <w:rPr>
          <w:u w:val="single"/>
        </w:rPr>
        <w:t xml:space="preserve">These actions have played a </w:t>
      </w:r>
      <w:r w:rsidRPr="00085C6D">
        <w:rPr>
          <w:rStyle w:val="Emphasis"/>
        </w:rPr>
        <w:t>crucial role</w:t>
      </w:r>
      <w:r w:rsidRPr="00085C6D">
        <w:rPr>
          <w:u w:val="single"/>
        </w:rPr>
        <w:t xml:space="preserve"> in driving </w:t>
      </w:r>
      <w:r w:rsidRPr="00085C6D">
        <w:rPr>
          <w:rStyle w:val="Emphasis"/>
        </w:rPr>
        <w:t>carbon pollution reductions</w:t>
      </w:r>
      <w:r w:rsidRPr="00085C6D">
        <w:rPr>
          <w:sz w:val="14"/>
        </w:rPr>
        <w:t xml:space="preserve">, </w:t>
      </w:r>
      <w:r w:rsidRPr="00085C6D">
        <w:rPr>
          <w:u w:val="single"/>
        </w:rPr>
        <w:t>even as</w:t>
      </w:r>
      <w:r w:rsidRPr="00085C6D">
        <w:rPr>
          <w:sz w:val="14"/>
        </w:rPr>
        <w:t xml:space="preserve"> the </w:t>
      </w:r>
      <w:r w:rsidRPr="00085C6D">
        <w:rPr>
          <w:u w:val="single"/>
        </w:rPr>
        <w:t>Trump</w:t>
      </w:r>
      <w:r w:rsidRPr="00085C6D">
        <w:rPr>
          <w:sz w:val="14"/>
        </w:rPr>
        <w:t xml:space="preserve"> administration </w:t>
      </w:r>
      <w:r w:rsidRPr="00085C6D">
        <w:rPr>
          <w:rStyle w:val="Emphasis"/>
        </w:rPr>
        <w:t>unravels</w:t>
      </w:r>
      <w:r w:rsidRPr="00085C6D">
        <w:rPr>
          <w:sz w:val="14"/>
        </w:rPr>
        <w:t xml:space="preserve"> the </w:t>
      </w:r>
      <w:r w:rsidRPr="00085C6D">
        <w:rPr>
          <w:u w:val="single"/>
        </w:rPr>
        <w:t>federal policies aimed at the same goal</w:t>
      </w:r>
      <w:r w:rsidRPr="00085C6D">
        <w:rPr>
          <w:sz w:val="14"/>
        </w:rPr>
        <w:t>. A 2019 report from America’s Pledge, a coalition of nearly 4,000 states, cities, organizations, and institutions committed to fulfilling America’s climate pledge to the Paris agreement, found that “</w:t>
      </w:r>
      <w:r w:rsidRPr="00085C6D">
        <w:rPr>
          <w:u w:val="single"/>
        </w:rPr>
        <w:t xml:space="preserve">full achievement of </w:t>
      </w:r>
      <w:r w:rsidRPr="00085C6D">
        <w:rPr>
          <w:rStyle w:val="Emphasis"/>
        </w:rPr>
        <w:t>already on-the-books policies</w:t>
      </w:r>
      <w:r w:rsidRPr="00085C6D">
        <w:rPr>
          <w:u w:val="single"/>
        </w:rPr>
        <w:t xml:space="preserve"> from </w:t>
      </w:r>
      <w:r w:rsidRPr="00085C6D">
        <w:rPr>
          <w:rStyle w:val="Emphasis"/>
        </w:rPr>
        <w:t>state</w:t>
      </w:r>
      <w:r w:rsidRPr="00085C6D">
        <w:rPr>
          <w:u w:val="single"/>
        </w:rPr>
        <w:t xml:space="preserve"> and local actors</w:t>
      </w:r>
      <w:r w:rsidRPr="00085C6D">
        <w:rPr>
          <w:sz w:val="14"/>
        </w:rPr>
        <w:t xml:space="preserve">—paired with rapidly shifting economics in the power sector—would </w:t>
      </w:r>
      <w:r w:rsidRPr="00085C6D">
        <w:rPr>
          <w:u w:val="single"/>
        </w:rPr>
        <w:t>reduce</w:t>
      </w:r>
      <w:r w:rsidRPr="00085C6D">
        <w:rPr>
          <w:sz w:val="14"/>
        </w:rPr>
        <w:t xml:space="preserve"> [U.S.] </w:t>
      </w:r>
      <w:r w:rsidRPr="00085C6D">
        <w:rPr>
          <w:u w:val="single"/>
        </w:rPr>
        <w:t xml:space="preserve">emissions 19 percent </w:t>
      </w:r>
      <w:r w:rsidRPr="00085C6D">
        <w:rPr>
          <w:rStyle w:val="Emphasis"/>
        </w:rPr>
        <w:t>below 2005 levels</w:t>
      </w:r>
      <w:r w:rsidRPr="00085C6D">
        <w:rPr>
          <w:u w:val="single"/>
        </w:rPr>
        <w:t xml:space="preserve"> by 2025</w:t>
      </w:r>
      <w:r w:rsidRPr="00085C6D">
        <w:rPr>
          <w:sz w:val="14"/>
        </w:rPr>
        <w:t xml:space="preserve">.”23 That’s </w:t>
      </w:r>
      <w:r w:rsidRPr="00085C6D">
        <w:rPr>
          <w:u w:val="single"/>
        </w:rPr>
        <w:t>nearly four-fifths of</w:t>
      </w:r>
      <w:r w:rsidRPr="00085C6D">
        <w:rPr>
          <w:sz w:val="14"/>
        </w:rPr>
        <w:t xml:space="preserve"> the short-term reductions—26 percent to 28 percent by 2025—that the United States committed to achieve under the original </w:t>
      </w:r>
      <w:r w:rsidRPr="00085C6D">
        <w:rPr>
          <w:u w:val="single"/>
        </w:rPr>
        <w:t>Paris</w:t>
      </w:r>
      <w:r w:rsidRPr="00085C6D">
        <w:rPr>
          <w:sz w:val="14"/>
        </w:rPr>
        <w:t xml:space="preserve"> agreement. That report also found that much more ambitious and rapidly scaled state and local action could help reduce domestic carbon pollution even more significantly by 2030.</w:t>
      </w:r>
    </w:p>
    <w:p w14:paraId="1D948CF4" w14:textId="77777777" w:rsidR="00796C3B" w:rsidRPr="00085C6D" w:rsidRDefault="00796C3B" w:rsidP="00796C3B">
      <w:pPr>
        <w:rPr>
          <w:sz w:val="14"/>
        </w:rPr>
      </w:pPr>
    </w:p>
    <w:p w14:paraId="66F0256F" w14:textId="77777777" w:rsidR="00796C3B" w:rsidRPr="00085C6D" w:rsidRDefault="00796C3B" w:rsidP="00796C3B">
      <w:pPr>
        <w:rPr>
          <w:sz w:val="14"/>
        </w:rPr>
      </w:pPr>
      <w:r w:rsidRPr="00085C6D">
        <w:rPr>
          <w:sz w:val="14"/>
        </w:rPr>
        <w:t xml:space="preserve">In addition to state and local governments, </w:t>
      </w:r>
      <w:r w:rsidRPr="00085C6D">
        <w:rPr>
          <w:u w:val="single"/>
        </w:rPr>
        <w:t>tribal nations are taking the lead in their communities on planning for climate change</w:t>
      </w:r>
      <w:r w:rsidRPr="00085C6D">
        <w:rPr>
          <w:sz w:val="14"/>
        </w:rPr>
        <w:t xml:space="preserve">. In fact, there are now more than 50 tribal climate action plans in effect across North America.24 The Swinomish Tribe in the Pacific Northwest was the first </w:t>
      </w:r>
      <w:r w:rsidRPr="00085C6D">
        <w:rPr>
          <w:u w:val="single"/>
        </w:rPr>
        <w:t>community</w:t>
      </w:r>
      <w:r w:rsidRPr="00085C6D">
        <w:rPr>
          <w:sz w:val="14"/>
        </w:rPr>
        <w:t xml:space="preserve"> in the entire United States to make </w:t>
      </w:r>
      <w:r w:rsidRPr="00085C6D">
        <w:rPr>
          <w:u w:val="single"/>
        </w:rPr>
        <w:t>climate adaptation</w:t>
      </w:r>
      <w:r w:rsidRPr="00085C6D">
        <w:rPr>
          <w:sz w:val="14"/>
        </w:rPr>
        <w:t xml:space="preserve"> a </w:t>
      </w:r>
      <w:r w:rsidRPr="00085C6D">
        <w:rPr>
          <w:rStyle w:val="Emphasis"/>
        </w:rPr>
        <w:t>priority</w:t>
      </w:r>
      <w:r w:rsidRPr="00085C6D">
        <w:rPr>
          <w:sz w:val="14"/>
        </w:rPr>
        <w:t>.25</w:t>
      </w:r>
    </w:p>
    <w:p w14:paraId="25D90764" w14:textId="77777777" w:rsidR="00796C3B" w:rsidRPr="00085C6D" w:rsidRDefault="00796C3B" w:rsidP="00796C3B">
      <w:pPr>
        <w:rPr>
          <w:sz w:val="14"/>
        </w:rPr>
      </w:pPr>
    </w:p>
    <w:p w14:paraId="11FD48AB" w14:textId="77777777" w:rsidR="00796C3B" w:rsidRPr="00085C6D" w:rsidRDefault="00796C3B" w:rsidP="00796C3B">
      <w:pPr>
        <w:rPr>
          <w:sz w:val="14"/>
        </w:rPr>
      </w:pPr>
      <w:r w:rsidRPr="00085C6D">
        <w:rPr>
          <w:sz w:val="14"/>
        </w:rPr>
        <w:t xml:space="preserve">The role of </w:t>
      </w:r>
      <w:r w:rsidRPr="00085C6D">
        <w:rPr>
          <w:u w:val="single"/>
        </w:rPr>
        <w:t>state</w:t>
      </w:r>
      <w:r w:rsidRPr="00085C6D">
        <w:rPr>
          <w:sz w:val="14"/>
        </w:rPr>
        <w:t xml:space="preserve">, local, and tribal </w:t>
      </w:r>
      <w:r w:rsidRPr="00085C6D">
        <w:rPr>
          <w:u w:val="single"/>
        </w:rPr>
        <w:t>climate leadership</w:t>
      </w:r>
      <w:r w:rsidRPr="00085C6D">
        <w:rPr>
          <w:sz w:val="14"/>
        </w:rPr>
        <w:t xml:space="preserve"> also </w:t>
      </w:r>
      <w:r w:rsidRPr="00085C6D">
        <w:rPr>
          <w:u w:val="single"/>
        </w:rPr>
        <w:t>cannot be overlooked for</w:t>
      </w:r>
      <w:r w:rsidRPr="00085C6D">
        <w:rPr>
          <w:sz w:val="14"/>
        </w:rPr>
        <w:t xml:space="preserve"> its </w:t>
      </w:r>
      <w:r w:rsidRPr="00085C6D">
        <w:rPr>
          <w:rStyle w:val="Emphasis"/>
        </w:rPr>
        <w:t>influence</w:t>
      </w:r>
      <w:r w:rsidRPr="00085C6D">
        <w:rPr>
          <w:sz w:val="14"/>
        </w:rPr>
        <w:t xml:space="preserve"> on the rest of the </w:t>
      </w:r>
      <w:r w:rsidRPr="00085C6D">
        <w:rPr>
          <w:rStyle w:val="Emphasis"/>
        </w:rPr>
        <w:t>global community</w:t>
      </w:r>
      <w:r w:rsidRPr="00085C6D">
        <w:rPr>
          <w:sz w:val="14"/>
        </w:rPr>
        <w:t xml:space="preserve">, which reacted with horror when President Trump announced on June 1, 2017, that the United States would leave the Paris climate agreement. Within 48 hours of that announcement, Govs. Jerry Brown (D-CA, now retired), Andrew Cuomo (D-NY), and Jay Inslee (D-WA) announced the formation of </w:t>
      </w:r>
      <w:r w:rsidRPr="00085C6D">
        <w:rPr>
          <w:u w:val="single"/>
        </w:rPr>
        <w:t>the U.S. Climate Alliance</w:t>
      </w:r>
      <w:r w:rsidRPr="00085C6D">
        <w:rPr>
          <w:sz w:val="14"/>
        </w:rPr>
        <w:t xml:space="preserve">: </w:t>
      </w:r>
      <w:r w:rsidRPr="00085C6D">
        <w:rPr>
          <w:u w:val="single"/>
        </w:rPr>
        <w:t xml:space="preserve">a bipartisan coalition now comprising </w:t>
      </w:r>
      <w:r w:rsidRPr="00085C6D">
        <w:rPr>
          <w:rStyle w:val="Emphasis"/>
        </w:rPr>
        <w:t>24 states</w:t>
      </w:r>
      <w:r w:rsidRPr="00085C6D">
        <w:rPr>
          <w:u w:val="single"/>
        </w:rPr>
        <w:t xml:space="preserve"> and two territories that remain committed to the Paris agreement and are working together to advance climate solutions</w:t>
      </w:r>
      <w:r w:rsidRPr="00085C6D">
        <w:rPr>
          <w:sz w:val="14"/>
        </w:rPr>
        <w:t xml:space="preserve">. </w:t>
      </w:r>
      <w:r w:rsidRPr="00085C6D">
        <w:rPr>
          <w:u w:val="single"/>
        </w:rPr>
        <w:t xml:space="preserve">These states represent </w:t>
      </w:r>
      <w:r w:rsidRPr="00085C6D">
        <w:rPr>
          <w:rStyle w:val="Emphasis"/>
        </w:rPr>
        <w:t>55 percent of the U.S. population</w:t>
      </w:r>
      <w:r w:rsidRPr="00085C6D">
        <w:rPr>
          <w:u w:val="single"/>
        </w:rPr>
        <w:t xml:space="preserve"> and 40 percent of the country’s greenhouse gas pollution</w:t>
      </w:r>
      <w:r w:rsidRPr="00085C6D">
        <w:rPr>
          <w:sz w:val="14"/>
        </w:rPr>
        <w:t>, and if they were their own country would boast the world’s third-largest gross domestic product.26 Many state, local, and tribal leaders are also members of We Are Still In—another bipartisan coalition with more than 3,500 business representatives, university presidents, faith leaders, cultural institutions, and community leaders who are similarly committed to the Paris agreement.27</w:t>
      </w:r>
    </w:p>
    <w:p w14:paraId="3CD98A95" w14:textId="77777777" w:rsidR="00796C3B" w:rsidRPr="00085C6D" w:rsidRDefault="00796C3B" w:rsidP="00796C3B">
      <w:pPr>
        <w:rPr>
          <w:sz w:val="14"/>
        </w:rPr>
      </w:pPr>
    </w:p>
    <w:p w14:paraId="00A65465" w14:textId="77777777" w:rsidR="00796C3B" w:rsidRPr="00085C6D" w:rsidRDefault="00796C3B" w:rsidP="00796C3B">
      <w:pPr>
        <w:rPr>
          <w:sz w:val="14"/>
        </w:rPr>
      </w:pPr>
      <w:r w:rsidRPr="00085C6D">
        <w:rPr>
          <w:u w:val="single"/>
        </w:rPr>
        <w:t xml:space="preserve">Through these </w:t>
      </w:r>
      <w:r w:rsidRPr="00085C6D">
        <w:rPr>
          <w:rStyle w:val="Emphasis"/>
        </w:rPr>
        <w:t>coalitions</w:t>
      </w:r>
      <w:r w:rsidRPr="00085C6D">
        <w:rPr>
          <w:sz w:val="14"/>
        </w:rPr>
        <w:t xml:space="preserve">, </w:t>
      </w:r>
      <w:r w:rsidRPr="00085C6D">
        <w:rPr>
          <w:u w:val="single"/>
        </w:rPr>
        <w:t>leaders have engaged in U.N. Framework Convention on Climate Change convenings and advanced international partnerships</w:t>
      </w:r>
      <w:r w:rsidRPr="00085C6D">
        <w:rPr>
          <w:sz w:val="14"/>
        </w:rPr>
        <w:t xml:space="preserve">, such as those </w:t>
      </w:r>
      <w:r w:rsidRPr="00085C6D">
        <w:rPr>
          <w:u w:val="single"/>
        </w:rPr>
        <w:t>fighting against coal plant pollution and ocean acidification</w:t>
      </w:r>
      <w:r w:rsidRPr="00085C6D">
        <w:rPr>
          <w:sz w:val="14"/>
        </w:rPr>
        <w:t xml:space="preserve">.28 </w:t>
      </w:r>
      <w:r w:rsidRPr="00085C6D">
        <w:rPr>
          <w:u w:val="single"/>
        </w:rPr>
        <w:t>California</w:t>
      </w:r>
      <w:r w:rsidRPr="00085C6D">
        <w:rPr>
          <w:sz w:val="14"/>
        </w:rPr>
        <w:t xml:space="preserve"> has been </w:t>
      </w:r>
      <w:r w:rsidRPr="00085C6D">
        <w:rPr>
          <w:rStyle w:val="Emphasis"/>
        </w:rPr>
        <w:t>in the vanguard</w:t>
      </w:r>
      <w:r w:rsidRPr="00085C6D">
        <w:rPr>
          <w:sz w:val="14"/>
        </w:rPr>
        <w:t xml:space="preserve"> on </w:t>
      </w:r>
      <w:r w:rsidRPr="00085C6D">
        <w:rPr>
          <w:rStyle w:val="Emphasis"/>
        </w:rPr>
        <w:t>engaging in bilateral climate partnerships with countries around the world</w:t>
      </w:r>
      <w:r w:rsidRPr="00085C6D">
        <w:rPr>
          <w:sz w:val="14"/>
        </w:rPr>
        <w:t xml:space="preserve">, </w:t>
      </w:r>
      <w:r w:rsidRPr="00085C6D">
        <w:rPr>
          <w:rStyle w:val="Emphasis"/>
        </w:rPr>
        <w:t>including China and India</w:t>
      </w:r>
      <w:r w:rsidRPr="00085C6D">
        <w:rPr>
          <w:sz w:val="14"/>
        </w:rPr>
        <w:t xml:space="preserve">.29 All told, </w:t>
      </w:r>
      <w:r w:rsidRPr="00085C6D">
        <w:rPr>
          <w:u w:val="single"/>
        </w:rPr>
        <w:t xml:space="preserve">these initiatives have provided some measured </w:t>
      </w:r>
      <w:r w:rsidRPr="00085C6D">
        <w:rPr>
          <w:rStyle w:val="Emphasis"/>
        </w:rPr>
        <w:t>encouragement</w:t>
      </w:r>
      <w:r w:rsidRPr="00085C6D">
        <w:rPr>
          <w:u w:val="single"/>
        </w:rPr>
        <w:t xml:space="preserve"> to the </w:t>
      </w:r>
      <w:r w:rsidRPr="00085C6D">
        <w:rPr>
          <w:rStyle w:val="Emphasis"/>
        </w:rPr>
        <w:t>international community</w:t>
      </w:r>
      <w:r w:rsidRPr="00085C6D">
        <w:rPr>
          <w:u w:val="single"/>
        </w:rPr>
        <w:t xml:space="preserve"> that the United States might soon rejoin in full the global effort to confront this crisis</w:t>
      </w:r>
      <w:r w:rsidRPr="00085C6D">
        <w:rPr>
          <w:sz w:val="14"/>
        </w:rPr>
        <w:t>.30</w:t>
      </w:r>
    </w:p>
    <w:p w14:paraId="08004724" w14:textId="77777777" w:rsidR="00796C3B" w:rsidRPr="0071659C" w:rsidRDefault="00796C3B" w:rsidP="00796C3B"/>
    <w:p w14:paraId="0DB5D625" w14:textId="77777777" w:rsidR="00796C3B" w:rsidRDefault="00796C3B" w:rsidP="00796C3B">
      <w:pPr>
        <w:pStyle w:val="Heading4"/>
      </w:pPr>
      <w:r>
        <w:t xml:space="preserve">Even if murky, DCC is </w:t>
      </w:r>
      <w:r w:rsidRPr="002857DD">
        <w:rPr>
          <w:u w:val="single"/>
        </w:rPr>
        <w:t>upheld</w:t>
      </w:r>
      <w:r>
        <w:t xml:space="preserve"> now</w:t>
      </w:r>
    </w:p>
    <w:p w14:paraId="13E512E9" w14:textId="77777777" w:rsidR="00796C3B" w:rsidRDefault="00796C3B" w:rsidP="00796C3B">
      <w:r w:rsidRPr="00675345">
        <w:rPr>
          <w:rStyle w:val="Style13ptBold"/>
        </w:rPr>
        <w:t>Coleman ’17</w:t>
      </w:r>
      <w:r>
        <w:t xml:space="preserve"> [</w:t>
      </w:r>
      <w:r w:rsidRPr="00953FDC">
        <w:t>James W. Coleman, Assistant Professor, University of Calgary Faculty of Law, Haskayne School of Business, in cooperation with the faculty of the University of Calgary Faculty of Law and Harvard Law School, IMPORTING ENERGY, EXPORTING REGULATION, 83 Fordham L. Rev. 1357</w:t>
      </w:r>
      <w:r>
        <w:t>] //DG</w:t>
      </w:r>
    </w:p>
    <w:p w14:paraId="56133F16" w14:textId="77777777" w:rsidR="00796C3B" w:rsidRPr="003D7575" w:rsidRDefault="00796C3B" w:rsidP="00796C3B"/>
    <w:p w14:paraId="3B68074C" w14:textId="77777777" w:rsidR="00796C3B" w:rsidRPr="005D7C7F" w:rsidRDefault="00796C3B" w:rsidP="00796C3B">
      <w:pPr>
        <w:rPr>
          <w:sz w:val="16"/>
        </w:rPr>
      </w:pPr>
      <w:r w:rsidRPr="003D7575">
        <w:rPr>
          <w:u w:val="single"/>
        </w:rPr>
        <w:t xml:space="preserve">Although dormant Commerce Clause jurisprudence is famously </w:t>
      </w:r>
      <w:r w:rsidRPr="003D7575">
        <w:rPr>
          <w:rStyle w:val="Emphasis"/>
        </w:rPr>
        <w:t>murky and unsettled</w:t>
      </w:r>
      <w:r w:rsidRPr="005D7C7F">
        <w:rPr>
          <w:sz w:val="16"/>
        </w:rPr>
        <w:t xml:space="preserve">, 146 </w:t>
      </w:r>
      <w:r w:rsidRPr="003D7575">
        <w:rPr>
          <w:u w:val="single"/>
        </w:rPr>
        <w:t xml:space="preserve">the Court has </w:t>
      </w:r>
      <w:r w:rsidRPr="003D7575">
        <w:rPr>
          <w:rStyle w:val="Emphasis"/>
        </w:rPr>
        <w:t>made clear</w:t>
      </w:r>
      <w:r w:rsidRPr="005D7C7F">
        <w:rPr>
          <w:sz w:val="16"/>
        </w:rPr>
        <w:t xml:space="preserve"> that </w:t>
      </w:r>
      <w:r w:rsidRPr="003D7575">
        <w:rPr>
          <w:u w:val="single"/>
        </w:rPr>
        <w:t>a state may not "</w:t>
      </w:r>
      <w:r w:rsidRPr="003D7575">
        <w:rPr>
          <w:rStyle w:val="Emphasis"/>
        </w:rPr>
        <w:t>project its legislation</w:t>
      </w:r>
      <w:r w:rsidRPr="003D7575">
        <w:rPr>
          <w:u w:val="single"/>
        </w:rPr>
        <w:t>"</w:t>
      </w:r>
      <w:r w:rsidRPr="005D7C7F">
        <w:rPr>
          <w:sz w:val="16"/>
        </w:rPr>
        <w:t xml:space="preserve"> into a neighboring state. 147 </w:t>
      </w:r>
      <w:r w:rsidRPr="003D7575">
        <w:rPr>
          <w:u w:val="single"/>
        </w:rPr>
        <w:t>The "Commerce Clause</w:t>
      </w:r>
      <w:r w:rsidRPr="005D7C7F">
        <w:rPr>
          <w:sz w:val="16"/>
        </w:rPr>
        <w:t xml:space="preserve">... </w:t>
      </w:r>
      <w:r w:rsidRPr="003D7575">
        <w:rPr>
          <w:u w:val="single"/>
        </w:rPr>
        <w:t xml:space="preserve">precludes the application of a state statute to commerce that takes place wholly </w:t>
      </w:r>
      <w:r w:rsidRPr="003D7575">
        <w:rPr>
          <w:rStyle w:val="Emphasis"/>
        </w:rPr>
        <w:t>outside of the State's borders</w:t>
      </w:r>
      <w:r w:rsidRPr="005D7C7F">
        <w:rPr>
          <w:sz w:val="16"/>
        </w:rPr>
        <w:t xml:space="preserve">, whether or not the commerce has effects within the State." 148 Although there is an active debate on the current scope of the extraterritoriality doctrine, 149 </w:t>
      </w:r>
      <w:r w:rsidRPr="003D7575">
        <w:rPr>
          <w:u w:val="single"/>
        </w:rPr>
        <w:t>even</w:t>
      </w:r>
      <w:r w:rsidRPr="005D7C7F">
        <w:rPr>
          <w:sz w:val="16"/>
        </w:rPr>
        <w:t xml:space="preserve"> its </w:t>
      </w:r>
      <w:r w:rsidRPr="003D7575">
        <w:rPr>
          <w:u w:val="single"/>
        </w:rPr>
        <w:t>critics</w:t>
      </w:r>
      <w:r w:rsidRPr="005D7C7F">
        <w:rPr>
          <w:sz w:val="16"/>
        </w:rPr>
        <w:t xml:space="preserve"> and those who believe it is largely "dead"' 150 </w:t>
      </w:r>
      <w:r w:rsidRPr="003D7575">
        <w:rPr>
          <w:u w:val="single"/>
        </w:rPr>
        <w:t>admit</w:t>
      </w:r>
      <w:r w:rsidRPr="005D7C7F">
        <w:rPr>
          <w:sz w:val="16"/>
        </w:rPr>
        <w:t xml:space="preserve"> that </w:t>
      </w:r>
      <w:r w:rsidRPr="003D7575">
        <w:rPr>
          <w:u w:val="single"/>
        </w:rPr>
        <w:t>it continues to forbid any regulation that is designed to "project[]" state regulation</w:t>
      </w:r>
      <w:r w:rsidRPr="005D7C7F">
        <w:rPr>
          <w:sz w:val="16"/>
        </w:rPr>
        <w:t xml:space="preserve"> into another state or "control" activity in another state. 15</w:t>
      </w:r>
    </w:p>
    <w:p w14:paraId="20ECB7BE" w14:textId="77777777" w:rsidR="00796C3B" w:rsidRPr="007D5F44" w:rsidRDefault="00796C3B" w:rsidP="00796C3B"/>
    <w:p w14:paraId="3451B24A" w14:textId="77777777" w:rsidR="00796C3B" w:rsidRPr="00BE27BA" w:rsidRDefault="00796C3B" w:rsidP="00796C3B"/>
    <w:p w14:paraId="7CA601C3" w14:textId="6C6CA401" w:rsidR="00796C3B" w:rsidRDefault="00796C3B" w:rsidP="00796C3B">
      <w:pPr>
        <w:pStyle w:val="Heading3"/>
      </w:pPr>
      <w:r>
        <w:t>Warming Impact</w:t>
      </w:r>
    </w:p>
    <w:p w14:paraId="079E8244" w14:textId="77777777" w:rsidR="00796C3B" w:rsidRDefault="00796C3B" w:rsidP="00796C3B">
      <w:pPr>
        <w:pStyle w:val="Heading4"/>
      </w:pPr>
      <w:r w:rsidRPr="00B61277">
        <w:t xml:space="preserve">Warming </w:t>
      </w:r>
      <w:r>
        <w:t>causes extinction.</w:t>
      </w:r>
    </w:p>
    <w:p w14:paraId="66F817E2" w14:textId="77777777" w:rsidR="00796C3B" w:rsidRDefault="00796C3B" w:rsidP="00796C3B">
      <w:r w:rsidRPr="00B61277">
        <w:rPr>
          <w:rStyle w:val="Style13ptBold"/>
        </w:rPr>
        <w:t>Weston 21</w:t>
      </w:r>
      <w:r>
        <w:t xml:space="preserve"> – </w:t>
      </w:r>
      <w:r w:rsidRPr="00B61277">
        <w:t>science and environment journalist based in London</w:t>
      </w:r>
    </w:p>
    <w:p w14:paraId="56B9273F" w14:textId="77777777" w:rsidR="00796C3B" w:rsidRPr="00B61277" w:rsidRDefault="00796C3B" w:rsidP="00796C3B">
      <w:r>
        <w:t>Phoebe, 1/13. “</w:t>
      </w:r>
      <w:r w:rsidRPr="00B61277">
        <w:t>Top scientists warn of 'ghastly future of mass extinction' and climate disruption</w:t>
      </w:r>
      <w:r>
        <w:t xml:space="preserve">.” </w:t>
      </w:r>
      <w:r w:rsidRPr="00B61277">
        <w:t>https://www.theguardian.com/environment/2021/jan/13/top-scientists-warn-of-ghastly-future-of-mass-extinction-and-climate-disruption-aoe</w:t>
      </w:r>
    </w:p>
    <w:p w14:paraId="1823762E" w14:textId="77777777" w:rsidR="00796C3B" w:rsidRPr="00B61277" w:rsidRDefault="00796C3B" w:rsidP="00796C3B">
      <w:pPr>
        <w:rPr>
          <w:sz w:val="16"/>
        </w:rPr>
      </w:pPr>
      <w:r w:rsidRPr="00B61277">
        <w:rPr>
          <w:rStyle w:val="StyleUnderline"/>
        </w:rPr>
        <w:t>The planet is facing a “</w:t>
      </w:r>
      <w:r w:rsidRPr="00B61277">
        <w:rPr>
          <w:rStyle w:val="Emphasis"/>
        </w:rPr>
        <w:t>ghastly future of mass extinction</w:t>
      </w:r>
      <w:r w:rsidRPr="00B61277">
        <w:rPr>
          <w:sz w:val="16"/>
        </w:rPr>
        <w:t xml:space="preserve">, </w:t>
      </w:r>
      <w:r w:rsidRPr="00B61277">
        <w:rPr>
          <w:rStyle w:val="StyleUnderline"/>
        </w:rPr>
        <w:t xml:space="preserve">declining health and climate-disruption upheavals” that </w:t>
      </w:r>
      <w:r w:rsidRPr="00B61277">
        <w:rPr>
          <w:rStyle w:val="Emphasis"/>
        </w:rPr>
        <w:t>threaten human survival</w:t>
      </w:r>
      <w:r w:rsidRPr="00B61277">
        <w:rPr>
          <w:sz w:val="16"/>
        </w:rPr>
        <w:t xml:space="preserve"> because of ignorance and inaction, </w:t>
      </w:r>
      <w:r w:rsidRPr="00B61277">
        <w:rPr>
          <w:rStyle w:val="StyleUnderline"/>
        </w:rPr>
        <w:t>according to an international group of scientists</w:t>
      </w:r>
      <w:r w:rsidRPr="00B61277">
        <w:rPr>
          <w:sz w:val="16"/>
        </w:rPr>
        <w:t>, who warn people still haven’t grasped the urgency of the biodiversity and climate crises.</w:t>
      </w:r>
    </w:p>
    <w:p w14:paraId="23797178" w14:textId="77777777" w:rsidR="00796C3B" w:rsidRPr="00B61277" w:rsidRDefault="00796C3B" w:rsidP="00796C3B">
      <w:pPr>
        <w:rPr>
          <w:sz w:val="16"/>
        </w:rPr>
      </w:pPr>
      <w:r w:rsidRPr="00B61277">
        <w:rPr>
          <w:sz w:val="16"/>
        </w:rPr>
        <w:t xml:space="preserve">The </w:t>
      </w:r>
      <w:r w:rsidRPr="00B61277">
        <w:rPr>
          <w:rStyle w:val="StyleUnderline"/>
        </w:rPr>
        <w:t>17 experts</w:t>
      </w:r>
      <w:r w:rsidRPr="00B61277">
        <w:rPr>
          <w:sz w:val="16"/>
        </w:rPr>
        <w:t xml:space="preserve">, including Prof Paul Ehrlich from Stanford University, author of The Population Bomb, and scientists from Mexico, Australia and the US, say </w:t>
      </w:r>
      <w:r w:rsidRPr="00B61277">
        <w:rPr>
          <w:rStyle w:val="StyleUnderline"/>
        </w:rPr>
        <w:t>the planet is in a much worse state than most people</w:t>
      </w:r>
      <w:r w:rsidRPr="00B61277">
        <w:rPr>
          <w:sz w:val="16"/>
        </w:rPr>
        <w:t xml:space="preserve"> – even scientists – </w:t>
      </w:r>
      <w:r w:rsidRPr="00B61277">
        <w:rPr>
          <w:rStyle w:val="StyleUnderline"/>
        </w:rPr>
        <w:t>understood</w:t>
      </w:r>
      <w:r w:rsidRPr="00B61277">
        <w:rPr>
          <w:sz w:val="16"/>
        </w:rPr>
        <w:t>.</w:t>
      </w:r>
    </w:p>
    <w:p w14:paraId="0502C943" w14:textId="77777777" w:rsidR="00796C3B" w:rsidRPr="00B61277" w:rsidRDefault="00796C3B" w:rsidP="00796C3B">
      <w:pPr>
        <w:rPr>
          <w:sz w:val="16"/>
        </w:rPr>
      </w:pPr>
      <w:r w:rsidRPr="00B61277">
        <w:rPr>
          <w:sz w:val="16"/>
        </w:rPr>
        <w:t>“</w:t>
      </w:r>
      <w:r w:rsidRPr="00B61277">
        <w:rPr>
          <w:rStyle w:val="StyleUnderline"/>
        </w:rPr>
        <w:t xml:space="preserve">The scale of the threats to the biosphere and </w:t>
      </w:r>
      <w:r w:rsidRPr="00B61277">
        <w:rPr>
          <w:rStyle w:val="Emphasis"/>
        </w:rPr>
        <w:t>all its lifeforms – including humanity</w:t>
      </w:r>
      <w:r w:rsidRPr="00B61277">
        <w:rPr>
          <w:sz w:val="16"/>
        </w:rPr>
        <w:t xml:space="preserve"> – </w:t>
      </w:r>
      <w:r w:rsidRPr="00B61277">
        <w:rPr>
          <w:rStyle w:val="StyleUnderline"/>
        </w:rPr>
        <w:t>is</w:t>
      </w:r>
      <w:r w:rsidRPr="00B61277">
        <w:rPr>
          <w:sz w:val="16"/>
        </w:rPr>
        <w:t xml:space="preserve"> in fact </w:t>
      </w:r>
      <w:r w:rsidRPr="00B61277">
        <w:rPr>
          <w:rStyle w:val="StyleUnderline"/>
        </w:rPr>
        <w:t>so great that it is difficult to grasp for even well-informed experts</w:t>
      </w:r>
      <w:r w:rsidRPr="00B61277">
        <w:rPr>
          <w:sz w:val="16"/>
        </w:rPr>
        <w:t>,” they write in a report in Frontiers in Conservation Science which references more than 150 studies detailing the world’s major environmental challenges.</w:t>
      </w:r>
    </w:p>
    <w:p w14:paraId="56EFB973" w14:textId="77777777" w:rsidR="00796C3B" w:rsidRPr="00B61277" w:rsidRDefault="00796C3B" w:rsidP="00796C3B">
      <w:pPr>
        <w:rPr>
          <w:sz w:val="16"/>
        </w:rPr>
      </w:pPr>
      <w:r w:rsidRPr="00B61277">
        <w:rPr>
          <w:sz w:val="16"/>
        </w:rPr>
        <w:t>The delay between destruction of the natural world and the impacts of these actions means people do not recognise how vast the problem is, the paper argues. “[The] mainstream is having difficulty grasping the magnitude of this loss, despite the steady erosion of the fabric of human civilisation.”</w:t>
      </w:r>
    </w:p>
    <w:p w14:paraId="45AA4DC3" w14:textId="77777777" w:rsidR="00796C3B" w:rsidRPr="00B61277" w:rsidRDefault="00796C3B" w:rsidP="00796C3B">
      <w:pPr>
        <w:rPr>
          <w:sz w:val="16"/>
        </w:rPr>
      </w:pPr>
      <w:r w:rsidRPr="00B61277">
        <w:rPr>
          <w:rStyle w:val="StyleUnderline"/>
        </w:rPr>
        <w:t xml:space="preserve">The report warns that climate-induced mass migrations, more pandemics and conflicts over resources will be </w:t>
      </w:r>
      <w:r w:rsidRPr="00B61277">
        <w:rPr>
          <w:rStyle w:val="Emphasis"/>
        </w:rPr>
        <w:t>inevitable</w:t>
      </w:r>
      <w:r w:rsidRPr="00B61277">
        <w:rPr>
          <w:rStyle w:val="StyleUnderline"/>
        </w:rPr>
        <w:t xml:space="preserve"> unless </w:t>
      </w:r>
      <w:r w:rsidRPr="00B61277">
        <w:rPr>
          <w:rStyle w:val="Emphasis"/>
        </w:rPr>
        <w:t>urgent action is taken</w:t>
      </w:r>
      <w:r w:rsidRPr="00B61277">
        <w:rPr>
          <w:sz w:val="16"/>
        </w:rPr>
        <w:t>.</w:t>
      </w:r>
    </w:p>
    <w:p w14:paraId="31761BA4" w14:textId="77777777" w:rsidR="00796C3B" w:rsidRPr="00B61277" w:rsidRDefault="00796C3B" w:rsidP="00796C3B">
      <w:pPr>
        <w:rPr>
          <w:sz w:val="16"/>
        </w:rPr>
      </w:pPr>
      <w:r w:rsidRPr="00B61277">
        <w:rPr>
          <w:sz w:val="16"/>
        </w:rPr>
        <w:t>“Ours is not a call to surrender – we aim to provide leaders with a realistic ‘cold shower’ of the state of the planet that is essential for planning to avoid a ghastly future,” it adds.</w:t>
      </w:r>
    </w:p>
    <w:p w14:paraId="1B0F2857" w14:textId="77777777" w:rsidR="00796C3B" w:rsidRPr="00B61277" w:rsidRDefault="00796C3B" w:rsidP="00796C3B">
      <w:pPr>
        <w:rPr>
          <w:sz w:val="16"/>
        </w:rPr>
      </w:pPr>
      <w:r w:rsidRPr="00B61277">
        <w:rPr>
          <w:sz w:val="16"/>
        </w:rPr>
        <w:t>Dealing with the enormity of the problem requires far-reaching changes to global capitalism, education and equality, the paper says. These include abolishing the idea of perpetual economic growth, properly pricing environmental externalities, stopping the use of fossil fuels, reining in corporate lobbying, and empowering women, the researchers argue.</w:t>
      </w:r>
    </w:p>
    <w:p w14:paraId="2F8B4934" w14:textId="77777777" w:rsidR="00796C3B" w:rsidRPr="00B61277" w:rsidRDefault="00796C3B" w:rsidP="00796C3B">
      <w:pPr>
        <w:rPr>
          <w:sz w:val="16"/>
        </w:rPr>
      </w:pPr>
      <w:r w:rsidRPr="00B61277">
        <w:rPr>
          <w:sz w:val="16"/>
        </w:rPr>
        <w:t>The report comes months after the world failed to meet a single UN Aichi biodiversity target, created to stem the destruction of the natural world, the second consecutive time governments have failed to meet their 10-year biodiversity goals. This week a coalition of more than 50 countries pledged to protect almost a third of the planet by 2030.</w:t>
      </w:r>
    </w:p>
    <w:p w14:paraId="0D842131" w14:textId="77777777" w:rsidR="00796C3B" w:rsidRPr="00B61277" w:rsidRDefault="00796C3B" w:rsidP="00796C3B">
      <w:pPr>
        <w:rPr>
          <w:sz w:val="16"/>
        </w:rPr>
      </w:pPr>
      <w:r w:rsidRPr="00B61277">
        <w:rPr>
          <w:sz w:val="16"/>
        </w:rPr>
        <w:t xml:space="preserve">An estimated </w:t>
      </w:r>
      <w:r w:rsidRPr="00B61277">
        <w:rPr>
          <w:rStyle w:val="StyleUnderline"/>
        </w:rPr>
        <w:t>one million species are at risk of extinction</w:t>
      </w:r>
      <w:r w:rsidRPr="00B61277">
        <w:rPr>
          <w:sz w:val="16"/>
        </w:rPr>
        <w:t xml:space="preserve">, many </w:t>
      </w:r>
      <w:r w:rsidRPr="00B61277">
        <w:rPr>
          <w:rStyle w:val="StyleUnderline"/>
        </w:rPr>
        <w:t>within decades</w:t>
      </w:r>
      <w:r w:rsidRPr="00B61277">
        <w:rPr>
          <w:sz w:val="16"/>
        </w:rPr>
        <w:t>, according to a recent UN report.</w:t>
      </w:r>
    </w:p>
    <w:p w14:paraId="20FA0B5A" w14:textId="77777777" w:rsidR="00796C3B" w:rsidRPr="00B61277" w:rsidRDefault="00796C3B" w:rsidP="00796C3B">
      <w:pPr>
        <w:rPr>
          <w:sz w:val="16"/>
        </w:rPr>
      </w:pPr>
      <w:r w:rsidRPr="00B61277">
        <w:rPr>
          <w:sz w:val="16"/>
        </w:rPr>
        <w:t>“</w:t>
      </w:r>
      <w:r w:rsidRPr="00B61277">
        <w:rPr>
          <w:rStyle w:val="StyleUnderline"/>
        </w:rPr>
        <w:t>Environmental deterioration is infinitely more threatening to civilisation than Trumpism or Covid-19</w:t>
      </w:r>
      <w:r w:rsidRPr="00B61277">
        <w:rPr>
          <w:sz w:val="16"/>
        </w:rPr>
        <w:t>,” Ehrlich told the Guardian.</w:t>
      </w:r>
    </w:p>
    <w:p w14:paraId="3392382A" w14:textId="77777777" w:rsidR="00796C3B" w:rsidRPr="00B61277" w:rsidRDefault="00796C3B" w:rsidP="00796C3B">
      <w:pPr>
        <w:rPr>
          <w:sz w:val="16"/>
        </w:rPr>
      </w:pPr>
      <w:r w:rsidRPr="00B61277">
        <w:rPr>
          <w:sz w:val="16"/>
        </w:rPr>
        <w:t>In The Population Bomb, published in 1968, Ehrlich warned of imminent population explosion and hundreds of millions of people starving to death. Although he has acknowledged some timings were wrong, he has said he stands by its fundamental message that population growth and high levels of consumption by wealthy nations is driving destruction.</w:t>
      </w:r>
    </w:p>
    <w:p w14:paraId="0B816D24" w14:textId="77777777" w:rsidR="00796C3B" w:rsidRPr="00B61277" w:rsidRDefault="00796C3B" w:rsidP="00796C3B">
      <w:pPr>
        <w:rPr>
          <w:sz w:val="16"/>
        </w:rPr>
      </w:pPr>
      <w:r w:rsidRPr="00B61277">
        <w:rPr>
          <w:sz w:val="16"/>
        </w:rPr>
        <w:t>He told the Guardian: “Growthmania is the fatal disease of civilisation - it must be replaced by campaigns that make equity and well-being society’s goals - not consuming more junk.”</w:t>
      </w:r>
    </w:p>
    <w:p w14:paraId="7F44B54C" w14:textId="77777777" w:rsidR="00796C3B" w:rsidRPr="00B61277" w:rsidRDefault="00796C3B" w:rsidP="00796C3B">
      <w:pPr>
        <w:rPr>
          <w:sz w:val="16"/>
        </w:rPr>
      </w:pPr>
      <w:r w:rsidRPr="00B61277">
        <w:rPr>
          <w:sz w:val="16"/>
        </w:rPr>
        <w:t>Large populations and their continued growth drive soil degradation and biodiversity loss, the new paper warns. “More people means that more synthetic compounds and dangerous throwaway plastics are manufactured, many of which add to the growing toxification of the Earth. It also increases the chances of pandemics that fuel ever-more desperate hunts for scarce resources.”</w:t>
      </w:r>
    </w:p>
    <w:p w14:paraId="09EC1FCC" w14:textId="77777777" w:rsidR="00796C3B" w:rsidRPr="00B61277" w:rsidRDefault="00796C3B" w:rsidP="00796C3B">
      <w:pPr>
        <w:rPr>
          <w:sz w:val="16"/>
        </w:rPr>
      </w:pPr>
      <w:r w:rsidRPr="00B61277">
        <w:rPr>
          <w:sz w:val="16"/>
        </w:rPr>
        <w:t>The effects of the climate emergency are more evident than biodiversity loss, but still, society is failing to cut emissions, the paper argues. If people understood the magnitude of the crises, changes in politics and policies could match the gravity of the threat.</w:t>
      </w:r>
    </w:p>
    <w:p w14:paraId="428C79E6" w14:textId="77777777" w:rsidR="00796C3B" w:rsidRPr="00B61277" w:rsidRDefault="00796C3B" w:rsidP="00796C3B">
      <w:pPr>
        <w:rPr>
          <w:sz w:val="16"/>
        </w:rPr>
      </w:pPr>
      <w:r w:rsidRPr="00B61277">
        <w:rPr>
          <w:sz w:val="16"/>
        </w:rPr>
        <w:t>“Our main point is that once you realise the scale and imminence of the problem, it becomes clear that we need much more than individual actions like using less plastic, eating less meat, or flying less. Our point is that we need big systematic changes and fast,” Professor Daniel Blumstein from the University of California Los Angeles, who helped write the paper, told the Guardian.</w:t>
      </w:r>
    </w:p>
    <w:p w14:paraId="222D4D84" w14:textId="77777777" w:rsidR="00796C3B" w:rsidRPr="00B61277" w:rsidRDefault="00796C3B" w:rsidP="00796C3B">
      <w:pPr>
        <w:rPr>
          <w:sz w:val="16"/>
        </w:rPr>
      </w:pPr>
      <w:r w:rsidRPr="00B61277">
        <w:rPr>
          <w:rStyle w:val="StyleUnderline"/>
        </w:rPr>
        <w:t>The paper cites a number of key reports published in the past few years</w:t>
      </w:r>
      <w:r w:rsidRPr="00B61277">
        <w:rPr>
          <w:sz w:val="16"/>
        </w:rPr>
        <w:t xml:space="preserve"> including:</w:t>
      </w:r>
    </w:p>
    <w:p w14:paraId="3F037614" w14:textId="77777777" w:rsidR="00796C3B" w:rsidRPr="00B61277" w:rsidRDefault="00796C3B" w:rsidP="00796C3B">
      <w:pPr>
        <w:rPr>
          <w:sz w:val="16"/>
        </w:rPr>
      </w:pPr>
      <w:r w:rsidRPr="00B61277">
        <w:rPr>
          <w:sz w:val="16"/>
        </w:rPr>
        <w:t xml:space="preserve">    The World Economic Forum report in 2020, which named biodiversity loss as one of the top threats to the global economy.</w:t>
      </w:r>
    </w:p>
    <w:p w14:paraId="02D5AECB" w14:textId="77777777" w:rsidR="00796C3B" w:rsidRPr="00B61277" w:rsidRDefault="00796C3B" w:rsidP="00796C3B">
      <w:pPr>
        <w:rPr>
          <w:sz w:val="16"/>
        </w:rPr>
      </w:pPr>
      <w:r w:rsidRPr="00B61277">
        <w:rPr>
          <w:sz w:val="16"/>
        </w:rPr>
        <w:t>The 2019 IPBES Global Assessment report which said 70% of the planet had been altered by humans.</w:t>
      </w:r>
    </w:p>
    <w:p w14:paraId="5A9F46D6" w14:textId="77777777" w:rsidR="00796C3B" w:rsidRPr="00B61277" w:rsidRDefault="00796C3B" w:rsidP="00796C3B">
      <w:pPr>
        <w:rPr>
          <w:sz w:val="16"/>
        </w:rPr>
      </w:pPr>
      <w:r w:rsidRPr="00B61277">
        <w:rPr>
          <w:sz w:val="16"/>
        </w:rPr>
        <w:t>The 2020 WWF Living Planet report, which said the average population size of vertebrates had declined by 68% in the past five decades.</w:t>
      </w:r>
    </w:p>
    <w:p w14:paraId="2B6D5637" w14:textId="77777777" w:rsidR="00796C3B" w:rsidRPr="00B61277" w:rsidRDefault="00796C3B" w:rsidP="00796C3B">
      <w:pPr>
        <w:rPr>
          <w:sz w:val="16"/>
        </w:rPr>
      </w:pPr>
      <w:r w:rsidRPr="00B61277">
        <w:rPr>
          <w:sz w:val="16"/>
        </w:rPr>
        <w:t>A 2018 Intergovernmental Panel on Climate Change report which said that humanity had already exceeded global warming of 1C above pre-industrial levels and is set to reach 1.5C warming between 2030 and 2052.</w:t>
      </w:r>
    </w:p>
    <w:p w14:paraId="1C9137A0" w14:textId="77777777" w:rsidR="00796C3B" w:rsidRPr="00B61277" w:rsidRDefault="00796C3B" w:rsidP="00796C3B">
      <w:pPr>
        <w:rPr>
          <w:sz w:val="16"/>
        </w:rPr>
      </w:pPr>
      <w:r w:rsidRPr="00B61277">
        <w:rPr>
          <w:rStyle w:val="StyleUnderline"/>
        </w:rPr>
        <w:t>The report follows years of stark warnings about the state of the planet from the world’s leading scientists, including a statement by 11,000 scientists in 2019 that people will face “untold suffering due to the climate crisis”</w:t>
      </w:r>
      <w:r w:rsidRPr="00B61277">
        <w:rPr>
          <w:sz w:val="16"/>
        </w:rPr>
        <w:t xml:space="preserve"> unless major changes are made. In 2016, more than 150 of Australia’s climate scientists wrote an open letter to the then prime minister, Malcolm Turnbull, demanding immediate action on reducing emissions. In the same year, 375 scientists – including 30 Nobel prize winners – wrote an open letter to the world about their frustrations over political inaction on climate change.</w:t>
      </w:r>
    </w:p>
    <w:p w14:paraId="0A0FBF15" w14:textId="77777777" w:rsidR="00796C3B" w:rsidRDefault="00796C3B" w:rsidP="00796C3B"/>
    <w:p w14:paraId="192246D2" w14:textId="69B58730" w:rsidR="00796C3B" w:rsidRDefault="00796C3B" w:rsidP="00796C3B">
      <w:pPr>
        <w:pStyle w:val="Heading3"/>
      </w:pPr>
      <w:r>
        <w:t>—</w:t>
      </w:r>
      <w:r>
        <w:t>Warming=Extinction</w:t>
      </w:r>
    </w:p>
    <w:p w14:paraId="5303B6FC" w14:textId="77777777" w:rsidR="00796C3B" w:rsidRDefault="00796C3B" w:rsidP="00796C3B"/>
    <w:p w14:paraId="508FD370" w14:textId="77777777" w:rsidR="00796C3B" w:rsidRDefault="00796C3B" w:rsidP="00796C3B">
      <w:pPr>
        <w:rPr>
          <w:sz w:val="16"/>
        </w:rPr>
      </w:pPr>
    </w:p>
    <w:p w14:paraId="38AF4D20" w14:textId="77777777" w:rsidR="00796C3B" w:rsidRDefault="00796C3B" w:rsidP="00796C3B">
      <w:pPr>
        <w:pStyle w:val="Heading4"/>
      </w:pPr>
      <w:r>
        <w:t>Current warming trajectory makes Earth uninhabitable</w:t>
      </w:r>
    </w:p>
    <w:p w14:paraId="382E8B82" w14:textId="77777777" w:rsidR="00796C3B" w:rsidRDefault="00796C3B" w:rsidP="00796C3B">
      <w:r w:rsidRPr="006F7148">
        <w:rPr>
          <w:rStyle w:val="Style13ptBold"/>
        </w:rPr>
        <w:t>Spratt 19</w:t>
      </w:r>
      <w:r>
        <w:t xml:space="preserve"> –</w:t>
      </w:r>
      <w:r w:rsidRPr="006F7148">
        <w:t xml:space="preserve"> Research Director for Breakthrough National Centre for Climate Restoration, Melbourne, and co-author of Climate Code Red: The case for emergency action</w:t>
      </w:r>
    </w:p>
    <w:p w14:paraId="6CAACD9F" w14:textId="77777777" w:rsidR="00796C3B" w:rsidRDefault="00796C3B" w:rsidP="00796C3B">
      <w:r>
        <w:t xml:space="preserve">David, with Ian Dunlop, May. “Existential climate-related security risk: A scenario approach.” </w:t>
      </w:r>
      <w:r w:rsidRPr="006F7148">
        <w:t>https://docs.wixstatic.com/ugd/148cb0_90dc2a2637f348edae45943a88da04d4.pdf</w:t>
      </w:r>
    </w:p>
    <w:p w14:paraId="6F9F2CF8" w14:textId="77777777" w:rsidR="00796C3B" w:rsidRPr="006F7148" w:rsidRDefault="00796C3B" w:rsidP="00796C3B">
      <w:pPr>
        <w:rPr>
          <w:sz w:val="16"/>
        </w:rPr>
      </w:pPr>
      <w:r w:rsidRPr="006F7148">
        <w:rPr>
          <w:sz w:val="16"/>
        </w:rPr>
        <w:t xml:space="preserve">2050: By 2050, </w:t>
      </w:r>
      <w:r w:rsidRPr="00250B4B">
        <w:rPr>
          <w:rStyle w:val="StyleUnderline"/>
        </w:rPr>
        <w:t xml:space="preserve">there is </w:t>
      </w:r>
      <w:r w:rsidRPr="00250B4B">
        <w:rPr>
          <w:rStyle w:val="Emphasis"/>
        </w:rPr>
        <w:t>broad scientific acceptance</w:t>
      </w:r>
      <w:r w:rsidRPr="00250B4B">
        <w:rPr>
          <w:rStyle w:val="StyleUnderline"/>
        </w:rPr>
        <w:t xml:space="preserve"> that system tipping-points for the West Antarctic Ice Sheet and a sea-ice-free Arctic summer were passed well before 1.5°C of warming, for the Greenland Ice Sheet well before 2°C, and for widespread permafrost loss and large-scale Amazon drought and dieback by 2.5°C. </w:t>
      </w:r>
      <w:r w:rsidRPr="006F7148">
        <w:rPr>
          <w:rStyle w:val="Emphasis"/>
        </w:rPr>
        <w:t>The “hothouse Earth” scenario has been realised</w:t>
      </w:r>
      <w:r w:rsidRPr="006F7148">
        <w:rPr>
          <w:rStyle w:val="StyleUnderline"/>
        </w:rPr>
        <w:t>, and Earth is headed for another degree or more of warming,</w:t>
      </w:r>
      <w:r w:rsidRPr="006F7148">
        <w:rPr>
          <w:sz w:val="16"/>
        </w:rPr>
        <w:t xml:space="preserve"> especially </w:t>
      </w:r>
      <w:r w:rsidRPr="006F7148">
        <w:rPr>
          <w:rStyle w:val="StyleUnderline"/>
        </w:rPr>
        <w:t>since human greenhouse emissions are</w:t>
      </w:r>
      <w:r w:rsidRPr="006F7148">
        <w:rPr>
          <w:sz w:val="16"/>
        </w:rPr>
        <w:t xml:space="preserve"> still </w:t>
      </w:r>
      <w:r w:rsidRPr="006F7148">
        <w:rPr>
          <w:rStyle w:val="StyleUnderline"/>
        </w:rPr>
        <w:t>significant.</w:t>
      </w:r>
      <w:r w:rsidRPr="006F7148">
        <w:rPr>
          <w:sz w:val="16"/>
        </w:rPr>
        <w:t xml:space="preserve"> </w:t>
      </w:r>
    </w:p>
    <w:p w14:paraId="488D08A0" w14:textId="77777777" w:rsidR="00796C3B" w:rsidRDefault="00796C3B" w:rsidP="00796C3B">
      <w:pPr>
        <w:rPr>
          <w:rStyle w:val="StyleUnderline"/>
        </w:rPr>
      </w:pPr>
      <w:r w:rsidRPr="006F7148">
        <w:rPr>
          <w:sz w:val="16"/>
        </w:rPr>
        <w:t xml:space="preserve">While sea levels have risen 0.5 metres by 2050, the increase may be 2–3 metres by 2100, and it is understood from historical analogues that </w:t>
      </w:r>
      <w:r w:rsidRPr="006F7148">
        <w:rPr>
          <w:rStyle w:val="StyleUnderline"/>
        </w:rPr>
        <w:t xml:space="preserve">seas may eventually rise by more than 25 metres. </w:t>
      </w:r>
    </w:p>
    <w:p w14:paraId="6590B691" w14:textId="77777777" w:rsidR="00796C3B" w:rsidRDefault="00796C3B" w:rsidP="00796C3B">
      <w:pPr>
        <w:rPr>
          <w:rStyle w:val="Emphasis"/>
        </w:rPr>
      </w:pPr>
      <w:r w:rsidRPr="006F7148">
        <w:rPr>
          <w:rStyle w:val="StyleUnderline"/>
        </w:rPr>
        <w:t xml:space="preserve">Thirty-five percent of the global land area, and 55 percent of the global population, are subject to more than 20 days a year of lethal heat conditions, </w:t>
      </w:r>
      <w:r w:rsidRPr="006F7148">
        <w:rPr>
          <w:rStyle w:val="Emphasis"/>
        </w:rPr>
        <w:t xml:space="preserve">beyond the threshold of human survivability. </w:t>
      </w:r>
    </w:p>
    <w:p w14:paraId="7BB8CDB6" w14:textId="77777777" w:rsidR="00796C3B" w:rsidRDefault="00796C3B" w:rsidP="00796C3B">
      <w:pPr>
        <w:rPr>
          <w:rStyle w:val="StyleUnderline"/>
        </w:rPr>
      </w:pPr>
      <w:r w:rsidRPr="006F7148">
        <w:rPr>
          <w:rStyle w:val="StyleUnderline"/>
        </w:rPr>
        <w:t>The destabilisation of the Jet Stream has</w:t>
      </w:r>
      <w:r w:rsidRPr="006F7148">
        <w:rPr>
          <w:sz w:val="14"/>
        </w:rPr>
        <w:t xml:space="preserve"> very </w:t>
      </w:r>
      <w:r w:rsidRPr="006F7148">
        <w:rPr>
          <w:rStyle w:val="StyleUnderline"/>
        </w:rPr>
        <w:t xml:space="preserve">significantly affected the intensity and geographical distribution of the Asian and West African monsoons and, </w:t>
      </w:r>
      <w:r w:rsidRPr="006F7148">
        <w:rPr>
          <w:sz w:val="14"/>
        </w:rPr>
        <w:t xml:space="preserve">together </w:t>
      </w:r>
      <w:r w:rsidRPr="006F7148">
        <w:rPr>
          <w:rStyle w:val="StyleUnderline"/>
        </w:rPr>
        <w:t xml:space="preserve">with the further slowing of the Gulf Stream, is impinging on life support systems in Europe. North America suffers from </w:t>
      </w:r>
      <w:r w:rsidRPr="006F7148">
        <w:rPr>
          <w:rStyle w:val="Emphasis"/>
        </w:rPr>
        <w:t>devastating weather extremes including wildfires, heatwaves, drought and inundation.</w:t>
      </w:r>
      <w:r w:rsidRPr="006F7148">
        <w:rPr>
          <w:rStyle w:val="StyleUnderline"/>
        </w:rPr>
        <w:t xml:space="preserve"> </w:t>
      </w:r>
      <w:r w:rsidRPr="006F7148">
        <w:rPr>
          <w:sz w:val="14"/>
        </w:rPr>
        <w:t>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w:t>
      </w:r>
      <w:r w:rsidRPr="006F7148">
        <w:rPr>
          <w:rStyle w:val="StyleUnderline"/>
        </w:rPr>
        <w:t xml:space="preserve"> </w:t>
      </w:r>
    </w:p>
    <w:p w14:paraId="7BB8B4AD" w14:textId="77777777" w:rsidR="00796C3B" w:rsidRPr="006F7148" w:rsidRDefault="00796C3B" w:rsidP="00796C3B">
      <w:pPr>
        <w:rPr>
          <w:sz w:val="16"/>
        </w:rPr>
      </w:pPr>
      <w:r w:rsidRPr="006F7148">
        <w:rPr>
          <w:rStyle w:val="StyleUnderline"/>
        </w:rPr>
        <w:t xml:space="preserve">Aridification emerges over more than 30 percent of the world’s land surface. Desertification is </w:t>
      </w:r>
      <w:r w:rsidRPr="006F7148">
        <w:rPr>
          <w:rStyle w:val="Emphasis"/>
        </w:rPr>
        <w:t>severe</w:t>
      </w:r>
      <w:r w:rsidRPr="006F7148">
        <w:rPr>
          <w:sz w:val="16"/>
        </w:rPr>
        <w:t xml:space="preserve"> in southern Africa, the southern Mediterranean, west Asia, the Middle East, inland Australia and across the south-western United States. </w:t>
      </w:r>
    </w:p>
    <w:p w14:paraId="77F850E6" w14:textId="77777777" w:rsidR="00796C3B" w:rsidRDefault="00796C3B" w:rsidP="00796C3B">
      <w:pPr>
        <w:rPr>
          <w:rStyle w:val="Emphasis"/>
        </w:rPr>
      </w:pPr>
      <w:r w:rsidRPr="006F7148">
        <w:rPr>
          <w:sz w:val="16"/>
        </w:rPr>
        <w:t xml:space="preserve">Impacts: A number of </w:t>
      </w:r>
      <w:r w:rsidRPr="006F7148">
        <w:rPr>
          <w:rStyle w:val="Emphasis"/>
        </w:rPr>
        <w:t>ecosystems collapse</w:t>
      </w:r>
      <w:r w:rsidRPr="006F7148">
        <w:rPr>
          <w:rStyle w:val="StyleUnderline"/>
        </w:rPr>
        <w:t xml:space="preserve">, including </w:t>
      </w:r>
      <w:r w:rsidRPr="006F7148">
        <w:rPr>
          <w:rStyle w:val="Emphasis"/>
        </w:rPr>
        <w:t xml:space="preserve">coral reef systems, the Amazon rainforest and in the Arctic. </w:t>
      </w:r>
    </w:p>
    <w:p w14:paraId="0C4471BB" w14:textId="77777777" w:rsidR="00796C3B" w:rsidRDefault="00796C3B" w:rsidP="00796C3B">
      <w:pPr>
        <w:rPr>
          <w:rStyle w:val="StyleUnderline"/>
        </w:rPr>
      </w:pPr>
      <w:r w:rsidRPr="006F7148">
        <w:rPr>
          <w:sz w:val="16"/>
        </w:rPr>
        <w:t xml:space="preserve">Some poorer </w:t>
      </w:r>
      <w:r w:rsidRPr="006F7148">
        <w:rPr>
          <w:rStyle w:val="StyleUnderline"/>
        </w:rPr>
        <w:t>nations and regions</w:t>
      </w:r>
      <w:r w:rsidRPr="006F7148">
        <w:rPr>
          <w:sz w:val="16"/>
        </w:rPr>
        <w:t xml:space="preserve">, which lack capacity to provide artificially-cooled environments for their populations, </w:t>
      </w:r>
      <w:r w:rsidRPr="006F7148">
        <w:rPr>
          <w:rStyle w:val="StyleUnderline"/>
        </w:rPr>
        <w:t>become unviable. Deadly heat conditions persist for more than 100 days per year in West Africa, tropical South America, the Middle East and South-East Asia, which</w:t>
      </w:r>
      <w:r w:rsidRPr="006F7148">
        <w:rPr>
          <w:sz w:val="16"/>
        </w:rPr>
        <w:t xml:space="preserve"> together </w:t>
      </w:r>
      <w:r w:rsidRPr="006F7148">
        <w:rPr>
          <w:rStyle w:val="StyleUnderline"/>
        </w:rPr>
        <w:t>with land degradation and rising sea levels contributes to</w:t>
      </w:r>
      <w:r w:rsidRPr="006F7148">
        <w:rPr>
          <w:sz w:val="16"/>
        </w:rPr>
        <w:t xml:space="preserve"> 21 perhaps </w:t>
      </w:r>
      <w:r w:rsidRPr="006F7148">
        <w:rPr>
          <w:rStyle w:val="StyleUnderline"/>
        </w:rPr>
        <w:t xml:space="preserve">a billion people being displaced. </w:t>
      </w:r>
    </w:p>
    <w:p w14:paraId="38CBD53F" w14:textId="77777777" w:rsidR="00796C3B" w:rsidRDefault="00796C3B" w:rsidP="00796C3B">
      <w:pPr>
        <w:rPr>
          <w:rStyle w:val="StyleUnderline"/>
        </w:rPr>
      </w:pPr>
      <w:r w:rsidRPr="006F7148">
        <w:rPr>
          <w:rStyle w:val="Emphasis"/>
        </w:rPr>
        <w:t xml:space="preserve">Water availability decreases </w:t>
      </w:r>
      <w:r w:rsidRPr="006F7148">
        <w:rPr>
          <w:rStyle w:val="StyleUnderline"/>
        </w:rPr>
        <w:t>sharply</w:t>
      </w:r>
      <w:r w:rsidRPr="006F7148">
        <w:rPr>
          <w:sz w:val="16"/>
        </w:rPr>
        <w:t xml:space="preserve"> in the most affected regions at lower latitudes (dry tropics and subtropics</w:t>
      </w:r>
      <w:r w:rsidRPr="006F7148">
        <w:rPr>
          <w:rStyle w:val="StyleUnderline"/>
        </w:rPr>
        <w:t>), affecting</w:t>
      </w:r>
      <w:r w:rsidRPr="006F7148">
        <w:rPr>
          <w:sz w:val="16"/>
        </w:rPr>
        <w:t xml:space="preserve"> about </w:t>
      </w:r>
      <w:r w:rsidRPr="006F7148">
        <w:rPr>
          <w:rStyle w:val="StyleUnderline"/>
        </w:rPr>
        <w:t xml:space="preserve">two billion people worldwide. </w:t>
      </w:r>
      <w:r w:rsidRPr="006F7148">
        <w:rPr>
          <w:rStyle w:val="Emphasis"/>
        </w:rPr>
        <w:t>Ag</w:t>
      </w:r>
      <w:r w:rsidRPr="006F7148">
        <w:rPr>
          <w:sz w:val="16"/>
        </w:rPr>
        <w:t xml:space="preserve">riculture </w:t>
      </w:r>
      <w:r w:rsidRPr="006F7148">
        <w:rPr>
          <w:rStyle w:val="Emphasis"/>
        </w:rPr>
        <w:t>becomes nonviable</w:t>
      </w:r>
      <w:r w:rsidRPr="006F7148">
        <w:rPr>
          <w:rStyle w:val="StyleUnderline"/>
        </w:rPr>
        <w:t xml:space="preserve"> in the dry subtropics.</w:t>
      </w:r>
    </w:p>
    <w:p w14:paraId="7EC0A235" w14:textId="77777777" w:rsidR="00796C3B" w:rsidRPr="006F7148" w:rsidRDefault="00796C3B" w:rsidP="00796C3B">
      <w:pPr>
        <w:rPr>
          <w:sz w:val="16"/>
        </w:rPr>
      </w:pPr>
      <w:r w:rsidRPr="006F7148">
        <w:rPr>
          <w:sz w:val="16"/>
        </w:rPr>
        <w:t xml:space="preserve">Most regions in </w:t>
      </w:r>
      <w:r w:rsidRPr="006F7148">
        <w:rPr>
          <w:rStyle w:val="StyleUnderline"/>
        </w:rPr>
        <w:t>the world see a significant drop in food production and increasing</w:t>
      </w:r>
      <w:r w:rsidRPr="006F7148">
        <w:rPr>
          <w:sz w:val="16"/>
        </w:rPr>
        <w:t xml:space="preserve"> numbers of </w:t>
      </w:r>
      <w:r w:rsidRPr="006F7148">
        <w:rPr>
          <w:rStyle w:val="Emphasis"/>
        </w:rPr>
        <w:t>extreme weather events</w:t>
      </w:r>
      <w:r w:rsidRPr="006F7148">
        <w:rPr>
          <w:rStyle w:val="StyleUnderline"/>
        </w:rPr>
        <w:t xml:space="preserve">, including heat waves, floods and storms. </w:t>
      </w:r>
      <w:r w:rsidRPr="006F7148">
        <w:rPr>
          <w:rStyle w:val="Emphasis"/>
        </w:rPr>
        <w:t>Food production is inadequate</w:t>
      </w:r>
      <w:r w:rsidRPr="006F7148">
        <w:rPr>
          <w:rStyle w:val="StyleUnderline"/>
        </w:rPr>
        <w:t xml:space="preserve"> to feed the global population and food prices skyrocket, as a consequence of a one-fifth decline in crop yields, a decline in the nutrition content of</w:t>
      </w:r>
      <w:r w:rsidRPr="006F7148">
        <w:rPr>
          <w:sz w:val="16"/>
        </w:rPr>
        <w:t xml:space="preserve"> food </w:t>
      </w:r>
      <w:r w:rsidRPr="006F7148">
        <w:rPr>
          <w:rStyle w:val="StyleUnderline"/>
        </w:rPr>
        <w:t xml:space="preserve">crops, a catastrophic decline in insect populations, desertification, monsoon failure and </w:t>
      </w:r>
      <w:r w:rsidRPr="006F7148">
        <w:rPr>
          <w:rStyle w:val="Emphasis"/>
        </w:rPr>
        <w:t>chronic water shortages</w:t>
      </w:r>
      <w:r w:rsidRPr="006F7148">
        <w:rPr>
          <w:rStyle w:val="StyleUnderline"/>
        </w:rPr>
        <w:t xml:space="preserve">, and conditions </w:t>
      </w:r>
      <w:r w:rsidRPr="006F7148">
        <w:rPr>
          <w:rStyle w:val="Emphasis"/>
        </w:rPr>
        <w:t>too hot for human habitation</w:t>
      </w:r>
      <w:r w:rsidRPr="006F7148">
        <w:rPr>
          <w:rStyle w:val="StyleUnderline"/>
        </w:rPr>
        <w:t xml:space="preserve"> </w:t>
      </w:r>
      <w:r w:rsidRPr="006F7148">
        <w:rPr>
          <w:sz w:val="16"/>
        </w:rPr>
        <w:t>in significant food-growing regions.</w:t>
      </w:r>
    </w:p>
    <w:p w14:paraId="3F1BC0AB" w14:textId="77777777" w:rsidR="00796C3B" w:rsidRPr="006F7148" w:rsidRDefault="00796C3B" w:rsidP="00796C3B">
      <w:pPr>
        <w:rPr>
          <w:sz w:val="16"/>
        </w:rPr>
      </w:pPr>
      <w:r w:rsidRPr="006F7148">
        <w:rPr>
          <w:sz w:val="16"/>
        </w:rPr>
        <w:t xml:space="preserve">The lower reaches of the </w:t>
      </w:r>
      <w:r w:rsidRPr="006F7148">
        <w:rPr>
          <w:rStyle w:val="StyleUnderline"/>
        </w:rPr>
        <w:t>agriculturally-important river deltas</w:t>
      </w:r>
      <w:r w:rsidRPr="006F7148">
        <w:rPr>
          <w:sz w:val="16"/>
        </w:rPr>
        <w:t xml:space="preserve"> such as the Mekong, Ganges and Nile are inundated, </w:t>
      </w:r>
      <w:r w:rsidRPr="006F7148">
        <w:rPr>
          <w:rStyle w:val="StyleUnderline"/>
        </w:rPr>
        <w:t>and</w:t>
      </w:r>
      <w:r w:rsidRPr="006F7148">
        <w:rPr>
          <w:sz w:val="16"/>
        </w:rPr>
        <w:t xml:space="preserve"> significant sectors of some of </w:t>
      </w:r>
      <w:r w:rsidRPr="006F7148">
        <w:rPr>
          <w:rStyle w:val="StyleUnderline"/>
        </w:rPr>
        <w:t>the world’s most populous cities</w:t>
      </w:r>
      <w:r w:rsidRPr="006F7148">
        <w:rPr>
          <w:sz w:val="16"/>
        </w:rPr>
        <w:t xml:space="preserve"> — including Chennai, Mumbai, Jakarta, Guangzhou, Tianjin, Hong Kong, Ho Chi Minh City, Shanghai, Lagos, Bangkok and Manila — </w:t>
      </w:r>
      <w:r w:rsidRPr="006F7148">
        <w:rPr>
          <w:rStyle w:val="StyleUnderline"/>
        </w:rPr>
        <w:t xml:space="preserve">are </w:t>
      </w:r>
      <w:r w:rsidRPr="006F7148">
        <w:rPr>
          <w:rStyle w:val="Emphasis"/>
        </w:rPr>
        <w:t>abandoned</w:t>
      </w:r>
      <w:r w:rsidRPr="006F7148">
        <w:rPr>
          <w:rStyle w:val="StyleUnderline"/>
        </w:rPr>
        <w:t>.</w:t>
      </w:r>
      <w:r w:rsidRPr="006F7148">
        <w:rPr>
          <w:sz w:val="16"/>
        </w:rPr>
        <w:t xml:space="preserve"> Some </w:t>
      </w:r>
      <w:r w:rsidRPr="006F7148">
        <w:rPr>
          <w:rStyle w:val="StyleUnderline"/>
        </w:rPr>
        <w:t xml:space="preserve">small islands become </w:t>
      </w:r>
      <w:r w:rsidRPr="006F7148">
        <w:rPr>
          <w:rStyle w:val="Emphasis"/>
        </w:rPr>
        <w:t>uninhabitable</w:t>
      </w:r>
      <w:r w:rsidRPr="006F7148">
        <w:rPr>
          <w:rStyle w:val="StyleUnderline"/>
        </w:rPr>
        <w:t xml:space="preserve">. </w:t>
      </w:r>
      <w:r w:rsidRPr="006F7148">
        <w:rPr>
          <w:sz w:val="16"/>
        </w:rPr>
        <w:t xml:space="preserve">Ten percent of Bangladesh is inundated, displacing 15 million people. </w:t>
      </w:r>
    </w:p>
    <w:p w14:paraId="26BB2BE0" w14:textId="77777777" w:rsidR="00796C3B" w:rsidRPr="006F7148" w:rsidRDefault="00796C3B" w:rsidP="00796C3B">
      <w:pPr>
        <w:rPr>
          <w:sz w:val="16"/>
          <w:szCs w:val="16"/>
        </w:rPr>
      </w:pPr>
      <w:r w:rsidRPr="006F7148">
        <w:rPr>
          <w:sz w:val="16"/>
        </w:rPr>
        <w:t xml:space="preserve">According to the Global Challenges Foundation’s Global Catastrophic Risks 2018 report, </w:t>
      </w:r>
      <w:r w:rsidRPr="006F7148">
        <w:rPr>
          <w:rStyle w:val="StyleUnderline"/>
        </w:rPr>
        <w:t>even for 2°C of warming, more than a billion people may need to be relocated due to sea-level rise, and</w:t>
      </w:r>
      <w:r w:rsidRPr="006F7148">
        <w:rPr>
          <w:sz w:val="16"/>
        </w:rPr>
        <w:t xml:space="preserve"> In high-end scenarios “the scale of destruction is beyond our capacity to model, with a high likelihood of human civilization</w:t>
      </w:r>
      <w:r w:rsidRPr="006F7148">
        <w:rPr>
          <w:sz w:val="16"/>
          <w:szCs w:val="16"/>
        </w:rPr>
        <w:t xml:space="preserve"> coming to an end”. 22</w:t>
      </w:r>
    </w:p>
    <w:p w14:paraId="758EFC59" w14:textId="77777777" w:rsidR="00796C3B" w:rsidRPr="00DB7186" w:rsidRDefault="00796C3B" w:rsidP="00796C3B"/>
    <w:p w14:paraId="0973E995" w14:textId="77777777" w:rsidR="00796C3B" w:rsidRDefault="00796C3B" w:rsidP="00796C3B">
      <w:pPr>
        <w:pStyle w:val="Heading4"/>
      </w:pPr>
      <w:r>
        <w:t>Warming causes extinction.</w:t>
      </w:r>
    </w:p>
    <w:p w14:paraId="3ED4A75C" w14:textId="77777777" w:rsidR="00796C3B" w:rsidRDefault="00796C3B" w:rsidP="00796C3B">
      <w:r w:rsidRPr="00CB68F2">
        <w:rPr>
          <w:rStyle w:val="Style13ptBold"/>
        </w:rPr>
        <w:t>McKibben 19</w:t>
      </w:r>
      <w:r>
        <w:t xml:space="preserve"> –</w:t>
      </w:r>
      <w:r w:rsidRPr="00CB68F2">
        <w:t xml:space="preserve"> </w:t>
      </w:r>
      <w:r>
        <w:t>Schumann Distinguished Scholar at Middlebury College; fellow of the American Academy of Arts and Sciences</w:t>
      </w:r>
    </w:p>
    <w:p w14:paraId="7F255108" w14:textId="77777777" w:rsidR="00796C3B" w:rsidRPr="00CB68F2" w:rsidRDefault="00796C3B" w:rsidP="00796C3B">
      <w:r>
        <w:t>Bill, 4/9. "</w:t>
      </w:r>
      <w:r w:rsidRPr="003223BB">
        <w:rPr>
          <w:rStyle w:val="StyleUnderline"/>
        </w:rPr>
        <w:t xml:space="preserve">This Is </w:t>
      </w:r>
      <w:r w:rsidRPr="008E2AB6">
        <w:rPr>
          <w:rStyle w:val="StyleUnderline"/>
        </w:rPr>
        <w:t xml:space="preserve">How </w:t>
      </w:r>
      <w:r w:rsidRPr="008E2AB6">
        <w:rPr>
          <w:rStyle w:val="Emphasis"/>
        </w:rPr>
        <w:t>Human Extinction</w:t>
      </w:r>
      <w:r w:rsidRPr="008E2AB6">
        <w:rPr>
          <w:rStyle w:val="StyleUnderline"/>
        </w:rPr>
        <w:t xml:space="preserve"> Could Play Out</w:t>
      </w:r>
      <w:r w:rsidRPr="008E2AB6">
        <w:t>." Rolling Stone. 4-9-2019. https://www.rollingstone.com/politics/politics-features/bill-mckibben-falter-climate-change-817310</w:t>
      </w:r>
      <w:r>
        <w:t>/</w:t>
      </w:r>
    </w:p>
    <w:p w14:paraId="55A28D3A" w14:textId="77777777" w:rsidR="00796C3B" w:rsidRPr="00CB68F2" w:rsidRDefault="00796C3B" w:rsidP="00796C3B">
      <w:pPr>
        <w:rPr>
          <w:sz w:val="16"/>
        </w:rPr>
      </w:pPr>
      <w:r w:rsidRPr="00CB68F2">
        <w:rPr>
          <w:sz w:val="16"/>
        </w:rPr>
        <w:t xml:space="preserve">Oh, </w:t>
      </w:r>
      <w:r w:rsidRPr="00CE0AE5">
        <w:rPr>
          <w:rStyle w:val="StyleUnderline"/>
        </w:rPr>
        <w:t xml:space="preserve">it could get </w:t>
      </w:r>
      <w:r w:rsidRPr="00CE0AE5">
        <w:rPr>
          <w:rStyle w:val="Emphasis"/>
        </w:rPr>
        <w:t>very bad</w:t>
      </w:r>
      <w:r w:rsidRPr="00CB68F2">
        <w:rPr>
          <w:sz w:val="16"/>
        </w:rPr>
        <w:t>.</w:t>
      </w:r>
    </w:p>
    <w:p w14:paraId="5810C482" w14:textId="77777777" w:rsidR="00796C3B" w:rsidRPr="00CB68F2" w:rsidRDefault="00796C3B" w:rsidP="00796C3B">
      <w:pPr>
        <w:rPr>
          <w:rStyle w:val="Emphasis"/>
        </w:rPr>
      </w:pPr>
      <w:r w:rsidRPr="00CB68F2">
        <w:rPr>
          <w:sz w:val="16"/>
        </w:rPr>
        <w:t xml:space="preserve">In 2015, </w:t>
      </w:r>
      <w:r w:rsidRPr="00CE0AE5">
        <w:rPr>
          <w:rStyle w:val="StyleUnderline"/>
        </w:rPr>
        <w:t xml:space="preserve">a </w:t>
      </w:r>
      <w:r w:rsidRPr="00CB68F2">
        <w:rPr>
          <w:rStyle w:val="StyleUnderline"/>
        </w:rPr>
        <w:t xml:space="preserve">study in the Journal of Mathematical Biology pointed out that if the world’s </w:t>
      </w:r>
      <w:r w:rsidRPr="00CB68F2">
        <w:rPr>
          <w:rStyle w:val="Emphasis"/>
        </w:rPr>
        <w:t>oceans</w:t>
      </w:r>
      <w:r w:rsidRPr="00CB68F2">
        <w:rPr>
          <w:rStyle w:val="StyleUnderline"/>
        </w:rPr>
        <w:t xml:space="preserve"> kept warming, by 2100 they might become hot enough to “</w:t>
      </w:r>
      <w:r w:rsidRPr="00CB68F2">
        <w:rPr>
          <w:rStyle w:val="Emphasis"/>
        </w:rPr>
        <w:t>stop oxygen production</w:t>
      </w:r>
      <w:r w:rsidRPr="00CB68F2">
        <w:rPr>
          <w:rStyle w:val="StyleUnderline"/>
        </w:rPr>
        <w:t xml:space="preserve"> by </w:t>
      </w:r>
      <w:r w:rsidRPr="00CB68F2">
        <w:rPr>
          <w:rStyle w:val="Emphasis"/>
        </w:rPr>
        <w:t>phyto-plankton</w:t>
      </w:r>
      <w:r w:rsidRPr="00CB68F2">
        <w:rPr>
          <w:rStyle w:val="StyleUnderline"/>
        </w:rPr>
        <w:t xml:space="preserve"> by disrupting the process of photosynthesis.”</w:t>
      </w:r>
      <w:r w:rsidRPr="00CB68F2">
        <w:rPr>
          <w:sz w:val="16"/>
        </w:rPr>
        <w:t xml:space="preserve"> </w:t>
      </w:r>
      <w:r w:rsidRPr="00CB68F2">
        <w:rPr>
          <w:rStyle w:val="StyleUnderline"/>
        </w:rPr>
        <w:t xml:space="preserve">Given that </w:t>
      </w:r>
      <w:r w:rsidRPr="00CB68F2">
        <w:rPr>
          <w:rStyle w:val="Emphasis"/>
        </w:rPr>
        <w:t>two-thirds</w:t>
      </w:r>
      <w:r w:rsidRPr="00CB68F2">
        <w:rPr>
          <w:rStyle w:val="StyleUnderline"/>
        </w:rPr>
        <w:t xml:space="preserve"> of the </w:t>
      </w:r>
      <w:r w:rsidRPr="00CB68F2">
        <w:rPr>
          <w:rStyle w:val="Emphasis"/>
        </w:rPr>
        <w:t>Earth’s oxygen</w:t>
      </w:r>
      <w:r w:rsidRPr="00CB68F2">
        <w:rPr>
          <w:rStyle w:val="StyleUnderline"/>
        </w:rPr>
        <w:t xml:space="preserve"> comes from phytoplankton, that would “likely result in the </w:t>
      </w:r>
      <w:r w:rsidRPr="00CB68F2">
        <w:rPr>
          <w:rStyle w:val="Emphasis"/>
        </w:rPr>
        <w:t>mass mortality of animals and humans</w:t>
      </w:r>
      <w:r w:rsidRPr="00CB68F2">
        <w:rPr>
          <w:sz w:val="16"/>
        </w:rPr>
        <w:t>.”</w:t>
      </w:r>
    </w:p>
    <w:p w14:paraId="164F9249" w14:textId="77777777" w:rsidR="00796C3B" w:rsidRPr="00CB68F2" w:rsidRDefault="00796C3B" w:rsidP="00796C3B">
      <w:pPr>
        <w:rPr>
          <w:sz w:val="16"/>
        </w:rPr>
      </w:pPr>
      <w:r w:rsidRPr="00CB68F2">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CB68F2">
        <w:rPr>
          <w:rStyle w:val="Emphasis"/>
        </w:rPr>
        <w:t>permafrost</w:t>
      </w:r>
      <w:r w:rsidRPr="00CB68F2">
        <w:rPr>
          <w:rStyle w:val="StyleUnderline"/>
        </w:rPr>
        <w:t xml:space="preserve"> is a “very good preserver of </w:t>
      </w:r>
      <w:r w:rsidRPr="00CB68F2">
        <w:rPr>
          <w:rStyle w:val="Emphasis"/>
        </w:rPr>
        <w:t>microbes</w:t>
      </w:r>
      <w:r w:rsidRPr="00CB68F2">
        <w:rPr>
          <w:rStyle w:val="StyleUnderline"/>
        </w:rPr>
        <w:t xml:space="preserve"> and </w:t>
      </w:r>
      <w:r w:rsidRPr="00CB68F2">
        <w:rPr>
          <w:rStyle w:val="Emphasis"/>
        </w:rPr>
        <w:t>viruses</w:t>
      </w:r>
      <w:r w:rsidRPr="00CB68F2">
        <w:rPr>
          <w:sz w:val="16"/>
        </w:rPr>
        <w:t xml:space="preserve">, </w:t>
      </w:r>
      <w:r w:rsidRPr="00CB68F2">
        <w:rPr>
          <w:rStyle w:val="StyleUnderline"/>
        </w:rPr>
        <w:t>because it is cold, there is no oxygen, and it is dark</w:t>
      </w:r>
      <w:r w:rsidRPr="00CB68F2">
        <w:rPr>
          <w:sz w:val="16"/>
        </w:rPr>
        <w:t xml:space="preserve">” — scientists have managed to revive an eight-million-year-old bacterium they found beneath the surface of a glacier. Researchers believe </w:t>
      </w:r>
      <w:r w:rsidRPr="00CB68F2">
        <w:rPr>
          <w:rStyle w:val="StyleUnderline"/>
        </w:rPr>
        <w:t xml:space="preserve">there are fragments of the </w:t>
      </w:r>
      <w:r w:rsidRPr="00CB68F2">
        <w:rPr>
          <w:rStyle w:val="Emphasis"/>
        </w:rPr>
        <w:t>Spanish flu virus</w:t>
      </w:r>
      <w:r w:rsidRPr="00CB68F2">
        <w:rPr>
          <w:sz w:val="16"/>
        </w:rPr>
        <w:t xml:space="preserve">, </w:t>
      </w:r>
      <w:r w:rsidRPr="00CB68F2">
        <w:rPr>
          <w:rStyle w:val="Emphasis"/>
        </w:rPr>
        <w:t>smallpox</w:t>
      </w:r>
      <w:r w:rsidRPr="00CB68F2">
        <w:rPr>
          <w:sz w:val="16"/>
        </w:rPr>
        <w:t xml:space="preserve">, </w:t>
      </w:r>
      <w:r w:rsidRPr="00CB68F2">
        <w:rPr>
          <w:rStyle w:val="StyleUnderline"/>
        </w:rPr>
        <w:t xml:space="preserve">and </w:t>
      </w:r>
      <w:r w:rsidRPr="00CB68F2">
        <w:rPr>
          <w:rStyle w:val="Emphasis"/>
        </w:rPr>
        <w:t>bubonic plague</w:t>
      </w:r>
      <w:r w:rsidRPr="00CB68F2">
        <w:rPr>
          <w:sz w:val="16"/>
        </w:rPr>
        <w:t xml:space="preserve"> </w:t>
      </w:r>
      <w:r w:rsidRPr="00CB68F2">
        <w:rPr>
          <w:rStyle w:val="StyleUnderline"/>
        </w:rPr>
        <w:t>buried in Siberia and Alaska</w:t>
      </w:r>
      <w:r w:rsidRPr="00CB68F2">
        <w:rPr>
          <w:sz w:val="16"/>
        </w:rPr>
        <w:t>.</w:t>
      </w:r>
    </w:p>
    <w:p w14:paraId="05ABB2F2" w14:textId="77777777" w:rsidR="00796C3B" w:rsidRPr="00CB68F2" w:rsidRDefault="00796C3B" w:rsidP="00796C3B">
      <w:pPr>
        <w:rPr>
          <w:sz w:val="16"/>
        </w:rPr>
      </w:pPr>
      <w:r w:rsidRPr="00CB68F2">
        <w:rPr>
          <w:sz w:val="16"/>
        </w:rPr>
        <w:t xml:space="preserve">Or consider this: </w:t>
      </w:r>
      <w:r w:rsidRPr="00CB68F2">
        <w:rPr>
          <w:rStyle w:val="StyleUnderline"/>
        </w:rPr>
        <w:t xml:space="preserve">as ice sheets melt, they take weight off land, and that can </w:t>
      </w:r>
      <w:r w:rsidRPr="00CB68F2">
        <w:rPr>
          <w:rStyle w:val="Emphasis"/>
        </w:rPr>
        <w:t>trigger earthquakes</w:t>
      </w:r>
      <w:r w:rsidRPr="00CB68F2">
        <w:rPr>
          <w:sz w:val="16"/>
        </w:rPr>
        <w:t xml:space="preserve"> — seismic activity is already increasing in Greenland and Alaska. Meanwhile, the added weight of the new seawater starts to bend the Earth’s crust. “</w:t>
      </w:r>
      <w:r w:rsidRPr="00CB68F2">
        <w:rPr>
          <w:rStyle w:val="StyleUnderline"/>
        </w:rPr>
        <w:t xml:space="preserve">That will give you a </w:t>
      </w:r>
      <w:r w:rsidRPr="00CB68F2">
        <w:rPr>
          <w:rStyle w:val="Emphasis"/>
        </w:rPr>
        <w:t>massive increase in volcanic activity</w:t>
      </w:r>
      <w:r w:rsidRPr="00CB68F2">
        <w:rPr>
          <w:sz w:val="16"/>
        </w:rPr>
        <w:t xml:space="preserve">. </w:t>
      </w:r>
      <w:r w:rsidRPr="00CB68F2">
        <w:rPr>
          <w:rStyle w:val="StyleUnderline"/>
        </w:rPr>
        <w:t>It’ll activate faults to create earthquakes, submarine landslides, tsunamis</w:t>
      </w:r>
      <w:r w:rsidRPr="00CB68F2">
        <w:rPr>
          <w:sz w:val="16"/>
        </w:rPr>
        <w:t>, the whole lot,” explained the director of University College London’s Hazard Centre. Such a landslide happened in Scandinavia about eight thousand years ago, as the last Ice Age retreated and a Kentucky-size section of Norway’s continental shelf gave way, “</w:t>
      </w:r>
      <w:r w:rsidRPr="00CB68F2">
        <w:rPr>
          <w:rStyle w:val="StyleUnderline"/>
        </w:rPr>
        <w:t xml:space="preserve">plummeting down to the abyssal plain and creating a series of </w:t>
      </w:r>
      <w:r w:rsidRPr="00CB68F2">
        <w:rPr>
          <w:rStyle w:val="Emphasis"/>
        </w:rPr>
        <w:t>titanic waves</w:t>
      </w:r>
      <w:r w:rsidRPr="00CB68F2">
        <w:rPr>
          <w:rStyle w:val="StyleUnderline"/>
        </w:rPr>
        <w:t xml:space="preserve"> that roared forth with a vengeance</w:t>
      </w:r>
      <w:r w:rsidRPr="00CB68F2">
        <w:rPr>
          <w:sz w:val="16"/>
        </w:rPr>
        <w:t xml:space="preserve">,” </w:t>
      </w:r>
      <w:r w:rsidRPr="00CB68F2">
        <w:rPr>
          <w:rStyle w:val="Emphasis"/>
        </w:rPr>
        <w:t>wiping all signs of life</w:t>
      </w:r>
      <w:r w:rsidRPr="00CB68F2">
        <w:rPr>
          <w:sz w:val="16"/>
        </w:rPr>
        <w:t xml:space="preserve"> from coastal Norway to Greenland and “drowning the Wales-sized landmass that once connected Britain to the Netherlands, Denmark, and Germany.” When the waves hit the Shetlands, they were sixty-five feet high.</w:t>
      </w:r>
    </w:p>
    <w:p w14:paraId="26FC98C6" w14:textId="77777777" w:rsidR="00796C3B" w:rsidRPr="00CB68F2" w:rsidRDefault="00796C3B" w:rsidP="00796C3B">
      <w:pPr>
        <w:rPr>
          <w:sz w:val="16"/>
          <w:szCs w:val="16"/>
        </w:rPr>
      </w:pPr>
      <w:r w:rsidRPr="00CB68F2">
        <w:rPr>
          <w:sz w:val="16"/>
          <w:szCs w:val="16"/>
        </w:rPr>
        <w:t>There’s even this: if we keep raising carbon dioxide levels, we may not be able to think straight anymore. At a thousand parts per million (which is within the realm of possibility for 2100), human cognitive ability falls 21 percent. “The largest effects were seen for Crisis Response, Information Usage, and Strategy,” a Harvard study reported, which is too bad, as those skills are what we seem to need most.</w:t>
      </w:r>
    </w:p>
    <w:p w14:paraId="437DB9DF" w14:textId="77777777" w:rsidR="00796C3B" w:rsidRPr="00CB68F2" w:rsidRDefault="00796C3B" w:rsidP="00796C3B">
      <w:pPr>
        <w:rPr>
          <w:sz w:val="16"/>
          <w:szCs w:val="16"/>
        </w:rPr>
      </w:pPr>
      <w:r w:rsidRPr="00CB68F2">
        <w:rPr>
          <w:sz w:val="16"/>
          <w:szCs w:val="16"/>
        </w:rPr>
        <w:t>I could, in other words, do my best to scare you silly. I’m not opposed on principle — changing something as fundamental as the composition of the atmosphere, and hence the heat balance of the planet, is certain to trigger all manner of horror,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495086F7" w14:textId="77777777" w:rsidR="00796C3B" w:rsidRPr="00CB68F2" w:rsidRDefault="00796C3B" w:rsidP="00796C3B">
      <w:pPr>
        <w:rPr>
          <w:sz w:val="16"/>
          <w:szCs w:val="16"/>
        </w:rPr>
      </w:pPr>
      <w:r w:rsidRPr="00CB68F2">
        <w:rPr>
          <w:sz w:val="16"/>
          <w:szCs w:val="16"/>
        </w:rPr>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31567B3D" w14:textId="77777777" w:rsidR="00796C3B" w:rsidRPr="00CB68F2" w:rsidRDefault="00796C3B" w:rsidP="00796C3B">
      <w:pPr>
        <w:rPr>
          <w:sz w:val="16"/>
          <w:szCs w:val="16"/>
        </w:rPr>
      </w:pPr>
      <w:r w:rsidRPr="00CB68F2">
        <w:rPr>
          <w:sz w:val="16"/>
          <w:szCs w:val="16"/>
        </w:rPr>
        <w:t>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w:t>
      </w:r>
    </w:p>
    <w:p w14:paraId="5DC28DE7" w14:textId="77777777" w:rsidR="00796C3B" w:rsidRPr="00CB68F2" w:rsidRDefault="00796C3B" w:rsidP="00796C3B">
      <w:pPr>
        <w:rPr>
          <w:sz w:val="16"/>
        </w:rPr>
      </w:pPr>
      <w:r w:rsidRPr="00CB68F2">
        <w:rPr>
          <w:sz w:val="16"/>
        </w:rPr>
        <w:t>A 2017 study in Australia, home to some of the world’s highest-tech farming, found that “</w:t>
      </w:r>
      <w:r w:rsidRPr="00CB68F2">
        <w:rPr>
          <w:rStyle w:val="Emphasis"/>
        </w:rPr>
        <w:t>wheat productivity</w:t>
      </w:r>
      <w:r w:rsidRPr="00CB68F2">
        <w:rPr>
          <w:rStyle w:val="StyleUnderline"/>
        </w:rPr>
        <w:t xml:space="preserve"> has </w:t>
      </w:r>
      <w:r w:rsidRPr="00CB68F2">
        <w:rPr>
          <w:rStyle w:val="Emphasis"/>
        </w:rPr>
        <w:t>flatlined</w:t>
      </w:r>
      <w:r w:rsidRPr="00CB68F2">
        <w:rPr>
          <w:rStyle w:val="StyleUnderline"/>
        </w:rPr>
        <w:t xml:space="preserve"> as a </w:t>
      </w:r>
      <w:r w:rsidRPr="00CB68F2">
        <w:rPr>
          <w:rStyle w:val="Emphasis"/>
        </w:rPr>
        <w:t>direct result of climate change</w:t>
      </w:r>
      <w:r w:rsidRPr="00CB68F2">
        <w:rPr>
          <w:sz w:val="16"/>
        </w:rPr>
        <w:t>.” After tripling between 1900 and 1990, wheat yields had stagnated since, as temperatures increased a degree and rainfall declined by nearly a third. “The chance of that just being variable climate 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actually start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0BCAC058" w14:textId="77777777" w:rsidR="00796C3B" w:rsidRPr="00CB68F2" w:rsidRDefault="00796C3B" w:rsidP="00796C3B">
      <w:pPr>
        <w:rPr>
          <w:sz w:val="16"/>
        </w:rPr>
      </w:pPr>
      <w:r w:rsidRPr="00CB68F2">
        <w:rPr>
          <w:rStyle w:val="Emphasis"/>
        </w:rPr>
        <w:t>Corn is vulnerable</w:t>
      </w:r>
      <w:r w:rsidRPr="00CB68F2">
        <w:rPr>
          <w:sz w:val="16"/>
        </w:rPr>
        <w:t xml:space="preserve"> </w:t>
      </w:r>
      <w:r w:rsidRPr="00CB68F2">
        <w:rPr>
          <w:rStyle w:val="StyleUnderline"/>
        </w:rPr>
        <w:t xml:space="preserve">because even a week of high temperatures at the key moment can </w:t>
      </w:r>
      <w:r w:rsidRPr="00CB68F2">
        <w:rPr>
          <w:rStyle w:val="Emphasis"/>
        </w:rPr>
        <w:t>keep it from fertilizing</w:t>
      </w:r>
      <w:r w:rsidRPr="00CB68F2">
        <w:rPr>
          <w:sz w:val="16"/>
        </w:rPr>
        <w:t xml:space="preserve">. (“You only get one chance to pollinate a quadrillion kernels of corn,”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CB68F2">
        <w:rPr>
          <w:rStyle w:val="StyleUnderline"/>
        </w:rPr>
        <w:t>Thirty years of data from the American Midwest show that heat waves affect the “vapor pressure deficit,” the difference between the water vapor in the sorghum leaf’s interior and that in the surrounding air</w:t>
      </w:r>
      <w:r w:rsidRPr="00CB68F2">
        <w:rPr>
          <w:sz w:val="16"/>
        </w:rPr>
        <w:t xml:space="preserve">. </w:t>
      </w:r>
      <w:r w:rsidRPr="00CB68F2">
        <w:rPr>
          <w:rStyle w:val="StyleUnderline"/>
        </w:rPr>
        <w:t>Hotter weather means the sorghum releases more moisture into the atmosphere</w:t>
      </w:r>
      <w:r w:rsidRPr="00CB68F2">
        <w:rPr>
          <w:sz w:val="16"/>
        </w:rPr>
        <w:t xml:space="preserve">. </w:t>
      </w:r>
      <w:r w:rsidRPr="00CB68F2">
        <w:rPr>
          <w:rStyle w:val="StyleUnderline"/>
        </w:rPr>
        <w:t>Warm the planet’s temperature by two degrees Celsius</w:t>
      </w:r>
      <w:r w:rsidRPr="00CB68F2">
        <w:rPr>
          <w:sz w:val="16"/>
        </w:rPr>
        <w:t xml:space="preserve"> — which is, again, now the world’s goal — </w:t>
      </w:r>
      <w:r w:rsidRPr="00CB68F2">
        <w:rPr>
          <w:rStyle w:val="StyleUnderline"/>
        </w:rPr>
        <w:t>and sorghum yields drop 17 percent</w:t>
      </w:r>
      <w:r w:rsidRPr="00CB68F2">
        <w:rPr>
          <w:sz w:val="16"/>
        </w:rPr>
        <w:t xml:space="preserve">. </w:t>
      </w:r>
      <w:r w:rsidRPr="00CB68F2">
        <w:rPr>
          <w:rStyle w:val="StyleUnderline"/>
        </w:rPr>
        <w:t>Warm it five degrees Celsius</w:t>
      </w:r>
      <w:r w:rsidRPr="00CB68F2">
        <w:rPr>
          <w:sz w:val="16"/>
        </w:rPr>
        <w:t xml:space="preserve"> (nine degrees Fahrenheit), </w:t>
      </w:r>
      <w:r w:rsidRPr="00CB68F2">
        <w:rPr>
          <w:rStyle w:val="StyleUnderline"/>
        </w:rPr>
        <w:t>and yields drop almost 60 percent</w:t>
      </w:r>
      <w:r w:rsidRPr="00CB68F2">
        <w:rPr>
          <w:sz w:val="16"/>
        </w:rPr>
        <w:t>.</w:t>
      </w:r>
    </w:p>
    <w:p w14:paraId="7C41B93F" w14:textId="77777777" w:rsidR="00796C3B" w:rsidRPr="00CB68F2" w:rsidRDefault="00796C3B" w:rsidP="00796C3B">
      <w:pPr>
        <w:rPr>
          <w:sz w:val="16"/>
        </w:rPr>
      </w:pPr>
      <w:r w:rsidRPr="00CB68F2">
        <w:rPr>
          <w:sz w:val="16"/>
        </w:rPr>
        <w:t xml:space="preserve">It’s hard to imagine a topic duller than sorghum yields. It’s the precise opposite of clickbait. But </w:t>
      </w:r>
      <w:r w:rsidRPr="00CB68F2">
        <w:rPr>
          <w:rStyle w:val="Emphasis"/>
        </w:rPr>
        <w:t>people have to eat</w:t>
      </w:r>
      <w:r w:rsidRPr="00CB68F2">
        <w:rPr>
          <w:sz w:val="16"/>
        </w:rPr>
        <w:t xml:space="preserve">; in the human game, the single most important question is probably “What’s for dinner?” And when the answer is “Not much,” </w:t>
      </w:r>
      <w:r w:rsidRPr="00CB68F2">
        <w:rPr>
          <w:rStyle w:val="StyleUnderline"/>
        </w:rPr>
        <w:t xml:space="preserve">things </w:t>
      </w:r>
      <w:r w:rsidRPr="00CB68F2">
        <w:rPr>
          <w:rStyle w:val="Emphasis"/>
        </w:rPr>
        <w:t>deteriorate fast</w:t>
      </w:r>
      <w:r w:rsidRPr="00CB68F2">
        <w:rPr>
          <w:sz w:val="16"/>
        </w:rPr>
        <w:t xml:space="preserve">. </w:t>
      </w:r>
      <w:r w:rsidRPr="00CB68F2">
        <w:rPr>
          <w:rStyle w:val="StyleUnderline"/>
        </w:rPr>
        <w:t>In 2010 a severe heat wave hit Russia, and it wrecked the grain harvest, which led the Kremlin to ban exports</w:t>
      </w:r>
      <w:r w:rsidRPr="00CB68F2">
        <w:rPr>
          <w:sz w:val="16"/>
        </w:rPr>
        <w:t xml:space="preserve">. </w:t>
      </w:r>
      <w:r w:rsidRPr="00CB68F2">
        <w:rPr>
          <w:rStyle w:val="StyleUnderline"/>
        </w:rPr>
        <w:t xml:space="preserve">The global </w:t>
      </w:r>
      <w:r w:rsidRPr="00CB68F2">
        <w:rPr>
          <w:rStyle w:val="Emphasis"/>
        </w:rPr>
        <w:t>price of wheat spiked</w:t>
      </w:r>
      <w:r w:rsidRPr="00CB68F2">
        <w:rPr>
          <w:rStyle w:val="StyleUnderline"/>
        </w:rPr>
        <w:t xml:space="preserve">, and that helped </w:t>
      </w:r>
      <w:r w:rsidRPr="00CB68F2">
        <w:rPr>
          <w:rStyle w:val="Emphasis"/>
        </w:rPr>
        <w:t>trigger the Arab Spring</w:t>
      </w:r>
      <w:r w:rsidRPr="00CB68F2">
        <w:rPr>
          <w:sz w:val="16"/>
        </w:rPr>
        <w:t xml:space="preserve"> — </w:t>
      </w:r>
      <w:r w:rsidRPr="00CB68F2">
        <w:rPr>
          <w:rStyle w:val="StyleUnderline"/>
        </w:rPr>
        <w:t>Egypt at the time was the largest wheat importer on the planet</w:t>
      </w:r>
      <w:r w:rsidRPr="00CB68F2">
        <w:rPr>
          <w:sz w:val="16"/>
        </w:rPr>
        <w:t xml:space="preserve">. </w:t>
      </w:r>
      <w:r w:rsidRPr="00CB68F2">
        <w:rPr>
          <w:rStyle w:val="StyleUnderline"/>
        </w:rPr>
        <w:t xml:space="preserve">That experience set academics and insurers to work gaming out what the next </w:t>
      </w:r>
      <w:r w:rsidRPr="00CB68F2">
        <w:rPr>
          <w:rStyle w:val="Emphasis"/>
        </w:rPr>
        <w:t>food shock</w:t>
      </w:r>
      <w:r w:rsidRPr="00CB68F2">
        <w:rPr>
          <w:rStyle w:val="StyleUnderline"/>
        </w:rPr>
        <w:t xml:space="preserve"> might look like</w:t>
      </w:r>
      <w:r w:rsidRPr="00CB68F2">
        <w:rPr>
          <w:sz w:val="16"/>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CB68F2">
        <w:rPr>
          <w:rStyle w:val="Emphasis"/>
        </w:rPr>
        <w:t>Food riots</w:t>
      </w:r>
      <w:r w:rsidRPr="00CB68F2">
        <w:rPr>
          <w:rStyle w:val="StyleUnderline"/>
        </w:rPr>
        <w:t xml:space="preserve"> break out in urban areas across the Middle East, North Africa, and Latin America</w:t>
      </w:r>
      <w:r w:rsidRPr="00CB68F2">
        <w:rPr>
          <w:sz w:val="16"/>
        </w:rPr>
        <w:t>. The euro weakens and the main European stock markets lose ten percent.”</w:t>
      </w:r>
    </w:p>
    <w:p w14:paraId="006C9875" w14:textId="77777777" w:rsidR="00796C3B" w:rsidRPr="00CB68F2" w:rsidRDefault="00796C3B" w:rsidP="00796C3B">
      <w:pPr>
        <w:rPr>
          <w:sz w:val="16"/>
        </w:rPr>
      </w:pPr>
      <w:r w:rsidRPr="00CB68F2">
        <w:rPr>
          <w:sz w:val="16"/>
        </w:rPr>
        <w:t xml:space="preserve">At about the same time, a team of British researchers released a study demonstrating that even if you can grow plenty of food, </w:t>
      </w:r>
      <w:r w:rsidRPr="00CB68F2">
        <w:rPr>
          <w:rStyle w:val="StyleUnderline"/>
        </w:rPr>
        <w:t>the transportation system that distributes it runs through just fourteen major choke-points, and those are vulnerable to</w:t>
      </w:r>
      <w:r w:rsidRPr="00CB68F2">
        <w:rPr>
          <w:sz w:val="16"/>
        </w:rPr>
        <w:t xml:space="preserve"> — you guessed it — </w:t>
      </w:r>
      <w:r w:rsidRPr="00CB68F2">
        <w:rPr>
          <w:rStyle w:val="StyleUnderline"/>
        </w:rPr>
        <w:t>massive disruption from climate change</w:t>
      </w:r>
      <w:r w:rsidRPr="00CB68F2">
        <w:rPr>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612169A3" w14:textId="77777777" w:rsidR="00796C3B" w:rsidRPr="00CB68F2" w:rsidRDefault="00796C3B" w:rsidP="00796C3B">
      <w:pPr>
        <w:rPr>
          <w:sz w:val="16"/>
          <w:szCs w:val="28"/>
        </w:rPr>
      </w:pPr>
      <w:r w:rsidRPr="00CB68F2">
        <w:rPr>
          <w:sz w:val="16"/>
          <w:szCs w:val="28"/>
        </w:rPr>
        <w:t>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levels we expect for later this century, they find that minerals such as 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goldenrod,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59DE87B4" w14:textId="77777777" w:rsidR="00796C3B" w:rsidRDefault="00796C3B" w:rsidP="00796C3B">
      <w:pPr>
        <w:rPr>
          <w:sz w:val="16"/>
        </w:rPr>
      </w:pPr>
      <w:r w:rsidRPr="00CB68F2">
        <w:rPr>
          <w:sz w:val="16"/>
        </w:rPr>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CB68F2">
        <w:rPr>
          <w:rStyle w:val="StyleUnderline"/>
        </w:rPr>
        <w:t>Warmer temperatures accelerate the metabolism of insect pests like aphids and corn borers at a predictable rate</w:t>
      </w:r>
      <w:r w:rsidRPr="00CB68F2">
        <w:rPr>
          <w:sz w:val="16"/>
        </w:rPr>
        <w:t>,” the researchers found. “</w:t>
      </w:r>
      <w:r w:rsidRPr="00CB68F2">
        <w:rPr>
          <w:rStyle w:val="StyleUnderline"/>
        </w:rPr>
        <w:t>That makes them hungrier</w:t>
      </w:r>
      <w:r w:rsidRPr="00CB68F2">
        <w:rPr>
          <w:sz w:val="16"/>
        </w:rPr>
        <w:t xml:space="preserve">[,] </w:t>
      </w:r>
      <w:r w:rsidRPr="00CB68F2">
        <w:rPr>
          <w:rStyle w:val="StyleUnderline"/>
        </w:rPr>
        <w:t>and warmer temperatures also speed up their reproduction</w:t>
      </w:r>
      <w:r w:rsidRPr="00CB68F2">
        <w:rPr>
          <w:sz w:val="16"/>
        </w:rPr>
        <w:t xml:space="preserve">.” </w:t>
      </w:r>
      <w:r w:rsidRPr="00CB68F2">
        <w:rPr>
          <w:rStyle w:val="StyleUnderline"/>
        </w:rPr>
        <w:t>Even fossilized plants from fifty million years ago make the point: “</w:t>
      </w:r>
      <w:r w:rsidRPr="00CB68F2">
        <w:rPr>
          <w:rStyle w:val="Emphasis"/>
        </w:rPr>
        <w:t>Plant damage</w:t>
      </w:r>
      <w:r w:rsidRPr="00CB68F2">
        <w:rPr>
          <w:rStyle w:val="StyleUnderline"/>
        </w:rPr>
        <w:t xml:space="preserve"> from insects </w:t>
      </w:r>
      <w:r w:rsidRPr="00CB68F2">
        <w:rPr>
          <w:rStyle w:val="Emphasis"/>
        </w:rPr>
        <w:t>correlated</w:t>
      </w:r>
      <w:r w:rsidRPr="00CB68F2">
        <w:rPr>
          <w:rStyle w:val="StyleUnderline"/>
        </w:rPr>
        <w:t xml:space="preserve"> with rising and falling </w:t>
      </w:r>
      <w:r w:rsidRPr="00CB68F2">
        <w:rPr>
          <w:rStyle w:val="Emphasis"/>
        </w:rPr>
        <w:t>temperatures</w:t>
      </w:r>
      <w:r w:rsidRPr="00CB68F2">
        <w:rPr>
          <w:rStyle w:val="StyleUnderline"/>
        </w:rPr>
        <w:t>, reaching a maximum during the warmest periods</w:t>
      </w:r>
      <w:r w:rsidRPr="00CB68F2">
        <w:rPr>
          <w:sz w:val="16"/>
        </w:rPr>
        <w:t>.”</w:t>
      </w:r>
    </w:p>
    <w:p w14:paraId="4908E280" w14:textId="77777777" w:rsidR="00796C3B" w:rsidRDefault="00796C3B" w:rsidP="00796C3B">
      <w:pPr>
        <w:rPr>
          <w:sz w:val="16"/>
        </w:rPr>
      </w:pPr>
    </w:p>
    <w:p w14:paraId="74E627BB" w14:textId="77777777" w:rsidR="00796C3B" w:rsidRDefault="00796C3B" w:rsidP="00796C3B">
      <w:pPr>
        <w:rPr>
          <w:sz w:val="16"/>
        </w:rPr>
      </w:pPr>
    </w:p>
    <w:p w14:paraId="3C8F2BF7" w14:textId="77777777" w:rsidR="00796C3B" w:rsidRDefault="00796C3B" w:rsidP="00796C3B">
      <w:pPr>
        <w:pStyle w:val="Heading4"/>
      </w:pPr>
      <w:r>
        <w:t>Warming triggers civilizational collapse and turns every impact.</w:t>
      </w:r>
    </w:p>
    <w:p w14:paraId="5B968675" w14:textId="77777777" w:rsidR="00796C3B" w:rsidRDefault="00796C3B" w:rsidP="00796C3B">
      <w:r w:rsidRPr="0065146B">
        <w:rPr>
          <w:rStyle w:val="Style13ptBold"/>
        </w:rPr>
        <w:t>Ahmed 19</w:t>
      </w:r>
      <w:r>
        <w:t xml:space="preserve"> – </w:t>
      </w:r>
      <w:r w:rsidRPr="0065146B">
        <w:t>investigative journalist, founding editor and chief writer for INSURGE intelligence, and ‘System Shift’ columnist at VICE’s science magazine Motherboard</w:t>
      </w:r>
      <w:r>
        <w:t xml:space="preserve">; cites report from the Breakthrough National Centre for Climate Restoration </w:t>
      </w:r>
    </w:p>
    <w:p w14:paraId="38B12DA4" w14:textId="77777777" w:rsidR="00796C3B" w:rsidRDefault="00796C3B" w:rsidP="00796C3B">
      <w:r>
        <w:t>Nafeez, 6/3. “</w:t>
      </w:r>
      <w:r w:rsidRPr="0065146B">
        <w:t>New Report Suggests ‘High Likelihood of Human Civilization Coming to an End’ Starting in 2050</w:t>
      </w:r>
      <w:r>
        <w:t xml:space="preserve">.” </w:t>
      </w:r>
      <w:r w:rsidRPr="0065146B">
        <w:t>https://www.vice.com/en/article/597kpd/new-report-suggests-high-likelihood-of-human-civilization-coming-to-an-end-in-2050</w:t>
      </w:r>
    </w:p>
    <w:p w14:paraId="0030BF14" w14:textId="77777777" w:rsidR="00796C3B" w:rsidRPr="0065146B" w:rsidRDefault="00796C3B" w:rsidP="00796C3B">
      <w:pPr>
        <w:rPr>
          <w:sz w:val="16"/>
        </w:rPr>
      </w:pPr>
      <w:r w:rsidRPr="0065146B">
        <w:rPr>
          <w:sz w:val="16"/>
        </w:rPr>
        <w:t xml:space="preserve">A harrowing scenario analysis of how </w:t>
      </w:r>
      <w:r w:rsidRPr="0065146B">
        <w:rPr>
          <w:rStyle w:val="Emphasis"/>
        </w:rPr>
        <w:t>human civilization might collapse</w:t>
      </w:r>
      <w:r w:rsidRPr="0065146B">
        <w:rPr>
          <w:sz w:val="16"/>
        </w:rPr>
        <w:t xml:space="preserve"> in coming decades </w:t>
      </w:r>
      <w:r w:rsidRPr="0065146B">
        <w:rPr>
          <w:rStyle w:val="StyleUnderline"/>
        </w:rPr>
        <w:t>due to climate change</w:t>
      </w:r>
      <w:r w:rsidRPr="0065146B">
        <w:rPr>
          <w:sz w:val="16"/>
        </w:rPr>
        <w:t xml:space="preserve"> has been endorsed by a former Australian defense chief and senior royal navy commander.</w:t>
      </w:r>
    </w:p>
    <w:p w14:paraId="691F1537" w14:textId="77777777" w:rsidR="00796C3B" w:rsidRPr="0065146B" w:rsidRDefault="00796C3B" w:rsidP="00796C3B">
      <w:pPr>
        <w:rPr>
          <w:sz w:val="16"/>
        </w:rPr>
      </w:pPr>
      <w:r w:rsidRPr="0065146B">
        <w:rPr>
          <w:sz w:val="16"/>
        </w:rPr>
        <w:t xml:space="preserve">The </w:t>
      </w:r>
      <w:r w:rsidRPr="0065146B">
        <w:rPr>
          <w:rStyle w:val="StyleUnderline"/>
        </w:rPr>
        <w:t>analysis</w:t>
      </w:r>
      <w:r w:rsidRPr="0065146B">
        <w:rPr>
          <w:sz w:val="16"/>
        </w:rPr>
        <w:t xml:space="preserve">, </w:t>
      </w:r>
      <w:r w:rsidRPr="0065146B">
        <w:rPr>
          <w:rStyle w:val="StyleUnderline"/>
        </w:rPr>
        <w:t>published by the Breakthrough National Centre for Climate Restoration</w:t>
      </w:r>
      <w:r w:rsidRPr="0065146B">
        <w:rPr>
          <w:sz w:val="16"/>
        </w:rPr>
        <w:t xml:space="preserve">, a think-tank in Melbourne, Australia, </w:t>
      </w:r>
      <w:r w:rsidRPr="0065146B">
        <w:rPr>
          <w:rStyle w:val="StyleUnderline"/>
        </w:rPr>
        <w:t xml:space="preserve">describes climate change as “a near- to mid-term </w:t>
      </w:r>
      <w:r w:rsidRPr="0065146B">
        <w:rPr>
          <w:rStyle w:val="Emphasis"/>
        </w:rPr>
        <w:t>existential threat to human civilization</w:t>
      </w:r>
      <w:r w:rsidRPr="0065146B">
        <w:rPr>
          <w:sz w:val="16"/>
        </w:rPr>
        <w:t>” and sets out a plausible scenario of where business-as-usual could lead over the next 30 years.</w:t>
      </w:r>
    </w:p>
    <w:p w14:paraId="687DCC9A" w14:textId="77777777" w:rsidR="00796C3B" w:rsidRPr="0065146B" w:rsidRDefault="00796C3B" w:rsidP="00796C3B">
      <w:pPr>
        <w:rPr>
          <w:sz w:val="16"/>
        </w:rPr>
      </w:pPr>
      <w:r w:rsidRPr="0065146B">
        <w:rPr>
          <w:sz w:val="16"/>
        </w:rPr>
        <w:t>The paper argues that the potentially “</w:t>
      </w:r>
      <w:r w:rsidRPr="0065146B">
        <w:rPr>
          <w:rStyle w:val="StyleUnderline"/>
        </w:rPr>
        <w:t>extremely serious outcomes” of climate-related security threats are often far more probable than conventionally assumed</w:t>
      </w:r>
      <w:r w:rsidRPr="0065146B">
        <w:rPr>
          <w:sz w:val="16"/>
        </w:rPr>
        <w:t>, but almost impossible to quantify because they “fall outside the human experience of the last thousand years.”</w:t>
      </w:r>
    </w:p>
    <w:p w14:paraId="3D1F0E35" w14:textId="77777777" w:rsidR="00796C3B" w:rsidRPr="0065146B" w:rsidRDefault="00796C3B" w:rsidP="00796C3B">
      <w:pPr>
        <w:rPr>
          <w:sz w:val="16"/>
        </w:rPr>
      </w:pPr>
      <w:r w:rsidRPr="0065146B">
        <w:rPr>
          <w:rStyle w:val="StyleUnderline"/>
        </w:rPr>
        <w:t>On our current trajectory</w:t>
      </w:r>
      <w:r w:rsidRPr="0065146B">
        <w:rPr>
          <w:sz w:val="16"/>
        </w:rPr>
        <w:t>, the report warns, “</w:t>
      </w:r>
      <w:r w:rsidRPr="0065146B">
        <w:rPr>
          <w:rStyle w:val="StyleUnderline"/>
        </w:rPr>
        <w:t>planetary and human systems [are] reaching a ‘</w:t>
      </w:r>
      <w:r w:rsidRPr="0065146B">
        <w:rPr>
          <w:rStyle w:val="Emphasis"/>
        </w:rPr>
        <w:t>point of no return’</w:t>
      </w:r>
      <w:r w:rsidRPr="0065146B">
        <w:rPr>
          <w:sz w:val="16"/>
        </w:rPr>
        <w:t xml:space="preserve"> by mid-century, </w:t>
      </w:r>
      <w:r w:rsidRPr="0065146B">
        <w:rPr>
          <w:rStyle w:val="StyleUnderline"/>
        </w:rPr>
        <w:t xml:space="preserve">in which the prospect of a largely </w:t>
      </w:r>
      <w:r w:rsidRPr="0065146B">
        <w:rPr>
          <w:rStyle w:val="Emphasis"/>
        </w:rPr>
        <w:t>uninhabitable Earth leads to the breakdown of nations and the international order</w:t>
      </w:r>
      <w:r w:rsidRPr="0065146B">
        <w:rPr>
          <w:sz w:val="16"/>
        </w:rPr>
        <w:t>.”</w:t>
      </w:r>
    </w:p>
    <w:p w14:paraId="6B70CE0F" w14:textId="77777777" w:rsidR="00796C3B" w:rsidRPr="0065146B" w:rsidRDefault="00796C3B" w:rsidP="00796C3B">
      <w:pPr>
        <w:rPr>
          <w:sz w:val="16"/>
        </w:rPr>
      </w:pPr>
      <w:r w:rsidRPr="0065146B">
        <w:rPr>
          <w:sz w:val="16"/>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619E083D" w14:textId="77777777" w:rsidR="00796C3B" w:rsidRPr="0065146B" w:rsidRDefault="00796C3B" w:rsidP="00796C3B">
      <w:pPr>
        <w:rPr>
          <w:sz w:val="16"/>
        </w:rPr>
      </w:pPr>
      <w:r w:rsidRPr="0065146B">
        <w:rPr>
          <w:sz w:val="16"/>
        </w:rPr>
        <w:t xml:space="preserve">The scenario warns that our </w:t>
      </w:r>
      <w:r w:rsidRPr="0065146B">
        <w:rPr>
          <w:rStyle w:val="StyleUnderline"/>
        </w:rPr>
        <w:t>current trajectory</w:t>
      </w:r>
      <w:r w:rsidRPr="0065146B">
        <w:rPr>
          <w:sz w:val="16"/>
        </w:rPr>
        <w:t xml:space="preserve"> will likely lock in at least 3 degrees Celsius (C) of global heating, which in turn </w:t>
      </w:r>
      <w:r w:rsidRPr="0065146B">
        <w:rPr>
          <w:rStyle w:val="StyleUnderline"/>
        </w:rPr>
        <w:t>could trigger further amplifying feedbacks unleashing further warming.</w:t>
      </w:r>
      <w:r w:rsidRPr="0065146B">
        <w:rPr>
          <w:sz w:val="16"/>
        </w:rPr>
        <w:t xml:space="preserve"> </w:t>
      </w:r>
      <w:r w:rsidRPr="0065146B">
        <w:rPr>
          <w:rStyle w:val="StyleUnderline"/>
        </w:rPr>
        <w:t>This would drive the accelerating collapse of key ecosystems “including coral reef systems, the Amazon rainforest and in the Arctic</w:t>
      </w:r>
      <w:r w:rsidRPr="0065146B">
        <w:rPr>
          <w:sz w:val="16"/>
        </w:rPr>
        <w:t>.”</w:t>
      </w:r>
    </w:p>
    <w:p w14:paraId="06AEF07E" w14:textId="77777777" w:rsidR="00796C3B" w:rsidRPr="0065146B" w:rsidRDefault="00796C3B" w:rsidP="00796C3B">
      <w:pPr>
        <w:rPr>
          <w:sz w:val="16"/>
        </w:rPr>
      </w:pPr>
      <w:r w:rsidRPr="0065146B">
        <w:rPr>
          <w:sz w:val="16"/>
        </w:rPr>
        <w:t xml:space="preserve">The </w:t>
      </w:r>
      <w:r w:rsidRPr="0065146B">
        <w:rPr>
          <w:rStyle w:val="StyleUnderline"/>
        </w:rPr>
        <w:t xml:space="preserve">results would be </w:t>
      </w:r>
      <w:r w:rsidRPr="0065146B">
        <w:rPr>
          <w:rStyle w:val="Emphasis"/>
        </w:rPr>
        <w:t>devastating</w:t>
      </w:r>
      <w:r w:rsidRPr="0065146B">
        <w:rPr>
          <w:sz w:val="16"/>
        </w:rPr>
        <w:t xml:space="preserve">. Some </w:t>
      </w:r>
      <w:r w:rsidRPr="0065146B">
        <w:rPr>
          <w:rStyle w:val="StyleUnderline"/>
        </w:rPr>
        <w:t>one billion people would be forced to attempt to relocate from unlivable conditions, and two billion would face scarcity of water supplies</w:t>
      </w:r>
      <w:r w:rsidRPr="0065146B">
        <w:rPr>
          <w:sz w:val="16"/>
        </w:rPr>
        <w:t xml:space="preserve">. </w:t>
      </w:r>
      <w:r w:rsidRPr="0065146B">
        <w:rPr>
          <w:rStyle w:val="Emphasis"/>
        </w:rPr>
        <w:t>Agriculture would collapse</w:t>
      </w:r>
      <w:r w:rsidRPr="0065146B">
        <w:rPr>
          <w:sz w:val="16"/>
        </w:rPr>
        <w:t xml:space="preserve"> in the sub-tropics, and </w:t>
      </w:r>
      <w:r w:rsidRPr="0065146B">
        <w:rPr>
          <w:rStyle w:val="StyleUnderline"/>
        </w:rPr>
        <w:t>food production would suffer dramatically worldwid</w:t>
      </w:r>
      <w:r w:rsidRPr="0065146B">
        <w:rPr>
          <w:sz w:val="16"/>
        </w:rPr>
        <w:t xml:space="preserve">e. The </w:t>
      </w:r>
      <w:r w:rsidRPr="0065146B">
        <w:rPr>
          <w:rStyle w:val="StyleUnderline"/>
        </w:rPr>
        <w:t>internal cohesion of nation-states like the US and China would unravel</w:t>
      </w:r>
      <w:r w:rsidRPr="0065146B">
        <w:rPr>
          <w:sz w:val="16"/>
        </w:rPr>
        <w:t>.</w:t>
      </w:r>
    </w:p>
    <w:p w14:paraId="004CCD92" w14:textId="77777777" w:rsidR="00796C3B" w:rsidRPr="0065146B" w:rsidRDefault="00796C3B" w:rsidP="00796C3B">
      <w:pPr>
        <w:rPr>
          <w:sz w:val="16"/>
        </w:rPr>
      </w:pPr>
      <w:r w:rsidRPr="0065146B">
        <w:rPr>
          <w:sz w:val="16"/>
        </w:rPr>
        <w:t>“</w:t>
      </w:r>
      <w:r w:rsidRPr="0065146B">
        <w:rPr>
          <w:rStyle w:val="StyleUnderline"/>
        </w:rPr>
        <w:t>Even for 2°C of warming, more than a billion people may need to be relocated and in high-end scenarios, the scale of destruction is beyond our capacity to model</w:t>
      </w:r>
      <w:r w:rsidRPr="0065146B">
        <w:rPr>
          <w:sz w:val="16"/>
        </w:rPr>
        <w:t xml:space="preserve"> </w:t>
      </w:r>
      <w:r w:rsidRPr="0065146B">
        <w:rPr>
          <w:rStyle w:val="StyleUnderline"/>
        </w:rPr>
        <w:t>with a high likelihood of human civilization coming to an end</w:t>
      </w:r>
      <w:r w:rsidRPr="0065146B">
        <w:rPr>
          <w:sz w:val="16"/>
        </w:rPr>
        <w:t>,” the report notes.</w:t>
      </w:r>
    </w:p>
    <w:p w14:paraId="1D770B92" w14:textId="77777777" w:rsidR="00796C3B" w:rsidRPr="0065146B" w:rsidRDefault="00796C3B" w:rsidP="00796C3B">
      <w:pPr>
        <w:rPr>
          <w:sz w:val="16"/>
        </w:rPr>
      </w:pPr>
      <w:r w:rsidRPr="0065146B">
        <w:rPr>
          <w:sz w:val="16"/>
        </w:rPr>
        <w:t>The new policy briefing is written by David Spratt, Breakthrough’s research director and Ian Dunlop, a former senior executive of Royal Dutch Shell who previously chaired the Australian Coal Association.</w:t>
      </w:r>
    </w:p>
    <w:p w14:paraId="7B0395FC" w14:textId="77777777" w:rsidR="00796C3B" w:rsidRPr="00DC73C8" w:rsidRDefault="00796C3B" w:rsidP="00796C3B"/>
    <w:p w14:paraId="539DEABE" w14:textId="66EF4B80" w:rsidR="00796C3B" w:rsidRDefault="000A2CD3" w:rsidP="00796C3B">
      <w:pPr>
        <w:pStyle w:val="Heading3"/>
      </w:pPr>
      <w:r>
        <w:t>—</w:t>
      </w:r>
      <w:r w:rsidR="00796C3B">
        <w:t>Warming Turns Case – Nuclear War</w:t>
      </w:r>
    </w:p>
    <w:p w14:paraId="6C436126" w14:textId="77777777" w:rsidR="00796C3B" w:rsidRDefault="00796C3B" w:rsidP="00796C3B"/>
    <w:p w14:paraId="6FF2DEBF" w14:textId="77777777" w:rsidR="00796C3B" w:rsidRDefault="00796C3B" w:rsidP="00796C3B">
      <w:pPr>
        <w:pStyle w:val="Heading4"/>
      </w:pPr>
      <w:r w:rsidRPr="003123FC">
        <w:t xml:space="preserve">Warming </w:t>
      </w:r>
      <w:r w:rsidRPr="0065146B">
        <w:rPr>
          <w:u w:val="single"/>
        </w:rPr>
        <w:t>turns every impact</w:t>
      </w:r>
      <w:r>
        <w:t xml:space="preserve"> and makes nuclear war more likely. </w:t>
      </w:r>
    </w:p>
    <w:p w14:paraId="53582D9C" w14:textId="77777777" w:rsidR="00796C3B" w:rsidRDefault="00796C3B" w:rsidP="00796C3B">
      <w:r w:rsidRPr="0065146B">
        <w:rPr>
          <w:rStyle w:val="Style13ptBold"/>
        </w:rPr>
        <w:t>Torres 16</w:t>
      </w:r>
      <w:r>
        <w:t xml:space="preserve"> – </w:t>
      </w:r>
      <w:r w:rsidRPr="0065146B">
        <w:t>author, Affiliate Scholar @ Institute for Ethics and Emerging Technologies, founder of the X-Risks Institute, published articles for Bulletin of the Atomic Scientists, Salon, Journal of Future Studies, and the Journal of Evolution and Technology</w:t>
      </w:r>
    </w:p>
    <w:p w14:paraId="78DAACFC" w14:textId="77777777" w:rsidR="00796C3B" w:rsidRDefault="00796C3B" w:rsidP="00796C3B">
      <w:r>
        <w:t>Phil, 7/22. “</w:t>
      </w:r>
      <w:r w:rsidRPr="0065146B">
        <w:t>Op-ed: Climate Change Is the Most Urgent Existential Risk</w:t>
      </w:r>
      <w:r>
        <w:t>.</w:t>
      </w:r>
      <w:r w:rsidRPr="0065146B">
        <w:t>"</w:t>
      </w:r>
      <w:r>
        <w:t xml:space="preserve"> </w:t>
      </w:r>
      <w:r w:rsidRPr="003123FC">
        <w:rPr>
          <w:rFonts w:asciiTheme="minorHAnsi" w:hAnsiTheme="minorHAnsi" w:cstheme="minorHAnsi"/>
        </w:rPr>
        <w:t>http://futureoflife.org/2016/07/22/climate-change-is-the-most-urgent-existential-risk/</w:t>
      </w:r>
    </w:p>
    <w:p w14:paraId="782B2E4A" w14:textId="77777777" w:rsidR="00796C3B" w:rsidRDefault="00796C3B" w:rsidP="00796C3B">
      <w:pPr>
        <w:rPr>
          <w:rFonts w:asciiTheme="minorHAnsi" w:hAnsiTheme="minorHAnsi" w:cstheme="minorHAnsi"/>
          <w:sz w:val="16"/>
        </w:rPr>
      </w:pPr>
      <w:r w:rsidRPr="0065146B">
        <w:rPr>
          <w:rFonts w:asciiTheme="minorHAnsi" w:hAnsiTheme="minorHAnsi" w:cstheme="minorHAnsi"/>
          <w:sz w:val="16"/>
        </w:rPr>
        <w:t xml:space="preserve">For example, </w:t>
      </w:r>
      <w:r w:rsidRPr="0065146B">
        <w:rPr>
          <w:rStyle w:val="Emphasis"/>
          <w:rFonts w:asciiTheme="minorHAnsi" w:hAnsiTheme="minorHAnsi" w:cstheme="minorHAnsi"/>
        </w:rPr>
        <w:t>according to the</w:t>
      </w:r>
      <w:r w:rsidRPr="0065146B">
        <w:rPr>
          <w:rFonts w:asciiTheme="minorHAnsi" w:hAnsiTheme="minorHAnsi" w:cstheme="minorHAnsi"/>
          <w:sz w:val="16"/>
        </w:rPr>
        <w:t xml:space="preserve"> </w:t>
      </w:r>
      <w:r w:rsidRPr="0065146B">
        <w:rPr>
          <w:rStyle w:val="Emphasis"/>
          <w:rFonts w:asciiTheme="minorHAnsi" w:hAnsiTheme="minorHAnsi" w:cstheme="minorHAnsi"/>
          <w:bdr w:val="single" w:sz="4" w:space="0" w:color="auto"/>
        </w:rPr>
        <w:t>I</w:t>
      </w:r>
      <w:r w:rsidRPr="0065146B">
        <w:rPr>
          <w:rFonts w:asciiTheme="minorHAnsi" w:hAnsiTheme="minorHAnsi" w:cstheme="minorHAnsi"/>
          <w:sz w:val="16"/>
        </w:rPr>
        <w:t xml:space="preserve">ntergovernmental </w:t>
      </w:r>
      <w:r w:rsidRPr="0065146B">
        <w:rPr>
          <w:rStyle w:val="Emphasis"/>
          <w:rFonts w:asciiTheme="minorHAnsi" w:hAnsiTheme="minorHAnsi" w:cstheme="minorHAnsi"/>
          <w:bdr w:val="single" w:sz="4" w:space="0" w:color="auto"/>
        </w:rPr>
        <w:t>P</w:t>
      </w:r>
      <w:r w:rsidRPr="0065146B">
        <w:rPr>
          <w:rFonts w:asciiTheme="minorHAnsi" w:hAnsiTheme="minorHAnsi" w:cstheme="minorHAnsi"/>
          <w:sz w:val="16"/>
        </w:rPr>
        <w:t xml:space="preserve">anel on </w:t>
      </w:r>
      <w:r w:rsidRPr="0065146B">
        <w:rPr>
          <w:rStyle w:val="Emphasis"/>
          <w:rFonts w:asciiTheme="minorHAnsi" w:hAnsiTheme="minorHAnsi" w:cstheme="minorHAnsi"/>
          <w:bdr w:val="single" w:sz="4" w:space="0" w:color="auto"/>
        </w:rPr>
        <w:t>C</w:t>
      </w:r>
      <w:r w:rsidRPr="0065146B">
        <w:rPr>
          <w:rFonts w:asciiTheme="minorHAnsi" w:hAnsiTheme="minorHAnsi" w:cstheme="minorHAnsi"/>
          <w:sz w:val="16"/>
        </w:rPr>
        <w:t xml:space="preserve">limate </w:t>
      </w:r>
      <w:r w:rsidRPr="0065146B">
        <w:rPr>
          <w:rStyle w:val="Emphasis"/>
          <w:rFonts w:asciiTheme="minorHAnsi" w:hAnsiTheme="minorHAnsi" w:cstheme="minorHAnsi"/>
          <w:bdr w:val="single" w:sz="4" w:space="0" w:color="auto"/>
        </w:rPr>
        <w:t>C</w:t>
      </w:r>
      <w:r w:rsidRPr="0065146B">
        <w:rPr>
          <w:rFonts w:asciiTheme="minorHAnsi" w:hAnsiTheme="minorHAnsi" w:cstheme="minorHAnsi"/>
          <w:sz w:val="16"/>
        </w:rPr>
        <w:t xml:space="preserve">hange, </w:t>
      </w:r>
      <w:r w:rsidRPr="0065146B">
        <w:rPr>
          <w:rStyle w:val="StyleUnderline"/>
          <w:rFonts w:asciiTheme="minorHAnsi" w:hAnsiTheme="minorHAnsi" w:cstheme="minorHAnsi"/>
        </w:rPr>
        <w:t>the effects of climate change will be “severe</w:t>
      </w:r>
      <w:r w:rsidRPr="0065146B">
        <w:rPr>
          <w:rFonts w:asciiTheme="minorHAnsi" w:hAnsiTheme="minorHAnsi" w:cstheme="minorHAnsi"/>
          <w:sz w:val="16"/>
        </w:rPr>
        <w:t xml:space="preserve">,” “pervasive,” </w:t>
      </w:r>
      <w:r w:rsidRPr="0065146B">
        <w:rPr>
          <w:rStyle w:val="StyleUnderline"/>
          <w:rFonts w:asciiTheme="minorHAnsi" w:hAnsiTheme="minorHAnsi" w:cstheme="minorHAnsi"/>
        </w:rPr>
        <w:t>and “</w:t>
      </w:r>
      <w:r w:rsidRPr="0065146B">
        <w:rPr>
          <w:rStyle w:val="Emphasis"/>
          <w:rFonts w:asciiTheme="minorHAnsi" w:hAnsiTheme="minorHAnsi" w:cstheme="minorHAnsi"/>
        </w:rPr>
        <w:t>irreversible</w:t>
      </w:r>
      <w:r w:rsidRPr="0065146B">
        <w:rPr>
          <w:rFonts w:asciiTheme="minorHAnsi" w:hAnsiTheme="minorHAnsi" w:cstheme="minorHAnsi"/>
          <w:sz w:val="16"/>
        </w:rPr>
        <w:t xml:space="preserve">.” Or, as </w:t>
      </w:r>
      <w:hyperlink r:id="rId228" w:history="1">
        <w:r w:rsidRPr="0065146B">
          <w:rPr>
            <w:rStyle w:val="StyleUnderline"/>
            <w:rFonts w:asciiTheme="minorHAnsi" w:hAnsiTheme="minorHAnsi" w:cstheme="minorHAnsi"/>
          </w:rPr>
          <w:t>a 2016 study</w:t>
        </w:r>
      </w:hyperlink>
      <w:r w:rsidRPr="0065146B">
        <w:rPr>
          <w:rStyle w:val="StyleUnderline"/>
          <w:rFonts w:asciiTheme="minorHAnsi" w:hAnsiTheme="minorHAnsi" w:cstheme="minorHAnsi"/>
        </w:rPr>
        <w:t xml:space="preserve"> </w:t>
      </w:r>
      <w:r w:rsidRPr="0065146B">
        <w:rPr>
          <w:rStyle w:val="Emphasis"/>
          <w:rFonts w:asciiTheme="minorHAnsi" w:hAnsiTheme="minorHAnsi" w:cstheme="minorHAnsi"/>
          <w:bdr w:val="single" w:sz="4" w:space="0" w:color="auto"/>
        </w:rPr>
        <w:t>published in Nature</w:t>
      </w:r>
      <w:r w:rsidRPr="0065146B">
        <w:rPr>
          <w:rStyle w:val="StyleUnderline"/>
          <w:rFonts w:asciiTheme="minorHAnsi" w:hAnsiTheme="minorHAnsi" w:cstheme="minorHAnsi"/>
        </w:rPr>
        <w:t xml:space="preserve"> and authored by over twenty scientists </w:t>
      </w:r>
      <w:r w:rsidRPr="0065146B">
        <w:rPr>
          <w:rFonts w:asciiTheme="minorHAnsi" w:hAnsiTheme="minorHAnsi" w:cstheme="minorHAnsi"/>
          <w:sz w:val="16"/>
        </w:rPr>
        <w:t xml:space="preserve">puts it, </w:t>
      </w:r>
      <w:r w:rsidRPr="0065146B">
        <w:rPr>
          <w:rStyle w:val="StyleUnderline"/>
          <w:rFonts w:asciiTheme="minorHAnsi" w:hAnsiTheme="minorHAnsi" w:cstheme="minorHAnsi"/>
        </w:rPr>
        <w:t xml:space="preserve">the consequences of climate change “will extend longer than the entire history of human civilization thus far.” </w:t>
      </w:r>
      <w:r w:rsidRPr="0065146B">
        <w:rPr>
          <w:rFonts w:asciiTheme="minorHAnsi" w:hAnsiTheme="minorHAnsi" w:cstheme="minorHAnsi"/>
          <w:sz w:val="16"/>
        </w:rPr>
        <w:t xml:space="preserve">Furthermore, </w:t>
      </w:r>
      <w:hyperlink r:id="rId229" w:history="1">
        <w:r w:rsidRPr="0065146B">
          <w:rPr>
            <w:rStyle w:val="Hyperlink"/>
            <w:rFonts w:asciiTheme="minorHAnsi" w:hAnsiTheme="minorHAnsi" w:cstheme="minorHAnsi"/>
            <w:sz w:val="16"/>
          </w:rPr>
          <w:t>a recent article</w:t>
        </w:r>
      </w:hyperlink>
      <w:r w:rsidRPr="0065146B">
        <w:rPr>
          <w:rFonts w:asciiTheme="minorHAnsi" w:hAnsiTheme="minorHAnsi" w:cstheme="minorHAnsi"/>
          <w:sz w:val="16"/>
        </w:rPr>
        <w:t xml:space="preserve"> in Science Advances </w:t>
      </w:r>
      <w:r w:rsidRPr="0065146B">
        <w:rPr>
          <w:rStyle w:val="StyleUnderline"/>
          <w:rFonts w:asciiTheme="minorHAnsi" w:hAnsiTheme="minorHAnsi" w:cstheme="minorHAnsi"/>
        </w:rPr>
        <w:t>confirms</w:t>
      </w:r>
      <w:r w:rsidRPr="0065146B">
        <w:rPr>
          <w:rFonts w:asciiTheme="minorHAnsi" w:hAnsiTheme="minorHAnsi" w:cstheme="minorHAnsi"/>
          <w:sz w:val="16"/>
        </w:rPr>
        <w:t xml:space="preserve"> that humanity has already escorted the biosphere into the sixth mass extinction event in life’s 3.8 billion year history on Earth. Yet </w:t>
      </w:r>
      <w:hyperlink r:id="rId230" w:history="1">
        <w:r w:rsidRPr="0065146B">
          <w:rPr>
            <w:rStyle w:val="Hyperlink"/>
            <w:rFonts w:asciiTheme="minorHAnsi" w:hAnsiTheme="minorHAnsi" w:cstheme="minorHAnsi"/>
            <w:sz w:val="16"/>
          </w:rPr>
          <w:t>another study</w:t>
        </w:r>
      </w:hyperlink>
      <w:r w:rsidRPr="0065146B">
        <w:rPr>
          <w:rFonts w:asciiTheme="minorHAnsi" w:hAnsiTheme="minorHAnsi" w:cstheme="minorHAnsi"/>
          <w:sz w:val="16"/>
        </w:rPr>
        <w:t xml:space="preserve"> suggests that </w:t>
      </w:r>
      <w:r w:rsidRPr="0065146B">
        <w:rPr>
          <w:rStyle w:val="Emphasis"/>
          <w:rFonts w:asciiTheme="minorHAnsi" w:hAnsiTheme="minorHAnsi" w:cstheme="minorHAnsi"/>
        </w:rPr>
        <w:t xml:space="preserve">we could be approaching a sudden, </w:t>
      </w:r>
      <w:r w:rsidRPr="0065146B">
        <w:rPr>
          <w:rStyle w:val="StyleUnderline"/>
          <w:rFonts w:asciiTheme="minorHAnsi" w:hAnsiTheme="minorHAnsi" w:cstheme="minorHAnsi"/>
        </w:rPr>
        <w:t>irreversible,</w:t>
      </w:r>
      <w:r w:rsidRPr="0065146B">
        <w:rPr>
          <w:rStyle w:val="Emphasis"/>
          <w:rFonts w:asciiTheme="minorHAnsi" w:hAnsiTheme="minorHAnsi" w:cstheme="minorHAnsi"/>
        </w:rPr>
        <w:t xml:space="preserve"> catastrophic collapse of the global ecosystem</w:t>
      </w:r>
      <w:r w:rsidRPr="0065146B">
        <w:rPr>
          <w:rFonts w:asciiTheme="minorHAnsi" w:hAnsiTheme="minorHAnsi" w:cstheme="minorHAnsi"/>
          <w:sz w:val="16"/>
        </w:rPr>
        <w:t xml:space="preserve">. If this were to occur, </w:t>
      </w:r>
      <w:r w:rsidRPr="0065146B">
        <w:rPr>
          <w:rStyle w:val="Emphasis"/>
          <w:rFonts w:asciiTheme="minorHAnsi" w:hAnsiTheme="minorHAnsi" w:cstheme="minorHAnsi"/>
        </w:rPr>
        <w:t xml:space="preserve">it could result in “widespread </w:t>
      </w:r>
      <w:r w:rsidRPr="0065146B">
        <w:rPr>
          <w:rFonts w:asciiTheme="minorHAnsi" w:hAnsiTheme="minorHAnsi" w:cstheme="minorHAnsi"/>
          <w:sz w:val="16"/>
        </w:rPr>
        <w:t>social</w:t>
      </w:r>
      <w:r w:rsidRPr="0065146B">
        <w:rPr>
          <w:rStyle w:val="Emphasis"/>
          <w:rFonts w:asciiTheme="minorHAnsi" w:hAnsiTheme="minorHAnsi" w:cstheme="minorHAnsi"/>
        </w:rPr>
        <w:t xml:space="preserve"> unrest, economic instability and </w:t>
      </w:r>
      <w:r w:rsidRPr="0065146B">
        <w:rPr>
          <w:rStyle w:val="StyleUnderline"/>
          <w:rFonts w:asciiTheme="minorHAnsi" w:hAnsiTheme="minorHAnsi" w:cstheme="minorHAnsi"/>
        </w:rPr>
        <w:t>loss of human life</w:t>
      </w:r>
      <w:r w:rsidRPr="0065146B">
        <w:rPr>
          <w:rStyle w:val="Emphasis"/>
          <w:rFonts w:asciiTheme="minorHAnsi" w:hAnsiTheme="minorHAnsi" w:cstheme="minorHAnsi"/>
        </w:rPr>
        <w:t xml:space="preserve">.” </w:t>
      </w:r>
      <w:r w:rsidRPr="0065146B">
        <w:rPr>
          <w:rFonts w:asciiTheme="minorHAnsi" w:hAnsiTheme="minorHAnsi" w:cstheme="minorHAnsi"/>
          <w:sz w:val="16"/>
        </w:rPr>
        <w:t>Given the potential for environmental degradation to</w:t>
      </w:r>
      <w:r w:rsidRPr="0065146B">
        <w:rPr>
          <w:rStyle w:val="Emphasis"/>
          <w:rFonts w:asciiTheme="minorHAnsi" w:hAnsiTheme="minorHAnsi" w:cstheme="minorHAnsi"/>
        </w:rPr>
        <w:t xml:space="preserve"> </w:t>
      </w:r>
      <w:r w:rsidRPr="0065146B">
        <w:rPr>
          <w:rStyle w:val="Emphasis"/>
          <w:rFonts w:asciiTheme="minorHAnsi" w:hAnsiTheme="minorHAnsi" w:cstheme="minorHAnsi"/>
          <w:szCs w:val="26"/>
          <w:bdr w:val="single" w:sz="4" w:space="0" w:color="auto"/>
        </w:rPr>
        <w:t>elevate the likelihood of nuclear war</w:t>
      </w:r>
      <w:r w:rsidRPr="0065146B">
        <w:rPr>
          <w:rFonts w:asciiTheme="minorHAnsi" w:hAnsiTheme="minorHAnsi" w:cstheme="minorHAnsi"/>
          <w:sz w:val="16"/>
        </w:rPr>
        <w:t>s</w:t>
      </w:r>
      <w:r w:rsidRPr="0065146B">
        <w:rPr>
          <w:rStyle w:val="Emphasis"/>
          <w:rFonts w:asciiTheme="minorHAnsi" w:hAnsiTheme="minorHAnsi" w:cstheme="minorHAnsi"/>
        </w:rPr>
        <w:t xml:space="preserve">, nuclear terrorism, </w:t>
      </w:r>
      <w:r w:rsidRPr="0065146B">
        <w:rPr>
          <w:rFonts w:asciiTheme="minorHAnsi" w:hAnsiTheme="minorHAnsi" w:cstheme="minorHAnsi"/>
          <w:sz w:val="16"/>
        </w:rPr>
        <w:t>engineered</w:t>
      </w:r>
      <w:r w:rsidRPr="0065146B">
        <w:rPr>
          <w:rStyle w:val="Emphasis"/>
          <w:rFonts w:asciiTheme="minorHAnsi" w:hAnsiTheme="minorHAnsi" w:cstheme="minorHAnsi"/>
        </w:rPr>
        <w:t xml:space="preserve"> pandemics</w:t>
      </w:r>
      <w:r w:rsidRPr="0065146B">
        <w:rPr>
          <w:rFonts w:asciiTheme="minorHAnsi" w:hAnsiTheme="minorHAnsi" w:cstheme="minorHAnsi"/>
          <w:sz w:val="16"/>
        </w:rPr>
        <w:t xml:space="preserve">, a superintelligence takeover, and perhaps even an </w:t>
      </w:r>
      <w:hyperlink r:id="rId231" w:history="1">
        <w:r w:rsidRPr="0065146B">
          <w:rPr>
            <w:rStyle w:val="Hyperlink"/>
            <w:rFonts w:asciiTheme="minorHAnsi" w:hAnsiTheme="minorHAnsi" w:cstheme="minorHAnsi"/>
            <w:sz w:val="16"/>
          </w:rPr>
          <w:t>impact winter</w:t>
        </w:r>
      </w:hyperlink>
      <w:r w:rsidRPr="0065146B">
        <w:rPr>
          <w:rFonts w:asciiTheme="minorHAnsi" w:hAnsiTheme="minorHAnsi" w:cstheme="minorHAnsi"/>
          <w:sz w:val="16"/>
        </w:rPr>
        <w:t xml:space="preserve">, </w:t>
      </w:r>
      <w:r w:rsidRPr="0065146B">
        <w:rPr>
          <w:rStyle w:val="StyleUnderline"/>
          <w:rFonts w:asciiTheme="minorHAnsi" w:hAnsiTheme="minorHAnsi" w:cstheme="minorHAnsi"/>
        </w:rPr>
        <w:t>it ought to take precedence over all other risk concerns</w:t>
      </w:r>
      <w:r w:rsidRPr="0065146B">
        <w:rPr>
          <w:rFonts w:asciiTheme="minorHAnsi" w:hAnsiTheme="minorHAnsi" w:cstheme="minorHAnsi"/>
          <w:sz w:val="16"/>
        </w:rPr>
        <w:t xml:space="preserve"> — at least </w:t>
      </w:r>
      <w:r w:rsidRPr="0065146B">
        <w:rPr>
          <w:rStyle w:val="StyleUnderline"/>
          <w:rFonts w:asciiTheme="minorHAnsi" w:hAnsiTheme="minorHAnsi" w:cstheme="minorHAnsi"/>
        </w:rPr>
        <w:t>in the near-term</w:t>
      </w:r>
      <w:r w:rsidRPr="0065146B">
        <w:rPr>
          <w:rFonts w:asciiTheme="minorHAnsi" w:hAnsiTheme="minorHAnsi" w:cstheme="minorHAnsi"/>
          <w:sz w:val="16"/>
        </w:rPr>
        <w:t>. Let’s make sure we get our priorities straight.</w:t>
      </w:r>
    </w:p>
    <w:p w14:paraId="2B9BB8B5" w14:textId="77777777" w:rsidR="00796C3B" w:rsidRDefault="00796C3B" w:rsidP="00796C3B">
      <w:pPr>
        <w:rPr>
          <w:rFonts w:asciiTheme="minorHAnsi" w:hAnsiTheme="minorHAnsi" w:cstheme="minorHAnsi"/>
          <w:sz w:val="16"/>
        </w:rPr>
      </w:pPr>
    </w:p>
    <w:p w14:paraId="1009B9EB" w14:textId="2CAB728C" w:rsidR="00796C3B" w:rsidRDefault="000A2CD3" w:rsidP="00796C3B">
      <w:pPr>
        <w:pStyle w:val="Heading3"/>
      </w:pPr>
      <w:r>
        <w:t>—</w:t>
      </w:r>
      <w:r w:rsidR="00796C3B">
        <w:t>Warming Turns Case – Water</w:t>
      </w:r>
    </w:p>
    <w:p w14:paraId="602E2EC2" w14:textId="77777777" w:rsidR="00796C3B" w:rsidRDefault="00796C3B" w:rsidP="00796C3B"/>
    <w:p w14:paraId="66C49FC4" w14:textId="77777777" w:rsidR="00796C3B" w:rsidRDefault="00796C3B" w:rsidP="00796C3B">
      <w:pPr>
        <w:pStyle w:val="Heading4"/>
      </w:pPr>
      <w:r>
        <w:t xml:space="preserve">Warming causes </w:t>
      </w:r>
      <w:r w:rsidRPr="0065146B">
        <w:rPr>
          <w:u w:val="single"/>
        </w:rPr>
        <w:t>extinction</w:t>
      </w:r>
      <w:r>
        <w:t xml:space="preserve"> and turns water impacts.</w:t>
      </w:r>
    </w:p>
    <w:p w14:paraId="2032137F" w14:textId="77777777" w:rsidR="00796C3B" w:rsidRDefault="00796C3B" w:rsidP="00796C3B">
      <w:pPr>
        <w:pStyle w:val="ListParagraph"/>
        <w:numPr>
          <w:ilvl w:val="0"/>
          <w:numId w:val="24"/>
        </w:numPr>
      </w:pPr>
      <w:r>
        <w:t>adaptation doesn’t solve</w:t>
      </w:r>
    </w:p>
    <w:p w14:paraId="3C22BB31" w14:textId="77777777" w:rsidR="00796C3B" w:rsidRDefault="00796C3B" w:rsidP="00796C3B">
      <w:r w:rsidRPr="00CB68F2">
        <w:rPr>
          <w:rStyle w:val="Style13ptBold"/>
        </w:rPr>
        <w:t>Kareiva 18</w:t>
      </w:r>
      <w:r>
        <w:t xml:space="preserve"> – </w:t>
      </w:r>
      <w:r w:rsidRPr="00CB68F2">
        <w:t>Pritzker Distinguished Professor in Environment &amp; Sustainability and Chair, Doctorate of Environmental Science and Engineering program</w:t>
      </w:r>
      <w:r>
        <w:t>, UCLA</w:t>
      </w:r>
    </w:p>
    <w:p w14:paraId="1B74084A" w14:textId="77777777" w:rsidR="00796C3B" w:rsidRPr="006F7148" w:rsidRDefault="00796C3B" w:rsidP="00796C3B">
      <w:r>
        <w:t>Peter, with Valerie Carranza, September. “</w:t>
      </w:r>
      <w:r w:rsidRPr="00CB68F2">
        <w:t>Existential risk due to ecosystem collapse: Nature strikes back</w:t>
      </w:r>
      <w:r>
        <w:t xml:space="preserve">.” </w:t>
      </w:r>
      <w:r w:rsidRPr="00CB68F2">
        <w:rPr>
          <w:i/>
          <w:iCs/>
        </w:rPr>
        <w:t>Futures</w:t>
      </w:r>
      <w:r>
        <w:t xml:space="preserve"> Volume 102, pp. 39-50. ScienceDirect.</w:t>
      </w:r>
    </w:p>
    <w:p w14:paraId="4D6ECF48" w14:textId="77777777" w:rsidR="00796C3B" w:rsidRPr="00CB68F2" w:rsidRDefault="00796C3B" w:rsidP="00796C3B">
      <w:pPr>
        <w:rPr>
          <w:sz w:val="16"/>
        </w:rPr>
      </w:pPr>
      <w:r w:rsidRPr="00CB68F2">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6F7148">
        <w:rPr>
          <w:rStyle w:val="StyleUnderline"/>
        </w:rPr>
        <w:t>climate change</w:t>
      </w:r>
      <w:r w:rsidRPr="00CB68F2">
        <w:rPr>
          <w:sz w:val="16"/>
        </w:rPr>
        <w:t xml:space="preserve">, global freshwater cycle, and ocean acidification) do </w:t>
      </w:r>
      <w:r w:rsidRPr="006F7148">
        <w:rPr>
          <w:rStyle w:val="StyleUnderline"/>
        </w:rPr>
        <w:t>pose</w:t>
      </w:r>
      <w:r w:rsidRPr="00CB68F2">
        <w:rPr>
          <w:sz w:val="16"/>
        </w:rPr>
        <w:t xml:space="preserve"> </w:t>
      </w:r>
      <w:r w:rsidRPr="006F7148">
        <w:rPr>
          <w:rStyle w:val="Emphasis"/>
        </w:rPr>
        <w:t>existential risks</w:t>
      </w:r>
      <w:r w:rsidRPr="00CB68F2">
        <w:rPr>
          <w:sz w:val="16"/>
        </w:rPr>
        <w:t xml:space="preserve">. This is </w:t>
      </w:r>
      <w:r w:rsidRPr="00CB68F2">
        <w:rPr>
          <w:rStyle w:val="StyleUnderline"/>
        </w:rPr>
        <w:t>because of intrinsic positive feedback loops</w:t>
      </w:r>
      <w:r w:rsidRPr="00CB68F2">
        <w:rPr>
          <w:sz w:val="16"/>
        </w:rPr>
        <w:t xml:space="preserve">, substantial lag times between system change and experiencing the consequences of that change, and the fact these different boundaries interact with one another in ways that yield surprises. In addition, </w:t>
      </w:r>
      <w:r w:rsidRPr="00CB68F2">
        <w:rPr>
          <w:rStyle w:val="StyleUnderline"/>
        </w:rPr>
        <w:t>climate</w:t>
      </w:r>
      <w:r w:rsidRPr="00CB68F2">
        <w:rPr>
          <w:sz w:val="16"/>
        </w:rPr>
        <w:t xml:space="preserve">, freshwater, and ocean acidification </w:t>
      </w:r>
      <w:r w:rsidRPr="00CB68F2">
        <w:rPr>
          <w:rStyle w:val="StyleUnderline"/>
        </w:rPr>
        <w:t>are</w:t>
      </w:r>
      <w:r w:rsidRPr="00CB68F2">
        <w:rPr>
          <w:sz w:val="16"/>
        </w:rPr>
        <w:t xml:space="preserve"> all </w:t>
      </w:r>
      <w:r w:rsidRPr="00CB68F2">
        <w:rPr>
          <w:rStyle w:val="StyleUnderline"/>
        </w:rPr>
        <w:t xml:space="preserve">directly connected to the provision of food and water, and shortages of food and water can create </w:t>
      </w:r>
      <w:r w:rsidRPr="00CB68F2">
        <w:rPr>
          <w:rStyle w:val="Emphasis"/>
        </w:rPr>
        <w:t>conflict and social unrest</w:t>
      </w:r>
      <w:r w:rsidRPr="00CB68F2">
        <w:rPr>
          <w:sz w:val="16"/>
        </w:rPr>
        <w:t>.</w:t>
      </w:r>
    </w:p>
    <w:p w14:paraId="2F12D32D" w14:textId="77777777" w:rsidR="00796C3B" w:rsidRPr="00CB68F2" w:rsidRDefault="00796C3B" w:rsidP="00796C3B">
      <w:pPr>
        <w:rPr>
          <w:sz w:val="16"/>
        </w:rPr>
      </w:pPr>
      <w:r w:rsidRPr="00CB68F2">
        <w:rPr>
          <w:sz w:val="16"/>
        </w:rPr>
        <w:t>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003C2CE9" w14:textId="77777777" w:rsidR="00796C3B" w:rsidRPr="00CB68F2" w:rsidRDefault="00796C3B" w:rsidP="00796C3B">
      <w:pPr>
        <w:rPr>
          <w:sz w:val="16"/>
        </w:rPr>
      </w:pPr>
      <w:r w:rsidRPr="00CB68F2">
        <w:rPr>
          <w:rStyle w:val="StyleUnderline"/>
        </w:rPr>
        <w:t xml:space="preserve">Climate change intersects with freshwater resources because it is expected to </w:t>
      </w:r>
      <w:r w:rsidRPr="00CB68F2">
        <w:rPr>
          <w:rStyle w:val="Emphasis"/>
        </w:rPr>
        <w:t>exacerbate drought and water scarcity</w:t>
      </w:r>
      <w:r w:rsidRPr="00CB68F2">
        <w:rPr>
          <w:rStyle w:val="StyleUnderline"/>
        </w:rPr>
        <w:t>, as well as flooding</w:t>
      </w:r>
      <w:r w:rsidRPr="00CB68F2">
        <w:rPr>
          <w:sz w:val="16"/>
        </w:rPr>
        <w:t xml:space="preserve">. </w:t>
      </w:r>
      <w:r w:rsidRPr="00CB68F2">
        <w:rPr>
          <w:rStyle w:val="StyleUnderline"/>
        </w:rPr>
        <w:t>Climate change</w:t>
      </w:r>
      <w:r w:rsidRPr="00CB68F2">
        <w:rPr>
          <w:sz w:val="16"/>
        </w:rPr>
        <w:t xml:space="preserve"> </w:t>
      </w:r>
      <w:r w:rsidRPr="00CB68F2">
        <w:rPr>
          <w:rStyle w:val="StyleUnderline"/>
        </w:rPr>
        <w:t>can</w:t>
      </w:r>
      <w:r w:rsidRPr="00CB68F2">
        <w:rPr>
          <w:sz w:val="16"/>
        </w:rPr>
        <w:t xml:space="preserve"> even </w:t>
      </w:r>
      <w:r w:rsidRPr="00CB68F2">
        <w:rPr>
          <w:rStyle w:val="Emphasis"/>
        </w:rPr>
        <w:t>impair water quality</w:t>
      </w:r>
      <w:r w:rsidRPr="00CB68F2">
        <w:rPr>
          <w:sz w:val="16"/>
        </w:rPr>
        <w:t xml:space="preserve"> </w:t>
      </w:r>
      <w:r w:rsidRPr="00CB68F2">
        <w:rPr>
          <w:rStyle w:val="StyleUnderline"/>
        </w:rPr>
        <w:t>because it is associated with heavy rains that overwhelm sewage treatment facilities, or</w:t>
      </w:r>
      <w:r w:rsidRPr="00CB68F2">
        <w:rPr>
          <w:sz w:val="16"/>
        </w:rPr>
        <w:t xml:space="preserve"> because it </w:t>
      </w:r>
      <w:r w:rsidRPr="00CB68F2">
        <w:rPr>
          <w:rStyle w:val="StyleUnderline"/>
        </w:rPr>
        <w:t>results in higher concentrations of pollutants in groundwater</w:t>
      </w:r>
      <w:r w:rsidRPr="00CB68F2">
        <w:rPr>
          <w:sz w:val="16"/>
        </w:rPr>
        <w:t xml:space="preserve"> as a result of enhanced evaporation and reduced groundwater recharge. Ample clean water is not a luxury—it is essential for human survival. Consequently, cities, regions and nations that lack clean freshwater are vulnerable to social disruption and disease.</w:t>
      </w:r>
    </w:p>
    <w:p w14:paraId="1F9385AB" w14:textId="77777777" w:rsidR="00796C3B" w:rsidRPr="00CB68F2" w:rsidRDefault="00796C3B" w:rsidP="00796C3B">
      <w:pPr>
        <w:rPr>
          <w:sz w:val="16"/>
        </w:rPr>
      </w:pPr>
      <w:r w:rsidRPr="00CB68F2">
        <w:rPr>
          <w:sz w:val="16"/>
        </w:rPr>
        <w:t xml:space="preserve">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w:t>
      </w:r>
      <w:r w:rsidRPr="00CB68F2">
        <w:rPr>
          <w:rStyle w:val="StyleUnderline"/>
        </w:rPr>
        <w:t>as storms become more severe and sea level rises, coastal communities will be exposed to unprecedented storm surge—and may be ravaged by recurrent storms</w:t>
      </w:r>
      <w:r w:rsidRPr="00CB68F2">
        <w:rPr>
          <w:sz w:val="16"/>
        </w:rPr>
        <w:t>.</w:t>
      </w:r>
    </w:p>
    <w:p w14:paraId="797BAC3D" w14:textId="77777777" w:rsidR="00796C3B" w:rsidRPr="00CB68F2" w:rsidRDefault="00796C3B" w:rsidP="00796C3B">
      <w:pPr>
        <w:rPr>
          <w:sz w:val="16"/>
        </w:rPr>
      </w:pPr>
      <w:r w:rsidRPr="00CB68F2">
        <w:rPr>
          <w:sz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CB68F2">
        <w:rPr>
          <w:rStyle w:val="StyleUnderline"/>
        </w:rPr>
        <w:t>Society will have a hard time responding to shorter intervals between</w:t>
      </w:r>
      <w:r w:rsidRPr="00CB68F2">
        <w:rPr>
          <w:sz w:val="16"/>
        </w:rPr>
        <w:t xml:space="preserve"> rare </w:t>
      </w:r>
      <w:r w:rsidRPr="00CB68F2">
        <w:rPr>
          <w:rStyle w:val="Emphasis"/>
        </w:rPr>
        <w:t>extreme events</w:t>
      </w:r>
      <w:r w:rsidRPr="00CB68F2">
        <w:rPr>
          <w:sz w:val="16"/>
        </w:rPr>
        <w:t xml:space="preserve">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w:t>
      </w:r>
      <w:r w:rsidRPr="00CB68F2">
        <w:rPr>
          <w:rStyle w:val="StyleUnderline"/>
        </w:rPr>
        <w:t>change in frequency of extreme floods</w:t>
      </w:r>
      <w:r w:rsidRPr="00CB68F2">
        <w:rPr>
          <w:sz w:val="16"/>
        </w:rPr>
        <w:t xml:space="preserve"> </w:t>
      </w:r>
      <w:r w:rsidRPr="00CB68F2">
        <w:rPr>
          <w:rStyle w:val="StyleUnderline"/>
        </w:rPr>
        <w:t>has profound implications</w:t>
      </w:r>
      <w:r w:rsidRPr="00CB68F2">
        <w:rPr>
          <w:sz w:val="16"/>
        </w:rPr>
        <w:t xml:space="preserve"> for the measures New York City should take to protect its infrastructure and its population, yet because of the stochastic nature of such events, this shift in flood frequency is an elevated risk that will go unnoticed by most people.</w:t>
      </w:r>
    </w:p>
    <w:p w14:paraId="188B9474" w14:textId="77777777" w:rsidR="00796C3B" w:rsidRPr="00CB68F2" w:rsidRDefault="00796C3B" w:rsidP="00796C3B">
      <w:pPr>
        <w:rPr>
          <w:sz w:val="16"/>
        </w:rPr>
      </w:pPr>
      <w:r w:rsidRPr="00CB68F2">
        <w:rPr>
          <w:sz w:val="16"/>
        </w:rPr>
        <w:t>4. The combination of positive feedback loops and societal inertia is fertile ground for global environmental catastrophes</w:t>
      </w:r>
    </w:p>
    <w:p w14:paraId="3DCAD605" w14:textId="77777777" w:rsidR="00796C3B" w:rsidRPr="00CB68F2" w:rsidRDefault="00796C3B" w:rsidP="00796C3B">
      <w:pPr>
        <w:rPr>
          <w:sz w:val="16"/>
        </w:rPr>
      </w:pPr>
      <w:r w:rsidRPr="00CB68F2">
        <w:rPr>
          <w:rStyle w:val="StyleUnderline"/>
        </w:rPr>
        <w:t>Humans are</w:t>
      </w:r>
      <w:r w:rsidRPr="00CB68F2">
        <w:rPr>
          <w:sz w:val="16"/>
        </w:rPr>
        <w:t xml:space="preserve"> remarkably </w:t>
      </w:r>
      <w:r w:rsidRPr="00CB68F2">
        <w:rPr>
          <w:rStyle w:val="StyleUnderline"/>
        </w:rPr>
        <w:t>ingenious, and have adapted to crises</w:t>
      </w:r>
      <w:r w:rsidRPr="00CB68F2">
        <w:rPr>
          <w:sz w:val="16"/>
        </w:rPr>
        <w:t xml:space="preserve"> throughout their history. Our doom has been repeatedly predicted, only to be averted by innovation (Ridley, 2011). </w:t>
      </w:r>
      <w:r w:rsidRPr="00CB68F2">
        <w:rPr>
          <w:rStyle w:val="Emphasis"/>
        </w:rPr>
        <w:t>However</w:t>
      </w:r>
      <w:r w:rsidRPr="00CB68F2">
        <w:rPr>
          <w:sz w:val="16"/>
        </w:rPr>
        <w:t xml:space="preserve">, </w:t>
      </w:r>
      <w:r w:rsidRPr="00CB68F2">
        <w:rPr>
          <w:rStyle w:val="StyleUnderline"/>
        </w:rPr>
        <w:t>the many stories of human ingenuity successfully addressing existential risks</w:t>
      </w:r>
      <w:r w:rsidRPr="00CB68F2">
        <w:rPr>
          <w:sz w:val="16"/>
        </w:rPr>
        <w:t xml:space="preserve"> such as global famine or extreme air pollution </w:t>
      </w:r>
      <w:r w:rsidRPr="00CB68F2">
        <w:rPr>
          <w:rStyle w:val="StyleUnderline"/>
        </w:rPr>
        <w:t>represent</w:t>
      </w:r>
      <w:r w:rsidRPr="00CB68F2">
        <w:rPr>
          <w:sz w:val="16"/>
        </w:rPr>
        <w:t xml:space="preserve"> environmental </w:t>
      </w:r>
      <w:r w:rsidRPr="00CB68F2">
        <w:rPr>
          <w:rStyle w:val="StyleUnderline"/>
        </w:rPr>
        <w:t>challenges that are</w:t>
      </w:r>
      <w:r w:rsidRPr="00CB68F2">
        <w:rPr>
          <w:sz w:val="16"/>
        </w:rPr>
        <w:t xml:space="preserve"> largely </w:t>
      </w:r>
      <w:r w:rsidRPr="00CB68F2">
        <w:rPr>
          <w:rStyle w:val="Emphasis"/>
        </w:rPr>
        <w:t>linear</w:t>
      </w:r>
      <w:r w:rsidRPr="00CB68F2">
        <w:rPr>
          <w:sz w:val="16"/>
        </w:rPr>
        <w:t xml:space="preserve">, </w:t>
      </w:r>
      <w:r w:rsidRPr="00CB68F2">
        <w:rPr>
          <w:rStyle w:val="StyleUnderline"/>
        </w:rPr>
        <w:t>have immediate consequences, and operate without positive feedbacks</w:t>
      </w:r>
      <w:r w:rsidRPr="00CB68F2">
        <w:rPr>
          <w:sz w:val="16"/>
        </w:rPr>
        <w:t>.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29815A48" w14:textId="77777777" w:rsidR="00796C3B" w:rsidRPr="00CB68F2" w:rsidRDefault="00796C3B" w:rsidP="00796C3B">
      <w:pPr>
        <w:rPr>
          <w:sz w:val="16"/>
        </w:rPr>
      </w:pPr>
      <w:r w:rsidRPr="00CB68F2">
        <w:rPr>
          <w:sz w:val="16"/>
        </w:rPr>
        <w:t xml:space="preserve">In contrast, today’s great environmental crisis of climate change may cause some harm but </w:t>
      </w:r>
      <w:r w:rsidRPr="00CB68F2">
        <w:rPr>
          <w:rStyle w:val="StyleUnderline"/>
        </w:rPr>
        <w:t>there a</w:t>
      </w:r>
      <w:r w:rsidRPr="00CB68F2">
        <w:rPr>
          <w:sz w:val="16"/>
        </w:rPr>
        <w:t xml:space="preserve">re generally long </w:t>
      </w:r>
      <w:r w:rsidRPr="00CB68F2">
        <w:rPr>
          <w:rStyle w:val="StyleUnderline"/>
        </w:rPr>
        <w:t>time delays between rising CO2 concentrations and damage to humans.</w:t>
      </w:r>
      <w:r w:rsidRPr="00CB68F2">
        <w:rPr>
          <w:sz w:val="16"/>
        </w:rPr>
        <w:t xml:space="preserve"> </w:t>
      </w:r>
      <w:r w:rsidRPr="00CB68F2">
        <w:rPr>
          <w:rStyle w:val="StyleUnderline"/>
        </w:rPr>
        <w:t>The consequence</w:t>
      </w:r>
      <w:r w:rsidRPr="00CB68F2">
        <w:rPr>
          <w:sz w:val="16"/>
        </w:rPr>
        <w:t xml:space="preserve"> of these delays </w:t>
      </w:r>
      <w:r w:rsidRPr="00CB68F2">
        <w:rPr>
          <w:rStyle w:val="StyleUnderline"/>
        </w:rPr>
        <w:t>are an absence of urgency</w:t>
      </w:r>
      <w:r w:rsidRPr="00CB68F2">
        <w:rPr>
          <w:sz w:val="16"/>
        </w:rPr>
        <w:t xml:space="preserve">; thus although 70% of Americans believe global warming is happening, only 40% think it will harm them (http://climatecommunication.yale.edu/visualizations-data/ycom-us-2016/). Secondly, </w:t>
      </w:r>
      <w:r w:rsidRPr="00CB68F2">
        <w:rPr>
          <w:rStyle w:val="StyleUnderline"/>
        </w:rPr>
        <w:t xml:space="preserve">unlike past environmental challenges, the Earth’s climate system is rife with </w:t>
      </w:r>
      <w:r w:rsidRPr="00CB68F2">
        <w:rPr>
          <w:rStyle w:val="Emphasis"/>
        </w:rPr>
        <w:t>positive feedback loops.</w:t>
      </w:r>
      <w:r w:rsidRPr="00CB68F2">
        <w:rPr>
          <w:sz w:val="16"/>
        </w:rPr>
        <w:t xml:space="preserve"> In particular, </w:t>
      </w:r>
      <w:r w:rsidRPr="00CB68F2">
        <w:rPr>
          <w:rStyle w:val="StyleUnderline"/>
        </w:rPr>
        <w:t>as CO2 increases and the climate warms, that very warming can cause more CO2 release which further increases global warming, and then more CO2</w:t>
      </w:r>
      <w:r w:rsidRPr="00CB68F2">
        <w:rPr>
          <w:sz w:val="16"/>
        </w:rPr>
        <w:t>,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6271352D" w14:textId="77777777" w:rsidR="00796C3B" w:rsidRPr="00CB68F2" w:rsidRDefault="00796C3B" w:rsidP="00796C3B">
      <w:pPr>
        <w:rPr>
          <w:sz w:val="16"/>
        </w:rPr>
      </w:pPr>
      <w:r w:rsidRPr="00CB68F2">
        <w:rPr>
          <w:sz w:val="16"/>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w:t>
      </w:r>
    </w:p>
    <w:p w14:paraId="2C11E1F4" w14:textId="77777777" w:rsidR="00796C3B" w:rsidRPr="00CB68F2" w:rsidRDefault="00796C3B" w:rsidP="00796C3B">
      <w:pPr>
        <w:rPr>
          <w:sz w:val="16"/>
        </w:rPr>
      </w:pPr>
      <w:r w:rsidRPr="00CB68F2">
        <w:rPr>
          <w:rStyle w:val="StyleUnderline"/>
        </w:rPr>
        <w:t>Climate change</w:t>
      </w:r>
      <w:r w:rsidRPr="00CB68F2">
        <w:rPr>
          <w:sz w:val="16"/>
        </w:rPr>
        <w:t xml:space="preserve"> often also </w:t>
      </w:r>
      <w:r w:rsidRPr="00CB68F2">
        <w:rPr>
          <w:rStyle w:val="StyleUnderline"/>
        </w:rPr>
        <w:t xml:space="preserve">increases the risk of </w:t>
      </w:r>
      <w:r w:rsidRPr="00CB68F2">
        <w:rPr>
          <w:rStyle w:val="Emphasis"/>
        </w:rPr>
        <w:t>forest fires</w:t>
      </w:r>
      <w:r w:rsidRPr="00CB68F2">
        <w:rPr>
          <w:sz w:val="16"/>
        </w:rPr>
        <w:t xml:space="preserve">,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This </w:t>
      </w:r>
      <w:r w:rsidRPr="00CB68F2">
        <w:rPr>
          <w:rStyle w:val="StyleUnderline"/>
        </w:rPr>
        <w:t>catastrophic fire</w:t>
      </w:r>
      <w:r w:rsidRPr="00CB68F2">
        <w:rPr>
          <w:sz w:val="16"/>
        </w:rPr>
        <w:t xml:space="preserve"> embodies the sorts of positive feedbacks and interacting factors that </w:t>
      </w:r>
      <w:r w:rsidRPr="00CB68F2">
        <w:rPr>
          <w:rStyle w:val="StyleUnderline"/>
        </w:rPr>
        <w:t xml:space="preserve">could catch humanity off-guard and produce a true </w:t>
      </w:r>
      <w:r w:rsidRPr="00CB68F2">
        <w:rPr>
          <w:rStyle w:val="Emphasis"/>
        </w:rPr>
        <w:t>apocalyptic event</w:t>
      </w:r>
      <w:r w:rsidRPr="00CB68F2">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451628FA" w14:textId="77777777" w:rsidR="00796C3B" w:rsidRPr="00CB68F2" w:rsidRDefault="00796C3B" w:rsidP="00796C3B">
      <w:pPr>
        <w:rPr>
          <w:sz w:val="16"/>
        </w:rPr>
      </w:pPr>
      <w:r w:rsidRPr="00CB68F2">
        <w:rPr>
          <w:sz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7E2EE8C4" w14:textId="77777777" w:rsidR="00796C3B" w:rsidRPr="00CB68F2" w:rsidRDefault="00796C3B" w:rsidP="00796C3B">
      <w:pPr>
        <w:rPr>
          <w:sz w:val="16"/>
        </w:rPr>
      </w:pPr>
      <w:r w:rsidRPr="00CB68F2">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68A4A142" w14:textId="77777777" w:rsidR="00796C3B" w:rsidRPr="00CB68F2" w:rsidRDefault="00796C3B" w:rsidP="00796C3B">
      <w:pPr>
        <w:rPr>
          <w:sz w:val="16"/>
        </w:rPr>
      </w:pPr>
      <w:r w:rsidRPr="00CB68F2">
        <w:rPr>
          <w:sz w:val="16"/>
        </w:rPr>
        <w:t xml:space="preserve">The key lesson from the long list of potentially positive feedbacks and their interactions is that runaway climate change, and runaway perturbations have to be taken as a serious possibility. Table 2 is just a snapshot of the type of feedbacks that have been identified (see Supplementary material for a more thorough explanation of positive feedback loops). However, this list is not exhaustive and </w:t>
      </w:r>
      <w:r w:rsidRPr="00CB68F2">
        <w:rPr>
          <w:rStyle w:val="StyleUnderline"/>
        </w:rPr>
        <w:t xml:space="preserve">the possibility of undiscovered positive feedbacks portends </w:t>
      </w:r>
      <w:r w:rsidRPr="00CB68F2">
        <w:rPr>
          <w:rStyle w:val="Emphasis"/>
        </w:rPr>
        <w:t>even greater existential risks</w:t>
      </w:r>
      <w:r w:rsidRPr="00CB68F2">
        <w:rPr>
          <w:sz w:val="16"/>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0ECB5D23" w14:textId="77777777" w:rsidR="00796C3B" w:rsidRDefault="00796C3B" w:rsidP="00796C3B">
      <w:pPr>
        <w:rPr>
          <w:rStyle w:val="Emphasis"/>
        </w:rPr>
      </w:pPr>
    </w:p>
    <w:p w14:paraId="2AC0BA5E" w14:textId="77777777" w:rsidR="00796C3B" w:rsidRPr="001E4E06" w:rsidRDefault="00796C3B" w:rsidP="00796C3B"/>
    <w:p w14:paraId="18366586" w14:textId="77777777" w:rsidR="000A2CD3" w:rsidRDefault="000A2CD3" w:rsidP="000A2CD3">
      <w:pPr>
        <w:pStyle w:val="Heading3"/>
      </w:pPr>
    </w:p>
    <w:p w14:paraId="5CA3A62A" w14:textId="2CF0D40C" w:rsidR="000A2CD3" w:rsidRDefault="000A2CD3" w:rsidP="000A2CD3">
      <w:pPr>
        <w:pStyle w:val="Heading3"/>
      </w:pPr>
      <w:r>
        <w:t>***Net Neutrality</w:t>
      </w:r>
    </w:p>
    <w:p w14:paraId="6CF9D068" w14:textId="79E18B23" w:rsidR="000A2CD3" w:rsidRDefault="000A2CD3" w:rsidP="000A2CD3">
      <w:pPr>
        <w:pStyle w:val="Heading3"/>
      </w:pPr>
      <w:r>
        <w:t>Net Neutrality T/L</w:t>
      </w:r>
    </w:p>
    <w:p w14:paraId="46BD0A2F" w14:textId="77777777" w:rsidR="000A2CD3" w:rsidRPr="00DB773F" w:rsidRDefault="000A2CD3" w:rsidP="000A2CD3">
      <w:pPr>
        <w:pStyle w:val="Heading4"/>
        <w:rPr>
          <w:rFonts w:cs="Calibri"/>
        </w:rPr>
      </w:pPr>
      <w:r w:rsidRPr="00DB773F">
        <w:rPr>
          <w:rFonts w:cs="Calibri"/>
        </w:rPr>
        <w:t>Narrowing of the DCC paves the road for effective state net neutrality regulations</w:t>
      </w:r>
    </w:p>
    <w:p w14:paraId="5D3C9632" w14:textId="77777777" w:rsidR="000A2CD3" w:rsidRPr="00DB773F" w:rsidRDefault="000A2CD3" w:rsidP="000A2CD3">
      <w:r w:rsidRPr="00DB773F">
        <w:rPr>
          <w:rStyle w:val="Style13ptBold"/>
        </w:rPr>
        <w:t>Tech Freedom 18</w:t>
      </w:r>
      <w:r w:rsidRPr="00DB773F">
        <w:t xml:space="preserve"> (Tech</w:t>
      </w:r>
      <w:r>
        <w:t xml:space="preserve"> </w:t>
      </w:r>
      <w:r w:rsidRPr="00DB773F">
        <w:t>Freedom is a non-profit, non-partisan tech think-tank, “First Comprehensive Analysis of Federalism Obstacles to State Net Neutrality Regulations," 10-31-2018, https://techfreedom.org/techfreedom-releases-first-comprehensive-analysis-federalism-obstacles-state-net-neutrality-regulations/ )//ILake-VP</w:t>
      </w:r>
    </w:p>
    <w:p w14:paraId="785AF64B" w14:textId="77777777" w:rsidR="000A2CD3" w:rsidRPr="00DB773F" w:rsidRDefault="000A2CD3" w:rsidP="000A2CD3">
      <w:pPr>
        <w:rPr>
          <w:sz w:val="16"/>
        </w:rPr>
      </w:pPr>
      <w:r w:rsidRPr="00DB773F">
        <w:rPr>
          <w:sz w:val="16"/>
        </w:rPr>
        <w:t xml:space="preserve">Today, TechFreedom published a comprehensive analysis of why state laws and executive orders attempting to replicate, or expand upon, the </w:t>
      </w:r>
      <w:r w:rsidRPr="00DB773F">
        <w:rPr>
          <w:u w:val="single"/>
        </w:rPr>
        <w:t xml:space="preserve">FCC’s 2015 net neutrality rules will </w:t>
      </w:r>
      <w:r w:rsidRPr="00DB773F">
        <w:rPr>
          <w:b/>
          <w:u w:val="single"/>
        </w:rPr>
        <w:t>likely fail in court</w:t>
      </w:r>
      <w:r w:rsidRPr="00DB773F">
        <w:rPr>
          <w:u w:val="single"/>
        </w:rPr>
        <w:t>.</w:t>
      </w:r>
      <w:r w:rsidRPr="00DB773F">
        <w:rPr>
          <w:sz w:val="16"/>
        </w:rPr>
        <w:t xml:space="preserve"> Earlier this year, the </w:t>
      </w:r>
      <w:r w:rsidRPr="00DB773F">
        <w:rPr>
          <w:u w:val="single"/>
        </w:rPr>
        <w:t>FCC’s Restoring Internet Freedom Order (RIFO) </w:t>
      </w:r>
      <w:hyperlink r:id="rId232" w:history="1">
        <w:r w:rsidRPr="00DB773F">
          <w:rPr>
            <w:rStyle w:val="Hyperlink"/>
            <w:u w:val="single"/>
          </w:rPr>
          <w:t>repealed</w:t>
        </w:r>
      </w:hyperlink>
      <w:r w:rsidRPr="00DB773F">
        <w:rPr>
          <w:u w:val="single"/>
        </w:rPr>
        <w:t xml:space="preserve"> those rules after concluding that broadband is a Title I information service requiring a regulatory light touch, rather than a Title II telecommunication service subject to common carrier regulation. </w:t>
      </w:r>
      <w:r w:rsidRPr="00DB773F">
        <w:rPr>
          <w:sz w:val="16"/>
        </w:rPr>
        <w:t>The RIFO reiterated the 2015 Order’s </w:t>
      </w:r>
      <w:hyperlink r:id="rId233" w:history="1">
        <w:r w:rsidRPr="00DB773F">
          <w:rPr>
            <w:rStyle w:val="Hyperlink"/>
            <w:u w:val="single"/>
          </w:rPr>
          <w:t>finding</w:t>
        </w:r>
      </w:hyperlink>
      <w:r w:rsidRPr="00DB773F">
        <w:rPr>
          <w:u w:val="single"/>
        </w:rPr>
        <w:t xml:space="preserve"> that broadband is “jurisdictionally interstate for regulatory purposes,” thereby requiring the FCC to </w:t>
      </w:r>
      <w:r w:rsidRPr="00DB773F">
        <w:rPr>
          <w:b/>
          <w:u w:val="single"/>
        </w:rPr>
        <w:t>preempt states</w:t>
      </w:r>
      <w:r w:rsidRPr="00DB773F">
        <w:rPr>
          <w:u w:val="single"/>
        </w:rPr>
        <w:t xml:space="preserve"> from imposing the same, or “effectively” the same, net neutrality restrictions.</w:t>
      </w:r>
      <w:r w:rsidRPr="00DB773F">
        <w:rPr>
          <w:sz w:val="16"/>
        </w:rPr>
        <w:t xml:space="preserve"> Yet half the states have </w:t>
      </w:r>
      <w:hyperlink r:id="rId234" w:history="1">
        <w:r w:rsidRPr="00DB773F">
          <w:rPr>
            <w:rStyle w:val="Hyperlink"/>
            <w:sz w:val="16"/>
          </w:rPr>
          <w:t>considered</w:t>
        </w:r>
      </w:hyperlink>
      <w:r w:rsidRPr="00DB773F">
        <w:rPr>
          <w:sz w:val="16"/>
        </w:rPr>
        <w:t> such laws, four have passed state legislatures, and six have been signed as executive orders by governors.</w:t>
      </w:r>
    </w:p>
    <w:p w14:paraId="54A79E4B" w14:textId="77777777" w:rsidR="000A2CD3" w:rsidRPr="00DB773F" w:rsidRDefault="000A2CD3" w:rsidP="000A2CD3">
      <w:pPr>
        <w:rPr>
          <w:sz w:val="16"/>
          <w:szCs w:val="16"/>
        </w:rPr>
      </w:pPr>
      <w:r w:rsidRPr="00DB773F">
        <w:rPr>
          <w:sz w:val="16"/>
          <w:szCs w:val="16"/>
        </w:rPr>
        <w:t>In July, TechFreedom </w:t>
      </w:r>
      <w:hyperlink r:id="rId235" w:history="1">
        <w:r w:rsidRPr="00DB773F">
          <w:rPr>
            <w:rStyle w:val="Hyperlink"/>
            <w:sz w:val="16"/>
            <w:szCs w:val="16"/>
          </w:rPr>
          <w:t>published</w:t>
        </w:r>
      </w:hyperlink>
      <w:r w:rsidRPr="00DB773F">
        <w:rPr>
          <w:sz w:val="16"/>
          <w:szCs w:val="16"/>
        </w:rPr>
        <w:t> a working draft of Federal Preemption, the Dormant Commerce Clause &amp; State Regulation of Broadband: Why State Attempts to Impose Net Neutrality Obligations on Internet Service Providers Will Likely Fail. The paper, written by TechFreedom Legal Fellow Graham Owens, </w:t>
      </w:r>
      <w:hyperlink r:id="rId236" w:history="1">
        <w:r w:rsidRPr="00DB773F">
          <w:rPr>
            <w:rStyle w:val="Hyperlink"/>
            <w:sz w:val="16"/>
            <w:szCs w:val="16"/>
          </w:rPr>
          <w:t>published</w:t>
        </w:r>
      </w:hyperlink>
      <w:r w:rsidRPr="00DB773F">
        <w:rPr>
          <w:sz w:val="16"/>
          <w:szCs w:val="16"/>
        </w:rPr>
        <w:t> as a working draft on July 19, 2018, and released today in its final form, makes five key findings:</w:t>
      </w:r>
    </w:p>
    <w:p w14:paraId="3D70979C" w14:textId="77777777" w:rsidR="000A2CD3" w:rsidRPr="00412B72" w:rsidRDefault="000A2CD3" w:rsidP="000A2CD3">
      <w:pPr>
        <w:rPr>
          <w:u w:val="single"/>
        </w:rPr>
      </w:pPr>
      <w:r w:rsidRPr="00DB773F">
        <w:rPr>
          <w:sz w:val="16"/>
          <w:szCs w:val="16"/>
        </w:rPr>
        <w:t>1.</w:t>
      </w:r>
      <w:r w:rsidRPr="00DB773F">
        <w:rPr>
          <w:b/>
          <w:u w:val="single"/>
        </w:rPr>
        <w:t>Restoring broadband to a Title I classification is a valid exercise of the Commission’s authority</w:t>
      </w:r>
      <w:r w:rsidRPr="00DB773F">
        <w:rPr>
          <w:b/>
          <w:sz w:val="16"/>
        </w:rPr>
        <w:t>,</w:t>
      </w:r>
      <w:r w:rsidRPr="00DB773F">
        <w:rPr>
          <w:sz w:val="16"/>
        </w:rPr>
        <w:t xml:space="preserve"> not a surrender of that authority. The RIFO’s adoption of a uniform </w:t>
      </w:r>
      <w:r w:rsidRPr="00DB773F">
        <w:rPr>
          <w:u w:val="single"/>
        </w:rPr>
        <w:t>national policy of deregulation and pro-competition is a valid federal interest</w:t>
      </w:r>
      <w:r w:rsidRPr="00DB773F">
        <w:rPr>
          <w:sz w:val="16"/>
        </w:rPr>
        <w:t xml:space="preserve"> that the </w:t>
      </w:r>
      <w:r w:rsidRPr="00DB773F">
        <w:rPr>
          <w:u w:val="single"/>
        </w:rPr>
        <w:t>FCC may</w:t>
      </w:r>
      <w:r w:rsidRPr="00DB773F">
        <w:rPr>
          <w:sz w:val="16"/>
        </w:rPr>
        <w:t xml:space="preserve"> achieve through </w:t>
      </w:r>
      <w:r w:rsidRPr="00DB773F">
        <w:rPr>
          <w:u w:val="single"/>
        </w:rPr>
        <w:t>preempt</w:t>
      </w:r>
      <w:r w:rsidRPr="00DB773F">
        <w:rPr>
          <w:sz w:val="16"/>
        </w:rPr>
        <w:t xml:space="preserve">ion of </w:t>
      </w:r>
      <w:r w:rsidRPr="00DB773F">
        <w:rPr>
          <w:u w:val="single"/>
        </w:rPr>
        <w:t>state regulations.</w:t>
      </w:r>
    </w:p>
    <w:p w14:paraId="237518E2" w14:textId="77777777" w:rsidR="000A2CD3" w:rsidRPr="00DB773F" w:rsidRDefault="000A2CD3" w:rsidP="000A2CD3">
      <w:pPr>
        <w:rPr>
          <w:u w:val="single"/>
        </w:rPr>
      </w:pPr>
      <w:r w:rsidRPr="00DB773F">
        <w:rPr>
          <w:sz w:val="16"/>
        </w:rPr>
        <w:t xml:space="preserve">2. Because the </w:t>
      </w:r>
      <w:r w:rsidRPr="00DB773F">
        <w:rPr>
          <w:b/>
          <w:u w:val="single"/>
        </w:rPr>
        <w:t>RIFO will succeed in court</w:t>
      </w:r>
      <w:r w:rsidRPr="00DB773F">
        <w:rPr>
          <w:sz w:val="16"/>
        </w:rPr>
        <w:t xml:space="preserve">, the </w:t>
      </w:r>
      <w:r w:rsidRPr="00DB773F">
        <w:rPr>
          <w:u w:val="single"/>
        </w:rPr>
        <w:t>FCC has expressly preempted state regulation</w:t>
      </w:r>
      <w:r w:rsidRPr="00DB773F">
        <w:rPr>
          <w:sz w:val="16"/>
        </w:rPr>
        <w:t>. </w:t>
      </w:r>
      <w:r w:rsidRPr="00DB773F">
        <w:rPr>
          <w:u w:val="single"/>
        </w:rPr>
        <w:t xml:space="preserve">State efforts to impose </w:t>
      </w:r>
      <w:r w:rsidRPr="00DB773F">
        <w:rPr>
          <w:b/>
          <w:u w:val="single"/>
        </w:rPr>
        <w:t xml:space="preserve">net neutrality obligations on ISPs </w:t>
      </w:r>
      <w:r w:rsidRPr="00DB773F">
        <w:rPr>
          <w:u w:val="single"/>
        </w:rPr>
        <w:t xml:space="preserve">are preempted under the </w:t>
      </w:r>
      <w:r w:rsidRPr="00DB773F">
        <w:rPr>
          <w:b/>
          <w:u w:val="single"/>
        </w:rPr>
        <w:t>Constitution’s Supremacy Clause</w:t>
      </w:r>
      <w:r w:rsidRPr="00DB773F">
        <w:rPr>
          <w:sz w:val="16"/>
        </w:rPr>
        <w:t xml:space="preserve"> as any such state regulation will conflict with the federal pro-competition, deregulatory framework established by the RIFO. </w:t>
      </w:r>
      <w:r w:rsidRPr="00DB773F">
        <w:rPr>
          <w:u w:val="single"/>
        </w:rPr>
        <w:t>In 1999, the Supreme Court </w:t>
      </w:r>
      <w:hyperlink r:id="rId237" w:history="1">
        <w:r w:rsidRPr="00DB773F">
          <w:rPr>
            <w:rStyle w:val="Hyperlink"/>
            <w:u w:val="single"/>
          </w:rPr>
          <w:t>held</w:t>
        </w:r>
      </w:hyperlink>
      <w:r w:rsidRPr="00DB773F">
        <w:rPr>
          <w:u w:val="single"/>
        </w:rPr>
        <w:t xml:space="preserve"> that the </w:t>
      </w:r>
      <w:r w:rsidRPr="00DB773F">
        <w:rPr>
          <w:b/>
          <w:u w:val="single"/>
        </w:rPr>
        <w:t>Telecommunications Act</w:t>
      </w:r>
      <w:r w:rsidRPr="00DB773F">
        <w:rPr>
          <w:u w:val="single"/>
        </w:rPr>
        <w:t xml:space="preserve"> ‘unquestionably’ took ‘the regulation of local telecommunications away from the states,’</w:t>
      </w:r>
      <w:r w:rsidRPr="00DB773F">
        <w:rPr>
          <w:sz w:val="16"/>
        </w:rPr>
        <w:t xml:space="preserve"> while multiple lower </w:t>
      </w:r>
      <w:r w:rsidRPr="00DB773F">
        <w:rPr>
          <w:u w:val="single"/>
        </w:rPr>
        <w:t>courts have </w:t>
      </w:r>
      <w:hyperlink r:id="rId238" w:history="1">
        <w:r w:rsidRPr="00DB773F">
          <w:rPr>
            <w:rStyle w:val="Hyperlink"/>
            <w:u w:val="single"/>
          </w:rPr>
          <w:t>held</w:t>
        </w:r>
      </w:hyperlink>
      <w:r w:rsidRPr="00DB773F">
        <w:rPr>
          <w:u w:val="single"/>
        </w:rPr>
        <w:t> that the Act wholly preempted state regulation of information services because  ‘any regulation of an information service conflicts with the federal policy of nonregulation.’</w:t>
      </w:r>
    </w:p>
    <w:p w14:paraId="5E486E71" w14:textId="77777777" w:rsidR="000A2CD3" w:rsidRPr="00DB773F" w:rsidRDefault="000A2CD3" w:rsidP="000A2CD3">
      <w:pPr>
        <w:rPr>
          <w:sz w:val="16"/>
        </w:rPr>
      </w:pPr>
      <w:r w:rsidRPr="00DB773F">
        <w:rPr>
          <w:sz w:val="16"/>
        </w:rPr>
        <w:t>3. None of the exceptions to federal preemption apply to the state actions. Courts have to </w:t>
      </w:r>
      <w:hyperlink r:id="rId239" w:history="1">
        <w:r w:rsidRPr="00DB773F">
          <w:rPr>
            <w:rStyle w:val="Hyperlink"/>
            <w:sz w:val="16"/>
          </w:rPr>
          <w:t>made clear</w:t>
        </w:r>
      </w:hyperlink>
      <w:r w:rsidRPr="00DB773F">
        <w:rPr>
          <w:sz w:val="16"/>
        </w:rPr>
        <w:t xml:space="preserve"> that states may not use their spending power to regulate indirectly that which they cannot permissibly regulate directly. To this end, </w:t>
      </w:r>
      <w:r w:rsidRPr="00DB773F">
        <w:rPr>
          <w:u w:val="single"/>
        </w:rPr>
        <w:t xml:space="preserve">states cannot avoid preemption by claiming they are acting in a proprietary manner in </w:t>
      </w:r>
      <w:r w:rsidRPr="00DB773F">
        <w:rPr>
          <w:b/>
          <w:u w:val="single"/>
        </w:rPr>
        <w:t>conditioning their broadband procurement contracts</w:t>
      </w:r>
      <w:r w:rsidRPr="00DB773F">
        <w:rPr>
          <w:u w:val="single"/>
        </w:rPr>
        <w:t xml:space="preserve"> on adherence to net neutrality principles</w:t>
      </w:r>
      <w:r w:rsidRPr="00DB773F">
        <w:rPr>
          <w:sz w:val="16"/>
        </w:rPr>
        <w:t>.</w:t>
      </w:r>
    </w:p>
    <w:p w14:paraId="1BC1C4D0" w14:textId="77777777" w:rsidR="000A2CD3" w:rsidRPr="00412B72" w:rsidRDefault="000A2CD3" w:rsidP="000A2CD3">
      <w:pPr>
        <w:rPr>
          <w:sz w:val="16"/>
        </w:rPr>
      </w:pPr>
      <w:r w:rsidRPr="00DB773F">
        <w:rPr>
          <w:sz w:val="16"/>
        </w:rPr>
        <w:t>4.</w:t>
      </w:r>
      <w:r w:rsidRPr="00DB773F">
        <w:rPr>
          <w:u w:val="single"/>
        </w:rPr>
        <w:t xml:space="preserve"> </w:t>
      </w:r>
      <w:r w:rsidRPr="00DB773F">
        <w:rPr>
          <w:b/>
          <w:u w:val="single"/>
        </w:rPr>
        <w:t>State regulation would violate the Dormant Commerce Clause</w:t>
      </w:r>
      <w:r w:rsidRPr="00DB773F">
        <w:rPr>
          <w:sz w:val="16"/>
        </w:rPr>
        <w:t>. </w:t>
      </w:r>
      <w:r w:rsidRPr="00DB773F">
        <w:rPr>
          <w:u w:val="single"/>
        </w:rPr>
        <w:t xml:space="preserve">Given the </w:t>
      </w:r>
      <w:r w:rsidRPr="00DB773F">
        <w:rPr>
          <w:b/>
          <w:u w:val="single"/>
        </w:rPr>
        <w:t>inherently interstate</w:t>
      </w:r>
      <w:r w:rsidRPr="00DB773F">
        <w:rPr>
          <w:u w:val="single"/>
        </w:rPr>
        <w:t xml:space="preserve"> nature of Internet communications, any state Internet regulation must extend beyond state borders, requiring ISPs to comply with </w:t>
      </w:r>
      <w:r w:rsidRPr="00DB773F">
        <w:rPr>
          <w:b/>
          <w:u w:val="single"/>
        </w:rPr>
        <w:t>separate and conflicting legal frameworks</w:t>
      </w:r>
      <w:r w:rsidRPr="00DB773F">
        <w:rPr>
          <w:u w:val="single"/>
        </w:rPr>
        <w:t>, thereby implicating the ‘Dormant Commerce Clause.’</w:t>
      </w:r>
      <w:r w:rsidRPr="00DB773F">
        <w:rPr>
          <w:sz w:val="16"/>
        </w:rPr>
        <w:t xml:space="preserve"> The Supreme Court has </w:t>
      </w:r>
      <w:hyperlink r:id="rId240" w:history="1">
        <w:r w:rsidRPr="00DB773F">
          <w:rPr>
            <w:rStyle w:val="Hyperlink"/>
            <w:sz w:val="16"/>
          </w:rPr>
          <w:t>found</w:t>
        </w:r>
      </w:hyperlink>
      <w:r w:rsidRPr="00DB773F">
        <w:rPr>
          <w:sz w:val="16"/>
        </w:rPr>
        <w:t> that this doctrine bars states from regulating aspects of commerce that inherently require uniform national regulation, such the Internet.</w:t>
      </w:r>
    </w:p>
    <w:p w14:paraId="73A81848" w14:textId="77777777" w:rsidR="000A2CD3" w:rsidRPr="00DB773F" w:rsidRDefault="000A2CD3" w:rsidP="000A2CD3"/>
    <w:p w14:paraId="12B86F41" w14:textId="77777777" w:rsidR="000A2CD3" w:rsidRPr="002F5CD8" w:rsidRDefault="000A2CD3" w:rsidP="000A2CD3">
      <w:pPr>
        <w:pStyle w:val="Heading4"/>
        <w:rPr>
          <w:rFonts w:cs="Calibri"/>
          <w:u w:val="single"/>
        </w:rPr>
      </w:pPr>
      <w:r>
        <w:rPr>
          <w:rFonts w:cs="Calibri"/>
        </w:rPr>
        <w:t xml:space="preserve">Specifically, the </w:t>
      </w:r>
      <w:r w:rsidRPr="002F5CD8">
        <w:rPr>
          <w:rFonts w:cs="Calibri"/>
          <w:u w:val="single"/>
        </w:rPr>
        <w:t>Pike Test</w:t>
      </w:r>
      <w:r>
        <w:rPr>
          <w:rFonts w:cs="Calibri"/>
        </w:rPr>
        <w:t xml:space="preserve"> makes it </w:t>
      </w:r>
      <w:r w:rsidRPr="002F5CD8">
        <w:rPr>
          <w:rFonts w:cs="Calibri"/>
          <w:u w:val="single"/>
        </w:rPr>
        <w:t>impossible</w:t>
      </w:r>
      <w:r>
        <w:rPr>
          <w:rFonts w:cs="Calibri"/>
        </w:rPr>
        <w:t xml:space="preserve"> to overcome current DCC standards because local benefits can’t be </w:t>
      </w:r>
      <w:r w:rsidRPr="002F5CD8">
        <w:rPr>
          <w:rFonts w:cs="Calibri"/>
          <w:u w:val="single"/>
        </w:rPr>
        <w:t>quantified</w:t>
      </w:r>
    </w:p>
    <w:p w14:paraId="4890D612" w14:textId="77777777" w:rsidR="000A2CD3" w:rsidRPr="00DB773F" w:rsidRDefault="000A2CD3" w:rsidP="000A2CD3">
      <w:r w:rsidRPr="00DB773F">
        <w:rPr>
          <w:rStyle w:val="Style13ptBold"/>
        </w:rPr>
        <w:t>Lyons 19</w:t>
      </w:r>
      <w:r w:rsidRPr="00DB773F">
        <w:t xml:space="preserve"> (Daniel Lyons is a law professor at Boston College with a PhD in cyber business law, "State Net Neutrality Mandates and the Dormant Commerce Clause," Boston College Law School, 5-21-2019, https://lawdigitalcommons.bc.edu/lsfp/1264/ )//ILake-VP</w:t>
      </w:r>
    </w:p>
    <w:p w14:paraId="777158FC" w14:textId="77777777" w:rsidR="000A2CD3" w:rsidRPr="00412B72" w:rsidRDefault="000A2CD3" w:rsidP="000A2CD3">
      <w:pPr>
        <w:rPr>
          <w:sz w:val="16"/>
        </w:rPr>
      </w:pPr>
      <w:r w:rsidRPr="00DB773F">
        <w:rPr>
          <w:sz w:val="16"/>
        </w:rPr>
        <w:t>The latest tw</w:t>
      </w:r>
      <w:r>
        <w:rPr>
          <w:sz w:val="16"/>
        </w:rPr>
        <w:t>i</w:t>
      </w:r>
      <w:r w:rsidRPr="00DB773F">
        <w:rPr>
          <w:sz w:val="16"/>
        </w:rPr>
        <w:t xml:space="preserve">st in the </w:t>
      </w:r>
      <w:r w:rsidRPr="00DB773F">
        <w:rPr>
          <w:u w:val="single"/>
        </w:rPr>
        <w:t>net neutrality debate has prompted a renewed interest in regulatory federalism</w:t>
      </w:r>
      <w:r w:rsidRPr="00DB773F">
        <w:rPr>
          <w:sz w:val="16"/>
        </w:rPr>
        <w:t xml:space="preserve">. Opponents of the Federal Communication Commission's Restoring Internet Freedom Order (RIF Order)1 have turned to state governors' mansions and legislatures, seeking to restore at the state level regulatory restrictions that the Commission repealed at the federal level. To date, six states have adopted executive orders2 and four have passed statutes3 that purport to impose net neutrality mandates on broadband providers. </w:t>
      </w:r>
    </w:p>
    <w:p w14:paraId="526FC3B1" w14:textId="77777777" w:rsidR="000A2CD3" w:rsidRPr="00412B72" w:rsidRDefault="000A2CD3" w:rsidP="000A2CD3">
      <w:pPr>
        <w:rPr>
          <w:sz w:val="16"/>
        </w:rPr>
      </w:pPr>
      <w:r w:rsidRPr="00DB773F">
        <w:rPr>
          <w:sz w:val="16"/>
        </w:rPr>
        <w:t xml:space="preserve">Most commentary on state net neutrality has focused on whether the RIF Order preempts these state-level initiatives – an issue I addressed in an earlier FSF Perspectives article. 4 But there is a second, less-often discussed </w:t>
      </w:r>
      <w:r w:rsidRPr="00DB773F">
        <w:rPr>
          <w:b/>
          <w:u w:val="single"/>
        </w:rPr>
        <w:t>limitation on state power to regulate broadband network management practices: the Dormant Commerce Clause.</w:t>
      </w:r>
      <w:r w:rsidRPr="00DB773F">
        <w:rPr>
          <w:sz w:val="16"/>
        </w:rPr>
        <w:t xml:space="preserve"> The </w:t>
      </w:r>
      <w:r w:rsidRPr="00DB773F">
        <w:rPr>
          <w:u w:val="single"/>
        </w:rPr>
        <w:t xml:space="preserve">Dormant Commerce Clause doctrine prevents states from imposing </w:t>
      </w:r>
      <w:r w:rsidRPr="00DB773F">
        <w:rPr>
          <w:b/>
          <w:u w:val="single"/>
        </w:rPr>
        <w:t>undue burdens</w:t>
      </w:r>
      <w:r w:rsidRPr="00DB773F">
        <w:rPr>
          <w:u w:val="single"/>
        </w:rPr>
        <w:t xml:space="preserve"> on interstate commerce.</w:t>
      </w:r>
      <w:r w:rsidRPr="00DB773F">
        <w:rPr>
          <w:sz w:val="16"/>
        </w:rPr>
        <w:t xml:space="preserve"> </w:t>
      </w:r>
      <w:r w:rsidRPr="00DB773F">
        <w:rPr>
          <w:b/>
          <w:u w:val="single"/>
        </w:rPr>
        <w:t>Previous courts have relied on this doctrine</w:t>
      </w:r>
      <w:r w:rsidRPr="00DB773F">
        <w:rPr>
          <w:u w:val="single"/>
        </w:rPr>
        <w:t xml:space="preserve"> to limit state attempts to regulate online conduct</w:t>
      </w:r>
      <w:r w:rsidRPr="00DB773F">
        <w:rPr>
          <w:sz w:val="16"/>
        </w:rPr>
        <w:t xml:space="preserve">. The Internet is a national (indeed, global) network, meaning that state attempts to regulate the flow of traffic on that network are likely to have extraterritorial effects that burden interstate commerce. As a result, </w:t>
      </w:r>
      <w:r w:rsidRPr="00DB773F">
        <w:rPr>
          <w:u w:val="single"/>
        </w:rPr>
        <w:t xml:space="preserve">claims that these rules contravene the Dormant Commerce Clause could well prove a </w:t>
      </w:r>
      <w:r w:rsidRPr="00DB773F">
        <w:rPr>
          <w:b/>
          <w:u w:val="single"/>
        </w:rPr>
        <w:t>difficult obstacle</w:t>
      </w:r>
      <w:r w:rsidRPr="00DB773F">
        <w:rPr>
          <w:u w:val="single"/>
        </w:rPr>
        <w:t xml:space="preserve"> for state attempts to resurrect net neutrality restrictions.</w:t>
      </w:r>
      <w:r w:rsidRPr="00DB773F">
        <w:rPr>
          <w:sz w:val="16"/>
        </w:rPr>
        <w:t xml:space="preserve"> </w:t>
      </w:r>
    </w:p>
    <w:p w14:paraId="24B338CA" w14:textId="77777777" w:rsidR="000A2CD3" w:rsidRPr="00412B72" w:rsidRDefault="000A2CD3" w:rsidP="000A2CD3">
      <w:pPr>
        <w:rPr>
          <w:sz w:val="16"/>
          <w:szCs w:val="16"/>
        </w:rPr>
      </w:pPr>
      <w:r w:rsidRPr="00DB773F">
        <w:rPr>
          <w:sz w:val="16"/>
          <w:szCs w:val="16"/>
        </w:rPr>
        <w:t xml:space="preserve">II. The Dormant Commerce Clause and Internet Regulation </w:t>
      </w:r>
    </w:p>
    <w:p w14:paraId="0A966EE9" w14:textId="77777777" w:rsidR="000A2CD3" w:rsidRPr="00412B72" w:rsidRDefault="000A2CD3" w:rsidP="000A2CD3">
      <w:pPr>
        <w:rPr>
          <w:sz w:val="16"/>
        </w:rPr>
      </w:pPr>
      <w:r w:rsidRPr="00DB773F">
        <w:rPr>
          <w:u w:val="single"/>
        </w:rPr>
        <w:t>The Dormant Commerce Clause prohibits states from enacting regulations that unduly burden interstate commerce.</w:t>
      </w:r>
      <w:r w:rsidRPr="00DB773F">
        <w:rPr>
          <w:sz w:val="16"/>
        </w:rPr>
        <w:t xml:space="preserve"> It is a judge-made doctrine, derived from the negative implication of the Constitution's grant to Congress of the power to regulate commerce between the states.5 While states have general authority to regulate commerce within their footprints, they are (rightfully) beholden to their constituents, and therefore have incentives to adopt economic legislation that benefits parochial interests, even if it has a negative impact on non-residents and the national economy as a whole. The Dormant Commerce Clause doctrine operates as a check on this concern – the same concern that triggered the collapse of the Articles of Confederation and prompted the insertion of the Commerce Clause into the Constitution. </w:t>
      </w:r>
    </w:p>
    <w:p w14:paraId="482985BC" w14:textId="77777777" w:rsidR="000A2CD3" w:rsidRPr="00412B72" w:rsidRDefault="000A2CD3" w:rsidP="000A2CD3">
      <w:pPr>
        <w:rPr>
          <w:sz w:val="16"/>
        </w:rPr>
      </w:pPr>
      <w:r w:rsidRPr="00DB773F">
        <w:rPr>
          <w:sz w:val="16"/>
        </w:rPr>
        <w:t xml:space="preserve">Because this dynamic can manifest itself in many ways, courts employ several tests to enforce the Dormant Commerce Clause doctrine. The "central rationale for the rule against discrimination is to prohibit state or municipal laws whose object is local economic protectionism." 6 </w:t>
      </w:r>
      <w:r w:rsidRPr="00DB773F">
        <w:rPr>
          <w:u w:val="single"/>
        </w:rPr>
        <w:t xml:space="preserve">Thus, state laws that explicitly discriminate against interstate commerce face "a virtually per se rule of invalidity." </w:t>
      </w:r>
      <w:r w:rsidRPr="00DB773F">
        <w:rPr>
          <w:sz w:val="16"/>
        </w:rPr>
        <w:t xml:space="preserve">7 But </w:t>
      </w:r>
      <w:r w:rsidRPr="00DB773F">
        <w:rPr>
          <w:u w:val="single"/>
        </w:rPr>
        <w:t xml:space="preserve">even a </w:t>
      </w:r>
      <w:r w:rsidRPr="00DB773F">
        <w:rPr>
          <w:b/>
          <w:u w:val="single"/>
        </w:rPr>
        <w:t xml:space="preserve">facially nondiscriminatory </w:t>
      </w:r>
      <w:r w:rsidRPr="00DB773F">
        <w:rPr>
          <w:u w:val="single"/>
        </w:rPr>
        <w:t>state law may nonetheless run afoul of the doctrine if it unduly burdens interstate commerce. Courts evaluate such claims under the test announced in Pike v. Bruce Church</w:t>
      </w:r>
      <w:r w:rsidRPr="00DB773F">
        <w:rPr>
          <w:sz w:val="16"/>
        </w:rPr>
        <w:t>: "</w:t>
      </w:r>
      <w:r w:rsidRPr="00DB773F">
        <w:rPr>
          <w:u w:val="single"/>
        </w:rPr>
        <w:t>Where</w:t>
      </w:r>
      <w:r w:rsidRPr="00DB773F">
        <w:rPr>
          <w:sz w:val="16"/>
        </w:rPr>
        <w:t xml:space="preserve"> the statute regulates even-handedly to effectuate a legitimate local public interest, and </w:t>
      </w:r>
      <w:r w:rsidRPr="00DB773F">
        <w:rPr>
          <w:u w:val="single"/>
        </w:rPr>
        <w:t xml:space="preserve">its effects on interstate commerce are only </w:t>
      </w:r>
      <w:r w:rsidRPr="00DB773F">
        <w:rPr>
          <w:b/>
          <w:u w:val="single"/>
        </w:rPr>
        <w:t>incidental,</w:t>
      </w:r>
      <w:r w:rsidRPr="00DB773F">
        <w:rPr>
          <w:u w:val="single"/>
        </w:rPr>
        <w:t xml:space="preserve"> it will be upheld</w:t>
      </w:r>
      <w:r w:rsidRPr="00DB773F">
        <w:rPr>
          <w:sz w:val="16"/>
        </w:rPr>
        <w:t xml:space="preserve"> unless the burden imposed on such commerce is clearly excessive in relation to the putative local benefits." 8</w:t>
      </w:r>
    </w:p>
    <w:p w14:paraId="7BFC53C3" w14:textId="77777777" w:rsidR="000A2CD3" w:rsidRPr="00412B72" w:rsidRDefault="000A2CD3" w:rsidP="000A2CD3">
      <w:pPr>
        <w:rPr>
          <w:sz w:val="16"/>
        </w:rPr>
      </w:pPr>
      <w:r w:rsidRPr="00DB773F">
        <w:rPr>
          <w:u w:val="single"/>
        </w:rPr>
        <w:t>The Pike balancing test played an important role in shaping early Internet regulation, because of concern about spillover effects when states regulate online conduct. In</w:t>
      </w:r>
      <w:r w:rsidRPr="00DB773F">
        <w:rPr>
          <w:sz w:val="16"/>
        </w:rPr>
        <w:t xml:space="preserve"> the prominent case of </w:t>
      </w:r>
      <w:r w:rsidRPr="00DB773F">
        <w:rPr>
          <w:u w:val="single"/>
        </w:rPr>
        <w:t>American Library Association v. Pataki</w:t>
      </w:r>
      <w:r w:rsidRPr="00DB773F">
        <w:rPr>
          <w:sz w:val="16"/>
        </w:rPr>
        <w:t xml:space="preserve">, a district </w:t>
      </w:r>
      <w:r w:rsidRPr="00DB773F">
        <w:rPr>
          <w:u w:val="single"/>
        </w:rPr>
        <w:t>court struck down a New York law that prohibited the intentional use of the Internet to send pornographic messages that would be "harmful to minors."</w:t>
      </w:r>
      <w:r w:rsidRPr="00DB773F">
        <w:rPr>
          <w:sz w:val="16"/>
        </w:rPr>
        <w:t xml:space="preserve"> 9 The court conceded that shielding New York minors from pornography constituted a legitimate state interest.10 But </w:t>
      </w:r>
      <w:r w:rsidRPr="00DB773F">
        <w:rPr>
          <w:u w:val="single"/>
        </w:rPr>
        <w:t xml:space="preserve">it found this </w:t>
      </w:r>
      <w:r w:rsidRPr="00DB773F">
        <w:rPr>
          <w:b/>
          <w:u w:val="single"/>
        </w:rPr>
        <w:t>interest was outweighed by the significant chilling effect the law would have on wholly out-of-state conduct.</w:t>
      </w:r>
      <w:r w:rsidRPr="00DB773F">
        <w:rPr>
          <w:sz w:val="16"/>
          <w:szCs w:val="16"/>
        </w:rPr>
        <w:t xml:space="preserve">11 </w:t>
      </w:r>
      <w:r w:rsidRPr="00DB773F">
        <w:rPr>
          <w:sz w:val="16"/>
        </w:rPr>
        <w:t xml:space="preserve">Because information posted to the Internet is available everywhere simultaneously, those who disseminate information online could face liability for posting content that arguably ran afoul of New York's law, even if they had no intention of communicating with New York residents.12 </w:t>
      </w:r>
      <w:r w:rsidRPr="00DB773F">
        <w:rPr>
          <w:u w:val="single"/>
        </w:rPr>
        <w:t>And this, in turn, would chill communication to recipients in states where the content was legal, thus imposing an undue burden on interstate commerce</w:t>
      </w:r>
      <w:r w:rsidRPr="00DB773F">
        <w:rPr>
          <w:sz w:val="16"/>
        </w:rPr>
        <w:t xml:space="preserve"> far in excess of what little local benefits were likely to result from enforcement. 13 </w:t>
      </w:r>
    </w:p>
    <w:p w14:paraId="1A265136" w14:textId="77777777" w:rsidR="000A2CD3" w:rsidRPr="00DB773F" w:rsidRDefault="000A2CD3" w:rsidP="000A2CD3">
      <w:pPr>
        <w:rPr>
          <w:sz w:val="16"/>
          <w:szCs w:val="16"/>
        </w:rPr>
      </w:pPr>
      <w:r w:rsidRPr="00DB773F">
        <w:rPr>
          <w:sz w:val="16"/>
          <w:szCs w:val="16"/>
        </w:rPr>
        <w:t xml:space="preserve">Like many balancing tests, the doctrine is somewhat unpredictable, turning on the facts of individual cases. Many state regulations create spillover effects; the Dormant Commerce Clause only invalidates those that, in the court's judgment, impose a greater burden on interstate commerce than they reap in local benefit – which can differ from case to case. For example, in National Federation of the Blind v. Target Corp., 14 Target argued that California's disability law burdened interstate commerce by requiring it to modify a nationwide website to meet California </w:t>
      </w:r>
    </w:p>
    <w:p w14:paraId="4B063159" w14:textId="77777777" w:rsidR="000A2CD3" w:rsidRPr="00412B72" w:rsidRDefault="000A2CD3" w:rsidP="000A2CD3">
      <w:pPr>
        <w:rPr>
          <w:sz w:val="16"/>
          <w:szCs w:val="16"/>
        </w:rPr>
      </w:pPr>
      <w:r w:rsidRPr="00DB773F">
        <w:rPr>
          <w:sz w:val="16"/>
          <w:szCs w:val="16"/>
        </w:rPr>
        <w:t xml:space="preserve">requirements – which effectively imposed California law on the company's transactions with all customers, even those outside California. 15 The court found this argument was premature at the motion to dismiss stage, explaining that Target could develop a California-specific website, and even if it chose not to do so, its decision to develop one product for a nationwide market does not necessarily implicate the Commerce Clause.16 At a minimum, factual development was necessary to determine the "practical effect" of the law on interstate commerce before the court could decide the Dormant Commerce Clause issue. 17 </w:t>
      </w:r>
    </w:p>
    <w:p w14:paraId="47A00E08" w14:textId="77777777" w:rsidR="000A2CD3" w:rsidRPr="00412B72" w:rsidRDefault="000A2CD3" w:rsidP="000A2CD3">
      <w:pPr>
        <w:rPr>
          <w:sz w:val="16"/>
        </w:rPr>
      </w:pPr>
      <w:r w:rsidRPr="00DB773F">
        <w:rPr>
          <w:sz w:val="16"/>
        </w:rPr>
        <w:t xml:space="preserve">National Federation of the Blind's focus on practical effects reflects the insights of Professors Jack Goldsmith and Alan Sykes, whose seminal Yale Law Journal article, The Internet and the Dormant Commerce Clause, brought some clarity to this somewhat confusing corner of the law.18 Goldsmith and Sykes highlight that </w:t>
      </w:r>
      <w:r w:rsidRPr="00DB773F">
        <w:rPr>
          <w:u w:val="single"/>
        </w:rPr>
        <w:t>the primary justification for the Dormant Commerce Clause is to "ensure[] free trade among the states and thereby secure[] the associated economic benefits."</w:t>
      </w:r>
      <w:r w:rsidRPr="00DB773F">
        <w:rPr>
          <w:sz w:val="16"/>
        </w:rPr>
        <w:t xml:space="preserve"> 19 They thus support the consideration of economic efficiency as the lodestar for such claims: "[T[he appropriate statement of the extraterritoriality concern is that states may not impose burdens on out-of-state actors that outweigh the in-state benefits." 20 </w:t>
      </w:r>
    </w:p>
    <w:p w14:paraId="6247158E" w14:textId="77777777" w:rsidR="000A2CD3" w:rsidRPr="00412B72" w:rsidRDefault="000A2CD3" w:rsidP="000A2CD3">
      <w:pPr>
        <w:rPr>
          <w:sz w:val="16"/>
          <w:szCs w:val="16"/>
        </w:rPr>
      </w:pPr>
      <w:r w:rsidRPr="00DB773F">
        <w:rPr>
          <w:sz w:val="16"/>
          <w:szCs w:val="16"/>
        </w:rPr>
        <w:t>III. The Dormant Commerce Clause and State Net Neutrality Efforts</w:t>
      </w:r>
    </w:p>
    <w:p w14:paraId="5C12E1D2" w14:textId="77777777" w:rsidR="000A2CD3" w:rsidRPr="00412B72" w:rsidRDefault="000A2CD3" w:rsidP="000A2CD3">
      <w:pPr>
        <w:rPr>
          <w:sz w:val="16"/>
        </w:rPr>
      </w:pPr>
      <w:r w:rsidRPr="00DB773F">
        <w:rPr>
          <w:u w:val="single"/>
        </w:rPr>
        <w:t xml:space="preserve">Like early state attempts to regulate online conduct, </w:t>
      </w:r>
      <w:r w:rsidRPr="00DB773F">
        <w:rPr>
          <w:b/>
          <w:u w:val="single"/>
        </w:rPr>
        <w:t>state-level network traffic management regulations are susceptible to a Dormant Commerce Clause challenge</w:t>
      </w:r>
      <w:r w:rsidRPr="00DB773F">
        <w:rPr>
          <w:u w:val="single"/>
        </w:rPr>
        <w:t>.</w:t>
      </w:r>
      <w:r w:rsidRPr="00DB773F">
        <w:rPr>
          <w:sz w:val="16"/>
        </w:rPr>
        <w:t xml:space="preserve"> The </w:t>
      </w:r>
      <w:r w:rsidRPr="00DB773F">
        <w:rPr>
          <w:u w:val="single"/>
        </w:rPr>
        <w:t xml:space="preserve">Internet is a </w:t>
      </w:r>
      <w:r w:rsidRPr="00DB773F">
        <w:rPr>
          <w:b/>
          <w:u w:val="single"/>
        </w:rPr>
        <w:t>national</w:t>
      </w:r>
      <w:r w:rsidRPr="00DB773F">
        <w:rPr>
          <w:sz w:val="16"/>
        </w:rPr>
        <w:t xml:space="preserve"> (indeed, global) </w:t>
      </w:r>
      <w:r w:rsidRPr="00DB773F">
        <w:rPr>
          <w:b/>
          <w:u w:val="single"/>
        </w:rPr>
        <w:t>network</w:t>
      </w:r>
      <w:r w:rsidRPr="00DB773F">
        <w:rPr>
          <w:u w:val="single"/>
        </w:rPr>
        <w:t>, meaning that attempts to regulate the flow of traffic on that network are likely to have</w:t>
      </w:r>
      <w:r w:rsidRPr="00DB773F">
        <w:rPr>
          <w:b/>
          <w:u w:val="single"/>
        </w:rPr>
        <w:t xml:space="preserve"> extraterritorial effects</w:t>
      </w:r>
      <w:r w:rsidRPr="00DB773F">
        <w:rPr>
          <w:sz w:val="16"/>
        </w:rPr>
        <w:t xml:space="preserve">. If state net neutrality rules survive a preemption analysis, states should be ready for the </w:t>
      </w:r>
      <w:r w:rsidRPr="00DB773F">
        <w:rPr>
          <w:u w:val="single"/>
        </w:rPr>
        <w:t xml:space="preserve">claim that such regulations </w:t>
      </w:r>
      <w:r w:rsidRPr="00DB773F">
        <w:rPr>
          <w:b/>
          <w:u w:val="single"/>
        </w:rPr>
        <w:t>unreasonably burden interstate commerce</w:t>
      </w:r>
      <w:r w:rsidRPr="00DB773F">
        <w:rPr>
          <w:u w:val="single"/>
        </w:rPr>
        <w:t xml:space="preserve"> and, therefore, contravene the Dormant Commerce Clause doctrine</w:t>
      </w:r>
      <w:r w:rsidRPr="00DB773F">
        <w:rPr>
          <w:sz w:val="16"/>
        </w:rPr>
        <w:t xml:space="preserve">. </w:t>
      </w:r>
    </w:p>
    <w:p w14:paraId="5B6E0B15" w14:textId="77777777" w:rsidR="000A2CD3" w:rsidRPr="00412B72" w:rsidRDefault="000A2CD3" w:rsidP="000A2CD3">
      <w:pPr>
        <w:rPr>
          <w:sz w:val="16"/>
          <w:szCs w:val="16"/>
        </w:rPr>
      </w:pPr>
      <w:r w:rsidRPr="00DB773F">
        <w:rPr>
          <w:sz w:val="16"/>
          <w:szCs w:val="16"/>
        </w:rPr>
        <w:t xml:space="preserve">The party challenging the law bears the burden of showing the impact on interstate commerce.21 As an initial matter, it is not clear that the existing state-level net neutrality initiatives are limited to in-state conduct. For example, Vermont's executive order prevents state agencies from contracting for broadband service unless the broadband provider certifies that it does not "engage in paid prioritization…to any Internet customer." 22 Similarly, Hawaii requires agencies to contract only with providers that "demonstrate and contractually agree to support and practice net neutrality principles where all Internet traffic is treated equally." 23 Facially, these restrictions can be read to apply not only to contracts with in-state consumers, but with all consumers nationwide (or indeed worldwide).24 </w:t>
      </w:r>
    </w:p>
    <w:p w14:paraId="27ABFDA5" w14:textId="77777777" w:rsidR="000A2CD3" w:rsidRPr="00412B72" w:rsidRDefault="000A2CD3" w:rsidP="000A2CD3">
      <w:pPr>
        <w:rPr>
          <w:sz w:val="16"/>
        </w:rPr>
      </w:pPr>
      <w:r w:rsidRPr="00DB773F">
        <w:rPr>
          <w:sz w:val="16"/>
        </w:rPr>
        <w:t xml:space="preserve">But even if the court construes these restrictions to apply only to contracts with in-state consumers, </w:t>
      </w:r>
      <w:r w:rsidRPr="00DB773F">
        <w:rPr>
          <w:u w:val="single"/>
        </w:rPr>
        <w:t>such regulations can disrupt the orderly flow of interstate traffic. Permissible network management practices would differ from state to state, depending on whether and how each state chose to regulate.</w:t>
      </w:r>
      <w:r w:rsidRPr="00DB773F">
        <w:rPr>
          <w:sz w:val="16"/>
        </w:rPr>
        <w:t xml:space="preserve"> Even if all states adopted facially identical statutes, fragmentation is likely to occur over time as 50 different sovereigns may reasonably disagree on enforcement. For example, </w:t>
      </w:r>
      <w:r w:rsidRPr="00DB773F">
        <w:rPr>
          <w:u w:val="single"/>
        </w:rPr>
        <w:t>what constitutes "reasonable network management" may differ from state to state</w:t>
      </w:r>
      <w:r w:rsidRPr="00DB773F">
        <w:rPr>
          <w:sz w:val="16"/>
        </w:rPr>
        <w:t xml:space="preserve">. Broadband providers are thus left with two alternatives: operate a nationwide network that meets the standards of the most stringent state – meaning that state's law burdens out-of-state communications that would otherwise be legal – or balkanize the network and make the delivery of network traffic less efficient, which burdens the delivery of out-of-state communications. </w:t>
      </w:r>
      <w:r w:rsidRPr="00DB773F">
        <w:rPr>
          <w:sz w:val="16"/>
          <w:szCs w:val="16"/>
        </w:rPr>
        <w:t>Similar burdens on out-of-state traffic undergirded the Pataki decision, and while National Federation of the Blind was less sympathetic to such claims, it did not discard them outright – a rather, the court withheld judgment until the magnitude of the burden could be quantified.</w:t>
      </w:r>
    </w:p>
    <w:p w14:paraId="0C2E74B1" w14:textId="77777777" w:rsidR="000A2CD3" w:rsidRPr="00DB773F" w:rsidRDefault="000A2CD3" w:rsidP="000A2CD3">
      <w:pPr>
        <w:rPr>
          <w:u w:val="single"/>
        </w:rPr>
      </w:pPr>
      <w:r w:rsidRPr="00DB773F">
        <w:rPr>
          <w:sz w:val="16"/>
        </w:rPr>
        <w:t xml:space="preserve">State-level traffic management rules also limit the services that carriers can offer on a national basis. As Thomas Hazlett has noted, </w:t>
      </w:r>
      <w:r w:rsidRPr="00DB773F">
        <w:rPr>
          <w:u w:val="single"/>
        </w:rPr>
        <w:t>the primary difficulty with state-level regulation of networks is the disruption of economies of scale</w:t>
      </w:r>
      <w:r w:rsidRPr="00DB773F">
        <w:rPr>
          <w:sz w:val="16"/>
        </w:rPr>
        <w:t xml:space="preserve"> that otherwise would occur at the national level.25 Importantly, this has a </w:t>
      </w:r>
      <w:r w:rsidRPr="00DB773F">
        <w:rPr>
          <w:u w:val="single"/>
        </w:rPr>
        <w:t>negative effect not only on contracts with end-user consumers, but also with services and applications like prioritization or zero-rating that otherwise can be marketed to edge providers</w:t>
      </w:r>
      <w:r w:rsidRPr="00DB773F">
        <w:rPr>
          <w:sz w:val="16"/>
        </w:rPr>
        <w:t xml:space="preserve">. As the Commission has observed, </w:t>
      </w:r>
      <w:r w:rsidRPr="00DB773F">
        <w:rPr>
          <w:u w:val="single"/>
        </w:rPr>
        <w:t xml:space="preserve">edge markets are </w:t>
      </w:r>
      <w:r w:rsidRPr="00DB773F">
        <w:rPr>
          <w:b/>
          <w:u w:val="single"/>
        </w:rPr>
        <w:t>primarily national in scope</w:t>
      </w:r>
      <w:r w:rsidRPr="00DB773F">
        <w:rPr>
          <w:u w:val="single"/>
        </w:rPr>
        <w:t>.</w:t>
      </w:r>
      <w:r w:rsidRPr="00DB773F">
        <w:rPr>
          <w:sz w:val="16"/>
        </w:rPr>
        <w:t xml:space="preserve">26 For congestion-sensitive applications such as streaming video or real-time video conferencing, prioritization can be a mechanism by which edge providers can deliver a better product to consumers without adversely affecting non-congestion-sensitive services. Similarly, the ability to zero-rate a particular offering can help expand the planes of competition among edge providers and allow smaller providers a chance to gain an advantage over rivals. If broadband providers cannot market such services nationally, they are less likely to achieve national economies of scale and services will be provided less efficiently. At the extreme, the inability to offer prioritization or zero-rating nationally may deter edge providers from purchasing and making available such services at all – meaning these consumer-friendly </w:t>
      </w:r>
      <w:r w:rsidRPr="00DB773F">
        <w:rPr>
          <w:u w:val="single"/>
        </w:rPr>
        <w:t xml:space="preserve">offerings will be unavailable even in states where consumers want them and regulators have not banned them. </w:t>
      </w:r>
    </w:p>
    <w:p w14:paraId="6D3F644B" w14:textId="77777777" w:rsidR="000A2CD3" w:rsidRPr="00412B72" w:rsidRDefault="000A2CD3" w:rsidP="000A2CD3">
      <w:pPr>
        <w:rPr>
          <w:sz w:val="16"/>
        </w:rPr>
      </w:pPr>
      <w:r w:rsidRPr="00DB773F">
        <w:rPr>
          <w:u w:val="single"/>
        </w:rPr>
        <w:t xml:space="preserve">Once plaintiffs have established that a law burdens interstate commerce, the </w:t>
      </w:r>
      <w:r w:rsidRPr="00DB773F">
        <w:rPr>
          <w:b/>
          <w:u w:val="single"/>
        </w:rPr>
        <w:t>burden shifts to the state to establish the local benefit</w:t>
      </w:r>
      <w:r w:rsidRPr="00DB773F">
        <w:rPr>
          <w:sz w:val="16"/>
        </w:rPr>
        <w:t xml:space="preserve">.27 Many states have been careful to rehearse the claimed benefits of net neutrality rules. The Vermont statute, for example, explains that because the Green Mountain State is "a rural state with many geographically remote locations…many Vermonters do not have the ability to choose easily between Internet Service Providers (ISPs). This lack of a thriving competitive market, particularly in isolated areas, disadvantages the ability of consumers and businesses to protect their interests sufficiently," thus warranting government regulation.28 Similarly, California's legislature found that "[a]lmost every sector of California's economy, democracy, and society is dependent on the open and neutral Internet that supports vital functions" such as police and emergency services, health services, utilities, and education.29 </w:t>
      </w:r>
    </w:p>
    <w:p w14:paraId="33F781B7" w14:textId="77777777" w:rsidR="000A2CD3" w:rsidRPr="00412B72" w:rsidRDefault="000A2CD3" w:rsidP="000A2CD3">
      <w:pPr>
        <w:rPr>
          <w:sz w:val="16"/>
        </w:rPr>
      </w:pPr>
      <w:r w:rsidRPr="00DB773F">
        <w:rPr>
          <w:sz w:val="16"/>
        </w:rPr>
        <w:t xml:space="preserve">But these </w:t>
      </w:r>
      <w:r w:rsidRPr="00DB773F">
        <w:rPr>
          <w:u w:val="single"/>
        </w:rPr>
        <w:t xml:space="preserve">states may </w:t>
      </w:r>
      <w:r w:rsidRPr="00DB773F">
        <w:rPr>
          <w:b/>
          <w:u w:val="single"/>
        </w:rPr>
        <w:t>struggle to quantify these claimed benefits</w:t>
      </w:r>
      <w:r w:rsidRPr="00DB773F">
        <w:rPr>
          <w:u w:val="single"/>
        </w:rPr>
        <w:t xml:space="preserve"> in any convincing way. As one court noted, "to determine what the ‘practical effects' of the regulation are, courts should inquire into the </w:t>
      </w:r>
      <w:r w:rsidRPr="00DB773F">
        <w:rPr>
          <w:b/>
          <w:u w:val="single"/>
        </w:rPr>
        <w:t>actual effects of the legislation</w:t>
      </w:r>
      <w:r w:rsidRPr="00DB773F">
        <w:rPr>
          <w:u w:val="single"/>
        </w:rPr>
        <w:t xml:space="preserve"> rather than the effects intended by the legislature."</w:t>
      </w:r>
      <w:r w:rsidRPr="00DB773F">
        <w:rPr>
          <w:sz w:val="16"/>
        </w:rPr>
        <w:t xml:space="preserve"> 30 Indeed, the Pataki court invalidated New York's anti-pornography statute in part because it found that that statute likely would have little incremental benefit in practice beyond that already conferred by other, overlapping laws.31 Similarly, </w:t>
      </w:r>
      <w:r w:rsidRPr="00DB773F">
        <w:rPr>
          <w:u w:val="single"/>
        </w:rPr>
        <w:t xml:space="preserve">net neutrality skeptics have </w:t>
      </w:r>
      <w:r w:rsidRPr="00DB773F">
        <w:rPr>
          <w:b/>
          <w:u w:val="single"/>
        </w:rPr>
        <w:t>often cited the dearth of evidence</w:t>
      </w:r>
      <w:r w:rsidRPr="00DB773F">
        <w:rPr>
          <w:u w:val="single"/>
        </w:rPr>
        <w:t xml:space="preserve"> that net neutrality rules are necessary to protect consumers from real harm </w:t>
      </w:r>
      <w:r w:rsidRPr="00DB773F">
        <w:rPr>
          <w:sz w:val="16"/>
        </w:rPr>
        <w:t xml:space="preserve">– the history of broadband development before the 2015 Open Internet Order and since its 2018 repeal suggest otherwise. And while net neutrality proponents claim that regulation can promote other values – such as the 2015 Open Internet Order's claim of a "virtuous cycle" that net neutrality will promote edge investment, which in turn will stimulate demand for greater network investment – the evidence supporting these clams is equally thin, as Judge Williams noted in his 5 dissent in US Telecom Association. 32 (The majority gave the FCC the benefit of the doubt because of the "highly deferential" standard of review governing agency predictive judgments in administrative settings, and courts may extend similar deference to state legislatures' conclusion as well.)33 </w:t>
      </w:r>
    </w:p>
    <w:p w14:paraId="393815AF" w14:textId="77777777" w:rsidR="000A2CD3" w:rsidRPr="00412B72" w:rsidRDefault="000A2CD3" w:rsidP="000A2CD3">
      <w:pPr>
        <w:rPr>
          <w:sz w:val="16"/>
          <w:szCs w:val="16"/>
        </w:rPr>
      </w:pPr>
      <w:r w:rsidRPr="00DB773F">
        <w:rPr>
          <w:sz w:val="16"/>
          <w:szCs w:val="16"/>
        </w:rPr>
        <w:t xml:space="preserve">IV. Conclusion </w:t>
      </w:r>
    </w:p>
    <w:p w14:paraId="37A4AA00" w14:textId="77777777" w:rsidR="000A2CD3" w:rsidRPr="00DB773F" w:rsidRDefault="000A2CD3" w:rsidP="000A2CD3">
      <w:pPr>
        <w:rPr>
          <w:sz w:val="16"/>
        </w:rPr>
      </w:pPr>
      <w:r w:rsidRPr="00DB773F">
        <w:rPr>
          <w:sz w:val="16"/>
        </w:rPr>
        <w:t>Of course, there is also a</w:t>
      </w:r>
      <w:r w:rsidRPr="00DB773F">
        <w:rPr>
          <w:u w:val="single"/>
        </w:rPr>
        <w:t xml:space="preserve"> political dimension to states' willingness to take net neutrality actions. To the extent that </w:t>
      </w:r>
      <w:r w:rsidRPr="00DB773F">
        <w:rPr>
          <w:sz w:val="16"/>
        </w:rPr>
        <w:t>the residents of</w:t>
      </w:r>
      <w:r w:rsidRPr="00DB773F">
        <w:rPr>
          <w:u w:val="single"/>
        </w:rPr>
        <w:t xml:space="preserve"> states</w:t>
      </w:r>
      <w:r w:rsidRPr="00DB773F">
        <w:rPr>
          <w:sz w:val="16"/>
        </w:rPr>
        <w:t xml:space="preserve"> such as Vermont and California feel more strongly in favor of net neutrality protections than consumers in other parts of the country, the states' willingness to enact a rule, risk a federal preemption challenge, and </w:t>
      </w:r>
      <w:r w:rsidRPr="00DB773F">
        <w:rPr>
          <w:u w:val="single"/>
        </w:rPr>
        <w:t>expend public time and resources on enforcement keeps the political issue alive and signals the strength of their interest to national lawmakers, influencing the national debate.</w:t>
      </w:r>
      <w:r w:rsidRPr="00DB773F">
        <w:rPr>
          <w:sz w:val="16"/>
        </w:rPr>
        <w:t xml:space="preserve"> In this sense, it is perhaps unsurprising that the </w:t>
      </w:r>
      <w:r w:rsidRPr="00DB773F">
        <w:rPr>
          <w:u w:val="single"/>
        </w:rPr>
        <w:t>primary catalysts of state net neutrality rules are not state public utility commissioners but governors and state legislators</w:t>
      </w:r>
      <w:r w:rsidRPr="00DB773F">
        <w:rPr>
          <w:sz w:val="16"/>
        </w:rPr>
        <w:t xml:space="preserve">. They are directly elected by their constituents and, therefore, are well placed to read their constituents' preferences and communicate them nationally. </w:t>
      </w:r>
    </w:p>
    <w:p w14:paraId="431A8A28" w14:textId="77777777" w:rsidR="000A2CD3" w:rsidRPr="00412B72" w:rsidRDefault="000A2CD3" w:rsidP="000A2CD3">
      <w:pPr>
        <w:rPr>
          <w:sz w:val="16"/>
        </w:rPr>
      </w:pPr>
      <w:r w:rsidRPr="00DB773F">
        <w:rPr>
          <w:sz w:val="16"/>
        </w:rPr>
        <w:t xml:space="preserve">But </w:t>
      </w:r>
      <w:r w:rsidRPr="00DB773F">
        <w:rPr>
          <w:u w:val="single"/>
        </w:rPr>
        <w:t xml:space="preserve">the Dormant Commerce Clause doctrine </w:t>
      </w:r>
      <w:r w:rsidRPr="00DB773F">
        <w:rPr>
          <w:b/>
          <w:u w:val="single"/>
        </w:rPr>
        <w:t>checks this political activism</w:t>
      </w:r>
      <w:r w:rsidRPr="00DB773F">
        <w:rPr>
          <w:u w:val="single"/>
        </w:rPr>
        <w:t>, to make sure that these states' efforts to register their discontent with federal policy do not unduly burden residents of other states whose preferences differ</w:t>
      </w:r>
      <w:r w:rsidRPr="00DB773F">
        <w:rPr>
          <w:sz w:val="16"/>
        </w:rPr>
        <w:t xml:space="preserve">. It is difficult to predict in advance how courts may resolve Dormant Commerce Clause claims in this context, given the </w:t>
      </w:r>
      <w:r w:rsidRPr="00DB773F">
        <w:rPr>
          <w:u w:val="single"/>
        </w:rPr>
        <w:t>need to develop a robust record of the burdens and benefits of particular state laws and executive actions</w:t>
      </w:r>
      <w:r w:rsidRPr="00DB773F">
        <w:rPr>
          <w:sz w:val="16"/>
        </w:rPr>
        <w:t xml:space="preserve">. But at a minimum, one can say that </w:t>
      </w:r>
      <w:r w:rsidRPr="00DB773F">
        <w:rPr>
          <w:u w:val="single"/>
        </w:rPr>
        <w:t>the various state initiatives are susceptible to a Dormant Commerce Clause challenge.</w:t>
      </w:r>
      <w:r w:rsidRPr="00DB773F">
        <w:rPr>
          <w:sz w:val="16"/>
        </w:rPr>
        <w:t xml:space="preserve"> </w:t>
      </w:r>
    </w:p>
    <w:p w14:paraId="6C32F74C" w14:textId="77777777" w:rsidR="000A2CD3" w:rsidRDefault="000A2CD3" w:rsidP="000A2CD3">
      <w:pPr>
        <w:rPr>
          <w:sz w:val="16"/>
        </w:rPr>
      </w:pPr>
      <w:r w:rsidRPr="00DB773F">
        <w:rPr>
          <w:sz w:val="16"/>
        </w:rPr>
        <w:t xml:space="preserve">The FCC is correct that </w:t>
      </w:r>
      <w:r w:rsidRPr="00DB773F">
        <w:rPr>
          <w:u w:val="single"/>
        </w:rPr>
        <w:t>broadband is an inherently interstate service</w:t>
      </w:r>
      <w:r w:rsidRPr="00DB773F">
        <w:rPr>
          <w:sz w:val="16"/>
        </w:rPr>
        <w:t xml:space="preserve"> and that traffic management practices are best determined by a national regulator to control the </w:t>
      </w:r>
      <w:r w:rsidRPr="00DB773F">
        <w:rPr>
          <w:u w:val="single"/>
        </w:rPr>
        <w:t>spillover effects</w:t>
      </w:r>
      <w:r w:rsidRPr="00DB773F">
        <w:rPr>
          <w:sz w:val="16"/>
        </w:rPr>
        <w:t xml:space="preserve"> that would otherwise </w:t>
      </w:r>
      <w:r w:rsidRPr="00DB773F">
        <w:rPr>
          <w:u w:val="single"/>
        </w:rPr>
        <w:t>occur with state-level action.</w:t>
      </w:r>
      <w:r w:rsidRPr="00DB773F">
        <w:rPr>
          <w:sz w:val="16"/>
        </w:rPr>
        <w:t xml:space="preserve"> For states that insist upon taking that power into their own hands, preemption of state net neutrality laws or executive orders will be the first obstacle, and this is where the battle has been joined thus far. But </w:t>
      </w:r>
      <w:r w:rsidRPr="00DB773F">
        <w:rPr>
          <w:b/>
          <w:u w:val="single"/>
        </w:rPr>
        <w:t>even if the state actions survive a preemption challenge, the Dormant Commerce Clause</w:t>
      </w:r>
      <w:r w:rsidRPr="00DB773F">
        <w:rPr>
          <w:u w:val="single"/>
        </w:rPr>
        <w:t xml:space="preserve"> doctrine will be</w:t>
      </w:r>
      <w:r w:rsidRPr="00DB773F">
        <w:rPr>
          <w:sz w:val="16"/>
        </w:rPr>
        <w:t xml:space="preserve"> yet another </w:t>
      </w:r>
      <w:r w:rsidRPr="00DB773F">
        <w:rPr>
          <w:b/>
          <w:u w:val="single"/>
        </w:rPr>
        <w:t>gauntlet that must be overcome</w:t>
      </w:r>
      <w:r w:rsidRPr="00DB773F">
        <w:rPr>
          <w:sz w:val="16"/>
        </w:rPr>
        <w:t xml:space="preserve"> in their quest to undermine the Restoring Internet Freedom Order.</w:t>
      </w:r>
    </w:p>
    <w:p w14:paraId="7A46057C" w14:textId="77777777" w:rsidR="000A2CD3" w:rsidRDefault="000A2CD3" w:rsidP="000A2CD3">
      <w:pPr>
        <w:rPr>
          <w:sz w:val="16"/>
        </w:rPr>
      </w:pPr>
    </w:p>
    <w:p w14:paraId="6B4D4F05" w14:textId="77777777" w:rsidR="000A2CD3" w:rsidRPr="00DB773F" w:rsidRDefault="000A2CD3" w:rsidP="000A2CD3">
      <w:pPr>
        <w:pStyle w:val="Heading4"/>
        <w:rPr>
          <w:rFonts w:cs="Calibri"/>
        </w:rPr>
      </w:pPr>
      <w:r w:rsidRPr="00F2777C">
        <w:rPr>
          <w:rFonts w:cs="Calibri"/>
          <w:u w:val="single"/>
        </w:rPr>
        <w:t>Pre-emptory authority</w:t>
      </w:r>
      <w:r>
        <w:rPr>
          <w:rFonts w:cs="Calibri"/>
        </w:rPr>
        <w:t xml:space="preserve"> </w:t>
      </w:r>
      <w:r w:rsidRPr="00F2777C">
        <w:rPr>
          <w:rFonts w:cs="Calibri"/>
        </w:rPr>
        <w:t>etches</w:t>
      </w:r>
      <w:r w:rsidRPr="00F2777C">
        <w:rPr>
          <w:rFonts w:cs="Calibri"/>
          <w:u w:val="single"/>
        </w:rPr>
        <w:t xml:space="preserve"> </w:t>
      </w:r>
      <w:r>
        <w:rPr>
          <w:rFonts w:cs="Calibri"/>
        </w:rPr>
        <w:t xml:space="preserve">FCC’s choices </w:t>
      </w:r>
      <w:r w:rsidRPr="00F2777C">
        <w:rPr>
          <w:rFonts w:cs="Calibri"/>
          <w:u w:val="single"/>
        </w:rPr>
        <w:t>into stone</w:t>
      </w:r>
      <w:r>
        <w:rPr>
          <w:rFonts w:cs="Calibri"/>
        </w:rPr>
        <w:t xml:space="preserve"> and forecloses ability to challenge in court </w:t>
      </w:r>
    </w:p>
    <w:p w14:paraId="0FDD5F17" w14:textId="77777777" w:rsidR="000A2CD3" w:rsidRPr="00DB773F" w:rsidRDefault="000A2CD3" w:rsidP="000A2CD3">
      <w:r w:rsidRPr="00DB773F">
        <w:rPr>
          <w:rStyle w:val="Style13ptBold"/>
        </w:rPr>
        <w:t>Owens 18</w:t>
      </w:r>
      <w:r w:rsidRPr="00DB773F">
        <w:t xml:space="preserve"> (Grah</w:t>
      </w:r>
      <w:r w:rsidRPr="00F2777C">
        <w:t xml:space="preserve">am Owens is a congressional director of </w:t>
      </w:r>
      <w:r w:rsidRPr="00F2777C">
        <w:rPr>
          <w:rFonts w:eastAsiaTheme="majorEastAsia"/>
        </w:rPr>
        <w:t>Legal and Regulatory Policy</w:t>
      </w:r>
      <w:r w:rsidRPr="00F2777C">
        <w:t xml:space="preserve">, "Federal Preemption, the Dormant Commerce Clause, and State Regulation of Broadband: Why State Attempts to Impose Net Neutrality </w:t>
      </w:r>
      <w:r w:rsidRPr="00DB773F">
        <w:t>Obligations on Internet Service Providers Will Likely Fail," No Publication, 7-19-2018, https://papers.ssrn.com/sol3/papers.cfm?abstract_id=3216665 )//ILake-VP</w:t>
      </w:r>
    </w:p>
    <w:p w14:paraId="3A95BAF7" w14:textId="77777777" w:rsidR="000A2CD3" w:rsidRPr="00690172" w:rsidRDefault="000A2CD3" w:rsidP="000A2CD3">
      <w:pPr>
        <w:rPr>
          <w:sz w:val="16"/>
        </w:rPr>
      </w:pPr>
      <w:r w:rsidRPr="00690172">
        <w:rPr>
          <w:sz w:val="16"/>
        </w:rPr>
        <w:t xml:space="preserve">In 2017, the </w:t>
      </w:r>
      <w:r w:rsidRPr="00DB773F">
        <w:rPr>
          <w:u w:val="single"/>
        </w:rPr>
        <w:t xml:space="preserve">Federal Communications Commission (“FCC”) voted to repeal </w:t>
      </w:r>
      <w:r w:rsidRPr="00690172">
        <w:rPr>
          <w:sz w:val="16"/>
        </w:rPr>
        <w:t xml:space="preserve">the 2015 Open Internet Order (“2015 Order”)—which reclassified broadband Internet service providers (“ISPs”) as common carriers and imposed “net neutrality” regulations upon them. The Restoring Internet Freedom Order (“RIFO”) reinstated the FCC’s previous light-tough approach. Twenty-one states quickly announced plans to challenge the RIFO in court. Such suits will inevitably fail: In 2005, the </w:t>
      </w:r>
      <w:r w:rsidRPr="00DB773F">
        <w:rPr>
          <w:u w:val="single"/>
        </w:rPr>
        <w:t>Supreme Court deferred to the FCC’s 2002 ruling that cable modem broadband was not a “telecommunications service,” and hence not a common carrier service under Title II of the Communications Act of 1934</w:t>
      </w:r>
      <w:r w:rsidRPr="00690172">
        <w:rPr>
          <w:sz w:val="16"/>
        </w:rPr>
        <w:t xml:space="preserve"> (“1934 Act”).</w:t>
      </w:r>
    </w:p>
    <w:p w14:paraId="1D3265C2" w14:textId="77777777" w:rsidR="000A2CD3" w:rsidRPr="00690172" w:rsidRDefault="000A2CD3" w:rsidP="000A2CD3">
      <w:pPr>
        <w:rPr>
          <w:sz w:val="16"/>
          <w:szCs w:val="16"/>
        </w:rPr>
      </w:pPr>
      <w:r w:rsidRPr="00690172">
        <w:rPr>
          <w:sz w:val="16"/>
          <w:szCs w:val="16"/>
        </w:rPr>
        <w:t>Nearly thirty states have—whether through legislation or executive orders—also attempted to reimpose the 2015 Order’s net neutrality obligations on ISPs, either by (1) directly imposing net neutrality requirements on ISPs by recreating a version of the 2015 Order at the state level, or (2) conditioning an ISP’s ability to do business with, or within, the state, on the ISP’s state-wide adherence to certain net neutrality principles with regard to all customers. Both forms of state regulation are likely unconstitutional, for two broad reasons:</w:t>
      </w:r>
    </w:p>
    <w:p w14:paraId="317676A7" w14:textId="77777777" w:rsidR="000A2CD3" w:rsidRPr="00B50911" w:rsidRDefault="000A2CD3" w:rsidP="000A2CD3">
      <w:pPr>
        <w:rPr>
          <w:u w:val="single"/>
        </w:rPr>
      </w:pPr>
      <w:r w:rsidRPr="00690172">
        <w:rPr>
          <w:sz w:val="16"/>
        </w:rPr>
        <w:t xml:space="preserve">1. Federal Preemption: The </w:t>
      </w:r>
      <w:r w:rsidRPr="00B50911">
        <w:rPr>
          <w:u w:val="single"/>
        </w:rPr>
        <w:t xml:space="preserve">“Supremacy Clause” of the Constitution makes the “laws of the United States … the supreme law of the land.” Ingrained in the Supremacy Clause is the doctrine of </w:t>
      </w:r>
      <w:r w:rsidRPr="00115DFA">
        <w:rPr>
          <w:b/>
          <w:u w:val="single"/>
        </w:rPr>
        <w:t>federal preemption</w:t>
      </w:r>
      <w:r w:rsidRPr="00115DFA">
        <w:rPr>
          <w:b/>
          <w:sz w:val="16"/>
        </w:rPr>
        <w:t>,</w:t>
      </w:r>
      <w:r w:rsidRPr="00690172">
        <w:rPr>
          <w:sz w:val="16"/>
        </w:rPr>
        <w:t xml:space="preserve"> which authorizes the federal government to deprive states and localities from regulating in certain contexts whether or not the state or local regulation conflicts with federal law. Interpreting the Communications Act, the FCC’s RIFO sets forth “a calibrated federal regulatory regime based on the pro-competitive, deregulatory goals of the 1996 </w:t>
      </w:r>
      <w:r w:rsidRPr="00B50911">
        <w:rPr>
          <w:u w:val="single"/>
        </w:rPr>
        <w:t>[Telecommunications] Act</w:t>
      </w:r>
      <w:r w:rsidRPr="00690172">
        <w:rPr>
          <w:sz w:val="16"/>
        </w:rPr>
        <w:t xml:space="preserve">,” and </w:t>
      </w:r>
      <w:r w:rsidRPr="00B50911">
        <w:rPr>
          <w:u w:val="single"/>
        </w:rPr>
        <w:t>makes clear that broadband service should be governed “</w:t>
      </w:r>
      <w:r w:rsidRPr="00115DFA">
        <w:rPr>
          <w:b/>
          <w:u w:val="single"/>
        </w:rPr>
        <w:t>by a uniform set of federal regulations</w:t>
      </w:r>
      <w:r w:rsidRPr="00B50911">
        <w:rPr>
          <w:u w:val="single"/>
        </w:rPr>
        <w:t xml:space="preserve">, rather than by a </w:t>
      </w:r>
      <w:r w:rsidRPr="00115DFA">
        <w:rPr>
          <w:b/>
          <w:u w:val="single"/>
        </w:rPr>
        <w:t>patchwork</w:t>
      </w:r>
      <w:r w:rsidRPr="00B50911">
        <w:rPr>
          <w:u w:val="single"/>
        </w:rPr>
        <w:t xml:space="preserve"> that includes </w:t>
      </w:r>
      <w:r w:rsidRPr="00115DFA">
        <w:rPr>
          <w:b/>
          <w:u w:val="single"/>
        </w:rPr>
        <w:t>separate state and local requirements</w:t>
      </w:r>
      <w:r w:rsidRPr="00B50911">
        <w:rPr>
          <w:u w:val="single"/>
        </w:rPr>
        <w:t>.”</w:t>
      </w:r>
      <w:r w:rsidRPr="00690172">
        <w:rPr>
          <w:sz w:val="16"/>
        </w:rPr>
        <w:t xml:space="preserve"> Accordingly, the </w:t>
      </w:r>
      <w:r w:rsidRPr="00B50911">
        <w:rPr>
          <w:u w:val="single"/>
        </w:rPr>
        <w:t>RIFO “preempt[s] any state or local measures that would effectively impose rules or requirements that we have repealed or decided to refrain from imposing in this order or that would impose more stringent requirements for any aspects of broadband service that we address in this order.”</w:t>
      </w:r>
    </w:p>
    <w:p w14:paraId="28B2C0D5" w14:textId="77777777" w:rsidR="000A2CD3" w:rsidRPr="001E051A" w:rsidRDefault="000A2CD3" w:rsidP="000A2CD3">
      <w:pPr>
        <w:rPr>
          <w:u w:val="single"/>
        </w:rPr>
      </w:pPr>
      <w:r w:rsidRPr="00690172">
        <w:rPr>
          <w:sz w:val="16"/>
        </w:rPr>
        <w:t xml:space="preserve">2. Commerce Clause: The </w:t>
      </w:r>
      <w:r w:rsidRPr="00B50911">
        <w:rPr>
          <w:u w:val="single"/>
        </w:rPr>
        <w:t>Internet</w:t>
      </w:r>
      <w:r w:rsidRPr="00690172">
        <w:rPr>
          <w:sz w:val="16"/>
        </w:rPr>
        <w:t>—described by the Supreme Court in 1997 as a “</w:t>
      </w:r>
      <w:r w:rsidRPr="00115DFA">
        <w:rPr>
          <w:b/>
          <w:u w:val="single"/>
        </w:rPr>
        <w:t>wholly new medium</w:t>
      </w:r>
      <w:r w:rsidRPr="00B50911">
        <w:rPr>
          <w:u w:val="single"/>
        </w:rPr>
        <w:t xml:space="preserve"> of worldwide human communication</w:t>
      </w:r>
      <w:r w:rsidRPr="00690172">
        <w:rPr>
          <w:sz w:val="16"/>
        </w:rPr>
        <w:t xml:space="preserve">” and </w:t>
      </w:r>
      <w:r w:rsidRPr="00B50911">
        <w:rPr>
          <w:u w:val="single"/>
        </w:rPr>
        <w:t xml:space="preserve">defined </w:t>
      </w:r>
      <w:r w:rsidRPr="00690172">
        <w:rPr>
          <w:sz w:val="16"/>
        </w:rPr>
        <w:t xml:space="preserve">by the 2015 OIO </w:t>
      </w:r>
      <w:r w:rsidRPr="00B50911">
        <w:rPr>
          <w:u w:val="single"/>
        </w:rPr>
        <w:t>as “</w:t>
      </w:r>
      <w:r w:rsidRPr="00115DFA">
        <w:rPr>
          <w:b/>
          <w:u w:val="single"/>
        </w:rPr>
        <w:t>jurisdictionally interstate for regulatory purposes</w:t>
      </w:r>
      <w:r w:rsidRPr="00B50911">
        <w:rPr>
          <w:u w:val="single"/>
        </w:rPr>
        <w:t>” —naturally extends beyond the boundaries of any state</w:t>
      </w:r>
      <w:r w:rsidRPr="00690172">
        <w:rPr>
          <w:sz w:val="16"/>
        </w:rPr>
        <w:t xml:space="preserve">. As such, the </w:t>
      </w:r>
      <w:r w:rsidRPr="001E051A">
        <w:rPr>
          <w:u w:val="single"/>
        </w:rPr>
        <w:t>effects of any state Internet regulation must extend beyond state borders, thus implicating the “</w:t>
      </w:r>
      <w:r w:rsidRPr="00115DFA">
        <w:rPr>
          <w:b/>
          <w:u w:val="single"/>
        </w:rPr>
        <w:t>Dormant Commerce Clause</w:t>
      </w:r>
      <w:r w:rsidRPr="00115DFA">
        <w:rPr>
          <w:b/>
          <w:sz w:val="16"/>
        </w:rPr>
        <w:t>.”</w:t>
      </w:r>
      <w:r w:rsidRPr="00690172">
        <w:rPr>
          <w:sz w:val="16"/>
        </w:rPr>
        <w:t xml:space="preserve"> This doctrine limits the states’ ability to institute regulations that act as barriers to interstate commerce; it may even </w:t>
      </w:r>
      <w:r w:rsidRPr="00115DFA">
        <w:rPr>
          <w:b/>
          <w:u w:val="single"/>
        </w:rPr>
        <w:t>limit how the states may act within their traditional police powers</w:t>
      </w:r>
      <w:r w:rsidRPr="001E051A">
        <w:rPr>
          <w:u w:val="single"/>
        </w:rPr>
        <w:t xml:space="preserve"> to protect public health and safety, or to protect their citizens from unfair or deceptive trade practices.</w:t>
      </w:r>
    </w:p>
    <w:p w14:paraId="6C9C6EE3" w14:textId="77777777" w:rsidR="000A2CD3" w:rsidRPr="00690172" w:rsidRDefault="000A2CD3" w:rsidP="000A2CD3">
      <w:pPr>
        <w:rPr>
          <w:sz w:val="16"/>
        </w:rPr>
      </w:pPr>
      <w:r w:rsidRPr="00690172">
        <w:rPr>
          <w:sz w:val="16"/>
        </w:rPr>
        <w:t xml:space="preserve">The </w:t>
      </w:r>
      <w:r w:rsidRPr="001E051A">
        <w:rPr>
          <w:u w:val="single"/>
        </w:rPr>
        <w:t>Communications Act</w:t>
      </w:r>
      <w:r w:rsidRPr="00690172">
        <w:rPr>
          <w:sz w:val="16"/>
        </w:rPr>
        <w:t xml:space="preserve"> of 1934 </w:t>
      </w:r>
      <w:r w:rsidRPr="001E051A">
        <w:rPr>
          <w:u w:val="single"/>
        </w:rPr>
        <w:t xml:space="preserve">authorized the FCC to make </w:t>
      </w:r>
      <w:r w:rsidRPr="00115DFA">
        <w:rPr>
          <w:b/>
          <w:u w:val="single"/>
        </w:rPr>
        <w:t>any regulation necessary to establish and maintain a uniform, regulatory environment for interstate communications</w:t>
      </w:r>
      <w:r w:rsidRPr="001E051A">
        <w:rPr>
          <w:u w:val="single"/>
        </w:rPr>
        <w:t>.</w:t>
      </w:r>
      <w:r w:rsidRPr="00690172">
        <w:rPr>
          <w:sz w:val="16"/>
        </w:rPr>
        <w:t xml:space="preserve"> The Telecommunications Act of 1996 required the FCC to undertake any measure necessary, “</w:t>
      </w:r>
      <w:r w:rsidRPr="00690172">
        <w:rPr>
          <w:u w:val="single"/>
        </w:rPr>
        <w:t>to preserve the vibrant and competitive free market that presently exists for the Internet … unfettered by Federal or State regulation.”</w:t>
      </w:r>
      <w:r w:rsidRPr="00690172">
        <w:rPr>
          <w:sz w:val="16"/>
        </w:rPr>
        <w:t xml:space="preserve"> In accordance with the 1996 Act’s pro-competition, deregulatory purpose, the RIFO declares that </w:t>
      </w:r>
      <w:r w:rsidRPr="00690172">
        <w:rPr>
          <w:u w:val="single"/>
        </w:rPr>
        <w:t xml:space="preserve">broadband should be governed by a “uniform set of federal regulations, rather than by a patchwork that includes separate state and local requirements.” To ensure this uniformity, the FCC issued the above express preemption statement, </w:t>
      </w:r>
      <w:r w:rsidRPr="0093397E">
        <w:rPr>
          <w:b/>
          <w:u w:val="single"/>
        </w:rPr>
        <w:t>preempting “any so-called ‘economic’ or ‘public utility-type’ regulations</w:t>
      </w:r>
      <w:r w:rsidRPr="00690172">
        <w:rPr>
          <w:u w:val="single"/>
        </w:rPr>
        <w:t>, including common-carriage requirements.”</w:t>
      </w:r>
    </w:p>
    <w:p w14:paraId="4856ED8E" w14:textId="77777777" w:rsidR="000A2CD3" w:rsidRPr="00690172" w:rsidRDefault="000A2CD3" w:rsidP="000A2CD3">
      <w:pPr>
        <w:rPr>
          <w:sz w:val="16"/>
        </w:rPr>
      </w:pPr>
      <w:r w:rsidRPr="00690172">
        <w:rPr>
          <w:sz w:val="16"/>
        </w:rPr>
        <w:t xml:space="preserve">The </w:t>
      </w:r>
      <w:r w:rsidRPr="00690172">
        <w:rPr>
          <w:u w:val="single"/>
        </w:rPr>
        <w:t xml:space="preserve">FCC’s establishment of a </w:t>
      </w:r>
      <w:r w:rsidRPr="0093397E">
        <w:rPr>
          <w:b/>
          <w:u w:val="single"/>
        </w:rPr>
        <w:t>uniform deregulatory framework and clear preemption statement renders the states’ net neutrality requirements void ab initio</w:t>
      </w:r>
      <w:r w:rsidRPr="00690172">
        <w:rPr>
          <w:sz w:val="16"/>
        </w:rPr>
        <w:t xml:space="preserve">. The Supreme Court held long ago that “the statutorily authorized regulations of an agency will preempt any state or local law that conflicts with such regulations or frustrates the purposes thereof.” Thus, though Congress’ intent remains the critical question, “[f]ederal regulations have no less preemptive effect than federal statutes.” </w:t>
      </w:r>
      <w:r w:rsidRPr="00690172">
        <w:rPr>
          <w:u w:val="single"/>
        </w:rPr>
        <w:t xml:space="preserve">That the RIFO adopted a federal policy of deregulation, in </w:t>
      </w:r>
      <w:r w:rsidRPr="0093397E">
        <w:rPr>
          <w:b/>
          <w:u w:val="single"/>
        </w:rPr>
        <w:t>no way undermines that Order’s preemptive force</w:t>
      </w:r>
      <w:r w:rsidRPr="00690172">
        <w:rPr>
          <w:sz w:val="16"/>
        </w:rPr>
        <w:t xml:space="preserve">, as the Court has stated that a federal </w:t>
      </w:r>
      <w:r w:rsidRPr="00690172">
        <w:rPr>
          <w:u w:val="single"/>
        </w:rPr>
        <w:t>determination that a policy be left “unregulated” carries “as much preemptive force as a decision to regulate.”</w:t>
      </w:r>
    </w:p>
    <w:p w14:paraId="49E43A6D" w14:textId="77777777" w:rsidR="000A2CD3" w:rsidRPr="00690172" w:rsidRDefault="000A2CD3" w:rsidP="000A2CD3">
      <w:pPr>
        <w:rPr>
          <w:sz w:val="16"/>
        </w:rPr>
      </w:pPr>
      <w:r w:rsidRPr="00690172">
        <w:rPr>
          <w:sz w:val="16"/>
        </w:rPr>
        <w:t>Further, while states acting as “market participants” in a purely propriety manner, are “not subject to preemption</w:t>
      </w:r>
      <w:r w:rsidRPr="00690172">
        <w:rPr>
          <w:u w:val="single"/>
        </w:rPr>
        <w:t>,” attempts by states to use their spending power to regulate areas where Congress or a federal agency has preempted them from doing so are nonetheless preempted, because the “government occupies a unique position of power</w:t>
      </w:r>
      <w:r w:rsidRPr="00690172">
        <w:rPr>
          <w:sz w:val="16"/>
        </w:rPr>
        <w:t xml:space="preserve"> in our society, and its conduct, regardless of form, is rightly subject to special restraints.” In other words, “it is far from unusual for federal law to prohibit States from making spending decisions in ways that are permissible for private parties.” Thus, masking a regulation as an operation of a state’s spending power will not shield the action from federal preemption, because “[i]t is the conduct being regulated, not the formal description of governing legal standards, that is the proper focus of concern.”</w:t>
      </w:r>
    </w:p>
    <w:p w14:paraId="53A23945" w14:textId="77777777" w:rsidR="000A2CD3" w:rsidRPr="00690172" w:rsidRDefault="000A2CD3" w:rsidP="000A2CD3">
      <w:pPr>
        <w:rPr>
          <w:sz w:val="16"/>
        </w:rPr>
      </w:pPr>
      <w:r w:rsidRPr="00690172">
        <w:rPr>
          <w:sz w:val="16"/>
        </w:rPr>
        <w:t xml:space="preserve">Finally, the states’ actions also violate the </w:t>
      </w:r>
      <w:r w:rsidRPr="00690172">
        <w:rPr>
          <w:u w:val="single"/>
        </w:rPr>
        <w:t>Dormant Commerce Clause, which bars state regulation if the regulated activities “</w:t>
      </w:r>
      <w:r w:rsidRPr="0093397E">
        <w:rPr>
          <w:b/>
          <w:u w:val="single"/>
        </w:rPr>
        <w:t>inherently require a uniform system of regulation</w:t>
      </w:r>
      <w:r w:rsidRPr="00690172">
        <w:rPr>
          <w:u w:val="single"/>
        </w:rPr>
        <w:t>” or if the regulations “</w:t>
      </w:r>
      <w:r w:rsidRPr="0093397E">
        <w:rPr>
          <w:b/>
          <w:u w:val="single"/>
        </w:rPr>
        <w:t>impair the free flow of materials</w:t>
      </w:r>
      <w:r w:rsidRPr="00690172">
        <w:rPr>
          <w:u w:val="single"/>
        </w:rPr>
        <w:t xml:space="preserve"> and products across state borders.”</w:t>
      </w:r>
      <w:r w:rsidRPr="00690172">
        <w:rPr>
          <w:sz w:val="16"/>
        </w:rPr>
        <w:t xml:space="preserve"> As the RIFO declares, “it is impossible or impracticable for ISPs to distinguish between intrastate and interstate communications over the Internet or to apply different rules in each circumstance.” As such, these state measures necessarily reach beyond state borders. While multijurisdictional regulation—both vertically between Federal and state governments and horizontally among the states—is not unique to regulation of the Internet, the Internet’s uniquely global nature and the FCC’s express preemption statement will render the states’ efforts to impose net neutrality obligations on ISPs invalid upon judicial review.</w:t>
      </w:r>
    </w:p>
    <w:p w14:paraId="117BE576" w14:textId="77777777" w:rsidR="000A2CD3" w:rsidRPr="00DB773F" w:rsidRDefault="000A2CD3" w:rsidP="000A2CD3">
      <w:pPr>
        <w:rPr>
          <w:sz w:val="16"/>
        </w:rPr>
      </w:pPr>
    </w:p>
    <w:p w14:paraId="591E87BA" w14:textId="77777777" w:rsidR="000A2CD3" w:rsidRPr="009C51AC" w:rsidRDefault="000A2CD3" w:rsidP="000A2CD3"/>
    <w:p w14:paraId="0349DCB1" w14:textId="77777777" w:rsidR="000A2CD3" w:rsidRDefault="000A2CD3" w:rsidP="000A2CD3">
      <w:pPr>
        <w:pStyle w:val="Heading4"/>
      </w:pPr>
      <w:r>
        <w:t>Key to global free internet and national security—multiple internal links</w:t>
      </w:r>
    </w:p>
    <w:p w14:paraId="43A417EA" w14:textId="77777777" w:rsidR="000A2CD3" w:rsidRDefault="000A2CD3" w:rsidP="000A2CD3">
      <w:r>
        <w:t>--intel collection, NSA surveillance, global internet freedom, growth, terrorism, massive cyberattacks on critical infrastructure, Russia disinformation campaigns</w:t>
      </w:r>
    </w:p>
    <w:p w14:paraId="09364CE5" w14:textId="77777777" w:rsidR="000A2CD3" w:rsidRPr="00DF1A7D" w:rsidRDefault="000A2CD3" w:rsidP="000A2CD3">
      <w:pPr>
        <w:rPr>
          <w:rStyle w:val="Style13ptBold"/>
        </w:rPr>
      </w:pPr>
      <w:r>
        <w:rPr>
          <w:rStyle w:val="Style13ptBold"/>
        </w:rPr>
        <w:t>Maxey 17</w:t>
      </w:r>
    </w:p>
    <w:p w14:paraId="0330B25B" w14:textId="77777777" w:rsidR="000A2CD3" w:rsidRPr="00DF1A7D" w:rsidRDefault="000A2CD3" w:rsidP="000A2CD3">
      <w:r w:rsidRPr="00DF1A7D">
        <w:t>Levi Maxey, Cyber and technology analyst, citing national security experts including Chris Inglis, former Deputy Director, National Security Agency, Alex Kreilein, Managing Partner, Darkfield, Robert Hannigan, former Director, GCHQ, The End of Net Neutrality: Implications for National Security, The Cipher Brief, December 14, 2017, https://www.thecipherbrief.com/tomorrows-net-neutrality-vote-spooks-watching</w:t>
      </w:r>
    </w:p>
    <w:p w14:paraId="7E36F345" w14:textId="77777777" w:rsidR="000A2CD3" w:rsidRPr="00FF51D0" w:rsidRDefault="000A2CD3" w:rsidP="000A2CD3"/>
    <w:p w14:paraId="1D1F9056" w14:textId="77777777" w:rsidR="000A2CD3" w:rsidRDefault="000A2CD3" w:rsidP="000A2CD3">
      <w:r w:rsidRPr="00683BB1">
        <w:rPr>
          <w:rStyle w:val="StyleUnderline"/>
        </w:rPr>
        <w:t>The</w:t>
      </w:r>
      <w:r>
        <w:t xml:space="preserve"> Federal Communications Commission (</w:t>
      </w:r>
      <w:r w:rsidRPr="00ED073F">
        <w:rPr>
          <w:rStyle w:val="StyleUnderline"/>
          <w:highlight w:val="cyan"/>
        </w:rPr>
        <w:t>FCC) voted</w:t>
      </w:r>
      <w:r>
        <w:t xml:space="preserve"> 3-2 on Thursday </w:t>
      </w:r>
      <w:r w:rsidRPr="00ED073F">
        <w:rPr>
          <w:rStyle w:val="StyleUnderline"/>
          <w:highlight w:val="cyan"/>
        </w:rPr>
        <w:t>to dismantle</w:t>
      </w:r>
      <w:r w:rsidRPr="00683BB1">
        <w:t xml:space="preserve"> their authorities to enforce </w:t>
      </w:r>
      <w:r w:rsidRPr="00ED073F">
        <w:rPr>
          <w:rStyle w:val="StyleUnderline"/>
          <w:highlight w:val="cyan"/>
        </w:rPr>
        <w:t>net neutrality</w:t>
      </w:r>
      <w:r w:rsidRPr="00683BB1">
        <w:rPr>
          <w:rStyle w:val="StyleUnderline"/>
        </w:rPr>
        <w:t xml:space="preserve"> rules</w:t>
      </w:r>
      <w:r w:rsidRPr="00683BB1">
        <w:t xml:space="preserve"> that prohibit internet service providers, such as Verizon, AT&amp;T, and Comcast, from interfering in the traffic streams that take place over their infrastructure. </w:t>
      </w:r>
      <w:r w:rsidRPr="00683BB1">
        <w:rPr>
          <w:rStyle w:val="StyleUnderline"/>
        </w:rPr>
        <w:t>The reversal</w:t>
      </w:r>
      <w:r w:rsidRPr="00683BB1">
        <w:t xml:space="preserve"> of the FCC’s 2015 decision </w:t>
      </w:r>
      <w:r w:rsidRPr="00683BB1">
        <w:rPr>
          <w:rStyle w:val="StyleUnderline"/>
        </w:rPr>
        <w:t>means</w:t>
      </w:r>
      <w:r w:rsidRPr="00683BB1">
        <w:t xml:space="preserve"> the federal government will no longer be able to regulate ISPs as if they were a utility, </w:t>
      </w:r>
      <w:r w:rsidRPr="00ED073F">
        <w:t>allowing</w:t>
      </w:r>
      <w:r w:rsidRPr="00683BB1">
        <w:t xml:space="preserve"> </w:t>
      </w:r>
      <w:r w:rsidRPr="00ED073F">
        <w:rPr>
          <w:rStyle w:val="StyleUnderline"/>
        </w:rPr>
        <w:t>ISPs</w:t>
      </w:r>
      <w:r w:rsidRPr="00683BB1">
        <w:t xml:space="preserve"> to </w:t>
      </w:r>
      <w:r w:rsidRPr="00683BB1">
        <w:rPr>
          <w:rStyle w:val="StyleUnderline"/>
        </w:rPr>
        <w:t>privilege some</w:t>
      </w:r>
      <w:r w:rsidRPr="00683BB1">
        <w:t xml:space="preserve"> </w:t>
      </w:r>
      <w:r w:rsidRPr="00683BB1">
        <w:rPr>
          <w:rStyle w:val="StyleUnderline"/>
        </w:rPr>
        <w:t>traffic</w:t>
      </w:r>
      <w:r w:rsidRPr="00683BB1">
        <w:t xml:space="preserve"> over others </w:t>
      </w:r>
      <w:r w:rsidRPr="00683BB1">
        <w:rPr>
          <w:rStyle w:val="StyleUnderline"/>
        </w:rPr>
        <w:t>and</w:t>
      </w:r>
      <w:r w:rsidRPr="00683BB1">
        <w:t xml:space="preserve"> perhaps </w:t>
      </w:r>
      <w:r w:rsidRPr="00683BB1">
        <w:rPr>
          <w:rStyle w:val="StyleUnderline"/>
        </w:rPr>
        <w:t xml:space="preserve">even </w:t>
      </w:r>
      <w:r w:rsidRPr="00ED073F">
        <w:rPr>
          <w:rStyle w:val="StyleUnderline"/>
        </w:rPr>
        <w:t>throttle</w:t>
      </w:r>
      <w:r w:rsidRPr="00683BB1">
        <w:rPr>
          <w:rStyle w:val="StyleUnderline"/>
        </w:rPr>
        <w:t xml:space="preserve"> or block content they</w:t>
      </w:r>
      <w:r w:rsidRPr="00683BB1">
        <w:t xml:space="preserve"> independently </w:t>
      </w:r>
      <w:r w:rsidRPr="00683BB1">
        <w:rPr>
          <w:rStyle w:val="StyleUnderline"/>
        </w:rPr>
        <w:t>decide to</w:t>
      </w:r>
      <w:r w:rsidRPr="00683BB1">
        <w:t xml:space="preserve"> – such as controversial political opinions. While there are major consumer implications to the end of net neutrality, </w:t>
      </w:r>
      <w:r w:rsidRPr="00ED073F">
        <w:rPr>
          <w:rStyle w:val="StyleUnderline"/>
          <w:highlight w:val="cyan"/>
        </w:rPr>
        <w:t>there are</w:t>
      </w:r>
      <w:r w:rsidRPr="00683BB1">
        <w:t xml:space="preserve"> also potential </w:t>
      </w:r>
      <w:r w:rsidRPr="00ED073F">
        <w:rPr>
          <w:rStyle w:val="StyleUnderline"/>
          <w:highlight w:val="cyan"/>
        </w:rPr>
        <w:t>ripple effects</w:t>
      </w:r>
      <w:r w:rsidRPr="00683BB1">
        <w:rPr>
          <w:rStyle w:val="StyleUnderline"/>
        </w:rPr>
        <w:t xml:space="preserve"> in</w:t>
      </w:r>
      <w:r w:rsidRPr="00ED073F">
        <w:rPr>
          <w:rStyle w:val="StyleUnderline"/>
          <w:highlight w:val="cyan"/>
        </w:rPr>
        <w:t>to</w:t>
      </w:r>
      <w:r w:rsidRPr="00683BB1">
        <w:rPr>
          <w:rStyle w:val="StyleUnderline"/>
        </w:rPr>
        <w:t xml:space="preserve"> </w:t>
      </w:r>
      <w:r w:rsidRPr="00ED073F">
        <w:rPr>
          <w:rStyle w:val="StyleUnderline"/>
        </w:rPr>
        <w:t>the nation’s security</w:t>
      </w:r>
      <w:r w:rsidRPr="00683BB1">
        <w:t xml:space="preserve">. The Cipher Brief revisits its analysis on how </w:t>
      </w:r>
      <w:r w:rsidRPr="00683BB1">
        <w:rPr>
          <w:rStyle w:val="StyleUnderline"/>
        </w:rPr>
        <w:t>the end of net neutrality</w:t>
      </w:r>
      <w:r w:rsidRPr="00683BB1">
        <w:t xml:space="preserve"> </w:t>
      </w:r>
      <w:r w:rsidRPr="00683BB1">
        <w:rPr>
          <w:rStyle w:val="StyleUnderline"/>
        </w:rPr>
        <w:t>could impact</w:t>
      </w:r>
      <w:r w:rsidRPr="00683BB1">
        <w:t xml:space="preserve"> anything from </w:t>
      </w:r>
      <w:r w:rsidRPr="00683BB1">
        <w:rPr>
          <w:rStyle w:val="StyleUnderline"/>
        </w:rPr>
        <w:t>terrorist content</w:t>
      </w:r>
      <w:r w:rsidRPr="00683BB1">
        <w:t xml:space="preserve"> online, </w:t>
      </w:r>
      <w:r w:rsidRPr="00683BB1">
        <w:rPr>
          <w:rStyle w:val="StyleUnderline"/>
        </w:rPr>
        <w:t xml:space="preserve">foreign disinformation campaigns in U.S. elections, and even </w:t>
      </w:r>
      <w:r w:rsidRPr="00ED073F">
        <w:rPr>
          <w:rStyle w:val="StyleUnderline"/>
          <w:highlight w:val="cyan"/>
        </w:rPr>
        <w:t>how</w:t>
      </w:r>
      <w:r w:rsidRPr="00683BB1">
        <w:rPr>
          <w:rStyle w:val="StyleUnderline"/>
        </w:rPr>
        <w:t xml:space="preserve"> U.S</w:t>
      </w:r>
      <w:r w:rsidRPr="00ED073F">
        <w:rPr>
          <w:rStyle w:val="StyleUnderline"/>
          <w:highlight w:val="cyan"/>
        </w:rPr>
        <w:t>. intel</w:t>
      </w:r>
      <w:r w:rsidRPr="00683BB1">
        <w:rPr>
          <w:rStyle w:val="StyleUnderline"/>
        </w:rPr>
        <w:t xml:space="preserve">ligence </w:t>
      </w:r>
      <w:r w:rsidRPr="00ED073F">
        <w:rPr>
          <w:rStyle w:val="StyleUnderline"/>
          <w:highlight w:val="cyan"/>
        </w:rPr>
        <w:t>agencies</w:t>
      </w:r>
      <w:r w:rsidRPr="00683BB1">
        <w:rPr>
          <w:rStyle w:val="StyleUnderline"/>
        </w:rPr>
        <w:t>, such as the National Security Agency</w:t>
      </w:r>
      <w:r w:rsidRPr="00683BB1">
        <w:t xml:space="preserve">, traverse the global web to </w:t>
      </w:r>
      <w:r w:rsidRPr="00ED073F">
        <w:rPr>
          <w:rStyle w:val="StyleUnderline"/>
          <w:highlight w:val="cyan"/>
        </w:rPr>
        <w:t>collect info</w:t>
      </w:r>
      <w:r w:rsidRPr="00683BB1">
        <w:rPr>
          <w:rStyle w:val="StyleUnderline"/>
        </w:rPr>
        <w:t xml:space="preserve">rmation </w:t>
      </w:r>
      <w:r w:rsidRPr="00ED073F">
        <w:rPr>
          <w:rStyle w:val="StyleUnderline"/>
          <w:highlight w:val="cyan"/>
        </w:rPr>
        <w:t>critical to</w:t>
      </w:r>
      <w:r w:rsidRPr="00683BB1">
        <w:rPr>
          <w:rStyle w:val="StyleUnderline"/>
        </w:rPr>
        <w:t xml:space="preserve"> the country’s </w:t>
      </w:r>
      <w:r w:rsidRPr="00ED073F">
        <w:rPr>
          <w:rStyle w:val="StyleUnderline"/>
          <w:highlight w:val="cyan"/>
        </w:rPr>
        <w:t>national security</w:t>
      </w:r>
      <w:r w:rsidRPr="00683BB1">
        <w:t xml:space="preserve">. Consumer access to the marketplace of ideas, goods and services isn’t the only </w:t>
      </w:r>
      <w:r w:rsidRPr="00ED073F">
        <w:t>underpinning</w:t>
      </w:r>
      <w:r w:rsidRPr="00683BB1">
        <w:t xml:space="preserve"> of American society to be affected by </w:t>
      </w:r>
      <w:r w:rsidRPr="00683BB1">
        <w:rPr>
          <w:rStyle w:val="StyleUnderline"/>
        </w:rPr>
        <w:t>the</w:t>
      </w:r>
      <w:r w:rsidRPr="00683BB1">
        <w:t xml:space="preserve"> Federal Communications Commission’s (</w:t>
      </w:r>
      <w:r w:rsidRPr="00683BB1">
        <w:rPr>
          <w:rStyle w:val="StyleUnderline"/>
        </w:rPr>
        <w:t>FCC</w:t>
      </w:r>
      <w:r w:rsidRPr="00683BB1">
        <w:t xml:space="preserve">) </w:t>
      </w:r>
      <w:r w:rsidRPr="00683BB1">
        <w:rPr>
          <w:rStyle w:val="StyleUnderline"/>
        </w:rPr>
        <w:t>vote to lift restrictions that require internet service providers to treat all legal internet traffic equally in terms of speed</w:t>
      </w:r>
      <w:r w:rsidRPr="00683BB1">
        <w:t xml:space="preserve">. The decision also will reverberate for the nation’s security. The FCC’s decision </w:t>
      </w:r>
      <w:r w:rsidRPr="00683BB1">
        <w:rPr>
          <w:rStyle w:val="StyleUnderline"/>
        </w:rPr>
        <w:t>will be felt in the fight against online</w:t>
      </w:r>
      <w:r w:rsidRPr="00683BB1">
        <w:t xml:space="preserve"> messaging for</w:t>
      </w:r>
      <w:r w:rsidRPr="00683BB1">
        <w:rPr>
          <w:rStyle w:val="StyleUnderline"/>
        </w:rPr>
        <w:t xml:space="preserve"> terrorist recruitment, the struggle to quell disinformation</w:t>
      </w:r>
      <w:r>
        <w:t xml:space="preserve"> campaigns, </w:t>
      </w:r>
      <w:r w:rsidRPr="00683BB1">
        <w:rPr>
          <w:rStyle w:val="StyleUnderline"/>
        </w:rPr>
        <w:t>and efforts to thwart cyber intrusions by foreign adversaries</w:t>
      </w:r>
      <w:r>
        <w:t xml:space="preserve">. The core principle of net neutrality is that all lawful internet traffic is considered equal by internet service providers (ISPs)—mainly AT&amp;T, Verizon and Comcast for the U.S. This means that, no matter whether the traffic consists of video, audio or text, it is provided at the same bandwidth regardless of which website the data is travelling to or from. </w:t>
      </w:r>
      <w:r w:rsidRPr="00ED073F">
        <w:rPr>
          <w:rStyle w:val="StyleUnderline"/>
          <w:highlight w:val="cyan"/>
        </w:rPr>
        <w:t>Without net neutrality, ISPs</w:t>
      </w:r>
      <w:r w:rsidRPr="00683BB1">
        <w:rPr>
          <w:rStyle w:val="StyleUnderline"/>
        </w:rPr>
        <w:t xml:space="preserve"> </w:t>
      </w:r>
      <w:r w:rsidRPr="00ED073F">
        <w:rPr>
          <w:rStyle w:val="StyleUnderline"/>
          <w:highlight w:val="cyan"/>
        </w:rPr>
        <w:t>would</w:t>
      </w:r>
      <w:r w:rsidRPr="00683BB1">
        <w:rPr>
          <w:rStyle w:val="StyleUnderline"/>
        </w:rPr>
        <w:t xml:space="preserve"> be able to </w:t>
      </w:r>
      <w:r w:rsidRPr="00ED073F">
        <w:rPr>
          <w:rStyle w:val="StyleUnderline"/>
          <w:highlight w:val="cyan"/>
        </w:rPr>
        <w:t>determine</w:t>
      </w:r>
      <w:r w:rsidRPr="00683BB1">
        <w:rPr>
          <w:rStyle w:val="StyleUnderline"/>
        </w:rPr>
        <w:t xml:space="preserve"> </w:t>
      </w:r>
      <w:r w:rsidRPr="00ED073F">
        <w:rPr>
          <w:rStyle w:val="StyleUnderline"/>
          <w:highlight w:val="cyan"/>
        </w:rPr>
        <w:t>which</w:t>
      </w:r>
      <w:r w:rsidRPr="00683BB1">
        <w:rPr>
          <w:rStyle w:val="StyleUnderline"/>
        </w:rPr>
        <w:t xml:space="preserve"> </w:t>
      </w:r>
      <w:r w:rsidRPr="00ED073F">
        <w:rPr>
          <w:rStyle w:val="StyleUnderline"/>
          <w:highlight w:val="cyan"/>
        </w:rPr>
        <w:t>sites are accessible and how fast</w:t>
      </w:r>
      <w:r w:rsidRPr="00683BB1">
        <w:rPr>
          <w:rStyle w:val="StyleUnderline"/>
        </w:rPr>
        <w:t xml:space="preserve"> the</w:t>
      </w:r>
      <w:r w:rsidRPr="00683BB1">
        <w:t xml:space="preserve"> internet </w:t>
      </w:r>
      <w:r w:rsidRPr="00683BB1">
        <w:rPr>
          <w:rStyle w:val="StyleUnderline"/>
        </w:rPr>
        <w:t>traffic is able to move</w:t>
      </w:r>
      <w:r w:rsidRPr="00683BB1">
        <w:t xml:space="preserve"> to and from each site. The fear is that ISPs will essentially create a tiered system whereby some traffic—likely that belonging to those paying a premium—would traverse networks quickly, while everyone else must deal with lag </w:t>
      </w:r>
      <w:r>
        <w:t xml:space="preserve">times (known as throttling) or even site blackouts. In particular, traffic for those accessing the products of market competitors—for example, should Comcast seek to outmaneuver Netflix for market share of television streaming services—could be blocked or throttled, so that customers instead turn to different video streaming products for better loading speeds. According to research by Google, a delay of just six seconds when accessing a website doubles the chances a consumer will abandon their efforts to access the site. This has particular consequences for freedom of speech, as ISPs could essentially censor content they deem inappropriate or controversial. It also effectively allows websites with enough money to pay a surcharge for faster internet traffic to increase their viewership—a form of sponsored content not clearly labeled as such. In the absence of net neutrality, money could become even more powerful in shaping political opinion. </w:t>
      </w:r>
      <w:r w:rsidRPr="00ED073F">
        <w:rPr>
          <w:rStyle w:val="StyleUnderline"/>
          <w:highlight w:val="cyan"/>
        </w:rPr>
        <w:t>Net neutrality effectively shapes</w:t>
      </w:r>
      <w:r w:rsidRPr="00683BB1">
        <w:rPr>
          <w:rStyle w:val="StyleUnderline"/>
        </w:rPr>
        <w:t xml:space="preserve"> conceptions of </w:t>
      </w:r>
      <w:r w:rsidRPr="00ED073F">
        <w:rPr>
          <w:rStyle w:val="StyleUnderline"/>
          <w:highlight w:val="cyan"/>
        </w:rPr>
        <w:t>the modern internet as</w:t>
      </w:r>
      <w:r w:rsidRPr="00683BB1">
        <w:rPr>
          <w:rStyle w:val="StyleUnderline"/>
        </w:rPr>
        <w:t xml:space="preserve"> an </w:t>
      </w:r>
      <w:r w:rsidRPr="00ED073F">
        <w:rPr>
          <w:rStyle w:val="StyleUnderline"/>
          <w:highlight w:val="cyan"/>
        </w:rPr>
        <w:t>open</w:t>
      </w:r>
      <w:r w:rsidRPr="00683BB1">
        <w:rPr>
          <w:rStyle w:val="StyleUnderline"/>
        </w:rPr>
        <w:t xml:space="preserve"> and free marketplace of ideas, goods and </w:t>
      </w:r>
      <w:r w:rsidRPr="00335A0F">
        <w:rPr>
          <w:rStyle w:val="StyleUnderline"/>
        </w:rPr>
        <w:t>services that has been the foundation of much of global economic, cultural and political growth</w:t>
      </w:r>
      <w:r w:rsidRPr="00335A0F">
        <w:t>. ISPs reportedly have interfered in internet traffic a number of times, including censoring political speech at a Pearl Jam concert in 2007; throttling, or slowing down, file-sharing sites such as BitTorrent, eDonkey and Gnutella to prevent customers from accessing these sites; and blocking access to a text-messaging platform used by activists to coordinate collective action. Before today’s vote, the legal framework for government-imposed net neutrality</w:t>
      </w:r>
      <w:r>
        <w:t xml:space="preserve"> rested on Title II of the 1934 Communications Act, which categorizes ISPs as common carriers similar to telephone networks that are considered similar to a government utility. ISPs were originally categorized under Title I until 2</w:t>
      </w:r>
      <w:r w:rsidRPr="00683BB1">
        <w:t xml:space="preserve">015, which did not give the FCC the same robust protective authorities as Title II. The FCC’s vote Thursday reclassified ISPs under Title I protections again, effectively removing the FCC’s authority to adequately impose net neutrality rules over them. The FCC’s decision to end net neutrality could have unforeseen, yet significant, effects for political discourse, cybersecurity and possibly even terrorism and disinformation within the United States. Chris Inglis, former Deputy Director, National Security Agency “Net neutrality means a lot of things to a lot of people…The government’s interest is typically in three bins. One, there is an accessibility issue – do people have a fair opportunity to access, make use of the capabilities and functions available in the internet? There seems to be a sense that there is a basic service and a non-discriminatory role for the government. Second, </w:t>
      </w:r>
      <w:r w:rsidRPr="00683BB1">
        <w:rPr>
          <w:rStyle w:val="StyleUnderline"/>
        </w:rPr>
        <w:t>does the government have the responsibility to ensure that citizenry have an opportunity to make use of an open and free internet</w:t>
      </w:r>
      <w:r>
        <w:t>. Beyond it simply being available</w:t>
      </w:r>
      <w:r w:rsidRPr="00683BB1">
        <w:rPr>
          <w:rStyle w:val="StyleUnderline"/>
        </w:rPr>
        <w:t>, are they allowed to express their opinions—free speech? Are they allowed to traverse without undue interference?</w:t>
      </w:r>
      <w:r>
        <w:t xml:space="preserve"> In the third bin would be to make sure the internet is not used as a weapon against us. And the most nuanced and difficult piece of that is what we experienced in 2016: if you allow entities that perhaps have a nefarious purpose to make use of the internet in the prosecution of information war or an influence campaign against us, the government has an interest in that, too.” </w:t>
      </w:r>
      <w:r w:rsidRPr="00ED073F">
        <w:rPr>
          <w:rStyle w:val="StyleUnderline"/>
          <w:highlight w:val="cyan"/>
        </w:rPr>
        <w:t>Should a tiered</w:t>
      </w:r>
      <w:r w:rsidRPr="00683BB1">
        <w:rPr>
          <w:rStyle w:val="StyleUnderline"/>
        </w:rPr>
        <w:t xml:space="preserve"> internet </w:t>
      </w:r>
      <w:r w:rsidRPr="00ED073F">
        <w:rPr>
          <w:rStyle w:val="StyleUnderline"/>
          <w:highlight w:val="cyan"/>
        </w:rPr>
        <w:t>system be implemented</w:t>
      </w:r>
      <w:r w:rsidRPr="00683BB1">
        <w:rPr>
          <w:rStyle w:val="StyleUnderline"/>
        </w:rPr>
        <w:t xml:space="preserve">, </w:t>
      </w:r>
      <w:r w:rsidRPr="00ED073F">
        <w:rPr>
          <w:rStyle w:val="StyleUnderline"/>
          <w:highlight w:val="cyan"/>
        </w:rPr>
        <w:t>the effect will</w:t>
      </w:r>
      <w:r w:rsidRPr="00683BB1">
        <w:rPr>
          <w:rStyle w:val="StyleUnderline"/>
        </w:rPr>
        <w:t xml:space="preserve"> not only </w:t>
      </w:r>
      <w:r w:rsidRPr="00ED073F">
        <w:rPr>
          <w:rStyle w:val="StyleUnderline"/>
          <w:highlight w:val="cyan"/>
        </w:rPr>
        <w:t>stem</w:t>
      </w:r>
      <w:r w:rsidRPr="00683BB1">
        <w:rPr>
          <w:rStyle w:val="StyleUnderline"/>
        </w:rPr>
        <w:t xml:space="preserve"> the ability of </w:t>
      </w:r>
      <w:r w:rsidRPr="00ED073F">
        <w:rPr>
          <w:rStyle w:val="StyleUnderline"/>
          <w:highlight w:val="cyan"/>
        </w:rPr>
        <w:t>startups</w:t>
      </w:r>
      <w:r w:rsidRPr="00683BB1">
        <w:rPr>
          <w:rStyle w:val="StyleUnderline"/>
        </w:rPr>
        <w:t xml:space="preserve"> to operate on an even online playing field with established institutions that can pay the premium for speed, It </w:t>
      </w:r>
      <w:r w:rsidRPr="00ED073F">
        <w:rPr>
          <w:rStyle w:val="StyleUnderline"/>
          <w:highlight w:val="cyan"/>
        </w:rPr>
        <w:t>also</w:t>
      </w:r>
      <w:r w:rsidRPr="00683BB1">
        <w:rPr>
          <w:rStyle w:val="StyleUnderline"/>
        </w:rPr>
        <w:t xml:space="preserve"> could </w:t>
      </w:r>
      <w:r w:rsidRPr="00ED073F">
        <w:rPr>
          <w:rStyle w:val="StyleUnderline"/>
          <w:highlight w:val="cyan"/>
        </w:rPr>
        <w:t>limit</w:t>
      </w:r>
      <w:r w:rsidRPr="00683BB1">
        <w:rPr>
          <w:rStyle w:val="StyleUnderline"/>
        </w:rPr>
        <w:t xml:space="preserve"> the </w:t>
      </w:r>
      <w:r w:rsidRPr="00ED073F">
        <w:rPr>
          <w:rStyle w:val="StyleUnderline"/>
          <w:highlight w:val="cyan"/>
        </w:rPr>
        <w:t>real-time sharing of</w:t>
      </w:r>
      <w:r w:rsidRPr="00683BB1">
        <w:rPr>
          <w:rStyle w:val="StyleUnderline"/>
        </w:rPr>
        <w:t xml:space="preserve"> </w:t>
      </w:r>
      <w:r w:rsidRPr="00ED073F">
        <w:rPr>
          <w:rStyle w:val="StyleUnderline"/>
          <w:highlight w:val="cyan"/>
        </w:rPr>
        <w:t>cyber</w:t>
      </w:r>
      <w:r w:rsidRPr="00683BB1">
        <w:rPr>
          <w:rStyle w:val="StyleUnderline"/>
        </w:rPr>
        <w:t>-</w:t>
      </w:r>
      <w:r w:rsidRPr="00ED073F">
        <w:rPr>
          <w:rStyle w:val="StyleUnderline"/>
          <w:highlight w:val="cyan"/>
        </w:rPr>
        <w:t>threat intelligence</w:t>
      </w:r>
      <w:r w:rsidRPr="00683BB1">
        <w:rPr>
          <w:rStyle w:val="StyleUnderline"/>
        </w:rPr>
        <w:t xml:space="preserve"> </w:t>
      </w:r>
      <w:r w:rsidRPr="00ED073F">
        <w:rPr>
          <w:rStyle w:val="StyleUnderline"/>
          <w:highlight w:val="cyan"/>
        </w:rPr>
        <w:t>on</w:t>
      </w:r>
      <w:r w:rsidRPr="00683BB1">
        <w:rPr>
          <w:rStyle w:val="StyleUnderline"/>
        </w:rPr>
        <w:t xml:space="preserve"> the tactics, techniques and procedures of </w:t>
      </w:r>
      <w:r w:rsidRPr="00ED073F">
        <w:rPr>
          <w:rStyle w:val="StyleUnderline"/>
          <w:highlight w:val="cyan"/>
        </w:rPr>
        <w:t>state</w:t>
      </w:r>
      <w:r w:rsidRPr="00683BB1">
        <w:rPr>
          <w:rStyle w:val="StyleUnderline"/>
        </w:rPr>
        <w:t>-</w:t>
      </w:r>
      <w:r w:rsidRPr="00ED073F">
        <w:rPr>
          <w:rStyle w:val="StyleUnderline"/>
          <w:highlight w:val="cyan"/>
        </w:rPr>
        <w:t>sponsored hackers targeting critical infrastructure</w:t>
      </w:r>
      <w:r w:rsidRPr="00683BB1">
        <w:rPr>
          <w:rStyle w:val="StyleUnderline"/>
        </w:rPr>
        <w:t>.</w:t>
      </w:r>
      <w:r>
        <w:t xml:space="preserve"> Alex Kreilein, Managing Partner, Darkfield “The same problem that exists in the civil liberties and content community also exists in the cybersecurity community: </w:t>
      </w:r>
      <w:r w:rsidRPr="00683BB1">
        <w:rPr>
          <w:rStyle w:val="StyleUnderline"/>
        </w:rPr>
        <w:t xml:space="preserve">Some of the most </w:t>
      </w:r>
      <w:r w:rsidRPr="00ED073F">
        <w:rPr>
          <w:rStyle w:val="StyleUnderline"/>
        </w:rPr>
        <w:t xml:space="preserve">valuable </w:t>
      </w:r>
      <w:r w:rsidRPr="00ED073F">
        <w:rPr>
          <w:rStyle w:val="StyleUnderline"/>
          <w:highlight w:val="cyan"/>
        </w:rPr>
        <w:t>companies in</w:t>
      </w:r>
      <w:r w:rsidRPr="00683BB1">
        <w:rPr>
          <w:rStyle w:val="StyleUnderline"/>
        </w:rPr>
        <w:t xml:space="preserve"> </w:t>
      </w:r>
      <w:r w:rsidRPr="00ED073F">
        <w:rPr>
          <w:rStyle w:val="StyleUnderline"/>
        </w:rPr>
        <w:t xml:space="preserve">the industry of </w:t>
      </w:r>
      <w:r w:rsidRPr="00ED073F">
        <w:rPr>
          <w:rStyle w:val="StyleUnderline"/>
          <w:highlight w:val="cyan"/>
        </w:rPr>
        <w:t>info</w:t>
      </w:r>
      <w:r w:rsidRPr="00683BB1">
        <w:rPr>
          <w:rStyle w:val="StyleUnderline"/>
        </w:rPr>
        <w:t xml:space="preserve">rmation </w:t>
      </w:r>
      <w:r w:rsidRPr="00ED073F">
        <w:rPr>
          <w:rStyle w:val="StyleUnderline"/>
          <w:highlight w:val="cyan"/>
        </w:rPr>
        <w:t>secu</w:t>
      </w:r>
      <w:r w:rsidRPr="00683BB1">
        <w:rPr>
          <w:rStyle w:val="StyleUnderline"/>
        </w:rPr>
        <w:t xml:space="preserve">rity, </w:t>
      </w:r>
      <w:r w:rsidRPr="00ED073F">
        <w:rPr>
          <w:rStyle w:val="StyleUnderline"/>
        </w:rPr>
        <w:t>are</w:t>
      </w:r>
      <w:r w:rsidRPr="00683BB1">
        <w:rPr>
          <w:rStyle w:val="StyleUnderline"/>
        </w:rPr>
        <w:t xml:space="preserve"> those</w:t>
      </w:r>
      <w:r>
        <w:t xml:space="preserve"> that are </w:t>
      </w:r>
      <w:r w:rsidRPr="00ED073F">
        <w:rPr>
          <w:rStyle w:val="StyleUnderline"/>
          <w:highlight w:val="cyan"/>
        </w:rPr>
        <w:t>push</w:t>
      </w:r>
      <w:r w:rsidRPr="00ED073F">
        <w:rPr>
          <w:rStyle w:val="StyleUnderline"/>
        </w:rPr>
        <w:t>ing</w:t>
      </w:r>
      <w:r>
        <w:t xml:space="preserve"> massive </w:t>
      </w:r>
      <w:r w:rsidRPr="00ED073F">
        <w:rPr>
          <w:rStyle w:val="StyleUnderline"/>
          <w:highlight w:val="cyan"/>
        </w:rPr>
        <w:t>petabytes</w:t>
      </w:r>
      <w:r w:rsidRPr="00ED073F">
        <w:rPr>
          <w:rStyle w:val="StyleUnderline"/>
        </w:rPr>
        <w:t xml:space="preserve"> of data</w:t>
      </w:r>
      <w:r>
        <w:t xml:space="preserve"> </w:t>
      </w:r>
      <w:r w:rsidRPr="00683BB1">
        <w:rPr>
          <w:rStyle w:val="StyleUnderline"/>
        </w:rPr>
        <w:t xml:space="preserve">around the internet </w:t>
      </w:r>
      <w:r w:rsidRPr="00ED073F">
        <w:rPr>
          <w:rStyle w:val="StyleUnderline"/>
          <w:highlight w:val="cyan"/>
        </w:rPr>
        <w:t>everyday</w:t>
      </w:r>
      <w:r>
        <w:t xml:space="preserve">… </w:t>
      </w:r>
      <w:r w:rsidRPr="00ED073F">
        <w:rPr>
          <w:rStyle w:val="StyleUnderline"/>
          <w:highlight w:val="cyan"/>
        </w:rPr>
        <w:t>The challenge</w:t>
      </w:r>
      <w:r w:rsidRPr="00ED073F">
        <w:t xml:space="preserve"> there </w:t>
      </w:r>
      <w:r w:rsidRPr="00ED073F">
        <w:rPr>
          <w:rStyle w:val="StyleUnderline"/>
          <w:highlight w:val="cyan"/>
        </w:rPr>
        <w:t>is now</w:t>
      </w:r>
      <w:r w:rsidRPr="00ED073F">
        <w:rPr>
          <w:rStyle w:val="StyleUnderline"/>
        </w:rPr>
        <w:t xml:space="preserve"> you have a circumstance where</w:t>
      </w:r>
      <w:r w:rsidRPr="00ED073F">
        <w:t xml:space="preserve"> information </w:t>
      </w:r>
      <w:r w:rsidRPr="00ED073F">
        <w:rPr>
          <w:rStyle w:val="StyleUnderline"/>
          <w:highlight w:val="cyan"/>
        </w:rPr>
        <w:t>that</w:t>
      </w:r>
      <w:r w:rsidRPr="00ED073F">
        <w:rPr>
          <w:highlight w:val="cyan"/>
        </w:rPr>
        <w:t xml:space="preserve"> </w:t>
      </w:r>
      <w:r w:rsidRPr="00ED073F">
        <w:rPr>
          <w:rStyle w:val="StyleUnderline"/>
          <w:highlight w:val="cyan"/>
        </w:rPr>
        <w:t>is being slowed</w:t>
      </w:r>
      <w:r w:rsidRPr="00ED073F">
        <w:t xml:space="preserve"> down </w:t>
      </w:r>
      <w:r w:rsidRPr="00ED073F">
        <w:rPr>
          <w:rStyle w:val="StyleUnderline"/>
          <w:highlight w:val="cyan"/>
        </w:rPr>
        <w:t>or</w:t>
      </w:r>
      <w:r w:rsidRPr="00ED073F">
        <w:t xml:space="preserve"> potentially </w:t>
      </w:r>
      <w:r w:rsidRPr="00ED073F">
        <w:rPr>
          <w:rStyle w:val="StyleUnderline"/>
          <w:highlight w:val="cyan"/>
        </w:rPr>
        <w:t>altered</w:t>
      </w:r>
      <w:r w:rsidRPr="00ED073F">
        <w:t xml:space="preserve">, </w:t>
      </w:r>
      <w:r w:rsidRPr="00ED073F">
        <w:rPr>
          <w:rStyle w:val="StyleUnderline"/>
        </w:rPr>
        <w:t xml:space="preserve">and its use is in the security of infrastructure. </w:t>
      </w:r>
      <w:r w:rsidRPr="00ED073F">
        <w:rPr>
          <w:rStyle w:val="StyleUnderline"/>
          <w:highlight w:val="cyan"/>
        </w:rPr>
        <w:t>That is a huge problem</w:t>
      </w:r>
      <w:r w:rsidRPr="00ED073F">
        <w:rPr>
          <w:rStyle w:val="StyleUnderline"/>
        </w:rPr>
        <w:t>, because now we have a third-party intermediary</w:t>
      </w:r>
      <w:r w:rsidRPr="00683BB1">
        <w:rPr>
          <w:rStyle w:val="StyleUnderline"/>
        </w:rPr>
        <w:t xml:space="preserve"> who has the ability to take action on traffic</w:t>
      </w:r>
      <w:r>
        <w:t xml:space="preserve">.” Technically, a tiered system could be accomplished through “deep-packet” inspection tools, a technique used to view the content of internet traffic as it passes by. The tactic is already used on behalf of law enforcement to scan emails for evidence of child sexual abuse domestically or by intelligence agencies against foreign intelligence targets such as terrorists under authorities provided by Section 702 of the Foreign Intelligence </w:t>
      </w:r>
      <w:r w:rsidRPr="00ED073F">
        <w:t xml:space="preserve">Surveillance Act. Deep-packet inspection could allow ISPs to filter traffic and determine whether it is desirable to place in the “fast lane” of a tiered system, or to be effectively slowed or blocked. Some have argued that </w:t>
      </w:r>
      <w:r w:rsidRPr="00ED073F">
        <w:rPr>
          <w:rStyle w:val="StyleUnderline"/>
          <w:highlight w:val="cyan"/>
        </w:rPr>
        <w:t>net neutrality provides a</w:t>
      </w:r>
      <w:r w:rsidRPr="00683BB1">
        <w:rPr>
          <w:rStyle w:val="StyleUnderline"/>
        </w:rPr>
        <w:t xml:space="preserve"> virtual </w:t>
      </w:r>
      <w:r w:rsidRPr="00ED073F">
        <w:rPr>
          <w:rStyle w:val="StyleUnderline"/>
          <w:highlight w:val="cyan"/>
        </w:rPr>
        <w:t>safe haven for extremist content</w:t>
      </w:r>
      <w:r>
        <w:t xml:space="preserve">, </w:t>
      </w:r>
      <w:r w:rsidRPr="00ED073F">
        <w:rPr>
          <w:rStyle w:val="StyleUnderline"/>
          <w:highlight w:val="cyan"/>
        </w:rPr>
        <w:t>from recruitment</w:t>
      </w:r>
      <w:r w:rsidRPr="00683BB1">
        <w:rPr>
          <w:rStyle w:val="StyleUnderline"/>
        </w:rPr>
        <w:t xml:space="preserve"> messaging </w:t>
      </w:r>
      <w:r w:rsidRPr="00ED073F">
        <w:rPr>
          <w:rStyle w:val="StyleUnderline"/>
          <w:highlight w:val="cyan"/>
        </w:rPr>
        <w:t>to how-to</w:t>
      </w:r>
      <w:r w:rsidRPr="00683BB1">
        <w:rPr>
          <w:rStyle w:val="StyleUnderline"/>
        </w:rPr>
        <w:t xml:space="preserve"> manuals</w:t>
      </w:r>
      <w:r>
        <w:t xml:space="preserve">. </w:t>
      </w:r>
      <w:r w:rsidRPr="00683BB1">
        <w:rPr>
          <w:rStyle w:val="StyleUnderline"/>
        </w:rPr>
        <w:t>Under</w:t>
      </w:r>
      <w:r>
        <w:t xml:space="preserve"> the </w:t>
      </w:r>
      <w:r w:rsidRPr="00683BB1">
        <w:rPr>
          <w:rStyle w:val="StyleUnderline"/>
        </w:rPr>
        <w:t>Title II</w:t>
      </w:r>
      <w:r>
        <w:t xml:space="preserve"> net neutrality framework, an </w:t>
      </w:r>
      <w:r w:rsidRPr="00683BB1">
        <w:rPr>
          <w:rStyle w:val="StyleUnderline"/>
        </w:rPr>
        <w:t>ISP can’t, without government direction, slow or block websites that host terrorist content, even though internet companies</w:t>
      </w:r>
      <w:r>
        <w:t xml:space="preserve"> such as Google, Facebook, Twitter or Microsoft </w:t>
      </w:r>
      <w:r w:rsidRPr="00683BB1">
        <w:rPr>
          <w:rStyle w:val="StyleUnderline"/>
        </w:rPr>
        <w:t xml:space="preserve">can on their own sites. </w:t>
      </w:r>
      <w:r>
        <w:t xml:space="preserve">But while terrorists certainly have used the internet effectively—for example, the Boston bomber Dzhokar Tsarnaev studied bomb-making materials on AQAP’s online Inspire magazine—ending net neutrality is seemingly the wrong lever to fight it. Laws already prohibit material support for terrorism, and Title II protections under the Communications Act only apply to legal web traffic. Law enforcement is fully equipped to remove sites linked closely with criminal activity without the need for ISPs to use a separate authority. But if ISPs cannot determine what sort of application—voice, text, data, etc.—is being used, they don’t know whether to prioritize or deprioritize a specific traffic stream. That might tempt internet users to employ encryption to circumvent discriminatory practices such as tiering, in turn increasing the number of cases in which criminal organizations and terrorist groups “go dark” by hiding from law enforcement and intelligence agencies behind anonymizing technology and end-to-end encryption. At the same time, </w:t>
      </w:r>
      <w:r w:rsidRPr="00ED073F">
        <w:rPr>
          <w:rStyle w:val="StyleUnderline"/>
        </w:rPr>
        <w:t>ISPs may decide to just place all encrypted traffic in the “slow lane.” That</w:t>
      </w:r>
      <w:r w:rsidRPr="00ED073F">
        <w:t xml:space="preserve"> effectively </w:t>
      </w:r>
      <w:r w:rsidRPr="00ED073F">
        <w:rPr>
          <w:rStyle w:val="StyleUnderline"/>
        </w:rPr>
        <w:t>would jeopardize</w:t>
      </w:r>
      <w:r w:rsidRPr="00ED073F">
        <w:t xml:space="preserve"> the majority of users’ privacy and </w:t>
      </w:r>
      <w:r w:rsidRPr="00ED073F">
        <w:rPr>
          <w:rStyle w:val="StyleUnderline"/>
        </w:rPr>
        <w:t>cybersecurity through market forces, while not</w:t>
      </w:r>
      <w:r w:rsidRPr="00ED073F">
        <w:t xml:space="preserve"> necessarily </w:t>
      </w:r>
      <w:r w:rsidRPr="00ED073F">
        <w:rPr>
          <w:rStyle w:val="StyleUnderline"/>
        </w:rPr>
        <w:t>stopping nefarious actors</w:t>
      </w:r>
      <w:r w:rsidRPr="00ED073F">
        <w:t xml:space="preserve"> who might be willing to tolerate the inconvenience in return for the security of encryption. In a similar vein, the argument could be made that the end of net neutrality could allow ISPs to fight disinformation online by censoring misleading content. Following Russia’s</w:t>
      </w:r>
      <w:r>
        <w:t xml:space="preserve"> online influence operations in the lead-up to the 2016 U.S. elections, and throughout Europe, combating such information warfare has become a central priority for Western democracies. However, </w:t>
      </w:r>
      <w:r w:rsidRPr="00683BB1">
        <w:rPr>
          <w:rStyle w:val="StyleUnderline"/>
        </w:rPr>
        <w:t xml:space="preserve">a tiered system </w:t>
      </w:r>
      <w:r w:rsidRPr="00ED073F">
        <w:rPr>
          <w:rStyle w:val="StyleUnderline"/>
          <w:highlight w:val="cyan"/>
        </w:rPr>
        <w:t>also</w:t>
      </w:r>
      <w:r w:rsidRPr="00683BB1">
        <w:rPr>
          <w:rStyle w:val="StyleUnderline"/>
        </w:rPr>
        <w:t xml:space="preserve"> could </w:t>
      </w:r>
      <w:r w:rsidRPr="00ED073F">
        <w:rPr>
          <w:rStyle w:val="StyleUnderline"/>
        </w:rPr>
        <w:t xml:space="preserve">provide </w:t>
      </w:r>
      <w:r w:rsidRPr="00ED073F">
        <w:rPr>
          <w:rStyle w:val="StyleUnderline"/>
          <w:highlight w:val="cyan"/>
        </w:rPr>
        <w:t>new avenues of disinformation, enabling foreign adversaries such as Russia</w:t>
      </w:r>
      <w:r w:rsidRPr="00683BB1">
        <w:rPr>
          <w:rStyle w:val="StyleUnderline"/>
        </w:rPr>
        <w:t xml:space="preserve"> to covertly purchase or gain privileged viewership to their disinformation as they did with sponsored content artificially </w:t>
      </w:r>
      <w:r w:rsidRPr="00ED073F">
        <w:rPr>
          <w:rStyle w:val="StyleUnderline"/>
        </w:rPr>
        <w:t>amplified</w:t>
      </w:r>
      <w:r w:rsidRPr="00683BB1">
        <w:rPr>
          <w:rStyle w:val="StyleUnderline"/>
        </w:rPr>
        <w:t xml:space="preserve"> on social media</w:t>
      </w:r>
      <w:r>
        <w:t xml:space="preserve"> platforms. Robert Hannigan, former Director, GCHQ “On net neutrality, I think the key security issue is transparency. We are already struggling to understand foreign political manipulation of internet content—for example, Russian misuse of Facebook and Twitter platforms. Without greater compulsory transparency, </w:t>
      </w:r>
      <w:r w:rsidRPr="00ED073F">
        <w:rPr>
          <w:rStyle w:val="StyleUnderline"/>
          <w:highlight w:val="cyan"/>
        </w:rPr>
        <w:t>the end of net neutrality would allow hostile foreign states new avenues to</w:t>
      </w:r>
      <w:r w:rsidRPr="00E50D74">
        <w:rPr>
          <w:rStyle w:val="StyleUnderline"/>
        </w:rPr>
        <w:t xml:space="preserve"> spend their way into </w:t>
      </w:r>
      <w:r w:rsidRPr="00ED073F">
        <w:rPr>
          <w:rStyle w:val="StyleUnderline"/>
          <w:highlight w:val="cyan"/>
        </w:rPr>
        <w:t>silenci</w:t>
      </w:r>
      <w:r w:rsidRPr="00ED073F">
        <w:rPr>
          <w:rStyle w:val="StyleUnderline"/>
        </w:rPr>
        <w:t>ng</w:t>
      </w:r>
      <w:r w:rsidRPr="00E50D74">
        <w:rPr>
          <w:rStyle w:val="StyleUnderline"/>
        </w:rPr>
        <w:t xml:space="preserve"> or overriding </w:t>
      </w:r>
      <w:r w:rsidRPr="00ED073F">
        <w:rPr>
          <w:rStyle w:val="StyleUnderline"/>
          <w:highlight w:val="cyan"/>
        </w:rPr>
        <w:t>opposing views</w:t>
      </w:r>
      <w:r w:rsidRPr="00ED073F">
        <w:rPr>
          <w:highlight w:val="cyan"/>
        </w:rPr>
        <w:t xml:space="preserve">.” </w:t>
      </w:r>
      <w:r w:rsidRPr="00ED073F">
        <w:rPr>
          <w:rStyle w:val="StyleUnderline"/>
          <w:highlight w:val="cyan"/>
        </w:rPr>
        <w:t>The internet is</w:t>
      </w:r>
      <w:r w:rsidRPr="00E50D74">
        <w:rPr>
          <w:rStyle w:val="StyleUnderline"/>
        </w:rPr>
        <w:t xml:space="preserve"> a </w:t>
      </w:r>
      <w:r w:rsidRPr="00ED073F">
        <w:rPr>
          <w:rStyle w:val="StyleUnderline"/>
          <w:highlight w:val="cyan"/>
        </w:rPr>
        <w:t>borderless</w:t>
      </w:r>
      <w:r w:rsidRPr="00E50D74">
        <w:rPr>
          <w:rStyle w:val="StyleUnderline"/>
        </w:rPr>
        <w:t xml:space="preserve"> space</w:t>
      </w:r>
      <w:r>
        <w:t>. While the physical infrastructure of the web, n</w:t>
      </w:r>
      <w:r w:rsidRPr="00ED073F">
        <w:t>a</w:t>
      </w:r>
      <w:r>
        <w:t xml:space="preserve">mely ISPs and undersea fiber-optic cables that connect them, are under the jurisdiction of the governments where they </w:t>
      </w:r>
      <w:r w:rsidRPr="00ED073F">
        <w:t>reside</w:t>
      </w:r>
      <w:r>
        <w:t xml:space="preserve">, </w:t>
      </w:r>
      <w:r w:rsidRPr="00ED073F">
        <w:rPr>
          <w:rStyle w:val="StyleUnderline"/>
          <w:highlight w:val="cyan"/>
        </w:rPr>
        <w:t>a domestic policy</w:t>
      </w:r>
      <w:r w:rsidRPr="00E50D74">
        <w:rPr>
          <w:rStyle w:val="StyleUnderline"/>
        </w:rPr>
        <w:t xml:space="preserve"> such as net neutrality—or the end of it—</w:t>
      </w:r>
      <w:r w:rsidRPr="00ED073F">
        <w:rPr>
          <w:rStyle w:val="StyleUnderline"/>
          <w:highlight w:val="cyan"/>
        </w:rPr>
        <w:t>has international ramifications. A tiered system</w:t>
      </w:r>
      <w:r>
        <w:t xml:space="preserve"> </w:t>
      </w:r>
      <w:r w:rsidRPr="00E50D74">
        <w:rPr>
          <w:rStyle w:val="StyleUnderline"/>
        </w:rPr>
        <w:t xml:space="preserve">that </w:t>
      </w:r>
      <w:r w:rsidRPr="00ED073F">
        <w:rPr>
          <w:rStyle w:val="StyleUnderline"/>
          <w:highlight w:val="cyan"/>
        </w:rPr>
        <w:t>would</w:t>
      </w:r>
      <w:r>
        <w:t xml:space="preserve"> likely </w:t>
      </w:r>
      <w:r w:rsidRPr="00E50D74">
        <w:rPr>
          <w:rStyle w:val="StyleUnderline"/>
        </w:rPr>
        <w:t xml:space="preserve">follow the end of net neutrality could </w:t>
      </w:r>
      <w:r w:rsidRPr="00ED073F">
        <w:rPr>
          <w:rStyle w:val="StyleUnderline"/>
          <w:highlight w:val="cyan"/>
        </w:rPr>
        <w:t>diverge</w:t>
      </w:r>
      <w:r>
        <w:t xml:space="preserve"> </w:t>
      </w:r>
      <w:r w:rsidRPr="00E50D74">
        <w:rPr>
          <w:rStyle w:val="StyleUnderline"/>
        </w:rPr>
        <w:t xml:space="preserve">international internet </w:t>
      </w:r>
      <w:r w:rsidRPr="00ED073F">
        <w:rPr>
          <w:rStyle w:val="StyleUnderline"/>
          <w:highlight w:val="cyan"/>
        </w:rPr>
        <w:t>traffic away from U.S. infrastructure</w:t>
      </w:r>
      <w:r>
        <w:t>.</w:t>
      </w:r>
      <w:r w:rsidRPr="00E50D74">
        <w:rPr>
          <w:rStyle w:val="StyleUnderline"/>
        </w:rPr>
        <w:t xml:space="preserve"> </w:t>
      </w:r>
      <w:r w:rsidRPr="00ED073F">
        <w:rPr>
          <w:rStyle w:val="StyleUnderline"/>
          <w:highlight w:val="cyan"/>
        </w:rPr>
        <w:t>Packets</w:t>
      </w:r>
      <w:r>
        <w:t xml:space="preserve">, or bytes of internet traffic that would make up an email, for example, </w:t>
      </w:r>
      <w:r w:rsidRPr="00E50D74">
        <w:rPr>
          <w:rStyle w:val="StyleUnderline"/>
        </w:rPr>
        <w:t xml:space="preserve">don’t all traverse the global internet together. Each </w:t>
      </w:r>
      <w:r w:rsidRPr="00ED073F">
        <w:rPr>
          <w:rStyle w:val="StyleUnderline"/>
          <w:highlight w:val="cyan"/>
        </w:rPr>
        <w:t>take</w:t>
      </w:r>
      <w:r w:rsidRPr="00E50D74">
        <w:rPr>
          <w:rStyle w:val="StyleUnderline"/>
        </w:rPr>
        <w:t xml:space="preserve">s </w:t>
      </w:r>
      <w:r w:rsidRPr="00ED073F">
        <w:rPr>
          <w:rStyle w:val="StyleUnderline"/>
          <w:highlight w:val="cyan"/>
        </w:rPr>
        <w:t>a path of least resistance</w:t>
      </w:r>
      <w:r w:rsidRPr="00E50D74">
        <w:rPr>
          <w:rStyle w:val="StyleUnderline"/>
        </w:rPr>
        <w:t xml:space="preserve"> and reconvenes at their destination. </w:t>
      </w:r>
      <w:r w:rsidRPr="00ED073F">
        <w:rPr>
          <w:rStyle w:val="StyleUnderline"/>
          <w:highlight w:val="cyan"/>
        </w:rPr>
        <w:t>This has</w:t>
      </w:r>
      <w:r>
        <w:t xml:space="preserve"> potential </w:t>
      </w:r>
      <w:r w:rsidRPr="00ED073F">
        <w:rPr>
          <w:rStyle w:val="StyleUnderline"/>
          <w:highlight w:val="cyan"/>
        </w:rPr>
        <w:t>implications for</w:t>
      </w:r>
      <w:r w:rsidRPr="00E50D74">
        <w:rPr>
          <w:rStyle w:val="StyleUnderline"/>
        </w:rPr>
        <w:t xml:space="preserve"> the </w:t>
      </w:r>
      <w:r w:rsidRPr="00ED073F">
        <w:rPr>
          <w:rStyle w:val="StyleUnderline"/>
          <w:highlight w:val="cyan"/>
        </w:rPr>
        <w:t>effectiveness of NSA</w:t>
      </w:r>
      <w:r w:rsidRPr="00E50D74">
        <w:rPr>
          <w:rStyle w:val="StyleUnderline"/>
        </w:rPr>
        <w:t xml:space="preserve"> intelligence </w:t>
      </w:r>
      <w:r w:rsidRPr="00ED073F">
        <w:rPr>
          <w:rStyle w:val="StyleUnderline"/>
          <w:highlight w:val="cyan"/>
        </w:rPr>
        <w:t>collection of foreign</w:t>
      </w:r>
      <w:r w:rsidRPr="00E50D74">
        <w:rPr>
          <w:rStyle w:val="StyleUnderline"/>
        </w:rPr>
        <w:t xml:space="preserve"> internet </w:t>
      </w:r>
      <w:r w:rsidRPr="00335A0F">
        <w:rPr>
          <w:rStyle w:val="StyleUnderline"/>
          <w:highlight w:val="cyan"/>
        </w:rPr>
        <w:t>comm</w:t>
      </w:r>
      <w:r w:rsidRPr="00335A0F">
        <w:rPr>
          <w:rStyle w:val="StyleUnderline"/>
        </w:rPr>
        <w:t>unication</w:t>
      </w:r>
      <w:r w:rsidRPr="00335A0F">
        <w:rPr>
          <w:rStyle w:val="StyleUnderline"/>
          <w:highlight w:val="cyan"/>
        </w:rPr>
        <w:t>s</w:t>
      </w:r>
      <w:r w:rsidRPr="00E50D74">
        <w:rPr>
          <w:rStyle w:val="StyleUnderline"/>
        </w:rPr>
        <w:t xml:space="preserve"> data transiting U.S infrastructure, known as upstream collection</w:t>
      </w:r>
      <w:r>
        <w:t xml:space="preserve"> under FISA Section 702. </w:t>
      </w:r>
      <w:r w:rsidRPr="00335A0F">
        <w:rPr>
          <w:rStyle w:val="StyleUnderline"/>
          <w:highlight w:val="cyan"/>
        </w:rPr>
        <w:t>Throttled</w:t>
      </w:r>
      <w:r w:rsidRPr="00E50D74">
        <w:rPr>
          <w:rStyle w:val="StyleUnderline"/>
        </w:rPr>
        <w:t xml:space="preserve"> internet </w:t>
      </w:r>
      <w:r w:rsidRPr="00335A0F">
        <w:rPr>
          <w:rStyle w:val="StyleUnderline"/>
          <w:highlight w:val="cyan"/>
        </w:rPr>
        <w:t>traffic in the U.S. will no longer be an efficient path</w:t>
      </w:r>
      <w:r w:rsidRPr="00E50D74">
        <w:rPr>
          <w:rStyle w:val="StyleUnderline"/>
        </w:rPr>
        <w:t xml:space="preserve"> for such foreign communications</w:t>
      </w:r>
      <w:r>
        <w:t>. At the same time, this could free NSA’s hands from complications of incidentally collecting communications belonging to U.S. persons, making the communications streams abroad more lucrative and reducing the domestic political risk of collecting on those communications streams.</w:t>
      </w:r>
    </w:p>
    <w:p w14:paraId="5EF0FDCB" w14:textId="77777777" w:rsidR="000A2CD3" w:rsidRPr="003262F1" w:rsidRDefault="000A2CD3" w:rsidP="000A2CD3"/>
    <w:p w14:paraId="5E454AAF" w14:textId="77777777" w:rsidR="000A2CD3" w:rsidRDefault="000A2CD3" w:rsidP="000A2CD3">
      <w:pPr>
        <w:pStyle w:val="Heading3"/>
      </w:pPr>
      <w:r>
        <w:t>UQ/Link Ext.—State Laws</w:t>
      </w:r>
    </w:p>
    <w:p w14:paraId="234EF1AB" w14:textId="77777777" w:rsidR="000A2CD3" w:rsidRPr="004763A0" w:rsidRDefault="000A2CD3" w:rsidP="000A2CD3">
      <w:pPr>
        <w:pStyle w:val="Heading4"/>
        <w:rPr>
          <w:rFonts w:eastAsia="SimSun"/>
        </w:rPr>
      </w:pPr>
      <w:r w:rsidRPr="004763A0">
        <w:rPr>
          <w:rFonts w:eastAsia="SimSun"/>
        </w:rPr>
        <w:t xml:space="preserve">State action </w:t>
      </w:r>
      <w:r>
        <w:rPr>
          <w:rFonts w:eastAsia="SimSun"/>
        </w:rPr>
        <w:t>to protect</w:t>
      </w:r>
      <w:r w:rsidRPr="004763A0">
        <w:rPr>
          <w:rFonts w:eastAsia="SimSun"/>
        </w:rPr>
        <w:t xml:space="preserve"> net neutrality now</w:t>
      </w:r>
    </w:p>
    <w:p w14:paraId="2699FBA6" w14:textId="77777777" w:rsidR="000A2CD3" w:rsidRPr="004763A0" w:rsidRDefault="000A2CD3" w:rsidP="000A2CD3">
      <w:pPr>
        <w:rPr>
          <w:rFonts w:eastAsia="Cambria"/>
          <w:b/>
          <w:bCs/>
          <w:sz w:val="26"/>
          <w:u w:val="single"/>
        </w:rPr>
      </w:pPr>
      <w:r w:rsidRPr="004763A0">
        <w:rPr>
          <w:rFonts w:eastAsia="Cambria"/>
          <w:b/>
          <w:bCs/>
          <w:sz w:val="26"/>
          <w:u w:val="single"/>
        </w:rPr>
        <w:t xml:space="preserve">Meyer </w:t>
      </w:r>
      <w:r>
        <w:rPr>
          <w:rFonts w:eastAsia="Cambria"/>
          <w:b/>
          <w:bCs/>
          <w:sz w:val="26"/>
          <w:u w:val="single"/>
        </w:rPr>
        <w:t>18</w:t>
      </w:r>
    </w:p>
    <w:p w14:paraId="7C57D090" w14:textId="77777777" w:rsidR="000A2CD3" w:rsidRPr="004763A0" w:rsidRDefault="000A2CD3" w:rsidP="000A2CD3">
      <w:pPr>
        <w:rPr>
          <w:rFonts w:eastAsia="Cambria"/>
        </w:rPr>
      </w:pPr>
      <w:r w:rsidRPr="004763A0">
        <w:rPr>
          <w:rFonts w:eastAsia="Cambria"/>
        </w:rPr>
        <w:t>DAVID MEYER, Fortune, 3/6/2018, “A U.S. State Has Passed Its Own Net Neutrality Law, and Others Are Set to Follow”, http://fortune.com/2018/03/06/net-neutrality-state-law-washington/</w:t>
      </w:r>
    </w:p>
    <w:p w14:paraId="4FE92C88" w14:textId="77777777" w:rsidR="000A2CD3" w:rsidRPr="004763A0" w:rsidRDefault="000A2CD3" w:rsidP="000A2CD3">
      <w:pPr>
        <w:rPr>
          <w:rFonts w:eastAsia="Cambria"/>
        </w:rPr>
      </w:pPr>
    </w:p>
    <w:p w14:paraId="3F5E3FF0" w14:textId="77777777" w:rsidR="000A2CD3" w:rsidRPr="004763A0" w:rsidRDefault="000A2CD3" w:rsidP="000A2CD3">
      <w:pPr>
        <w:rPr>
          <w:rFonts w:eastAsia="Cambria"/>
        </w:rPr>
      </w:pPr>
      <w:r w:rsidRPr="004763A0">
        <w:rPr>
          <w:rFonts w:eastAsia="Cambria"/>
          <w:u w:val="single"/>
        </w:rPr>
        <w:t>Washington has become the first state</w:t>
      </w:r>
      <w:r w:rsidRPr="004763A0">
        <w:rPr>
          <w:rFonts w:eastAsia="Cambria"/>
        </w:rPr>
        <w:t xml:space="preserve"> in the U.S. </w:t>
      </w:r>
      <w:r w:rsidRPr="004763A0">
        <w:rPr>
          <w:rFonts w:eastAsia="Cambria"/>
          <w:u w:val="single"/>
        </w:rPr>
        <w:t>to pass legislation mandating net neutrality</w:t>
      </w:r>
      <w:r w:rsidRPr="004763A0">
        <w:rPr>
          <w:rFonts w:eastAsia="Cambria"/>
        </w:rPr>
        <w:t xml:space="preserve"> after the Federal Communications Commission (FCC) voted in December to end the rule.</w:t>
      </w:r>
    </w:p>
    <w:p w14:paraId="1DC7AE8F" w14:textId="77777777" w:rsidR="000A2CD3" w:rsidRPr="004763A0" w:rsidRDefault="000A2CD3" w:rsidP="000A2CD3">
      <w:pPr>
        <w:rPr>
          <w:rFonts w:eastAsia="Cambria"/>
        </w:rPr>
      </w:pPr>
      <w:r w:rsidRPr="004763A0">
        <w:rPr>
          <w:rFonts w:eastAsia="Cambria"/>
        </w:rPr>
        <w:t>Net neutrality is a principle that says no Internet traffic should get special treatment, and Internet service providers can’t block or degrade certain traffic because the website or service pumping it out isn’t willing to pay up for prioritization.</w:t>
      </w:r>
    </w:p>
    <w:p w14:paraId="10806BA9" w14:textId="77777777" w:rsidR="000A2CD3" w:rsidRPr="004763A0" w:rsidRDefault="000A2CD3" w:rsidP="000A2CD3">
      <w:pPr>
        <w:rPr>
          <w:rFonts w:eastAsia="Cambria"/>
        </w:rPr>
      </w:pPr>
      <w:r w:rsidRPr="004763A0">
        <w:rPr>
          <w:rFonts w:eastAsia="Cambria"/>
          <w:highlight w:val="cyan"/>
          <w:u w:val="single"/>
        </w:rPr>
        <w:t>Although the FCC is in the process of rescinding</w:t>
      </w:r>
      <w:r w:rsidRPr="004763A0">
        <w:rPr>
          <w:rFonts w:eastAsia="Cambria"/>
          <w:u w:val="single"/>
        </w:rPr>
        <w:t xml:space="preserve"> the rule, most Americans are in favor of net neutrality</w:t>
      </w:r>
      <w:r w:rsidRPr="004763A0">
        <w:rPr>
          <w:rFonts w:eastAsia="Cambria"/>
        </w:rPr>
        <w:t xml:space="preserve">. And </w:t>
      </w:r>
      <w:r w:rsidRPr="004763A0">
        <w:rPr>
          <w:rFonts w:eastAsia="Cambria"/>
          <w:b/>
          <w:iCs/>
          <w:highlight w:val="cyan"/>
          <w:u w:val="single"/>
          <w:bdr w:val="single" w:sz="8" w:space="0" w:color="auto"/>
        </w:rPr>
        <w:t>states are stepping in</w:t>
      </w:r>
      <w:r w:rsidRPr="004763A0">
        <w:rPr>
          <w:rFonts w:eastAsia="Cambria"/>
          <w:b/>
          <w:iCs/>
          <w:u w:val="single"/>
          <w:bdr w:val="single" w:sz="8" w:space="0" w:color="auto"/>
        </w:rPr>
        <w:t xml:space="preserve"> </w:t>
      </w:r>
      <w:r w:rsidRPr="004763A0">
        <w:rPr>
          <w:rFonts w:eastAsia="Cambria"/>
          <w:b/>
          <w:iCs/>
          <w:highlight w:val="cyan"/>
          <w:u w:val="single"/>
          <w:bdr w:val="single" w:sz="8" w:space="0" w:color="auto"/>
        </w:rPr>
        <w:t>where</w:t>
      </w:r>
      <w:r w:rsidRPr="004763A0">
        <w:rPr>
          <w:rFonts w:eastAsia="Cambria"/>
        </w:rPr>
        <w:t xml:space="preserve"> Ajit </w:t>
      </w:r>
      <w:r w:rsidRPr="004763A0">
        <w:rPr>
          <w:rFonts w:eastAsia="Cambria"/>
          <w:b/>
          <w:iCs/>
          <w:highlight w:val="cyan"/>
          <w:u w:val="single"/>
          <w:bdr w:val="single" w:sz="8" w:space="0" w:color="auto"/>
        </w:rPr>
        <w:t>Pai’s FCC refuses to tread</w:t>
      </w:r>
      <w:r w:rsidRPr="004763A0">
        <w:rPr>
          <w:rFonts w:eastAsia="Cambria"/>
        </w:rPr>
        <w:t>.</w:t>
      </w:r>
    </w:p>
    <w:p w14:paraId="29AEDF5A" w14:textId="77777777" w:rsidR="000A2CD3" w:rsidRPr="004763A0" w:rsidRDefault="000A2CD3" w:rsidP="000A2CD3">
      <w:pPr>
        <w:rPr>
          <w:rFonts w:eastAsia="Cambria"/>
        </w:rPr>
      </w:pPr>
      <w:r w:rsidRPr="004763A0">
        <w:rPr>
          <w:rFonts w:eastAsia="Cambria"/>
        </w:rPr>
        <w:t xml:space="preserve">“Today we make history: </w:t>
      </w:r>
      <w:r w:rsidRPr="004763A0">
        <w:rPr>
          <w:rFonts w:eastAsia="Cambria"/>
          <w:u w:val="single"/>
        </w:rPr>
        <w:t>Washington will be the first state in the nation to preserve the open internet</w:t>
      </w:r>
      <w:r w:rsidRPr="004763A0">
        <w:rPr>
          <w:rFonts w:eastAsia="Cambria"/>
        </w:rPr>
        <w:t>,” Washington Governor Jay Inslee said Monday, as he signed the legislation. “We’ve seen the power of an open Internet. It allows a student in Washington to connect with researchers all around the world — or a small business to compete in the global marketplace. It’s allowed the free flow of information and ideas in one of the greatest demonstrations of free speech in our history.”</w:t>
      </w:r>
    </w:p>
    <w:p w14:paraId="34BB58F0" w14:textId="77777777" w:rsidR="000A2CD3" w:rsidRPr="004763A0" w:rsidRDefault="000A2CD3" w:rsidP="000A2CD3">
      <w:pPr>
        <w:rPr>
          <w:rFonts w:eastAsia="Cambria"/>
        </w:rPr>
      </w:pPr>
      <w:r w:rsidRPr="004763A0">
        <w:rPr>
          <w:rFonts w:eastAsia="Cambria"/>
          <w:u w:val="single"/>
        </w:rPr>
        <w:t xml:space="preserve">The </w:t>
      </w:r>
      <w:r w:rsidRPr="004763A0">
        <w:rPr>
          <w:rFonts w:eastAsia="Cambria"/>
          <w:highlight w:val="cyan"/>
          <w:u w:val="single"/>
        </w:rPr>
        <w:t>state’s law prohibits broadband companies from blocking legal content</w:t>
      </w:r>
      <w:r w:rsidRPr="004763A0">
        <w:rPr>
          <w:rFonts w:eastAsia="Cambria"/>
          <w:u w:val="single"/>
        </w:rPr>
        <w:t>, applications and services, or blocking “non-harmful devices” from connecting to their networks. It also bans the throttling of certain Internet traffic</w:t>
      </w:r>
      <w:r w:rsidRPr="004763A0">
        <w:rPr>
          <w:rFonts w:eastAsia="Cambria"/>
        </w:rPr>
        <w:t>—something providers have in the past done with Internet voice services—along with paid prioritization.</w:t>
      </w:r>
    </w:p>
    <w:p w14:paraId="124FAF7B" w14:textId="77777777" w:rsidR="000A2CD3" w:rsidRPr="004763A0" w:rsidRDefault="000A2CD3" w:rsidP="000A2CD3">
      <w:pPr>
        <w:rPr>
          <w:rFonts w:eastAsia="Cambria"/>
        </w:rPr>
      </w:pPr>
      <w:r w:rsidRPr="004763A0">
        <w:rPr>
          <w:rFonts w:eastAsia="Cambria"/>
          <w:b/>
          <w:iCs/>
          <w:u w:val="single"/>
          <w:bdr w:val="single" w:sz="8" w:space="0" w:color="auto"/>
        </w:rPr>
        <w:t>Washington isn’t the only state taking such action</w:t>
      </w:r>
      <w:r w:rsidRPr="004763A0">
        <w:rPr>
          <w:rFonts w:eastAsia="Cambria"/>
        </w:rPr>
        <w:t xml:space="preserve">, even if it’s the first to see it through to the finish line. </w:t>
      </w:r>
      <w:r w:rsidRPr="004763A0">
        <w:rPr>
          <w:rFonts w:eastAsia="Cambria"/>
          <w:u w:val="single"/>
        </w:rPr>
        <w:t>Oregon’s house and senate have passed a similar measure, and Governor Kate Brown is expected to approve it.</w:t>
      </w:r>
      <w:r w:rsidRPr="004763A0">
        <w:rPr>
          <w:rFonts w:eastAsia="Cambria"/>
        </w:rPr>
        <w:t xml:space="preserve"> </w:t>
      </w:r>
      <w:r w:rsidRPr="004763A0">
        <w:rPr>
          <w:rFonts w:eastAsia="Cambria"/>
          <w:b/>
          <w:iCs/>
          <w:highlight w:val="cyan"/>
          <w:u w:val="single"/>
          <w:bdr w:val="single" w:sz="8" w:space="0" w:color="auto"/>
        </w:rPr>
        <w:t>More than half a dozen other states are</w:t>
      </w:r>
      <w:r w:rsidRPr="004763A0">
        <w:rPr>
          <w:rFonts w:eastAsia="Cambria"/>
        </w:rPr>
        <w:t xml:space="preserve"> also </w:t>
      </w:r>
      <w:r w:rsidRPr="004763A0">
        <w:rPr>
          <w:rFonts w:eastAsia="Cambria"/>
          <w:b/>
          <w:iCs/>
          <w:highlight w:val="cyan"/>
          <w:u w:val="single"/>
          <w:bdr w:val="single" w:sz="8" w:space="0" w:color="auto"/>
        </w:rPr>
        <w:t>considering net neutrality legislation</w:t>
      </w:r>
      <w:r w:rsidRPr="004763A0">
        <w:rPr>
          <w:rFonts w:eastAsia="Cambria"/>
        </w:rPr>
        <w:t>.</w:t>
      </w:r>
    </w:p>
    <w:p w14:paraId="160BAF51" w14:textId="77777777" w:rsidR="000A2CD3" w:rsidRPr="004763A0" w:rsidRDefault="000A2CD3" w:rsidP="000A2CD3">
      <w:pPr>
        <w:rPr>
          <w:rFonts w:eastAsia="Cambria"/>
        </w:rPr>
      </w:pPr>
      <w:r w:rsidRPr="004763A0">
        <w:rPr>
          <w:rFonts w:eastAsia="Cambria"/>
          <w:u w:val="single"/>
        </w:rPr>
        <w:t xml:space="preserve">In some states, </w:t>
      </w:r>
      <w:r w:rsidRPr="004763A0">
        <w:rPr>
          <w:rFonts w:eastAsia="Cambria"/>
          <w:highlight w:val="cyan"/>
          <w:u w:val="single"/>
        </w:rPr>
        <w:t>governors have taken a more direct approach, signing executive orders that mandate net neutrality</w:t>
      </w:r>
      <w:r w:rsidRPr="004763A0">
        <w:rPr>
          <w:rFonts w:eastAsia="Cambria"/>
        </w:rPr>
        <w:t xml:space="preserve">. </w:t>
      </w:r>
      <w:r w:rsidRPr="004763A0">
        <w:rPr>
          <w:rFonts w:eastAsia="Cambria"/>
          <w:u w:val="single"/>
        </w:rPr>
        <w:t>These include</w:t>
      </w:r>
      <w:r w:rsidRPr="004763A0">
        <w:rPr>
          <w:rFonts w:eastAsia="Cambria"/>
        </w:rPr>
        <w:t xml:space="preserve"> </w:t>
      </w:r>
      <w:r w:rsidRPr="004763A0">
        <w:rPr>
          <w:rFonts w:eastAsia="Cambria"/>
          <w:b/>
          <w:iCs/>
          <w:u w:val="single"/>
          <w:bdr w:val="single" w:sz="8" w:space="0" w:color="auto"/>
        </w:rPr>
        <w:t>Vermont</w:t>
      </w:r>
      <w:r w:rsidRPr="004763A0">
        <w:rPr>
          <w:rFonts w:eastAsia="Cambria"/>
        </w:rPr>
        <w:t xml:space="preserve">, </w:t>
      </w:r>
      <w:r w:rsidRPr="004763A0">
        <w:rPr>
          <w:rFonts w:eastAsia="Cambria"/>
          <w:b/>
          <w:iCs/>
          <w:u w:val="single"/>
          <w:bdr w:val="single" w:sz="8" w:space="0" w:color="auto"/>
        </w:rPr>
        <w:t>Montana</w:t>
      </w:r>
      <w:r w:rsidRPr="004763A0">
        <w:rPr>
          <w:rFonts w:eastAsia="Cambria"/>
        </w:rPr>
        <w:t xml:space="preserve">, </w:t>
      </w:r>
      <w:r w:rsidRPr="004763A0">
        <w:rPr>
          <w:rFonts w:eastAsia="Cambria"/>
          <w:b/>
          <w:iCs/>
          <w:u w:val="single"/>
          <w:bdr w:val="single" w:sz="8" w:space="0" w:color="auto"/>
        </w:rPr>
        <w:t>New York</w:t>
      </w:r>
      <w:r w:rsidRPr="004763A0">
        <w:rPr>
          <w:rFonts w:eastAsia="Cambria"/>
        </w:rPr>
        <w:t xml:space="preserve">, </w:t>
      </w:r>
      <w:r w:rsidRPr="004763A0">
        <w:rPr>
          <w:rFonts w:eastAsia="Cambria"/>
          <w:u w:val="single"/>
        </w:rPr>
        <w:t>and</w:t>
      </w:r>
      <w:r w:rsidRPr="004763A0">
        <w:rPr>
          <w:rFonts w:eastAsia="Cambria"/>
        </w:rPr>
        <w:t xml:space="preserve"> </w:t>
      </w:r>
      <w:r w:rsidRPr="004763A0">
        <w:rPr>
          <w:rFonts w:eastAsia="Cambria"/>
          <w:b/>
          <w:iCs/>
          <w:u w:val="single"/>
          <w:bdr w:val="single" w:sz="8" w:space="0" w:color="auto"/>
        </w:rPr>
        <w:t>New Jersey</w:t>
      </w:r>
      <w:r w:rsidRPr="004763A0">
        <w:rPr>
          <w:rFonts w:eastAsia="Cambria"/>
        </w:rPr>
        <w:t>.</w:t>
      </w:r>
    </w:p>
    <w:p w14:paraId="595181A7" w14:textId="77777777" w:rsidR="000A2CD3" w:rsidRPr="004763A0" w:rsidRDefault="000A2CD3" w:rsidP="000A2CD3">
      <w:pPr>
        <w:rPr>
          <w:rFonts w:eastAsia="Cambria"/>
        </w:rPr>
      </w:pPr>
    </w:p>
    <w:p w14:paraId="26E7CB98" w14:textId="77777777" w:rsidR="000A2CD3" w:rsidRPr="004763A0" w:rsidRDefault="000A2CD3" w:rsidP="000A2CD3">
      <w:pPr>
        <w:pStyle w:val="Heading4"/>
        <w:rPr>
          <w:rFonts w:eastAsia="SimSun"/>
        </w:rPr>
      </w:pPr>
      <w:r w:rsidRPr="004763A0">
        <w:rPr>
          <w:rFonts w:eastAsia="SimSun"/>
        </w:rPr>
        <w:t>Broad state action now</w:t>
      </w:r>
    </w:p>
    <w:p w14:paraId="257A5D96" w14:textId="77777777" w:rsidR="000A2CD3" w:rsidRPr="004763A0" w:rsidRDefault="000A2CD3" w:rsidP="000A2CD3">
      <w:pPr>
        <w:rPr>
          <w:rFonts w:eastAsia="Cambria"/>
          <w:b/>
          <w:bCs/>
          <w:sz w:val="26"/>
          <w:u w:val="single"/>
        </w:rPr>
      </w:pPr>
      <w:r w:rsidRPr="004763A0">
        <w:rPr>
          <w:rFonts w:eastAsia="Cambria"/>
          <w:b/>
          <w:bCs/>
          <w:sz w:val="26"/>
          <w:u w:val="single"/>
        </w:rPr>
        <w:t xml:space="preserve">Lawson </w:t>
      </w:r>
      <w:r>
        <w:rPr>
          <w:rFonts w:eastAsia="Cambria"/>
          <w:b/>
          <w:bCs/>
          <w:sz w:val="26"/>
          <w:u w:val="single"/>
        </w:rPr>
        <w:t>18</w:t>
      </w:r>
    </w:p>
    <w:p w14:paraId="62651563" w14:textId="77777777" w:rsidR="000A2CD3" w:rsidRPr="004763A0" w:rsidRDefault="000A2CD3" w:rsidP="000A2CD3">
      <w:pPr>
        <w:rPr>
          <w:rFonts w:eastAsia="Cambria"/>
        </w:rPr>
      </w:pPr>
      <w:r w:rsidRPr="004763A0">
        <w:rPr>
          <w:rFonts w:eastAsia="Cambria"/>
        </w:rPr>
        <w:t>Richard P. Lawson, Manatt Phelps &amp; Phillips LLP, Lexology, March 8 2018, “States Take Sides on Net Neutrality”, https://www.lexology.com/library/detail.aspx?g=967a3d93-9163-4d5c-b1f6-522996f458e3</w:t>
      </w:r>
    </w:p>
    <w:p w14:paraId="5AF26542" w14:textId="77777777" w:rsidR="000A2CD3" w:rsidRPr="004763A0" w:rsidRDefault="000A2CD3" w:rsidP="000A2CD3">
      <w:pPr>
        <w:rPr>
          <w:rFonts w:eastAsia="Cambria"/>
        </w:rPr>
      </w:pPr>
    </w:p>
    <w:p w14:paraId="20237D34" w14:textId="77777777" w:rsidR="000A2CD3" w:rsidRPr="004763A0" w:rsidRDefault="000A2CD3" w:rsidP="000A2CD3">
      <w:pPr>
        <w:rPr>
          <w:rFonts w:eastAsia="Cambria"/>
        </w:rPr>
      </w:pPr>
      <w:r w:rsidRPr="004763A0">
        <w:rPr>
          <w:rFonts w:eastAsia="Cambria"/>
        </w:rPr>
        <w:t xml:space="preserve">The </w:t>
      </w:r>
      <w:r w:rsidRPr="004763A0">
        <w:rPr>
          <w:rFonts w:eastAsia="Cambria"/>
          <w:b/>
          <w:iCs/>
          <w:highlight w:val="cyan"/>
          <w:u w:val="single"/>
          <w:bdr w:val="single" w:sz="8" w:space="0" w:color="auto"/>
        </w:rPr>
        <w:t>states have taken matters into their own hands</w:t>
      </w:r>
      <w:r w:rsidRPr="004763A0">
        <w:rPr>
          <w:rFonts w:eastAsia="Cambria"/>
          <w:b/>
          <w:iCs/>
          <w:u w:val="single"/>
          <w:bdr w:val="single" w:sz="8" w:space="0" w:color="auto"/>
        </w:rPr>
        <w:t xml:space="preserve"> as the battle </w:t>
      </w:r>
      <w:r w:rsidRPr="004763A0">
        <w:rPr>
          <w:rFonts w:eastAsia="Cambria"/>
          <w:b/>
          <w:iCs/>
          <w:highlight w:val="cyan"/>
          <w:u w:val="single"/>
          <w:bdr w:val="single" w:sz="8" w:space="0" w:color="auto"/>
        </w:rPr>
        <w:t>over net neutrality</w:t>
      </w:r>
      <w:r w:rsidRPr="004763A0">
        <w:rPr>
          <w:rFonts w:eastAsia="Cambria"/>
          <w:b/>
          <w:iCs/>
          <w:u w:val="single"/>
          <w:bdr w:val="single" w:sz="8" w:space="0" w:color="auto"/>
        </w:rPr>
        <w:t xml:space="preserve"> continues</w:t>
      </w:r>
      <w:r w:rsidRPr="004763A0">
        <w:rPr>
          <w:rFonts w:eastAsia="Cambria"/>
        </w:rPr>
        <w:t xml:space="preserve">, </w:t>
      </w:r>
      <w:r w:rsidRPr="004763A0">
        <w:rPr>
          <w:rFonts w:eastAsia="Cambria"/>
          <w:u w:val="single"/>
        </w:rPr>
        <w:t>even after the</w:t>
      </w:r>
      <w:r w:rsidRPr="004763A0">
        <w:rPr>
          <w:rFonts w:eastAsia="Cambria"/>
        </w:rPr>
        <w:t xml:space="preserve"> Federal Communications Commission’s (</w:t>
      </w:r>
      <w:r w:rsidRPr="004763A0">
        <w:rPr>
          <w:rFonts w:eastAsia="Cambria"/>
          <w:u w:val="single"/>
        </w:rPr>
        <w:t>FCC</w:t>
      </w:r>
      <w:r w:rsidRPr="004763A0">
        <w:rPr>
          <w:rFonts w:eastAsia="Cambria"/>
        </w:rPr>
        <w:t xml:space="preserve">) </w:t>
      </w:r>
      <w:r w:rsidRPr="004763A0">
        <w:rPr>
          <w:rFonts w:eastAsia="Cambria"/>
          <w:u w:val="single"/>
        </w:rPr>
        <w:t>vote to repeal the rules</w:t>
      </w:r>
      <w:r w:rsidRPr="004763A0">
        <w:rPr>
          <w:rFonts w:eastAsia="Cambria"/>
        </w:rPr>
        <w:t>.</w:t>
      </w:r>
    </w:p>
    <w:p w14:paraId="0C8700C5" w14:textId="77777777" w:rsidR="000A2CD3" w:rsidRPr="004763A0" w:rsidRDefault="000A2CD3" w:rsidP="000A2CD3">
      <w:pPr>
        <w:rPr>
          <w:rFonts w:eastAsia="Cambria"/>
        </w:rPr>
      </w:pPr>
      <w:r w:rsidRPr="004763A0">
        <w:rPr>
          <w:rFonts w:eastAsia="Cambria"/>
        </w:rPr>
        <w:t>In December, the agency passed the Restoring Internet Freedom Order by a vote of 3 to 2, revoking the 2015 Open Internet Order that categorized broadband access as a utility service regulated under Title II of the Telecommunications Act. The 2015 Order also prevented common carriers from accepting payments to prioritize some sites over others and prohibited them from blocking access to legal content or throttling any Internet traffic.</w:t>
      </w:r>
    </w:p>
    <w:p w14:paraId="323546FB" w14:textId="77777777" w:rsidR="000A2CD3" w:rsidRPr="004763A0" w:rsidRDefault="000A2CD3" w:rsidP="000A2CD3">
      <w:pPr>
        <w:rPr>
          <w:rFonts w:eastAsia="Cambria"/>
        </w:rPr>
      </w:pPr>
      <w:r w:rsidRPr="004763A0">
        <w:rPr>
          <w:rFonts w:eastAsia="Cambria"/>
        </w:rPr>
        <w:t>The repeal of the 2015 Order hasn’t ended the fight, however.</w:t>
      </w:r>
    </w:p>
    <w:p w14:paraId="40F0D49D" w14:textId="77777777" w:rsidR="000A2CD3" w:rsidRPr="004763A0" w:rsidRDefault="000A2CD3" w:rsidP="000A2CD3">
      <w:pPr>
        <w:rPr>
          <w:rFonts w:eastAsia="Cambria"/>
        </w:rPr>
      </w:pPr>
      <w:r w:rsidRPr="004763A0">
        <w:rPr>
          <w:rFonts w:eastAsia="Cambria"/>
          <w:u w:val="single"/>
        </w:rPr>
        <w:t>Attorneys general from 21 states and the District of Columbia filed a placeholder lawsuit in D.C. federal court asking that the repeal Order be invalidated</w:t>
      </w:r>
      <w:r w:rsidRPr="004763A0">
        <w:rPr>
          <w:rFonts w:eastAsia="Cambria"/>
        </w:rPr>
        <w:t>. “State Petitioners seek a determination by this Court that the Order is arbitrary, capricious, and an abuse of discretion within the meaning of the Administrative Procedure Act,” according to the complaint.</w:t>
      </w:r>
    </w:p>
    <w:p w14:paraId="7219652C" w14:textId="77777777" w:rsidR="000A2CD3" w:rsidRPr="004763A0" w:rsidRDefault="000A2CD3" w:rsidP="000A2CD3">
      <w:pPr>
        <w:rPr>
          <w:rFonts w:eastAsia="Cambria"/>
        </w:rPr>
      </w:pPr>
      <w:r w:rsidRPr="004763A0">
        <w:rPr>
          <w:rFonts w:eastAsia="Cambria"/>
        </w:rPr>
        <w:t>The plaintiffs—attorneys general from California, Connecticut, Delaware, Hawaii, Illinois, Iowa, Kentucky, Maine, Maryland, Massachusetts, Minnesota, Mississippi, New Mexico, New York, North Carolina, Oregon, Pennsylvania, Rhode Island, Vermont, Virginia, Washington and the District of Columbia—also argued the Order runs afoul of federal laws including the Communications Act of 1934 and the Constitution.</w:t>
      </w:r>
    </w:p>
    <w:p w14:paraId="534B3687" w14:textId="77777777" w:rsidR="000A2CD3" w:rsidRPr="004763A0" w:rsidRDefault="000A2CD3" w:rsidP="000A2CD3">
      <w:pPr>
        <w:rPr>
          <w:rFonts w:eastAsia="Cambria"/>
        </w:rPr>
      </w:pPr>
      <w:r w:rsidRPr="004763A0">
        <w:rPr>
          <w:rFonts w:eastAsia="Cambria"/>
        </w:rPr>
        <w:t>The protective petition for review is an attempt by the states to preserve their rights to be included in the judicial lottery depending when the Order is deemed final. Consumer watchdog groups, including Free Press and Public Knowledge, filed similar suits.</w:t>
      </w:r>
    </w:p>
    <w:p w14:paraId="0777C877" w14:textId="77777777" w:rsidR="000A2CD3" w:rsidRPr="004763A0" w:rsidRDefault="000A2CD3" w:rsidP="000A2CD3">
      <w:pPr>
        <w:rPr>
          <w:rFonts w:eastAsia="Cambria"/>
        </w:rPr>
      </w:pPr>
      <w:r w:rsidRPr="004763A0">
        <w:rPr>
          <w:rFonts w:eastAsia="Cambria"/>
        </w:rPr>
        <w:t>“The repeal of net neutrality would turn internet service providers into gatekeepers—allowing them to put profits over consumers while controlling what we see, what we do, and what we say online,” said New York AG Eric T. Schneiderman, who is leading the state action, in a statement about the lawsuit. “This would be a disaster for New York consumers and businesses, and for everyone who cares about a free and open internet.”</w:t>
      </w:r>
    </w:p>
    <w:p w14:paraId="19523488" w14:textId="77777777" w:rsidR="000A2CD3" w:rsidRPr="004763A0" w:rsidRDefault="000A2CD3" w:rsidP="000A2CD3">
      <w:pPr>
        <w:rPr>
          <w:rFonts w:eastAsia="Cambria"/>
        </w:rPr>
      </w:pPr>
      <w:r w:rsidRPr="004763A0">
        <w:rPr>
          <w:rFonts w:eastAsia="Cambria"/>
          <w:highlight w:val="cyan"/>
          <w:u w:val="single"/>
        </w:rPr>
        <w:t>In addition to the lawsuit</w:t>
      </w:r>
      <w:r w:rsidRPr="004763A0">
        <w:rPr>
          <w:rFonts w:eastAsia="Cambria"/>
        </w:rPr>
        <w:t xml:space="preserve">, some </w:t>
      </w:r>
      <w:r w:rsidRPr="004763A0">
        <w:rPr>
          <w:rFonts w:eastAsia="Cambria"/>
          <w:b/>
          <w:iCs/>
          <w:highlight w:val="cyan"/>
          <w:u w:val="single"/>
          <w:bdr w:val="single" w:sz="8" w:space="0" w:color="auto"/>
        </w:rPr>
        <w:t>states are</w:t>
      </w:r>
      <w:r w:rsidRPr="004763A0">
        <w:rPr>
          <w:rFonts w:eastAsia="Cambria"/>
        </w:rPr>
        <w:t xml:space="preserve"> also </w:t>
      </w:r>
      <w:r w:rsidRPr="004763A0">
        <w:rPr>
          <w:rFonts w:eastAsia="Cambria"/>
          <w:b/>
          <w:iCs/>
          <w:highlight w:val="cyan"/>
          <w:u w:val="single"/>
          <w:bdr w:val="single" w:sz="8" w:space="0" w:color="auto"/>
        </w:rPr>
        <w:t>enacting their own versions</w:t>
      </w:r>
      <w:r w:rsidRPr="004763A0">
        <w:rPr>
          <w:rFonts w:eastAsia="Cambria"/>
          <w:b/>
          <w:iCs/>
          <w:u w:val="single"/>
          <w:bdr w:val="single" w:sz="8" w:space="0" w:color="auto"/>
        </w:rPr>
        <w:t xml:space="preserve"> of net neutrality</w:t>
      </w:r>
      <w:r w:rsidRPr="004763A0">
        <w:rPr>
          <w:rFonts w:eastAsia="Cambria"/>
        </w:rPr>
        <w:t>.</w:t>
      </w:r>
    </w:p>
    <w:p w14:paraId="01B5FAD6" w14:textId="77777777" w:rsidR="000A2CD3" w:rsidRPr="004763A0" w:rsidRDefault="000A2CD3" w:rsidP="000A2CD3">
      <w:pPr>
        <w:rPr>
          <w:rFonts w:eastAsia="Cambria"/>
        </w:rPr>
      </w:pPr>
      <w:r w:rsidRPr="004763A0">
        <w:rPr>
          <w:rFonts w:eastAsia="Cambria"/>
        </w:rPr>
        <w:t xml:space="preserve">For example, the </w:t>
      </w:r>
      <w:r w:rsidRPr="004763A0">
        <w:rPr>
          <w:rFonts w:eastAsia="Cambria"/>
          <w:u w:val="single"/>
        </w:rPr>
        <w:t>Nebraska</w:t>
      </w:r>
      <w:r w:rsidRPr="004763A0">
        <w:rPr>
          <w:rFonts w:eastAsia="Cambria"/>
        </w:rPr>
        <w:t xml:space="preserve"> legislature </w:t>
      </w:r>
      <w:r w:rsidRPr="004763A0">
        <w:rPr>
          <w:rFonts w:eastAsia="Cambria"/>
          <w:u w:val="single"/>
        </w:rPr>
        <w:t>is considering a bill that would prohibit Internet service providers from “impair[ing] or degrad[ing] lawful Internet traffic on the basis of content</w:t>
      </w:r>
      <w:r w:rsidRPr="004763A0">
        <w:rPr>
          <w:rFonts w:eastAsia="Cambria"/>
        </w:rPr>
        <w:t>, application or service or use of a nonharmful device, subject to reasonable network management.” The proposed legislation would also prohibit paid prioritization with an exception for circumstances where the ISP can demonstrate it benefits the public and “would not harm the open nature” of its Internet service.</w:t>
      </w:r>
    </w:p>
    <w:p w14:paraId="3D648469" w14:textId="77777777" w:rsidR="000A2CD3" w:rsidRPr="004763A0" w:rsidRDefault="000A2CD3" w:rsidP="000A2CD3">
      <w:pPr>
        <w:rPr>
          <w:rFonts w:eastAsia="Cambria"/>
        </w:rPr>
      </w:pPr>
      <w:r w:rsidRPr="004763A0">
        <w:rPr>
          <w:rFonts w:eastAsia="Cambria"/>
          <w:u w:val="single"/>
        </w:rPr>
        <w:t>Lawmakers in California have proposed multiple bills related to net neutrality</w:t>
      </w:r>
      <w:r w:rsidRPr="004763A0">
        <w:rPr>
          <w:rFonts w:eastAsia="Cambria"/>
        </w:rPr>
        <w:t>, including one that would ban blocking, throttling and paid prioritization.</w:t>
      </w:r>
    </w:p>
    <w:p w14:paraId="5438917A" w14:textId="77777777" w:rsidR="000A2CD3" w:rsidRPr="004763A0" w:rsidRDefault="000A2CD3" w:rsidP="000A2CD3">
      <w:pPr>
        <w:rPr>
          <w:rFonts w:eastAsia="Cambria"/>
        </w:rPr>
      </w:pPr>
      <w:r w:rsidRPr="004763A0">
        <w:rPr>
          <w:rFonts w:eastAsia="Cambria"/>
          <w:highlight w:val="cyan"/>
          <w:u w:val="single"/>
        </w:rPr>
        <w:t>More indirect efforts to enforce net neutrality are also being pursued</w:t>
      </w:r>
      <w:r w:rsidRPr="004763A0">
        <w:rPr>
          <w:rFonts w:eastAsia="Cambria"/>
          <w:u w:val="single"/>
        </w:rPr>
        <w:t xml:space="preserve"> in various states. Montana Governor</w:t>
      </w:r>
      <w:r w:rsidRPr="004763A0">
        <w:rPr>
          <w:rFonts w:eastAsia="Cambria"/>
        </w:rPr>
        <w:t xml:space="preserve"> Steve </w:t>
      </w:r>
      <w:r w:rsidRPr="004763A0">
        <w:rPr>
          <w:rFonts w:eastAsia="Cambria"/>
          <w:u w:val="single"/>
        </w:rPr>
        <w:t>Bullock issued an executive order requiring ISPs to follow net neutrality principles as a condition of securing a contract with state agencie</w:t>
      </w:r>
      <w:r w:rsidRPr="004763A0">
        <w:rPr>
          <w:rFonts w:eastAsia="Cambria"/>
        </w:rPr>
        <w:t>s. Set to take effect on July 1, the order requires providers who want a state contract to refrain from blocking or throttling traffic, engaging in paid prioritization, or unreasonably interfering with people’s ability to access online content and services.</w:t>
      </w:r>
    </w:p>
    <w:p w14:paraId="1931E44B" w14:textId="77777777" w:rsidR="000A2CD3" w:rsidRPr="004763A0" w:rsidRDefault="000A2CD3" w:rsidP="000A2CD3">
      <w:pPr>
        <w:rPr>
          <w:rFonts w:eastAsia="Cambria"/>
        </w:rPr>
      </w:pPr>
      <w:r w:rsidRPr="004763A0">
        <w:rPr>
          <w:rFonts w:eastAsia="Cambria"/>
        </w:rPr>
        <w:t>Two days later, New York Governor Andrew M. Cuomo signed a similar executive order, effective March 1.</w:t>
      </w:r>
    </w:p>
    <w:p w14:paraId="2A0FC519" w14:textId="77777777" w:rsidR="000A2CD3" w:rsidRPr="004763A0" w:rsidRDefault="000A2CD3" w:rsidP="000A2CD3">
      <w:pPr>
        <w:rPr>
          <w:rFonts w:eastAsia="Cambria"/>
        </w:rPr>
      </w:pPr>
      <w:r w:rsidRPr="004763A0">
        <w:rPr>
          <w:rFonts w:eastAsia="Cambria"/>
        </w:rPr>
        <w:t>To read the complaint in New York v. FCC, click here.</w:t>
      </w:r>
    </w:p>
    <w:p w14:paraId="3A091E3C" w14:textId="77777777" w:rsidR="000A2CD3" w:rsidRPr="004763A0" w:rsidRDefault="000A2CD3" w:rsidP="000A2CD3">
      <w:pPr>
        <w:rPr>
          <w:rFonts w:eastAsia="Cambria"/>
        </w:rPr>
      </w:pPr>
      <w:r w:rsidRPr="004763A0">
        <w:rPr>
          <w:rFonts w:eastAsia="Cambria"/>
        </w:rPr>
        <w:t>To read Montana’s executive order, click here.</w:t>
      </w:r>
    </w:p>
    <w:p w14:paraId="0AD9A896" w14:textId="77777777" w:rsidR="000A2CD3" w:rsidRPr="004763A0" w:rsidRDefault="000A2CD3" w:rsidP="000A2CD3">
      <w:pPr>
        <w:rPr>
          <w:rFonts w:eastAsia="Cambria"/>
        </w:rPr>
      </w:pPr>
      <w:r w:rsidRPr="004763A0">
        <w:rPr>
          <w:rFonts w:eastAsia="Cambria"/>
        </w:rPr>
        <w:t>To read New York’s executive order, click here.</w:t>
      </w:r>
    </w:p>
    <w:p w14:paraId="5B252C3A" w14:textId="77777777" w:rsidR="000A2CD3" w:rsidRPr="00DF1A7D" w:rsidRDefault="000A2CD3" w:rsidP="000A2CD3">
      <w:pPr>
        <w:rPr>
          <w:rFonts w:eastAsia="Cambria"/>
        </w:rPr>
      </w:pPr>
      <w:r w:rsidRPr="004763A0">
        <w:rPr>
          <w:rFonts w:eastAsia="Cambria"/>
        </w:rPr>
        <w:t xml:space="preserve">Why it matters: </w:t>
      </w:r>
      <w:r w:rsidRPr="004763A0">
        <w:rPr>
          <w:rFonts w:eastAsia="Cambria"/>
          <w:b/>
          <w:iCs/>
          <w:highlight w:val="cyan"/>
          <w:u w:val="single"/>
          <w:bdr w:val="single" w:sz="8" w:space="0" w:color="auto"/>
        </w:rPr>
        <w:t>The state-by-state approach</w:t>
      </w:r>
      <w:r w:rsidRPr="004763A0">
        <w:rPr>
          <w:rFonts w:eastAsia="Cambria"/>
        </w:rPr>
        <w:t xml:space="preserve"> to net neutrality is certainly less effective a remedy than reinstatement of the FCC rules, but it </w:t>
      </w:r>
      <w:r w:rsidRPr="004763A0">
        <w:rPr>
          <w:rFonts w:eastAsia="Cambria"/>
          <w:b/>
          <w:iCs/>
          <w:highlight w:val="cyan"/>
          <w:u w:val="single"/>
          <w:bdr w:val="single" w:sz="8" w:space="0" w:color="auto"/>
        </w:rPr>
        <w:t>keeps the battle alive and could force</w:t>
      </w:r>
      <w:r w:rsidRPr="004763A0">
        <w:rPr>
          <w:rFonts w:eastAsia="Cambria"/>
          <w:b/>
          <w:iCs/>
          <w:u w:val="single"/>
          <w:bdr w:val="single" w:sz="8" w:space="0" w:color="auto"/>
        </w:rPr>
        <w:t xml:space="preserve"> some of the </w:t>
      </w:r>
      <w:r w:rsidRPr="004763A0">
        <w:rPr>
          <w:rFonts w:eastAsia="Cambria"/>
          <w:b/>
          <w:iCs/>
          <w:highlight w:val="cyan"/>
          <w:u w:val="single"/>
          <w:bdr w:val="single" w:sz="8" w:space="0" w:color="auto"/>
        </w:rPr>
        <w:t>larger ISPs to follow the net neutrality principles</w:t>
      </w:r>
      <w:r w:rsidRPr="004763A0">
        <w:rPr>
          <w:rFonts w:eastAsia="Cambria"/>
          <w:b/>
          <w:iCs/>
          <w:u w:val="single"/>
          <w:bdr w:val="single" w:sz="8" w:space="0" w:color="auto"/>
        </w:rPr>
        <w:t xml:space="preserve"> in order to maintain business in the state</w:t>
      </w:r>
      <w:r w:rsidRPr="004763A0">
        <w:rPr>
          <w:rFonts w:eastAsia="Cambria"/>
        </w:rPr>
        <w:t>. While the Restoring Internet Freedom Order contains provisions that prohibit states from creating or enforcing their own state-specific net neutrality regulations, many have questioned whether the provisions would be upheld in court.</w:t>
      </w:r>
    </w:p>
    <w:p w14:paraId="3C1E8D94" w14:textId="77777777" w:rsidR="000A2CD3" w:rsidRPr="004763A0" w:rsidRDefault="000A2CD3" w:rsidP="000A2CD3">
      <w:pPr>
        <w:pStyle w:val="Heading4"/>
        <w:rPr>
          <w:rFonts w:eastAsia="SimSun"/>
        </w:rPr>
      </w:pPr>
      <w:r w:rsidRPr="004763A0">
        <w:rPr>
          <w:rFonts w:eastAsia="SimSun"/>
        </w:rPr>
        <w:t>State actions will be challenged on commerce clause grounds</w:t>
      </w:r>
    </w:p>
    <w:p w14:paraId="7B2A3ECE" w14:textId="77777777" w:rsidR="000A2CD3" w:rsidRPr="004763A0" w:rsidRDefault="000A2CD3" w:rsidP="000A2CD3">
      <w:pPr>
        <w:rPr>
          <w:rFonts w:eastAsia="Cambria"/>
          <w:b/>
          <w:bCs/>
          <w:sz w:val="26"/>
          <w:u w:val="single"/>
        </w:rPr>
      </w:pPr>
      <w:r w:rsidRPr="004763A0">
        <w:rPr>
          <w:rFonts w:eastAsia="Cambria"/>
          <w:b/>
          <w:bCs/>
          <w:sz w:val="26"/>
          <w:u w:val="single"/>
        </w:rPr>
        <w:t xml:space="preserve">Kang </w:t>
      </w:r>
      <w:r>
        <w:rPr>
          <w:rFonts w:eastAsia="Cambria"/>
          <w:b/>
          <w:bCs/>
          <w:sz w:val="26"/>
          <w:u w:val="single"/>
        </w:rPr>
        <w:t>18</w:t>
      </w:r>
    </w:p>
    <w:p w14:paraId="1EB84F16" w14:textId="77777777" w:rsidR="000A2CD3" w:rsidRPr="004763A0" w:rsidRDefault="000A2CD3" w:rsidP="000A2CD3">
      <w:pPr>
        <w:rPr>
          <w:rFonts w:eastAsia="Cambria"/>
        </w:rPr>
      </w:pPr>
      <w:r w:rsidRPr="004763A0">
        <w:rPr>
          <w:rFonts w:eastAsia="Cambria"/>
        </w:rPr>
        <w:t>Cecilia Kang, NYT, 3/5/2018, “Washington Governor Signs First State</w:t>
      </w:r>
    </w:p>
    <w:p w14:paraId="1FBEC859" w14:textId="77777777" w:rsidR="000A2CD3" w:rsidRPr="004763A0" w:rsidRDefault="000A2CD3" w:rsidP="000A2CD3">
      <w:pPr>
        <w:rPr>
          <w:rFonts w:eastAsia="Cambria"/>
        </w:rPr>
      </w:pPr>
      <w:r w:rsidRPr="004763A0">
        <w:rPr>
          <w:rFonts w:eastAsia="Cambria"/>
        </w:rPr>
        <w:t>Net Neutrality Bill”, https://www.nytimes.com/2018/03/05/business/net-neutrality-washington-state.html</w:t>
      </w:r>
    </w:p>
    <w:p w14:paraId="7518D180" w14:textId="77777777" w:rsidR="000A2CD3" w:rsidRPr="004763A0" w:rsidRDefault="000A2CD3" w:rsidP="000A2CD3">
      <w:pPr>
        <w:rPr>
          <w:rFonts w:eastAsia="Cambria"/>
        </w:rPr>
      </w:pPr>
    </w:p>
    <w:p w14:paraId="542A0D2A" w14:textId="77777777" w:rsidR="000A2CD3" w:rsidRPr="004763A0" w:rsidRDefault="000A2CD3" w:rsidP="000A2CD3">
      <w:pPr>
        <w:rPr>
          <w:rFonts w:eastAsia="Cambria"/>
        </w:rPr>
      </w:pPr>
      <w:r w:rsidRPr="004763A0">
        <w:rPr>
          <w:rFonts w:eastAsia="Cambria"/>
          <w:b/>
          <w:iCs/>
          <w:u w:val="single"/>
          <w:bdr w:val="single" w:sz="8" w:space="0" w:color="auto"/>
        </w:rPr>
        <w:t xml:space="preserve">The </w:t>
      </w:r>
      <w:r w:rsidRPr="004763A0">
        <w:rPr>
          <w:rFonts w:eastAsia="Cambria"/>
          <w:b/>
          <w:iCs/>
          <w:highlight w:val="cyan"/>
          <w:u w:val="single"/>
          <w:bdr w:val="single" w:sz="8" w:space="0" w:color="auto"/>
        </w:rPr>
        <w:t>actions by the states</w:t>
      </w:r>
      <w:r w:rsidRPr="004763A0">
        <w:rPr>
          <w:rFonts w:eastAsia="Cambria"/>
        </w:rPr>
        <w:t xml:space="preserve">, </w:t>
      </w:r>
      <w:r w:rsidRPr="004763A0">
        <w:rPr>
          <w:rFonts w:eastAsia="Cambria"/>
          <w:u w:val="single"/>
        </w:rPr>
        <w:t>both the executive actions and the new Washington law</w:t>
      </w:r>
      <w:r w:rsidRPr="004763A0">
        <w:rPr>
          <w:rFonts w:eastAsia="Cambria"/>
        </w:rPr>
        <w:t xml:space="preserve">, </w:t>
      </w:r>
      <w:r w:rsidRPr="004763A0">
        <w:rPr>
          <w:rFonts w:eastAsia="Cambria"/>
          <w:b/>
          <w:iCs/>
          <w:highlight w:val="cyan"/>
          <w:u w:val="single"/>
          <w:bdr w:val="single" w:sz="8" w:space="0" w:color="auto"/>
        </w:rPr>
        <w:t>are</w:t>
      </w:r>
      <w:r w:rsidRPr="004763A0">
        <w:rPr>
          <w:rFonts w:eastAsia="Cambria"/>
        </w:rPr>
        <w:t xml:space="preserve"> almost </w:t>
      </w:r>
      <w:r w:rsidRPr="004763A0">
        <w:rPr>
          <w:rFonts w:eastAsia="Cambria"/>
          <w:b/>
          <w:iCs/>
          <w:highlight w:val="cyan"/>
          <w:u w:val="single"/>
          <w:bdr w:val="single" w:sz="8" w:space="0" w:color="auto"/>
        </w:rPr>
        <w:t>certain to end up in the courts</w:t>
      </w:r>
      <w:r w:rsidRPr="004763A0">
        <w:rPr>
          <w:rFonts w:eastAsia="Cambria"/>
        </w:rPr>
        <w:t xml:space="preserve">. </w:t>
      </w:r>
      <w:r w:rsidRPr="004763A0">
        <w:rPr>
          <w:rFonts w:eastAsia="Cambria"/>
          <w:u w:val="single"/>
        </w:rPr>
        <w:t xml:space="preserve">The </w:t>
      </w:r>
      <w:r w:rsidRPr="004763A0">
        <w:rPr>
          <w:rFonts w:eastAsia="Cambria"/>
          <w:highlight w:val="cyan"/>
          <w:u w:val="single"/>
        </w:rPr>
        <w:t>F.C.C. has asserted it has the only authority to oversee</w:t>
      </w:r>
      <w:r w:rsidRPr="004763A0">
        <w:rPr>
          <w:rFonts w:eastAsia="Cambria"/>
          <w:u w:val="single"/>
        </w:rPr>
        <w:t xml:space="preserve"> broadband </w:t>
      </w:r>
      <w:r w:rsidRPr="004763A0">
        <w:rPr>
          <w:rFonts w:eastAsia="Cambria"/>
          <w:highlight w:val="cyan"/>
          <w:u w:val="single"/>
        </w:rPr>
        <w:t>internet services</w:t>
      </w:r>
      <w:r w:rsidRPr="004763A0">
        <w:rPr>
          <w:rFonts w:eastAsia="Cambria"/>
        </w:rPr>
        <w:t xml:space="preserve">, </w:t>
      </w:r>
      <w:r w:rsidRPr="004763A0">
        <w:rPr>
          <w:rFonts w:eastAsia="Cambria"/>
          <w:b/>
          <w:iCs/>
          <w:highlight w:val="cyan"/>
          <w:u w:val="single"/>
          <w:bdr w:val="single" w:sz="8" w:space="0" w:color="auto"/>
        </w:rPr>
        <w:t>because</w:t>
      </w:r>
      <w:r w:rsidRPr="004763A0">
        <w:rPr>
          <w:rFonts w:eastAsia="Cambria"/>
        </w:rPr>
        <w:t xml:space="preserve"> the </w:t>
      </w:r>
      <w:r w:rsidRPr="004763A0">
        <w:rPr>
          <w:rFonts w:eastAsia="Cambria"/>
          <w:b/>
          <w:iCs/>
          <w:highlight w:val="cyan"/>
          <w:u w:val="single"/>
          <w:bdr w:val="single" w:sz="8" w:space="0" w:color="auto"/>
        </w:rPr>
        <w:t>data</w:t>
      </w:r>
      <w:r w:rsidRPr="004763A0">
        <w:rPr>
          <w:rFonts w:eastAsia="Cambria"/>
          <w:b/>
          <w:iCs/>
          <w:u w:val="single"/>
          <w:bdr w:val="single" w:sz="8" w:space="0" w:color="auto"/>
        </w:rPr>
        <w:t xml:space="preserve"> on the internet passes </w:t>
      </w:r>
      <w:r w:rsidRPr="004763A0">
        <w:rPr>
          <w:rFonts w:eastAsia="Cambria"/>
          <w:b/>
          <w:iCs/>
          <w:highlight w:val="cyan"/>
          <w:u w:val="single"/>
          <w:bdr w:val="single" w:sz="8" w:space="0" w:color="auto"/>
        </w:rPr>
        <w:t xml:space="preserve">across </w:t>
      </w:r>
      <w:r w:rsidRPr="004763A0">
        <w:rPr>
          <w:rFonts w:eastAsia="Cambria"/>
          <w:b/>
          <w:iCs/>
          <w:u w:val="single"/>
          <w:bdr w:val="single" w:sz="8" w:space="0" w:color="auto"/>
        </w:rPr>
        <w:t xml:space="preserve">multiple </w:t>
      </w:r>
      <w:r w:rsidRPr="004763A0">
        <w:rPr>
          <w:rFonts w:eastAsia="Cambria"/>
          <w:b/>
          <w:iCs/>
          <w:highlight w:val="cyan"/>
          <w:u w:val="single"/>
          <w:bdr w:val="single" w:sz="8" w:space="0" w:color="auto"/>
        </w:rPr>
        <w:t>state lines</w:t>
      </w:r>
      <w:r w:rsidRPr="004763A0">
        <w:rPr>
          <w:rFonts w:eastAsia="Cambria"/>
        </w:rPr>
        <w:t>. In the rules it passed last year to reduce the regulations, the agency explicitly said states could not create their own rules.</w:t>
      </w:r>
    </w:p>
    <w:p w14:paraId="6C47F339" w14:textId="77777777" w:rsidR="000A2CD3" w:rsidRPr="00DF1A7D" w:rsidRDefault="000A2CD3" w:rsidP="000A2CD3">
      <w:pPr>
        <w:rPr>
          <w:rFonts w:eastAsia="Cambria"/>
          <w:u w:val="single"/>
        </w:rPr>
      </w:pPr>
      <w:r w:rsidRPr="004763A0">
        <w:rPr>
          <w:rFonts w:eastAsia="Cambria"/>
          <w:highlight w:val="cyan"/>
          <w:u w:val="single"/>
        </w:rPr>
        <w:t>I</w:t>
      </w:r>
      <w:r w:rsidRPr="004763A0">
        <w:rPr>
          <w:rFonts w:eastAsia="Cambria"/>
          <w:u w:val="single"/>
        </w:rPr>
        <w:t xml:space="preserve">nternet </w:t>
      </w:r>
      <w:r w:rsidRPr="004763A0">
        <w:rPr>
          <w:rFonts w:eastAsia="Cambria"/>
          <w:highlight w:val="cyan"/>
          <w:u w:val="single"/>
        </w:rPr>
        <w:t>s</w:t>
      </w:r>
      <w:r w:rsidRPr="004763A0">
        <w:rPr>
          <w:rFonts w:eastAsia="Cambria"/>
          <w:u w:val="single"/>
        </w:rPr>
        <w:t xml:space="preserve">ervice </w:t>
      </w:r>
      <w:r w:rsidRPr="004763A0">
        <w:rPr>
          <w:rFonts w:eastAsia="Cambria"/>
          <w:highlight w:val="cyan"/>
          <w:u w:val="single"/>
        </w:rPr>
        <w:t>p</w:t>
      </w:r>
      <w:r w:rsidRPr="004763A0">
        <w:rPr>
          <w:rFonts w:eastAsia="Cambria"/>
          <w:u w:val="single"/>
        </w:rPr>
        <w:t>rovider</w:t>
      </w:r>
      <w:r w:rsidRPr="004763A0">
        <w:rPr>
          <w:rFonts w:eastAsia="Cambria"/>
          <w:highlight w:val="cyan"/>
          <w:u w:val="single"/>
        </w:rPr>
        <w:t>s</w:t>
      </w:r>
      <w:r w:rsidRPr="004763A0">
        <w:rPr>
          <w:rFonts w:eastAsia="Cambria"/>
          <w:u w:val="single"/>
        </w:rPr>
        <w:t xml:space="preserve"> </w:t>
      </w:r>
      <w:r w:rsidRPr="004763A0">
        <w:rPr>
          <w:rFonts w:eastAsia="Cambria"/>
          <w:highlight w:val="cyan"/>
          <w:u w:val="single"/>
        </w:rPr>
        <w:t>could also sue</w:t>
      </w:r>
      <w:r w:rsidRPr="004763A0">
        <w:rPr>
          <w:rFonts w:eastAsia="Cambria"/>
          <w:u w:val="single"/>
        </w:rPr>
        <w:t xml:space="preserve"> Washington State </w:t>
      </w:r>
      <w:r w:rsidRPr="004763A0">
        <w:rPr>
          <w:rFonts w:eastAsia="Cambria"/>
          <w:highlight w:val="cyan"/>
          <w:u w:val="single"/>
        </w:rPr>
        <w:t>to overturn</w:t>
      </w:r>
      <w:r w:rsidRPr="004763A0">
        <w:rPr>
          <w:rFonts w:eastAsia="Cambria"/>
          <w:u w:val="single"/>
        </w:rPr>
        <w:t xml:space="preserve"> its rules. The companies could also sue states whose governors have signed executive orders demanding net neutrality.</w:t>
      </w:r>
    </w:p>
    <w:p w14:paraId="1F4AD249" w14:textId="77777777" w:rsidR="000A2CD3" w:rsidRDefault="000A2CD3" w:rsidP="000A2CD3">
      <w:pPr>
        <w:pStyle w:val="Heading3"/>
      </w:pPr>
      <w:r>
        <w:t>Impact Ext.—Open Internet</w:t>
      </w:r>
    </w:p>
    <w:p w14:paraId="147208AC" w14:textId="77777777" w:rsidR="000A2CD3" w:rsidRPr="003262F1" w:rsidRDefault="000A2CD3" w:rsidP="000A2CD3">
      <w:pPr>
        <w:pStyle w:val="Heading4"/>
      </w:pPr>
      <w:r>
        <w:t>Would kill open internet access</w:t>
      </w:r>
    </w:p>
    <w:p w14:paraId="75C37344" w14:textId="77777777" w:rsidR="000A2CD3" w:rsidRPr="00C70B18" w:rsidRDefault="000A2CD3" w:rsidP="000A2CD3">
      <w:pPr>
        <w:rPr>
          <w:rStyle w:val="Style13ptBold"/>
        </w:rPr>
      </w:pPr>
      <w:r w:rsidRPr="00C70B18">
        <w:rPr>
          <w:rStyle w:val="Style13ptBold"/>
        </w:rPr>
        <w:t>Collier 17</w:t>
      </w:r>
    </w:p>
    <w:p w14:paraId="6629EE2A" w14:textId="77777777" w:rsidR="000A2CD3" w:rsidRDefault="000A2CD3" w:rsidP="000A2CD3">
      <w:r>
        <w:t>Kevin Collier, Senior privacy and security reporter, Vocactiv, January 25, 2017, “The U.S. Without Net Neutrality: How An Internet Nightmare Unfolds”, http://www.vocativ.com/393982/net-neutrality-nightmare/</w:t>
      </w:r>
    </w:p>
    <w:p w14:paraId="71A2A1D6" w14:textId="77777777" w:rsidR="000A2CD3" w:rsidRDefault="000A2CD3" w:rsidP="000A2CD3"/>
    <w:p w14:paraId="0727941E" w14:textId="77777777" w:rsidR="000A2CD3" w:rsidRDefault="000A2CD3" w:rsidP="000A2CD3">
      <w:r w:rsidRPr="00805132">
        <w:rPr>
          <w:rStyle w:val="Emphasis"/>
          <w:highlight w:val="cyan"/>
        </w:rPr>
        <w:t>Picture</w:t>
      </w:r>
      <w:r>
        <w:t xml:space="preserve"> this: It’s six months into the great Comcast-Verizon War of </w:t>
      </w:r>
      <w:r w:rsidRPr="003262F1">
        <w:rPr>
          <w:rStyle w:val="Emphasis"/>
        </w:rPr>
        <w:t>2018</w:t>
      </w:r>
      <w:r>
        <w:t xml:space="preserve">. A buddy texts you how insane the third season of Stranger Things is, but he knows he’s just rubbing it in. You can’t legally watch it, since Netflix sided with Verizon in the conflict, and your neighborhood only gets Comcast. You try to visit the Wikipedia page to read the summary, and not even that works. Ever since Congress voted to defang the Federal Communications Commission (FCC), </w:t>
      </w:r>
      <w:r w:rsidRPr="00805132">
        <w:rPr>
          <w:rStyle w:val="Emphasis"/>
          <w:highlight w:val="cyan"/>
        </w:rPr>
        <w:t>there’s nothing keeping internet</w:t>
      </w:r>
      <w:r w:rsidRPr="00C70B18">
        <w:rPr>
          <w:rStyle w:val="Emphasis"/>
        </w:rPr>
        <w:t xml:space="preserve"> </w:t>
      </w:r>
      <w:r w:rsidRPr="00805132">
        <w:rPr>
          <w:rStyle w:val="Emphasis"/>
          <w:highlight w:val="cyan"/>
        </w:rPr>
        <w:t>providers in</w:t>
      </w:r>
      <w:r w:rsidRPr="00C70B18">
        <w:rPr>
          <w:rStyle w:val="Emphasis"/>
        </w:rPr>
        <w:t xml:space="preserve"> </w:t>
      </w:r>
      <w:r w:rsidRPr="00805132">
        <w:rPr>
          <w:rStyle w:val="Emphasis"/>
          <w:highlight w:val="cyan"/>
        </w:rPr>
        <w:t>check</w:t>
      </w:r>
      <w:r w:rsidRPr="00C70B18">
        <w:rPr>
          <w:rStyle w:val="Emphasis"/>
        </w:rPr>
        <w:t>.</w:t>
      </w:r>
    </w:p>
    <w:p w14:paraId="146A02AA" w14:textId="77777777" w:rsidR="000A2CD3" w:rsidRPr="003262F1" w:rsidRDefault="000A2CD3" w:rsidP="000A2CD3">
      <w:r w:rsidRPr="00155A19">
        <w:rPr>
          <w:rStyle w:val="StyleUnderline"/>
        </w:rPr>
        <w:t>For years, internet freedom activists have campaigned to keep anything resembling that situation from ever happening</w:t>
      </w:r>
      <w:r w:rsidRPr="00155A19">
        <w:t xml:space="preserve">, </w:t>
      </w:r>
      <w:r w:rsidRPr="00155A19">
        <w:rPr>
          <w:rStyle w:val="Emphasis"/>
        </w:rPr>
        <w:t>by championing</w:t>
      </w:r>
      <w:r w:rsidRPr="00155A19">
        <w:t xml:space="preserve"> for the abstract concept of </w:t>
      </w:r>
      <w:r w:rsidRPr="00155A19">
        <w:rPr>
          <w:rStyle w:val="Emphasis"/>
        </w:rPr>
        <w:t>net neutrality</w:t>
      </w:r>
      <w:r w:rsidRPr="00155A19">
        <w:t xml:space="preserve">, an idea that has always been hard to explain and </w:t>
      </w:r>
      <w:r w:rsidRPr="003262F1">
        <w:t xml:space="preserve">usually even harder to get people fired up about. </w:t>
      </w:r>
    </w:p>
    <w:p w14:paraId="41F4FD56" w14:textId="77777777" w:rsidR="000A2CD3" w:rsidRDefault="000A2CD3" w:rsidP="000A2CD3">
      <w:r w:rsidRPr="003262F1">
        <w:t xml:space="preserve">But </w:t>
      </w:r>
      <w:r w:rsidRPr="003262F1">
        <w:rPr>
          <w:rStyle w:val="Emphasis"/>
        </w:rPr>
        <w:t>under</w:t>
      </w:r>
      <w:r w:rsidRPr="003262F1">
        <w:t xml:space="preserve"> President </w:t>
      </w:r>
      <w:r w:rsidRPr="003262F1">
        <w:rPr>
          <w:rStyle w:val="Emphasis"/>
        </w:rPr>
        <w:t>Trump</w:t>
      </w:r>
      <w:r w:rsidRPr="003262F1">
        <w:t xml:space="preserve">, </w:t>
      </w:r>
      <w:r w:rsidRPr="003262F1">
        <w:rPr>
          <w:rStyle w:val="Emphasis"/>
        </w:rPr>
        <w:t>the public</w:t>
      </w:r>
      <w:r w:rsidRPr="00C70B18">
        <w:rPr>
          <w:rStyle w:val="Emphasis"/>
        </w:rPr>
        <w:t xml:space="preserve"> may</w:t>
      </w:r>
      <w:r>
        <w:t xml:space="preserve"> finally </w:t>
      </w:r>
      <w:r w:rsidRPr="00C70B18">
        <w:rPr>
          <w:rStyle w:val="Emphasis"/>
        </w:rPr>
        <w:t>get a firsthand look at what net neutrality means in practice</w:t>
      </w:r>
      <w:r>
        <w:t xml:space="preserve"> — </w:t>
      </w:r>
      <w:r w:rsidRPr="00C70B18">
        <w:rPr>
          <w:rStyle w:val="StyleUnderline"/>
        </w:rPr>
        <w:t>because</w:t>
      </w:r>
      <w:r w:rsidRPr="00C70B18">
        <w:t xml:space="preserve"> </w:t>
      </w:r>
      <w:r w:rsidRPr="003262F1">
        <w:rPr>
          <w:rStyle w:val="Emphasis"/>
          <w:highlight w:val="cyan"/>
        </w:rPr>
        <w:t>if</w:t>
      </w:r>
      <w:r w:rsidRPr="00155A19">
        <w:t xml:space="preserve"> the </w:t>
      </w:r>
      <w:r w:rsidRPr="00155A19">
        <w:rPr>
          <w:rStyle w:val="Emphasis"/>
        </w:rPr>
        <w:t>Trump</w:t>
      </w:r>
      <w:r w:rsidRPr="00155A19">
        <w:t xml:space="preserve"> administration </w:t>
      </w:r>
      <w:r w:rsidRPr="00155A19">
        <w:rPr>
          <w:rStyle w:val="Emphasis"/>
        </w:rPr>
        <w:t xml:space="preserve">is </w:t>
      </w:r>
      <w:r w:rsidRPr="003262F1">
        <w:rPr>
          <w:rStyle w:val="Emphasis"/>
          <w:highlight w:val="cyan"/>
        </w:rPr>
        <w:t>able to</w:t>
      </w:r>
      <w:r w:rsidRPr="00155A19">
        <w:rPr>
          <w:rStyle w:val="Emphasis"/>
        </w:rPr>
        <w:t xml:space="preserve"> successfully </w:t>
      </w:r>
      <w:r w:rsidRPr="003262F1">
        <w:rPr>
          <w:rStyle w:val="Emphasis"/>
          <w:highlight w:val="cyan"/>
        </w:rPr>
        <w:t>abolish it, the</w:t>
      </w:r>
      <w:r w:rsidRPr="00C70B18">
        <w:rPr>
          <w:rStyle w:val="Emphasis"/>
        </w:rPr>
        <w:t xml:space="preserve"> inter</w:t>
      </w:r>
      <w:r w:rsidRPr="00155A19">
        <w:rPr>
          <w:rStyle w:val="Emphasis"/>
          <w:highlight w:val="cyan"/>
        </w:rPr>
        <w:t>net is going</w:t>
      </w:r>
      <w:r w:rsidRPr="00C70B18">
        <w:rPr>
          <w:rStyle w:val="Emphasis"/>
        </w:rPr>
        <w:t xml:space="preserve"> </w:t>
      </w:r>
      <w:r w:rsidRPr="00155A19">
        <w:rPr>
          <w:rStyle w:val="Emphasis"/>
          <w:highlight w:val="cyan"/>
        </w:rPr>
        <w:t>to get a lot more expensive and harder to use</w:t>
      </w:r>
      <w:r w:rsidRPr="00C70B18">
        <w:rPr>
          <w:rStyle w:val="Emphasis"/>
        </w:rPr>
        <w:t>.</w:t>
      </w:r>
    </w:p>
    <w:p w14:paraId="6EA7B451" w14:textId="77777777" w:rsidR="000A2CD3" w:rsidRPr="003262F1" w:rsidRDefault="000A2CD3" w:rsidP="000A2CD3">
      <w:r w:rsidRPr="00E2422E">
        <w:rPr>
          <w:rStyle w:val="StyleUnderline"/>
        </w:rPr>
        <w:t>Net neutrality is the reason internet providers like Comcast or Verizon are required to let their customers access the entire internet without restriction</w:t>
      </w:r>
      <w:r>
        <w:t xml:space="preserve">. To use a famous example, net neutrality doesn’t care if it takes a lot of bandwidth to stream movies — it can’t use that fact as an excuse to charge either Netflix or their customers more, or to slow down their internet speeds. Internet providers had for years lobbied against it, but </w:t>
      </w:r>
      <w:r w:rsidRPr="00BB74C8">
        <w:rPr>
          <w:rStyle w:val="Emphasis"/>
        </w:rPr>
        <w:t xml:space="preserve">in 2015, to much acclaim from internet advocates, </w:t>
      </w:r>
      <w:r w:rsidRPr="003262F1">
        <w:rPr>
          <w:rStyle w:val="Emphasis"/>
        </w:rPr>
        <w:t>the FCC enshrined firm net neutrality rules, and</w:t>
      </w:r>
      <w:r w:rsidRPr="003262F1">
        <w:t xml:space="preserve"> in June 2016, </w:t>
      </w:r>
      <w:r w:rsidRPr="003262F1">
        <w:rPr>
          <w:rStyle w:val="Emphasis"/>
        </w:rPr>
        <w:t>solidified them in court.</w:t>
      </w:r>
      <w:r w:rsidRPr="003262F1">
        <w:t xml:space="preserve"> </w:t>
      </w:r>
    </w:p>
    <w:p w14:paraId="32BD6CBB" w14:textId="77777777" w:rsidR="000A2CD3" w:rsidRDefault="000A2CD3" w:rsidP="000A2CD3">
      <w:r w:rsidRPr="003262F1">
        <w:rPr>
          <w:rStyle w:val="StyleUnderline"/>
        </w:rPr>
        <w:t>Trump’s team</w:t>
      </w:r>
      <w:r w:rsidRPr="003262F1">
        <w:t xml:space="preserve"> hadn’t been explicitly clear about its policies in this area, but it just recently </w:t>
      </w:r>
      <w:r w:rsidRPr="003262F1">
        <w:rPr>
          <w:rStyle w:val="Emphasis"/>
        </w:rPr>
        <w:t>picked fierce net neutrality opponent</w:t>
      </w:r>
      <w:r w:rsidRPr="003262F1">
        <w:t xml:space="preserve"> and former Verizon lawyer Ajit </w:t>
      </w:r>
      <w:r w:rsidRPr="003262F1">
        <w:rPr>
          <w:rStyle w:val="Emphasis"/>
        </w:rPr>
        <w:t>Pai to chair the FCC</w:t>
      </w:r>
      <w:r w:rsidRPr="003262F1">
        <w:t>, the federal body that oversees Internet regulation.</w:t>
      </w:r>
    </w:p>
    <w:p w14:paraId="28010B97" w14:textId="77777777" w:rsidR="000A2CD3" w:rsidRDefault="000A2CD3" w:rsidP="000A2CD3">
      <w:r>
        <w:t xml:space="preserve">In addition, both </w:t>
      </w:r>
      <w:r w:rsidRPr="00BB74C8">
        <w:rPr>
          <w:rStyle w:val="StyleUnderline"/>
        </w:rPr>
        <w:t>the new president and some of his closest allies have expressed both a strong opposition to net neutrality</w:t>
      </w:r>
      <w:r>
        <w:t xml:space="preserve"> and a profound ignorance of what the concept actually means. This includes Congresswoman Marsha Blackburn (R-Tenn.), a vice chair on Trump’s transition team’s Executive Committee, who received hundreds of thousands of dollars from the telecommunications industry before introducing a failed bill that would have reversed FCC rules and allowed internet service providers (ISPs) to self-regulate their customers’ traffic. The Republican Party platform, authored in 2016 while current Trump Chief of Staff Reince Priebus was chair of the party, strictly condemns net neutrality, describing it as “plans to turn over the Information Freedom Highway to regulators.”</w:t>
      </w:r>
    </w:p>
    <w:p w14:paraId="4B266889" w14:textId="77777777" w:rsidR="000A2CD3" w:rsidRDefault="000A2CD3" w:rsidP="000A2CD3">
      <w:r>
        <w:t xml:space="preserve">In what’s believed to be the only time he addressed the subject personally, Trump himself tweeted in 2014 that “Net neutrality is the fairness doctrine,” a former FCC policy that required TV stations present dissenting views, a comparison that simply doesn’t begin to make sense. </w:t>
      </w:r>
    </w:p>
    <w:p w14:paraId="1B8530F4" w14:textId="77777777" w:rsidR="000A2CD3" w:rsidRDefault="000A2CD3" w:rsidP="000A2CD3">
      <w:r>
        <w:t>So what would the internet look like without net neutrality? Internet providers would likely start using it for a business advantage, said Gigi Sohn, a recently-retired FCC senior official who advised former FCC chairman Tom Wheeler on net neutrality rules.</w:t>
      </w:r>
    </w:p>
    <w:p w14:paraId="5FB3CAAB" w14:textId="77777777" w:rsidR="000A2CD3" w:rsidRDefault="000A2CD3" w:rsidP="000A2CD3">
      <w:r>
        <w:t xml:space="preserve">“They’re in the business to make money,” Sohn told Vocativ. She pointed to CBS CEO Leslie Moonves, who said in February 2016 that Trump’s candidacy “may not be good for America, but it’s damn good for CBS.” </w:t>
      </w:r>
    </w:p>
    <w:p w14:paraId="0F72EDA5" w14:textId="77777777" w:rsidR="000A2CD3" w:rsidRDefault="000A2CD3" w:rsidP="000A2CD3">
      <w:r>
        <w:t>“I mean, they have their own political predilections, but they pray at the altar of money,” Sohn said.</w:t>
      </w:r>
    </w:p>
    <w:p w14:paraId="47139F85" w14:textId="77777777" w:rsidR="000A2CD3" w:rsidRDefault="000A2CD3" w:rsidP="000A2CD3">
      <w:r>
        <w:t xml:space="preserve">To start, </w:t>
      </w:r>
      <w:r w:rsidRPr="00BB74C8">
        <w:rPr>
          <w:rStyle w:val="StyleUnderline"/>
        </w:rPr>
        <w:t>internet providers not burdened by net neutrality could begin by offering deals and exclusives for their content</w:t>
      </w:r>
      <w:r>
        <w:t>. Comcast, consistently rated one of the most hated companies in America, is owned by NBCUniversal. NBC owns streaming rights the Olympics through 2032. Without the FCC’s rules, NBC could choose to only allow Comcast subscribers unfettered access to the games. People who used Spectrum to get online, for instance, would maybe have to pay for a special Olympic pass. Or if NBCUniversal wanted to get really nasty, it could bar anyone but Comcast subscribers from viewing their Olympic stream, period, daring customers of other providers to switch to Comcast.</w:t>
      </w:r>
    </w:p>
    <w:p w14:paraId="56DB7D38" w14:textId="77777777" w:rsidR="000A2CD3" w:rsidRDefault="000A2CD3" w:rsidP="000A2CD3">
      <w:r>
        <w:t xml:space="preserve">Streaming video </w:t>
      </w:r>
      <w:r w:rsidRPr="00155A19">
        <w:rPr>
          <w:rStyle w:val="Emphasis"/>
          <w:highlight w:val="cyan"/>
        </w:rPr>
        <w:t>sites could balkanize</w:t>
      </w:r>
      <w:r>
        <w:t xml:space="preserve"> </w:t>
      </w:r>
      <w:r w:rsidRPr="00BB74C8">
        <w:rPr>
          <w:rStyle w:val="Emphasis"/>
        </w:rPr>
        <w:t>even further</w:t>
      </w:r>
      <w:r>
        <w:t>: Hulu might cut an exclusive deal with Comcast while Netflix inked one with Verizon, meaning no one could get access to both. And if you’re one of those unlucky Americans whose neighborhood is only served by a single provider? Hope you like whichever service it struck a deal with, because that’s all you’ll be able to legally get.</w:t>
      </w:r>
    </w:p>
    <w:p w14:paraId="3D5FA742" w14:textId="77777777" w:rsidR="000A2CD3" w:rsidRDefault="000A2CD3" w:rsidP="000A2CD3">
      <w:r w:rsidRPr="00BB74C8">
        <w:rPr>
          <w:rStyle w:val="StyleUnderline"/>
        </w:rPr>
        <w:t>Internet providers could also squeeze websites</w:t>
      </w:r>
      <w:r>
        <w:t xml:space="preserve">, instead of consumers directly. </w:t>
      </w:r>
      <w:r w:rsidRPr="00BB74C8">
        <w:rPr>
          <w:rStyle w:val="StyleUnderline"/>
        </w:rPr>
        <w:t>Verizon could start a bidding war for streaming video services, for instance</w:t>
      </w:r>
      <w:r>
        <w:t>. Since YouTube is owned by Google and has a lot more money than Vimeo, YouTube could pay Verizon for faster or even exclusive service. YouTube would have an effective monopoly on streaming video for Verizon companies.</w:t>
      </w:r>
    </w:p>
    <w:p w14:paraId="19A0679F" w14:textId="77777777" w:rsidR="000A2CD3" w:rsidRDefault="000A2CD3" w:rsidP="000A2CD3">
      <w:r>
        <w:t>But even then, those costs would eventually be paid by the consumer, according to Matt Wood, the policy director at the nonprofit tech policy group Free Press.</w:t>
      </w:r>
    </w:p>
    <w:p w14:paraId="39B3EDAB" w14:textId="77777777" w:rsidR="000A2CD3" w:rsidRDefault="000A2CD3" w:rsidP="000A2CD3">
      <w:r>
        <w:t>“No matter who the ISPs hold up for more money, it’s all going to come back to their customers who’ll have to pay more to somebody in order to gain access to content,” Wood told Vocativ.</w:t>
      </w:r>
    </w:p>
    <w:p w14:paraId="46B187B9" w14:textId="77777777" w:rsidR="000A2CD3" w:rsidRDefault="000A2CD3" w:rsidP="000A2CD3">
      <w:r>
        <w:t xml:space="preserve">A total </w:t>
      </w:r>
      <w:r w:rsidRPr="00155A19">
        <w:rPr>
          <w:rStyle w:val="Emphasis"/>
          <w:highlight w:val="cyan"/>
        </w:rPr>
        <w:t>lack</w:t>
      </w:r>
      <w:r w:rsidRPr="00BB74C8">
        <w:rPr>
          <w:rStyle w:val="Emphasis"/>
        </w:rPr>
        <w:t xml:space="preserve"> of net neutrality </w:t>
      </w:r>
      <w:r w:rsidRPr="00155A19">
        <w:rPr>
          <w:rStyle w:val="Emphasis"/>
          <w:highlight w:val="cyan"/>
        </w:rPr>
        <w:t>would enable</w:t>
      </w:r>
      <w:r w:rsidRPr="00BB74C8">
        <w:rPr>
          <w:rStyle w:val="Emphasis"/>
        </w:rPr>
        <w:t xml:space="preserve"> </w:t>
      </w:r>
      <w:r w:rsidRPr="00155A19">
        <w:rPr>
          <w:rStyle w:val="Emphasis"/>
        </w:rPr>
        <w:t>internet</w:t>
      </w:r>
      <w:r w:rsidRPr="00BB74C8">
        <w:rPr>
          <w:rStyle w:val="Emphasis"/>
        </w:rPr>
        <w:t xml:space="preserve"> </w:t>
      </w:r>
      <w:r w:rsidRPr="00155A19">
        <w:rPr>
          <w:rStyle w:val="Emphasis"/>
          <w:highlight w:val="cyan"/>
        </w:rPr>
        <w:t>providers to</w:t>
      </w:r>
      <w:r w:rsidRPr="00BB74C8">
        <w:rPr>
          <w:rStyle w:val="Emphasis"/>
        </w:rPr>
        <w:t xml:space="preserve"> slow down or </w:t>
      </w:r>
      <w:r w:rsidRPr="00155A19">
        <w:rPr>
          <w:rStyle w:val="Emphasis"/>
          <w:highlight w:val="cyan"/>
        </w:rPr>
        <w:t>fully block</w:t>
      </w:r>
      <w:r w:rsidRPr="00BB74C8">
        <w:rPr>
          <w:rStyle w:val="Emphasis"/>
        </w:rPr>
        <w:t xml:space="preserve"> access to </w:t>
      </w:r>
      <w:r w:rsidRPr="00155A19">
        <w:rPr>
          <w:rStyle w:val="Emphasis"/>
          <w:highlight w:val="cyan"/>
        </w:rPr>
        <w:t>any site it didn’t like</w:t>
      </w:r>
      <w:r w:rsidRPr="00BB74C8">
        <w:rPr>
          <w:rStyle w:val="Emphasis"/>
        </w:rPr>
        <w:t>.</w:t>
      </w:r>
      <w:r>
        <w:t xml:space="preserve"> </w:t>
      </w:r>
      <w:r w:rsidRPr="00BB74C8">
        <w:rPr>
          <w:rStyle w:val="StyleUnderline"/>
        </w:rPr>
        <w:t>Most of the internet’s most popular sites are free to access for anyone who’s got an internet package</w:t>
      </w:r>
      <w:r>
        <w:t xml:space="preserve"> </w:t>
      </w:r>
      <w:r w:rsidRPr="00155A19">
        <w:rPr>
          <w:highlight w:val="cyan"/>
        </w:rPr>
        <w:t>and</w:t>
      </w:r>
      <w:r>
        <w:t xml:space="preserve"> don’t mind those sites collecting their personal data. </w:t>
      </w:r>
      <w:r w:rsidRPr="00BB74C8">
        <w:rPr>
          <w:rStyle w:val="StyleUnderline"/>
        </w:rPr>
        <w:t>But just because Facebook and Wikipedia don’t charge you to use those doesn’t mean that an ISP not bound by net neutrality rules would refrain from adding, for instance, a $5 monthly “convenience fee” to view them.</w:t>
      </w:r>
    </w:p>
    <w:p w14:paraId="23B08C71" w14:textId="77777777" w:rsidR="000A2CD3" w:rsidRPr="003262F1" w:rsidRDefault="000A2CD3" w:rsidP="000A2CD3">
      <w:r>
        <w:t xml:space="preserve">In theory, </w:t>
      </w:r>
      <w:r w:rsidRPr="00BB74C8">
        <w:rPr>
          <w:rStyle w:val="Emphasis"/>
        </w:rPr>
        <w:t xml:space="preserve">a lack of net neutrality </w:t>
      </w:r>
      <w:r w:rsidRPr="00155A19">
        <w:rPr>
          <w:rStyle w:val="Emphasis"/>
          <w:highlight w:val="cyan"/>
        </w:rPr>
        <w:t>could bring true censorship</w:t>
      </w:r>
      <w:r>
        <w:t xml:space="preserve">. </w:t>
      </w:r>
      <w:r w:rsidRPr="007E7921">
        <w:rPr>
          <w:rStyle w:val="Emphasis"/>
        </w:rPr>
        <w:t xml:space="preserve">ISPs </w:t>
      </w:r>
      <w:r w:rsidRPr="007E7921">
        <w:rPr>
          <w:rStyle w:val="Emphasis"/>
          <w:highlight w:val="cyan"/>
        </w:rPr>
        <w:t>in</w:t>
      </w:r>
      <w:r w:rsidRPr="007E7921">
        <w:rPr>
          <w:rStyle w:val="Emphasis"/>
        </w:rPr>
        <w:t xml:space="preserve"> several countries, like </w:t>
      </w:r>
      <w:r w:rsidRPr="007E7921">
        <w:rPr>
          <w:rStyle w:val="Emphasis"/>
          <w:highlight w:val="cyan"/>
        </w:rPr>
        <w:t>China</w:t>
      </w:r>
      <w:r w:rsidRPr="007E7921">
        <w:rPr>
          <w:rStyle w:val="Emphasis"/>
        </w:rPr>
        <w:t xml:space="preserve"> </w:t>
      </w:r>
      <w:r w:rsidRPr="007E7921">
        <w:rPr>
          <w:rStyle w:val="Emphasis"/>
          <w:highlight w:val="cyan"/>
        </w:rPr>
        <w:t>and Russia</w:t>
      </w:r>
      <w:r w:rsidRPr="007E7921">
        <w:rPr>
          <w:rStyle w:val="Emphasis"/>
        </w:rPr>
        <w:t>, already block politically sensitive sites by government order</w:t>
      </w:r>
      <w:r w:rsidRPr="007E7921">
        <w:t xml:space="preserve">. </w:t>
      </w:r>
      <w:r w:rsidRPr="007E7921">
        <w:rPr>
          <w:rStyle w:val="Emphasis"/>
        </w:rPr>
        <w:t xml:space="preserve">In a nightmarish political scenario </w:t>
      </w:r>
      <w:r w:rsidRPr="007E7921">
        <w:rPr>
          <w:rStyle w:val="Emphasis"/>
          <w:highlight w:val="cyan"/>
        </w:rPr>
        <w:t>where American companies</w:t>
      </w:r>
      <w:r w:rsidRPr="007E7921">
        <w:rPr>
          <w:rStyle w:val="Emphasis"/>
        </w:rPr>
        <w:t xml:space="preserve"> existed in genuine </w:t>
      </w:r>
      <w:r w:rsidRPr="007E7921">
        <w:rPr>
          <w:rStyle w:val="Emphasis"/>
          <w:highlight w:val="cyan"/>
        </w:rPr>
        <w:t>fear</w:t>
      </w:r>
      <w:r w:rsidRPr="007E7921">
        <w:rPr>
          <w:rStyle w:val="Emphasis"/>
        </w:rPr>
        <w:t xml:space="preserve"> of </w:t>
      </w:r>
      <w:r w:rsidRPr="007E7921">
        <w:rPr>
          <w:rStyle w:val="Emphasis"/>
          <w:highlight w:val="cyan"/>
        </w:rPr>
        <w:t>their government</w:t>
      </w:r>
      <w:r w:rsidRPr="007E7921">
        <w:rPr>
          <w:rStyle w:val="Emphasis"/>
        </w:rPr>
        <w:t xml:space="preserve">, </w:t>
      </w:r>
      <w:r w:rsidRPr="007E7921">
        <w:rPr>
          <w:rStyle w:val="Emphasis"/>
          <w:highlight w:val="cyan"/>
        </w:rPr>
        <w:t>ISPs could</w:t>
      </w:r>
      <w:r w:rsidRPr="007E7921">
        <w:rPr>
          <w:rStyle w:val="Emphasis"/>
        </w:rPr>
        <w:t xml:space="preserve"> </w:t>
      </w:r>
      <w:r w:rsidRPr="007E7921">
        <w:rPr>
          <w:rStyle w:val="Emphasis"/>
          <w:highlight w:val="cyan"/>
        </w:rPr>
        <w:t>choose to block</w:t>
      </w:r>
      <w:r w:rsidRPr="007E7921">
        <w:rPr>
          <w:rStyle w:val="Emphasis"/>
        </w:rPr>
        <w:t xml:space="preserve"> access to sensitive sites</w:t>
      </w:r>
      <w:r w:rsidRPr="007E7921">
        <w:t xml:space="preserve">. </w:t>
      </w:r>
      <w:r w:rsidRPr="007E7921">
        <w:rPr>
          <w:rStyle w:val="StyleUnderline"/>
        </w:rPr>
        <w:t>If Trump’s current feud with NBC escalated to absurd lengths</w:t>
      </w:r>
      <w:r w:rsidRPr="007E7921">
        <w:t xml:space="preserve"> — </w:t>
      </w:r>
      <w:r w:rsidRPr="007E7921">
        <w:rPr>
          <w:rStyle w:val="StyleUnderline"/>
        </w:rPr>
        <w:t>and Trump is already able to send a company’s stock into free-fall with a single Tweet</w:t>
      </w:r>
      <w:r w:rsidRPr="007E7921">
        <w:t xml:space="preserve"> — </w:t>
      </w:r>
      <w:r w:rsidRPr="007E7921">
        <w:rPr>
          <w:rStyle w:val="StyleUnderline"/>
        </w:rPr>
        <w:t>a craven NBC could block access to</w:t>
      </w:r>
      <w:r w:rsidRPr="007E7921">
        <w:t xml:space="preserve">, for instance, </w:t>
      </w:r>
      <w:r w:rsidRPr="007E7921">
        <w:rPr>
          <w:rStyle w:val="StyleUnderline"/>
        </w:rPr>
        <w:t>a Washington Post investigation that revealed improper Trump business ties.</w:t>
      </w:r>
    </w:p>
    <w:p w14:paraId="4708826C" w14:textId="77777777" w:rsidR="000A2CD3" w:rsidRPr="003262F1" w:rsidRDefault="000A2CD3" w:rsidP="000A2CD3"/>
    <w:p w14:paraId="2C804BFE" w14:textId="77777777" w:rsidR="000A2CD3" w:rsidRDefault="000A2CD3" w:rsidP="000A2CD3">
      <w:pPr>
        <w:pStyle w:val="Heading4"/>
      </w:pPr>
      <w:r>
        <w:t>Open internet solves every global threat</w:t>
      </w:r>
    </w:p>
    <w:p w14:paraId="50F0122F" w14:textId="77777777" w:rsidR="000A2CD3" w:rsidRPr="004D6376" w:rsidRDefault="000A2CD3" w:rsidP="000A2CD3">
      <w:r w:rsidRPr="004D6376">
        <w:rPr>
          <w:rStyle w:val="Style13ptBold"/>
        </w:rPr>
        <w:t xml:space="preserve">Eagleman 10 </w:t>
      </w:r>
      <w:r w:rsidRPr="004D6376">
        <w:t>(David Eagleman is a  neuroscientist at Baylor College of Medicine, where he directs the Laboratory for Perception and Action and the Initiative on Neuroscience and Law and author of Sum (Canongate). Nov. 9, 2010, “ Six ways the internet will save civilization,”</w:t>
      </w:r>
      <w:r w:rsidRPr="004D6376">
        <w:br/>
        <w:t xml:space="preserve"> </w:t>
      </w:r>
      <w:hyperlink r:id="rId241" w:history="1">
        <w:r w:rsidRPr="004D6376">
          <w:t>http://www.wired.co.uk/magazine/archive/2010/12/start/apocalypse-no</w:t>
        </w:r>
      </w:hyperlink>
      <w:r w:rsidRPr="004D6376">
        <w:t>)</w:t>
      </w:r>
    </w:p>
    <w:p w14:paraId="24F676C8" w14:textId="77777777" w:rsidR="000A2CD3" w:rsidRPr="004D6376" w:rsidRDefault="000A2CD3" w:rsidP="000A2CD3"/>
    <w:p w14:paraId="1E37AB1A" w14:textId="77777777" w:rsidR="000A2CD3" w:rsidRPr="004D6376" w:rsidRDefault="000A2CD3" w:rsidP="000A2CD3">
      <w:pPr>
        <w:rPr>
          <w:rFonts w:eastAsia="Cambria"/>
          <w:sz w:val="16"/>
        </w:rPr>
      </w:pPr>
      <w:r w:rsidRPr="004D6376">
        <w:rPr>
          <w:rFonts w:eastAsia="Cambria"/>
          <w:sz w:val="16"/>
        </w:rPr>
        <w:t xml:space="preserve">Many </w:t>
      </w:r>
      <w:r w:rsidRPr="004D6376">
        <w:rPr>
          <w:rFonts w:eastAsia="Cambria"/>
          <w:b/>
          <w:bCs/>
          <w:u w:val="single"/>
        </w:rPr>
        <w:t xml:space="preserve">great </w:t>
      </w:r>
      <w:r w:rsidRPr="0012361D">
        <w:rPr>
          <w:rFonts w:eastAsia="Cambria"/>
          <w:b/>
          <w:bCs/>
          <w:highlight w:val="cyan"/>
          <w:u w:val="single"/>
        </w:rPr>
        <w:t>civilisations have fallen</w:t>
      </w:r>
      <w:r w:rsidRPr="004D6376">
        <w:rPr>
          <w:rFonts w:eastAsia="Cambria"/>
          <w:sz w:val="16"/>
        </w:rPr>
        <w:t xml:space="preserve">, leaving nothing but cracked ruins and scattered genetics. Usually this results </w:t>
      </w:r>
      <w:r w:rsidRPr="0012361D">
        <w:rPr>
          <w:rFonts w:eastAsia="Cambria"/>
          <w:b/>
          <w:bCs/>
          <w:highlight w:val="cyan"/>
          <w:u w:val="single"/>
        </w:rPr>
        <w:t>from:</w:t>
      </w:r>
      <w:r w:rsidRPr="004D6376">
        <w:rPr>
          <w:rFonts w:eastAsia="Cambria"/>
          <w:b/>
          <w:bCs/>
          <w:u w:val="single"/>
        </w:rPr>
        <w:t xml:space="preserve"> natural </w:t>
      </w:r>
      <w:r w:rsidRPr="0012361D">
        <w:rPr>
          <w:rFonts w:eastAsia="Cambria"/>
          <w:b/>
          <w:bCs/>
          <w:highlight w:val="cyan"/>
          <w:u w:val="single"/>
        </w:rPr>
        <w:t>disasters, resource</w:t>
      </w:r>
      <w:r w:rsidRPr="004D6376">
        <w:rPr>
          <w:rFonts w:eastAsia="Cambria"/>
          <w:b/>
          <w:bCs/>
          <w:u w:val="single"/>
        </w:rPr>
        <w:t xml:space="preserve"> </w:t>
      </w:r>
      <w:r w:rsidRPr="0012361D">
        <w:rPr>
          <w:rFonts w:eastAsia="Cambria"/>
          <w:b/>
          <w:bCs/>
          <w:highlight w:val="cyan"/>
          <w:u w:val="single"/>
        </w:rPr>
        <w:t>depletion, economic meltdown, disease, poor information flow</w:t>
      </w:r>
      <w:r w:rsidRPr="004D6376">
        <w:rPr>
          <w:rFonts w:eastAsia="Cambria"/>
          <w:b/>
          <w:bCs/>
          <w:u w:val="single"/>
        </w:rPr>
        <w:t xml:space="preserve"> and corruption</w:t>
      </w:r>
      <w:r w:rsidRPr="004D6376">
        <w:rPr>
          <w:rFonts w:eastAsia="Cambria"/>
          <w:sz w:val="16"/>
        </w:rPr>
        <w:t xml:space="preserve">. But we’re luckier than our predecessors because </w:t>
      </w:r>
      <w:r w:rsidRPr="004D6376">
        <w:rPr>
          <w:rFonts w:eastAsia="Cambria"/>
          <w:b/>
          <w:bCs/>
          <w:u w:val="single"/>
        </w:rPr>
        <w:t xml:space="preserve">we command a technology that no one else possessed: a rapid communication network that finds its highest expression in </w:t>
      </w:r>
      <w:r w:rsidRPr="0012361D">
        <w:rPr>
          <w:rFonts w:eastAsia="Cambria"/>
          <w:b/>
          <w:bCs/>
          <w:highlight w:val="cyan"/>
          <w:u w:val="single"/>
        </w:rPr>
        <w:t>the interne</w:t>
      </w:r>
      <w:r w:rsidRPr="0012361D">
        <w:rPr>
          <w:rFonts w:eastAsia="Cambria"/>
          <w:sz w:val="16"/>
          <w:highlight w:val="cyan"/>
        </w:rPr>
        <w:t>t</w:t>
      </w:r>
      <w:r w:rsidRPr="004D6376">
        <w:rPr>
          <w:rFonts w:eastAsia="Cambria"/>
          <w:sz w:val="16"/>
        </w:rPr>
        <w:t xml:space="preserve">. I propose that there are six ways in which </w:t>
      </w:r>
      <w:r w:rsidRPr="004D6376">
        <w:rPr>
          <w:rFonts w:eastAsia="Cambria"/>
          <w:b/>
          <w:bCs/>
          <w:u w:val="single"/>
        </w:rPr>
        <w:t xml:space="preserve">the net has vastly </w:t>
      </w:r>
      <w:r w:rsidRPr="0012361D">
        <w:rPr>
          <w:rFonts w:eastAsia="Cambria"/>
          <w:b/>
          <w:bCs/>
          <w:highlight w:val="cyan"/>
          <w:u w:val="single"/>
        </w:rPr>
        <w:t>reduced</w:t>
      </w:r>
      <w:r w:rsidRPr="004D6376">
        <w:rPr>
          <w:rFonts w:eastAsia="Cambria"/>
          <w:b/>
          <w:bCs/>
          <w:u w:val="single"/>
        </w:rPr>
        <w:t xml:space="preserve"> the threat of </w:t>
      </w:r>
      <w:r w:rsidRPr="0012361D">
        <w:rPr>
          <w:rFonts w:eastAsia="Cambria"/>
          <w:b/>
          <w:bCs/>
          <w:highlight w:val="cyan"/>
          <w:u w:val="single"/>
        </w:rPr>
        <w:t>societal collapse</w:t>
      </w:r>
      <w:r w:rsidRPr="004D6376">
        <w:rPr>
          <w:rFonts w:eastAsia="Cambria"/>
          <w:b/>
          <w:bCs/>
          <w:u w:val="single"/>
        </w:rPr>
        <w:t>. Epidemics can be deflected by telepresence</w:t>
      </w:r>
      <w:r w:rsidRPr="004D6376">
        <w:rPr>
          <w:rFonts w:eastAsia="Cambria"/>
          <w:sz w:val="16"/>
        </w:rPr>
        <w:t xml:space="preserve"> One of our more dire prospects for collapse is an infectious-disease epidemic</w:t>
      </w:r>
      <w:r w:rsidRPr="004D6376">
        <w:rPr>
          <w:rFonts w:eastAsia="Cambria"/>
          <w:b/>
          <w:bCs/>
          <w:u w:val="single"/>
        </w:rPr>
        <w:t>. Viral and bacterial epidemics precipitated the fall of t</w:t>
      </w:r>
      <w:r w:rsidRPr="004D6376">
        <w:rPr>
          <w:rFonts w:eastAsia="Cambria"/>
          <w:sz w:val="16"/>
        </w:rPr>
        <w:t xml:space="preserve">he Golden Age of </w:t>
      </w:r>
      <w:r w:rsidRPr="004D6376">
        <w:rPr>
          <w:rFonts w:eastAsia="Cambria"/>
          <w:b/>
          <w:bCs/>
          <w:u w:val="single"/>
        </w:rPr>
        <w:t>Athens,</w:t>
      </w:r>
      <w:r w:rsidRPr="004D6376">
        <w:rPr>
          <w:rFonts w:eastAsia="Cambria"/>
          <w:sz w:val="16"/>
        </w:rPr>
        <w:t xml:space="preserve"> the Roman Empire and most of the empires of the Native Americans. </w:t>
      </w:r>
      <w:r w:rsidRPr="0012361D">
        <w:rPr>
          <w:rFonts w:eastAsia="Cambria"/>
          <w:b/>
          <w:bCs/>
          <w:highlight w:val="cyan"/>
          <w:u w:val="single"/>
        </w:rPr>
        <w:t>The internet can be</w:t>
      </w:r>
      <w:r w:rsidRPr="004D6376">
        <w:rPr>
          <w:rFonts w:eastAsia="Cambria"/>
          <w:b/>
          <w:bCs/>
          <w:u w:val="single"/>
        </w:rPr>
        <w:t xml:space="preserve"> our </w:t>
      </w:r>
      <w:r w:rsidRPr="0012361D">
        <w:rPr>
          <w:rFonts w:eastAsia="Cambria"/>
          <w:b/>
          <w:bCs/>
          <w:highlight w:val="cyan"/>
          <w:u w:val="single"/>
        </w:rPr>
        <w:t>key to survival</w:t>
      </w:r>
      <w:r w:rsidRPr="004D6376">
        <w:rPr>
          <w:rFonts w:eastAsia="Cambria"/>
          <w:b/>
          <w:bCs/>
          <w:u w:val="single"/>
        </w:rPr>
        <w:t xml:space="preserve"> because the ability </w:t>
      </w:r>
      <w:r w:rsidRPr="0012361D">
        <w:rPr>
          <w:rFonts w:eastAsia="Cambria"/>
          <w:b/>
          <w:bCs/>
          <w:highlight w:val="cyan"/>
          <w:u w:val="single"/>
        </w:rPr>
        <w:t>to</w:t>
      </w:r>
      <w:r w:rsidRPr="004D6376">
        <w:rPr>
          <w:rFonts w:eastAsia="Cambria"/>
          <w:b/>
          <w:bCs/>
          <w:u w:val="single"/>
        </w:rPr>
        <w:t xml:space="preserve"> work telepresently can </w:t>
      </w:r>
      <w:r w:rsidRPr="0012361D">
        <w:rPr>
          <w:rFonts w:eastAsia="Cambria"/>
          <w:b/>
          <w:bCs/>
          <w:highlight w:val="cyan"/>
          <w:u w:val="single"/>
        </w:rPr>
        <w:t>inhibit</w:t>
      </w:r>
      <w:r w:rsidRPr="004D6376">
        <w:rPr>
          <w:rFonts w:eastAsia="Cambria"/>
          <w:b/>
          <w:bCs/>
          <w:u w:val="single"/>
        </w:rPr>
        <w:t xml:space="preserve"> </w:t>
      </w:r>
      <w:r w:rsidRPr="0012361D">
        <w:rPr>
          <w:rFonts w:eastAsia="Cambria"/>
          <w:b/>
          <w:bCs/>
          <w:highlight w:val="cyan"/>
          <w:u w:val="single"/>
        </w:rPr>
        <w:t>microbial transmission</w:t>
      </w:r>
      <w:r w:rsidRPr="004D6376">
        <w:rPr>
          <w:rFonts w:eastAsia="Cambria"/>
          <w:b/>
          <w:bCs/>
          <w:u w:val="single"/>
        </w:rPr>
        <w:t xml:space="preserve"> by reducing human-to-human contact</w:t>
      </w:r>
      <w:r w:rsidRPr="004D6376">
        <w:rPr>
          <w:rFonts w:eastAsia="Cambria"/>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4D6376">
        <w:rPr>
          <w:rFonts w:eastAsia="Cambria"/>
          <w:b/>
          <w:bCs/>
          <w:u w:val="single"/>
        </w:rPr>
        <w:t>If we are well prepared when an epidemic arrives, we can fluidly shift into a self-quarantined society</w:t>
      </w:r>
      <w:r w:rsidRPr="004D6376">
        <w:rPr>
          <w:rFonts w:eastAsia="Cambria"/>
          <w:sz w:val="16"/>
        </w:rPr>
        <w:t xml:space="preserve"> in which microbes fail due to host scarcity. Whatever the social ills of isolation, they are worse for the microbes than for us. </w:t>
      </w:r>
      <w:r w:rsidRPr="004D6376">
        <w:rPr>
          <w:rFonts w:eastAsia="Cambria"/>
          <w:b/>
          <w:bCs/>
          <w:u w:val="single"/>
        </w:rPr>
        <w:t>The internet will predict natural disasters</w:t>
      </w:r>
      <w:r w:rsidRPr="004D6376">
        <w:rPr>
          <w:rFonts w:eastAsia="Cambria"/>
          <w:sz w:val="16"/>
        </w:rPr>
        <w:t xml:space="preserve"> </w:t>
      </w:r>
      <w:r w:rsidRPr="004D6376">
        <w:rPr>
          <w:rFonts w:eastAsia="Cambria"/>
          <w:b/>
          <w:bCs/>
          <w:u w:val="single"/>
        </w:rPr>
        <w:t>We are witnessing the downfall of slow central control in the media</w:t>
      </w:r>
      <w:r w:rsidRPr="004D6376">
        <w:rPr>
          <w:rFonts w:eastAsia="Cambria"/>
          <w:sz w:val="16"/>
        </w:rPr>
        <w:t xml:space="preserve">: news stories are increasingly becoming user-generated nets of up-to-the-minute information. </w:t>
      </w:r>
      <w:r w:rsidRPr="004D6376">
        <w:rPr>
          <w:rFonts w:eastAsia="Cambria"/>
          <w:b/>
          <w:bCs/>
          <w:u w:val="single"/>
        </w:rPr>
        <w:t>During the recent California wildfires,</w:t>
      </w:r>
      <w:r w:rsidRPr="004D6376">
        <w:rPr>
          <w:rFonts w:eastAsia="Cambria"/>
          <w:sz w:val="16"/>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4D6376">
        <w:rPr>
          <w:rFonts w:eastAsia="Cambria"/>
          <w:b/>
          <w:bCs/>
          <w:u w:val="single"/>
        </w:rPr>
        <w:t xml:space="preserve">the </w:t>
      </w:r>
      <w:r w:rsidRPr="0012361D">
        <w:rPr>
          <w:rFonts w:eastAsia="Cambria"/>
          <w:b/>
          <w:bCs/>
          <w:highlight w:val="cyan"/>
          <w:u w:val="single"/>
        </w:rPr>
        <w:t>internet carried news</w:t>
      </w:r>
      <w:r w:rsidRPr="004D6376">
        <w:rPr>
          <w:rFonts w:eastAsia="Cambria"/>
          <w:b/>
          <w:bCs/>
          <w:u w:val="single"/>
        </w:rPr>
        <w:t xml:space="preserve"> about the fire more quickly and accurately than any news station could. </w:t>
      </w:r>
      <w:r w:rsidRPr="004D6376">
        <w:rPr>
          <w:rFonts w:eastAsia="Cambria"/>
          <w:sz w:val="16"/>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4D6376">
        <w:rPr>
          <w:rFonts w:eastAsia="Cambria"/>
          <w:b/>
          <w:bCs/>
          <w:u w:val="single"/>
        </w:rPr>
        <w:t xml:space="preserve">If the Indian Ocean had the Pacific’s networked </w:t>
      </w:r>
      <w:r w:rsidRPr="0012361D">
        <w:rPr>
          <w:rFonts w:eastAsia="Cambria"/>
          <w:b/>
          <w:bCs/>
          <w:highlight w:val="cyan"/>
          <w:u w:val="single"/>
        </w:rPr>
        <w:t>tsunami-warning</w:t>
      </w:r>
      <w:r w:rsidRPr="004D6376">
        <w:rPr>
          <w:rFonts w:eastAsia="Cambria"/>
          <w:b/>
          <w:bCs/>
          <w:u w:val="single"/>
        </w:rPr>
        <w:t xml:space="preserve"> system, South-East Asia would look quite different today</w:t>
      </w:r>
      <w:r w:rsidRPr="004D6376">
        <w:rPr>
          <w:rFonts w:eastAsia="Cambria"/>
          <w:sz w:val="16"/>
        </w:rPr>
        <w:t xml:space="preserve">. </w:t>
      </w:r>
      <w:r w:rsidRPr="004D6376">
        <w:rPr>
          <w:rFonts w:eastAsia="Cambria"/>
          <w:b/>
          <w:bCs/>
          <w:u w:val="single"/>
        </w:rPr>
        <w:t xml:space="preserve">Discoveries are retained and shared </w:t>
      </w:r>
      <w:r w:rsidRPr="004D6376">
        <w:rPr>
          <w:rFonts w:eastAsia="Cambria"/>
          <w:sz w:val="16"/>
        </w:rPr>
        <w:t xml:space="preserve">Historically, </w:t>
      </w:r>
      <w:r w:rsidRPr="004D6376">
        <w:rPr>
          <w:rFonts w:eastAsia="Cambria"/>
          <w:b/>
          <w:bCs/>
          <w:u w:val="single"/>
        </w:rPr>
        <w:t>critical information has required constant rediscovery</w:t>
      </w:r>
      <w:r w:rsidRPr="004D6376">
        <w:rPr>
          <w:rFonts w:eastAsia="Cambria"/>
          <w:sz w:val="16"/>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4D6376">
        <w:rPr>
          <w:rFonts w:eastAsia="Cambria"/>
          <w:b/>
          <w:bCs/>
          <w:u w:val="single"/>
        </w:rPr>
        <w:t xml:space="preserve">Consider </w:t>
      </w:r>
      <w:r w:rsidRPr="0012361D">
        <w:rPr>
          <w:rFonts w:eastAsia="Cambria"/>
          <w:b/>
          <w:bCs/>
          <w:highlight w:val="cyan"/>
          <w:u w:val="single"/>
        </w:rPr>
        <w:t>smallpox inoculation</w:t>
      </w:r>
      <w:r w:rsidRPr="004D6376">
        <w:rPr>
          <w:rFonts w:eastAsia="Cambria"/>
          <w:sz w:val="16"/>
        </w:rPr>
        <w:t>: this was under way in India, China and Africa centuries before it made its way to Europe</w:t>
      </w:r>
      <w:r w:rsidRPr="004D6376">
        <w:rPr>
          <w:rFonts w:eastAsia="Cambria"/>
          <w:b/>
          <w:bCs/>
          <w:u w:val="single"/>
        </w:rPr>
        <w:t>. By the time the idea reached North America, native civilisations who needed it had already collapsed</w:t>
      </w:r>
      <w:r w:rsidRPr="004D6376">
        <w:rPr>
          <w:rFonts w:eastAsia="Cambria"/>
          <w:sz w:val="16"/>
        </w:rPr>
        <w:t xml:space="preserve">. </w:t>
      </w:r>
      <w:r w:rsidRPr="004D6376">
        <w:rPr>
          <w:rFonts w:eastAsia="Cambria"/>
          <w:b/>
          <w:bCs/>
          <w:u w:val="single"/>
        </w:rPr>
        <w:t>The net solved the problem. New discoveries catch on immediately;</w:t>
      </w:r>
      <w:r w:rsidRPr="004D6376">
        <w:rPr>
          <w:rFonts w:eastAsia="Cambria"/>
          <w:sz w:val="16"/>
        </w:rPr>
        <w:t xml:space="preserve"> information spreads widely. In this way, societies can optimally ratchet up, using the latest bricks of knowledge in their fortification against risk. </w:t>
      </w:r>
      <w:r w:rsidRPr="004D6376">
        <w:rPr>
          <w:rFonts w:eastAsia="Cambria"/>
          <w:b/>
          <w:bCs/>
          <w:u w:val="single"/>
        </w:rPr>
        <w:t>Tyranny is mitigated</w:t>
      </w:r>
      <w:r w:rsidRPr="004D6376">
        <w:rPr>
          <w:rFonts w:eastAsia="Cambria"/>
          <w:sz w:val="16"/>
        </w:rPr>
        <w:t xml:space="preserve"> </w:t>
      </w:r>
      <w:r w:rsidRPr="0012361D">
        <w:rPr>
          <w:rFonts w:eastAsia="Cambria"/>
          <w:b/>
          <w:bCs/>
          <w:highlight w:val="cyan"/>
          <w:u w:val="single"/>
        </w:rPr>
        <w:t>Censorship of ideas</w:t>
      </w:r>
      <w:r w:rsidRPr="004D6376">
        <w:rPr>
          <w:rFonts w:eastAsia="Cambria"/>
          <w:sz w:val="16"/>
        </w:rPr>
        <w:t xml:space="preserve"> was a familiar spectre in the last century, with state-approved news outlets ruling the press, airwaves and copying machines </w:t>
      </w:r>
      <w:r w:rsidRPr="004D6376">
        <w:rPr>
          <w:rFonts w:eastAsia="Cambria"/>
          <w:b/>
          <w:bCs/>
          <w:u w:val="single"/>
        </w:rPr>
        <w:t>in the USSR</w:t>
      </w:r>
      <w:r w:rsidRPr="004D6376">
        <w:rPr>
          <w:rFonts w:eastAsia="Cambria"/>
          <w:sz w:val="16"/>
        </w:rPr>
        <w:t xml:space="preserve">, Romania, Cuba, China, Iraq </w:t>
      </w:r>
      <w:r w:rsidRPr="004D6376">
        <w:rPr>
          <w:rFonts w:eastAsia="Cambria"/>
          <w:b/>
          <w:bCs/>
          <w:u w:val="single"/>
        </w:rPr>
        <w:t>and elsewhere</w:t>
      </w:r>
      <w:r w:rsidRPr="004D6376">
        <w:rPr>
          <w:rFonts w:eastAsia="Cambria"/>
          <w:sz w:val="16"/>
        </w:rPr>
        <w:t xml:space="preserve">. In many cases, such as Lysenko’s agricultural despotism in the USSR, it </w:t>
      </w:r>
      <w:r w:rsidRPr="004D6376">
        <w:rPr>
          <w:rFonts w:eastAsia="Cambria"/>
          <w:b/>
          <w:bCs/>
          <w:u w:val="single"/>
        </w:rPr>
        <w:t xml:space="preserve">directly </w:t>
      </w:r>
      <w:r w:rsidRPr="0012361D">
        <w:rPr>
          <w:rFonts w:eastAsia="Cambria"/>
          <w:b/>
          <w:bCs/>
          <w:highlight w:val="cyan"/>
          <w:u w:val="single"/>
        </w:rPr>
        <w:t>contributed to</w:t>
      </w:r>
      <w:r w:rsidRPr="004D6376">
        <w:rPr>
          <w:rFonts w:eastAsia="Cambria"/>
          <w:b/>
          <w:bCs/>
          <w:u w:val="single"/>
        </w:rPr>
        <w:t xml:space="preserve"> the </w:t>
      </w:r>
      <w:r w:rsidRPr="0012361D">
        <w:rPr>
          <w:rFonts w:eastAsia="Cambria"/>
          <w:b/>
          <w:bCs/>
          <w:highlight w:val="cyan"/>
          <w:u w:val="single"/>
        </w:rPr>
        <w:t>collapse</w:t>
      </w:r>
      <w:r w:rsidRPr="004D6376">
        <w:rPr>
          <w:rFonts w:eastAsia="Cambria"/>
          <w:b/>
          <w:bCs/>
          <w:u w:val="single"/>
        </w:rPr>
        <w:t xml:space="preserve"> of the nation</w:t>
      </w:r>
      <w:r w:rsidRPr="004D6376">
        <w:rPr>
          <w:rFonts w:eastAsia="Cambria"/>
          <w:sz w:val="16"/>
        </w:rPr>
        <w:t>. Historically</w:t>
      </w:r>
      <w:r w:rsidRPr="004D6376">
        <w:rPr>
          <w:rFonts w:eastAsia="Cambria"/>
          <w:b/>
          <w:bCs/>
          <w:u w:val="single"/>
        </w:rPr>
        <w:t>, a more successful strategy has been to confront free speech with free speech -- and the internet allows this in a natural way.</w:t>
      </w:r>
      <w:r w:rsidRPr="004D6376">
        <w:rPr>
          <w:rFonts w:eastAsia="Cambria"/>
          <w:sz w:val="16"/>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12361D">
        <w:rPr>
          <w:rFonts w:eastAsia="Cambria"/>
          <w:b/>
          <w:bCs/>
          <w:highlight w:val="cyan"/>
          <w:u w:val="single"/>
        </w:rPr>
        <w:t>Human capital is</w:t>
      </w:r>
      <w:r w:rsidRPr="004D6376">
        <w:rPr>
          <w:rFonts w:eastAsia="Cambria"/>
          <w:b/>
          <w:bCs/>
          <w:u w:val="single"/>
        </w:rPr>
        <w:t xml:space="preserve"> vastly </w:t>
      </w:r>
      <w:r w:rsidRPr="0012361D">
        <w:rPr>
          <w:rFonts w:eastAsia="Cambria"/>
          <w:b/>
          <w:bCs/>
          <w:highlight w:val="cyan"/>
          <w:u w:val="single"/>
        </w:rPr>
        <w:t>increased</w:t>
      </w:r>
      <w:r w:rsidRPr="0012361D">
        <w:rPr>
          <w:rFonts w:eastAsia="Cambria"/>
          <w:sz w:val="16"/>
          <w:highlight w:val="cyan"/>
        </w:rPr>
        <w:t xml:space="preserve"> </w:t>
      </w:r>
      <w:r w:rsidRPr="0012361D">
        <w:rPr>
          <w:rFonts w:eastAsia="Cambria"/>
          <w:b/>
          <w:bCs/>
          <w:highlight w:val="cyan"/>
          <w:u w:val="single"/>
        </w:rPr>
        <w:t>Crowdsourcing brings people together to solve problems</w:t>
      </w:r>
      <w:r w:rsidRPr="004D6376">
        <w:rPr>
          <w:rFonts w:eastAsia="Cambria"/>
          <w:b/>
          <w:bCs/>
          <w:u w:val="single"/>
        </w:rPr>
        <w:t>.</w:t>
      </w:r>
      <w:r w:rsidRPr="004D6376">
        <w:rPr>
          <w:rFonts w:eastAsia="Cambria"/>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4D6376">
        <w:rPr>
          <w:rFonts w:eastAsia="Cambria"/>
          <w:b/>
          <w:bCs/>
          <w:u w:val="single"/>
        </w:rPr>
        <w:t>The net opens the gates education to anyone with a computer</w:t>
      </w:r>
      <w:r w:rsidRPr="004D6376">
        <w:rPr>
          <w:rFonts w:eastAsia="Cambria"/>
          <w:sz w:val="16"/>
        </w:rPr>
        <w:t>. A motivated teen anywhere on the planet can walk through the world’s knowledge -- from the webs of Wikipedia to the curriculum of MIT’s OpenCourseWare</w:t>
      </w:r>
      <w:r w:rsidRPr="004D6376">
        <w:rPr>
          <w:rFonts w:eastAsia="Cambria"/>
          <w:b/>
          <w:bCs/>
          <w:u w:val="single"/>
        </w:rPr>
        <w:t xml:space="preserve">. The new human capital will serve us well </w:t>
      </w:r>
      <w:r w:rsidRPr="0012361D">
        <w:rPr>
          <w:rFonts w:eastAsia="Cambria"/>
          <w:b/>
          <w:bCs/>
          <w:highlight w:val="cyan"/>
          <w:u w:val="single"/>
        </w:rPr>
        <w:t>when we confront</w:t>
      </w:r>
      <w:r w:rsidRPr="004D6376">
        <w:rPr>
          <w:rFonts w:eastAsia="Cambria"/>
          <w:b/>
          <w:bCs/>
          <w:u w:val="single"/>
        </w:rPr>
        <w:t xml:space="preserve"> </w:t>
      </w:r>
      <w:r w:rsidRPr="0012361D">
        <w:rPr>
          <w:rFonts w:eastAsia="Cambria"/>
          <w:b/>
          <w:bCs/>
          <w:highlight w:val="cyan"/>
          <w:u w:val="single"/>
        </w:rPr>
        <w:t>existential threats</w:t>
      </w:r>
      <w:r w:rsidRPr="004D6376">
        <w:rPr>
          <w:rFonts w:eastAsia="Cambria"/>
          <w:b/>
          <w:bCs/>
          <w:u w:val="single"/>
        </w:rPr>
        <w:t xml:space="preserve"> we’ve never imagined before. Energy expenditure is reduced</w:t>
      </w:r>
      <w:r w:rsidRPr="004D6376">
        <w:rPr>
          <w:rFonts w:eastAsia="Cambria"/>
          <w:sz w:val="16"/>
        </w:rPr>
        <w:t xml:space="preserve"> Societal collapse can often be understood in terms of an energy budget: </w:t>
      </w:r>
      <w:r w:rsidRPr="004D6376">
        <w:rPr>
          <w:rFonts w:eastAsia="Cambria"/>
          <w:b/>
          <w:bCs/>
          <w:u w:val="single"/>
        </w:rPr>
        <w:t>when energy spend outweighs energy return, collapse ensues</w:t>
      </w:r>
      <w:r w:rsidRPr="004D6376">
        <w:rPr>
          <w:rFonts w:eastAsia="Cambria"/>
          <w:sz w:val="16"/>
        </w:rPr>
        <w:t xml:space="preserve">. This has taken the form of deforestation or soil erosion; </w:t>
      </w:r>
      <w:r w:rsidRPr="004D6376">
        <w:rPr>
          <w:rFonts w:eastAsia="Cambria"/>
          <w:b/>
          <w:bCs/>
          <w:u w:val="single"/>
        </w:rPr>
        <w:t>currently, the worry involves fossil-fuel depletion. The internet addresses the energy problem with a natural ease</w:t>
      </w:r>
      <w:r w:rsidRPr="004D6376">
        <w:rPr>
          <w:rFonts w:eastAsia="Cambria"/>
          <w:sz w:val="16"/>
        </w:rPr>
        <w:t xml:space="preserve">. Consider the massive energy savings inherent in the shift from paper to electrons -- as seen in the transition from the post to email. </w:t>
      </w:r>
      <w:r w:rsidRPr="004D6376">
        <w:rPr>
          <w:rFonts w:eastAsia="Cambria"/>
          <w:b/>
          <w:bCs/>
          <w:u w:val="single"/>
        </w:rPr>
        <w:t>Ecommerce reduces the need to drive long distances to purchase products</w:t>
      </w:r>
      <w:r w:rsidRPr="004D6376">
        <w:rPr>
          <w:rFonts w:eastAsia="Cambria"/>
          <w:sz w:val="16"/>
        </w:rPr>
        <w:t xml:space="preserve">. </w:t>
      </w:r>
      <w:r w:rsidRPr="004D6376">
        <w:rPr>
          <w:rFonts w:eastAsia="Cambria"/>
          <w:b/>
          <w:bCs/>
          <w:u w:val="single"/>
        </w:rPr>
        <w:t>Delivery trucks are more eco-friendly</w:t>
      </w:r>
      <w:r w:rsidRPr="004D6376">
        <w:rPr>
          <w:rFonts w:eastAsia="Cambria"/>
          <w:sz w:val="16"/>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4D6376">
        <w:rPr>
          <w:rFonts w:eastAsia="Cambria"/>
          <w:b/>
          <w:bCs/>
          <w:u w:val="single"/>
        </w:rPr>
        <w:t>The tangle of events that triggers societal collapse can be complex</w:t>
      </w:r>
      <w:r w:rsidRPr="004D6376">
        <w:rPr>
          <w:rFonts w:eastAsia="Cambria"/>
          <w:sz w:val="16"/>
        </w:rPr>
        <w:t xml:space="preserve">, and there are several threats the net does not address. </w:t>
      </w:r>
      <w:r w:rsidRPr="004D6376">
        <w:rPr>
          <w:rFonts w:eastAsia="Cambria"/>
          <w:b/>
          <w:bCs/>
          <w:u w:val="single"/>
        </w:rPr>
        <w:t>But vast, networked communication can be an antidote to several of the most deadly diseases threatening civilisation.</w:t>
      </w:r>
      <w:r w:rsidRPr="004D6376">
        <w:rPr>
          <w:rFonts w:eastAsia="Cambria"/>
          <w:sz w:val="16"/>
        </w:rPr>
        <w:t xml:space="preserve"> The next time your coworker laments internet addiction, the banality of tweeting or the decline of face-to-face conversation, you may want to suggest that the net may just b</w:t>
      </w:r>
      <w:r>
        <w:rPr>
          <w:rFonts w:eastAsia="Cambria"/>
          <w:sz w:val="16"/>
        </w:rPr>
        <w:t>e the technology that saves us.</w:t>
      </w:r>
    </w:p>
    <w:p w14:paraId="58ABD31E" w14:textId="77777777" w:rsidR="000A2CD3" w:rsidRPr="003262F1" w:rsidRDefault="000A2CD3" w:rsidP="000A2CD3"/>
    <w:p w14:paraId="52CF1B76" w14:textId="77777777" w:rsidR="000A2CD3" w:rsidRDefault="000A2CD3" w:rsidP="000A2CD3">
      <w:pPr>
        <w:pStyle w:val="Heading3"/>
      </w:pPr>
      <w:r>
        <w:t>Impact Ext.—IT Innovation</w:t>
      </w:r>
    </w:p>
    <w:p w14:paraId="6E5D577B" w14:textId="77777777" w:rsidR="000A2CD3" w:rsidRDefault="000A2CD3" w:rsidP="000A2CD3">
      <w:pPr>
        <w:pStyle w:val="Heading4"/>
      </w:pPr>
      <w:r>
        <w:t>Net neutrality key to IT innovation and competitiveness</w:t>
      </w:r>
    </w:p>
    <w:p w14:paraId="0DF1ECD1" w14:textId="77777777" w:rsidR="000A2CD3" w:rsidRPr="00F9271C" w:rsidRDefault="000A2CD3" w:rsidP="000A2CD3">
      <w:pPr>
        <w:rPr>
          <w:rStyle w:val="Style13ptBold"/>
        </w:rPr>
      </w:pPr>
      <w:r w:rsidRPr="00F9271C">
        <w:rPr>
          <w:rStyle w:val="Style13ptBold"/>
        </w:rPr>
        <w:t>Pina 14</w:t>
      </w:r>
    </w:p>
    <w:p w14:paraId="1516CD65" w14:textId="77777777" w:rsidR="000A2CD3" w:rsidRDefault="000A2CD3" w:rsidP="000A2CD3">
      <w:r>
        <w:t>Patricia E. Pina, et al., Dalberg, March 2014, “Open for Business? the Economic Impact of Internet Openness”, http://www.dalberg.com/documents/Open_for_Business_Dalberg.pdf</w:t>
      </w:r>
    </w:p>
    <w:p w14:paraId="26D24966" w14:textId="77777777" w:rsidR="000A2CD3" w:rsidRDefault="000A2CD3" w:rsidP="000A2CD3"/>
    <w:p w14:paraId="6C56A040" w14:textId="77777777" w:rsidR="000A2CD3" w:rsidRDefault="000A2CD3" w:rsidP="000A2CD3">
      <w:r w:rsidRPr="008A501C">
        <w:rPr>
          <w:rStyle w:val="Emphasis"/>
          <w:highlight w:val="cyan"/>
        </w:rPr>
        <w:t>Net neutrality</w:t>
      </w:r>
      <w:r>
        <w:t xml:space="preserve"> and non-discrimination. </w:t>
      </w:r>
      <w:r w:rsidRPr="00F9271C">
        <w:rPr>
          <w:rStyle w:val="StyleUnderline"/>
        </w:rPr>
        <w:t>The principle that service providers enable access to all content and applications regardless of the source, and without favoring or blocking particular products</w:t>
      </w:r>
      <w:r>
        <w:t xml:space="preserve">, services, or types of content </w:t>
      </w:r>
      <w:r w:rsidRPr="008A501C">
        <w:rPr>
          <w:rStyle w:val="Emphasis"/>
          <w:highlight w:val="cyan"/>
        </w:rPr>
        <w:t>is critical to providing full decision-making</w:t>
      </w:r>
      <w:r w:rsidRPr="00F9271C">
        <w:rPr>
          <w:rStyle w:val="Emphasis"/>
        </w:rPr>
        <w:t xml:space="preserve"> authority </w:t>
      </w:r>
      <w:r w:rsidRPr="008A501C">
        <w:rPr>
          <w:rStyle w:val="Emphasis"/>
          <w:highlight w:val="cyan"/>
        </w:rPr>
        <w:t>and freedom of choice to users</w:t>
      </w:r>
      <w:r>
        <w:t xml:space="preserve">. </w:t>
      </w:r>
      <w:r w:rsidRPr="00F9271C">
        <w:rPr>
          <w:rStyle w:val="Emphasis"/>
        </w:rPr>
        <w:t xml:space="preserve">The principle of </w:t>
      </w:r>
      <w:r w:rsidRPr="008A501C">
        <w:rPr>
          <w:rStyle w:val="Emphasis"/>
          <w:highlight w:val="cyan"/>
        </w:rPr>
        <w:t>nondiscrimination</w:t>
      </w:r>
      <w:r>
        <w:t xml:space="preserve"> by providers based on content, services, or platforms also </w:t>
      </w:r>
      <w:r w:rsidRPr="008A501C">
        <w:rPr>
          <w:rStyle w:val="Emphasis"/>
          <w:highlight w:val="cyan"/>
        </w:rPr>
        <w:t>prevents market distortion</w:t>
      </w:r>
      <w:r w:rsidRPr="00F9271C">
        <w:rPr>
          <w:rStyle w:val="Emphasis"/>
        </w:rPr>
        <w:t xml:space="preserve"> </w:t>
      </w:r>
      <w:r w:rsidRPr="008A501C">
        <w:rPr>
          <w:rStyle w:val="Emphasis"/>
          <w:highlight w:val="cyan"/>
        </w:rPr>
        <w:t>and promotes competitiveness, and</w:t>
      </w:r>
      <w:r w:rsidRPr="00F9271C">
        <w:rPr>
          <w:rStyle w:val="Emphasis"/>
        </w:rPr>
        <w:t xml:space="preserve"> thus </w:t>
      </w:r>
      <w:r w:rsidRPr="008A501C">
        <w:rPr>
          <w:rStyle w:val="Emphasis"/>
          <w:highlight w:val="cyan"/>
        </w:rPr>
        <w:t>innovation</w:t>
      </w:r>
      <w:r>
        <w:t xml:space="preserve">; </w:t>
      </w:r>
    </w:p>
    <w:p w14:paraId="524E9B0E" w14:textId="77777777" w:rsidR="000A2CD3" w:rsidRDefault="000A2CD3" w:rsidP="000A2CD3"/>
    <w:p w14:paraId="2C9F3FD4" w14:textId="77777777" w:rsidR="000A2CD3" w:rsidRDefault="000A2CD3" w:rsidP="000A2CD3">
      <w:pPr>
        <w:pStyle w:val="Heading4"/>
      </w:pPr>
      <w:r>
        <w:t>Prevents inevitable extinction</w:t>
      </w:r>
    </w:p>
    <w:p w14:paraId="74607663" w14:textId="77777777" w:rsidR="000A2CD3" w:rsidRPr="002E1570" w:rsidRDefault="000A2CD3" w:rsidP="000A2CD3">
      <w:pPr>
        <w:rPr>
          <w:rStyle w:val="Style13ptBold"/>
        </w:rPr>
      </w:pPr>
      <w:r w:rsidRPr="002E1570">
        <w:rPr>
          <w:rStyle w:val="Style13ptBold"/>
        </w:rPr>
        <w:t>Schultz 16</w:t>
      </w:r>
    </w:p>
    <w:p w14:paraId="33AAB405" w14:textId="77777777" w:rsidR="000A2CD3" w:rsidRDefault="000A2CD3" w:rsidP="000A2CD3">
      <w:r>
        <w:t>Robert A. Schultz is Professor Emeritus and Chair Emeritus of Information Technology at Woodbury University, Burbank, CA., PhD from Harvard, Proceedings of Informing Science &amp; IT Education Conference (In SITE) 2016, accepted March 23, 2016, “Modern Technology and Human Extinction”, http://proceedings.informingscience.org/InSITE2016/InSITE16p131-145Schultz2307.pdf</w:t>
      </w:r>
    </w:p>
    <w:p w14:paraId="36C8E7A1" w14:textId="77777777" w:rsidR="000A2CD3" w:rsidRDefault="000A2CD3" w:rsidP="000A2CD3"/>
    <w:p w14:paraId="546ACDB9" w14:textId="77777777" w:rsidR="000A2CD3" w:rsidRDefault="000A2CD3" w:rsidP="000A2CD3">
      <w:r w:rsidRPr="007E7921">
        <w:rPr>
          <w:rStyle w:val="Emphasis"/>
          <w:highlight w:val="cyan"/>
        </w:rPr>
        <w:t>I</w:t>
      </w:r>
      <w:r>
        <w:t xml:space="preserve">nformation </w:t>
      </w:r>
      <w:r w:rsidRPr="007E7921">
        <w:rPr>
          <w:rStyle w:val="Emphasis"/>
          <w:highlight w:val="cyan"/>
        </w:rPr>
        <w:t>t</w:t>
      </w:r>
      <w:r>
        <w:t xml:space="preserve">echnology </w:t>
      </w:r>
      <w:r w:rsidRPr="007E7921">
        <w:rPr>
          <w:rStyle w:val="Emphasis"/>
          <w:highlight w:val="cyan"/>
        </w:rPr>
        <w:t>is</w:t>
      </w:r>
      <w:r>
        <w:t xml:space="preserve"> also </w:t>
      </w:r>
      <w:r w:rsidRPr="007E7921">
        <w:rPr>
          <w:rStyle w:val="Emphasis"/>
          <w:highlight w:val="cyan"/>
        </w:rPr>
        <w:t>essential for</w:t>
      </w:r>
      <w:r w:rsidRPr="007E7921">
        <w:rPr>
          <w:rStyle w:val="Emphasis"/>
        </w:rPr>
        <w:t xml:space="preserve"> telling us</w:t>
      </w:r>
      <w:r w:rsidRPr="002E1570">
        <w:rPr>
          <w:rStyle w:val="Emphasis"/>
        </w:rPr>
        <w:t xml:space="preserve"> where we stand with respect to the ecosystem, especially about </w:t>
      </w:r>
      <w:r w:rsidRPr="007E7921">
        <w:rPr>
          <w:rStyle w:val="Emphasis"/>
          <w:highlight w:val="cyan"/>
        </w:rPr>
        <w:t>threats</w:t>
      </w:r>
      <w:r w:rsidRPr="002E1570">
        <w:rPr>
          <w:rStyle w:val="Emphasis"/>
        </w:rPr>
        <w:t xml:space="preserve"> </w:t>
      </w:r>
      <w:r w:rsidRPr="007E7921">
        <w:rPr>
          <w:rStyle w:val="Emphasis"/>
          <w:highlight w:val="cyan"/>
        </w:rPr>
        <w:t>to humans and</w:t>
      </w:r>
      <w:r w:rsidRPr="002E1570">
        <w:rPr>
          <w:rStyle w:val="Emphasis"/>
        </w:rPr>
        <w:t xml:space="preserve"> to </w:t>
      </w:r>
      <w:r w:rsidRPr="007E7921">
        <w:rPr>
          <w:rStyle w:val="Emphasis"/>
          <w:highlight w:val="cyan"/>
        </w:rPr>
        <w:t>the ecosystem</w:t>
      </w:r>
      <w:r>
        <w:t xml:space="preserve">. </w:t>
      </w:r>
      <w:r w:rsidRPr="007E7921">
        <w:rPr>
          <w:rStyle w:val="Emphasis"/>
          <w:highlight w:val="cyan"/>
        </w:rPr>
        <w:t>Killer asteroids could wipe</w:t>
      </w:r>
      <w:r w:rsidRPr="002E1570">
        <w:rPr>
          <w:rStyle w:val="Emphasis"/>
        </w:rPr>
        <w:t xml:space="preserve"> </w:t>
      </w:r>
      <w:r w:rsidRPr="007E7921">
        <w:rPr>
          <w:rStyle w:val="Emphasis"/>
          <w:highlight w:val="cyan"/>
        </w:rPr>
        <w:t>out both</w:t>
      </w:r>
      <w:r w:rsidRPr="002E1570">
        <w:rPr>
          <w:rStyle w:val="Emphasis"/>
        </w:rPr>
        <w:t xml:space="preserve"> us and the ecosystem</w:t>
      </w:r>
      <w:r>
        <w:t xml:space="preserve">, completely resetting the clock of evolution, as happened when the dinosaurs died. </w:t>
      </w:r>
      <w:r w:rsidRPr="007E7921">
        <w:rPr>
          <w:rStyle w:val="Emphasis"/>
          <w:highlight w:val="cyan"/>
        </w:rPr>
        <w:t>The sophisticated instruments necessary</w:t>
      </w:r>
      <w:r w:rsidRPr="002E1570">
        <w:rPr>
          <w:rStyle w:val="Emphasis"/>
        </w:rPr>
        <w:t xml:space="preserve"> </w:t>
      </w:r>
      <w:r w:rsidRPr="007E7921">
        <w:rPr>
          <w:rStyle w:val="Emphasis"/>
        </w:rPr>
        <w:t>for measuring</w:t>
      </w:r>
      <w:r w:rsidRPr="002E1570">
        <w:rPr>
          <w:rStyle w:val="Emphasis"/>
        </w:rPr>
        <w:t xml:space="preserve"> our impacts on the ecosystem </w:t>
      </w:r>
      <w:r w:rsidRPr="007E7921">
        <w:rPr>
          <w:rStyle w:val="Emphasis"/>
          <w:highlight w:val="cyan"/>
        </w:rPr>
        <w:t>are products of modern tech</w:t>
      </w:r>
      <w:r>
        <w:t>nology.</w:t>
      </w:r>
    </w:p>
    <w:p w14:paraId="206321ED" w14:textId="77777777" w:rsidR="000A2CD3" w:rsidRDefault="000A2CD3" w:rsidP="000A2CD3">
      <w:r w:rsidRPr="007E7921">
        <w:rPr>
          <w:rStyle w:val="Emphasis"/>
          <w:highlight w:val="cyan"/>
        </w:rPr>
        <w:t>If anything is a saving power in our current situation, it is i</w:t>
      </w:r>
      <w:r>
        <w:t xml:space="preserve">nformation </w:t>
      </w:r>
      <w:r w:rsidRPr="007E7921">
        <w:rPr>
          <w:rStyle w:val="Emphasis"/>
          <w:highlight w:val="cyan"/>
        </w:rPr>
        <w:t>t</w:t>
      </w:r>
      <w:r>
        <w:t xml:space="preserve">echnology. </w:t>
      </w:r>
      <w:r w:rsidRPr="002E1570">
        <w:rPr>
          <w:rStyle w:val="StyleUnderline"/>
        </w:rPr>
        <w:t>Its aim is to inform rather than to increase its dominion over the rest of the world</w:t>
      </w:r>
      <w:r>
        <w:t xml:space="preserve">. </w:t>
      </w:r>
      <w:r w:rsidRPr="007E7921">
        <w:rPr>
          <w:rStyle w:val="Emphasis"/>
          <w:highlight w:val="cyan"/>
        </w:rPr>
        <w:t>Without</w:t>
      </w:r>
      <w:r w:rsidRPr="002E1570">
        <w:rPr>
          <w:rStyle w:val="Emphasis"/>
        </w:rPr>
        <w:t xml:space="preserve"> the</w:t>
      </w:r>
      <w:r>
        <w:t xml:space="preserve"> past, present, and </w:t>
      </w:r>
      <w:r w:rsidRPr="007E7921">
        <w:rPr>
          <w:rStyle w:val="StyleUnderline"/>
          <w:highlight w:val="cyan"/>
        </w:rPr>
        <w:t>future</w:t>
      </w:r>
      <w:r>
        <w:t xml:space="preserve"> </w:t>
      </w:r>
      <w:r w:rsidRPr="007E7921">
        <w:rPr>
          <w:rStyle w:val="Emphasis"/>
        </w:rPr>
        <w:t>use</w:t>
      </w:r>
      <w:r w:rsidRPr="002E1570">
        <w:rPr>
          <w:rStyle w:val="Emphasis"/>
        </w:rPr>
        <w:t xml:space="preserve"> of </w:t>
      </w:r>
      <w:r w:rsidRPr="007E7921">
        <w:rPr>
          <w:rStyle w:val="Emphasis"/>
          <w:highlight w:val="cyan"/>
        </w:rPr>
        <w:t>i</w:t>
      </w:r>
      <w:r>
        <w:t xml:space="preserve">nformation </w:t>
      </w:r>
      <w:r w:rsidRPr="007E7921">
        <w:rPr>
          <w:rStyle w:val="Emphasis"/>
          <w:highlight w:val="cyan"/>
        </w:rPr>
        <w:t>t</w:t>
      </w:r>
      <w:r>
        <w:t>echnology</w:t>
      </w:r>
      <w:r w:rsidRPr="007E7921">
        <w:rPr>
          <w:highlight w:val="cyan"/>
        </w:rPr>
        <w:t xml:space="preserve">, </w:t>
      </w:r>
      <w:r w:rsidRPr="007E7921">
        <w:rPr>
          <w:rStyle w:val="Emphasis"/>
          <w:highlight w:val="cyan"/>
        </w:rPr>
        <w:t>we could not begin to know about</w:t>
      </w:r>
      <w:r w:rsidRPr="007E7921">
        <w:rPr>
          <w:rStyle w:val="StyleUnderline"/>
        </w:rPr>
        <w:t xml:space="preserve"> </w:t>
      </w:r>
      <w:r w:rsidRPr="007E7921">
        <w:rPr>
          <w:rStyle w:val="Emphasis"/>
          <w:highlight w:val="cyan"/>
        </w:rPr>
        <w:t>or solve our</w:t>
      </w:r>
      <w:r w:rsidRPr="002E1570">
        <w:rPr>
          <w:rStyle w:val="Emphasis"/>
        </w:rPr>
        <w:t xml:space="preserve"> </w:t>
      </w:r>
      <w:r w:rsidRPr="007E7921">
        <w:rPr>
          <w:rStyle w:val="Emphasis"/>
        </w:rPr>
        <w:t xml:space="preserve">current </w:t>
      </w:r>
      <w:r w:rsidRPr="007E7921">
        <w:rPr>
          <w:rStyle w:val="Emphasis"/>
          <w:highlight w:val="cyan"/>
        </w:rPr>
        <w:t>environmental conflicts</w:t>
      </w:r>
      <w:r>
        <w:t xml:space="preserve">. </w:t>
      </w:r>
      <w:r w:rsidRPr="00482AFE">
        <w:rPr>
          <w:rStyle w:val="StyleUnderline"/>
        </w:rPr>
        <w:t>Yet</w:t>
      </w:r>
      <w:r>
        <w:t xml:space="preserve"> for all its value, </w:t>
      </w:r>
      <w:r w:rsidRPr="00482AFE">
        <w:rPr>
          <w:rStyle w:val="Emphasis"/>
        </w:rPr>
        <w:t>i</w:t>
      </w:r>
      <w:r>
        <w:t xml:space="preserve">nformation </w:t>
      </w:r>
      <w:r w:rsidRPr="00482AFE">
        <w:rPr>
          <w:rStyle w:val="Emphasis"/>
        </w:rPr>
        <w:t>t</w:t>
      </w:r>
      <w:r>
        <w:t xml:space="preserve">echnology </w:t>
      </w:r>
      <w:r w:rsidRPr="00482AFE">
        <w:rPr>
          <w:rStyle w:val="StyleUnderline"/>
        </w:rPr>
        <w:t>is</w:t>
      </w:r>
      <w:r>
        <w:t xml:space="preserve"> like other technology in being </w:t>
      </w:r>
      <w:r w:rsidRPr="00482AFE">
        <w:rPr>
          <w:rStyle w:val="StyleUnderline"/>
        </w:rPr>
        <w:t>liable to</w:t>
      </w:r>
      <w:r>
        <w:t xml:space="preserve"> unexpected and unpredictable </w:t>
      </w:r>
      <w:r w:rsidRPr="00482AFE">
        <w:rPr>
          <w:rStyle w:val="StyleUnderline"/>
        </w:rPr>
        <w:t xml:space="preserve">failures. So </w:t>
      </w:r>
      <w:r w:rsidRPr="00482AFE">
        <w:rPr>
          <w:rStyle w:val="Emphasis"/>
        </w:rPr>
        <w:t>i</w:t>
      </w:r>
      <w:r>
        <w:t xml:space="preserve">nformation </w:t>
      </w:r>
      <w:r w:rsidRPr="00482AFE">
        <w:rPr>
          <w:rStyle w:val="Emphasis"/>
        </w:rPr>
        <w:t>t</w:t>
      </w:r>
      <w:r>
        <w:t xml:space="preserve">echnology </w:t>
      </w:r>
      <w:r w:rsidRPr="00482AFE">
        <w:rPr>
          <w:rStyle w:val="StyleUnderline"/>
        </w:rPr>
        <w:t>must be handled with</w:t>
      </w:r>
      <w:r>
        <w:t xml:space="preserve"> at least as much </w:t>
      </w:r>
      <w:r w:rsidRPr="00482AFE">
        <w:rPr>
          <w:rStyle w:val="StyleUnderline"/>
        </w:rPr>
        <w:t>care</w:t>
      </w:r>
      <w:r>
        <w:t xml:space="preserve"> as any other. There is no guarantee that there will be no further glitches.</w:t>
      </w:r>
    </w:p>
    <w:p w14:paraId="16195445" w14:textId="77777777" w:rsidR="000A2CD3" w:rsidRDefault="000A2CD3" w:rsidP="000A2CD3">
      <w:r>
        <w:t>There is no way of sidestepping the problems caused by these features. Unintended and unpredictable consequences are just that. I recall a Dilbert comic strip where the clueless boss demands to be notified in advance of unplanned outages. The case of the ozone layer is sufficient by itself to show that we need to minimize modern technology. It is worth repeating that chlorofluorocarbons, apparently useful and unique substances produced by modern technology, were destroying the ozone layer. It was touch and go to get the international agreement11 which phased them out. Also, if the chemist who created chlorofluorocarbons had happened to have based his product on bromine rather than chlorine, the ozone layer would have been gone before we knew what hit us12.</w:t>
      </w:r>
    </w:p>
    <w:p w14:paraId="64C2A65E" w14:textId="77777777" w:rsidR="000A2CD3" w:rsidRDefault="000A2CD3" w:rsidP="000A2CD3">
      <w:r w:rsidRPr="00482AFE">
        <w:rPr>
          <w:rStyle w:val="StyleUnderline"/>
        </w:rPr>
        <w:t>Modern tech</w:t>
      </w:r>
      <w:r>
        <w:t xml:space="preserve">nology </w:t>
      </w:r>
      <w:r w:rsidRPr="00482AFE">
        <w:rPr>
          <w:rStyle w:val="StyleUnderline"/>
        </w:rPr>
        <w:t>is just not safe. Climate change is another instance</w:t>
      </w:r>
      <w:r>
        <w:t>. Carbon dioxide is not a pollutant at ground level. In the upper atmosphere, it functions as a greenhouse gas, trapping more of the sun’s heat. One of the reasons why people can’t accept the straightforward science of climate change is that they see that they can’t accept climate change and preserve modern technology. To preserve modern technology, they have to reject the idea that human technology is unintentionally causing conditions which can do serious harm to humans and living things.</w:t>
      </w:r>
    </w:p>
    <w:p w14:paraId="1A75530C" w14:textId="77777777" w:rsidR="000A2CD3" w:rsidRDefault="000A2CD3" w:rsidP="000A2CD3">
      <w:r w:rsidRPr="007E7921">
        <w:rPr>
          <w:rStyle w:val="Emphasis"/>
          <w:highlight w:val="cyan"/>
        </w:rPr>
        <w:t>We are now dependent</w:t>
      </w:r>
      <w:r w:rsidRPr="00482AFE">
        <w:rPr>
          <w:rStyle w:val="Emphasis"/>
        </w:rPr>
        <w:t xml:space="preserve"> on modern tech</w:t>
      </w:r>
      <w:r>
        <w:t xml:space="preserve">nology </w:t>
      </w:r>
      <w:r w:rsidRPr="007E7921">
        <w:rPr>
          <w:rStyle w:val="Emphasis"/>
          <w:highlight w:val="cyan"/>
        </w:rPr>
        <w:t>for</w:t>
      </w:r>
      <w:r w:rsidRPr="00482AFE">
        <w:rPr>
          <w:rStyle w:val="Emphasis"/>
        </w:rPr>
        <w:t xml:space="preserve"> many aspects of </w:t>
      </w:r>
      <w:r w:rsidRPr="007E7921">
        <w:rPr>
          <w:rStyle w:val="Emphasis"/>
          <w:highlight w:val="cyan"/>
        </w:rPr>
        <w:t>our survival</w:t>
      </w:r>
      <w:r>
        <w:t xml:space="preserve">, especially in the developed world. Therefore, modern technology must be reduced rather than eliminated. Some parts of modern technology probably should be terminated immediately, whereas other parts may have to remain if they can be employed without serious risk. And most IT applications, for example, those needed to monitor the state of the climate, must be retained even if there is some risk. As mentioned previously, </w:t>
      </w:r>
      <w:r w:rsidRPr="00482AFE">
        <w:rPr>
          <w:rStyle w:val="Emphasis"/>
        </w:rPr>
        <w:t xml:space="preserve">IT allows us to have the </w:t>
      </w:r>
      <w:r w:rsidRPr="007E7921">
        <w:rPr>
          <w:rStyle w:val="Emphasis"/>
        </w:rPr>
        <w:t>knowledge we need</w:t>
      </w:r>
      <w:r w:rsidRPr="00482AFE">
        <w:rPr>
          <w:rStyle w:val="Emphasis"/>
        </w:rPr>
        <w:t xml:space="preserve"> to continue to be a part of the world we live in</w:t>
      </w:r>
      <w:r>
        <w:t>.</w:t>
      </w:r>
    </w:p>
    <w:p w14:paraId="21FFA03E" w14:textId="77777777" w:rsidR="000A2CD3" w:rsidRDefault="000A2CD3" w:rsidP="000A2CD3">
      <w:r>
        <w:t>Conclusion</w:t>
      </w:r>
    </w:p>
    <w:p w14:paraId="66B33CCB" w14:textId="77777777" w:rsidR="000A2CD3" w:rsidRPr="007E7921" w:rsidRDefault="000A2CD3" w:rsidP="000A2CD3">
      <w:r>
        <w:t xml:space="preserve">Two features of </w:t>
      </w:r>
      <w:r w:rsidRPr="00482AFE">
        <w:rPr>
          <w:rStyle w:val="StyleUnderline"/>
        </w:rPr>
        <w:t xml:space="preserve">modern </w:t>
      </w:r>
      <w:r w:rsidRPr="007E7921">
        <w:rPr>
          <w:rStyle w:val="StyleUnderline"/>
        </w:rPr>
        <w:t>tech</w:t>
      </w:r>
      <w:r w:rsidRPr="007E7921">
        <w:t xml:space="preserve">nology </w:t>
      </w:r>
      <w:r w:rsidRPr="007E7921">
        <w:rPr>
          <w:rStyle w:val="StyleUnderline"/>
        </w:rPr>
        <w:t>tend to</w:t>
      </w:r>
      <w:r w:rsidRPr="007E7921">
        <w:t xml:space="preserve"> make it </w:t>
      </w:r>
      <w:r w:rsidRPr="007E7921">
        <w:rPr>
          <w:rStyle w:val="Emphasis"/>
        </w:rPr>
        <w:t>contribute to human extinction</w:t>
      </w:r>
      <w:r w:rsidRPr="007E7921">
        <w:t xml:space="preserve">: first, </w:t>
      </w:r>
      <w:r w:rsidRPr="007E7921">
        <w:rPr>
          <w:rStyle w:val="Emphasis"/>
        </w:rPr>
        <w:t>modern technology</w:t>
      </w:r>
      <w:r w:rsidRPr="007E7921">
        <w:t xml:space="preserve">’s tendency to </w:t>
      </w:r>
      <w:r w:rsidRPr="007E7921">
        <w:rPr>
          <w:rStyle w:val="Emphasis"/>
        </w:rPr>
        <w:t>produce unintended and unpredictable side effects</w:t>
      </w:r>
      <w:r w:rsidRPr="007E7921">
        <w:t xml:space="preserve">; second, </w:t>
      </w:r>
      <w:r w:rsidRPr="007E7921">
        <w:rPr>
          <w:rStyle w:val="StyleUnderline"/>
        </w:rPr>
        <w:t>modern technology’s treating everything</w:t>
      </w:r>
      <w:r w:rsidRPr="007E7921">
        <w:t xml:space="preserve"> (</w:t>
      </w:r>
      <w:r w:rsidRPr="007E7921">
        <w:rPr>
          <w:rStyle w:val="StyleUnderline"/>
        </w:rPr>
        <w:t>including the ecosystem</w:t>
      </w:r>
      <w:r w:rsidRPr="007E7921">
        <w:t xml:space="preserve">) </w:t>
      </w:r>
      <w:r w:rsidRPr="007E7921">
        <w:rPr>
          <w:rStyle w:val="StyleUnderline"/>
        </w:rPr>
        <w:t>as resources to be exploited</w:t>
      </w:r>
      <w:r w:rsidRPr="007E7921">
        <w:t>. The two features are connected. Because modern technology has no respect for the integrity of the ecosystem in its processes, it is no wonder that unintended and unpredictable side effects for the ecosystem occur with some frequency.</w:t>
      </w:r>
    </w:p>
    <w:p w14:paraId="05302286" w14:textId="77777777" w:rsidR="000A2CD3" w:rsidRDefault="000A2CD3" w:rsidP="000A2CD3">
      <w:r w:rsidRPr="007E7921">
        <w:rPr>
          <w:rStyle w:val="StyleUnderline"/>
        </w:rPr>
        <w:t>However, some forms of modern technology need to continue to be deployed regardless of the risks</w:t>
      </w:r>
      <w:r w:rsidRPr="007E7921">
        <w:rPr>
          <w:rStyle w:val="Emphasis"/>
        </w:rPr>
        <w:t>. IT is especially notable because it is our onl</w:t>
      </w:r>
      <w:r w:rsidRPr="00482AFE">
        <w:rPr>
          <w:rStyle w:val="Emphasis"/>
        </w:rPr>
        <w:t>y means of determining risks to the ecosystem</w:t>
      </w:r>
      <w:r>
        <w:t xml:space="preserve">. </w:t>
      </w:r>
      <w:r w:rsidRPr="00482AFE">
        <w:rPr>
          <w:rStyle w:val="StyleUnderline"/>
        </w:rPr>
        <w:t>IT also does not displace or damage the rest of the world as do so many applications of modern technology.</w:t>
      </w:r>
    </w:p>
    <w:p w14:paraId="22A91BF0" w14:textId="77777777" w:rsidR="000A2CD3" w:rsidRDefault="000A2CD3" w:rsidP="000A2CD3">
      <w:r w:rsidRPr="007E7921">
        <w:rPr>
          <w:rStyle w:val="Emphasis"/>
          <w:highlight w:val="cyan"/>
        </w:rPr>
        <w:t>Any species is liable to extinction</w:t>
      </w:r>
      <w:r w:rsidRPr="007E7921">
        <w:rPr>
          <w:highlight w:val="cyan"/>
        </w:rPr>
        <w:t xml:space="preserve"> </w:t>
      </w:r>
      <w:r w:rsidRPr="007E7921">
        <w:rPr>
          <w:rStyle w:val="Emphasis"/>
          <w:highlight w:val="cyan"/>
        </w:rPr>
        <w:t>if it cannot deal</w:t>
      </w:r>
      <w:r w:rsidRPr="00482AFE">
        <w:rPr>
          <w:rStyle w:val="Emphasis"/>
        </w:rPr>
        <w:t xml:space="preserve"> with its environment </w:t>
      </w:r>
      <w:r w:rsidRPr="007E7921">
        <w:rPr>
          <w:rStyle w:val="Emphasis"/>
          <w:highlight w:val="cyan"/>
        </w:rPr>
        <w:t>intelligently</w:t>
      </w:r>
      <w:r>
        <w:t xml:space="preserve">. This includes environmental change, as the dinosaurs unhappily discovered. It also includes environment created by the species itself, as human beings have done extensively. </w:t>
      </w:r>
      <w:r w:rsidRPr="00482AFE">
        <w:rPr>
          <w:rStyle w:val="Emphasis"/>
        </w:rPr>
        <w:t>The environment</w:t>
      </w:r>
      <w:r>
        <w:t xml:space="preserve">, after all, </w:t>
      </w:r>
      <w:r w:rsidRPr="00482AFE">
        <w:rPr>
          <w:rStyle w:val="Emphasis"/>
        </w:rPr>
        <w:t xml:space="preserve">is what supports the </w:t>
      </w:r>
      <w:r w:rsidRPr="007E7921">
        <w:rPr>
          <w:rStyle w:val="Emphasis"/>
        </w:rPr>
        <w:t>life of creatures</w:t>
      </w:r>
      <w:r w:rsidRPr="007E7921">
        <w:rPr>
          <w:rStyle w:val="StyleUnderline"/>
        </w:rPr>
        <w:t xml:space="preserve"> </w:t>
      </w:r>
      <w:r w:rsidRPr="00482AFE">
        <w:rPr>
          <w:rStyle w:val="Emphasis"/>
        </w:rPr>
        <w:t>of that species.</w:t>
      </w:r>
      <w:r>
        <w:t xml:space="preserve"> I would hope that this paper and related work contributes to a greater awareness of the potentially serious malfunctions of modern technology.</w:t>
      </w:r>
    </w:p>
    <w:p w14:paraId="4CA194F0" w14:textId="77777777" w:rsidR="000A2CD3" w:rsidRDefault="000A2CD3" w:rsidP="000A2CD3"/>
    <w:p w14:paraId="6DDB915A" w14:textId="77777777" w:rsidR="000A2CD3" w:rsidRPr="00AF6767" w:rsidRDefault="000A2CD3" w:rsidP="000A2CD3"/>
    <w:p w14:paraId="1B64258E" w14:textId="77777777" w:rsidR="000A2CD3" w:rsidRDefault="000A2CD3" w:rsidP="000A2CD3">
      <w:pPr>
        <w:pStyle w:val="Heading3"/>
      </w:pPr>
      <w:r>
        <w:t>Impact Ext.—NSA Surveillance</w:t>
      </w:r>
    </w:p>
    <w:p w14:paraId="6C0175CD" w14:textId="77777777" w:rsidR="000A2CD3" w:rsidRDefault="000A2CD3" w:rsidP="000A2CD3">
      <w:pPr>
        <w:pStyle w:val="Heading4"/>
      </w:pPr>
      <w:r>
        <w:t>1NC says global NSA surveillance—That’s key to every impact</w:t>
      </w:r>
    </w:p>
    <w:p w14:paraId="0F1122AD" w14:textId="77777777" w:rsidR="000A2CD3" w:rsidRPr="00335A0F" w:rsidRDefault="000A2CD3" w:rsidP="000A2CD3">
      <w:r w:rsidRPr="00335A0F">
        <w:t xml:space="preserve">Walter </w:t>
      </w:r>
      <w:r w:rsidRPr="00335A0F">
        <w:rPr>
          <w:rStyle w:val="Style13ptBold"/>
        </w:rPr>
        <w:t>Pincus</w:t>
      </w:r>
      <w:r w:rsidRPr="00335A0F">
        <w:t>, staffwriter for the Washington Post, “GOOD OR NOT, CHANGE IS COMING TO THE NSA”, January 7, 20</w:t>
      </w:r>
      <w:r w:rsidRPr="00335A0F">
        <w:rPr>
          <w:rStyle w:val="Style13ptBold"/>
        </w:rPr>
        <w:t>14</w:t>
      </w:r>
      <w:r w:rsidRPr="00335A0F">
        <w:t>, http://www.washingtonpost.com/world/national-security/good-or-not-change-is-coming-to-the-nsa/2013/12/30/54f2f570-7192-11e3-8b3f-b1666705ca3b_story.html</w:t>
      </w:r>
    </w:p>
    <w:p w14:paraId="1F6BFB3A" w14:textId="77777777" w:rsidR="000A2CD3" w:rsidRPr="00DF0E3F" w:rsidRDefault="000A2CD3" w:rsidP="000A2CD3"/>
    <w:p w14:paraId="0C919247" w14:textId="77777777" w:rsidR="000A2CD3" w:rsidRPr="00DF0E3F" w:rsidRDefault="000A2CD3" w:rsidP="000A2CD3">
      <w:r w:rsidRPr="005247C3">
        <w:rPr>
          <w:b/>
          <w:highlight w:val="cyan"/>
          <w:u w:val="single"/>
        </w:rPr>
        <w:t>Many intel</w:t>
      </w:r>
      <w:r w:rsidRPr="00DF0E3F">
        <w:rPr>
          <w:b/>
          <w:u w:val="single"/>
        </w:rPr>
        <w:t xml:space="preserve">ligence </w:t>
      </w:r>
      <w:r w:rsidRPr="005247C3">
        <w:rPr>
          <w:b/>
          <w:highlight w:val="cyan"/>
          <w:u w:val="single"/>
        </w:rPr>
        <w:t xml:space="preserve">priorities </w:t>
      </w:r>
      <w:r w:rsidRPr="006E5EA1">
        <w:rPr>
          <w:rStyle w:val="Emphasis"/>
          <w:highlight w:val="cyan"/>
        </w:rPr>
        <w:t>require</w:t>
      </w:r>
      <w:r w:rsidRPr="00DF0E3F">
        <w:rPr>
          <w:b/>
          <w:u w:val="single"/>
        </w:rPr>
        <w:t xml:space="preserve"> </w:t>
      </w:r>
      <w:r w:rsidRPr="005247C3">
        <w:rPr>
          <w:b/>
          <w:highlight w:val="cyan"/>
          <w:u w:val="single"/>
        </w:rPr>
        <w:t xml:space="preserve">collection on a </w:t>
      </w:r>
      <w:r w:rsidRPr="006E5EA1">
        <w:rPr>
          <w:rStyle w:val="Emphasis"/>
          <w:highlight w:val="cyan"/>
        </w:rPr>
        <w:t>global basis</w:t>
      </w:r>
      <w:r w:rsidRPr="00DF0E3F">
        <w:t xml:space="preserve"> and go far beyond al-Qaida and </w:t>
      </w:r>
      <w:r w:rsidRPr="005247C3">
        <w:rPr>
          <w:b/>
          <w:highlight w:val="cyan"/>
          <w:u w:val="single"/>
        </w:rPr>
        <w:t>terrorist groups</w:t>
      </w:r>
      <w:r w:rsidRPr="00DF0E3F">
        <w:t xml:space="preserve"> to include </w:t>
      </w:r>
      <w:r w:rsidRPr="00DF0E3F">
        <w:rPr>
          <w:b/>
          <w:u w:val="single"/>
        </w:rPr>
        <w:t xml:space="preserve">enforcement of </w:t>
      </w:r>
      <w:r w:rsidRPr="005247C3">
        <w:rPr>
          <w:b/>
          <w:highlight w:val="cyan"/>
          <w:u w:val="single"/>
        </w:rPr>
        <w:t>sanctions</w:t>
      </w:r>
      <w:r w:rsidRPr="00DF0E3F">
        <w:t xml:space="preserve">, </w:t>
      </w:r>
      <w:r w:rsidRPr="00DF0E3F">
        <w:rPr>
          <w:b/>
          <w:u w:val="single"/>
        </w:rPr>
        <w:t>non-</w:t>
      </w:r>
      <w:r w:rsidRPr="005247C3">
        <w:rPr>
          <w:b/>
          <w:highlight w:val="cyan"/>
          <w:u w:val="single"/>
        </w:rPr>
        <w:t>prolife</w:t>
      </w:r>
      <w:r w:rsidRPr="00DF0E3F">
        <w:rPr>
          <w:b/>
          <w:u w:val="single"/>
        </w:rPr>
        <w:t>ration</w:t>
      </w:r>
      <w:r w:rsidRPr="00DF0E3F">
        <w:t xml:space="preserve">, </w:t>
      </w:r>
      <w:r w:rsidRPr="00DF0E3F">
        <w:rPr>
          <w:b/>
          <w:u w:val="single"/>
        </w:rPr>
        <w:t xml:space="preserve">human </w:t>
      </w:r>
      <w:r w:rsidRPr="005247C3">
        <w:rPr>
          <w:b/>
          <w:highlight w:val="cyan"/>
          <w:u w:val="single"/>
        </w:rPr>
        <w:t>trafficking</w:t>
      </w:r>
      <w:r w:rsidRPr="00DF0E3F">
        <w:t xml:space="preserve">, illicit drugs and </w:t>
      </w:r>
      <w:r w:rsidRPr="00DF0E3F">
        <w:rPr>
          <w:b/>
          <w:u w:val="single"/>
        </w:rPr>
        <w:t xml:space="preserve">criminal </w:t>
      </w:r>
      <w:r w:rsidRPr="005247C3">
        <w:rPr>
          <w:b/>
          <w:highlight w:val="cyan"/>
          <w:u w:val="single"/>
        </w:rPr>
        <w:t>cartels</w:t>
      </w:r>
      <w:r w:rsidRPr="00DF0E3F">
        <w:t xml:space="preserve"> and even </w:t>
      </w:r>
      <w:r w:rsidRPr="00DF0E3F">
        <w:rPr>
          <w:b/>
          <w:u w:val="single"/>
        </w:rPr>
        <w:t xml:space="preserve">violations of ethnic minority </w:t>
      </w:r>
      <w:r w:rsidRPr="005247C3">
        <w:rPr>
          <w:b/>
          <w:highlight w:val="cyan"/>
          <w:u w:val="single"/>
        </w:rPr>
        <w:t>rights</w:t>
      </w:r>
      <w:r w:rsidRPr="00DF0E3F">
        <w:t>.</w:t>
      </w:r>
    </w:p>
    <w:p w14:paraId="47A555BB" w14:textId="77777777" w:rsidR="000A2CD3" w:rsidRPr="00DF0E3F" w:rsidRDefault="000A2CD3" w:rsidP="000A2CD3">
      <w:r w:rsidRPr="00DF0E3F">
        <w:t>How great is the list? Snowden documents released to documentarian Laura Poitras and published online recently by Der Spiegel offer some insight.</w:t>
      </w:r>
    </w:p>
    <w:p w14:paraId="2CD6B9A8" w14:textId="77777777" w:rsidR="000A2CD3" w:rsidRPr="00DF0E3F" w:rsidRDefault="000A2CD3" w:rsidP="000A2CD3">
      <w:r w:rsidRPr="00DF0E3F">
        <w:t xml:space="preserve">An Aug. 26 article referred to a 12-page overview and major priorities that included countries such as </w:t>
      </w:r>
      <w:r w:rsidRPr="005247C3">
        <w:rPr>
          <w:b/>
          <w:highlight w:val="cyan"/>
          <w:u w:val="single"/>
        </w:rPr>
        <w:t>Iran</w:t>
      </w:r>
      <w:r w:rsidRPr="005247C3">
        <w:rPr>
          <w:highlight w:val="cyan"/>
        </w:rPr>
        <w:t xml:space="preserve">, </w:t>
      </w:r>
      <w:r w:rsidRPr="005247C3">
        <w:rPr>
          <w:b/>
          <w:highlight w:val="cyan"/>
          <w:u w:val="single"/>
        </w:rPr>
        <w:t>No</w:t>
      </w:r>
      <w:r w:rsidRPr="00DF0E3F">
        <w:rPr>
          <w:b/>
          <w:u w:val="single"/>
        </w:rPr>
        <w:t xml:space="preserve">rth </w:t>
      </w:r>
      <w:r w:rsidRPr="005247C3">
        <w:rPr>
          <w:b/>
          <w:highlight w:val="cyan"/>
          <w:u w:val="single"/>
        </w:rPr>
        <w:t>Ko</w:t>
      </w:r>
      <w:r w:rsidRPr="00DF0E3F">
        <w:rPr>
          <w:b/>
          <w:u w:val="single"/>
        </w:rPr>
        <w:t>rea</w:t>
      </w:r>
      <w:r w:rsidRPr="00DF0E3F">
        <w:t xml:space="preserve">, </w:t>
      </w:r>
      <w:r w:rsidRPr="005247C3">
        <w:rPr>
          <w:b/>
          <w:highlight w:val="cyan"/>
          <w:u w:val="single"/>
        </w:rPr>
        <w:t>China</w:t>
      </w:r>
      <w:r w:rsidRPr="00DF0E3F">
        <w:t xml:space="preserve"> and </w:t>
      </w:r>
      <w:r w:rsidRPr="005247C3">
        <w:rPr>
          <w:b/>
          <w:highlight w:val="cyan"/>
          <w:u w:val="single"/>
        </w:rPr>
        <w:t>Russia</w:t>
      </w:r>
      <w:r w:rsidRPr="00DF0E3F">
        <w:t>.</w:t>
      </w:r>
    </w:p>
    <w:p w14:paraId="449D29E3" w14:textId="77777777" w:rsidR="000A2CD3" w:rsidRPr="00DF0E3F" w:rsidRDefault="000A2CD3" w:rsidP="000A2CD3">
      <w:r w:rsidRPr="00DF0E3F">
        <w:rPr>
          <w:b/>
          <w:u w:val="single"/>
        </w:rPr>
        <w:t>The U</w:t>
      </w:r>
      <w:r w:rsidRPr="00DF0E3F">
        <w:t xml:space="preserve">nited </w:t>
      </w:r>
      <w:r w:rsidRPr="00DF0E3F">
        <w:rPr>
          <w:b/>
          <w:u w:val="single"/>
        </w:rPr>
        <w:t>N</w:t>
      </w:r>
      <w:r w:rsidRPr="00DF0E3F">
        <w:t xml:space="preserve">ations and </w:t>
      </w:r>
      <w:r w:rsidRPr="00DF0E3F">
        <w:rPr>
          <w:b/>
          <w:u w:val="single"/>
        </w:rPr>
        <w:t>the E</w:t>
      </w:r>
      <w:r w:rsidRPr="00DF0E3F">
        <w:t xml:space="preserve">uropean </w:t>
      </w:r>
      <w:r w:rsidRPr="00DF0E3F">
        <w:rPr>
          <w:b/>
          <w:u w:val="single"/>
        </w:rPr>
        <w:t>U</w:t>
      </w:r>
      <w:r w:rsidRPr="00DF0E3F">
        <w:t xml:space="preserve">nion also were listed for </w:t>
      </w:r>
      <w:r w:rsidRPr="005247C3">
        <w:rPr>
          <w:b/>
          <w:highlight w:val="cyan"/>
          <w:u w:val="single"/>
        </w:rPr>
        <w:t>trade</w:t>
      </w:r>
      <w:r w:rsidRPr="00DF0E3F">
        <w:t xml:space="preserve"> policy and foreign policy (each rated "3") as well as </w:t>
      </w:r>
      <w:r w:rsidRPr="005247C3">
        <w:rPr>
          <w:b/>
          <w:highlight w:val="cyan"/>
          <w:u w:val="single"/>
        </w:rPr>
        <w:t>energy security</w:t>
      </w:r>
      <w:r w:rsidRPr="00DF0E3F">
        <w:t xml:space="preserve">, </w:t>
      </w:r>
      <w:r w:rsidRPr="00DF0E3F">
        <w:rPr>
          <w:b/>
          <w:u w:val="single"/>
        </w:rPr>
        <w:t>food products</w:t>
      </w:r>
      <w:r w:rsidRPr="00DF0E3F">
        <w:t xml:space="preserve"> and </w:t>
      </w:r>
      <w:r w:rsidRPr="00DF0E3F">
        <w:rPr>
          <w:b/>
          <w:u w:val="single"/>
        </w:rPr>
        <w:t xml:space="preserve">technological </w:t>
      </w:r>
      <w:r w:rsidRPr="005247C3">
        <w:rPr>
          <w:b/>
          <w:highlight w:val="cyan"/>
          <w:u w:val="single"/>
        </w:rPr>
        <w:t>innovation</w:t>
      </w:r>
      <w:r w:rsidRPr="00DF0E3F">
        <w:rPr>
          <w:b/>
          <w:u w:val="single"/>
        </w:rPr>
        <w:t>s</w:t>
      </w:r>
      <w:r w:rsidRPr="00DF0E3F">
        <w:t xml:space="preserve"> (each rated "5'") , according to Der Spiegel.</w:t>
      </w:r>
    </w:p>
    <w:p w14:paraId="5C5CCAB8" w14:textId="77777777" w:rsidR="000A2CD3" w:rsidRPr="00DF0E3F" w:rsidRDefault="000A2CD3" w:rsidP="000A2CD3">
      <w:r w:rsidRPr="00DF0E3F">
        <w:t xml:space="preserve">In an Oct. 20 article, the German newsmagazine wrote that Mexico's drug trade was a "1," while that country's leadership was a priority "3," along with its </w:t>
      </w:r>
      <w:r w:rsidRPr="005247C3">
        <w:rPr>
          <w:b/>
          <w:highlight w:val="cyan"/>
          <w:u w:val="single"/>
        </w:rPr>
        <w:t>economic stability</w:t>
      </w:r>
      <w:r w:rsidRPr="00DF0E3F">
        <w:t xml:space="preserve">, </w:t>
      </w:r>
      <w:r w:rsidRPr="005247C3">
        <w:rPr>
          <w:b/>
          <w:highlight w:val="cyan"/>
          <w:u w:val="single"/>
        </w:rPr>
        <w:t>military capabilities</w:t>
      </w:r>
      <w:r w:rsidRPr="00DF0E3F">
        <w:t xml:space="preserve"> and human rights record.</w:t>
      </w:r>
    </w:p>
    <w:p w14:paraId="6ED9EC34" w14:textId="77777777" w:rsidR="000A2CD3" w:rsidRDefault="000A2CD3" w:rsidP="000A2CD3">
      <w:r w:rsidRPr="00DF0E3F">
        <w:t xml:space="preserve">On Sunday, referring to leaked documents, Der Spiegel reported </w:t>
      </w:r>
      <w:r w:rsidRPr="00335A0F">
        <w:t xml:space="preserve">that an </w:t>
      </w:r>
      <w:r w:rsidRPr="005247C3">
        <w:rPr>
          <w:rStyle w:val="Emphasis"/>
          <w:highlight w:val="cyan"/>
        </w:rPr>
        <w:t>NSA</w:t>
      </w:r>
      <w:r w:rsidRPr="00335A0F">
        <w:t xml:space="preserve"> unit, </w:t>
      </w:r>
      <w:bookmarkStart w:id="15" w:name="ORIGHIT_1"/>
      <w:bookmarkStart w:id="16" w:name="HIT_1"/>
      <w:bookmarkEnd w:id="15"/>
      <w:bookmarkEnd w:id="16"/>
      <w:r w:rsidRPr="00335A0F">
        <w:t>Tailored Access Operations (TAO),</w:t>
      </w:r>
      <w:r w:rsidRPr="00DF0E3F">
        <w:t xml:space="preserve"> </w:t>
      </w:r>
      <w:r w:rsidRPr="005247C3">
        <w:rPr>
          <w:rStyle w:val="Emphasis"/>
          <w:highlight w:val="cyan"/>
        </w:rPr>
        <w:t>acts to gain access to the hardest targets</w:t>
      </w:r>
      <w:r w:rsidRPr="00DF0E3F">
        <w:rPr>
          <w:rStyle w:val="Emphasis"/>
        </w:rPr>
        <w:t>.</w:t>
      </w:r>
      <w:r w:rsidRPr="00DF0E3F">
        <w:t xml:space="preserve"> According to these documents, </w:t>
      </w:r>
      <w:r w:rsidRPr="00DF0E3F">
        <w:rPr>
          <w:u w:val="single"/>
        </w:rPr>
        <w:t>in 2010 TAO "conducted 279 operations worldwide</w:t>
      </w:r>
      <w:r w:rsidRPr="00DF0E3F">
        <w:t>," Der Spiegel said.</w:t>
      </w:r>
    </w:p>
    <w:p w14:paraId="39476E4B" w14:textId="77777777" w:rsidR="000A2CD3" w:rsidRDefault="000A2CD3" w:rsidP="000A2CD3">
      <w:pPr>
        <w:pStyle w:val="Heading3"/>
      </w:pPr>
      <w:r>
        <w:t>Impact Ext.—Meltdowns</w:t>
      </w:r>
    </w:p>
    <w:p w14:paraId="045F0034" w14:textId="77777777" w:rsidR="000A2CD3" w:rsidRDefault="000A2CD3" w:rsidP="000A2CD3">
      <w:pPr>
        <w:pStyle w:val="Heading4"/>
      </w:pPr>
      <w:r>
        <w:t>1NC says cyberattacks on power plants—That causes catastrophic meltdowns and societal collapse—Extinction</w:t>
      </w:r>
    </w:p>
    <w:p w14:paraId="4B976CE8" w14:textId="77777777" w:rsidR="000A2CD3" w:rsidRPr="007B2E53" w:rsidRDefault="000A2CD3" w:rsidP="000A2CD3">
      <w:r w:rsidRPr="00503268">
        <w:rPr>
          <w:rStyle w:val="Style13ptBold"/>
        </w:rPr>
        <w:t>Guterl</w:t>
      </w:r>
      <w:r w:rsidRPr="007B2E53">
        <w:t>, executive editor – Scientific American, 11/28/</w:t>
      </w:r>
      <w:r w:rsidRPr="00503268">
        <w:rPr>
          <w:rStyle w:val="Style13ptBold"/>
        </w:rPr>
        <w:t>’12</w:t>
      </w:r>
    </w:p>
    <w:p w14:paraId="0B39EBF5" w14:textId="77777777" w:rsidR="000A2CD3" w:rsidRPr="007B2E53" w:rsidRDefault="000A2CD3" w:rsidP="000A2CD3">
      <w:r w:rsidRPr="007B2E53">
        <w:t>(Fred, “Armageddon 2.0,” Bulletin of the Atomic Scientists)</w:t>
      </w:r>
    </w:p>
    <w:p w14:paraId="481DCA27" w14:textId="77777777" w:rsidR="000A2CD3" w:rsidRPr="007B2E53" w:rsidRDefault="000A2CD3" w:rsidP="000A2CD3"/>
    <w:p w14:paraId="39E12431" w14:textId="77777777" w:rsidR="000A2CD3" w:rsidRPr="008063A9" w:rsidRDefault="000A2CD3" w:rsidP="000A2CD3">
      <w:pPr>
        <w:rPr>
          <w:rStyle w:val="Emphasis"/>
        </w:rPr>
      </w:pPr>
      <w:r w:rsidRPr="008063A9">
        <w:rPr>
          <w:rStyle w:val="StyleUnderline"/>
        </w:rPr>
        <w:t>The world lived</w:t>
      </w:r>
      <w:r w:rsidRPr="008063A9">
        <w:t xml:space="preserve"> for half a century </w:t>
      </w:r>
      <w:r w:rsidRPr="008063A9">
        <w:rPr>
          <w:rStyle w:val="StyleUnderline"/>
        </w:rPr>
        <w:t xml:space="preserve">with the constant specter of </w:t>
      </w:r>
      <w:r w:rsidRPr="008063A9">
        <w:rPr>
          <w:rStyle w:val="Emphasis"/>
        </w:rPr>
        <w:t>nuclear war and its</w:t>
      </w:r>
      <w:r w:rsidRPr="008063A9">
        <w:t xml:space="preserve"> potentially </w:t>
      </w:r>
      <w:r w:rsidRPr="008063A9">
        <w:rPr>
          <w:rStyle w:val="Emphasis"/>
        </w:rPr>
        <w:t>devastating consequences.</w:t>
      </w:r>
      <w:r w:rsidRPr="008063A9">
        <w:t xml:space="preserve"> </w:t>
      </w:r>
      <w:r w:rsidRPr="008063A9">
        <w:rPr>
          <w:rStyle w:val="StyleUnderline"/>
        </w:rPr>
        <w:t>The end of the Cold War took the potency out of this Armageddon scenario</w:t>
      </w:r>
      <w:r w:rsidRPr="008063A9">
        <w:t xml:space="preserve">, yet the </w:t>
      </w:r>
      <w:r w:rsidRPr="008063A9">
        <w:rPr>
          <w:rStyle w:val="Emphasis"/>
          <w:highlight w:val="yellow"/>
        </w:rPr>
        <w:t>existential dangers</w:t>
      </w:r>
      <w:r w:rsidRPr="008063A9">
        <w:rPr>
          <w:rStyle w:val="StyleUnderline"/>
          <w:highlight w:val="yellow"/>
        </w:rPr>
        <w:t xml:space="preserve"> have only </w:t>
      </w:r>
      <w:r w:rsidRPr="008063A9">
        <w:rPr>
          <w:rStyle w:val="Emphasis"/>
          <w:highlight w:val="yellow"/>
        </w:rPr>
        <w:t>multiplied.</w:t>
      </w:r>
    </w:p>
    <w:p w14:paraId="0D364678" w14:textId="77777777" w:rsidR="000A2CD3" w:rsidRPr="007B2E53" w:rsidRDefault="000A2CD3" w:rsidP="000A2CD3">
      <w:pPr>
        <w:rPr>
          <w:b/>
          <w:bCs/>
          <w:szCs w:val="20"/>
          <w:u w:val="single"/>
          <w:bdr w:val="single" w:sz="2" w:space="0" w:color="auto"/>
        </w:rPr>
      </w:pPr>
      <w:r w:rsidRPr="007B2E53">
        <w:rPr>
          <w:rStyle w:val="StyleUnderline"/>
        </w:rPr>
        <w:t>Today</w:t>
      </w:r>
      <w:r w:rsidRPr="007B2E53">
        <w:t xml:space="preserve"> the technologies that pose some of </w:t>
      </w:r>
      <w:r w:rsidRPr="007B2E53">
        <w:rPr>
          <w:rStyle w:val="StyleUnderline"/>
          <w:highlight w:val="yellow"/>
        </w:rPr>
        <w:t xml:space="preserve">the </w:t>
      </w:r>
      <w:r w:rsidRPr="008063A9">
        <w:rPr>
          <w:rStyle w:val="Emphasis"/>
          <w:highlight w:val="yellow"/>
        </w:rPr>
        <w:t>biggest</w:t>
      </w:r>
      <w:r w:rsidRPr="008063A9">
        <w:rPr>
          <w:rStyle w:val="StyleUnderline"/>
        </w:rPr>
        <w:t xml:space="preserve"> problems</w:t>
      </w:r>
      <w:r w:rsidRPr="008063A9">
        <w:t xml:space="preserve"> </w:t>
      </w:r>
      <w:r w:rsidRPr="007B2E53">
        <w:rPr>
          <w:rStyle w:val="Emphasis"/>
          <w:highlight w:val="yellow"/>
        </w:rPr>
        <w:t>are not</w:t>
      </w:r>
      <w:r w:rsidRPr="007B2E53">
        <w:t xml:space="preserve"> so much </w:t>
      </w:r>
      <w:r w:rsidRPr="007B2E53">
        <w:rPr>
          <w:rStyle w:val="Emphasis"/>
          <w:highlight w:val="yellow"/>
        </w:rPr>
        <w:t>military</w:t>
      </w:r>
      <w:r w:rsidRPr="007B2E53">
        <w:t xml:space="preserve"> as commercial. </w:t>
      </w:r>
      <w:r w:rsidRPr="007B2E53">
        <w:rPr>
          <w:rStyle w:val="StyleUnderline"/>
        </w:rPr>
        <w:t>They come from</w:t>
      </w:r>
      <w:r w:rsidRPr="007B2E53">
        <w:t xml:space="preserve"> biology, energy production, and the </w:t>
      </w:r>
      <w:r w:rsidRPr="007B2E53">
        <w:rPr>
          <w:rStyle w:val="StyleUnderline"/>
        </w:rPr>
        <w:t>information sciences</w:t>
      </w:r>
      <w:r w:rsidRPr="007B2E53">
        <w:t xml:space="preserve"> -- and are the very technologies that have fueled our prodigious growth as a species. </w:t>
      </w:r>
      <w:r w:rsidRPr="008063A9">
        <w:rPr>
          <w:rStyle w:val="StyleUnderline"/>
          <w:highlight w:val="yellow"/>
        </w:rPr>
        <w:t xml:space="preserve">They are </w:t>
      </w:r>
      <w:r w:rsidRPr="007B2E53">
        <w:rPr>
          <w:rStyle w:val="StyleUnderline"/>
          <w:highlight w:val="yellow"/>
        </w:rPr>
        <w:t>far more seductive than nuclear weapons</w:t>
      </w:r>
      <w:r w:rsidRPr="007B2E53">
        <w:rPr>
          <w:highlight w:val="yellow"/>
        </w:rPr>
        <w:t>,</w:t>
      </w:r>
      <w:r w:rsidRPr="007B2E53">
        <w:t xml:space="preserve"> </w:t>
      </w:r>
      <w:r w:rsidRPr="007B2E53">
        <w:rPr>
          <w:rStyle w:val="StyleUnderline"/>
        </w:rPr>
        <w:t>and more difficult to extricate ourselves from.</w:t>
      </w:r>
      <w:r w:rsidRPr="007B2E53">
        <w:t xml:space="preserve"> The </w:t>
      </w:r>
      <w:r w:rsidRPr="007B2E53">
        <w:rPr>
          <w:rStyle w:val="StyleUnderline"/>
        </w:rPr>
        <w:t>technologies</w:t>
      </w:r>
      <w:r w:rsidRPr="007B2E53">
        <w:t xml:space="preserve"> </w:t>
      </w:r>
      <w:r w:rsidRPr="007B2E53">
        <w:rPr>
          <w:rStyle w:val="StyleUnderline"/>
        </w:rPr>
        <w:t xml:space="preserve">we worry about today form the </w:t>
      </w:r>
      <w:r w:rsidRPr="007B2E53">
        <w:rPr>
          <w:rStyle w:val="Emphasis"/>
        </w:rPr>
        <w:t>basis of</w:t>
      </w:r>
      <w:r w:rsidRPr="007B2E53">
        <w:t xml:space="preserve"> our global </w:t>
      </w:r>
      <w:r w:rsidRPr="007B2E53">
        <w:rPr>
          <w:rStyle w:val="Emphasis"/>
        </w:rPr>
        <w:t xml:space="preserve">civilization </w:t>
      </w:r>
      <w:r w:rsidRPr="007B2E53">
        <w:rPr>
          <w:rStyle w:val="Emphasis"/>
          <w:highlight w:val="yellow"/>
        </w:rPr>
        <w:t>and are essential to our surviva</w:t>
      </w:r>
      <w:r w:rsidRPr="007B2E53">
        <w:rPr>
          <w:rStyle w:val="Emphasis"/>
        </w:rPr>
        <w:t>l.</w:t>
      </w:r>
    </w:p>
    <w:p w14:paraId="763A14D3" w14:textId="77777777" w:rsidR="000A2CD3" w:rsidRPr="007B2E53" w:rsidRDefault="000A2CD3" w:rsidP="000A2CD3">
      <w:pPr>
        <w:rPr>
          <w:u w:val="single"/>
        </w:rPr>
      </w:pPr>
      <w:r w:rsidRPr="007B2E53">
        <w:t xml:space="preserve">The mistake many of us make about the darker aspects of our high-tech civilization is in thinking that we have plenty of time to address them. We may, if we're lucky. But it's more likely that we have less time than we think. </w:t>
      </w:r>
      <w:r w:rsidRPr="007B2E53">
        <w:rPr>
          <w:rStyle w:val="StyleUnderline"/>
          <w:highlight w:val="yellow"/>
        </w:rPr>
        <w:t xml:space="preserve">There may be a </w:t>
      </w:r>
      <w:r w:rsidRPr="008063A9">
        <w:rPr>
          <w:rStyle w:val="Emphasis"/>
          <w:highlight w:val="yellow"/>
        </w:rPr>
        <w:t>limited window of opportunity</w:t>
      </w:r>
      <w:r w:rsidRPr="007B2E53">
        <w:rPr>
          <w:rStyle w:val="StyleUnderline"/>
          <w:highlight w:val="yellow"/>
        </w:rPr>
        <w:t xml:space="preserve"> for preventing</w:t>
      </w:r>
      <w:r w:rsidRPr="008063A9">
        <w:t xml:space="preserve"> </w:t>
      </w:r>
      <w:r w:rsidRPr="008063A9">
        <w:rPr>
          <w:rStyle w:val="StyleUnderline"/>
        </w:rPr>
        <w:t>catastrophes</w:t>
      </w:r>
      <w:r w:rsidRPr="007B2E53">
        <w:rPr>
          <w:rStyle w:val="StyleUnderline"/>
        </w:rPr>
        <w:t xml:space="preserve"> such</w:t>
      </w:r>
      <w:r w:rsidRPr="007B2E53">
        <w:t xml:space="preserve"> as pandemics, runaway climate change, and </w:t>
      </w:r>
      <w:r w:rsidRPr="008063A9">
        <w:rPr>
          <w:rStyle w:val="Emphasis"/>
          <w:highlight w:val="yellow"/>
        </w:rPr>
        <w:t>cyber attacks on national power grids</w:t>
      </w:r>
      <w:r w:rsidRPr="007B2E53">
        <w:rPr>
          <w:rStyle w:val="StyleUnderline"/>
        </w:rPr>
        <w:t>.</w:t>
      </w:r>
    </w:p>
    <w:p w14:paraId="2D3DDB70" w14:textId="77777777" w:rsidR="000A2CD3" w:rsidRPr="007B2E53" w:rsidRDefault="000A2CD3" w:rsidP="000A2CD3">
      <w:pPr>
        <w:rPr>
          <w:sz w:val="16"/>
          <w:szCs w:val="16"/>
        </w:rPr>
      </w:pPr>
      <w:r w:rsidRPr="007B2E53">
        <w:rPr>
          <w:sz w:val="16"/>
          <w:szCs w:val="16"/>
        </w:rPr>
        <w:t>Emerging diseases. The influenza pandemic of 2009 is a case in point. Because of rising prosperity and travel, the world has grown more conducive to a destructive flu virus in recent years, many public health officials believe. Most people probably remember 2009 as a time when health officials overreacted. But in truth, the 2009 virus came from nowhere, and by the time it reached the radar screens of health officials, it was already well on its way to spreading far and wide.</w:t>
      </w:r>
    </w:p>
    <w:p w14:paraId="39182A09" w14:textId="77777777" w:rsidR="000A2CD3" w:rsidRPr="007B2E53" w:rsidRDefault="000A2CD3" w:rsidP="000A2CD3">
      <w:pPr>
        <w:rPr>
          <w:sz w:val="16"/>
          <w:szCs w:val="16"/>
        </w:rPr>
      </w:pPr>
      <w:r w:rsidRPr="007B2E53">
        <w:rPr>
          <w:sz w:val="16"/>
          <w:szCs w:val="16"/>
        </w:rPr>
        <w:t>"H1N1 caught us all with our pants down," says flu expert Robert G. Webster of St. Jude Children's Research Hospital in Memphis, Tennessee. Before it became apparent that the virus was a mild one, health officials must have felt as if they were staring into the abyss. If the virus had been as deadly as, say, the 1918 flu virus or some more recent strains of bird flu, the result would have rivaled what the planners of the 1950s expected from a nuclear war. It would have been a "total disaster," Webster says. "You wouldn't get the gasoline for your car, you wouldn't get the electricity for your power, you wouldn't get the medicines you need. Society as we know it would fall apart."</w:t>
      </w:r>
    </w:p>
    <w:p w14:paraId="6F1166A5" w14:textId="77777777" w:rsidR="000A2CD3" w:rsidRPr="007B2E53" w:rsidRDefault="000A2CD3" w:rsidP="000A2CD3">
      <w:pPr>
        <w:rPr>
          <w:sz w:val="16"/>
          <w:szCs w:val="16"/>
        </w:rPr>
      </w:pPr>
      <w:r w:rsidRPr="007B2E53">
        <w:rPr>
          <w:sz w:val="16"/>
          <w:szCs w:val="16"/>
        </w:rPr>
        <w:t>Climate change. Climate is another potentially urgent risk. It's easy to think about greenhouse gases as a long-term problem, but the current rate of change in the Arctic has alarmed more and more scientists in recent years. Tim Lenton, a climate scientist at the University of Exeter in England, has looked at climate from the standpoint of tipping points -- sudden changes that are not reflected in current climate models. We may already have reached a tipping point -- a transition to a new state in which the Arctic is ice-free during the summer months.</w:t>
      </w:r>
    </w:p>
    <w:p w14:paraId="099BBDCF" w14:textId="77777777" w:rsidR="000A2CD3" w:rsidRPr="007B2E53" w:rsidRDefault="000A2CD3" w:rsidP="000A2CD3">
      <w:pPr>
        <w:rPr>
          <w:sz w:val="16"/>
          <w:szCs w:val="16"/>
        </w:rPr>
      </w:pPr>
      <w:r w:rsidRPr="007B2E53">
        <w:rPr>
          <w:sz w:val="16"/>
          <w:szCs w:val="16"/>
        </w:rPr>
        <w:t>Perhaps the most alarming of Lenton's tipping points is the Indian summer monsoon. Smoke from household fires, and soot from automobiles and buses in crowded cities, rises into the atmosphere and drifts out over the Indian Ocean, changing the atmospheric dynamics upon which the monsoon depends -- keeping much of the sun's energy from reaching the surface, and lessening the power of storms. At the same time, the buildup of greenhouse gases -- emitted mainly from developed countries in the northern hemisphere -- has a very different effect on the Indian summer monsoon: It makes it stronger.</w:t>
      </w:r>
    </w:p>
    <w:p w14:paraId="36CD5709" w14:textId="77777777" w:rsidR="000A2CD3" w:rsidRPr="007B2E53" w:rsidRDefault="000A2CD3" w:rsidP="000A2CD3">
      <w:pPr>
        <w:rPr>
          <w:sz w:val="16"/>
          <w:szCs w:val="16"/>
        </w:rPr>
      </w:pPr>
      <w:r w:rsidRPr="007B2E53">
        <w:rPr>
          <w:sz w:val="16"/>
          <w:szCs w:val="16"/>
        </w:rPr>
        <w:t>These two opposite influences make the fate of the monsoon difficult to predict and subject to instability. A small influence -- a bit more carbon dioxide in the atmosphere, and a bit more brown haze -- could have an outsize effect. The Indian monsoon, Lenton believes, could be teetering on a knife's edge, ready to change abruptly in ways that are hard to predict. What happens then? More than a billion people depend on the monsoon's rains.</w:t>
      </w:r>
    </w:p>
    <w:p w14:paraId="7E90CDE1" w14:textId="77777777" w:rsidR="000A2CD3" w:rsidRPr="007B2E53" w:rsidRDefault="000A2CD3" w:rsidP="000A2CD3">
      <w:pPr>
        <w:rPr>
          <w:sz w:val="16"/>
          <w:szCs w:val="16"/>
        </w:rPr>
      </w:pPr>
      <w:r w:rsidRPr="007B2E53">
        <w:rPr>
          <w:sz w:val="16"/>
          <w:szCs w:val="16"/>
        </w:rPr>
        <w:t>Other tipping points may be in play, says Lenton. The West African monsoon is potentially near a tipping point. So are Greenland's glaciers, which hold enough water to raise sea levels by more than 20 feet; and the West Antarctic Ice Sheet, which has enough ice to raise sea levels by at least 10 feet. Regional tipping points could hasten the ill effects of climate change more quickly than currently projected by the Intergovernmental Panel on Climate Change.</w:t>
      </w:r>
    </w:p>
    <w:p w14:paraId="14373A3C" w14:textId="77777777" w:rsidR="000A2CD3" w:rsidRPr="007B2E53" w:rsidRDefault="000A2CD3" w:rsidP="000A2CD3">
      <w:r w:rsidRPr="007B2E53">
        <w:t xml:space="preserve">Computer hacking. The computer industry has already made it possible for computers to handle a variety of tasks without human intervention. Autonomous </w:t>
      </w:r>
      <w:r w:rsidRPr="007B2E53">
        <w:rPr>
          <w:rStyle w:val="StyleUnderline"/>
        </w:rPr>
        <w:t>computers</w:t>
      </w:r>
      <w:r w:rsidRPr="007B2E53">
        <w:t xml:space="preserve">, using techniques formerly known as artificial intelligence, </w:t>
      </w:r>
      <w:r w:rsidRPr="007B2E53">
        <w:rPr>
          <w:rStyle w:val="StyleUnderline"/>
        </w:rPr>
        <w:t>have begun to exert control in virtually every sphere of our lives.</w:t>
      </w:r>
      <w:r w:rsidRPr="007B2E53">
        <w:t xml:space="preserve">  Cars, for instance, can now take action to avoid collisions. To do this, a car has to make decisions: When does it take control? How much braking power should be applied, and to which wheels? And when should the car allow its reflex-challenged driver to regain control? Cars that drive themselves, currently being field tested, could hit dealer showrooms in a few years.</w:t>
      </w:r>
    </w:p>
    <w:p w14:paraId="25C1CF43" w14:textId="77777777" w:rsidR="000A2CD3" w:rsidRPr="007B2E53" w:rsidRDefault="000A2CD3" w:rsidP="000A2CD3">
      <w:pPr>
        <w:rPr>
          <w:u w:val="single"/>
        </w:rPr>
      </w:pPr>
      <w:r w:rsidRPr="007B2E53">
        <w:rPr>
          <w:rStyle w:val="StyleUnderline"/>
        </w:rPr>
        <w:t>Autonomous computers can make our lives</w:t>
      </w:r>
      <w:r w:rsidRPr="007B2E53">
        <w:t xml:space="preserve"> easier and safer, but they can also make them </w:t>
      </w:r>
      <w:r w:rsidRPr="007B2E53">
        <w:rPr>
          <w:rStyle w:val="StyleUnderline"/>
        </w:rPr>
        <w:t>more dangerous.</w:t>
      </w:r>
      <w:r w:rsidRPr="007B2E53">
        <w:t xml:space="preserve"> A case in point is </w:t>
      </w:r>
      <w:r w:rsidRPr="008063A9">
        <w:rPr>
          <w:rStyle w:val="Emphasis"/>
          <w:highlight w:val="yellow"/>
        </w:rPr>
        <w:t>Stuxnet</w:t>
      </w:r>
      <w:r w:rsidRPr="007B2E53">
        <w:t xml:space="preserve">, the computer worm designed by the US and Israel to attack Iran's nuclear fuel program. It </w:t>
      </w:r>
      <w:r w:rsidRPr="008063A9">
        <w:rPr>
          <w:rStyle w:val="Emphasis"/>
          <w:highlight w:val="yellow"/>
        </w:rPr>
        <w:t>is a watershed</w:t>
      </w:r>
      <w:r w:rsidRPr="007B2E53">
        <w:t xml:space="preserve"> in the brief history of malware -- the Jason Bourne of computer code, designed for maximum autonomy and effectiveness. Stuxnet's creators gave their program the best training possible: they stocked it with detailed technical knowledge that would come in handy for whatever situation Stuxnet could conceivably encounter. Although the software included rendezvous procedures and communication codes for reporting back to headquarters, </w:t>
      </w:r>
      <w:r w:rsidRPr="007B2E53">
        <w:rPr>
          <w:rStyle w:val="StyleUnderline"/>
        </w:rPr>
        <w:t>Stuxnet was built to survive and carry out its mission even if it found itself cut off.</w:t>
      </w:r>
    </w:p>
    <w:p w14:paraId="1739116A" w14:textId="77777777" w:rsidR="000A2CD3" w:rsidRPr="007B2E53" w:rsidRDefault="000A2CD3" w:rsidP="000A2CD3">
      <w:pPr>
        <w:rPr>
          <w:u w:val="single"/>
        </w:rPr>
      </w:pPr>
      <w:r w:rsidRPr="007B2E53">
        <w:t xml:space="preserve">The </w:t>
      </w:r>
      <w:r w:rsidRPr="007B2E53">
        <w:rPr>
          <w:rStyle w:val="StyleUnderline"/>
        </w:rPr>
        <w:t>uranium centrifuges that Stuxnet attacked are very similar</w:t>
      </w:r>
      <w:r w:rsidRPr="007B2E53">
        <w:t xml:space="preserve"> in principle </w:t>
      </w:r>
      <w:r w:rsidRPr="007B2E53">
        <w:rPr>
          <w:rStyle w:val="StyleUnderline"/>
        </w:rPr>
        <w:t>to</w:t>
      </w:r>
      <w:r w:rsidRPr="007B2E53">
        <w:t xml:space="preserve"> the </w:t>
      </w:r>
      <w:r w:rsidRPr="007B2E53">
        <w:rPr>
          <w:rStyle w:val="StyleUnderline"/>
        </w:rPr>
        <w:t>generators that power the US electrical grid.</w:t>
      </w:r>
      <w:r w:rsidRPr="007B2E53">
        <w:t xml:space="preserve"> Both are monitored and controlled by programmable-logic computer chips. Stuxnet cleverly caused the uranium centrifuges to throw themselves off-balance, inflicting enough damage to set the Iranian nuclear industry back by 18 months or more. </w:t>
      </w:r>
      <w:r w:rsidRPr="007B2E53">
        <w:rPr>
          <w:rStyle w:val="StyleUnderline"/>
          <w:highlight w:val="yellow"/>
        </w:rPr>
        <w:t xml:space="preserve">A similar piece of malware installed </w:t>
      </w:r>
      <w:r w:rsidRPr="008063A9">
        <w:rPr>
          <w:rStyle w:val="StyleUnderline"/>
          <w:highlight w:val="yellow"/>
        </w:rPr>
        <w:t>on</w:t>
      </w:r>
      <w:r w:rsidRPr="008063A9">
        <w:rPr>
          <w:rStyle w:val="StyleUnderline"/>
        </w:rPr>
        <w:t xml:space="preserve"> the computers that control the </w:t>
      </w:r>
      <w:r w:rsidRPr="008063A9">
        <w:rPr>
          <w:rStyle w:val="StyleUnderline"/>
          <w:highlight w:val="yellow"/>
        </w:rPr>
        <w:t>generators</w:t>
      </w:r>
      <w:r w:rsidRPr="007B2E53">
        <w:rPr>
          <w:rStyle w:val="StyleUnderline"/>
          <w:highlight w:val="yellow"/>
        </w:rPr>
        <w:t xml:space="preserve"> </w:t>
      </w:r>
      <w:r w:rsidRPr="007B2E53">
        <w:rPr>
          <w:rStyle w:val="StyleUnderline"/>
        </w:rPr>
        <w:t xml:space="preserve">at the base of the Grand Coulee Dam </w:t>
      </w:r>
      <w:r w:rsidRPr="007B2E53">
        <w:rPr>
          <w:rStyle w:val="StyleUnderline"/>
          <w:highlight w:val="yellow"/>
        </w:rPr>
        <w:t>would</w:t>
      </w:r>
      <w:r w:rsidRPr="007B2E53">
        <w:rPr>
          <w:highlight w:val="yellow"/>
        </w:rPr>
        <w:t xml:space="preserve"> </w:t>
      </w:r>
      <w:r w:rsidRPr="007B2E53">
        <w:t xml:space="preserve">likewise </w:t>
      </w:r>
      <w:r w:rsidRPr="007B2E53">
        <w:rPr>
          <w:rStyle w:val="StyleUnderline"/>
          <w:highlight w:val="yellow"/>
        </w:rPr>
        <w:t>cause them to</w:t>
      </w:r>
      <w:r w:rsidRPr="007B2E53">
        <w:rPr>
          <w:highlight w:val="yellow"/>
        </w:rPr>
        <w:t xml:space="preserve"> </w:t>
      </w:r>
      <w:r w:rsidRPr="007B2E53">
        <w:t xml:space="preserve">shake, rattle, and roll -- and eventually </w:t>
      </w:r>
      <w:r w:rsidRPr="007B2E53">
        <w:rPr>
          <w:rStyle w:val="StyleUnderline"/>
          <w:highlight w:val="yellow"/>
        </w:rPr>
        <w:t>explode</w:t>
      </w:r>
      <w:r w:rsidRPr="007B2E53">
        <w:rPr>
          <w:rStyle w:val="StyleUnderline"/>
        </w:rPr>
        <w:t>.</w:t>
      </w:r>
    </w:p>
    <w:p w14:paraId="035DBB58" w14:textId="77777777" w:rsidR="000A2CD3" w:rsidRPr="007B2E53" w:rsidRDefault="000A2CD3" w:rsidP="000A2CD3">
      <w:r w:rsidRPr="008063A9">
        <w:rPr>
          <w:rStyle w:val="StyleUnderline"/>
        </w:rPr>
        <w:t xml:space="preserve">If Stuxnet-like malware were to insinuate itself into a few hundred power generators in the United States and attack them </w:t>
      </w:r>
      <w:r w:rsidRPr="008063A9">
        <w:rPr>
          <w:rStyle w:val="StyleUnderline"/>
          <w:highlight w:val="yellow"/>
        </w:rPr>
        <w:t>all at once</w:t>
      </w:r>
      <w:r w:rsidRPr="008063A9">
        <w:rPr>
          <w:rStyle w:val="StyleUnderline"/>
        </w:rPr>
        <w:t xml:space="preserve">, the damage would be enough to cause </w:t>
      </w:r>
      <w:r w:rsidRPr="008063A9">
        <w:rPr>
          <w:rStyle w:val="Emphasis"/>
        </w:rPr>
        <w:t xml:space="preserve">blackouts </w:t>
      </w:r>
      <w:r w:rsidRPr="008063A9">
        <w:rPr>
          <w:rStyle w:val="Emphasis"/>
          <w:highlight w:val="yellow"/>
        </w:rPr>
        <w:t>on the East and West</w:t>
      </w:r>
      <w:r w:rsidRPr="008063A9">
        <w:rPr>
          <w:rStyle w:val="Emphasis"/>
        </w:rPr>
        <w:t xml:space="preserve"> </w:t>
      </w:r>
      <w:r w:rsidRPr="008063A9">
        <w:rPr>
          <w:rStyle w:val="Emphasis"/>
          <w:highlight w:val="yellow"/>
        </w:rPr>
        <w:t>Coasts</w:t>
      </w:r>
      <w:r w:rsidRPr="008063A9">
        <w:rPr>
          <w:rStyle w:val="StyleUnderline"/>
        </w:rPr>
        <w:t>.</w:t>
      </w:r>
      <w:r w:rsidRPr="007B2E53">
        <w:t xml:space="preserve"> </w:t>
      </w:r>
      <w:r w:rsidRPr="007B2E53">
        <w:rPr>
          <w:rStyle w:val="StyleUnderline"/>
        </w:rPr>
        <w:t xml:space="preserve">With such widespread destruction, </w:t>
      </w:r>
      <w:r w:rsidRPr="007B2E53">
        <w:rPr>
          <w:rStyle w:val="StyleUnderline"/>
          <w:highlight w:val="yellow"/>
        </w:rPr>
        <w:t xml:space="preserve">it could take </w:t>
      </w:r>
      <w:r w:rsidRPr="008063A9">
        <w:rPr>
          <w:rStyle w:val="Emphasis"/>
          <w:highlight w:val="yellow"/>
        </w:rPr>
        <w:t>many months</w:t>
      </w:r>
      <w:r w:rsidRPr="007B2E53">
        <w:rPr>
          <w:rStyle w:val="StyleUnderline"/>
          <w:highlight w:val="yellow"/>
        </w:rPr>
        <w:t xml:space="preserve"> to restore power to the grid.</w:t>
      </w:r>
      <w:r w:rsidRPr="007B2E53">
        <w:rPr>
          <w:rStyle w:val="StyleUnderline"/>
        </w:rPr>
        <w:t xml:space="preserve"> </w:t>
      </w:r>
      <w:r w:rsidRPr="008063A9">
        <w:rPr>
          <w:rStyle w:val="StyleUnderline"/>
        </w:rPr>
        <w:t>It seems incredible that this should be so, but the worldwide capacity to manufacture generator parts is</w:t>
      </w:r>
      <w:r w:rsidRPr="007B2E53">
        <w:rPr>
          <w:rStyle w:val="StyleUnderline"/>
        </w:rPr>
        <w:t xml:space="preserve"> </w:t>
      </w:r>
      <w:r w:rsidRPr="008063A9">
        <w:rPr>
          <w:rStyle w:val="StyleUnderline"/>
        </w:rPr>
        <w:t>limited. Generators generally last 30 years, sometimes 50, so normally there's little need for replacements. The main demand for generators is in China, India, and other parts of rapidly developing Asia. That's where the manufacturers are -- not in the United States</w:t>
      </w:r>
      <w:r w:rsidRPr="007B2E53">
        <w:t xml:space="preserve">. </w:t>
      </w:r>
      <w:r w:rsidRPr="008063A9">
        <w:rPr>
          <w:rStyle w:val="StyleUnderline"/>
        </w:rPr>
        <w:t xml:space="preserve">Even if </w:t>
      </w:r>
      <w:r w:rsidRPr="008063A9">
        <w:rPr>
          <w:rStyle w:val="StyleUnderline"/>
          <w:highlight w:val="yellow"/>
        </w:rPr>
        <w:t>the U</w:t>
      </w:r>
      <w:r w:rsidRPr="008063A9">
        <w:rPr>
          <w:rStyle w:val="StyleUnderline"/>
        </w:rPr>
        <w:t xml:space="preserve">nited </w:t>
      </w:r>
      <w:r w:rsidRPr="008063A9">
        <w:rPr>
          <w:rStyle w:val="StyleUnderline"/>
          <w:highlight w:val="yellow"/>
        </w:rPr>
        <w:t>S</w:t>
      </w:r>
      <w:r w:rsidRPr="008063A9">
        <w:rPr>
          <w:rStyle w:val="StyleUnderline"/>
        </w:rPr>
        <w:t xml:space="preserve">tates, </w:t>
      </w:r>
      <w:r w:rsidRPr="008063A9">
        <w:rPr>
          <w:rStyle w:val="Emphasis"/>
          <w:highlight w:val="yellow"/>
        </w:rPr>
        <w:t>in crisis mode</w:t>
      </w:r>
      <w:r w:rsidRPr="008063A9">
        <w:rPr>
          <w:rStyle w:val="StyleUnderline"/>
          <w:highlight w:val="yellow"/>
        </w:rPr>
        <w:t>,</w:t>
      </w:r>
      <w:r w:rsidRPr="008063A9">
        <w:rPr>
          <w:rStyle w:val="StyleUnderline"/>
        </w:rPr>
        <w:t xml:space="preserve"> put full diplomatic pressure on supplier nations -- or </w:t>
      </w:r>
      <w:r w:rsidRPr="008063A9">
        <w:rPr>
          <w:rStyle w:val="StyleUnderline"/>
          <w:highlight w:val="yellow"/>
        </w:rPr>
        <w:t>launch</w:t>
      </w:r>
      <w:r w:rsidRPr="008063A9">
        <w:rPr>
          <w:rStyle w:val="StyleUnderline"/>
        </w:rPr>
        <w:t xml:space="preserve">ed </w:t>
      </w:r>
      <w:r w:rsidRPr="008063A9">
        <w:rPr>
          <w:rStyle w:val="StyleUnderline"/>
          <w:highlight w:val="yellow"/>
        </w:rPr>
        <w:t xml:space="preserve">a </w:t>
      </w:r>
      <w:r w:rsidRPr="008063A9">
        <w:rPr>
          <w:rStyle w:val="Emphasis"/>
          <w:highlight w:val="yellow"/>
        </w:rPr>
        <w:t>military invasion</w:t>
      </w:r>
      <w:r w:rsidRPr="007B2E53">
        <w:t xml:space="preserve"> </w:t>
      </w:r>
      <w:r w:rsidRPr="008063A9">
        <w:rPr>
          <w:rStyle w:val="StyleUnderline"/>
        </w:rPr>
        <w:t>to take over manufacturing facilities --</w:t>
      </w:r>
      <w:r w:rsidRPr="007B2E53">
        <w:t xml:space="preserve"> </w:t>
      </w:r>
      <w:r w:rsidRPr="007B2E53">
        <w:rPr>
          <w:rStyle w:val="StyleUnderline"/>
          <w:highlight w:val="yellow"/>
        </w:rPr>
        <w:t xml:space="preserve">the capacity to ramp up production would be </w:t>
      </w:r>
      <w:r w:rsidRPr="008063A9">
        <w:rPr>
          <w:rStyle w:val="Emphasis"/>
          <w:highlight w:val="yellow"/>
        </w:rPr>
        <w:t>severely limited</w:t>
      </w:r>
      <w:r w:rsidRPr="007B2E53">
        <w:rPr>
          <w:rStyle w:val="StyleUnderline"/>
          <w:highlight w:val="yellow"/>
        </w:rPr>
        <w:t>.</w:t>
      </w:r>
      <w:r w:rsidRPr="007B2E53">
        <w:t xml:space="preserve"> </w:t>
      </w:r>
      <w:r w:rsidRPr="008063A9">
        <w:rPr>
          <w:rStyle w:val="StyleUnderline"/>
        </w:rPr>
        <w:t>Worldwide production currently amounts to only a few hundred generators per year.</w:t>
      </w:r>
    </w:p>
    <w:p w14:paraId="3DE8DC69" w14:textId="77777777" w:rsidR="000A2CD3" w:rsidRPr="007B2E53" w:rsidRDefault="000A2CD3" w:rsidP="000A2CD3">
      <w:r w:rsidRPr="007B2E53">
        <w:rPr>
          <w:rStyle w:val="StyleUnderline"/>
          <w:highlight w:val="yellow"/>
        </w:rPr>
        <w:t>The consequences</w:t>
      </w:r>
      <w:r w:rsidRPr="007B2E53">
        <w:rPr>
          <w:rStyle w:val="StyleUnderline"/>
        </w:rPr>
        <w:t xml:space="preserve"> of going without power for months, across</w:t>
      </w:r>
      <w:r w:rsidRPr="007B2E53">
        <w:t xml:space="preserve"> a large swath of </w:t>
      </w:r>
      <w:r w:rsidRPr="007B2E53">
        <w:rPr>
          <w:rStyle w:val="StyleUnderline"/>
        </w:rPr>
        <w:t>the U</w:t>
      </w:r>
      <w:r w:rsidRPr="007B2E53">
        <w:t xml:space="preserve">nited </w:t>
      </w:r>
      <w:r w:rsidRPr="007B2E53">
        <w:rPr>
          <w:rStyle w:val="StyleUnderline"/>
        </w:rPr>
        <w:t>S</w:t>
      </w:r>
      <w:r w:rsidRPr="007B2E53">
        <w:t xml:space="preserve">tates, </w:t>
      </w:r>
      <w:r w:rsidRPr="007B2E53">
        <w:rPr>
          <w:rStyle w:val="StyleUnderline"/>
          <w:highlight w:val="yellow"/>
        </w:rPr>
        <w:t xml:space="preserve">would be </w:t>
      </w:r>
      <w:r w:rsidRPr="007B2E53">
        <w:rPr>
          <w:rStyle w:val="Emphasis"/>
          <w:highlight w:val="yellow"/>
        </w:rPr>
        <w:t>devastating</w:t>
      </w:r>
      <w:r w:rsidRPr="007B2E53">
        <w:rPr>
          <w:rStyle w:val="Emphasis"/>
        </w:rPr>
        <w:t>.</w:t>
      </w:r>
      <w:r w:rsidRPr="007B2E53">
        <w:t xml:space="preserve"> </w:t>
      </w:r>
      <w:r w:rsidRPr="007B2E53">
        <w:rPr>
          <w:rStyle w:val="StyleUnderline"/>
        </w:rPr>
        <w:t>Backup electrical generators</w:t>
      </w:r>
      <w:r w:rsidRPr="007B2E53">
        <w:t xml:space="preserve"> in hospitals and other vulnerable facilities </w:t>
      </w:r>
      <w:r w:rsidRPr="007B2E53">
        <w:rPr>
          <w:rStyle w:val="StyleUnderline"/>
        </w:rPr>
        <w:t>would</w:t>
      </w:r>
      <w:r w:rsidRPr="007B2E53">
        <w:t xml:space="preserve"> have to </w:t>
      </w:r>
      <w:r w:rsidRPr="007B2E53">
        <w:rPr>
          <w:rStyle w:val="StyleUnderline"/>
        </w:rPr>
        <w:t xml:space="preserve">rely on fuel that would be in high demand. </w:t>
      </w:r>
      <w:r w:rsidRPr="007B2E53">
        <w:t xml:space="preserve">Diabetics would go without their insulin; heart attack victims would not have their defibrillators; and sick people would have no place to go. Businesses would run out of inventory and extra capacity. </w:t>
      </w:r>
      <w:r w:rsidRPr="007B2E53">
        <w:rPr>
          <w:rStyle w:val="StyleUnderline"/>
        </w:rPr>
        <w:t>Grocery stores would run out of food</w:t>
      </w:r>
      <w:r w:rsidRPr="007B2E53">
        <w:t>, and deliveries of all sorts would virtually cease (</w:t>
      </w:r>
      <w:r w:rsidRPr="007B2E53">
        <w:rPr>
          <w:rStyle w:val="StyleUnderline"/>
        </w:rPr>
        <w:t>no gasoline for trucks and airplanes, trains would be down</w:t>
      </w:r>
      <w:r w:rsidRPr="007B2E53">
        <w:t xml:space="preserve">). As we saw with the blackouts caused by Hurricane Sandy, gas stations couldn't pump gas from their tanks, and fuel-carrying trucks wouldn't be able to fill up at refueling stations. </w:t>
      </w:r>
      <w:r w:rsidRPr="008063A9">
        <w:rPr>
          <w:rStyle w:val="StyleUnderline"/>
        </w:rPr>
        <w:t>Without power</w:t>
      </w:r>
      <w:r w:rsidRPr="007B2E53">
        <w:t xml:space="preserve">, </w:t>
      </w:r>
      <w:r w:rsidRPr="007B2E53">
        <w:rPr>
          <w:rStyle w:val="Emphasis"/>
          <w:highlight w:val="yellow"/>
        </w:rPr>
        <w:t>the economy would</w:t>
      </w:r>
      <w:r w:rsidRPr="007B2E53">
        <w:t xml:space="preserve"> virtually </w:t>
      </w:r>
      <w:r w:rsidRPr="007B2E53">
        <w:rPr>
          <w:rStyle w:val="Emphasis"/>
          <w:highlight w:val="yellow"/>
        </w:rPr>
        <w:t>cease</w:t>
      </w:r>
      <w:r w:rsidRPr="007B2E53">
        <w:t xml:space="preserve">, </w:t>
      </w:r>
      <w:r w:rsidRPr="008063A9">
        <w:rPr>
          <w:rStyle w:val="StyleUnderline"/>
        </w:rPr>
        <w:t>and if power failed over a large enough portion of the country, simply trucking in supplies from elsewhere would not be adequate to cover</w:t>
      </w:r>
      <w:r w:rsidRPr="007B2E53">
        <w:t xml:space="preserve"> the needs of </w:t>
      </w:r>
      <w:r w:rsidRPr="007B2E53">
        <w:rPr>
          <w:rStyle w:val="StyleUnderline"/>
        </w:rPr>
        <w:t>hundreds of millions of people.</w:t>
      </w:r>
      <w:r w:rsidRPr="007B2E53">
        <w:t xml:space="preserve"> </w:t>
      </w:r>
      <w:r w:rsidRPr="007B2E53">
        <w:rPr>
          <w:rStyle w:val="Emphasis"/>
          <w:highlight w:val="yellow"/>
        </w:rPr>
        <w:t>People would</w:t>
      </w:r>
      <w:r w:rsidRPr="007B2E53">
        <w:t xml:space="preserve"> start to </w:t>
      </w:r>
      <w:r w:rsidRPr="007B2E53">
        <w:rPr>
          <w:rStyle w:val="Emphasis"/>
          <w:highlight w:val="yellow"/>
        </w:rPr>
        <w:t>die by the</w:t>
      </w:r>
      <w:r w:rsidRPr="007B2E53">
        <w:t xml:space="preserve"> thousands, then by the tens of thousands, and eventually the </w:t>
      </w:r>
      <w:r w:rsidRPr="007B2E53">
        <w:rPr>
          <w:rStyle w:val="Emphasis"/>
          <w:highlight w:val="yellow"/>
        </w:rPr>
        <w:t>millions</w:t>
      </w:r>
      <w:r w:rsidRPr="007B2E53">
        <w:rPr>
          <w:rStyle w:val="Emphasis"/>
        </w:rPr>
        <w:t>.</w:t>
      </w:r>
      <w:r w:rsidRPr="007B2E53">
        <w:t xml:space="preserve"> The loss of the power grid would put </w:t>
      </w:r>
      <w:r w:rsidRPr="008063A9">
        <w:rPr>
          <w:rStyle w:val="StyleUnderline"/>
        </w:rPr>
        <w:t>nuclear plants on backup</w:t>
      </w:r>
      <w:r w:rsidRPr="008063A9">
        <w:t xml:space="preserve">, but how many of those systems </w:t>
      </w:r>
      <w:r w:rsidRPr="008063A9">
        <w:rPr>
          <w:rStyle w:val="StyleUnderline"/>
        </w:rPr>
        <w:t xml:space="preserve">would </w:t>
      </w:r>
      <w:r w:rsidRPr="008063A9">
        <w:rPr>
          <w:rStyle w:val="Emphasis"/>
        </w:rPr>
        <w:t>fail, causing meltdowns</w:t>
      </w:r>
      <w:r w:rsidRPr="008063A9">
        <w:t>, as we saw at</w:t>
      </w:r>
      <w:r w:rsidRPr="007B2E53">
        <w:t xml:space="preserve"> Fukushima? </w:t>
      </w:r>
      <w:r w:rsidRPr="008063A9">
        <w:rPr>
          <w:rStyle w:val="StyleUnderline"/>
          <w:highlight w:val="yellow"/>
        </w:rPr>
        <w:t xml:space="preserve">The loss in human life would </w:t>
      </w:r>
      <w:r w:rsidRPr="008063A9">
        <w:rPr>
          <w:rStyle w:val="Emphasis"/>
          <w:highlight w:val="yellow"/>
        </w:rPr>
        <w:t>quickly</w:t>
      </w:r>
      <w:r w:rsidRPr="008063A9">
        <w:t xml:space="preserve"> reach, and </w:t>
      </w:r>
      <w:r w:rsidRPr="007B2E53">
        <w:t xml:space="preserve">perhaps </w:t>
      </w:r>
      <w:r w:rsidRPr="008063A9">
        <w:rPr>
          <w:rStyle w:val="Emphasis"/>
          <w:highlight w:val="yellow"/>
        </w:rPr>
        <w:t>exceed, the worst</w:t>
      </w:r>
      <w:r w:rsidRPr="00CB68AC">
        <w:rPr>
          <w:rStyle w:val="Emphasis"/>
        </w:rPr>
        <w:t xml:space="preserve"> of the </w:t>
      </w:r>
      <w:r w:rsidRPr="008063A9">
        <w:rPr>
          <w:rStyle w:val="Emphasis"/>
          <w:highlight w:val="yellow"/>
        </w:rPr>
        <w:t>Cold War nuclear</w:t>
      </w:r>
      <w:r w:rsidRPr="00CB68AC">
        <w:rPr>
          <w:rStyle w:val="Emphasis"/>
        </w:rPr>
        <w:t xml:space="preserve">-exchange </w:t>
      </w:r>
      <w:r w:rsidRPr="008063A9">
        <w:rPr>
          <w:rStyle w:val="Emphasis"/>
          <w:highlight w:val="yellow"/>
        </w:rPr>
        <w:t>scenarios</w:t>
      </w:r>
      <w:r>
        <w:t>.</w:t>
      </w:r>
      <w:r w:rsidRPr="007B2E53">
        <w:t xml:space="preserve"> </w:t>
      </w:r>
      <w:r w:rsidRPr="007B2E53">
        <w:rPr>
          <w:rStyle w:val="StyleUnderline"/>
        </w:rPr>
        <w:t xml:space="preserve">After </w:t>
      </w:r>
      <w:r w:rsidRPr="008063A9">
        <w:rPr>
          <w:rStyle w:val="Emphasis"/>
        </w:rPr>
        <w:t>eight</w:t>
      </w:r>
      <w:r w:rsidRPr="007B2E53">
        <w:t xml:space="preserve"> to 10 </w:t>
      </w:r>
      <w:r w:rsidRPr="008063A9">
        <w:rPr>
          <w:rStyle w:val="Emphasis"/>
        </w:rPr>
        <w:t>days</w:t>
      </w:r>
      <w:r w:rsidRPr="007B2E53">
        <w:t xml:space="preserve">, </w:t>
      </w:r>
      <w:r w:rsidRPr="008063A9">
        <w:rPr>
          <w:rStyle w:val="StyleUnderline"/>
        </w:rPr>
        <w:t xml:space="preserve">about </w:t>
      </w:r>
      <w:r w:rsidRPr="008063A9">
        <w:rPr>
          <w:rStyle w:val="Emphasis"/>
        </w:rPr>
        <w:t>72 percent of all economic activity</w:t>
      </w:r>
      <w:r w:rsidRPr="007B2E53">
        <w:t xml:space="preserve">, as measured by GDP, </w:t>
      </w:r>
      <w:r w:rsidRPr="008063A9">
        <w:rPr>
          <w:rStyle w:val="Emphasis"/>
        </w:rPr>
        <w:t>would shut down,</w:t>
      </w:r>
      <w:r w:rsidRPr="007B2E53">
        <w:t xml:space="preserve"> </w:t>
      </w:r>
      <w:r w:rsidRPr="008063A9">
        <w:rPr>
          <w:rStyle w:val="StyleUnderline"/>
        </w:rPr>
        <w:t>according to an analysis by Scott Borg, a cybersecurity expert.</w:t>
      </w:r>
    </w:p>
    <w:p w14:paraId="295C7FE3" w14:textId="77777777" w:rsidR="000A2CD3" w:rsidRPr="00C06E0F" w:rsidRDefault="000A2CD3" w:rsidP="000A2CD3"/>
    <w:p w14:paraId="5CA2F5D7" w14:textId="77777777" w:rsidR="000A2CD3" w:rsidRDefault="000A2CD3" w:rsidP="000A2CD3">
      <w:pPr>
        <w:pStyle w:val="Heading3"/>
      </w:pPr>
      <w:r>
        <w:t>Key to Global Democ.</w:t>
      </w:r>
    </w:p>
    <w:p w14:paraId="72BE12CB" w14:textId="77777777" w:rsidR="000A2CD3" w:rsidRDefault="000A2CD3" w:rsidP="000A2CD3">
      <w:pPr>
        <w:pStyle w:val="Heading4"/>
      </w:pPr>
      <w:r>
        <w:t xml:space="preserve">Overhauling net neutrality is the </w:t>
      </w:r>
      <w:r w:rsidRPr="00136B4F">
        <w:rPr>
          <w:u w:val="single"/>
        </w:rPr>
        <w:t>death-knell</w:t>
      </w:r>
      <w:r>
        <w:t xml:space="preserve"> for global democracy</w:t>
      </w:r>
    </w:p>
    <w:p w14:paraId="00E3DFD9" w14:textId="77777777" w:rsidR="000A2CD3" w:rsidRPr="0030308F" w:rsidRDefault="000A2CD3" w:rsidP="000A2CD3">
      <w:r>
        <w:rPr>
          <w:rStyle w:val="Style13ptBold"/>
        </w:rPr>
        <w:t>Yoh</w:t>
      </w:r>
      <w:r w:rsidRPr="00DB773F">
        <w:rPr>
          <w:rStyle w:val="Style13ptBold"/>
        </w:rPr>
        <w:t xml:space="preserve"> 1</w:t>
      </w:r>
      <w:r>
        <w:rPr>
          <w:rStyle w:val="Style13ptBold"/>
        </w:rPr>
        <w:t>8</w:t>
      </w:r>
      <w:r w:rsidRPr="00DB773F">
        <w:t xml:space="preserve"> (</w:t>
      </w:r>
      <w:r w:rsidRPr="0030308F">
        <w:t>Christina Yoh, " Democracy At Stake in the Digital Age: Engaging in the Net Neutrality Debate for the Preservation of Free Speech and the Redemption of Public Interest," Claremont McKenna College, 12-1-2018,</w:t>
      </w:r>
      <w:r>
        <w:t xml:space="preserve"> </w:t>
      </w:r>
      <w:r w:rsidRPr="0030308F">
        <w:t>https://scholarship.claremont.edu/cgi/viewcontent.cgi?article=2811&amp;context=cmc_theses/ )//ILake-VP</w:t>
      </w:r>
    </w:p>
    <w:p w14:paraId="410F431A" w14:textId="77777777" w:rsidR="000A2CD3" w:rsidRPr="0030308F" w:rsidRDefault="000A2CD3" w:rsidP="000A2CD3"/>
    <w:p w14:paraId="018E09ED" w14:textId="77777777" w:rsidR="000A2CD3" w:rsidRDefault="000A2CD3" w:rsidP="000A2CD3">
      <w:pPr>
        <w:rPr>
          <w:sz w:val="16"/>
        </w:rPr>
      </w:pPr>
      <w:r w:rsidRPr="00704F74">
        <w:rPr>
          <w:sz w:val="16"/>
        </w:rPr>
        <w:t xml:space="preserve">Inventor of the World Wide Web Tim Berners-Lee claims that </w:t>
      </w:r>
      <w:r w:rsidRPr="00B303FA">
        <w:rPr>
          <w:u w:val="single"/>
        </w:rPr>
        <w:t xml:space="preserve">the decentralized digital platform, which is reliant upon a free and open Internet, is </w:t>
      </w:r>
      <w:r w:rsidRPr="00C60F33">
        <w:rPr>
          <w:b/>
          <w:u w:val="single"/>
        </w:rPr>
        <w:t>vital to democracy</w:t>
      </w:r>
      <w:r w:rsidRPr="00704F74">
        <w:rPr>
          <w:sz w:val="16"/>
        </w:rPr>
        <w:t xml:space="preserve"> (Berners-Lee, 82). The Web, according to him, hosts the </w:t>
      </w:r>
      <w:r w:rsidRPr="00B303FA">
        <w:rPr>
          <w:u w:val="single"/>
        </w:rPr>
        <w:t xml:space="preserve">most exceptional practice of the </w:t>
      </w:r>
      <w:r w:rsidRPr="00C60F33">
        <w:rPr>
          <w:b/>
          <w:u w:val="single"/>
        </w:rPr>
        <w:t>fundamental rights</w:t>
      </w:r>
      <w:r w:rsidRPr="00B303FA">
        <w:rPr>
          <w:u w:val="single"/>
        </w:rPr>
        <w:t xml:space="preserve"> established in the U.S. Constitution</w:t>
      </w:r>
      <w:r w:rsidRPr="00704F74">
        <w:rPr>
          <w:sz w:val="16"/>
        </w:rPr>
        <w:t xml:space="preserve"> adapted to the current network age</w:t>
      </w:r>
      <w:r w:rsidRPr="00C60F33">
        <w:rPr>
          <w:b/>
          <w:sz w:val="16"/>
        </w:rPr>
        <w:t xml:space="preserve">: </w:t>
      </w:r>
      <w:r w:rsidRPr="00C60F33">
        <w:rPr>
          <w:b/>
          <w:u w:val="single"/>
        </w:rPr>
        <w:t>freedom of speech</w:t>
      </w:r>
      <w:r w:rsidRPr="00B303FA">
        <w:rPr>
          <w:u w:val="single"/>
        </w:rPr>
        <w:t>, or the “freedom from being snooped on, filtered, censored and disconnected”</w:t>
      </w:r>
      <w:r w:rsidRPr="00704F74">
        <w:rPr>
          <w:sz w:val="16"/>
        </w:rPr>
        <w:t xml:space="preserve"> (Berners-Lee, 82). Though the Internet and Web are separate entities, </w:t>
      </w:r>
      <w:r w:rsidRPr="00B303FA">
        <w:rPr>
          <w:u w:val="single"/>
        </w:rPr>
        <w:t xml:space="preserve">the former must be neutral for the latter to uphold principles of free speech, </w:t>
      </w:r>
      <w:r w:rsidRPr="00C60F33">
        <w:rPr>
          <w:b/>
          <w:u w:val="single"/>
        </w:rPr>
        <w:t>promote a competitive market economy, and continue widespread innovation</w:t>
      </w:r>
      <w:r w:rsidRPr="00B303FA">
        <w:rPr>
          <w:u w:val="single"/>
        </w:rPr>
        <w:t xml:space="preserve"> throughout millions of networks</w:t>
      </w:r>
      <w:r w:rsidRPr="00704F74">
        <w:rPr>
          <w:sz w:val="16"/>
        </w:rPr>
        <w:t xml:space="preserve"> (Berners-Lee, 84). </w:t>
      </w:r>
      <w:r w:rsidRPr="00C60F33">
        <w:rPr>
          <w:b/>
          <w:u w:val="single"/>
        </w:rPr>
        <w:t>Protection of net neutrality is</w:t>
      </w:r>
      <w:r w:rsidRPr="00704F74">
        <w:rPr>
          <w:sz w:val="16"/>
        </w:rPr>
        <w:t xml:space="preserve">, therefore, </w:t>
      </w:r>
      <w:r w:rsidRPr="00C60F33">
        <w:rPr>
          <w:b/>
          <w:u w:val="single"/>
        </w:rPr>
        <w:t>necessary for</w:t>
      </w:r>
      <w:r w:rsidRPr="00B303FA">
        <w:rPr>
          <w:u w:val="single"/>
        </w:rPr>
        <w:t xml:space="preserve"> the Internet, Web, and </w:t>
      </w:r>
      <w:r w:rsidRPr="00C60F33">
        <w:rPr>
          <w:b/>
          <w:u w:val="single"/>
        </w:rPr>
        <w:t>democracy to thrive</w:t>
      </w:r>
      <w:r w:rsidRPr="00704F74">
        <w:rPr>
          <w:sz w:val="16"/>
        </w:rPr>
        <w:t xml:space="preserve"> (Berners-Lee, 84). </w:t>
      </w:r>
    </w:p>
    <w:p w14:paraId="411F80FF" w14:textId="77777777" w:rsidR="000A2CD3" w:rsidRPr="00704F74" w:rsidRDefault="000A2CD3" w:rsidP="000A2CD3">
      <w:pPr>
        <w:rPr>
          <w:sz w:val="16"/>
        </w:rPr>
      </w:pPr>
    </w:p>
    <w:p w14:paraId="70A47D71" w14:textId="77777777" w:rsidR="000A2CD3" w:rsidRDefault="000A2CD3" w:rsidP="000A2CD3">
      <w:pPr>
        <w:rPr>
          <w:sz w:val="16"/>
        </w:rPr>
      </w:pPr>
      <w:r w:rsidRPr="00704F74">
        <w:rPr>
          <w:sz w:val="16"/>
        </w:rPr>
        <w:t>Internet neutrality, or net neutrality, has been debated for decades and has recently become heated due to the widespread use of the Internet and various media coverage. The term “net neutrality” was originally coined in 2003 by Columbia Law Professor Tim Wu who defined the term as a network design principle: “</w:t>
      </w:r>
      <w:r w:rsidRPr="00B303FA">
        <w:rPr>
          <w:u w:val="single"/>
        </w:rPr>
        <w:t>The idea is that a maximally useful public information network aspires to treat all content, sites, and platforms equally</w:t>
      </w:r>
      <w:r w:rsidRPr="00704F74">
        <w:rPr>
          <w:sz w:val="16"/>
        </w:rPr>
        <w:t xml:space="preserve">” (Zelnick, 9). Basically, all broadband providers — also known as, internet service providers (ISPs) — must treat all online content and applications equally, sending </w:t>
      </w:r>
      <w:r w:rsidRPr="00B303FA">
        <w:rPr>
          <w:u w:val="single"/>
        </w:rPr>
        <w:t>data packets of information to users without</w:t>
      </w:r>
      <w:r w:rsidRPr="00704F74">
        <w:rPr>
          <w:sz w:val="16"/>
        </w:rPr>
        <w:t xml:space="preserve"> discrimination (Lyons, 1029). As such, the </w:t>
      </w:r>
      <w:r w:rsidRPr="00B303FA">
        <w:rPr>
          <w:u w:val="single"/>
        </w:rPr>
        <w:t xml:space="preserve">major principles of net neutrality are the consumers’ entitlement to access content and use services of their choice on their device of choice as well as the competition among </w:t>
      </w:r>
      <w:r w:rsidRPr="00704F74">
        <w:rPr>
          <w:sz w:val="16"/>
        </w:rPr>
        <w:t xml:space="preserve">network </w:t>
      </w:r>
      <w:r w:rsidRPr="00B303FA">
        <w:rPr>
          <w:u w:val="single"/>
        </w:rPr>
        <w:t>providers</w:t>
      </w:r>
      <w:r w:rsidRPr="00704F74">
        <w:rPr>
          <w:sz w:val="16"/>
        </w:rPr>
        <w:t xml:space="preserve">, application providers, and content providers (Friedlander, 915). The enforcement of these principles depends on the policies of the Federal Communications Yoh 4 Commission and the legislation of Congress, which changes with every turnover of administration. </w:t>
      </w:r>
    </w:p>
    <w:p w14:paraId="716D564D" w14:textId="77777777" w:rsidR="000A2CD3" w:rsidRPr="00704F74" w:rsidRDefault="000A2CD3" w:rsidP="000A2CD3">
      <w:pPr>
        <w:rPr>
          <w:sz w:val="16"/>
        </w:rPr>
      </w:pPr>
    </w:p>
    <w:p w14:paraId="0A94CABA" w14:textId="77777777" w:rsidR="000A2CD3" w:rsidRDefault="000A2CD3" w:rsidP="000A2CD3">
      <w:pPr>
        <w:rPr>
          <w:sz w:val="16"/>
        </w:rPr>
      </w:pPr>
      <w:r w:rsidRPr="00704F74">
        <w:rPr>
          <w:sz w:val="16"/>
        </w:rPr>
        <w:t xml:space="preserve">The </w:t>
      </w:r>
      <w:r w:rsidRPr="00B303FA">
        <w:rPr>
          <w:u w:val="single"/>
        </w:rPr>
        <w:t>FCC’s role in net neutrality policy is inherent in the agency’s responsibility to regulate “all non-federal use of the radio spectrum</w:t>
      </w:r>
      <w:r w:rsidRPr="00704F74">
        <w:rPr>
          <w:sz w:val="16"/>
        </w:rPr>
        <w:t xml:space="preserve"> (both radio and television broadcast), </w:t>
      </w:r>
      <w:r w:rsidRPr="00B303FA">
        <w:rPr>
          <w:u w:val="single"/>
        </w:rPr>
        <w:t>all international communications that originate or terminate in the United States, and all interstate telecommunications including wire, satellite, and cable</w:t>
      </w:r>
      <w:r w:rsidRPr="00704F74">
        <w:rPr>
          <w:sz w:val="16"/>
        </w:rPr>
        <w:t xml:space="preserve">” (Zelnick, 15). Since the Communications Act of 1934, the Commission has been the independent government agency assigned the “primary authority for communications law, regulation and technological innovation” (“What We Do”). Among other things, the FCC aims to promote innovation and investment in broadband services, to ensure a competitive framework, and to revise media regulation for new technologies to flourish (“What We Do”). </w:t>
      </w:r>
    </w:p>
    <w:p w14:paraId="0931F3B3" w14:textId="77777777" w:rsidR="000A2CD3" w:rsidRPr="00704F74" w:rsidRDefault="000A2CD3" w:rsidP="000A2CD3">
      <w:pPr>
        <w:rPr>
          <w:sz w:val="16"/>
        </w:rPr>
      </w:pPr>
    </w:p>
    <w:p w14:paraId="5C5EE15C" w14:textId="77777777" w:rsidR="000A2CD3" w:rsidRDefault="000A2CD3" w:rsidP="000A2CD3">
      <w:pPr>
        <w:rPr>
          <w:sz w:val="16"/>
        </w:rPr>
      </w:pPr>
      <w:r w:rsidRPr="00704F74">
        <w:rPr>
          <w:sz w:val="16"/>
        </w:rPr>
        <w:t xml:space="preserve">The Communications Act of 1934 defined different types of communication services and gave the FCC guidelines for the enforcement of provisions around each service listed under Titles I to VII. Title II, the most relevant section for the net neutrality debate, addresses “common carrier” provisions in which telecommunications service providers and public utilities are required to meet common carrier regulations set by the FCC for the purpose of advancing the “public interest, convenience, and necessity” (Levi, 247). In Section 230, the legislation briefly mentions the </w:t>
      </w:r>
      <w:r w:rsidRPr="00B303FA">
        <w:rPr>
          <w:u w:val="single"/>
        </w:rPr>
        <w:t xml:space="preserve">Internet and interactive computer services as a “forum for a true diversity of political discourse” </w:t>
      </w:r>
      <w:r w:rsidRPr="00704F74">
        <w:rPr>
          <w:sz w:val="16"/>
        </w:rPr>
        <w:t>and that they have “flourished...with a minimum of government regulation” (Communications Act, 89). Despite this, the Act did not separate the Internet from telecommunication services; rather, it determined the Internet to also be a common carrier under the technological Yoh 5 standard that internet service providers were companies that transported goods or services from one person to another.</w:t>
      </w:r>
    </w:p>
    <w:p w14:paraId="3EF85D44" w14:textId="77777777" w:rsidR="000A2CD3" w:rsidRPr="00704F74" w:rsidRDefault="000A2CD3" w:rsidP="000A2CD3">
      <w:pPr>
        <w:rPr>
          <w:sz w:val="16"/>
        </w:rPr>
      </w:pPr>
    </w:p>
    <w:p w14:paraId="591EC12F" w14:textId="77777777" w:rsidR="000A2CD3" w:rsidRDefault="000A2CD3" w:rsidP="000A2CD3">
      <w:pPr>
        <w:rPr>
          <w:sz w:val="16"/>
        </w:rPr>
      </w:pPr>
      <w:r w:rsidRPr="00704F74">
        <w:rPr>
          <w:sz w:val="16"/>
        </w:rPr>
        <w:t xml:space="preserve">The Telecommunications Act of 1996 was the first effort to update the communications law since 1934 and reshaped the broadcasting industry by loosening broadcast ownership rules as well as the telecommunications industry by removing regulatory barriers (Zhong, 239). In essence, Congress distinguished the regulatory jurisdiction that the FCC had over telecommunication and information services. Telecommunication services, defined as the “offering of telecommunications for a fee directly to the public, or to such classes of users as to be effectively available directly to the public,” became classified as public utilities subject to common carrier regulation (Communications Act, 7 &amp; Jacobson, 2014). </w:t>
      </w:r>
      <w:r w:rsidRPr="00C60F33">
        <w:rPr>
          <w:b/>
          <w:u w:val="single"/>
        </w:rPr>
        <w:t>Information services,</w:t>
      </w:r>
      <w:r w:rsidRPr="00B303FA">
        <w:rPr>
          <w:u w:val="single"/>
        </w:rPr>
        <w:t xml:space="preserve"> on the other hand, became defined as services capable of “generating, acquiring, storing, transforming, processing, retrieving, utilizing, or making available information via telecommunications</w:t>
      </w:r>
      <w:r w:rsidRPr="00704F74">
        <w:rPr>
          <w:sz w:val="16"/>
        </w:rPr>
        <w:t xml:space="preserve">,” not subject to strict regulation (Communications Act, 4). </w:t>
      </w:r>
    </w:p>
    <w:p w14:paraId="0BE60CDB" w14:textId="77777777" w:rsidR="000A2CD3" w:rsidRPr="00704F74" w:rsidRDefault="000A2CD3" w:rsidP="000A2CD3">
      <w:pPr>
        <w:rPr>
          <w:sz w:val="16"/>
        </w:rPr>
      </w:pPr>
    </w:p>
    <w:p w14:paraId="1387ECCD" w14:textId="77777777" w:rsidR="000A2CD3" w:rsidRPr="00704F74" w:rsidRDefault="000A2CD3" w:rsidP="000A2CD3">
      <w:pPr>
        <w:rPr>
          <w:sz w:val="16"/>
          <w:szCs w:val="16"/>
        </w:rPr>
      </w:pPr>
      <w:r w:rsidRPr="00704F74">
        <w:rPr>
          <w:sz w:val="16"/>
          <w:szCs w:val="16"/>
        </w:rPr>
        <w:t xml:space="preserve">Since the 1996 Act, the Internet has been interpreted an information service, excusing it from the FCC’s jurisdiction (Jacobson, 2014). For example, the 2002 Cable Broadband Order concluded that cable modem services were similar to the Internet, not subject to common carrier regulations (Nunziato, 3). Here, the FCC determined that services should be classified by function, not by facilities; therefore, because cable provides access to a combination of functions, including the Internet, email, the Web, and applications without a separable telecommunications component, it was deemed an information service (Friedlander, 914). In addition, the 2005 National Cable and Telecommunications Association v. Brand X Internet Services maintained the stance that Yoh 6 Internet access was an information service because provisions in the Act were vague, and the Court deferred to the FCC’s interpretation of a telecommunications service, according to Supreme Court Justice Clarence Thomas (Jacobson, 2014). </w:t>
      </w:r>
    </w:p>
    <w:p w14:paraId="609433A3" w14:textId="77777777" w:rsidR="000A2CD3" w:rsidRDefault="000A2CD3" w:rsidP="000A2CD3"/>
    <w:p w14:paraId="308DD2C7" w14:textId="77777777" w:rsidR="000A2CD3" w:rsidRDefault="000A2CD3" w:rsidP="000A2CD3">
      <w:pPr>
        <w:rPr>
          <w:sz w:val="16"/>
        </w:rPr>
      </w:pPr>
      <w:r w:rsidRPr="00B303FA">
        <w:rPr>
          <w:u w:val="single"/>
        </w:rPr>
        <w:t xml:space="preserve">The </w:t>
      </w:r>
      <w:r w:rsidRPr="00C60F33">
        <w:rPr>
          <w:b/>
          <w:u w:val="single"/>
        </w:rPr>
        <w:t>recent convergence of telephone, cable, and internet providers has created controversy over the classification of internet service providers and the FCC’s regulatory jurisdiction.</w:t>
      </w:r>
      <w:r w:rsidRPr="00704F74">
        <w:rPr>
          <w:sz w:val="16"/>
        </w:rPr>
        <w:t xml:space="preserve"> As a result, court decisions and legislation that followed the 1996 Telecommunications Act — 2008 Comcast Corp. v. FCC, 2010 Open Internet Order, 2015 Open Internet Order — revised the telecommunication laws to better meet public interest. “Public interest,” however, is a contentious topic. Who should have a stake in establishing what is and isn’t in the best interest of the general population? In the debate of net neutrality, what is in the public interest and who keeps service providers in check? </w:t>
      </w:r>
    </w:p>
    <w:p w14:paraId="4BDBD89C" w14:textId="77777777" w:rsidR="000A2CD3" w:rsidRPr="00704F74" w:rsidRDefault="000A2CD3" w:rsidP="000A2CD3">
      <w:pPr>
        <w:rPr>
          <w:sz w:val="16"/>
        </w:rPr>
      </w:pPr>
    </w:p>
    <w:p w14:paraId="4C11BAFA" w14:textId="77777777" w:rsidR="000A2CD3" w:rsidRDefault="000A2CD3" w:rsidP="000A2CD3">
      <w:pPr>
        <w:rPr>
          <w:sz w:val="16"/>
        </w:rPr>
      </w:pPr>
      <w:r w:rsidRPr="00704F74">
        <w:rPr>
          <w:sz w:val="16"/>
        </w:rPr>
        <w:t xml:space="preserve">On one side of the argument, opponents of net neutrality, including major internet service providers (AT&amp;T, Comcast, Verizon) and the telecommunications industry, believe that less government regulation leads to more innovation (Ganley, 454). </w:t>
      </w:r>
      <w:r w:rsidRPr="00B303FA">
        <w:rPr>
          <w:u w:val="single"/>
        </w:rPr>
        <w:t>They argue that the quality of their services would decline if they are not allowed to regulate network traffic for the purpose of efficient network management under the oversight of the FCC.</w:t>
      </w:r>
      <w:r w:rsidRPr="00704F74">
        <w:rPr>
          <w:sz w:val="16"/>
        </w:rPr>
        <w:t xml:space="preserve"> The current FCC board is sympathetic to these arguments, insisting that there has been no evidence of broadband providers exploiting their management powers to discriminate or block access to certain sites and dismissing public fears (Lyons, 2017). </w:t>
      </w:r>
    </w:p>
    <w:p w14:paraId="5F3EEEA5" w14:textId="77777777" w:rsidR="000A2CD3" w:rsidRPr="00704F74" w:rsidRDefault="000A2CD3" w:rsidP="000A2CD3">
      <w:pPr>
        <w:rPr>
          <w:sz w:val="16"/>
        </w:rPr>
      </w:pPr>
    </w:p>
    <w:p w14:paraId="0C562A61" w14:textId="77777777" w:rsidR="000A2CD3" w:rsidRDefault="000A2CD3" w:rsidP="000A2CD3">
      <w:pPr>
        <w:rPr>
          <w:u w:val="single"/>
        </w:rPr>
      </w:pPr>
      <w:r w:rsidRPr="00704F74">
        <w:rPr>
          <w:sz w:val="16"/>
        </w:rPr>
        <w:t xml:space="preserve">On the other side, proponents of net neutrality — content providers, major tech companies, special interest groups, and the general public — find it </w:t>
      </w:r>
      <w:r w:rsidRPr="00996F9C">
        <w:rPr>
          <w:u w:val="single"/>
        </w:rPr>
        <w:t>completely necessary for the FCC to “guarantee that Internet’s core values and social utility remain”</w:t>
      </w:r>
      <w:r w:rsidRPr="00704F74">
        <w:rPr>
          <w:sz w:val="16"/>
        </w:rPr>
        <w:t xml:space="preserve"> (Ganley, 454). These groups do not trust ISPs and telecommunication companies to act in favor of public interest. They </w:t>
      </w:r>
      <w:r w:rsidRPr="00E37A7B">
        <w:rPr>
          <w:u w:val="single"/>
        </w:rPr>
        <w:t>fear that broadband providers will, at some point, stray from the best efforts principle, prioritize certain packets for corporate interest, and distort the free market of content and applications</w:t>
      </w:r>
      <w:r w:rsidRPr="00704F74">
        <w:rPr>
          <w:sz w:val="16"/>
        </w:rPr>
        <w:t xml:space="preserve"> (Lyons, 1035). To prevent this from happening, supporters of net neutrality argue for government (and FCC) </w:t>
      </w:r>
      <w:r w:rsidRPr="00E37A7B">
        <w:rPr>
          <w:u w:val="single"/>
        </w:rPr>
        <w:t>regulation of all</w:t>
      </w:r>
    </w:p>
    <w:p w14:paraId="60A47712" w14:textId="77777777" w:rsidR="000A2CD3" w:rsidRDefault="000A2CD3" w:rsidP="000A2CD3">
      <w:pPr>
        <w:rPr>
          <w:sz w:val="16"/>
        </w:rPr>
      </w:pPr>
      <w:r>
        <w:rPr>
          <w:u w:val="single"/>
        </w:rPr>
        <w:t xml:space="preserve"> </w:t>
      </w:r>
      <w:r w:rsidRPr="00E37A7B">
        <w:rPr>
          <w:u w:val="single"/>
        </w:rPr>
        <w:t>telecommunication and information services</w:t>
      </w:r>
      <w:r w:rsidRPr="00704F74">
        <w:rPr>
          <w:sz w:val="16"/>
        </w:rPr>
        <w:t xml:space="preserve"> to </w:t>
      </w:r>
      <w:r w:rsidRPr="00E37A7B">
        <w:rPr>
          <w:u w:val="single"/>
        </w:rPr>
        <w:t xml:space="preserve">ensure a </w:t>
      </w:r>
      <w:r w:rsidRPr="00C60F33">
        <w:rPr>
          <w:b/>
          <w:u w:val="single"/>
        </w:rPr>
        <w:t>level playing field</w:t>
      </w:r>
      <w:r w:rsidRPr="00E37A7B">
        <w:rPr>
          <w:u w:val="single"/>
        </w:rPr>
        <w:t xml:space="preserve"> for all players and to enforce </w:t>
      </w:r>
      <w:r w:rsidRPr="00C60F33">
        <w:rPr>
          <w:b/>
          <w:u w:val="single"/>
        </w:rPr>
        <w:t>principles of transparency</w:t>
      </w:r>
      <w:r w:rsidRPr="00704F74">
        <w:rPr>
          <w:sz w:val="16"/>
        </w:rPr>
        <w:t>, no-blocking and anti-discrimination among broadband providers (Friedlander, 921)</w:t>
      </w:r>
    </w:p>
    <w:p w14:paraId="2078D159" w14:textId="77777777" w:rsidR="000A2CD3" w:rsidRPr="00704F74" w:rsidRDefault="000A2CD3" w:rsidP="000A2CD3">
      <w:pPr>
        <w:rPr>
          <w:sz w:val="16"/>
        </w:rPr>
      </w:pPr>
    </w:p>
    <w:p w14:paraId="5603F4B5" w14:textId="77777777" w:rsidR="000A2CD3" w:rsidRDefault="000A2CD3" w:rsidP="000A2CD3">
      <w:pPr>
        <w:rPr>
          <w:sz w:val="16"/>
        </w:rPr>
      </w:pPr>
      <w:r w:rsidRPr="00704F74">
        <w:rPr>
          <w:sz w:val="16"/>
        </w:rPr>
        <w:t xml:space="preserve">In this sense, </w:t>
      </w:r>
      <w:r w:rsidRPr="00E37A7B">
        <w:rPr>
          <w:u w:val="single"/>
        </w:rPr>
        <w:t xml:space="preserve">net neutrality covers a range of major issues: </w:t>
      </w:r>
      <w:r w:rsidRPr="00C60F33">
        <w:rPr>
          <w:b/>
          <w:u w:val="single"/>
        </w:rPr>
        <w:t>classification of the Internet, horizontal integration of service providers, and the conflict of private and public interests.</w:t>
      </w:r>
      <w:r w:rsidRPr="00E37A7B">
        <w:rPr>
          <w:u w:val="single"/>
        </w:rPr>
        <w:t xml:space="preserve"> But the part that makes net neutrality a major democratic debate is the interpretation of free speech rights in the context of the Internet. As one of the fundamental rights in the First Amendment, </w:t>
      </w:r>
      <w:r w:rsidRPr="00C60F33">
        <w:rPr>
          <w:b/>
          <w:u w:val="single"/>
        </w:rPr>
        <w:t>freedom of speech is an integral part of American, democratic, and civic society</w:t>
      </w:r>
      <w:r w:rsidRPr="00704F74">
        <w:rPr>
          <w:sz w:val="16"/>
        </w:rPr>
        <w:t xml:space="preserve">. Free speech is also </w:t>
      </w:r>
      <w:r w:rsidRPr="00E37A7B">
        <w:rPr>
          <w:u w:val="single"/>
        </w:rPr>
        <w:t xml:space="preserve">a </w:t>
      </w:r>
      <w:r w:rsidRPr="00C60F33">
        <w:rPr>
          <w:b/>
          <w:u w:val="single"/>
        </w:rPr>
        <w:t>defining characteristic of the Internet</w:t>
      </w:r>
      <w:r w:rsidRPr="00704F74">
        <w:rPr>
          <w:sz w:val="16"/>
        </w:rPr>
        <w:t xml:space="preserve"> which makes everyone a publisher, creator, and participant in the public sphere. In recent years, the U.S. Supreme Court has taken a more negative conception of the First Amendment, applying free speech rights only to government censorship and not to private speech conduits (Nunziato, xv). Broadband providers favor this stance, claiming that net neutrality rules would violate their First Amendment rights in that they are forced to permit all speakers to use their networks without consideration of network traffic (Lyons, 2017). </w:t>
      </w:r>
    </w:p>
    <w:p w14:paraId="70CFB87D" w14:textId="77777777" w:rsidR="000A2CD3" w:rsidRPr="00704F74" w:rsidRDefault="000A2CD3" w:rsidP="000A2CD3">
      <w:pPr>
        <w:rPr>
          <w:sz w:val="16"/>
        </w:rPr>
      </w:pPr>
    </w:p>
    <w:p w14:paraId="6BE59376" w14:textId="77777777" w:rsidR="000A2CD3" w:rsidRDefault="000A2CD3" w:rsidP="000A2CD3">
      <w:pPr>
        <w:rPr>
          <w:sz w:val="16"/>
        </w:rPr>
      </w:pPr>
      <w:r w:rsidRPr="00E37A7B">
        <w:rPr>
          <w:u w:val="single"/>
        </w:rPr>
        <w:t>However,</w:t>
      </w:r>
      <w:r w:rsidRPr="00704F74">
        <w:rPr>
          <w:sz w:val="16"/>
        </w:rPr>
        <w:t xml:space="preserve"> proponents of net neutrality find</w:t>
      </w:r>
      <w:r w:rsidRPr="00E37A7B">
        <w:rPr>
          <w:u w:val="single"/>
        </w:rPr>
        <w:t xml:space="preserve"> this negative conception </w:t>
      </w:r>
      <w:r w:rsidRPr="00C60F33">
        <w:rPr>
          <w:b/>
          <w:u w:val="single"/>
        </w:rPr>
        <w:t xml:space="preserve">not conducive to an effective democracy </w:t>
      </w:r>
      <w:r w:rsidRPr="00C60F33">
        <w:rPr>
          <w:u w:val="single"/>
        </w:rPr>
        <w:t>since it allows speech decisions to be determined by a</w:t>
      </w:r>
      <w:r w:rsidRPr="00C60F33">
        <w:rPr>
          <w:b/>
          <w:u w:val="single"/>
        </w:rPr>
        <w:t xml:space="preserve"> market dominated by a few powerful, private entities</w:t>
      </w:r>
      <w:r w:rsidRPr="00704F74">
        <w:rPr>
          <w:sz w:val="16"/>
        </w:rPr>
        <w:t xml:space="preserve"> (Nunziato, xv). In the eyes of net neutrality proponents, the </w:t>
      </w:r>
      <w:r w:rsidRPr="00E37A7B">
        <w:rPr>
          <w:u w:val="single"/>
        </w:rPr>
        <w:t xml:space="preserve">greatest threat to free speech in the Internet age are these private gatekeepers who are capable of </w:t>
      </w:r>
      <w:r w:rsidRPr="00C60F33">
        <w:rPr>
          <w:b/>
          <w:u w:val="single"/>
        </w:rPr>
        <w:t>restricting the dissemination of information</w:t>
      </w:r>
      <w:r w:rsidRPr="00E37A7B">
        <w:rPr>
          <w:u w:val="single"/>
        </w:rPr>
        <w:t xml:space="preserve"> and limiting individuals’ freedoms to communicate and partake in public discussion, which in the long run, damages the </w:t>
      </w:r>
      <w:r w:rsidRPr="00C60F33">
        <w:rPr>
          <w:b/>
          <w:u w:val="single"/>
        </w:rPr>
        <w:t>creation of a well-informed citizenry</w:t>
      </w:r>
      <w:r w:rsidRPr="00704F74">
        <w:rPr>
          <w:sz w:val="16"/>
        </w:rPr>
        <w:t xml:space="preserve"> (Nunziato, 140-1). And rightfully so. In contrast to ISPs’ and the Commission’s claims, there have been incidences of broadband providers engaging in acts of blocking and discriminating online content, validating the public’s fears and bringing the net neutrality debate to national attention. </w:t>
      </w:r>
    </w:p>
    <w:p w14:paraId="6157000A" w14:textId="77777777" w:rsidR="000A2CD3" w:rsidRPr="00704F74" w:rsidRDefault="000A2CD3" w:rsidP="000A2CD3">
      <w:pPr>
        <w:rPr>
          <w:sz w:val="16"/>
        </w:rPr>
      </w:pPr>
    </w:p>
    <w:p w14:paraId="61A9684E" w14:textId="77777777" w:rsidR="000A2CD3" w:rsidRDefault="000A2CD3" w:rsidP="000A2CD3">
      <w:pPr>
        <w:rPr>
          <w:sz w:val="16"/>
        </w:rPr>
      </w:pPr>
      <w:r w:rsidRPr="00704F74">
        <w:rPr>
          <w:sz w:val="16"/>
        </w:rPr>
        <w:t xml:space="preserve">In the following paper, I will examine some of these cases which prove the threats to the online regime and demonstrate the successes of the people in reclaiming public interest and protecting free speech. Chapter I covers the 2008 Comcast Corp. v. FCC case wherein concerns about Comcast’s interference with BitTorrent was raised by public interest groups, and the Court sided in favor of net neutrality, punishing Comcast for breaching the basic principles of an open internet and the provisions outlined in the Acts of 1934 and 1996. Chapters II and III address the forces behind net neutrality policy, highlighting the role and influence of regular internet users in the virtual and physical public spheres. These cases show that </w:t>
      </w:r>
      <w:r w:rsidRPr="00E37A7B">
        <w:rPr>
          <w:u w:val="single"/>
        </w:rPr>
        <w:t>net neutrality is not only necessary for the success of the Internet, but the debate that followed these cases are also indicative of a strongly democratic society and essential to its development in the future</w:t>
      </w:r>
      <w:r w:rsidRPr="00704F74">
        <w:rPr>
          <w:sz w:val="16"/>
        </w:rPr>
        <w:t xml:space="preserve">. </w:t>
      </w:r>
    </w:p>
    <w:p w14:paraId="3B136F06" w14:textId="77777777" w:rsidR="000A2CD3" w:rsidRPr="00704F74" w:rsidRDefault="000A2CD3" w:rsidP="000A2CD3">
      <w:pPr>
        <w:rPr>
          <w:sz w:val="16"/>
        </w:rPr>
      </w:pPr>
    </w:p>
    <w:p w14:paraId="7397083A" w14:textId="77777777" w:rsidR="000A2CD3" w:rsidRPr="00704F74" w:rsidRDefault="000A2CD3" w:rsidP="000A2CD3">
      <w:pPr>
        <w:rPr>
          <w:sz w:val="16"/>
          <w:szCs w:val="16"/>
        </w:rPr>
      </w:pPr>
      <w:r w:rsidRPr="00704F74">
        <w:rPr>
          <w:sz w:val="16"/>
          <w:szCs w:val="16"/>
        </w:rPr>
        <w:t xml:space="preserve">Public Interest Groups, NGOs, and the Redemption of Public Interest </w:t>
      </w:r>
    </w:p>
    <w:p w14:paraId="04238B1D" w14:textId="77777777" w:rsidR="000A2CD3" w:rsidRDefault="000A2CD3" w:rsidP="000A2CD3"/>
    <w:p w14:paraId="629C9CB1" w14:textId="77777777" w:rsidR="000A2CD3" w:rsidRPr="00704F74" w:rsidRDefault="000A2CD3" w:rsidP="000A2CD3">
      <w:pPr>
        <w:rPr>
          <w:sz w:val="16"/>
        </w:rPr>
      </w:pPr>
      <w:r w:rsidRPr="00704F74">
        <w:rPr>
          <w:sz w:val="16"/>
        </w:rPr>
        <w:t xml:space="preserve">Since January of this year, the Chairman of the Federal Communications Commission, Ajit Pai, has expressed deep policy interests in rolling back regulation for net neutrality. “It’s basic economics,” Pai said in his speech at the Newseum in April, “The more heavily you regulate something, the less of it you’re likely to get” (Kang, 2017). His plan to reverse recent developments in government </w:t>
      </w:r>
      <w:r w:rsidRPr="00E37A7B">
        <w:rPr>
          <w:u w:val="single"/>
        </w:rPr>
        <w:t>oversight of high-speed internet service providers jeopardizes the longheld principles of internet freedom</w:t>
      </w:r>
      <w:r w:rsidRPr="00704F74">
        <w:rPr>
          <w:sz w:val="16"/>
        </w:rPr>
        <w:t xml:space="preserve">. </w:t>
      </w:r>
    </w:p>
    <w:p w14:paraId="2D34253E" w14:textId="77777777" w:rsidR="000A2CD3" w:rsidRPr="00407275" w:rsidRDefault="000A2CD3" w:rsidP="000A2CD3"/>
    <w:p w14:paraId="4485876D" w14:textId="77777777" w:rsidR="000A2CD3" w:rsidRDefault="000A2CD3" w:rsidP="000A2CD3">
      <w:pPr>
        <w:pStyle w:val="Heading3"/>
      </w:pPr>
      <w:r>
        <w:t>Key to Global Model</w:t>
      </w:r>
    </w:p>
    <w:p w14:paraId="51A93A83" w14:textId="77777777" w:rsidR="000A2CD3" w:rsidRDefault="000A2CD3" w:rsidP="000A2CD3">
      <w:pPr>
        <w:pStyle w:val="Heading4"/>
      </w:pPr>
      <w:r>
        <w:t>Brand as ‘</w:t>
      </w:r>
      <w:r w:rsidRPr="00136B4F">
        <w:rPr>
          <w:u w:val="single"/>
        </w:rPr>
        <w:t>birthplace of internet’</w:t>
      </w:r>
      <w:r>
        <w:t xml:space="preserve"> marks US as the </w:t>
      </w:r>
      <w:r w:rsidRPr="00136B4F">
        <w:rPr>
          <w:u w:val="single"/>
        </w:rPr>
        <w:t xml:space="preserve">sole </w:t>
      </w:r>
      <w:r>
        <w:t xml:space="preserve">global leader in internet regulation – </w:t>
      </w:r>
      <w:r w:rsidRPr="00136B4F">
        <w:rPr>
          <w:u w:val="single"/>
        </w:rPr>
        <w:t>even if</w:t>
      </w:r>
      <w:r>
        <w:t xml:space="preserve"> it gets ignored on every other issue</w:t>
      </w:r>
    </w:p>
    <w:p w14:paraId="64368C3A" w14:textId="77777777" w:rsidR="000A2CD3" w:rsidRPr="00735CDD" w:rsidRDefault="000A2CD3" w:rsidP="000A2CD3">
      <w:r w:rsidRPr="00735CDD">
        <w:rPr>
          <w:rStyle w:val="Style13ptBold"/>
        </w:rPr>
        <w:t>Savov 17</w:t>
      </w:r>
      <w:r w:rsidRPr="00735CDD">
        <w:t xml:space="preserve"> (</w:t>
      </w:r>
      <w:r>
        <w:t>Vlad Savov is a tech editor that has worked at the Verge, The New York Times, the Benton Foundation, and is currently working at Bloomberg</w:t>
      </w:r>
      <w:r w:rsidRPr="00735CDD">
        <w:t>, "The US net neutrality fight affects the whole world," Benton Foundation, 11-26-2017, https://www.benton.org/headlines/us-net-neutrality-fight-affects-whole-world )//ILake-VP</w:t>
      </w:r>
    </w:p>
    <w:p w14:paraId="1BAE88B4" w14:textId="77777777" w:rsidR="000A2CD3" w:rsidRPr="00735CDD" w:rsidRDefault="000A2CD3" w:rsidP="000A2CD3"/>
    <w:p w14:paraId="11BF2FFE" w14:textId="77777777" w:rsidR="000A2CD3" w:rsidRPr="008372AB" w:rsidRDefault="000A2CD3" w:rsidP="000A2CD3">
      <w:pPr>
        <w:rPr>
          <w:u w:val="single"/>
        </w:rPr>
      </w:pPr>
      <w:r w:rsidRPr="00E959E7">
        <w:rPr>
          <w:sz w:val="16"/>
        </w:rPr>
        <w:t xml:space="preserve">The United States is a nation quarreling with itself right now. Most of the country’s population wants to keep the internet an equitable and free place, embracing net neutrality rules as a necessary guardian against corporate overreach. But the </w:t>
      </w:r>
      <w:r w:rsidRPr="008372AB">
        <w:rPr>
          <w:u w:val="single"/>
        </w:rPr>
        <w:t>current political administration seems hellbent on </w:t>
      </w:r>
      <w:hyperlink r:id="rId242" w:history="1">
        <w:r w:rsidRPr="008372AB">
          <w:rPr>
            <w:rStyle w:val="Hyperlink"/>
            <w:rFonts w:eastAsiaTheme="majorEastAsia"/>
            <w:u w:val="single"/>
          </w:rPr>
          <w:t>dismantling net neutrality</w:t>
        </w:r>
      </w:hyperlink>
      <w:r w:rsidRPr="008372AB">
        <w:rPr>
          <w:u w:val="single"/>
        </w:rPr>
        <w:t> and handing internet service providers the freedom to mold, shape, manipulate, and price internet access in whatever fashion they like.</w:t>
      </w:r>
      <w:r w:rsidRPr="00E959E7">
        <w:rPr>
          <w:sz w:val="16"/>
        </w:rPr>
        <w:t xml:space="preserve"> The downsides to this regulatory repeal are too numerous and appalling to list, but you don’t have to agree that it’s a bad idea to see something else important about it: </w:t>
      </w:r>
      <w:r w:rsidRPr="008372AB">
        <w:rPr>
          <w:u w:val="single"/>
        </w:rPr>
        <w:t xml:space="preserve">whatever the American authorities do with respect to the internet will have </w:t>
      </w:r>
      <w:r w:rsidRPr="001113ED">
        <w:rPr>
          <w:b/>
          <w:u w:val="single"/>
        </w:rPr>
        <w:t>major repercussions for the rest of the world</w:t>
      </w:r>
      <w:r w:rsidRPr="008372AB">
        <w:rPr>
          <w:u w:val="single"/>
        </w:rPr>
        <w:t xml:space="preserve"> as well.</w:t>
      </w:r>
    </w:p>
    <w:p w14:paraId="6EA0EB80" w14:textId="77777777" w:rsidR="000A2CD3" w:rsidRPr="00E959E7" w:rsidRDefault="000A2CD3" w:rsidP="000A2CD3">
      <w:pPr>
        <w:rPr>
          <w:sz w:val="16"/>
        </w:rPr>
      </w:pPr>
      <w:r w:rsidRPr="00E959E7">
        <w:rPr>
          <w:sz w:val="16"/>
        </w:rPr>
        <w:t xml:space="preserve">This seemingly internal </w:t>
      </w:r>
      <w:r w:rsidRPr="008372AB">
        <w:rPr>
          <w:u w:val="single"/>
        </w:rPr>
        <w:t xml:space="preserve">fight </w:t>
      </w:r>
      <w:r w:rsidRPr="001113ED">
        <w:rPr>
          <w:b/>
          <w:u w:val="single"/>
        </w:rPr>
        <w:t>overflows US borders</w:t>
      </w:r>
      <w:r w:rsidRPr="008372AB">
        <w:rPr>
          <w:u w:val="single"/>
        </w:rPr>
        <w:t xml:space="preserve"> in a number of important ways</w:t>
      </w:r>
      <w:r w:rsidRPr="00E959E7">
        <w:rPr>
          <w:sz w:val="16"/>
        </w:rPr>
        <w:t>. Here are the two key aspects that trouble me, as someone who doesn’t reside in the US but interacts with a panoply of its internet services as a matter of daily and professional routine:</w:t>
      </w:r>
    </w:p>
    <w:p w14:paraId="2E77919A" w14:textId="77777777" w:rsidR="000A2CD3" w:rsidRPr="001113ED" w:rsidRDefault="000A2CD3" w:rsidP="000A2CD3">
      <w:pPr>
        <w:rPr>
          <w:b/>
          <w:u w:val="single"/>
        </w:rPr>
      </w:pPr>
      <w:r w:rsidRPr="001113ED">
        <w:rPr>
          <w:b/>
          <w:u w:val="single"/>
        </w:rPr>
        <w:t>THE REST OF THE WORLD LOOKS TO AMERICA TO SET THE EXAMPLE</w:t>
      </w:r>
    </w:p>
    <w:p w14:paraId="3C197D6A" w14:textId="77777777" w:rsidR="000A2CD3" w:rsidRPr="001113ED" w:rsidRDefault="000A2CD3" w:rsidP="000A2CD3">
      <w:pPr>
        <w:rPr>
          <w:b/>
          <w:u w:val="single"/>
        </w:rPr>
      </w:pPr>
      <w:r w:rsidRPr="00E959E7">
        <w:rPr>
          <w:sz w:val="16"/>
        </w:rPr>
        <w:t xml:space="preserve">You might think that, under the Trump administration, the </w:t>
      </w:r>
      <w:r w:rsidRPr="008372AB">
        <w:rPr>
          <w:u w:val="single"/>
        </w:rPr>
        <w:t>United States has done a lot less leading than in generations past.</w:t>
      </w:r>
      <w:r w:rsidRPr="00E959E7">
        <w:rPr>
          <w:sz w:val="16"/>
        </w:rPr>
        <w:t xml:space="preserve"> Certainly, </w:t>
      </w:r>
      <w:hyperlink r:id="rId243" w:history="1">
        <w:r w:rsidRPr="00E959E7">
          <w:rPr>
            <w:rStyle w:val="Hyperlink"/>
            <w:rFonts w:eastAsiaTheme="majorEastAsia"/>
            <w:sz w:val="16"/>
          </w:rPr>
          <w:t>withdrawing from the Paris climate accord</w:t>
        </w:r>
      </w:hyperlink>
      <w:r w:rsidRPr="00E959E7">
        <w:rPr>
          <w:sz w:val="16"/>
        </w:rPr>
        <w:t>, </w:t>
      </w:r>
      <w:hyperlink r:id="rId244" w:history="1">
        <w:r w:rsidRPr="00E959E7">
          <w:rPr>
            <w:rStyle w:val="Hyperlink"/>
            <w:rFonts w:eastAsiaTheme="majorEastAsia"/>
            <w:sz w:val="16"/>
          </w:rPr>
          <w:t>shunning Cuba</w:t>
        </w:r>
      </w:hyperlink>
      <w:r w:rsidRPr="00E959E7">
        <w:rPr>
          <w:sz w:val="16"/>
        </w:rPr>
        <w:t> after Obama had normalized relations, and </w:t>
      </w:r>
      <w:hyperlink r:id="rId245" w:history="1">
        <w:r w:rsidRPr="00E959E7">
          <w:rPr>
            <w:rStyle w:val="Hyperlink"/>
            <w:rFonts w:eastAsiaTheme="majorEastAsia"/>
            <w:sz w:val="16"/>
          </w:rPr>
          <w:t>looking to rescind the Iran nuclear deal</w:t>
        </w:r>
      </w:hyperlink>
      <w:r w:rsidRPr="00E959E7">
        <w:rPr>
          <w:sz w:val="16"/>
        </w:rPr>
        <w:t xml:space="preserve"> are all signs of a country looking inward. But </w:t>
      </w:r>
      <w:r w:rsidRPr="008372AB">
        <w:rPr>
          <w:u w:val="single"/>
        </w:rPr>
        <w:t xml:space="preserve">just because the US isn’t leading doesn’t mean that </w:t>
      </w:r>
      <w:r w:rsidRPr="001113ED">
        <w:rPr>
          <w:b/>
          <w:u w:val="single"/>
        </w:rPr>
        <w:t>others</w:t>
      </w:r>
      <w:r w:rsidRPr="008372AB">
        <w:rPr>
          <w:u w:val="single"/>
        </w:rPr>
        <w:t xml:space="preserve"> aren’t </w:t>
      </w:r>
      <w:r w:rsidRPr="001113ED">
        <w:rPr>
          <w:b/>
          <w:u w:val="single"/>
        </w:rPr>
        <w:t>following.</w:t>
      </w:r>
      <w:r w:rsidRPr="008372AB">
        <w:rPr>
          <w:u w:val="single"/>
        </w:rPr>
        <w:t xml:space="preserve"> A butterfly flapping its wings in the US tends to cause </w:t>
      </w:r>
      <w:r w:rsidRPr="001113ED">
        <w:rPr>
          <w:b/>
          <w:u w:val="single"/>
        </w:rPr>
        <w:t>a rippling of effects in the countries looking to the States for guidance.</w:t>
      </w:r>
    </w:p>
    <w:p w14:paraId="38ED1563" w14:textId="77777777" w:rsidR="000A2CD3" w:rsidRPr="00E959E7" w:rsidRDefault="000A2CD3" w:rsidP="000A2CD3">
      <w:pPr>
        <w:rPr>
          <w:sz w:val="16"/>
        </w:rPr>
      </w:pPr>
      <w:r w:rsidRPr="00E959E7">
        <w:rPr>
          <w:sz w:val="16"/>
        </w:rPr>
        <w:t>I’m not talking about France or the Netherlands here</w:t>
      </w:r>
      <w:r w:rsidRPr="008372AB">
        <w:rPr>
          <w:u w:val="single"/>
        </w:rPr>
        <w:t>. Countries with a modern, well developed, and functioning jurisprudence</w:t>
      </w:r>
      <w:r w:rsidRPr="00E959E7">
        <w:rPr>
          <w:sz w:val="16"/>
        </w:rPr>
        <w:t xml:space="preserve"> can navigate their own way through the challenges of regulating internet access. They’re far less likely (though </w:t>
      </w:r>
      <w:r w:rsidRPr="008372AB">
        <w:rPr>
          <w:u w:val="single"/>
        </w:rPr>
        <w:t>not immune) to be swayed by events and decisions taking place in the United States.</w:t>
      </w:r>
      <w:r w:rsidRPr="00E959E7">
        <w:rPr>
          <w:sz w:val="16"/>
        </w:rPr>
        <w:t xml:space="preserve"> Especially under </w:t>
      </w:r>
      <w:hyperlink r:id="rId246" w:history="1">
        <w:r w:rsidRPr="00E959E7">
          <w:rPr>
            <w:rStyle w:val="Hyperlink"/>
            <w:rFonts w:eastAsiaTheme="majorEastAsia"/>
            <w:sz w:val="16"/>
          </w:rPr>
          <w:t>Emmanuel Macron’s leadership</w:t>
        </w:r>
      </w:hyperlink>
      <w:r w:rsidRPr="00E959E7">
        <w:rPr>
          <w:sz w:val="16"/>
        </w:rPr>
        <w:t>, France wants to be seen as a more enlightened, more welcoming alternative to a United States that seems to be losing its religious and cultural tolerance. But France is part of a very small exception.</w:t>
      </w:r>
    </w:p>
    <w:p w14:paraId="7A5A548C" w14:textId="77777777" w:rsidR="000A2CD3" w:rsidRPr="00E959E7" w:rsidRDefault="000A2CD3" w:rsidP="000A2CD3">
      <w:pPr>
        <w:rPr>
          <w:sz w:val="16"/>
        </w:rPr>
      </w:pPr>
      <w:r w:rsidRPr="00E959E7">
        <w:rPr>
          <w:sz w:val="16"/>
        </w:rPr>
        <w:t xml:space="preserve">The </w:t>
      </w:r>
      <w:r w:rsidRPr="008372AB">
        <w:rPr>
          <w:u w:val="single"/>
        </w:rPr>
        <w:t xml:space="preserve">countries most susceptible to being misled by the United States’ bad example in terms of internet regulation are those who </w:t>
      </w:r>
      <w:r w:rsidRPr="001113ED">
        <w:rPr>
          <w:b/>
          <w:u w:val="single"/>
        </w:rPr>
        <w:t>treat American culture as a guiding light</w:t>
      </w:r>
      <w:r w:rsidRPr="00E959E7">
        <w:rPr>
          <w:sz w:val="16"/>
        </w:rPr>
        <w:t xml:space="preserve">, as something superior to their own. I come from </w:t>
      </w:r>
      <w:r w:rsidRPr="008372AB">
        <w:rPr>
          <w:u w:val="single"/>
        </w:rPr>
        <w:t>Bulgaria</w:t>
      </w:r>
      <w:r w:rsidRPr="00E959E7">
        <w:rPr>
          <w:sz w:val="16"/>
        </w:rPr>
        <w:t xml:space="preserve">, and that’s exactly the </w:t>
      </w:r>
      <w:r w:rsidRPr="008372AB">
        <w:rPr>
          <w:u w:val="single"/>
        </w:rPr>
        <w:t xml:space="preserve">phenomenon </w:t>
      </w:r>
      <w:r w:rsidRPr="00E959E7">
        <w:rPr>
          <w:sz w:val="16"/>
        </w:rPr>
        <w:t xml:space="preserve">that’s been </w:t>
      </w:r>
      <w:r w:rsidRPr="008372AB">
        <w:rPr>
          <w:u w:val="single"/>
        </w:rPr>
        <w:t>at play</w:t>
      </w:r>
      <w:r w:rsidRPr="00E959E7">
        <w:rPr>
          <w:sz w:val="16"/>
        </w:rPr>
        <w:t xml:space="preserve"> there for most of my lifetime: when the communist regime was removed in 1989, its place was taken up by a corruption-riddled economic liberalism and a </w:t>
      </w:r>
      <w:r w:rsidRPr="008372AB">
        <w:rPr>
          <w:u w:val="single"/>
        </w:rPr>
        <w:t>deluge of American cultural exports</w:t>
      </w:r>
      <w:r w:rsidRPr="00E959E7">
        <w:rPr>
          <w:sz w:val="16"/>
        </w:rPr>
        <w:t>. The first time a McDonald’s outlet opened in my nearest city, it was treated like the opening of a Michelin-starred restaurant. And yes, we have Black Friday deals even without the Thanksgiving tradition, </w:t>
      </w:r>
      <w:hyperlink r:id="rId247" w:history="1">
        <w:r w:rsidRPr="00E959E7">
          <w:rPr>
            <w:rStyle w:val="Hyperlink"/>
            <w:rFonts w:eastAsiaTheme="majorEastAsia"/>
            <w:sz w:val="16"/>
          </w:rPr>
          <w:t>just like most of the rest of the world</w:t>
        </w:r>
      </w:hyperlink>
      <w:r w:rsidRPr="00E959E7">
        <w:rPr>
          <w:sz w:val="16"/>
        </w:rPr>
        <w:t>.</w:t>
      </w:r>
    </w:p>
    <w:p w14:paraId="766A7A0A" w14:textId="77777777" w:rsidR="000A2CD3" w:rsidRPr="00E959E7" w:rsidRDefault="000A2CD3" w:rsidP="000A2CD3">
      <w:pPr>
        <w:rPr>
          <w:sz w:val="16"/>
        </w:rPr>
      </w:pPr>
      <w:r w:rsidRPr="00E959E7">
        <w:rPr>
          <w:sz w:val="16"/>
        </w:rPr>
        <w:t xml:space="preserve">Bulgaria is only one example of </w:t>
      </w:r>
      <w:r w:rsidRPr="008372AB">
        <w:rPr>
          <w:u w:val="single"/>
        </w:rPr>
        <w:t>dozens of countries</w:t>
      </w:r>
      <w:r w:rsidRPr="00E959E7">
        <w:rPr>
          <w:sz w:val="16"/>
        </w:rPr>
        <w:t xml:space="preserve"> that are broadly grouped together in the </w:t>
      </w:r>
      <w:r w:rsidRPr="001113ED">
        <w:rPr>
          <w:b/>
          <w:u w:val="single"/>
        </w:rPr>
        <w:t>“developing”</w:t>
      </w:r>
      <w:r w:rsidRPr="00E959E7">
        <w:rPr>
          <w:sz w:val="16"/>
        </w:rPr>
        <w:t xml:space="preserve"> category. We </w:t>
      </w:r>
      <w:r w:rsidRPr="001113ED">
        <w:rPr>
          <w:b/>
          <w:u w:val="single"/>
        </w:rPr>
        <w:t>look for external examples</w:t>
      </w:r>
      <w:r w:rsidRPr="008372AB">
        <w:rPr>
          <w:u w:val="single"/>
        </w:rPr>
        <w:t xml:space="preserve">, for best practices when handling complex matters like the internet, and the </w:t>
      </w:r>
      <w:r w:rsidRPr="001113ED">
        <w:rPr>
          <w:b/>
          <w:u w:val="single"/>
        </w:rPr>
        <w:t>US is the obvious first port of call. It’s where Google, Apple, Amazon, Microsoft, Facebook,</w:t>
      </w:r>
      <w:r w:rsidRPr="008372AB">
        <w:rPr>
          <w:u w:val="single"/>
        </w:rPr>
        <w:t xml:space="preserve"> and most of the other tech companies</w:t>
      </w:r>
      <w:r w:rsidRPr="00E959E7">
        <w:rPr>
          <w:sz w:val="16"/>
        </w:rPr>
        <w:t xml:space="preserve"> we admire </w:t>
      </w:r>
      <w:r w:rsidRPr="001113ED">
        <w:rPr>
          <w:b/>
          <w:u w:val="single"/>
        </w:rPr>
        <w:t>hail from</w:t>
      </w:r>
      <w:r w:rsidRPr="008372AB">
        <w:rPr>
          <w:u w:val="single"/>
        </w:rPr>
        <w:t>.</w:t>
      </w:r>
      <w:r w:rsidRPr="00E959E7">
        <w:rPr>
          <w:sz w:val="16"/>
        </w:rPr>
        <w:t xml:space="preserve"> We </w:t>
      </w:r>
      <w:r w:rsidRPr="001113ED">
        <w:rPr>
          <w:b/>
          <w:u w:val="single"/>
        </w:rPr>
        <w:t xml:space="preserve">may not follow the US example with things like health care and capital punishment </w:t>
      </w:r>
      <w:r w:rsidRPr="008372AB">
        <w:rPr>
          <w:u w:val="single"/>
        </w:rPr>
        <w:t xml:space="preserve">— because we also have millennia of experience with both — but given how the </w:t>
      </w:r>
      <w:r w:rsidRPr="001113ED">
        <w:rPr>
          <w:b/>
          <w:u w:val="single"/>
        </w:rPr>
        <w:t>US practically invented the internet</w:t>
      </w:r>
      <w:r w:rsidRPr="008372AB">
        <w:rPr>
          <w:u w:val="single"/>
        </w:rPr>
        <w:t xml:space="preserve"> we know now, it seems reasonable to expect that its </w:t>
      </w:r>
      <w:r w:rsidRPr="001113ED">
        <w:rPr>
          <w:b/>
          <w:u w:val="single"/>
        </w:rPr>
        <w:t>regulatory system must be operating in the most efficient manner possible.</w:t>
      </w:r>
      <w:r w:rsidRPr="008372AB">
        <w:rPr>
          <w:u w:val="single"/>
        </w:rPr>
        <w:t xml:space="preserve"> </w:t>
      </w:r>
      <w:r w:rsidRPr="00E959E7">
        <w:rPr>
          <w:sz w:val="16"/>
        </w:rPr>
        <w:t>Right?</w:t>
      </w:r>
    </w:p>
    <w:p w14:paraId="6DD8C326" w14:textId="77777777" w:rsidR="000A2CD3" w:rsidRPr="00E959E7" w:rsidRDefault="000A2CD3" w:rsidP="000A2CD3">
      <w:pPr>
        <w:rPr>
          <w:sz w:val="16"/>
        </w:rPr>
      </w:pPr>
      <w:r w:rsidRPr="001113ED">
        <w:rPr>
          <w:b/>
          <w:u w:val="single"/>
        </w:rPr>
        <w:t>Among the budding nations looking for a role model is India</w:t>
      </w:r>
      <w:r w:rsidRPr="00E959E7">
        <w:rPr>
          <w:sz w:val="16"/>
        </w:rPr>
        <w:t xml:space="preserve">, which is </w:t>
      </w:r>
      <w:r w:rsidRPr="00953000">
        <w:rPr>
          <w:u w:val="single"/>
        </w:rPr>
        <w:t>still formulating its approach to net neutrality</w:t>
      </w:r>
      <w:r w:rsidRPr="00E959E7">
        <w:rPr>
          <w:sz w:val="16"/>
        </w:rPr>
        <w:t>. Facebook has already </w:t>
      </w:r>
      <w:hyperlink r:id="rId248" w:history="1">
        <w:r w:rsidRPr="00E959E7">
          <w:rPr>
            <w:rStyle w:val="Hyperlink"/>
            <w:rFonts w:eastAsiaTheme="majorEastAsia"/>
            <w:sz w:val="16"/>
          </w:rPr>
          <w:t>trampled over net neutrality principles</w:t>
        </w:r>
      </w:hyperlink>
      <w:r w:rsidRPr="00E959E7">
        <w:rPr>
          <w:sz w:val="16"/>
        </w:rPr>
        <w:t> in the country with its zero-rated </w:t>
      </w:r>
      <w:hyperlink r:id="rId249" w:history="1">
        <w:r w:rsidRPr="00E959E7">
          <w:rPr>
            <w:rStyle w:val="Hyperlink"/>
            <w:rFonts w:eastAsiaTheme="majorEastAsia"/>
            <w:sz w:val="16"/>
          </w:rPr>
          <w:t>Free Basics</w:t>
        </w:r>
      </w:hyperlink>
      <w:r w:rsidRPr="00E959E7">
        <w:rPr>
          <w:sz w:val="16"/>
        </w:rPr>
        <w:t>, though the Indian authorities effectively </w:t>
      </w:r>
      <w:hyperlink r:id="rId250" w:history="1">
        <w:r w:rsidRPr="00E959E7">
          <w:rPr>
            <w:rStyle w:val="Hyperlink"/>
            <w:rFonts w:eastAsiaTheme="majorEastAsia"/>
            <w:sz w:val="16"/>
          </w:rPr>
          <w:t>banned the practice</w:t>
        </w:r>
      </w:hyperlink>
      <w:r w:rsidRPr="00E959E7">
        <w:rPr>
          <w:sz w:val="16"/>
        </w:rPr>
        <w:t xml:space="preserve"> with a ruling last year. </w:t>
      </w:r>
      <w:r w:rsidRPr="00953000">
        <w:rPr>
          <w:u w:val="single"/>
        </w:rPr>
        <w:t xml:space="preserve">Where India goes from here will be of </w:t>
      </w:r>
      <w:r w:rsidRPr="001113ED">
        <w:rPr>
          <w:b/>
          <w:u w:val="single"/>
        </w:rPr>
        <w:t>major significance</w:t>
      </w:r>
      <w:r w:rsidRPr="00953000">
        <w:rPr>
          <w:u w:val="single"/>
        </w:rPr>
        <w:t xml:space="preserve"> for the future, given the country’s huge population and rapid growth in the number of people getting online.</w:t>
      </w:r>
      <w:r w:rsidRPr="00E959E7">
        <w:rPr>
          <w:sz w:val="16"/>
        </w:rPr>
        <w:t xml:space="preserve"> Could Indian net neutrality rules survive in the context of a US stripped of all net neutrality protections?</w:t>
      </w:r>
    </w:p>
    <w:p w14:paraId="2FC369D7" w14:textId="77777777" w:rsidR="000A2CD3" w:rsidRPr="00953000" w:rsidRDefault="000A2CD3" w:rsidP="000A2CD3">
      <w:pPr>
        <w:rPr>
          <w:u w:val="single"/>
        </w:rPr>
      </w:pPr>
      <w:r w:rsidRPr="001113ED">
        <w:rPr>
          <w:b/>
          <w:u w:val="single"/>
        </w:rPr>
        <w:t>ONLINE SERVICES MAY BECOME MORE EXPENSIVE OUTSIDE THE US</w:t>
      </w:r>
      <w:r w:rsidRPr="00953000">
        <w:rPr>
          <w:u w:val="single"/>
        </w:rPr>
        <w:t xml:space="preserve"> IF THEY ARE MORE EXPENSIVE TO PROVIDE IN THE US</w:t>
      </w:r>
    </w:p>
    <w:p w14:paraId="76C01945" w14:textId="77777777" w:rsidR="000A2CD3" w:rsidRPr="001113ED" w:rsidRDefault="000A2CD3" w:rsidP="000A2CD3">
      <w:pPr>
        <w:rPr>
          <w:sz w:val="16"/>
        </w:rPr>
      </w:pPr>
      <w:r w:rsidRPr="001113ED">
        <w:rPr>
          <w:sz w:val="16"/>
        </w:rPr>
        <w:t xml:space="preserve">A </w:t>
      </w:r>
      <w:r w:rsidRPr="00953000">
        <w:rPr>
          <w:u w:val="single"/>
        </w:rPr>
        <w:t>big problem with internet infrastructure within the US is a lack of competition between providers</w:t>
      </w:r>
      <w:r w:rsidRPr="001113ED">
        <w:rPr>
          <w:sz w:val="16"/>
        </w:rPr>
        <w:t>. It’s true that no ISP owns the entire US market, but the way they’ve arranged their services is such that </w:t>
      </w:r>
      <w:r w:rsidRPr="001113ED">
        <w:rPr>
          <w:b/>
          <w:u w:val="single"/>
        </w:rPr>
        <w:t xml:space="preserve">de facto monopolies </w:t>
      </w:r>
      <w:r w:rsidRPr="00E959E7">
        <w:rPr>
          <w:u w:val="single"/>
        </w:rPr>
        <w:t>exist in various municipalities.</w:t>
      </w:r>
      <w:r w:rsidRPr="001113ED">
        <w:rPr>
          <w:sz w:val="16"/>
        </w:rPr>
        <w:t> Recode’s Albert Wenger, for instance, has only </w:t>
      </w:r>
      <w:hyperlink r:id="rId251" w:history="1">
        <w:r w:rsidRPr="001113ED">
          <w:rPr>
            <w:rStyle w:val="Hyperlink"/>
            <w:rFonts w:eastAsiaTheme="majorEastAsia"/>
            <w:sz w:val="16"/>
          </w:rPr>
          <w:t>one provider choice in Manhattan</w:t>
        </w:r>
      </w:hyperlink>
      <w:r w:rsidRPr="001113ED">
        <w:rPr>
          <w:sz w:val="16"/>
        </w:rPr>
        <w:t> (also known as: no choice at all!), whereas a Londoner like me could pick from BT, Virgin, Sky, TalkTalk, Plusnet, mobile companies dabbling in home broadband like EE and Vodafone, and a smattering of smaller providers.</w:t>
      </w:r>
    </w:p>
    <w:p w14:paraId="429666CD" w14:textId="77777777" w:rsidR="000A2CD3" w:rsidRPr="00E959E7" w:rsidRDefault="000A2CD3" w:rsidP="000A2CD3">
      <w:pPr>
        <w:rPr>
          <w:u w:val="single"/>
        </w:rPr>
      </w:pPr>
      <w:r w:rsidRPr="001113ED">
        <w:rPr>
          <w:sz w:val="16"/>
        </w:rPr>
        <w:t>The </w:t>
      </w:r>
      <w:hyperlink r:id="rId252" w:history="1">
        <w:r w:rsidRPr="00E959E7">
          <w:rPr>
            <w:rStyle w:val="Hyperlink"/>
            <w:rFonts w:eastAsiaTheme="majorEastAsia"/>
            <w:u w:val="single"/>
          </w:rPr>
          <w:t>aberrantly uncompetitive US ISP market</w:t>
        </w:r>
      </w:hyperlink>
      <w:r w:rsidRPr="00E959E7">
        <w:rPr>
          <w:u w:val="single"/>
        </w:rPr>
        <w:t xml:space="preserve"> leads to situations where someone like Comcast or Spectrum can effectively dictate whatever terms it likes to its customers. </w:t>
      </w:r>
      <w:r w:rsidRPr="001113ED">
        <w:rPr>
          <w:sz w:val="16"/>
        </w:rPr>
        <w:t xml:space="preserve">The only protection against that is government regulation, installing rules of conduct for these providers to follow. </w:t>
      </w:r>
      <w:r w:rsidRPr="00E959E7">
        <w:rPr>
          <w:u w:val="single"/>
        </w:rPr>
        <w:t>Without net neutrality, an unshackled Comcast can start putting together nightmarish</w:t>
      </w:r>
      <w:r w:rsidRPr="001113ED">
        <w:rPr>
          <w:sz w:val="16"/>
        </w:rPr>
        <w:t xml:space="preserve"> (by which I mean “just like cable TV”) </w:t>
      </w:r>
      <w:r w:rsidRPr="00E959E7">
        <w:rPr>
          <w:u w:val="single"/>
        </w:rPr>
        <w:t>tiers or bundles of internet access that will be good for Comcast’s bottom line, but bad for consumers and bad for online services.</w:t>
      </w:r>
    </w:p>
    <w:p w14:paraId="1EF28E55" w14:textId="77777777" w:rsidR="000A2CD3" w:rsidRPr="00E959E7" w:rsidRDefault="000A2CD3" w:rsidP="000A2CD3">
      <w:pPr>
        <w:rPr>
          <w:u w:val="single"/>
        </w:rPr>
      </w:pPr>
      <w:r w:rsidRPr="001113ED">
        <w:rPr>
          <w:sz w:val="16"/>
        </w:rPr>
        <w:t xml:space="preserve">If Netflix and Amazon are forced to pay additional fees to have their streaming services included in Comcast’s “good” bundles, the end result is that we, the consumers, will bear that cost. And since Netflix and Amazon Prime Video are international services, those </w:t>
      </w:r>
      <w:r w:rsidRPr="00E959E7">
        <w:rPr>
          <w:u w:val="single"/>
        </w:rPr>
        <w:t xml:space="preserve">costs are likely to </w:t>
      </w:r>
      <w:r w:rsidRPr="001113ED">
        <w:rPr>
          <w:b/>
          <w:u w:val="single"/>
        </w:rPr>
        <w:t>trickle down</w:t>
      </w:r>
      <w:r w:rsidRPr="00E959E7">
        <w:rPr>
          <w:u w:val="single"/>
        </w:rPr>
        <w:t xml:space="preserve"> to unsuspecting customers beyond the US as well.</w:t>
      </w:r>
    </w:p>
    <w:p w14:paraId="5A4B0DC5" w14:textId="77777777" w:rsidR="000A2CD3" w:rsidRPr="00E959E7" w:rsidRDefault="000A2CD3" w:rsidP="000A2CD3">
      <w:pPr>
        <w:rPr>
          <w:sz w:val="16"/>
          <w:szCs w:val="16"/>
        </w:rPr>
      </w:pPr>
      <w:r w:rsidRPr="00E959E7">
        <w:rPr>
          <w:sz w:val="16"/>
          <w:szCs w:val="16"/>
        </w:rPr>
        <w:t>Another, more ephemeral, issue that arises from the absence of net neutrality is that companies like Netflix need to develop the necessary skill and tool set to navigate an internet that doesn’t guarantee a level playing field. That means hiring people adept at negotiating deals with internet providers, and it means figuring out ways to leverage and exploit the lack of neutrality. Netflix has already been dabbling with that, </w:t>
      </w:r>
      <w:hyperlink r:id="rId253" w:history="1">
        <w:r w:rsidRPr="00E959E7">
          <w:rPr>
            <w:rStyle w:val="Hyperlink"/>
            <w:rFonts w:eastAsiaTheme="majorEastAsia"/>
            <w:sz w:val="16"/>
            <w:szCs w:val="16"/>
          </w:rPr>
          <w:t>flip-flopping on whether it supports net neutrality or not</w:t>
        </w:r>
      </w:hyperlink>
      <w:r w:rsidRPr="00E959E7">
        <w:rPr>
          <w:sz w:val="16"/>
          <w:szCs w:val="16"/>
        </w:rPr>
        <w:t>. Developing the requisite expertise to compete on an unequal footing costs time and money, but once Netflix has it for the US market, it’s going to be much more likely to seek to export it overseas and make the most of it. In this way, an unregulated US internet would feed directly into a push to instill the same legal environment elsewhere.</w:t>
      </w:r>
    </w:p>
    <w:p w14:paraId="0C5C35EE" w14:textId="77777777" w:rsidR="000A2CD3" w:rsidRPr="00E959E7" w:rsidRDefault="000A2CD3" w:rsidP="000A2CD3">
      <w:pPr>
        <w:rPr>
          <w:u w:val="single"/>
        </w:rPr>
      </w:pPr>
      <w:r w:rsidRPr="001113ED">
        <w:rPr>
          <w:sz w:val="16"/>
        </w:rPr>
        <w:t xml:space="preserve">Is this really what we want the internet to become? A </w:t>
      </w:r>
      <w:r w:rsidRPr="00E959E7">
        <w:rPr>
          <w:u w:val="single"/>
        </w:rPr>
        <w:t>place full of ignoble economic incentives driving companies to engage in ethically dubious anticompetitive behavior</w:t>
      </w:r>
      <w:r w:rsidRPr="001113ED">
        <w:rPr>
          <w:sz w:val="16"/>
        </w:rPr>
        <w:t xml:space="preserve">? </w:t>
      </w:r>
      <w:r w:rsidRPr="00E959E7">
        <w:rPr>
          <w:u w:val="single"/>
        </w:rPr>
        <w:t>Internet service providers are </w:t>
      </w:r>
      <w:hyperlink r:id="rId254" w:history="1">
        <w:r w:rsidRPr="00E959E7">
          <w:rPr>
            <w:rStyle w:val="Hyperlink"/>
            <w:rFonts w:eastAsiaTheme="majorEastAsia"/>
            <w:u w:val="single"/>
          </w:rPr>
          <w:t>doing pretty well in the US</w:t>
        </w:r>
      </w:hyperlink>
      <w:r w:rsidRPr="00E959E7">
        <w:rPr>
          <w:u w:val="single"/>
        </w:rPr>
        <w:t> even with the currently extant net neutrality laws, which exist mostly to curb those companies’ worst impulses.</w:t>
      </w:r>
    </w:p>
    <w:p w14:paraId="488DAC80" w14:textId="77777777" w:rsidR="000A2CD3" w:rsidRDefault="000A2CD3" w:rsidP="000A2CD3">
      <w:pPr>
        <w:rPr>
          <w:b/>
          <w:u w:val="single"/>
        </w:rPr>
      </w:pPr>
      <w:r w:rsidRPr="001113ED">
        <w:rPr>
          <w:sz w:val="16"/>
        </w:rPr>
        <w:t>Why should we distort and disfigure the economics of internet access — something so </w:t>
      </w:r>
      <w:hyperlink r:id="rId255" w:history="1">
        <w:r w:rsidRPr="001113ED">
          <w:rPr>
            <w:rStyle w:val="Hyperlink"/>
            <w:rFonts w:eastAsiaTheme="majorEastAsia"/>
            <w:sz w:val="16"/>
          </w:rPr>
          <w:t>essential to modern life</w:t>
        </w:r>
      </w:hyperlink>
      <w:r w:rsidRPr="001113ED">
        <w:rPr>
          <w:sz w:val="16"/>
        </w:rPr>
        <w:t> that countries now treat it as </w:t>
      </w:r>
      <w:hyperlink r:id="rId256" w:history="1">
        <w:r w:rsidRPr="001113ED">
          <w:rPr>
            <w:rStyle w:val="Hyperlink"/>
            <w:rFonts w:eastAsiaTheme="majorEastAsia"/>
            <w:sz w:val="16"/>
          </w:rPr>
          <w:t>a legal right</w:t>
        </w:r>
      </w:hyperlink>
      <w:r w:rsidRPr="001113ED">
        <w:rPr>
          <w:sz w:val="16"/>
        </w:rPr>
        <w:t xml:space="preserve"> — just to appease companies that face no threat of going out of business? The </w:t>
      </w:r>
      <w:r w:rsidRPr="00844E9F">
        <w:rPr>
          <w:b/>
          <w:u w:val="single"/>
        </w:rPr>
        <w:t xml:space="preserve">global influence of the United States, </w:t>
      </w:r>
      <w:r w:rsidRPr="00844E9F">
        <w:rPr>
          <w:u w:val="single"/>
        </w:rPr>
        <w:t>and of American online companies, also means that repealing net neutrality within the country’s borders would pose an</w:t>
      </w:r>
      <w:r w:rsidRPr="00844E9F">
        <w:rPr>
          <w:b/>
          <w:u w:val="single"/>
        </w:rPr>
        <w:t xml:space="preserve"> existential threat </w:t>
      </w:r>
      <w:r w:rsidRPr="00844E9F">
        <w:rPr>
          <w:u w:val="single"/>
        </w:rPr>
        <w:t xml:space="preserve">to net neutrality </w:t>
      </w:r>
      <w:r w:rsidRPr="00844E9F">
        <w:rPr>
          <w:b/>
          <w:u w:val="single"/>
        </w:rPr>
        <w:t>around the world</w:t>
      </w:r>
      <w:r>
        <w:rPr>
          <w:b/>
          <w:u w:val="single"/>
        </w:rPr>
        <w:t>.</w:t>
      </w:r>
    </w:p>
    <w:p w14:paraId="61E8815D" w14:textId="77777777" w:rsidR="00796C3B" w:rsidRDefault="00796C3B" w:rsidP="00796C3B">
      <w:pPr>
        <w:pStyle w:val="Heading3"/>
      </w:pPr>
    </w:p>
    <w:p w14:paraId="4035349D" w14:textId="1F0B2DD0" w:rsidR="00796C3B" w:rsidRDefault="00587C31" w:rsidP="00796C3B">
      <w:pPr>
        <w:pStyle w:val="Heading3"/>
      </w:pPr>
      <w:r>
        <w:t>***</w:t>
      </w:r>
      <w:r w:rsidR="00796C3B">
        <w:t>Disease (PFAS)</w:t>
      </w:r>
    </w:p>
    <w:p w14:paraId="54303849" w14:textId="77777777" w:rsidR="00796C3B" w:rsidRDefault="00796C3B" w:rsidP="00796C3B">
      <w:pPr>
        <w:pStyle w:val="Heading3"/>
      </w:pPr>
      <w:r>
        <w:t>UQ</w:t>
      </w:r>
    </w:p>
    <w:p w14:paraId="58EC2CC6" w14:textId="77777777" w:rsidR="00796C3B" w:rsidRDefault="00796C3B" w:rsidP="00796C3B">
      <w:pPr>
        <w:pStyle w:val="Heading4"/>
      </w:pPr>
      <w:r>
        <w:t>No cleanup now, DOD won’t do anything until the court forces them</w:t>
      </w:r>
    </w:p>
    <w:p w14:paraId="777E831D" w14:textId="77777777" w:rsidR="00796C3B" w:rsidRDefault="00796C3B" w:rsidP="00796C3B">
      <w:r w:rsidRPr="00D06795">
        <w:rPr>
          <w:rStyle w:val="Style13ptBold"/>
        </w:rPr>
        <w:t xml:space="preserve">Hayes </w:t>
      </w:r>
      <w:r>
        <w:rPr>
          <w:rStyle w:val="Style13ptBold"/>
        </w:rPr>
        <w:t>’</w:t>
      </w:r>
      <w:r w:rsidRPr="00D06795">
        <w:rPr>
          <w:rStyle w:val="Style13ptBold"/>
        </w:rPr>
        <w:t>21</w:t>
      </w:r>
      <w:r>
        <w:t xml:space="preserve"> [</w:t>
      </w:r>
      <w:r w:rsidRPr="00D06795">
        <w:t xml:space="preserve">Jared </w:t>
      </w:r>
      <w:r>
        <w:t xml:space="preserve">Hayes, </w:t>
      </w:r>
      <w:r w:rsidRPr="00D06795">
        <w:t xml:space="preserve">5-24-2021, "At the most contaminated military sites, little to no progress in cleaning up ‘forever chemicals’," Environmental Working Group, </w:t>
      </w:r>
      <w:hyperlink r:id="rId257" w:history="1">
        <w:r w:rsidRPr="00CD4233">
          <w:rPr>
            <w:rStyle w:val="Hyperlink"/>
          </w:rPr>
          <w:t>https://www.ewg.org/news-insights/news/most-contaminated-military-sites-little-no-progress-cleaning-forever-chemicals</w:t>
        </w:r>
      </w:hyperlink>
      <w:r>
        <w:t>] //DG</w:t>
      </w:r>
    </w:p>
    <w:p w14:paraId="4B78F1E9" w14:textId="77777777" w:rsidR="00796C3B" w:rsidRDefault="00796C3B" w:rsidP="00796C3B"/>
    <w:p w14:paraId="79E55394" w14:textId="77777777" w:rsidR="00796C3B" w:rsidRPr="006D5779" w:rsidRDefault="00796C3B" w:rsidP="00796C3B">
      <w:pPr>
        <w:rPr>
          <w:u w:val="single"/>
        </w:rPr>
      </w:pPr>
      <w:r w:rsidRPr="006D5779">
        <w:rPr>
          <w:u w:val="single"/>
        </w:rPr>
        <w:t xml:space="preserve">The Pentagon has made almost </w:t>
      </w:r>
      <w:r w:rsidRPr="006D5779">
        <w:rPr>
          <w:rStyle w:val="Emphasis"/>
        </w:rPr>
        <w:t>no progress</w:t>
      </w:r>
      <w:r w:rsidRPr="006D5779">
        <w:rPr>
          <w:u w:val="single"/>
        </w:rPr>
        <w:t xml:space="preserve"> in </w:t>
      </w:r>
      <w:r w:rsidRPr="006D5779">
        <w:rPr>
          <w:rStyle w:val="Emphasis"/>
        </w:rPr>
        <w:t>cleaning up</w:t>
      </w:r>
      <w:r w:rsidRPr="006D5779">
        <w:rPr>
          <w:u w:val="single"/>
        </w:rPr>
        <w:t xml:space="preserve"> the </w:t>
      </w:r>
      <w:r w:rsidRPr="006D5779">
        <w:rPr>
          <w:rStyle w:val="Emphasis"/>
        </w:rPr>
        <w:t>military installations</w:t>
      </w:r>
      <w:r w:rsidRPr="006D5779">
        <w:rPr>
          <w:u w:val="single"/>
        </w:rPr>
        <w:t xml:space="preserve"> that are some of the most </w:t>
      </w:r>
      <w:r w:rsidRPr="006D5779">
        <w:rPr>
          <w:rStyle w:val="Emphasis"/>
        </w:rPr>
        <w:t>contaminated with</w:t>
      </w:r>
      <w:r w:rsidRPr="006D5779">
        <w:rPr>
          <w:u w:val="single"/>
        </w:rPr>
        <w:t xml:space="preserve"> the toxic “forever chemicals” known as </w:t>
      </w:r>
      <w:r w:rsidRPr="006D5779">
        <w:rPr>
          <w:rStyle w:val="Emphasis"/>
        </w:rPr>
        <w:t>PFAS</w:t>
      </w:r>
      <w:r w:rsidRPr="006D5779">
        <w:rPr>
          <w:u w:val="single"/>
        </w:rPr>
        <w:t>, according to an EWG review of Defense Department records.</w:t>
      </w:r>
    </w:p>
    <w:p w14:paraId="6DC45018" w14:textId="77777777" w:rsidR="00796C3B" w:rsidRPr="006D5779" w:rsidRDefault="00796C3B" w:rsidP="00796C3B">
      <w:pPr>
        <w:rPr>
          <w:sz w:val="8"/>
        </w:rPr>
      </w:pPr>
    </w:p>
    <w:p w14:paraId="1F41A853" w14:textId="77777777" w:rsidR="00796C3B" w:rsidRPr="006D5779" w:rsidRDefault="00796C3B" w:rsidP="00796C3B">
      <w:pPr>
        <w:rPr>
          <w:u w:val="single"/>
        </w:rPr>
      </w:pPr>
      <w:r w:rsidRPr="006D5779">
        <w:rPr>
          <w:u w:val="single"/>
        </w:rPr>
        <w:t>Of 50</w:t>
      </w:r>
      <w:r w:rsidRPr="006D5779">
        <w:rPr>
          <w:sz w:val="8"/>
        </w:rPr>
        <w:t xml:space="preserve"> Air Force or Navy bases with some of the highest levels of PFAS contamination, </w:t>
      </w:r>
      <w:r w:rsidRPr="006D5779">
        <w:rPr>
          <w:rStyle w:val="Emphasis"/>
        </w:rPr>
        <w:t>only nine have cleanup plans being developed under the Superfund law</w:t>
      </w:r>
      <w:r w:rsidRPr="006D5779">
        <w:rPr>
          <w:sz w:val="8"/>
        </w:rPr>
        <w:t xml:space="preserve">, according to the most recent documents made public by the Defense Department. </w:t>
      </w:r>
      <w:r w:rsidRPr="006D5779">
        <w:rPr>
          <w:u w:val="single"/>
        </w:rPr>
        <w:t>Not a single cleanup plan has been finalized for those nine bases, and little actual cleanup has begun.</w:t>
      </w:r>
    </w:p>
    <w:p w14:paraId="34E33884" w14:textId="77777777" w:rsidR="00796C3B" w:rsidRPr="006D5779" w:rsidRDefault="00796C3B" w:rsidP="00796C3B">
      <w:pPr>
        <w:rPr>
          <w:sz w:val="8"/>
        </w:rPr>
      </w:pPr>
    </w:p>
    <w:p w14:paraId="0BFBFAEB" w14:textId="77777777" w:rsidR="00796C3B" w:rsidRPr="006D5779" w:rsidRDefault="00796C3B" w:rsidP="00796C3B">
      <w:pPr>
        <w:rPr>
          <w:sz w:val="8"/>
        </w:rPr>
      </w:pPr>
      <w:r w:rsidRPr="006D5779">
        <w:rPr>
          <w:sz w:val="8"/>
        </w:rPr>
        <w:t>More than five years ago, under a mandate from the Environmental Protection Agency, Defense completed testing for PFAS in drinking water at 63 installations. EWG has since identified and mapped 703 military sites with known or suspected discharges of PFAS.</w:t>
      </w:r>
    </w:p>
    <w:p w14:paraId="5CD5D07A" w14:textId="77777777" w:rsidR="00796C3B" w:rsidRPr="006D5779" w:rsidRDefault="00796C3B" w:rsidP="00796C3B">
      <w:pPr>
        <w:rPr>
          <w:sz w:val="8"/>
        </w:rPr>
      </w:pPr>
    </w:p>
    <w:p w14:paraId="11ABC0A0" w14:textId="77777777" w:rsidR="00796C3B" w:rsidRPr="006D5779" w:rsidRDefault="00796C3B" w:rsidP="00796C3B">
      <w:pPr>
        <w:rPr>
          <w:sz w:val="8"/>
        </w:rPr>
      </w:pPr>
      <w:r w:rsidRPr="006D5779">
        <w:rPr>
          <w:u w:val="single"/>
        </w:rPr>
        <w:t>At the greatest number of the bases</w:t>
      </w:r>
      <w:r w:rsidRPr="006D5779">
        <w:rPr>
          <w:sz w:val="8"/>
        </w:rPr>
        <w:t xml:space="preserve"> where records were reviewed by EWG – 21 sites – </w:t>
      </w:r>
      <w:r w:rsidRPr="006D5779">
        <w:rPr>
          <w:u w:val="single"/>
        </w:rPr>
        <w:t>Defense has completed the inspection stage only</w:t>
      </w:r>
      <w:r w:rsidRPr="006D5779">
        <w:rPr>
          <w:sz w:val="8"/>
        </w:rPr>
        <w:t>, which includes determining how much PFAS is present, a preliminary stage of the eight steps outlined in the Superfund environmental remediation process (see chart below).</w:t>
      </w:r>
    </w:p>
    <w:p w14:paraId="0509679C" w14:textId="77777777" w:rsidR="00796C3B" w:rsidRPr="006D5779" w:rsidRDefault="00796C3B" w:rsidP="00796C3B">
      <w:pPr>
        <w:rPr>
          <w:sz w:val="8"/>
        </w:rPr>
      </w:pPr>
    </w:p>
    <w:p w14:paraId="54D888F6" w14:textId="77777777" w:rsidR="00796C3B" w:rsidRPr="006D5779" w:rsidRDefault="00796C3B" w:rsidP="00796C3B">
      <w:pPr>
        <w:rPr>
          <w:sz w:val="8"/>
        </w:rPr>
      </w:pPr>
      <w:r w:rsidRPr="006D5779">
        <w:rPr>
          <w:sz w:val="8"/>
        </w:rPr>
        <w:t>[Chart Omitted]</w:t>
      </w:r>
    </w:p>
    <w:p w14:paraId="120B358A" w14:textId="77777777" w:rsidR="00796C3B" w:rsidRPr="006D5779" w:rsidRDefault="00796C3B" w:rsidP="00796C3B">
      <w:pPr>
        <w:rPr>
          <w:sz w:val="8"/>
        </w:rPr>
      </w:pPr>
    </w:p>
    <w:p w14:paraId="53119F63" w14:textId="77777777" w:rsidR="00796C3B" w:rsidRPr="006D5779" w:rsidRDefault="00796C3B" w:rsidP="00796C3B">
      <w:pPr>
        <w:rPr>
          <w:rStyle w:val="Emphasis"/>
        </w:rPr>
      </w:pPr>
      <w:r w:rsidRPr="006D5779">
        <w:rPr>
          <w:u w:val="single"/>
        </w:rPr>
        <w:t>Some cleanup actions may not have been made public yet</w:t>
      </w:r>
      <w:r w:rsidRPr="006D5779">
        <w:rPr>
          <w:sz w:val="8"/>
        </w:rPr>
        <w:t xml:space="preserve">. But </w:t>
      </w:r>
      <w:r w:rsidRPr="006D5779">
        <w:rPr>
          <w:u w:val="single"/>
        </w:rPr>
        <w:t>at this pace</w:t>
      </w:r>
      <w:r w:rsidRPr="006D5779">
        <w:rPr>
          <w:sz w:val="8"/>
        </w:rPr>
        <w:t xml:space="preserve">, </w:t>
      </w:r>
      <w:r w:rsidRPr="006D5779">
        <w:rPr>
          <w:rStyle w:val="Emphasis"/>
        </w:rPr>
        <w:t>it could be decades before the most contaminated military sites get cleaned up</w:t>
      </w:r>
      <w:r w:rsidRPr="006D5779">
        <w:rPr>
          <w:sz w:val="8"/>
        </w:rPr>
        <w:t xml:space="preserve">. Last year, </w:t>
      </w:r>
      <w:r w:rsidRPr="006D5779">
        <w:rPr>
          <w:rStyle w:val="Emphasis"/>
        </w:rPr>
        <w:t>a deputy assistant Defense secretary reported to Congress that it could take more than 30 years to clean up PFAS pollution.</w:t>
      </w:r>
    </w:p>
    <w:p w14:paraId="661C71E7" w14:textId="77777777" w:rsidR="00796C3B" w:rsidRPr="006D5779" w:rsidRDefault="00796C3B" w:rsidP="00796C3B">
      <w:pPr>
        <w:rPr>
          <w:sz w:val="8"/>
        </w:rPr>
      </w:pPr>
    </w:p>
    <w:p w14:paraId="6C4A9C0F" w14:textId="77777777" w:rsidR="00796C3B" w:rsidRPr="006D5779" w:rsidRDefault="00796C3B" w:rsidP="00796C3B">
      <w:pPr>
        <w:rPr>
          <w:sz w:val="8"/>
        </w:rPr>
      </w:pPr>
      <w:r w:rsidRPr="006D5779">
        <w:rPr>
          <w:u w:val="single"/>
        </w:rPr>
        <w:t>PFAS are known as “forever chemicals” because once released into the environment, they do not break down, and they build up in our blood and organs</w:t>
      </w:r>
      <w:r w:rsidRPr="006D5779">
        <w:rPr>
          <w:sz w:val="8"/>
        </w:rPr>
        <w:t>. Exposure to PFAS increases the risk of cancer, harms the development of the fetus and reduces the effectiveness of vaccines.</w:t>
      </w:r>
    </w:p>
    <w:p w14:paraId="0551CFEF" w14:textId="77777777" w:rsidR="00796C3B" w:rsidRPr="006D5779" w:rsidRDefault="00796C3B" w:rsidP="00796C3B">
      <w:pPr>
        <w:rPr>
          <w:sz w:val="8"/>
        </w:rPr>
      </w:pPr>
    </w:p>
    <w:p w14:paraId="2EA2A744" w14:textId="77777777" w:rsidR="00796C3B" w:rsidRPr="006D5779" w:rsidRDefault="00796C3B" w:rsidP="00796C3B">
      <w:pPr>
        <w:rPr>
          <w:sz w:val="8"/>
        </w:rPr>
      </w:pPr>
      <w:r w:rsidRPr="006D5779">
        <w:rPr>
          <w:rStyle w:val="Emphasis"/>
        </w:rPr>
        <w:t>PFAS contaminates the water supply in more than 2,000 locations nationwide</w:t>
      </w:r>
      <w:r w:rsidRPr="006D5779">
        <w:rPr>
          <w:sz w:val="8"/>
        </w:rPr>
        <w:t xml:space="preserve">, </w:t>
      </w:r>
      <w:r w:rsidRPr="006D5779">
        <w:rPr>
          <w:u w:val="single"/>
        </w:rPr>
        <w:t>and some of the highest detections have been recorded at military installations</w:t>
      </w:r>
      <w:r w:rsidRPr="006D5779">
        <w:rPr>
          <w:sz w:val="8"/>
        </w:rPr>
        <w:t xml:space="preserve">. Detections above 100,000 parts per trillion, or ppt, have been recorded in the groundwater </w:t>
      </w:r>
      <w:r w:rsidRPr="006D5779">
        <w:rPr>
          <w:rStyle w:val="Emphasis"/>
        </w:rPr>
        <w:t>at more than 64 military sites</w:t>
      </w:r>
      <w:r w:rsidRPr="006D5779">
        <w:rPr>
          <w:sz w:val="8"/>
        </w:rPr>
        <w:t xml:space="preserve">, and detections above 1 million ppt for a single type of PFAS have been recorded at 14 sites. </w:t>
      </w:r>
    </w:p>
    <w:p w14:paraId="30F7B252" w14:textId="77777777" w:rsidR="00796C3B" w:rsidRPr="006D5779" w:rsidRDefault="00796C3B" w:rsidP="00796C3B">
      <w:pPr>
        <w:rPr>
          <w:sz w:val="8"/>
        </w:rPr>
      </w:pPr>
    </w:p>
    <w:p w14:paraId="2980CCBB" w14:textId="77777777" w:rsidR="00796C3B" w:rsidRPr="006D5779" w:rsidRDefault="00796C3B" w:rsidP="00796C3B">
      <w:pPr>
        <w:rPr>
          <w:sz w:val="8"/>
        </w:rPr>
      </w:pPr>
      <w:r w:rsidRPr="006D5779">
        <w:rPr>
          <w:sz w:val="8"/>
        </w:rPr>
        <w:t>The EPA’s lifetime health advisory for the two most notorious PFAS compounds, PFOA and PFOS, in drinking water, is 70 ppt. A number of states have significantly more stringent cleanup standards, and some independent studies say a safe level of PFAS in drinking water is 1 ppt, a standard endorsed by EWG.</w:t>
      </w:r>
    </w:p>
    <w:p w14:paraId="4D3AECB6" w14:textId="77777777" w:rsidR="00796C3B" w:rsidRPr="006D5779" w:rsidRDefault="00796C3B" w:rsidP="00796C3B">
      <w:pPr>
        <w:rPr>
          <w:sz w:val="8"/>
        </w:rPr>
      </w:pPr>
    </w:p>
    <w:p w14:paraId="6897E698" w14:textId="77777777" w:rsidR="00796C3B" w:rsidRPr="006D5779" w:rsidRDefault="00796C3B" w:rsidP="00796C3B">
      <w:pPr>
        <w:rPr>
          <w:u w:val="single"/>
        </w:rPr>
      </w:pPr>
      <w:r w:rsidRPr="006D5779">
        <w:rPr>
          <w:u w:val="single"/>
        </w:rPr>
        <w:t>Defense is providing drinking water to service members</w:t>
      </w:r>
      <w:r w:rsidRPr="006D5779">
        <w:rPr>
          <w:sz w:val="8"/>
        </w:rPr>
        <w:t xml:space="preserve"> on bases where PFAS contamination exceeds the EPA advisory level. </w:t>
      </w:r>
      <w:r w:rsidRPr="006D5779">
        <w:rPr>
          <w:u w:val="single"/>
        </w:rPr>
        <w:t xml:space="preserve">But there has been little to no cleanup of </w:t>
      </w:r>
      <w:r w:rsidRPr="006D5779">
        <w:rPr>
          <w:rStyle w:val="Emphasis"/>
        </w:rPr>
        <w:t>PFAS</w:t>
      </w:r>
      <w:r w:rsidRPr="006D5779">
        <w:rPr>
          <w:u w:val="single"/>
        </w:rPr>
        <w:t xml:space="preserve"> pollution in the soil and groundwater.</w:t>
      </w:r>
    </w:p>
    <w:p w14:paraId="26764550" w14:textId="77777777" w:rsidR="00796C3B" w:rsidRPr="006D5779" w:rsidRDefault="00796C3B" w:rsidP="00796C3B">
      <w:pPr>
        <w:rPr>
          <w:sz w:val="8"/>
        </w:rPr>
      </w:pPr>
    </w:p>
    <w:p w14:paraId="224DDDB7" w14:textId="77777777" w:rsidR="00796C3B" w:rsidRPr="006D5779" w:rsidRDefault="00796C3B" w:rsidP="00796C3B">
      <w:pPr>
        <w:rPr>
          <w:sz w:val="8"/>
        </w:rPr>
      </w:pPr>
      <w:r w:rsidRPr="006D5779">
        <w:rPr>
          <w:sz w:val="8"/>
        </w:rPr>
        <w:t>The facilities where development of cleanup plans have begun are Dover Air Force Base in Delaware; Edwards Air Force Base and Marine Corps Air Station Tustin, both in California; Eglin Air Force Base in Florida; Eielson and Galena Air Force bases, both in Alaska; Ellsworth Air Force Base in South Dakota; Horsham Air Guard Station in Pennsylvania; and Shaw Air Force Base in South Carolina.</w:t>
      </w:r>
    </w:p>
    <w:p w14:paraId="203F6C2E" w14:textId="77777777" w:rsidR="00796C3B" w:rsidRPr="006D5779" w:rsidRDefault="00796C3B" w:rsidP="00796C3B">
      <w:pPr>
        <w:rPr>
          <w:sz w:val="8"/>
        </w:rPr>
      </w:pPr>
    </w:p>
    <w:p w14:paraId="3C25EB1E" w14:textId="77777777" w:rsidR="00796C3B" w:rsidRPr="006D5779" w:rsidRDefault="00796C3B" w:rsidP="00796C3B">
      <w:pPr>
        <w:rPr>
          <w:sz w:val="8"/>
        </w:rPr>
      </w:pPr>
      <w:r w:rsidRPr="006D5779">
        <w:rPr>
          <w:rStyle w:val="Emphasis"/>
        </w:rPr>
        <w:t>No cleanup plans have been completed</w:t>
      </w:r>
      <w:r w:rsidRPr="006D5779">
        <w:rPr>
          <w:sz w:val="8"/>
        </w:rPr>
        <w:t xml:space="preserve"> </w:t>
      </w:r>
      <w:r w:rsidRPr="006D5779">
        <w:rPr>
          <w:u w:val="single"/>
        </w:rPr>
        <w:t>for the bases with the highest detections</w:t>
      </w:r>
      <w:r w:rsidRPr="006D5779">
        <w:rPr>
          <w:sz w:val="8"/>
        </w:rPr>
        <w:t>, including England Air Force Base in Louisiana, Langley Air Force Base in Virginia, Myrtle Beach Air Force Base in South Carolina, Naval Air Station China Lake in California and Patrick Air Force Base in Florida. Each of these bases has reported a detection greater than 2 million ppt in groundwater.</w:t>
      </w:r>
    </w:p>
    <w:p w14:paraId="15B99F8A" w14:textId="77777777" w:rsidR="00796C3B" w:rsidRPr="006D5779" w:rsidRDefault="00796C3B" w:rsidP="00796C3B">
      <w:pPr>
        <w:rPr>
          <w:sz w:val="8"/>
        </w:rPr>
      </w:pPr>
    </w:p>
    <w:p w14:paraId="0D2A291C" w14:textId="77777777" w:rsidR="00796C3B" w:rsidRPr="006D5779" w:rsidRDefault="00796C3B" w:rsidP="00796C3B">
      <w:pPr>
        <w:rPr>
          <w:sz w:val="8"/>
        </w:rPr>
      </w:pPr>
      <w:r w:rsidRPr="006D5779">
        <w:rPr>
          <w:sz w:val="8"/>
        </w:rPr>
        <w:t>[Chart Omitted]</w:t>
      </w:r>
    </w:p>
    <w:p w14:paraId="2577BE96" w14:textId="77777777" w:rsidR="00796C3B" w:rsidRPr="006D5779" w:rsidRDefault="00796C3B" w:rsidP="00796C3B">
      <w:pPr>
        <w:rPr>
          <w:sz w:val="8"/>
        </w:rPr>
      </w:pPr>
    </w:p>
    <w:p w14:paraId="7DD748CB" w14:textId="77777777" w:rsidR="00796C3B" w:rsidRPr="006D5779" w:rsidRDefault="00796C3B" w:rsidP="00796C3B">
      <w:pPr>
        <w:rPr>
          <w:rStyle w:val="Emphasis"/>
        </w:rPr>
      </w:pPr>
      <w:r w:rsidRPr="006D5779">
        <w:rPr>
          <w:u w:val="single"/>
        </w:rPr>
        <w:t xml:space="preserve">One of the primary reasons for the Defense Department’s </w:t>
      </w:r>
      <w:r w:rsidRPr="006D5779">
        <w:rPr>
          <w:rStyle w:val="Emphasis"/>
        </w:rPr>
        <w:t>glacial pace</w:t>
      </w:r>
      <w:r w:rsidRPr="006D5779">
        <w:rPr>
          <w:u w:val="single"/>
        </w:rPr>
        <w:t xml:space="preserve"> is the </w:t>
      </w:r>
      <w:r w:rsidRPr="006D5779">
        <w:rPr>
          <w:rStyle w:val="Emphasis"/>
        </w:rPr>
        <w:t>failure to classify PFAS as hazardous substances under Superfund</w:t>
      </w:r>
      <w:r w:rsidRPr="006D5779">
        <w:rPr>
          <w:sz w:val="8"/>
        </w:rPr>
        <w:t xml:space="preserve">. </w:t>
      </w:r>
      <w:r w:rsidRPr="006D5779">
        <w:rPr>
          <w:u w:val="single"/>
        </w:rPr>
        <w:t>Until the EPA or Congress makes such a designation</w:t>
      </w:r>
      <w:r w:rsidRPr="006D5779">
        <w:rPr>
          <w:sz w:val="8"/>
        </w:rPr>
        <w:t xml:space="preserve">, the </w:t>
      </w:r>
      <w:r w:rsidRPr="006D5779">
        <w:rPr>
          <w:rStyle w:val="Emphasis"/>
        </w:rPr>
        <w:t>Pentagon is not required to make PFAS cleanup a priority.</w:t>
      </w:r>
    </w:p>
    <w:p w14:paraId="47109ED0" w14:textId="77777777" w:rsidR="00796C3B" w:rsidRPr="006D5779" w:rsidRDefault="00796C3B" w:rsidP="00796C3B">
      <w:pPr>
        <w:rPr>
          <w:sz w:val="8"/>
        </w:rPr>
      </w:pPr>
    </w:p>
    <w:p w14:paraId="63A97032" w14:textId="77777777" w:rsidR="00796C3B" w:rsidRPr="006D5779" w:rsidRDefault="00796C3B" w:rsidP="00796C3B">
      <w:pPr>
        <w:rPr>
          <w:sz w:val="8"/>
        </w:rPr>
      </w:pPr>
      <w:r w:rsidRPr="006D5779">
        <w:rPr>
          <w:sz w:val="8"/>
        </w:rPr>
        <w:t>Congress failed to include the hazardous substance designation in the last two versions of the National Defense Authorization Act, because of Republican opposition. President Biden has not yet designated PFAS as hazardous substances, despite pledging to do so.</w:t>
      </w:r>
    </w:p>
    <w:p w14:paraId="764217CF" w14:textId="77777777" w:rsidR="00796C3B" w:rsidRPr="006D5779" w:rsidRDefault="00796C3B" w:rsidP="00796C3B">
      <w:pPr>
        <w:rPr>
          <w:sz w:val="8"/>
        </w:rPr>
      </w:pPr>
    </w:p>
    <w:p w14:paraId="609864BF" w14:textId="77777777" w:rsidR="00796C3B" w:rsidRPr="006D5779" w:rsidRDefault="00796C3B" w:rsidP="00796C3B">
      <w:pPr>
        <w:rPr>
          <w:sz w:val="8"/>
        </w:rPr>
      </w:pPr>
      <w:r w:rsidRPr="006D5779">
        <w:rPr>
          <w:sz w:val="8"/>
        </w:rPr>
        <w:t>The primary source of PFAS at military installations is aqueous film-forming foam, or AFFF, firefighting foam developed by the Defense Department in the 1960s and first required by the Navy and the Marine Corps in 1967. AFFF contains PFOS and can break down into other types of PFAS, including PFOA.</w:t>
      </w:r>
    </w:p>
    <w:p w14:paraId="515DD9AA" w14:textId="77777777" w:rsidR="00796C3B" w:rsidRPr="006D5779" w:rsidRDefault="00796C3B" w:rsidP="00796C3B">
      <w:pPr>
        <w:rPr>
          <w:sz w:val="8"/>
        </w:rPr>
      </w:pPr>
    </w:p>
    <w:p w14:paraId="18742647" w14:textId="77777777" w:rsidR="00796C3B" w:rsidRPr="006D5779" w:rsidRDefault="00796C3B" w:rsidP="00796C3B">
      <w:pPr>
        <w:rPr>
          <w:sz w:val="8"/>
        </w:rPr>
      </w:pPr>
      <w:r w:rsidRPr="006D5779">
        <w:rPr>
          <w:sz w:val="8"/>
        </w:rPr>
        <w:t xml:space="preserve">The </w:t>
      </w:r>
      <w:r w:rsidRPr="006D5779">
        <w:rPr>
          <w:u w:val="single"/>
        </w:rPr>
        <w:t>Defense Department has long known about the toxic effects of PFAS pollution</w:t>
      </w:r>
      <w:r w:rsidRPr="006D5779">
        <w:rPr>
          <w:sz w:val="8"/>
        </w:rPr>
        <w:t>.</w:t>
      </w:r>
    </w:p>
    <w:p w14:paraId="3AED2B43" w14:textId="77777777" w:rsidR="00796C3B" w:rsidRPr="006D5779" w:rsidRDefault="00796C3B" w:rsidP="00796C3B">
      <w:pPr>
        <w:rPr>
          <w:sz w:val="8"/>
        </w:rPr>
      </w:pPr>
    </w:p>
    <w:p w14:paraId="37A18F65" w14:textId="77777777" w:rsidR="00796C3B" w:rsidRPr="006D5779" w:rsidRDefault="00796C3B" w:rsidP="00796C3B">
      <w:pPr>
        <w:rPr>
          <w:sz w:val="8"/>
        </w:rPr>
      </w:pPr>
      <w:r w:rsidRPr="006D5779">
        <w:rPr>
          <w:u w:val="single"/>
        </w:rPr>
        <w:t>In 1973, an Air Force report cited the toxic effects of AFFF on fish and recommended the use of carbon filters for drinking water</w:t>
      </w:r>
      <w:r w:rsidRPr="006D5779">
        <w:rPr>
          <w:sz w:val="8"/>
        </w:rPr>
        <w:t xml:space="preserve">. </w:t>
      </w:r>
      <w:r w:rsidRPr="006D5779">
        <w:rPr>
          <w:u w:val="single"/>
        </w:rPr>
        <w:t>Subsequent Air Force and Navy reports</w:t>
      </w:r>
      <w:r w:rsidRPr="006D5779">
        <w:rPr>
          <w:sz w:val="8"/>
        </w:rPr>
        <w:t xml:space="preserve">, in 1974, 1976 and 1978, </w:t>
      </w:r>
      <w:r w:rsidRPr="006D5779">
        <w:rPr>
          <w:u w:val="single"/>
        </w:rPr>
        <w:t>also cited the toxic effects</w:t>
      </w:r>
      <w:r w:rsidRPr="006D5779">
        <w:rPr>
          <w:sz w:val="8"/>
        </w:rPr>
        <w:t xml:space="preserve"> of AFFF on fish. In 1983, animal studies financed by the Air Force found that some PFAS were toxic. In 1985, Navy experts once again cited the toxic effects of AFFF on fish and, in 1989, called for better management of AFFF waste.</w:t>
      </w:r>
    </w:p>
    <w:p w14:paraId="4C06D84D" w14:textId="77777777" w:rsidR="00796C3B" w:rsidRPr="006D5779" w:rsidRDefault="00796C3B" w:rsidP="00796C3B">
      <w:pPr>
        <w:rPr>
          <w:sz w:val="8"/>
        </w:rPr>
      </w:pPr>
    </w:p>
    <w:p w14:paraId="3DA4EE2B" w14:textId="77777777" w:rsidR="00796C3B" w:rsidRPr="006D5779" w:rsidRDefault="00796C3B" w:rsidP="00796C3B">
      <w:pPr>
        <w:rPr>
          <w:sz w:val="8"/>
        </w:rPr>
      </w:pPr>
      <w:r w:rsidRPr="006D5779">
        <w:rPr>
          <w:u w:val="single"/>
        </w:rPr>
        <w:t>The Defense Department was alerted in 2000 that 3M, the primary maker of PFOS, was going to stop making it, after internal studies showed evidence of its health hazards</w:t>
      </w:r>
      <w:r w:rsidRPr="006D5779">
        <w:rPr>
          <w:sz w:val="8"/>
        </w:rPr>
        <w:t>. A 2001 Department of Defense memo concluded that the main ingredient in AFFF was “persistent, bioaccumulating, and toxic.” Months later, an EPA official reiterated to the department the risks posed not just by PFOS but by the entire class of PFAS chemicals.</w:t>
      </w:r>
    </w:p>
    <w:p w14:paraId="7B51CC8C" w14:textId="77777777" w:rsidR="00796C3B" w:rsidRPr="006D5779" w:rsidRDefault="00796C3B" w:rsidP="00796C3B">
      <w:pPr>
        <w:rPr>
          <w:sz w:val="8"/>
        </w:rPr>
      </w:pPr>
    </w:p>
    <w:p w14:paraId="0C210A67" w14:textId="77777777" w:rsidR="00796C3B" w:rsidRPr="00AE3DC1" w:rsidRDefault="00796C3B" w:rsidP="00796C3B">
      <w:pPr>
        <w:rPr>
          <w:sz w:val="8"/>
        </w:rPr>
      </w:pPr>
      <w:r w:rsidRPr="006D5779">
        <w:rPr>
          <w:rStyle w:val="Emphasis"/>
        </w:rPr>
        <w:t>But Defense officials waited another decade to issue a risk alert to service members and did not take steps to replace AFFF until 2015</w:t>
      </w:r>
      <w:r w:rsidRPr="006D5779">
        <w:rPr>
          <w:sz w:val="8"/>
        </w:rPr>
        <w:t xml:space="preserve"> – </w:t>
      </w:r>
      <w:r w:rsidRPr="006D5779">
        <w:rPr>
          <w:u w:val="single"/>
        </w:rPr>
        <w:t>despite a 1991 Army Corps of Engineers recommendation that AFFF be replaced with nonhazardous substitutes</w:t>
      </w:r>
      <w:r w:rsidRPr="006D5779">
        <w:rPr>
          <w:sz w:val="8"/>
        </w:rPr>
        <w:t>. What’s more, the new PFAS in replacement foams have been linked to many of the same health effects as those caused by PFOS, ultimately leading Congress to direct Defense recently to phase out the use of fluorinated foams altogether.</w:t>
      </w:r>
    </w:p>
    <w:p w14:paraId="6A98C87D" w14:textId="77777777" w:rsidR="00796C3B" w:rsidRDefault="00796C3B" w:rsidP="00796C3B"/>
    <w:p w14:paraId="025050A9" w14:textId="77777777" w:rsidR="00796C3B" w:rsidRDefault="00796C3B" w:rsidP="00796C3B"/>
    <w:p w14:paraId="5E33106D" w14:textId="77777777" w:rsidR="00796C3B" w:rsidRDefault="00796C3B" w:rsidP="00796C3B"/>
    <w:p w14:paraId="680A05CE" w14:textId="77777777" w:rsidR="00796C3B" w:rsidRDefault="00796C3B" w:rsidP="00796C3B">
      <w:pPr>
        <w:pStyle w:val="Heading4"/>
      </w:pPr>
      <w:r>
        <w:t>States are regulating now, but the military won’t comply without court ruling</w:t>
      </w:r>
    </w:p>
    <w:p w14:paraId="638DA95E" w14:textId="77777777" w:rsidR="00796C3B" w:rsidRDefault="00796C3B" w:rsidP="00796C3B">
      <w:r w:rsidRPr="00C65795">
        <w:rPr>
          <w:rStyle w:val="Style13ptBold"/>
        </w:rPr>
        <w:t>Bagenstose ’19</w:t>
      </w:r>
      <w:r>
        <w:t xml:space="preserve"> [</w:t>
      </w:r>
      <w:r w:rsidRPr="00C65795">
        <w:t>Kyle</w:t>
      </w:r>
      <w:r>
        <w:t xml:space="preserve"> Bagenstone,</w:t>
      </w:r>
      <w:r w:rsidRPr="00C65795">
        <w:t xml:space="preserve"> 4-6-2019, "States, military clash on cleanup of toxic chemicals," AP NEWS, </w:t>
      </w:r>
      <w:hyperlink r:id="rId258" w:history="1">
        <w:r w:rsidRPr="00A36019">
          <w:rPr>
            <w:rStyle w:val="Hyperlink"/>
          </w:rPr>
          <w:t>https://apnews.com/article/health-pa-state-wire-financial-markets-environment-us-department-of-defense-e1ea9b09c6eb486b999c2318a8093669</w:t>
        </w:r>
      </w:hyperlink>
      <w:r>
        <w:t>] //DG</w:t>
      </w:r>
    </w:p>
    <w:p w14:paraId="4CA76CD0" w14:textId="77777777" w:rsidR="00796C3B" w:rsidRPr="00A0538D" w:rsidRDefault="00796C3B" w:rsidP="00796C3B">
      <w:pPr>
        <w:rPr>
          <w:sz w:val="10"/>
        </w:rPr>
      </w:pPr>
      <w:r w:rsidRPr="003955CC">
        <w:rPr>
          <w:sz w:val="10"/>
        </w:rPr>
        <w:t xml:space="preserve">HORSHAM, Pa. (AP) — </w:t>
      </w:r>
      <w:r w:rsidRPr="000238EB">
        <w:rPr>
          <w:u w:val="single"/>
        </w:rPr>
        <w:t>The U.S. D</w:t>
      </w:r>
      <w:r w:rsidRPr="003955CC">
        <w:rPr>
          <w:sz w:val="10"/>
        </w:rPr>
        <w:t xml:space="preserve">epartment </w:t>
      </w:r>
      <w:r w:rsidRPr="000238EB">
        <w:rPr>
          <w:u w:val="single"/>
        </w:rPr>
        <w:t>o</w:t>
      </w:r>
      <w:r w:rsidRPr="003955CC">
        <w:rPr>
          <w:sz w:val="10"/>
        </w:rPr>
        <w:t xml:space="preserve">f </w:t>
      </w:r>
      <w:r w:rsidRPr="000238EB">
        <w:rPr>
          <w:u w:val="single"/>
        </w:rPr>
        <w:t>D</w:t>
      </w:r>
      <w:r w:rsidRPr="003955CC">
        <w:rPr>
          <w:sz w:val="10"/>
        </w:rPr>
        <w:t xml:space="preserve">efense </w:t>
      </w:r>
      <w:r w:rsidRPr="000238EB">
        <w:rPr>
          <w:u w:val="single"/>
        </w:rPr>
        <w:t>has quietly begun battling environmental regulators in several states</w:t>
      </w:r>
      <w:r w:rsidRPr="003955CC">
        <w:rPr>
          <w:sz w:val="10"/>
        </w:rPr>
        <w:t xml:space="preserve">, </w:t>
      </w:r>
      <w:r w:rsidRPr="00FF6508">
        <w:rPr>
          <w:u w:val="single"/>
        </w:rPr>
        <w:t>after</w:t>
      </w:r>
      <w:r w:rsidRPr="003955CC">
        <w:rPr>
          <w:sz w:val="10"/>
        </w:rPr>
        <w:t xml:space="preserve"> the </w:t>
      </w:r>
      <w:r w:rsidRPr="00FF6508">
        <w:rPr>
          <w:u w:val="single"/>
        </w:rPr>
        <w:t>agencies attempted to force the military to clean toxic</w:t>
      </w:r>
      <w:r w:rsidRPr="003955CC">
        <w:rPr>
          <w:sz w:val="10"/>
        </w:rPr>
        <w:t xml:space="preserve"> firefighting </w:t>
      </w:r>
      <w:r w:rsidRPr="00FF6508">
        <w:rPr>
          <w:u w:val="single"/>
        </w:rPr>
        <w:t>chemicals</w:t>
      </w:r>
      <w:r w:rsidRPr="003955CC">
        <w:rPr>
          <w:sz w:val="10"/>
        </w:rPr>
        <w:t xml:space="preserve"> from polluted </w:t>
      </w:r>
      <w:r w:rsidRPr="00A0538D">
        <w:rPr>
          <w:sz w:val="10"/>
        </w:rPr>
        <w:t>streams, marshes and aquifers. The efforts mark the opening acts of what could turn into a nationwide war on legal liabilities, which the Pentagon estimates could reach into billions of dollars as it investigates the presence of the chemicals at hundreds of bases across all 50 states.</w:t>
      </w:r>
    </w:p>
    <w:p w14:paraId="4E065675" w14:textId="77777777" w:rsidR="00796C3B" w:rsidRPr="00A0538D" w:rsidRDefault="00796C3B" w:rsidP="00796C3B">
      <w:pPr>
        <w:rPr>
          <w:sz w:val="10"/>
        </w:rPr>
      </w:pPr>
    </w:p>
    <w:p w14:paraId="642F99BF" w14:textId="77777777" w:rsidR="00796C3B" w:rsidRPr="00A0538D" w:rsidRDefault="00796C3B" w:rsidP="00796C3B">
      <w:pPr>
        <w:rPr>
          <w:u w:val="single"/>
        </w:rPr>
      </w:pPr>
      <w:r w:rsidRPr="00A0538D">
        <w:rPr>
          <w:u w:val="single"/>
        </w:rPr>
        <w:t>Per- and poly-fluoroalkyl substances, or PFAS, have burst onto the national radar</w:t>
      </w:r>
      <w:r w:rsidRPr="00A0538D">
        <w:rPr>
          <w:sz w:val="10"/>
        </w:rPr>
        <w:t xml:space="preserve"> in recent years. Originally produced by companies 3M and DuPont, the chemicals are used in everything from Teflon pans to food packaging to water-resistant clothing. </w:t>
      </w:r>
      <w:r w:rsidRPr="00A0538D">
        <w:rPr>
          <w:u w:val="single"/>
        </w:rPr>
        <w:t>Scientists</w:t>
      </w:r>
      <w:r w:rsidRPr="00A0538D">
        <w:rPr>
          <w:sz w:val="10"/>
        </w:rPr>
        <w:t xml:space="preserve"> have </w:t>
      </w:r>
      <w:r w:rsidRPr="00A0538D">
        <w:rPr>
          <w:u w:val="single"/>
        </w:rPr>
        <w:t>linked</w:t>
      </w:r>
      <w:r w:rsidRPr="00A0538D">
        <w:rPr>
          <w:sz w:val="10"/>
        </w:rPr>
        <w:t xml:space="preserve"> some </w:t>
      </w:r>
      <w:r w:rsidRPr="00A0538D">
        <w:rPr>
          <w:u w:val="single"/>
        </w:rPr>
        <w:t>PFAS</w:t>
      </w:r>
      <w:r w:rsidRPr="00A0538D">
        <w:rPr>
          <w:sz w:val="10"/>
        </w:rPr>
        <w:t xml:space="preserve"> chemicals </w:t>
      </w:r>
      <w:r w:rsidRPr="00A0538D">
        <w:rPr>
          <w:u w:val="single"/>
        </w:rPr>
        <w:t>to health effects including ulcerative colitis, thyroid disease, reproductive issues and some cancers.</w:t>
      </w:r>
    </w:p>
    <w:p w14:paraId="112A2D06" w14:textId="77777777" w:rsidR="00796C3B" w:rsidRPr="00A0538D" w:rsidRDefault="00796C3B" w:rsidP="00796C3B">
      <w:pPr>
        <w:rPr>
          <w:sz w:val="10"/>
        </w:rPr>
      </w:pPr>
    </w:p>
    <w:p w14:paraId="1A0E0398" w14:textId="77777777" w:rsidR="00796C3B" w:rsidRPr="00A0538D" w:rsidRDefault="00796C3B" w:rsidP="00796C3B">
      <w:pPr>
        <w:rPr>
          <w:sz w:val="10"/>
        </w:rPr>
      </w:pPr>
      <w:r w:rsidRPr="00A0538D">
        <w:rPr>
          <w:u w:val="single"/>
        </w:rPr>
        <w:t>Few producers or users of PFAS face potential liabilities as great as the U.S. military</w:t>
      </w:r>
      <w:r w:rsidRPr="00A0538D">
        <w:rPr>
          <w:sz w:val="10"/>
        </w:rPr>
        <w:t xml:space="preserve">, which has already spent more than $200 million over the past half-decade to start investigations of chemical family members perfluorooctane sulfonate, or PFOS, and perfluorooctanoic acid, or PFOA, </w:t>
      </w:r>
      <w:r w:rsidRPr="00A0538D">
        <w:rPr>
          <w:rStyle w:val="Emphasis"/>
        </w:rPr>
        <w:t>at more than 400 military bases across the country</w:t>
      </w:r>
      <w:r w:rsidRPr="00A0538D">
        <w:rPr>
          <w:sz w:val="10"/>
        </w:rPr>
        <w:t>. Both chemicals, particularly PFOS, were ingredients in firefighting foams used widely by the military during training and emergencies since the 1970s.</w:t>
      </w:r>
    </w:p>
    <w:p w14:paraId="26AC8B7A" w14:textId="77777777" w:rsidR="00796C3B" w:rsidRPr="00A0538D" w:rsidRDefault="00796C3B" w:rsidP="00796C3B">
      <w:pPr>
        <w:rPr>
          <w:sz w:val="10"/>
        </w:rPr>
      </w:pPr>
    </w:p>
    <w:p w14:paraId="446F9612" w14:textId="77777777" w:rsidR="00796C3B" w:rsidRPr="00A0538D" w:rsidRDefault="00796C3B" w:rsidP="00796C3B">
      <w:pPr>
        <w:rPr>
          <w:u w:val="single"/>
        </w:rPr>
      </w:pPr>
      <w:r w:rsidRPr="00A0538D">
        <w:rPr>
          <w:sz w:val="10"/>
        </w:rPr>
        <w:t xml:space="preserve">There are thousands of </w:t>
      </w:r>
      <w:r w:rsidRPr="00A0538D">
        <w:rPr>
          <w:u w:val="single"/>
        </w:rPr>
        <w:t>PFAS chemicals</w:t>
      </w:r>
      <w:r w:rsidRPr="00A0538D">
        <w:rPr>
          <w:sz w:val="10"/>
        </w:rPr>
        <w:t xml:space="preserve">, but PFOS and PFOA </w:t>
      </w:r>
      <w:r w:rsidRPr="00A0538D">
        <w:rPr>
          <w:u w:val="single"/>
        </w:rPr>
        <w:t xml:space="preserve">are believed to be among the </w:t>
      </w:r>
      <w:r w:rsidRPr="00A0538D">
        <w:rPr>
          <w:rStyle w:val="Emphasis"/>
        </w:rPr>
        <w:t>most harmful</w:t>
      </w:r>
      <w:r w:rsidRPr="00A0538D">
        <w:rPr>
          <w:sz w:val="10"/>
        </w:rPr>
        <w:t xml:space="preserve">, </w:t>
      </w:r>
      <w:r w:rsidRPr="00A0538D">
        <w:rPr>
          <w:u w:val="single"/>
        </w:rPr>
        <w:t>and are the only two for which the Environmental Protection Agency has set an advisory limit for drinking water.</w:t>
      </w:r>
    </w:p>
    <w:p w14:paraId="07DD06B6" w14:textId="77777777" w:rsidR="00796C3B" w:rsidRPr="00A0538D" w:rsidRDefault="00796C3B" w:rsidP="00796C3B">
      <w:pPr>
        <w:rPr>
          <w:sz w:val="10"/>
        </w:rPr>
      </w:pPr>
    </w:p>
    <w:p w14:paraId="4557233F" w14:textId="77777777" w:rsidR="00796C3B" w:rsidRPr="00A0538D" w:rsidRDefault="00796C3B" w:rsidP="00796C3B">
      <w:pPr>
        <w:rPr>
          <w:sz w:val="10"/>
        </w:rPr>
      </w:pPr>
      <w:r w:rsidRPr="00A0538D">
        <w:rPr>
          <w:sz w:val="10"/>
        </w:rPr>
        <w:t>To date, the military has focused on filtering drinking water containing PFAS above the EPA’s advised limit of 70 parts per trillion, after finding the chemicals in excess of that limit in more than 560 private and public drinking water supplies around 50 bases. But impacted communities worry continued environmental contamination is impacting wildlife, property values, municipal taxes and even human health.</w:t>
      </w:r>
    </w:p>
    <w:p w14:paraId="3AF00B64" w14:textId="77777777" w:rsidR="00796C3B" w:rsidRPr="00A0538D" w:rsidRDefault="00796C3B" w:rsidP="00796C3B">
      <w:pPr>
        <w:rPr>
          <w:sz w:val="10"/>
        </w:rPr>
      </w:pPr>
    </w:p>
    <w:p w14:paraId="25F1DD90" w14:textId="77777777" w:rsidR="00796C3B" w:rsidRPr="00A0538D" w:rsidRDefault="00796C3B" w:rsidP="00796C3B">
      <w:pPr>
        <w:rPr>
          <w:sz w:val="10"/>
        </w:rPr>
      </w:pPr>
      <w:r w:rsidRPr="00A0538D">
        <w:rPr>
          <w:sz w:val="10"/>
        </w:rPr>
        <w:t>“</w:t>
      </w:r>
      <w:r w:rsidRPr="00A0538D">
        <w:rPr>
          <w:rStyle w:val="Emphasis"/>
        </w:rPr>
        <w:t>There’s been very little focus to date on cleanup standards or cleanup guidelines</w:t>
      </w:r>
      <w:r w:rsidRPr="00A0538D">
        <w:rPr>
          <w:sz w:val="10"/>
        </w:rPr>
        <w:t>,” said Rob Bilott, an Ohio attorney who has litigated PFAS issues for decades. “Once you’ve stopped the ongoing exposure to people . what do you do with what’s left? And that’s a much, much bigger issue.”</w:t>
      </w:r>
    </w:p>
    <w:p w14:paraId="4ACD95CF" w14:textId="77777777" w:rsidR="00796C3B" w:rsidRPr="00A0538D" w:rsidRDefault="00796C3B" w:rsidP="00796C3B">
      <w:pPr>
        <w:rPr>
          <w:sz w:val="10"/>
        </w:rPr>
      </w:pPr>
    </w:p>
    <w:p w14:paraId="4BF8FE64" w14:textId="77777777" w:rsidR="00796C3B" w:rsidRPr="00A0538D" w:rsidRDefault="00796C3B" w:rsidP="00796C3B">
      <w:pPr>
        <w:rPr>
          <w:sz w:val="10"/>
        </w:rPr>
      </w:pPr>
      <w:r w:rsidRPr="00A0538D">
        <w:rPr>
          <w:u w:val="single"/>
        </w:rPr>
        <w:t xml:space="preserve">Because the EPA has </w:t>
      </w:r>
      <w:r w:rsidRPr="00A0538D">
        <w:rPr>
          <w:rStyle w:val="Emphasis"/>
        </w:rPr>
        <w:t>yet to set any formal PFAS regulations</w:t>
      </w:r>
      <w:r w:rsidRPr="00A0538D">
        <w:rPr>
          <w:sz w:val="10"/>
        </w:rPr>
        <w:t xml:space="preserve">, </w:t>
      </w:r>
      <w:r w:rsidRPr="00A0538D">
        <w:rPr>
          <w:u w:val="single"/>
        </w:rPr>
        <w:t>an increasing number of state environmental agencies are taking matters into their own hands</w:t>
      </w:r>
      <w:r w:rsidRPr="00A0538D">
        <w:rPr>
          <w:sz w:val="10"/>
        </w:rPr>
        <w:t xml:space="preserve">, </w:t>
      </w:r>
      <w:r w:rsidRPr="00A0538D">
        <w:rPr>
          <w:rStyle w:val="Emphasis"/>
        </w:rPr>
        <w:t>creating their own standards</w:t>
      </w:r>
      <w:r w:rsidRPr="00A0538D">
        <w:rPr>
          <w:sz w:val="10"/>
        </w:rPr>
        <w:t xml:space="preserve"> </w:t>
      </w:r>
      <w:r w:rsidRPr="00A0538D">
        <w:rPr>
          <w:u w:val="single"/>
        </w:rPr>
        <w:t>to compel polluters</w:t>
      </w:r>
      <w:r w:rsidRPr="00A0538D">
        <w:rPr>
          <w:sz w:val="10"/>
        </w:rPr>
        <w:t xml:space="preserve"> to begin cleaning up the chemicals </w:t>
      </w:r>
      <w:r w:rsidRPr="00A0538D">
        <w:rPr>
          <w:rStyle w:val="Emphasis"/>
        </w:rPr>
        <w:t>within their borders</w:t>
      </w:r>
      <w:r w:rsidRPr="00A0538D">
        <w:rPr>
          <w:sz w:val="10"/>
        </w:rPr>
        <w:t xml:space="preserve">. In </w:t>
      </w:r>
      <w:r w:rsidRPr="00A0538D">
        <w:rPr>
          <w:u w:val="single"/>
        </w:rPr>
        <w:t>Pennsylvania</w:t>
      </w:r>
      <w:r w:rsidRPr="00A0538D">
        <w:rPr>
          <w:sz w:val="10"/>
        </w:rPr>
        <w:t xml:space="preserve">, where some of the nation’s highest PFAS levels have been discovered in Bucks and Montgomery Counties, regulators recently </w:t>
      </w:r>
      <w:r w:rsidRPr="00A0538D">
        <w:rPr>
          <w:u w:val="single"/>
        </w:rPr>
        <w:t>announced they would create a state drinking water standard</w:t>
      </w:r>
      <w:r w:rsidRPr="00A0538D">
        <w:rPr>
          <w:sz w:val="10"/>
        </w:rPr>
        <w:t xml:space="preserve">, and lawmakers are mulling legislative solutions. </w:t>
      </w:r>
      <w:r w:rsidRPr="00A0538D">
        <w:rPr>
          <w:u w:val="single"/>
        </w:rPr>
        <w:t>New Jersey</w:t>
      </w:r>
      <w:r w:rsidRPr="00A0538D">
        <w:rPr>
          <w:sz w:val="10"/>
        </w:rPr>
        <w:t xml:space="preserve"> is further ahead, with </w:t>
      </w:r>
      <w:r w:rsidRPr="00A0538D">
        <w:rPr>
          <w:u w:val="single"/>
        </w:rPr>
        <w:t>regulators preparing to implement</w:t>
      </w:r>
      <w:r w:rsidRPr="00A0538D">
        <w:rPr>
          <w:sz w:val="10"/>
        </w:rPr>
        <w:t xml:space="preserve"> the lowest PFOS and PFOA drinking </w:t>
      </w:r>
      <w:r w:rsidRPr="00A0538D">
        <w:rPr>
          <w:u w:val="single"/>
        </w:rPr>
        <w:t>water standards</w:t>
      </w:r>
      <w:r w:rsidRPr="00A0538D">
        <w:rPr>
          <w:sz w:val="10"/>
        </w:rPr>
        <w:t xml:space="preserve"> in the country.</w:t>
      </w:r>
    </w:p>
    <w:p w14:paraId="2A441427" w14:textId="77777777" w:rsidR="00796C3B" w:rsidRPr="00A0538D" w:rsidRDefault="00796C3B" w:rsidP="00796C3B">
      <w:pPr>
        <w:rPr>
          <w:sz w:val="10"/>
        </w:rPr>
      </w:pPr>
    </w:p>
    <w:p w14:paraId="10C5DD22" w14:textId="77777777" w:rsidR="00796C3B" w:rsidRPr="00A0538D" w:rsidRDefault="00796C3B" w:rsidP="00796C3B">
      <w:pPr>
        <w:rPr>
          <w:rStyle w:val="Emphasis"/>
        </w:rPr>
      </w:pPr>
      <w:r w:rsidRPr="00A0538D">
        <w:rPr>
          <w:rStyle w:val="Emphasis"/>
        </w:rPr>
        <w:t>But in several cases where states already acted, the military is resisting or even taking the issue to court.</w:t>
      </w:r>
    </w:p>
    <w:p w14:paraId="11C12756" w14:textId="77777777" w:rsidR="00796C3B" w:rsidRPr="00A0538D" w:rsidRDefault="00796C3B" w:rsidP="00796C3B">
      <w:pPr>
        <w:rPr>
          <w:sz w:val="10"/>
        </w:rPr>
      </w:pPr>
    </w:p>
    <w:p w14:paraId="3A0EDABF" w14:textId="77777777" w:rsidR="00796C3B" w:rsidRPr="00A0538D" w:rsidRDefault="00796C3B" w:rsidP="00796C3B">
      <w:pPr>
        <w:rPr>
          <w:sz w:val="10"/>
        </w:rPr>
      </w:pPr>
      <w:r w:rsidRPr="00A0538D">
        <w:rPr>
          <w:sz w:val="10"/>
        </w:rPr>
        <w:t>Erik Olson, a senior director at the Natural Resources Defense Council, noted the efforts appear to double back on promises made by Maureen Sullivan, a deputy assistant secretary for the environment at the Department of Defense, during a 2018 congressional hearing. Sullivan testified that state standards would be “rolled in” to the military’s cleanup considerations at bases.</w:t>
      </w:r>
    </w:p>
    <w:p w14:paraId="66EA9652" w14:textId="77777777" w:rsidR="00796C3B" w:rsidRPr="00A0538D" w:rsidRDefault="00796C3B" w:rsidP="00796C3B">
      <w:pPr>
        <w:rPr>
          <w:sz w:val="10"/>
        </w:rPr>
      </w:pPr>
    </w:p>
    <w:p w14:paraId="5095A5D3" w14:textId="77777777" w:rsidR="00796C3B" w:rsidRPr="00A0538D" w:rsidRDefault="00796C3B" w:rsidP="00796C3B">
      <w:pPr>
        <w:rPr>
          <w:sz w:val="10"/>
        </w:rPr>
      </w:pPr>
      <w:r w:rsidRPr="00A0538D">
        <w:rPr>
          <w:sz w:val="10"/>
        </w:rPr>
        <w:t>“</w:t>
      </w:r>
      <w:r w:rsidRPr="00A0538D">
        <w:rPr>
          <w:u w:val="single"/>
        </w:rPr>
        <w:t>The Defense Department is going back on its word</w:t>
      </w:r>
      <w:r w:rsidRPr="00A0538D">
        <w:rPr>
          <w:sz w:val="10"/>
        </w:rPr>
        <w:t xml:space="preserve"> .</w:t>
      </w:r>
      <w:r w:rsidRPr="00A0538D">
        <w:rPr>
          <w:u w:val="single"/>
        </w:rPr>
        <w:t xml:space="preserve"> and</w:t>
      </w:r>
      <w:r w:rsidRPr="00A0538D">
        <w:rPr>
          <w:sz w:val="10"/>
        </w:rPr>
        <w:t xml:space="preserve"> appears to be </w:t>
      </w:r>
      <w:r w:rsidRPr="00A0538D">
        <w:rPr>
          <w:rStyle w:val="Emphasis"/>
        </w:rPr>
        <w:t>arrogantly refusing to comply with state laws</w:t>
      </w:r>
      <w:r w:rsidRPr="00A0538D">
        <w:rPr>
          <w:sz w:val="10"/>
        </w:rPr>
        <w:t>,” Olson said. “This is a very worrisome trend.”</w:t>
      </w:r>
    </w:p>
    <w:p w14:paraId="180767EC" w14:textId="77777777" w:rsidR="00796C3B" w:rsidRPr="00A0538D" w:rsidRDefault="00796C3B" w:rsidP="00796C3B">
      <w:pPr>
        <w:rPr>
          <w:sz w:val="10"/>
        </w:rPr>
      </w:pPr>
    </w:p>
    <w:p w14:paraId="6F2A7B29" w14:textId="77777777" w:rsidR="00796C3B" w:rsidRPr="00A0538D" w:rsidRDefault="00796C3B" w:rsidP="00796C3B">
      <w:pPr>
        <w:rPr>
          <w:sz w:val="10"/>
        </w:rPr>
      </w:pPr>
      <w:r w:rsidRPr="00A0538D">
        <w:rPr>
          <w:sz w:val="10"/>
        </w:rPr>
        <w:t>On March 14, this news organization emailed the Department of Defense a list of questions about its efforts. Department spokeswoman Heather Babb responded Monday with statements that did not address many of the specific questions.</w:t>
      </w:r>
    </w:p>
    <w:p w14:paraId="4BC3B719" w14:textId="77777777" w:rsidR="00796C3B" w:rsidRPr="00A0538D" w:rsidRDefault="00796C3B" w:rsidP="00796C3B">
      <w:pPr>
        <w:rPr>
          <w:sz w:val="10"/>
        </w:rPr>
      </w:pPr>
    </w:p>
    <w:p w14:paraId="2E5426CE" w14:textId="77777777" w:rsidR="00796C3B" w:rsidRPr="00A0538D" w:rsidRDefault="00796C3B" w:rsidP="00796C3B">
      <w:pPr>
        <w:rPr>
          <w:sz w:val="10"/>
        </w:rPr>
      </w:pPr>
      <w:r w:rsidRPr="00A0538D">
        <w:rPr>
          <w:sz w:val="10"/>
        </w:rPr>
        <w:t>“DOD, like any federal agency engaged in certain activities, such as owning or operating a public water system, must comply with all federal, state, interstate, and local safe drinking water requirements, in accordance with the Safe Drinking Water Act,” Babb wrote. “DOD takes our cleanup responsibility seriously. We work with regulatory agencies and local communities to ensure we can share information in an open and transparent manner.”</w:t>
      </w:r>
    </w:p>
    <w:p w14:paraId="6D6175D0" w14:textId="77777777" w:rsidR="00796C3B" w:rsidRPr="00A0538D" w:rsidRDefault="00796C3B" w:rsidP="00796C3B">
      <w:pPr>
        <w:rPr>
          <w:sz w:val="10"/>
        </w:rPr>
      </w:pPr>
    </w:p>
    <w:p w14:paraId="4EF1A99E" w14:textId="77777777" w:rsidR="00796C3B" w:rsidRPr="00A0538D" w:rsidRDefault="00796C3B" w:rsidP="00796C3B">
      <w:pPr>
        <w:rPr>
          <w:sz w:val="10"/>
        </w:rPr>
      </w:pPr>
      <w:r w:rsidRPr="00A0538D">
        <w:rPr>
          <w:sz w:val="10"/>
        </w:rPr>
        <w:t>States of controversy</w:t>
      </w:r>
    </w:p>
    <w:p w14:paraId="2804F262" w14:textId="77777777" w:rsidR="00796C3B" w:rsidRPr="00A0538D" w:rsidRDefault="00796C3B" w:rsidP="00796C3B">
      <w:pPr>
        <w:rPr>
          <w:sz w:val="10"/>
        </w:rPr>
      </w:pPr>
    </w:p>
    <w:p w14:paraId="60D3673A" w14:textId="77777777" w:rsidR="00796C3B" w:rsidRPr="00A0538D" w:rsidRDefault="00796C3B" w:rsidP="00796C3B">
      <w:pPr>
        <w:rPr>
          <w:sz w:val="10"/>
        </w:rPr>
      </w:pPr>
      <w:r w:rsidRPr="00A0538D">
        <w:rPr>
          <w:sz w:val="10"/>
        </w:rPr>
        <w:t>Nowhere is the issue more contentious than in New Mexico, where the state Environment Department and the U.S. Air Force are suing each other over widespread PFAS contamination near two bases.</w:t>
      </w:r>
    </w:p>
    <w:p w14:paraId="292BFCCE" w14:textId="77777777" w:rsidR="00796C3B" w:rsidRPr="00A0538D" w:rsidRDefault="00796C3B" w:rsidP="00796C3B">
      <w:pPr>
        <w:rPr>
          <w:sz w:val="10"/>
        </w:rPr>
      </w:pPr>
    </w:p>
    <w:p w14:paraId="178E316C" w14:textId="77777777" w:rsidR="00796C3B" w:rsidRPr="00A0538D" w:rsidRDefault="00796C3B" w:rsidP="00796C3B">
      <w:pPr>
        <w:rPr>
          <w:sz w:val="10"/>
        </w:rPr>
      </w:pPr>
      <w:r w:rsidRPr="00A0538D">
        <w:rPr>
          <w:sz w:val="10"/>
        </w:rPr>
        <w:t>Last July, the state’s Water Quality Control Commission added PFOS and PFOA to a list of regulated substances, after which its environmental department issued violations to Cannon and Holloman Air Force bases.</w:t>
      </w:r>
    </w:p>
    <w:p w14:paraId="450AB3C2" w14:textId="77777777" w:rsidR="00796C3B" w:rsidRPr="00A0538D" w:rsidRDefault="00796C3B" w:rsidP="00796C3B">
      <w:pPr>
        <w:rPr>
          <w:sz w:val="10"/>
        </w:rPr>
      </w:pPr>
    </w:p>
    <w:p w14:paraId="469EE3CE" w14:textId="77777777" w:rsidR="00796C3B" w:rsidRPr="00A0538D" w:rsidRDefault="00796C3B" w:rsidP="00796C3B">
      <w:pPr>
        <w:rPr>
          <w:sz w:val="10"/>
        </w:rPr>
      </w:pPr>
      <w:r w:rsidRPr="00A0538D">
        <w:rPr>
          <w:sz w:val="10"/>
        </w:rPr>
        <w:t>The notice at Cannon said the Air Force failed to sample some nearby water supply wells, was too limited in which PFAS it tested for, and failed to submit a proposal for extended testing of aquifer contamination. At Holloman, the second violation notice added that 137 ppt of PFAS had been detected at the nearby Apache Mesa Golf Course, a violation of the standard, and asked that a contingency plan be submitted.</w:t>
      </w:r>
    </w:p>
    <w:p w14:paraId="589636DE" w14:textId="77777777" w:rsidR="00796C3B" w:rsidRPr="00A0538D" w:rsidRDefault="00796C3B" w:rsidP="00796C3B">
      <w:pPr>
        <w:rPr>
          <w:sz w:val="10"/>
        </w:rPr>
      </w:pPr>
    </w:p>
    <w:p w14:paraId="15C3C51B" w14:textId="77777777" w:rsidR="00796C3B" w:rsidRPr="00A0538D" w:rsidRDefault="00796C3B" w:rsidP="00796C3B">
      <w:pPr>
        <w:rPr>
          <w:sz w:val="10"/>
        </w:rPr>
      </w:pPr>
      <w:r w:rsidRPr="00A0538D">
        <w:rPr>
          <w:sz w:val="10"/>
        </w:rPr>
        <w:t>In January, the Air Force submitted a letter to New Mexico saying it could not comply.</w:t>
      </w:r>
    </w:p>
    <w:p w14:paraId="126D6A36" w14:textId="77777777" w:rsidR="00796C3B" w:rsidRPr="00A0538D" w:rsidRDefault="00796C3B" w:rsidP="00796C3B">
      <w:pPr>
        <w:rPr>
          <w:sz w:val="10"/>
        </w:rPr>
      </w:pPr>
    </w:p>
    <w:p w14:paraId="0A906573" w14:textId="77777777" w:rsidR="00796C3B" w:rsidRPr="00A0538D" w:rsidRDefault="00796C3B" w:rsidP="00796C3B">
      <w:pPr>
        <w:rPr>
          <w:sz w:val="10"/>
        </w:rPr>
      </w:pPr>
      <w:r w:rsidRPr="00A0538D">
        <w:rPr>
          <w:sz w:val="10"/>
        </w:rPr>
        <w:t>“</w:t>
      </w:r>
      <w:r w:rsidRPr="00A0538D">
        <w:rPr>
          <w:rStyle w:val="Emphasis"/>
        </w:rPr>
        <w:t>Legal constraints limit the Air Force’s authority and ability to investigate and mitigate PFAS compounds</w:t>
      </w:r>
      <w:r w:rsidRPr="00A0538D">
        <w:rPr>
          <w:sz w:val="10"/>
        </w:rPr>
        <w:t xml:space="preserve"> under the New Mexico Water Quality Act,” the Air Force wrote.</w:t>
      </w:r>
    </w:p>
    <w:p w14:paraId="6090995C" w14:textId="77777777" w:rsidR="00796C3B" w:rsidRPr="00A0538D" w:rsidRDefault="00796C3B" w:rsidP="00796C3B">
      <w:pPr>
        <w:rPr>
          <w:sz w:val="10"/>
        </w:rPr>
      </w:pPr>
    </w:p>
    <w:p w14:paraId="26583B2F" w14:textId="77777777" w:rsidR="00796C3B" w:rsidRPr="00A0538D" w:rsidRDefault="00796C3B" w:rsidP="00796C3B">
      <w:pPr>
        <w:rPr>
          <w:sz w:val="10"/>
        </w:rPr>
      </w:pPr>
      <w:r w:rsidRPr="00A0538D">
        <w:rPr>
          <w:sz w:val="10"/>
        </w:rPr>
        <w:t>A week later, the Air Force filed a suit seeking relief in the U.S. District Court of New Mexico, calling the state standard “arbitrary, capricious, an abuse of discretion, and not supported by substantial evidence.”</w:t>
      </w:r>
    </w:p>
    <w:p w14:paraId="21E34EF8" w14:textId="77777777" w:rsidR="00796C3B" w:rsidRPr="00A0538D" w:rsidRDefault="00796C3B" w:rsidP="00796C3B">
      <w:pPr>
        <w:rPr>
          <w:sz w:val="10"/>
        </w:rPr>
      </w:pPr>
    </w:p>
    <w:p w14:paraId="28595238" w14:textId="77777777" w:rsidR="00796C3B" w:rsidRPr="00A0538D" w:rsidRDefault="00796C3B" w:rsidP="00796C3B">
      <w:pPr>
        <w:rPr>
          <w:sz w:val="10"/>
        </w:rPr>
      </w:pPr>
      <w:r w:rsidRPr="00A0538D">
        <w:rPr>
          <w:sz w:val="10"/>
        </w:rPr>
        <w:t>On March 5, New Mexico filed its own suit in the same court against the Air Force and United States, seeking a declaration the Air Force had violated its law, would have to comply, and would be held liable for applicable fines and penalties. The cases are ongoing.</w:t>
      </w:r>
    </w:p>
    <w:p w14:paraId="05B3E4D2" w14:textId="77777777" w:rsidR="00796C3B" w:rsidRPr="00A0538D" w:rsidRDefault="00796C3B" w:rsidP="00796C3B">
      <w:pPr>
        <w:rPr>
          <w:sz w:val="10"/>
        </w:rPr>
      </w:pPr>
    </w:p>
    <w:p w14:paraId="615E01C9" w14:textId="77777777" w:rsidR="00796C3B" w:rsidRPr="00A0538D" w:rsidRDefault="00796C3B" w:rsidP="00796C3B">
      <w:pPr>
        <w:rPr>
          <w:sz w:val="10"/>
        </w:rPr>
      </w:pPr>
      <w:r w:rsidRPr="00A0538D">
        <w:rPr>
          <w:sz w:val="10"/>
        </w:rPr>
        <w:t xml:space="preserve">There is similar contention </w:t>
      </w:r>
      <w:r w:rsidRPr="00A0538D">
        <w:rPr>
          <w:u w:val="single"/>
        </w:rPr>
        <w:t>in Michigan</w:t>
      </w:r>
      <w:r w:rsidRPr="00A0538D">
        <w:rPr>
          <w:sz w:val="10"/>
        </w:rPr>
        <w:t xml:space="preserve">, where </w:t>
      </w:r>
      <w:r w:rsidRPr="00A0538D">
        <w:rPr>
          <w:u w:val="single"/>
        </w:rPr>
        <w:t>environmental regulators say the Air Force is violating state standards</w:t>
      </w:r>
      <w:r w:rsidRPr="00A0538D">
        <w:rPr>
          <w:sz w:val="10"/>
        </w:rPr>
        <w:t xml:space="preserve"> near the former Wurtsmith Air Force Base, as PFAS seeps into nearby waterways and marshes. To combat the issue, Michigan created a 12-ppt PFOS standard for groundwater where it enters surface water, and a 70-ppt standard for aquifers that are used for drinking water.</w:t>
      </w:r>
    </w:p>
    <w:p w14:paraId="6E777061" w14:textId="77777777" w:rsidR="00796C3B" w:rsidRPr="00A0538D" w:rsidRDefault="00796C3B" w:rsidP="00796C3B">
      <w:pPr>
        <w:rPr>
          <w:sz w:val="10"/>
        </w:rPr>
      </w:pPr>
    </w:p>
    <w:p w14:paraId="771F3CCF" w14:textId="77777777" w:rsidR="00796C3B" w:rsidRPr="00A0538D" w:rsidRDefault="00796C3B" w:rsidP="00796C3B">
      <w:pPr>
        <w:rPr>
          <w:sz w:val="10"/>
        </w:rPr>
      </w:pPr>
      <w:r w:rsidRPr="00A0538D">
        <w:rPr>
          <w:sz w:val="10"/>
        </w:rPr>
        <w:t>Citing the regulations in early 2018, Michigan’s Department of Environmental Quality issued a notice of violation to the Air Force for failing to install a water treatment system. After some resistance, the Air Force agreed to construct the unit.</w:t>
      </w:r>
    </w:p>
    <w:p w14:paraId="046CCFE8" w14:textId="77777777" w:rsidR="00796C3B" w:rsidRPr="00A0538D" w:rsidRDefault="00796C3B" w:rsidP="00796C3B">
      <w:pPr>
        <w:rPr>
          <w:sz w:val="10"/>
        </w:rPr>
      </w:pPr>
    </w:p>
    <w:p w14:paraId="5D70B0C0" w14:textId="77777777" w:rsidR="00796C3B" w:rsidRPr="00A0538D" w:rsidRDefault="00796C3B" w:rsidP="00796C3B">
      <w:pPr>
        <w:rPr>
          <w:u w:val="single"/>
        </w:rPr>
      </w:pPr>
      <w:r w:rsidRPr="00A0538D">
        <w:rPr>
          <w:sz w:val="10"/>
        </w:rPr>
        <w:t xml:space="preserve">But a second violation issued in October received greater resistance. Again citing the water standards, </w:t>
      </w:r>
      <w:r w:rsidRPr="00A0538D">
        <w:rPr>
          <w:u w:val="single"/>
        </w:rPr>
        <w:t>the Michigan department told the Air Force to increase treatment of groundwater, expand the area needing treatment, conduct monthly sampling and stop pumping PFAS-laden water into a pit.</w:t>
      </w:r>
    </w:p>
    <w:p w14:paraId="47399BCD" w14:textId="77777777" w:rsidR="00796C3B" w:rsidRPr="00A0538D" w:rsidRDefault="00796C3B" w:rsidP="00796C3B">
      <w:pPr>
        <w:rPr>
          <w:sz w:val="10"/>
        </w:rPr>
      </w:pPr>
    </w:p>
    <w:p w14:paraId="081AF073" w14:textId="77777777" w:rsidR="00796C3B" w:rsidRPr="00A0538D" w:rsidRDefault="00796C3B" w:rsidP="00796C3B">
      <w:pPr>
        <w:rPr>
          <w:rStyle w:val="Emphasis"/>
        </w:rPr>
      </w:pPr>
      <w:r w:rsidRPr="00A0538D">
        <w:rPr>
          <w:sz w:val="10"/>
        </w:rPr>
        <w:t xml:space="preserve">In December, </w:t>
      </w:r>
      <w:r w:rsidRPr="00A0538D">
        <w:rPr>
          <w:rStyle w:val="Emphasis"/>
        </w:rPr>
        <w:t>the Air Force issued a letter stating it would not comply for various reasons</w:t>
      </w:r>
      <w:r w:rsidRPr="00A0538D">
        <w:rPr>
          <w:sz w:val="10"/>
        </w:rPr>
        <w:t xml:space="preserve">, </w:t>
      </w:r>
      <w:r w:rsidRPr="00A0538D">
        <w:rPr>
          <w:u w:val="single"/>
        </w:rPr>
        <w:t xml:space="preserve">including that </w:t>
      </w:r>
      <w:r w:rsidRPr="00A0538D">
        <w:rPr>
          <w:rStyle w:val="Emphasis"/>
        </w:rPr>
        <w:t>it had not waived sovereign immunity</w:t>
      </w:r>
      <w:r w:rsidRPr="00A0538D">
        <w:rPr>
          <w:sz w:val="10"/>
        </w:rPr>
        <w:t xml:space="preserve"> </w:t>
      </w:r>
      <w:r w:rsidRPr="00A0538D">
        <w:rPr>
          <w:u w:val="single"/>
        </w:rPr>
        <w:t>and</w:t>
      </w:r>
      <w:r w:rsidRPr="00A0538D">
        <w:rPr>
          <w:sz w:val="10"/>
        </w:rPr>
        <w:t xml:space="preserve"> that the </w:t>
      </w:r>
      <w:r w:rsidRPr="00A0538D">
        <w:rPr>
          <w:rStyle w:val="Emphasis"/>
        </w:rPr>
        <w:t>chemicals do not appear on a list of hazardous substances under the federal Superfund law.</w:t>
      </w:r>
    </w:p>
    <w:p w14:paraId="0C87319D" w14:textId="77777777" w:rsidR="00796C3B" w:rsidRPr="00A0538D" w:rsidRDefault="00796C3B" w:rsidP="00796C3B">
      <w:pPr>
        <w:rPr>
          <w:sz w:val="10"/>
        </w:rPr>
      </w:pPr>
    </w:p>
    <w:p w14:paraId="3987129A" w14:textId="77777777" w:rsidR="00796C3B" w:rsidRPr="00A0538D" w:rsidRDefault="00796C3B" w:rsidP="00796C3B">
      <w:pPr>
        <w:rPr>
          <w:sz w:val="10"/>
        </w:rPr>
      </w:pPr>
      <w:r w:rsidRPr="00A0538D">
        <w:rPr>
          <w:sz w:val="10"/>
        </w:rPr>
        <w:t>“</w:t>
      </w:r>
      <w:r w:rsidRPr="00A0538D">
        <w:rPr>
          <w:u w:val="single"/>
        </w:rPr>
        <w:t>That’s their way of fighting back</w:t>
      </w:r>
      <w:r w:rsidRPr="00A0538D">
        <w:rPr>
          <w:sz w:val="10"/>
        </w:rPr>
        <w:t>,” Arnie Leriche, a veteran and retired environmental engineer with the EPA who lives near the base, said in a conference call with an environmental organization in March.</w:t>
      </w:r>
    </w:p>
    <w:p w14:paraId="0DE16B20" w14:textId="77777777" w:rsidR="00796C3B" w:rsidRPr="00A0538D" w:rsidRDefault="00796C3B" w:rsidP="00796C3B">
      <w:pPr>
        <w:rPr>
          <w:sz w:val="10"/>
        </w:rPr>
      </w:pPr>
    </w:p>
    <w:p w14:paraId="1BD7618D" w14:textId="77777777" w:rsidR="00796C3B" w:rsidRPr="00A0538D" w:rsidRDefault="00796C3B" w:rsidP="00796C3B">
      <w:pPr>
        <w:rPr>
          <w:sz w:val="10"/>
        </w:rPr>
      </w:pPr>
      <w:r w:rsidRPr="00A0538D">
        <w:rPr>
          <w:sz w:val="10"/>
        </w:rPr>
        <w:t>Scott Dean, a spokesman for the Michigan department, said the agency isn’t backing down.</w:t>
      </w:r>
    </w:p>
    <w:p w14:paraId="30C6172B" w14:textId="77777777" w:rsidR="00796C3B" w:rsidRPr="00A0538D" w:rsidRDefault="00796C3B" w:rsidP="00796C3B">
      <w:pPr>
        <w:rPr>
          <w:sz w:val="10"/>
        </w:rPr>
      </w:pPr>
    </w:p>
    <w:p w14:paraId="3A73A842" w14:textId="77777777" w:rsidR="00796C3B" w:rsidRPr="00A0538D" w:rsidRDefault="00796C3B" w:rsidP="00796C3B">
      <w:pPr>
        <w:rPr>
          <w:sz w:val="10"/>
        </w:rPr>
      </w:pPr>
      <w:r w:rsidRPr="00A0538D">
        <w:rPr>
          <w:sz w:val="10"/>
        </w:rPr>
        <w:t>“The slow response by the Air Force to the Wurtsmith contamination is having an increasingly negative impact on the people, wildlife and environment,” Dean said. “Although Michigan seeks to work cooperatively with the Air Force, slow response to PFAS contamination is not acceptable.”</w:t>
      </w:r>
    </w:p>
    <w:p w14:paraId="020ACB70" w14:textId="77777777" w:rsidR="00796C3B" w:rsidRPr="00A0538D" w:rsidRDefault="00796C3B" w:rsidP="00796C3B">
      <w:pPr>
        <w:rPr>
          <w:sz w:val="10"/>
        </w:rPr>
      </w:pPr>
    </w:p>
    <w:p w14:paraId="732B4AE5" w14:textId="77777777" w:rsidR="00796C3B" w:rsidRPr="00A0538D" w:rsidRDefault="00796C3B" w:rsidP="00796C3B">
      <w:pPr>
        <w:rPr>
          <w:sz w:val="10"/>
        </w:rPr>
      </w:pPr>
      <w:r w:rsidRPr="00A0538D">
        <w:rPr>
          <w:sz w:val="10"/>
        </w:rPr>
        <w:t>New York has faced similar issues. In 2016, the state Department of Environmental Conservation added several PFAS sites, including Stewart Air National Guard Base, to its list of state Superfund sites. It then spent approximately $50 million to provide clean drinking water to the city of Newburgh, located near the base.</w:t>
      </w:r>
    </w:p>
    <w:p w14:paraId="5EE530C6" w14:textId="77777777" w:rsidR="00796C3B" w:rsidRPr="00A0538D" w:rsidRDefault="00796C3B" w:rsidP="00796C3B">
      <w:pPr>
        <w:rPr>
          <w:sz w:val="10"/>
        </w:rPr>
      </w:pPr>
    </w:p>
    <w:p w14:paraId="198CF6F8" w14:textId="77777777" w:rsidR="00796C3B" w:rsidRPr="00A0538D" w:rsidRDefault="00796C3B" w:rsidP="00796C3B">
      <w:pPr>
        <w:rPr>
          <w:sz w:val="10"/>
        </w:rPr>
      </w:pPr>
      <w:r w:rsidRPr="00A0538D">
        <w:rPr>
          <w:sz w:val="10"/>
        </w:rPr>
        <w:t>The conservation department submitted a claim to the Department of Defense for reimbursement, but said it had not received a response as of late February. The state also filed a claim under the Federal Torts Claims Act, a precursor to potential legal action, and demanded the military enter into a robust cleanup program. The Air National Guard declined.</w:t>
      </w:r>
    </w:p>
    <w:p w14:paraId="4FEB562B" w14:textId="77777777" w:rsidR="00796C3B" w:rsidRPr="00A0538D" w:rsidRDefault="00796C3B" w:rsidP="00796C3B">
      <w:pPr>
        <w:rPr>
          <w:sz w:val="10"/>
        </w:rPr>
      </w:pPr>
    </w:p>
    <w:p w14:paraId="125593CE" w14:textId="77777777" w:rsidR="00796C3B" w:rsidRPr="00A0538D" w:rsidRDefault="00796C3B" w:rsidP="00796C3B">
      <w:pPr>
        <w:rPr>
          <w:sz w:val="10"/>
        </w:rPr>
      </w:pPr>
      <w:r w:rsidRPr="00A0538D">
        <w:rPr>
          <w:sz w:val="10"/>
        </w:rPr>
        <w:t>“In absence of needed federal action, New York is continuing to ensure aggressive actions are taken to protect the residents of Newburgh,” conservation department spokesperson Jomo Miller said.</w:t>
      </w:r>
    </w:p>
    <w:p w14:paraId="7813F3B0" w14:textId="77777777" w:rsidR="00796C3B" w:rsidRPr="00A0538D" w:rsidRDefault="00796C3B" w:rsidP="00796C3B">
      <w:pPr>
        <w:rPr>
          <w:sz w:val="10"/>
        </w:rPr>
      </w:pPr>
    </w:p>
    <w:p w14:paraId="3078AD6F" w14:textId="77777777" w:rsidR="00796C3B" w:rsidRPr="00A0538D" w:rsidRDefault="00796C3B" w:rsidP="00796C3B">
      <w:pPr>
        <w:rPr>
          <w:sz w:val="10"/>
        </w:rPr>
      </w:pPr>
      <w:r w:rsidRPr="00A0538D">
        <w:rPr>
          <w:sz w:val="10"/>
        </w:rPr>
        <w:t>Alan Knauf, an attorney representing Newburgh in a lawsuit against the military, said residents want the Air National Guard to pay for connection to an aqueduct that carries pure water from the Catskill Mountains to New York City, as opposed to using PFAS-laden water from nearby Washington Lake.</w:t>
      </w:r>
    </w:p>
    <w:p w14:paraId="20A256F7" w14:textId="77777777" w:rsidR="00796C3B" w:rsidRPr="00A0538D" w:rsidRDefault="00796C3B" w:rsidP="00796C3B">
      <w:pPr>
        <w:rPr>
          <w:sz w:val="10"/>
        </w:rPr>
      </w:pPr>
    </w:p>
    <w:p w14:paraId="0EEEFAD4" w14:textId="77777777" w:rsidR="00796C3B" w:rsidRPr="00A0538D" w:rsidRDefault="00796C3B" w:rsidP="00796C3B">
      <w:pPr>
        <w:rPr>
          <w:sz w:val="10"/>
        </w:rPr>
      </w:pPr>
      <w:r w:rsidRPr="00A0538D">
        <w:rPr>
          <w:sz w:val="10"/>
        </w:rPr>
        <w:t>“Try telling people on the East Side of Manhattan they have to drink toxic water that goes through a filter that might not catch everything,” Knauf said. “I don’t think so.”</w:t>
      </w:r>
    </w:p>
    <w:p w14:paraId="01195A3B" w14:textId="77777777" w:rsidR="00796C3B" w:rsidRPr="00A0538D" w:rsidRDefault="00796C3B" w:rsidP="00796C3B">
      <w:pPr>
        <w:rPr>
          <w:sz w:val="10"/>
        </w:rPr>
      </w:pPr>
    </w:p>
    <w:p w14:paraId="44A73A49" w14:textId="77777777" w:rsidR="00796C3B" w:rsidRPr="00A0538D" w:rsidRDefault="00796C3B" w:rsidP="00796C3B">
      <w:pPr>
        <w:rPr>
          <w:sz w:val="10"/>
        </w:rPr>
      </w:pPr>
      <w:r w:rsidRPr="00A0538D">
        <w:rPr>
          <w:sz w:val="10"/>
        </w:rPr>
        <w:t>Issues also are coming to a head in Colorado, where the Department of Public Health and the Environment last year added PFOS and PFOA to a state listing of hazardous constituents. The state also created a 70-ppt groundwater standard for the aquifer underlying Peterson Air Force Base near Colorado Springs.</w:t>
      </w:r>
    </w:p>
    <w:p w14:paraId="5E73ECD8" w14:textId="77777777" w:rsidR="00796C3B" w:rsidRPr="00A0538D" w:rsidRDefault="00796C3B" w:rsidP="00796C3B">
      <w:pPr>
        <w:rPr>
          <w:sz w:val="10"/>
        </w:rPr>
      </w:pPr>
    </w:p>
    <w:p w14:paraId="2051F61C" w14:textId="77777777" w:rsidR="00796C3B" w:rsidRPr="003955CC" w:rsidRDefault="00796C3B" w:rsidP="00796C3B">
      <w:pPr>
        <w:rPr>
          <w:u w:val="single"/>
        </w:rPr>
      </w:pPr>
      <w:r w:rsidRPr="00A0538D">
        <w:rPr>
          <w:sz w:val="10"/>
        </w:rPr>
        <w:t xml:space="preserve">In a letter, </w:t>
      </w:r>
      <w:r w:rsidRPr="00A0538D">
        <w:rPr>
          <w:u w:val="single"/>
        </w:rPr>
        <w:t>the Air Force warned regulators the water standard “may not qualify as a cleanup standard” because it does not apply across the whole state, and said its legal immunities are only waived “when state regulation is non-discriminatory.”</w:t>
      </w:r>
    </w:p>
    <w:p w14:paraId="035B4945" w14:textId="77777777" w:rsidR="00796C3B" w:rsidRPr="003955CC" w:rsidRDefault="00796C3B" w:rsidP="00796C3B">
      <w:pPr>
        <w:rPr>
          <w:sz w:val="10"/>
        </w:rPr>
      </w:pPr>
    </w:p>
    <w:p w14:paraId="60169F47" w14:textId="77777777" w:rsidR="00796C3B" w:rsidRPr="003955CC" w:rsidRDefault="00796C3B" w:rsidP="00796C3B">
      <w:pPr>
        <w:rPr>
          <w:sz w:val="10"/>
        </w:rPr>
      </w:pPr>
      <w:r w:rsidRPr="003955CC">
        <w:rPr>
          <w:sz w:val="10"/>
        </w:rPr>
        <w:t>State regulators have not issued any violations or orders under the statutes, but said they expect the Air Force to comply when it does begin cleanup activities.</w:t>
      </w:r>
    </w:p>
    <w:p w14:paraId="5EE93E02" w14:textId="77777777" w:rsidR="00796C3B" w:rsidRDefault="00796C3B" w:rsidP="00796C3B"/>
    <w:p w14:paraId="34FCBD0D" w14:textId="77777777" w:rsidR="00796C3B" w:rsidRDefault="00796C3B" w:rsidP="00796C3B">
      <w:pPr>
        <w:pStyle w:val="Heading3"/>
      </w:pPr>
      <w:r>
        <w:t>AT: Reforms now</w:t>
      </w:r>
    </w:p>
    <w:p w14:paraId="5EED6BE5" w14:textId="77777777" w:rsidR="00796C3B" w:rsidRDefault="00796C3B" w:rsidP="00796C3B">
      <w:pPr>
        <w:pStyle w:val="Heading4"/>
      </w:pPr>
      <w:r>
        <w:t>Even if popular, PFAS reform haven’t</w:t>
      </w:r>
      <w:r w:rsidRPr="00256788">
        <w:rPr>
          <w:u w:val="single"/>
        </w:rPr>
        <w:t xml:space="preserve"> passed</w:t>
      </w:r>
    </w:p>
    <w:p w14:paraId="555117AB" w14:textId="77777777" w:rsidR="00796C3B" w:rsidRDefault="00796C3B" w:rsidP="00796C3B">
      <w:r w:rsidRPr="000A4148">
        <w:rPr>
          <w:rStyle w:val="Style13ptBold"/>
        </w:rPr>
        <w:t>Hogue ’20</w:t>
      </w:r>
      <w:r>
        <w:t xml:space="preserve"> [Cheryl Hogue, 7/13/2020, “</w:t>
      </w:r>
      <w:r w:rsidRPr="000A4148">
        <w:t>Why limiting PFAS in drinking water is a challenge in the US</w:t>
      </w:r>
      <w:r>
        <w:t xml:space="preserve">,” </w:t>
      </w:r>
      <w:hyperlink r:id="rId259" w:history="1">
        <w:r w:rsidRPr="00CD4233">
          <w:rPr>
            <w:rStyle w:val="Hyperlink"/>
          </w:rPr>
          <w:t>https://cen.acs.org/environment/persistent-pollutants/limiting-PFAS-drinking-water-challenge/98/i27</w:t>
        </w:r>
      </w:hyperlink>
      <w:r>
        <w:t>] //DG</w:t>
      </w:r>
    </w:p>
    <w:p w14:paraId="2305CF0B" w14:textId="77777777" w:rsidR="00796C3B" w:rsidRPr="00362DD3" w:rsidRDefault="00796C3B" w:rsidP="00796C3B"/>
    <w:p w14:paraId="30E49D42" w14:textId="77777777" w:rsidR="00796C3B" w:rsidRPr="00110ABD" w:rsidRDefault="00796C3B" w:rsidP="00796C3B">
      <w:pPr>
        <w:rPr>
          <w:sz w:val="14"/>
        </w:rPr>
      </w:pPr>
      <w:r w:rsidRPr="00C73DCA">
        <w:rPr>
          <w:sz w:val="14"/>
        </w:rPr>
        <w:t xml:space="preserve">Congress could </w:t>
      </w:r>
      <w:r w:rsidRPr="00110ABD">
        <w:rPr>
          <w:sz w:val="14"/>
        </w:rPr>
        <w:t xml:space="preserve">speed up this process. </w:t>
      </w:r>
      <w:r w:rsidRPr="00110ABD">
        <w:rPr>
          <w:rStyle w:val="Emphasis"/>
        </w:rPr>
        <w:t>Democrats and Republicans</w:t>
      </w:r>
      <w:r w:rsidRPr="00110ABD">
        <w:rPr>
          <w:u w:val="single"/>
        </w:rPr>
        <w:t xml:space="preserve"> representing areas with PFAS pollution have </w:t>
      </w:r>
      <w:r w:rsidRPr="00110ABD">
        <w:rPr>
          <w:rStyle w:val="Emphasis"/>
        </w:rPr>
        <w:t>pressured EPA officials to set limits</w:t>
      </w:r>
      <w:r w:rsidRPr="00110ABD">
        <w:rPr>
          <w:u w:val="single"/>
        </w:rPr>
        <w:t xml:space="preserve"> for PFOA and PFOS.</w:t>
      </w:r>
    </w:p>
    <w:p w14:paraId="4D71B2A9" w14:textId="77777777" w:rsidR="00796C3B" w:rsidRPr="00110ABD" w:rsidRDefault="00796C3B" w:rsidP="00796C3B">
      <w:pPr>
        <w:rPr>
          <w:sz w:val="14"/>
        </w:rPr>
      </w:pPr>
    </w:p>
    <w:p w14:paraId="1DDFD464" w14:textId="77777777" w:rsidR="00796C3B" w:rsidRPr="00110ABD" w:rsidRDefault="00796C3B" w:rsidP="00796C3B">
      <w:pPr>
        <w:rPr>
          <w:sz w:val="14"/>
        </w:rPr>
      </w:pPr>
      <w:r w:rsidRPr="00110ABD">
        <w:rPr>
          <w:sz w:val="14"/>
        </w:rPr>
        <w:t>The reality is most people aren’t exposed to just PFOA or PFOS. We are exposed to a mixture of these chemicals.”</w:t>
      </w:r>
    </w:p>
    <w:p w14:paraId="2EE3AF62" w14:textId="77777777" w:rsidR="00796C3B" w:rsidRPr="00110ABD" w:rsidRDefault="00796C3B" w:rsidP="00796C3B">
      <w:pPr>
        <w:rPr>
          <w:sz w:val="14"/>
        </w:rPr>
      </w:pPr>
      <w:r w:rsidRPr="00110ABD">
        <w:rPr>
          <w:sz w:val="14"/>
        </w:rPr>
        <w:t>Andrea Amico, New Hampshire mother and activist</w:t>
      </w:r>
    </w:p>
    <w:p w14:paraId="6FCC1F23" w14:textId="77777777" w:rsidR="00796C3B" w:rsidRPr="00110ABD" w:rsidRDefault="00796C3B" w:rsidP="00796C3B">
      <w:pPr>
        <w:rPr>
          <w:u w:val="single"/>
        </w:rPr>
      </w:pPr>
      <w:r w:rsidRPr="00110ABD">
        <w:rPr>
          <w:u w:val="single"/>
        </w:rPr>
        <w:t xml:space="preserve">The Senate passed legislation last year with a </w:t>
      </w:r>
      <w:r w:rsidRPr="00110ABD">
        <w:rPr>
          <w:rStyle w:val="Emphasis"/>
        </w:rPr>
        <w:t>bipartisan-supported provision</w:t>
      </w:r>
      <w:r w:rsidRPr="00110ABD">
        <w:rPr>
          <w:u w:val="single"/>
        </w:rPr>
        <w:t xml:space="preserve"> to do just that</w:t>
      </w:r>
      <w:r w:rsidRPr="00110ABD">
        <w:rPr>
          <w:sz w:val="14"/>
        </w:rPr>
        <w:t xml:space="preserve">. </w:t>
      </w:r>
      <w:r w:rsidRPr="00110ABD">
        <w:rPr>
          <w:u w:val="single"/>
        </w:rPr>
        <w:t>The bill would have directed the EPA to set drinking-water limits</w:t>
      </w:r>
      <w:r w:rsidRPr="00110ABD">
        <w:rPr>
          <w:sz w:val="14"/>
        </w:rPr>
        <w:t xml:space="preserve"> for PFOA and PFOS within 2 years. </w:t>
      </w:r>
      <w:r w:rsidRPr="00110ABD">
        <w:rPr>
          <w:rStyle w:val="Emphasis"/>
        </w:rPr>
        <w:t>But during closed-door negotiations</w:t>
      </w:r>
      <w:r w:rsidRPr="00110ABD">
        <w:rPr>
          <w:sz w:val="14"/>
        </w:rPr>
        <w:t xml:space="preserve"> between the House of Representatives and the Senate, </w:t>
      </w:r>
      <w:r w:rsidRPr="00110ABD">
        <w:rPr>
          <w:rStyle w:val="Emphasis"/>
        </w:rPr>
        <w:t>lawmakers stripped out that provision while retaining other PFAS provisions.</w:t>
      </w:r>
      <w:r w:rsidRPr="00110ABD">
        <w:rPr>
          <w:sz w:val="14"/>
        </w:rPr>
        <w:t xml:space="preserve"> </w:t>
      </w:r>
      <w:r w:rsidRPr="00110ABD">
        <w:rPr>
          <w:u w:val="single"/>
        </w:rPr>
        <w:t>The reasons for the change are unclear.</w:t>
      </w:r>
    </w:p>
    <w:p w14:paraId="04D36812" w14:textId="77777777" w:rsidR="00796C3B" w:rsidRPr="00110ABD" w:rsidRDefault="00796C3B" w:rsidP="00796C3B">
      <w:pPr>
        <w:rPr>
          <w:sz w:val="14"/>
        </w:rPr>
      </w:pPr>
    </w:p>
    <w:p w14:paraId="3D4C32D0" w14:textId="77777777" w:rsidR="00796C3B" w:rsidRPr="00110ABD" w:rsidRDefault="00796C3B" w:rsidP="00796C3B">
      <w:pPr>
        <w:rPr>
          <w:u w:val="single"/>
        </w:rPr>
      </w:pPr>
      <w:r w:rsidRPr="00110ABD">
        <w:rPr>
          <w:rStyle w:val="Emphasis"/>
        </w:rPr>
        <w:t>The House</w:t>
      </w:r>
      <w:r w:rsidRPr="00110ABD">
        <w:rPr>
          <w:sz w:val="14"/>
        </w:rPr>
        <w:t xml:space="preserve"> subsequently </w:t>
      </w:r>
      <w:r w:rsidRPr="00110ABD">
        <w:rPr>
          <w:rStyle w:val="Emphasis"/>
        </w:rPr>
        <w:t>passed legislation</w:t>
      </w:r>
      <w:r w:rsidRPr="00110ABD">
        <w:rPr>
          <w:sz w:val="14"/>
        </w:rPr>
        <w:t xml:space="preserve"> (H.R. 535) in January </w:t>
      </w:r>
      <w:r w:rsidRPr="00110ABD">
        <w:rPr>
          <w:u w:val="single"/>
        </w:rPr>
        <w:t>that would require</w:t>
      </w:r>
      <w:r w:rsidRPr="00110ABD">
        <w:rPr>
          <w:sz w:val="14"/>
        </w:rPr>
        <w:t xml:space="preserve"> the EPA to set </w:t>
      </w:r>
      <w:r w:rsidRPr="00110ABD">
        <w:rPr>
          <w:u w:val="single"/>
        </w:rPr>
        <w:t>drinking-water limits</w:t>
      </w:r>
      <w:r w:rsidRPr="00110ABD">
        <w:rPr>
          <w:sz w:val="14"/>
        </w:rPr>
        <w:t xml:space="preserve"> on PFOA and PFOS within 2 years. </w:t>
      </w:r>
      <w:r w:rsidRPr="00110ABD">
        <w:rPr>
          <w:u w:val="single"/>
        </w:rPr>
        <w:t xml:space="preserve">The Senate, however, </w:t>
      </w:r>
      <w:r w:rsidRPr="00110ABD">
        <w:rPr>
          <w:rStyle w:val="Emphasis"/>
        </w:rPr>
        <w:t>has not taken up the House bill</w:t>
      </w:r>
      <w:r w:rsidRPr="00110ABD">
        <w:rPr>
          <w:u w:val="single"/>
        </w:rPr>
        <w:t>.</w:t>
      </w:r>
    </w:p>
    <w:p w14:paraId="2F4618D9" w14:textId="77777777" w:rsidR="00796C3B" w:rsidRPr="00110ABD" w:rsidRDefault="00796C3B" w:rsidP="00796C3B"/>
    <w:p w14:paraId="2F341B05" w14:textId="77777777" w:rsidR="00796C3B" w:rsidRPr="00110ABD" w:rsidRDefault="00796C3B" w:rsidP="00796C3B"/>
    <w:p w14:paraId="7CFD4EA7" w14:textId="77777777" w:rsidR="00796C3B" w:rsidRDefault="00796C3B" w:rsidP="00796C3B"/>
    <w:p w14:paraId="1CBF5395" w14:textId="77777777" w:rsidR="00796C3B" w:rsidRPr="00C73DCA" w:rsidRDefault="00796C3B" w:rsidP="00796C3B">
      <w:pPr>
        <w:rPr>
          <w:u w:val="single"/>
        </w:rPr>
      </w:pPr>
    </w:p>
    <w:p w14:paraId="72F638CB" w14:textId="77777777" w:rsidR="00796C3B" w:rsidRPr="00AE3458" w:rsidRDefault="00796C3B" w:rsidP="00796C3B"/>
    <w:p w14:paraId="6AEDB064" w14:textId="77777777" w:rsidR="00796C3B" w:rsidRDefault="00796C3B" w:rsidP="00796C3B">
      <w:pPr>
        <w:pStyle w:val="Heading3"/>
      </w:pPr>
      <w:r>
        <w:t>PFAS Link</w:t>
      </w:r>
    </w:p>
    <w:p w14:paraId="3B94D4DB" w14:textId="77777777" w:rsidR="00796C3B" w:rsidRDefault="00796C3B" w:rsidP="00796C3B">
      <w:pPr>
        <w:pStyle w:val="Heading4"/>
      </w:pPr>
      <w:r>
        <w:t>DCC wrecks state PFAS reforms</w:t>
      </w:r>
    </w:p>
    <w:p w14:paraId="57B69805" w14:textId="77777777" w:rsidR="00796C3B" w:rsidRDefault="00796C3B" w:rsidP="00796C3B">
      <w:r w:rsidRPr="00032C66">
        <w:rPr>
          <w:rStyle w:val="Style13ptBold"/>
        </w:rPr>
        <w:t>Benesh ’20</w:t>
      </w:r>
      <w:r>
        <w:t xml:space="preserve"> [</w:t>
      </w:r>
      <w:r w:rsidRPr="00032C66">
        <w:t xml:space="preserve">Melanie </w:t>
      </w:r>
      <w:r>
        <w:t xml:space="preserve">Benesh, </w:t>
      </w:r>
      <w:r w:rsidRPr="00032C66">
        <w:t xml:space="preserve">10-21-2020, "The End of Environmental Law as We Know It," Environmental Working Group, </w:t>
      </w:r>
      <w:hyperlink r:id="rId260" w:history="1">
        <w:r w:rsidRPr="00A36019">
          <w:rPr>
            <w:rStyle w:val="Hyperlink"/>
          </w:rPr>
          <w:t>https://www.ewg.org/news-insights/news/end-environmental-law-we-know-it</w:t>
        </w:r>
      </w:hyperlink>
      <w:r>
        <w:t>] //DG</w:t>
      </w:r>
    </w:p>
    <w:p w14:paraId="12F2D614" w14:textId="77777777" w:rsidR="00796C3B" w:rsidRDefault="00796C3B" w:rsidP="00796C3B"/>
    <w:p w14:paraId="090B8414" w14:textId="77777777" w:rsidR="00796C3B" w:rsidRPr="00032C66" w:rsidRDefault="00796C3B" w:rsidP="00796C3B">
      <w:pPr>
        <w:rPr>
          <w:rStyle w:val="Emphasis"/>
        </w:rPr>
      </w:pPr>
      <w:r w:rsidRPr="00032C66">
        <w:rPr>
          <w:u w:val="single"/>
        </w:rPr>
        <w:t xml:space="preserve">The Supreme Court has long recognized constitutional </w:t>
      </w:r>
      <w:r w:rsidRPr="00032C66">
        <w:rPr>
          <w:rStyle w:val="Emphasis"/>
        </w:rPr>
        <w:t>limits on state laws</w:t>
      </w:r>
      <w:r w:rsidRPr="00032C66">
        <w:rPr>
          <w:u w:val="single"/>
        </w:rPr>
        <w:t xml:space="preserve"> if they interfere with interstate commerce</w:t>
      </w:r>
      <w:r w:rsidRPr="00032C66">
        <w:rPr>
          <w:sz w:val="14"/>
        </w:rPr>
        <w:t xml:space="preserve">. For example, states cannot have different requirements for mudguards on trucks and trailers or refuse garbage from cities in neighboring states, if those requirements would be overly burdensome to commerce. </w:t>
      </w:r>
      <w:r w:rsidRPr="00032C66">
        <w:rPr>
          <w:u w:val="single"/>
        </w:rPr>
        <w:t>An anti-regulatory Supreme Court</w:t>
      </w:r>
      <w:r w:rsidRPr="00032C66">
        <w:rPr>
          <w:sz w:val="14"/>
        </w:rPr>
        <w:t xml:space="preserve"> could also </w:t>
      </w:r>
      <w:r w:rsidRPr="00032C66">
        <w:rPr>
          <w:u w:val="single"/>
        </w:rPr>
        <w:t>use</w:t>
      </w:r>
      <w:r w:rsidRPr="00032C66">
        <w:rPr>
          <w:sz w:val="14"/>
        </w:rPr>
        <w:t xml:space="preserve"> this doctrine, known as </w:t>
      </w:r>
      <w:r w:rsidRPr="00032C66">
        <w:rPr>
          <w:u w:val="single"/>
        </w:rPr>
        <w:t>the “</w:t>
      </w:r>
      <w:r w:rsidRPr="00032C66">
        <w:rPr>
          <w:rStyle w:val="Emphasis"/>
        </w:rPr>
        <w:t>dormant commerce clause</w:t>
      </w:r>
      <w:r w:rsidRPr="00032C66">
        <w:rPr>
          <w:u w:val="single"/>
        </w:rPr>
        <w:t xml:space="preserve">,” to </w:t>
      </w:r>
      <w:r w:rsidRPr="00032C66">
        <w:rPr>
          <w:rStyle w:val="Emphasis"/>
        </w:rPr>
        <w:t>invalidate state environmental laws and regulations.</w:t>
      </w:r>
    </w:p>
    <w:p w14:paraId="19D69955" w14:textId="77777777" w:rsidR="00796C3B" w:rsidRPr="00032C66" w:rsidRDefault="00796C3B" w:rsidP="00796C3B">
      <w:pPr>
        <w:rPr>
          <w:sz w:val="14"/>
        </w:rPr>
      </w:pPr>
    </w:p>
    <w:p w14:paraId="58C50FD8" w14:textId="77777777" w:rsidR="00796C3B" w:rsidRPr="00032C66" w:rsidRDefault="00796C3B" w:rsidP="00796C3B">
      <w:pPr>
        <w:rPr>
          <w:rStyle w:val="Emphasis"/>
        </w:rPr>
      </w:pPr>
      <w:r w:rsidRPr="00032C66">
        <w:rPr>
          <w:u w:val="single"/>
        </w:rPr>
        <w:t>As the</w:t>
      </w:r>
      <w:r w:rsidRPr="00032C66">
        <w:rPr>
          <w:sz w:val="14"/>
        </w:rPr>
        <w:t xml:space="preserve"> </w:t>
      </w:r>
      <w:r w:rsidRPr="00032C66">
        <w:rPr>
          <w:u w:val="single"/>
        </w:rPr>
        <w:t>Trump administration</w:t>
      </w:r>
      <w:r w:rsidRPr="00032C66">
        <w:rPr>
          <w:sz w:val="14"/>
        </w:rPr>
        <w:t xml:space="preserve"> has </w:t>
      </w:r>
      <w:r w:rsidRPr="00032C66">
        <w:rPr>
          <w:u w:val="single"/>
        </w:rPr>
        <w:t>worked to aggressively roll back regulations</w:t>
      </w:r>
      <w:r w:rsidRPr="00032C66">
        <w:rPr>
          <w:sz w:val="14"/>
        </w:rPr>
        <w:t xml:space="preserve"> over the past four years, </w:t>
      </w:r>
      <w:r w:rsidRPr="00032C66">
        <w:rPr>
          <w:rStyle w:val="Emphasis"/>
        </w:rPr>
        <w:t>states have been leading the way on climate change and chemical regulations.</w:t>
      </w:r>
    </w:p>
    <w:p w14:paraId="1AFDB3A1" w14:textId="77777777" w:rsidR="00796C3B" w:rsidRPr="00032C66" w:rsidRDefault="00796C3B" w:rsidP="00796C3B">
      <w:pPr>
        <w:rPr>
          <w:sz w:val="14"/>
        </w:rPr>
      </w:pPr>
    </w:p>
    <w:p w14:paraId="11E0D905" w14:textId="77777777" w:rsidR="00796C3B" w:rsidRPr="00032C66" w:rsidRDefault="00796C3B" w:rsidP="00796C3B">
      <w:pPr>
        <w:rPr>
          <w:rStyle w:val="StyleUnderline"/>
        </w:rPr>
      </w:pPr>
      <w:r w:rsidRPr="00032C66">
        <w:rPr>
          <w:sz w:val="14"/>
        </w:rPr>
        <w:t xml:space="preserve">They have been </w:t>
      </w:r>
      <w:r w:rsidRPr="00032C66">
        <w:rPr>
          <w:u w:val="single"/>
        </w:rPr>
        <w:t>particularly</w:t>
      </w:r>
      <w:r w:rsidRPr="00032C66">
        <w:rPr>
          <w:sz w:val="14"/>
        </w:rPr>
        <w:t xml:space="preserve"> important </w:t>
      </w:r>
      <w:r w:rsidRPr="00032C66">
        <w:rPr>
          <w:rStyle w:val="Emphasis"/>
        </w:rPr>
        <w:t>in the fight against PFAS chemicals</w:t>
      </w:r>
      <w:r w:rsidRPr="00032C66">
        <w:rPr>
          <w:sz w:val="14"/>
        </w:rPr>
        <w:t xml:space="preserve">, </w:t>
      </w:r>
      <w:r w:rsidRPr="00032C66">
        <w:rPr>
          <w:u w:val="single"/>
        </w:rPr>
        <w:t xml:space="preserve">which remain largely </w:t>
      </w:r>
      <w:r w:rsidRPr="00032C66">
        <w:rPr>
          <w:rStyle w:val="Emphasis"/>
        </w:rPr>
        <w:t>unregulated by the federal government</w:t>
      </w:r>
      <w:r w:rsidRPr="00032C66">
        <w:rPr>
          <w:sz w:val="14"/>
        </w:rPr>
        <w:t xml:space="preserve">. For example, </w:t>
      </w:r>
      <w:r w:rsidRPr="00032C66">
        <w:rPr>
          <w:u w:val="single"/>
        </w:rPr>
        <w:t>the EPA has not yet regulated PFAS in drinking water</w:t>
      </w:r>
      <w:r w:rsidRPr="00032C66">
        <w:rPr>
          <w:sz w:val="14"/>
        </w:rPr>
        <w:t xml:space="preserve">, but </w:t>
      </w:r>
      <w:r w:rsidRPr="00032C66">
        <w:rPr>
          <w:rStyle w:val="Emphasis"/>
        </w:rPr>
        <w:t>five states have set their own drinking water standards</w:t>
      </w:r>
      <w:r w:rsidRPr="00032C66">
        <w:rPr>
          <w:sz w:val="14"/>
        </w:rPr>
        <w:t xml:space="preserve">. </w:t>
      </w:r>
      <w:r w:rsidRPr="00032C66">
        <w:rPr>
          <w:u w:val="single"/>
        </w:rPr>
        <w:t>Several states have also banned PFAS in firefighting foam and food packaging</w:t>
      </w:r>
      <w:r w:rsidRPr="00032C66">
        <w:rPr>
          <w:sz w:val="14"/>
        </w:rPr>
        <w:t xml:space="preserve">. </w:t>
      </w:r>
      <w:r w:rsidRPr="00032C66">
        <w:rPr>
          <w:u w:val="single"/>
        </w:rPr>
        <w:t>States</w:t>
      </w:r>
      <w:r w:rsidRPr="00032C66">
        <w:rPr>
          <w:sz w:val="14"/>
        </w:rPr>
        <w:t xml:space="preserve"> also </w:t>
      </w:r>
      <w:r w:rsidRPr="00032C66">
        <w:rPr>
          <w:u w:val="single"/>
        </w:rPr>
        <w:t xml:space="preserve">play an important role in </w:t>
      </w:r>
      <w:r w:rsidRPr="00032C66">
        <w:rPr>
          <w:rStyle w:val="Emphasis"/>
        </w:rPr>
        <w:t>limiting discharges</w:t>
      </w:r>
      <w:r w:rsidRPr="00032C66">
        <w:rPr>
          <w:sz w:val="14"/>
        </w:rPr>
        <w:t xml:space="preserve"> from individual facilities </w:t>
      </w:r>
      <w:r w:rsidRPr="00032C66">
        <w:rPr>
          <w:rStyle w:val="Emphasis"/>
        </w:rPr>
        <w:t>through permitting requirements</w:t>
      </w:r>
      <w:r w:rsidRPr="00032C66">
        <w:rPr>
          <w:rStyle w:val="StyleUnderline"/>
        </w:rPr>
        <w:t>.</w:t>
      </w:r>
    </w:p>
    <w:p w14:paraId="79F24AC3" w14:textId="77777777" w:rsidR="00796C3B" w:rsidRPr="00032C66" w:rsidRDefault="00796C3B" w:rsidP="00796C3B">
      <w:pPr>
        <w:rPr>
          <w:sz w:val="14"/>
        </w:rPr>
      </w:pPr>
    </w:p>
    <w:p w14:paraId="5F2B12A6" w14:textId="77777777" w:rsidR="00796C3B" w:rsidRPr="00032C66" w:rsidRDefault="00796C3B" w:rsidP="00796C3B">
      <w:pPr>
        <w:rPr>
          <w:u w:val="single"/>
        </w:rPr>
      </w:pPr>
      <w:r w:rsidRPr="00032C66">
        <w:rPr>
          <w:u w:val="single"/>
        </w:rPr>
        <w:t xml:space="preserve">The Supreme Court may decide </w:t>
      </w:r>
      <w:r w:rsidRPr="00032C66">
        <w:rPr>
          <w:rStyle w:val="Emphasis"/>
        </w:rPr>
        <w:t>an energy case</w:t>
      </w:r>
      <w:r w:rsidRPr="00032C66">
        <w:rPr>
          <w:u w:val="single"/>
        </w:rPr>
        <w:t xml:space="preserve"> based on the dormant commerce clause this term.</w:t>
      </w:r>
    </w:p>
    <w:p w14:paraId="1277553B" w14:textId="77777777" w:rsidR="00796C3B" w:rsidRPr="00032C66" w:rsidRDefault="00796C3B" w:rsidP="00796C3B">
      <w:pPr>
        <w:rPr>
          <w:sz w:val="14"/>
        </w:rPr>
      </w:pPr>
    </w:p>
    <w:p w14:paraId="070D73A1" w14:textId="77777777" w:rsidR="00796C3B" w:rsidRPr="00032C66" w:rsidRDefault="00796C3B" w:rsidP="00796C3B">
      <w:pPr>
        <w:rPr>
          <w:sz w:val="14"/>
        </w:rPr>
      </w:pPr>
      <w:r w:rsidRPr="00032C66">
        <w:rPr>
          <w:u w:val="single"/>
        </w:rPr>
        <w:t>The court is currently deciding whether to take up a case challenging Washington state’s denial of a Clean Water Act permit for a coal export facility</w:t>
      </w:r>
      <w:r w:rsidRPr="00032C66">
        <w:rPr>
          <w:sz w:val="14"/>
        </w:rPr>
        <w:t>. Two states, Wyoming and Montana, have asked the Supreme Court to review Washington’s decision, arguing that it denies their coal producers access to Asian markets and burdens interstate commerce.</w:t>
      </w:r>
    </w:p>
    <w:p w14:paraId="2A19ADFF" w14:textId="77777777" w:rsidR="00796C3B" w:rsidRPr="00032C66" w:rsidRDefault="00796C3B" w:rsidP="00796C3B">
      <w:pPr>
        <w:rPr>
          <w:sz w:val="14"/>
        </w:rPr>
      </w:pPr>
    </w:p>
    <w:p w14:paraId="3634E68E" w14:textId="77777777" w:rsidR="00796C3B" w:rsidRPr="00032C66" w:rsidRDefault="00796C3B" w:rsidP="00796C3B">
      <w:pPr>
        <w:rPr>
          <w:u w:val="single"/>
        </w:rPr>
      </w:pPr>
      <w:r w:rsidRPr="00032C66">
        <w:rPr>
          <w:u w:val="single"/>
        </w:rPr>
        <w:t>Justices Thomas and Scalia previously used the dormant commerce clause to reject state laws regulating the environment</w:t>
      </w:r>
      <w:r w:rsidRPr="00032C66">
        <w:rPr>
          <w:sz w:val="14"/>
        </w:rPr>
        <w:t xml:space="preserve">. </w:t>
      </w:r>
      <w:r w:rsidRPr="00032C66">
        <w:rPr>
          <w:rStyle w:val="Emphasis"/>
        </w:rPr>
        <w:t>The anti-regulatory leanings of the court’s current conservative justices suggest that they might also be willing to invoke the dormant commerce clause to limit state actions</w:t>
      </w:r>
      <w:r w:rsidRPr="00032C66">
        <w:rPr>
          <w:sz w:val="14"/>
        </w:rPr>
        <w:t xml:space="preserve">. </w:t>
      </w:r>
      <w:r w:rsidRPr="00032C66">
        <w:rPr>
          <w:u w:val="single"/>
        </w:rPr>
        <w:t>A ruli</w:t>
      </w:r>
      <w:r w:rsidRPr="00032C66">
        <w:rPr>
          <w:sz w:val="14"/>
        </w:rPr>
        <w:t xml:space="preserve">ng against Washington state </w:t>
      </w:r>
      <w:r w:rsidRPr="00032C66">
        <w:rPr>
          <w:u w:val="single"/>
        </w:rPr>
        <w:t xml:space="preserve">could have a </w:t>
      </w:r>
      <w:r w:rsidRPr="00032C66">
        <w:rPr>
          <w:rStyle w:val="Emphasis"/>
        </w:rPr>
        <w:t>chilling effect</w:t>
      </w:r>
      <w:r w:rsidRPr="00032C66">
        <w:rPr>
          <w:u w:val="single"/>
        </w:rPr>
        <w:t xml:space="preserve"> on state environmental permitting and </w:t>
      </w:r>
      <w:r w:rsidRPr="00032C66">
        <w:rPr>
          <w:rStyle w:val="Emphasis"/>
        </w:rPr>
        <w:t>make other state actions more vulnerable</w:t>
      </w:r>
      <w:r w:rsidRPr="00032C66">
        <w:rPr>
          <w:u w:val="single"/>
        </w:rPr>
        <w:t xml:space="preserve"> to legal challenges.</w:t>
      </w:r>
    </w:p>
    <w:p w14:paraId="267DA40A" w14:textId="77777777" w:rsidR="00796C3B" w:rsidRDefault="00796C3B" w:rsidP="00796C3B">
      <w:pPr>
        <w:pStyle w:val="Heading3"/>
      </w:pPr>
      <w:r>
        <w:t>PFAS I/L</w:t>
      </w:r>
    </w:p>
    <w:p w14:paraId="3D0ACDED" w14:textId="77777777" w:rsidR="00796C3B" w:rsidRDefault="00796C3B" w:rsidP="00796C3B">
      <w:pPr>
        <w:pStyle w:val="Heading4"/>
      </w:pPr>
      <w:r>
        <w:t>PFAS causes disease, wrecks vaccine effectiveness</w:t>
      </w:r>
    </w:p>
    <w:p w14:paraId="628AE313" w14:textId="77777777" w:rsidR="00796C3B" w:rsidRDefault="00796C3B" w:rsidP="00796C3B">
      <w:r w:rsidRPr="005F7ED0">
        <w:rPr>
          <w:rStyle w:val="Style13ptBold"/>
        </w:rPr>
        <w:t>Stoiber ‘19</w:t>
      </w:r>
      <w:r>
        <w:t xml:space="preserve"> [</w:t>
      </w:r>
      <w:r w:rsidRPr="005F7ED0">
        <w:t xml:space="preserve">Tasha </w:t>
      </w:r>
      <w:r>
        <w:t>Stoiber</w:t>
      </w:r>
      <w:r w:rsidRPr="005F7ED0">
        <w:t xml:space="preserve">, 6-21-2019, </w:t>
      </w:r>
      <w:r>
        <w:t xml:space="preserve">Senior scientist with a PhD, </w:t>
      </w:r>
      <w:r w:rsidRPr="005F7ED0">
        <w:t xml:space="preserve">"PFAS  Chemicals Harm the Immune System, Decrease Response to Vaccines, New EWG Review Finds," Environmental Working Group, </w:t>
      </w:r>
      <w:hyperlink r:id="rId261" w:history="1">
        <w:r w:rsidRPr="00A36019">
          <w:rPr>
            <w:rStyle w:val="Hyperlink"/>
          </w:rPr>
          <w:t>https://www.ewg.org/news-insights/news/pfas-chemicals-harm-immune-system-decrease-response-vaccines-new-ewg-review</w:t>
        </w:r>
      </w:hyperlink>
      <w:r>
        <w:t>] //DG</w:t>
      </w:r>
    </w:p>
    <w:p w14:paraId="053631EA" w14:textId="77777777" w:rsidR="00796C3B" w:rsidRDefault="00796C3B" w:rsidP="00796C3B"/>
    <w:p w14:paraId="0B25819A" w14:textId="77777777" w:rsidR="00796C3B" w:rsidRPr="00D00BEB" w:rsidRDefault="00796C3B" w:rsidP="00796C3B">
      <w:pPr>
        <w:rPr>
          <w:sz w:val="12"/>
        </w:rPr>
      </w:pPr>
      <w:r w:rsidRPr="00D00BEB">
        <w:rPr>
          <w:u w:val="single"/>
        </w:rPr>
        <w:t>Toxic PFAS chemicals</w:t>
      </w:r>
      <w:r w:rsidRPr="00D00BEB">
        <w:rPr>
          <w:sz w:val="12"/>
        </w:rPr>
        <w:t xml:space="preserve">, notorious for contaminating drinking water supplies across the U.S., </w:t>
      </w:r>
      <w:r w:rsidRPr="00D00BEB">
        <w:rPr>
          <w:u w:val="single"/>
        </w:rPr>
        <w:t xml:space="preserve">are harmful to </w:t>
      </w:r>
      <w:r w:rsidRPr="00D00BEB">
        <w:rPr>
          <w:rStyle w:val="Emphasis"/>
        </w:rPr>
        <w:t>nearly every human organ</w:t>
      </w:r>
      <w:r w:rsidRPr="00D00BEB">
        <w:rPr>
          <w:sz w:val="12"/>
        </w:rPr>
        <w:t xml:space="preserve">, </w:t>
      </w:r>
      <w:r w:rsidRPr="00D00BEB">
        <w:rPr>
          <w:u w:val="single"/>
        </w:rPr>
        <w:t>and the immune system is particularly vulnerable</w:t>
      </w:r>
      <w:r w:rsidRPr="00D00BEB">
        <w:rPr>
          <w:sz w:val="12"/>
        </w:rPr>
        <w:t xml:space="preserve">. </w:t>
      </w:r>
      <w:r w:rsidRPr="00D00BEB">
        <w:rPr>
          <w:u w:val="single"/>
        </w:rPr>
        <w:t>PFAS mixtures</w:t>
      </w:r>
      <w:r w:rsidRPr="00D00BEB">
        <w:rPr>
          <w:sz w:val="12"/>
        </w:rPr>
        <w:t xml:space="preserve">, which are used </w:t>
      </w:r>
      <w:r w:rsidRPr="00D00BEB">
        <w:rPr>
          <w:u w:val="single"/>
        </w:rPr>
        <w:t>in a variety of consumer products</w:t>
      </w:r>
      <w:r w:rsidRPr="00D00BEB">
        <w:rPr>
          <w:sz w:val="12"/>
        </w:rPr>
        <w:t xml:space="preserve">, </w:t>
      </w:r>
      <w:r w:rsidRPr="00D00BEB">
        <w:rPr>
          <w:u w:val="single"/>
        </w:rPr>
        <w:t xml:space="preserve">can be found in the body of </w:t>
      </w:r>
      <w:r w:rsidRPr="00D00BEB">
        <w:rPr>
          <w:rStyle w:val="Emphasis"/>
        </w:rPr>
        <w:t>nearly every American</w:t>
      </w:r>
      <w:r w:rsidRPr="00D00BEB">
        <w:rPr>
          <w:u w:val="single"/>
        </w:rPr>
        <w:t xml:space="preserve"> and in the developing fetus</w:t>
      </w:r>
      <w:r w:rsidRPr="00D00BEB">
        <w:rPr>
          <w:sz w:val="12"/>
        </w:rPr>
        <w:t>.</w:t>
      </w:r>
    </w:p>
    <w:p w14:paraId="38E9AF23" w14:textId="77777777" w:rsidR="00796C3B" w:rsidRPr="00D00BEB" w:rsidRDefault="00796C3B" w:rsidP="00796C3B">
      <w:pPr>
        <w:rPr>
          <w:sz w:val="12"/>
        </w:rPr>
      </w:pPr>
    </w:p>
    <w:p w14:paraId="77F0A269" w14:textId="77777777" w:rsidR="00796C3B" w:rsidRPr="00D00BEB" w:rsidRDefault="00796C3B" w:rsidP="00796C3B">
      <w:pPr>
        <w:rPr>
          <w:sz w:val="12"/>
        </w:rPr>
      </w:pPr>
      <w:r w:rsidRPr="00D00BEB">
        <w:rPr>
          <w:u w:val="single"/>
        </w:rPr>
        <w:t>Now studies suggest a connection between PFAS exposure and health problems</w:t>
      </w:r>
      <w:r w:rsidRPr="00D00BEB">
        <w:rPr>
          <w:sz w:val="12"/>
        </w:rPr>
        <w:t xml:space="preserve">, </w:t>
      </w:r>
      <w:r w:rsidRPr="00D00BEB">
        <w:rPr>
          <w:u w:val="single"/>
        </w:rPr>
        <w:t xml:space="preserve">including </w:t>
      </w:r>
      <w:r w:rsidRPr="00D00BEB">
        <w:rPr>
          <w:rStyle w:val="Emphasis"/>
        </w:rPr>
        <w:t>suppressed immune function</w:t>
      </w:r>
      <w:r w:rsidRPr="00D00BEB">
        <w:rPr>
          <w:u w:val="single"/>
        </w:rPr>
        <w:t xml:space="preserve">, </w:t>
      </w:r>
      <w:r w:rsidRPr="00D00BEB">
        <w:rPr>
          <w:rStyle w:val="Emphasis"/>
        </w:rPr>
        <w:t>lower vaccine effectiveness</w:t>
      </w:r>
      <w:r w:rsidRPr="00D00BEB">
        <w:rPr>
          <w:u w:val="single"/>
        </w:rPr>
        <w:t xml:space="preserve">, </w:t>
      </w:r>
      <w:r w:rsidRPr="00D00BEB">
        <w:rPr>
          <w:rStyle w:val="Emphasis"/>
        </w:rPr>
        <w:t>hypersensitivity and</w:t>
      </w:r>
      <w:r w:rsidRPr="00D00BEB">
        <w:rPr>
          <w:u w:val="single"/>
        </w:rPr>
        <w:t xml:space="preserve"> greater risk of autoimmune </w:t>
      </w:r>
      <w:r w:rsidRPr="00D00BEB">
        <w:rPr>
          <w:rStyle w:val="Emphasis"/>
        </w:rPr>
        <w:t>diseases</w:t>
      </w:r>
      <w:r w:rsidRPr="00D00BEB">
        <w:rPr>
          <w:sz w:val="12"/>
        </w:rPr>
        <w:t xml:space="preserve">. A recent review of human epidemiological studies by Rappazzo et al. shows that </w:t>
      </w:r>
      <w:r w:rsidRPr="00D00BEB">
        <w:rPr>
          <w:u w:val="single"/>
        </w:rPr>
        <w:t>PFAS may influence antibody response to vaccination and other health issues</w:t>
      </w:r>
      <w:r w:rsidRPr="00D00BEB">
        <w:rPr>
          <w:sz w:val="12"/>
        </w:rPr>
        <w:t>, such as asthma.[i]</w:t>
      </w:r>
    </w:p>
    <w:p w14:paraId="65938809" w14:textId="77777777" w:rsidR="00796C3B" w:rsidRPr="00D00BEB" w:rsidRDefault="00796C3B" w:rsidP="00796C3B">
      <w:pPr>
        <w:rPr>
          <w:sz w:val="12"/>
        </w:rPr>
      </w:pPr>
    </w:p>
    <w:p w14:paraId="67D69EB4" w14:textId="77777777" w:rsidR="00796C3B" w:rsidRPr="00D00BEB" w:rsidRDefault="00796C3B" w:rsidP="00796C3B">
      <w:pPr>
        <w:rPr>
          <w:sz w:val="12"/>
        </w:rPr>
      </w:pPr>
      <w:r w:rsidRPr="00D00BEB">
        <w:rPr>
          <w:sz w:val="12"/>
        </w:rPr>
        <w:t xml:space="preserve">Tests commissioned by Environmental Working Group, Commonweal and Rachel’s Network, in 2005 and 2009, revealed that </w:t>
      </w:r>
      <w:r w:rsidRPr="00D00BEB">
        <w:rPr>
          <w:u w:val="single"/>
        </w:rPr>
        <w:t xml:space="preserve">American babies are </w:t>
      </w:r>
      <w:r w:rsidRPr="00D00BEB">
        <w:rPr>
          <w:rStyle w:val="Emphasis"/>
        </w:rPr>
        <w:t>born contaminated</w:t>
      </w:r>
      <w:r w:rsidRPr="00D00BEB">
        <w:rPr>
          <w:sz w:val="12"/>
        </w:rPr>
        <w:t xml:space="preserve">, </w:t>
      </w:r>
      <w:r w:rsidRPr="00D00BEB">
        <w:rPr>
          <w:u w:val="single"/>
        </w:rPr>
        <w:t>via the umbilical cord, with PFAS and other toxic chemicals</w:t>
      </w:r>
      <w:r w:rsidRPr="00D00BEB">
        <w:rPr>
          <w:sz w:val="12"/>
        </w:rPr>
        <w:t>.[ii]</w:t>
      </w:r>
    </w:p>
    <w:p w14:paraId="2F934CA3" w14:textId="77777777" w:rsidR="00796C3B" w:rsidRPr="00D00BEB" w:rsidRDefault="00796C3B" w:rsidP="00796C3B">
      <w:pPr>
        <w:rPr>
          <w:sz w:val="12"/>
        </w:rPr>
      </w:pPr>
    </w:p>
    <w:p w14:paraId="40EFDC9C" w14:textId="77777777" w:rsidR="00796C3B" w:rsidRPr="00D00BEB" w:rsidRDefault="00796C3B" w:rsidP="00796C3B">
      <w:pPr>
        <w:rPr>
          <w:u w:val="single"/>
        </w:rPr>
      </w:pPr>
      <w:r w:rsidRPr="00D00BEB">
        <w:rPr>
          <w:sz w:val="12"/>
        </w:rPr>
        <w:t xml:space="preserve">In a 2016 review of PFAS immunotoxicity,  the National Toxicology Program concluded that two of the most studied members of this large family of chemicals, </w:t>
      </w:r>
      <w:r w:rsidRPr="00D00BEB">
        <w:rPr>
          <w:u w:val="single"/>
        </w:rPr>
        <w:t>PFOA and PFOS</w:t>
      </w:r>
      <w:r w:rsidRPr="00D00BEB">
        <w:rPr>
          <w:sz w:val="12"/>
        </w:rPr>
        <w:t xml:space="preserve">, can pose “an immune hazard to humans based on a high level of evidence that PFOA (and PFOS) </w:t>
      </w:r>
      <w:r w:rsidRPr="00D00BEB">
        <w:rPr>
          <w:rStyle w:val="Emphasis"/>
        </w:rPr>
        <w:t>suppressed the antibody response</w:t>
      </w:r>
      <w:r w:rsidRPr="00D00BEB">
        <w:rPr>
          <w:sz w:val="12"/>
        </w:rPr>
        <w:t xml:space="preserve"> from animal studies and a moderate level of evidence from studies in humans.”[iii] </w:t>
      </w:r>
      <w:r w:rsidRPr="00D00BEB">
        <w:rPr>
          <w:u w:val="single"/>
        </w:rPr>
        <w:t xml:space="preserve">These studies on antibody response are some of the </w:t>
      </w:r>
      <w:r w:rsidRPr="00D00BEB">
        <w:rPr>
          <w:rStyle w:val="Emphasis"/>
        </w:rPr>
        <w:t>strongest evidence of adverse effects</w:t>
      </w:r>
      <w:r w:rsidRPr="00D00BEB">
        <w:rPr>
          <w:u w:val="single"/>
        </w:rPr>
        <w:t xml:space="preserve"> on the human immune system.</w:t>
      </w:r>
    </w:p>
    <w:p w14:paraId="4CEF2CE1" w14:textId="77777777" w:rsidR="00796C3B" w:rsidRPr="00D00BEB" w:rsidRDefault="00796C3B" w:rsidP="00796C3B">
      <w:pPr>
        <w:rPr>
          <w:sz w:val="12"/>
        </w:rPr>
      </w:pPr>
    </w:p>
    <w:p w14:paraId="0E999646" w14:textId="77777777" w:rsidR="00796C3B" w:rsidRPr="00D00BEB" w:rsidRDefault="00796C3B" w:rsidP="00796C3B">
      <w:pPr>
        <w:rPr>
          <w:sz w:val="12"/>
        </w:rPr>
      </w:pPr>
      <w:r w:rsidRPr="00D00BEB">
        <w:rPr>
          <w:u w:val="single"/>
        </w:rPr>
        <w:t xml:space="preserve">The link between higher blood levels of PFAS and </w:t>
      </w:r>
      <w:r w:rsidRPr="00D00BEB">
        <w:rPr>
          <w:rStyle w:val="Emphasis"/>
        </w:rPr>
        <w:t>reduced antibody production following vaccination</w:t>
      </w:r>
      <w:r w:rsidRPr="00D00BEB">
        <w:rPr>
          <w:u w:val="single"/>
        </w:rPr>
        <w:t xml:space="preserve"> has been observed in studies of both children and adults</w:t>
      </w:r>
      <w:r w:rsidRPr="00D00BEB">
        <w:rPr>
          <w:sz w:val="12"/>
        </w:rPr>
        <w:t xml:space="preserve">. Although nutrition, exercise and other factors affect immune response, PFAS also clearly plays a role. </w:t>
      </w:r>
      <w:r w:rsidRPr="00D00BEB">
        <w:rPr>
          <w:u w:val="single"/>
        </w:rPr>
        <w:t xml:space="preserve">The developing immune system may be </w:t>
      </w:r>
      <w:r w:rsidRPr="00D00BEB">
        <w:rPr>
          <w:rStyle w:val="Emphasis"/>
        </w:rPr>
        <w:t>particularly vulnerable</w:t>
      </w:r>
      <w:r w:rsidRPr="00D00BEB">
        <w:rPr>
          <w:sz w:val="12"/>
        </w:rPr>
        <w:t xml:space="preserve"> to immunotoxicity in the earliest stages of life, so it is essential to protect children’s health from PFAS during that time.</w:t>
      </w:r>
    </w:p>
    <w:p w14:paraId="3526A970" w14:textId="77777777" w:rsidR="00796C3B" w:rsidRPr="00D00BEB" w:rsidRDefault="00796C3B" w:rsidP="00796C3B">
      <w:pPr>
        <w:rPr>
          <w:sz w:val="12"/>
        </w:rPr>
      </w:pPr>
    </w:p>
    <w:p w14:paraId="273EF565" w14:textId="77777777" w:rsidR="00796C3B" w:rsidRPr="00D00BEB" w:rsidRDefault="00796C3B" w:rsidP="00796C3B">
      <w:pPr>
        <w:rPr>
          <w:sz w:val="12"/>
        </w:rPr>
      </w:pPr>
      <w:r w:rsidRPr="00D00BEB">
        <w:rPr>
          <w:sz w:val="12"/>
        </w:rPr>
        <w:t xml:space="preserve">A study published in 2017 reported that </w:t>
      </w:r>
      <w:r w:rsidRPr="00D00BEB">
        <w:rPr>
          <w:u w:val="single"/>
        </w:rPr>
        <w:t>elevated PFAS</w:t>
      </w:r>
      <w:r w:rsidRPr="00D00BEB">
        <w:rPr>
          <w:sz w:val="12"/>
        </w:rPr>
        <w:t xml:space="preserve"> levels during the first six months of infancy </w:t>
      </w:r>
      <w:r w:rsidRPr="00D00BEB">
        <w:rPr>
          <w:u w:val="single"/>
        </w:rPr>
        <w:t>were associated with a weaker response to tetanus vaccination</w:t>
      </w:r>
      <w:r w:rsidRPr="00D00BEB">
        <w:rPr>
          <w:sz w:val="12"/>
        </w:rPr>
        <w:t xml:space="preserve">.[iv] In a 2013 study of 431 Danish children, PFOS and PFOA levels in blood were linked to </w:t>
      </w:r>
      <w:r w:rsidRPr="00D00BEB">
        <w:rPr>
          <w:u w:val="single"/>
        </w:rPr>
        <w:t>decreased levels of antibodies</w:t>
      </w:r>
      <w:r w:rsidRPr="00D00BEB">
        <w:rPr>
          <w:sz w:val="12"/>
        </w:rPr>
        <w:t xml:space="preserve"> against tetanus and diphtheria.[v] A drinking water guideline for PFOA and PFOS of 1 part per trillion, or ppt, would protect children from this health harm.</w:t>
      </w:r>
    </w:p>
    <w:p w14:paraId="3558F703" w14:textId="77777777" w:rsidR="00796C3B" w:rsidRPr="00D00BEB" w:rsidRDefault="00796C3B" w:rsidP="00796C3B">
      <w:pPr>
        <w:rPr>
          <w:sz w:val="12"/>
        </w:rPr>
      </w:pPr>
    </w:p>
    <w:p w14:paraId="31090755" w14:textId="77777777" w:rsidR="00796C3B" w:rsidRPr="00D00BEB" w:rsidRDefault="00796C3B" w:rsidP="00796C3B">
      <w:pPr>
        <w:rPr>
          <w:sz w:val="12"/>
        </w:rPr>
      </w:pPr>
      <w:r w:rsidRPr="00D00BEB">
        <w:rPr>
          <w:u w:val="single"/>
        </w:rPr>
        <w:t>Research</w:t>
      </w:r>
      <w:r w:rsidRPr="00D00BEB">
        <w:rPr>
          <w:sz w:val="12"/>
        </w:rPr>
        <w:t xml:space="preserve"> presented at a national conference on PFAS in June 2019 </w:t>
      </w:r>
      <w:r w:rsidRPr="00D00BEB">
        <w:rPr>
          <w:u w:val="single"/>
        </w:rPr>
        <w:t>showed a lower response to the measles vaccination</w:t>
      </w:r>
      <w:r w:rsidRPr="00D00BEB">
        <w:rPr>
          <w:sz w:val="12"/>
        </w:rPr>
        <w:t xml:space="preserve"> among a group of 237 West African children who had been exposed to low levels of PFAS.[vi] A 22 and 26 percent decreased antibody response was associated with a doubling of PFOS and PFDA levels in blood, respectively. Children at four and a half months in this study had levels of PFAS in their blood ranging from medians of 0.1 ng/ml, for PFHxS, to 0.68 ng/ml, for PFOA, and 0.77 ng/ml, for PFOS, demonstrating immunotoxicity even at very low levels. In 2008, EWG tested American newborns’ cord blood and found medians of 0.69 ng/ml for PFOA and 1.54 ng/ml for PFOS.[vii]</w:t>
      </w:r>
    </w:p>
    <w:p w14:paraId="426B082B" w14:textId="77777777" w:rsidR="00796C3B" w:rsidRPr="00D00BEB" w:rsidRDefault="00796C3B" w:rsidP="00796C3B">
      <w:pPr>
        <w:rPr>
          <w:sz w:val="12"/>
        </w:rPr>
      </w:pPr>
    </w:p>
    <w:p w14:paraId="1F252D9E" w14:textId="77777777" w:rsidR="00796C3B" w:rsidRPr="00D00BEB" w:rsidRDefault="00796C3B" w:rsidP="00796C3B">
      <w:pPr>
        <w:rPr>
          <w:sz w:val="12"/>
        </w:rPr>
      </w:pPr>
      <w:r w:rsidRPr="00D00BEB">
        <w:rPr>
          <w:sz w:val="12"/>
        </w:rPr>
        <w:t xml:space="preserve">PFAS immunotoxicity can also affect vaccine response later in life, as PFOA </w:t>
      </w:r>
      <w:r w:rsidRPr="00D00BEB">
        <w:rPr>
          <w:u w:val="single"/>
        </w:rPr>
        <w:t xml:space="preserve">levels in adults’ blood corresponded to </w:t>
      </w:r>
      <w:r w:rsidRPr="00D00BEB">
        <w:rPr>
          <w:rStyle w:val="Emphasis"/>
        </w:rPr>
        <w:t>reduced immunity</w:t>
      </w:r>
      <w:r w:rsidRPr="00D00BEB">
        <w:rPr>
          <w:u w:val="single"/>
        </w:rPr>
        <w:t xml:space="preserve"> from a </w:t>
      </w:r>
      <w:r w:rsidRPr="00D00BEB">
        <w:rPr>
          <w:rStyle w:val="Emphasis"/>
        </w:rPr>
        <w:t>flu vaccine</w:t>
      </w:r>
      <w:r w:rsidRPr="00D00BEB">
        <w:rPr>
          <w:sz w:val="12"/>
        </w:rPr>
        <w:t>.[viii] In a small study of adults, PFAS chemicals, especially in long-chain versions, were linked to decreased response following tetanus-diphtheria boosters.[ix]</w:t>
      </w:r>
    </w:p>
    <w:p w14:paraId="7053D1A0" w14:textId="77777777" w:rsidR="00796C3B" w:rsidRPr="00D00BEB" w:rsidRDefault="00796C3B" w:rsidP="00796C3B">
      <w:pPr>
        <w:rPr>
          <w:sz w:val="12"/>
        </w:rPr>
      </w:pPr>
    </w:p>
    <w:p w14:paraId="5A9DCF0D" w14:textId="77777777" w:rsidR="00796C3B" w:rsidRPr="00D00BEB" w:rsidRDefault="00796C3B" w:rsidP="00796C3B">
      <w:pPr>
        <w:rPr>
          <w:sz w:val="12"/>
        </w:rPr>
      </w:pPr>
      <w:r w:rsidRPr="00D00BEB">
        <w:rPr>
          <w:sz w:val="12"/>
        </w:rPr>
        <w:t>Children are especially vulnerable to asthma, an example of immune system hypersensitivity also linked to exposure to multiple PFAS chemicals. A 2013 study of Taiwanese children was one of the first to connect nine PFAS chemicals with juvenile asthma, asthma severity and immune system markers.[x] A 2019 study connected the sum of PFAS in blood, as well as PFOS and PFHxS, with asthma in a study of Norwegian adolescents.[xi] A 2016 analysis related PFOS, PFOA and PFHxS levels with significant increases in adolescent food allergies, another immune system hypersensitivity.[xii]</w:t>
      </w:r>
    </w:p>
    <w:p w14:paraId="731CFD29" w14:textId="77777777" w:rsidR="00796C3B" w:rsidRPr="00D00BEB" w:rsidRDefault="00796C3B" w:rsidP="00796C3B">
      <w:pPr>
        <w:rPr>
          <w:sz w:val="12"/>
        </w:rPr>
      </w:pPr>
    </w:p>
    <w:p w14:paraId="3A290D20" w14:textId="77777777" w:rsidR="00796C3B" w:rsidRPr="00D00BEB" w:rsidRDefault="00796C3B" w:rsidP="00796C3B">
      <w:pPr>
        <w:rPr>
          <w:sz w:val="12"/>
        </w:rPr>
      </w:pPr>
      <w:r w:rsidRPr="00D00BEB">
        <w:rPr>
          <w:sz w:val="12"/>
        </w:rPr>
        <w:t xml:space="preserve">Some </w:t>
      </w:r>
      <w:r w:rsidRPr="00D00BEB">
        <w:rPr>
          <w:u w:val="single"/>
        </w:rPr>
        <w:t xml:space="preserve">studies also point to </w:t>
      </w:r>
      <w:r w:rsidRPr="00D00BEB">
        <w:rPr>
          <w:rStyle w:val="Emphasis"/>
        </w:rPr>
        <w:t>lower resistance to disease</w:t>
      </w:r>
      <w:r w:rsidRPr="00D00BEB">
        <w:rPr>
          <w:sz w:val="12"/>
        </w:rPr>
        <w:t xml:space="preserve">, </w:t>
      </w:r>
      <w:r w:rsidRPr="00D00BEB">
        <w:rPr>
          <w:u w:val="single"/>
        </w:rPr>
        <w:t>yet another result of immune system suppression</w:t>
      </w:r>
      <w:r w:rsidRPr="00D00BEB">
        <w:rPr>
          <w:sz w:val="12"/>
        </w:rPr>
        <w:t>. Higher maternal levels of PFOS and PFOA during pregnancy were linked to increased fever in young children, which shows an increased risk of infections.[xiii] In another Norwegian study, prenatal PFAS exposure affected people’s ability to fight off cold and stomach infections.[xiv]</w:t>
      </w:r>
    </w:p>
    <w:p w14:paraId="53E94896" w14:textId="77777777" w:rsidR="00796C3B" w:rsidRPr="00D00BEB" w:rsidRDefault="00796C3B" w:rsidP="00796C3B">
      <w:pPr>
        <w:rPr>
          <w:sz w:val="12"/>
        </w:rPr>
      </w:pPr>
    </w:p>
    <w:p w14:paraId="379272AB" w14:textId="77777777" w:rsidR="00796C3B" w:rsidRPr="000C4A7C" w:rsidRDefault="00796C3B" w:rsidP="00796C3B">
      <w:pPr>
        <w:rPr>
          <w:u w:val="single"/>
        </w:rPr>
      </w:pPr>
      <w:r w:rsidRPr="00D00BEB">
        <w:rPr>
          <w:sz w:val="12"/>
        </w:rPr>
        <w:t xml:space="preserve">EWG’s child-protective drinking water standard for PFAS chemicals of 1 ppt represents a concentration that, according to current epidemiological research, would safeguard the immune system. This </w:t>
      </w:r>
      <w:r w:rsidRPr="00D00BEB">
        <w:rPr>
          <w:u w:val="single"/>
        </w:rPr>
        <w:t>standard</w:t>
      </w:r>
      <w:r w:rsidRPr="00D00BEB">
        <w:rPr>
          <w:sz w:val="12"/>
        </w:rPr>
        <w:t xml:space="preserve"> would ensure drinking water is not at risk but would not eliminate exposure through contaminated food, food wrappers, dust and consumer products, all of which </w:t>
      </w:r>
      <w:r w:rsidRPr="00D00BEB">
        <w:rPr>
          <w:u w:val="single"/>
        </w:rPr>
        <w:t xml:space="preserve">would need to have </w:t>
      </w:r>
      <w:r w:rsidRPr="00D00BEB">
        <w:rPr>
          <w:rStyle w:val="Emphasis"/>
        </w:rPr>
        <w:t>lower levels of PFAS</w:t>
      </w:r>
      <w:r w:rsidRPr="00D00BEB">
        <w:rPr>
          <w:u w:val="single"/>
        </w:rPr>
        <w:t xml:space="preserve"> for the immune system to be protected.</w:t>
      </w:r>
    </w:p>
    <w:p w14:paraId="0845CB3D" w14:textId="77777777" w:rsidR="00796C3B" w:rsidRDefault="00796C3B" w:rsidP="00796C3B"/>
    <w:p w14:paraId="789290B7" w14:textId="16B4732F" w:rsidR="00796C3B" w:rsidRDefault="00796C3B" w:rsidP="00796C3B">
      <w:pPr>
        <w:pStyle w:val="Heading3"/>
      </w:pPr>
      <w:r>
        <w:t xml:space="preserve">Disease </w:t>
      </w:r>
      <w:r w:rsidR="00587C31">
        <w:t>I</w:t>
      </w:r>
      <w:r>
        <w:t>mpact</w:t>
      </w:r>
    </w:p>
    <w:p w14:paraId="45057C91" w14:textId="77777777" w:rsidR="00796C3B" w:rsidRDefault="00796C3B" w:rsidP="00796C3B">
      <w:pPr>
        <w:pStyle w:val="Heading4"/>
      </w:pPr>
      <w:bookmarkStart w:id="17" w:name="diseases-end-civilization"/>
      <w:r>
        <w:t xml:space="preserve">Diseases </w:t>
      </w:r>
      <w:bookmarkEnd w:id="17"/>
      <w:r>
        <w:t>cause extinction</w:t>
      </w:r>
    </w:p>
    <w:p w14:paraId="7E88A4A2" w14:textId="77777777" w:rsidR="00796C3B" w:rsidRDefault="00796C3B" w:rsidP="00796C3B">
      <w:r>
        <w:t xml:space="preserve">David </w:t>
      </w:r>
      <w:r w:rsidRPr="0034025D">
        <w:rPr>
          <w:b/>
          <w:sz w:val="26"/>
          <w:szCs w:val="26"/>
        </w:rPr>
        <w:t>Quammen 12</w:t>
      </w:r>
      <w:r>
        <w:t>, award-winning science writer, long-time columnist for Outside magazine for fifteen years, with work in National Geographic, Harper's, Rolling Stone, the New York Times Book Review and other periodicals, 9/29, “Could the next big animal-to-human disease wipe us out?,” The Guardian, pg. 29, Lexis</w:t>
      </w:r>
    </w:p>
    <w:p w14:paraId="5B20D283" w14:textId="77777777" w:rsidR="00796C3B" w:rsidRPr="00BC13D4" w:rsidRDefault="00796C3B" w:rsidP="00796C3B">
      <w:pPr>
        <w:pStyle w:val="BodyText"/>
        <w:rPr>
          <w:sz w:val="8"/>
        </w:rPr>
      </w:pPr>
      <w:r>
        <w:rPr>
          <w:b/>
          <w:u w:val="single"/>
        </w:rPr>
        <w:t>Infectious disease is all around us</w:t>
      </w:r>
      <w:r w:rsidRPr="00BC13D4">
        <w:rPr>
          <w:sz w:val="8"/>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Pr>
          <w:b/>
          <w:u w:val="single"/>
        </w:rPr>
        <w:t>under ordinary conditions</w:t>
      </w:r>
      <w:r w:rsidRPr="00BC13D4">
        <w:rPr>
          <w:sz w:val="8"/>
        </w:rPr>
        <w:t xml:space="preserve">, </w:t>
      </w:r>
      <w:r>
        <w:rPr>
          <w:b/>
          <w:u w:val="single"/>
        </w:rPr>
        <w:t>it's</w:t>
      </w:r>
      <w:r w:rsidRPr="00BC13D4">
        <w:rPr>
          <w:sz w:val="8"/>
        </w:rPr>
        <w:t xml:space="preserve"> every bit as </w:t>
      </w:r>
      <w:r>
        <w:rPr>
          <w:b/>
          <w:u w:val="single"/>
        </w:rPr>
        <w:t>natural</w:t>
      </w:r>
      <w:r w:rsidRPr="00BC13D4">
        <w:rPr>
          <w:sz w:val="8"/>
        </w:rPr>
        <w:t xml:space="preserve"> as what lions do to wildebeests and zebras. </w:t>
      </w:r>
      <w:r>
        <w:rPr>
          <w:b/>
          <w:u w:val="single"/>
        </w:rPr>
        <w:t>But conditions aren't always ordinary</w:t>
      </w:r>
      <w:r w:rsidRPr="00BC13D4">
        <w:rPr>
          <w:sz w:val="8"/>
        </w:rPr>
        <w:t xml:space="preserve">. Just as predators have their accustomed prey, so do pathogens. And just as a lion might occasionally depart from its normal behaviour - to kill a cow instead of a wildebeest, or a human instead of a zebra - so a pathogen can shift to a new target. </w:t>
      </w:r>
      <w:r>
        <w:rPr>
          <w:b/>
          <w:u w:val="single"/>
        </w:rPr>
        <w:t>Aberrations occur</w:t>
      </w:r>
      <w:r w:rsidRPr="00BC13D4">
        <w:rPr>
          <w:sz w:val="8"/>
        </w:rPr>
        <w:t xml:space="preserve">. When a pathogen leaps from an animal into a person, and succeeds in establishing itself as an infectious presence, sometimes causing illness or death, the result is a </w:t>
      </w:r>
      <w:r>
        <w:rPr>
          <w:b/>
          <w:u w:val="single"/>
        </w:rPr>
        <w:t>zoonosis</w:t>
      </w:r>
      <w:r w:rsidRPr="00BC13D4">
        <w:rPr>
          <w:sz w:val="8"/>
        </w:rPr>
        <w:t xml:space="preserve">. It's a mildly technical term, zoonosis, unfamiliar to most people, but it helps clarify the biological complexities behind the ominous headlines about swine flu, bird flu, Sars, emerging diseases in general, and the threat of a global pandemic. </w:t>
      </w:r>
      <w:r>
        <w:rPr>
          <w:b/>
          <w:u w:val="single"/>
        </w:rPr>
        <w:t>It's</w:t>
      </w:r>
      <w:r w:rsidRPr="00BC13D4">
        <w:rPr>
          <w:sz w:val="8"/>
        </w:rPr>
        <w:t xml:space="preserve"> </w:t>
      </w:r>
      <w:r>
        <w:rPr>
          <w:b/>
          <w:u w:val="single"/>
        </w:rPr>
        <w:t>a word</w:t>
      </w:r>
      <w:r w:rsidRPr="00BC13D4">
        <w:rPr>
          <w:sz w:val="8"/>
        </w:rPr>
        <w:t xml:space="preserve"> of the future, </w:t>
      </w:r>
      <w:r>
        <w:rPr>
          <w:b/>
          <w:u w:val="single"/>
        </w:rPr>
        <w:t>destined for heavy use in the 21st century</w:t>
      </w:r>
      <w:r w:rsidRPr="00BC13D4">
        <w:rPr>
          <w:sz w:val="8"/>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zoonoses reflects the action of </w:t>
      </w:r>
      <w:r>
        <w:rPr>
          <w:b/>
          <w:u w:val="single"/>
        </w:rPr>
        <w:t>a pathogen</w:t>
      </w:r>
      <w:r w:rsidRPr="00BC13D4">
        <w:rPr>
          <w:sz w:val="8"/>
        </w:rPr>
        <w:t xml:space="preserve"> that </w:t>
      </w:r>
      <w:r>
        <w:rPr>
          <w:b/>
          <w:u w:val="single"/>
        </w:rPr>
        <w:t>can "spillover</w:t>
      </w:r>
      <w:r w:rsidRPr="00BC13D4">
        <w:rPr>
          <w:sz w:val="8"/>
        </w:rPr>
        <w:t xml:space="preserve">", </w:t>
      </w:r>
      <w:r>
        <w:rPr>
          <w:b/>
          <w:u w:val="single"/>
        </w:rPr>
        <w:t>crossing into people from other animals</w:t>
      </w:r>
      <w:r w:rsidRPr="00BC13D4">
        <w:rPr>
          <w:sz w:val="8"/>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Pr>
          <w:b/>
          <w:u w:val="single"/>
        </w:rPr>
        <w:t>Zoonotic pathogens can hide</w:t>
      </w:r>
      <w:r w:rsidRPr="00BC13D4">
        <w:rPr>
          <w:sz w:val="8"/>
        </w:rPr>
        <w:t xml:space="preserve">. The least conspicuous strategy is </w:t>
      </w:r>
      <w:r>
        <w:rPr>
          <w:b/>
          <w:u w:val="single"/>
        </w:rPr>
        <w:t>to lurk within</w:t>
      </w:r>
      <w:r w:rsidRPr="00BC13D4">
        <w:rPr>
          <w:sz w:val="8"/>
        </w:rPr>
        <w:t xml:space="preserve"> what's called </w:t>
      </w:r>
      <w:r>
        <w:rPr>
          <w:b/>
          <w:u w:val="single"/>
        </w:rPr>
        <w:t>a reservoir host</w:t>
      </w:r>
      <w:r w:rsidRPr="00BC13D4">
        <w:rPr>
          <w:sz w:val="8"/>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Pr>
          <w:b/>
          <w:u w:val="single"/>
        </w:rPr>
        <w:t>Sars</w:t>
      </w:r>
      <w:r w:rsidRPr="00BC13D4">
        <w:rPr>
          <w:sz w:val="8"/>
        </w:rPr>
        <w:t xml:space="preserve">, the scenario </w:t>
      </w:r>
      <w:r>
        <w:rPr>
          <w:b/>
          <w:u w:val="single"/>
        </w:rPr>
        <w:t>could have been very much worse</w:t>
      </w:r>
      <w:r w:rsidRPr="00BC13D4">
        <w:rPr>
          <w:sz w:val="8"/>
        </w:rPr>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Pr>
          <w:b/>
          <w:u w:val="single"/>
        </w:rPr>
        <w:t>If the virus had arrived in a different</w:t>
      </w:r>
      <w:r w:rsidRPr="00BC13D4">
        <w:rPr>
          <w:sz w:val="8"/>
        </w:rPr>
        <w:t xml:space="preserve"> sort of big </w:t>
      </w:r>
      <w:r>
        <w:rPr>
          <w:b/>
          <w:u w:val="single"/>
        </w:rPr>
        <w:t>city</w:t>
      </w:r>
      <w:r w:rsidRPr="00BC13D4">
        <w:rPr>
          <w:sz w:val="8"/>
        </w:rPr>
        <w:t xml:space="preserve"> - more loosely governed, full of poor people, lacking first-rate medical institutions - </w:t>
      </w:r>
      <w:r>
        <w:rPr>
          <w:b/>
          <w:u w:val="single"/>
        </w:rPr>
        <w:t>it might have burned through a much larger segment of humanity</w:t>
      </w:r>
      <w:r w:rsidRPr="00BC13D4">
        <w:rPr>
          <w:sz w:val="8"/>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Pr>
          <w:b/>
          <w:u w:val="single"/>
        </w:rPr>
        <w:t>1918</w:t>
      </w:r>
      <w:r w:rsidRPr="00BC13D4">
        <w:rPr>
          <w:sz w:val="8"/>
        </w:rPr>
        <w:t xml:space="preserve">-1919 </w:t>
      </w:r>
      <w:r>
        <w:rPr>
          <w:b/>
          <w:u w:val="single"/>
        </w:rPr>
        <w:t>influenza</w:t>
      </w:r>
      <w:r w:rsidRPr="00BC13D4">
        <w:rPr>
          <w:sz w:val="8"/>
        </w:rPr>
        <w:t xml:space="preserve">. And that infamous global pandemic </w:t>
      </w:r>
      <w:r>
        <w:rPr>
          <w:b/>
          <w:u w:val="single"/>
        </w:rPr>
        <w:t>occurred</w:t>
      </w:r>
      <w:r w:rsidRPr="00BC13D4">
        <w:rPr>
          <w:sz w:val="8"/>
        </w:rPr>
        <w:t xml:space="preserve"> in the era </w:t>
      </w:r>
      <w:r>
        <w:rPr>
          <w:b/>
          <w:u w:val="single"/>
        </w:rPr>
        <w:t>before globalisation</w:t>
      </w:r>
      <w:r w:rsidRPr="00BC13D4">
        <w:rPr>
          <w:sz w:val="8"/>
        </w:rPr>
        <w:t xml:space="preserve">. Everything nowadays moves around the planet faster, including viruses. </w:t>
      </w:r>
      <w:r>
        <w:rPr>
          <w:b/>
          <w:u w:val="single"/>
        </w:rPr>
        <w:t>When the Next Big One comes</w:t>
      </w:r>
      <w:r w:rsidRPr="00BC13D4">
        <w:rPr>
          <w:sz w:val="8"/>
        </w:rPr>
        <w:t xml:space="preserve">, </w:t>
      </w:r>
      <w:r>
        <w:rPr>
          <w:b/>
          <w:u w:val="single"/>
        </w:rPr>
        <w:t>it will</w:t>
      </w:r>
      <w:r w:rsidRPr="00BC13D4">
        <w:rPr>
          <w:sz w:val="8"/>
        </w:rPr>
        <w:t xml:space="preserve"> likely </w:t>
      </w:r>
      <w:r>
        <w:rPr>
          <w:b/>
          <w:u w:val="single"/>
        </w:rPr>
        <w:t>conform to the</w:t>
      </w:r>
      <w:r w:rsidRPr="00BC13D4">
        <w:rPr>
          <w:sz w:val="8"/>
        </w:rPr>
        <w:t xml:space="preserve"> same perverse pattern as the </w:t>
      </w:r>
      <w:r>
        <w:rPr>
          <w:b/>
          <w:u w:val="single"/>
        </w:rPr>
        <w:t>1918 influenza</w:t>
      </w:r>
      <w:r w:rsidRPr="00BC13D4">
        <w:rPr>
          <w:sz w:val="8"/>
        </w:rPr>
        <w:t xml:space="preserve">: </w:t>
      </w:r>
      <w:r>
        <w:rPr>
          <w:b/>
          <w:u w:val="single"/>
        </w:rPr>
        <w:t>high infectivity preceding notable symptoms</w:t>
      </w:r>
      <w:r w:rsidRPr="00BC13D4">
        <w:rPr>
          <w:sz w:val="8"/>
        </w:rPr>
        <w:t xml:space="preserve">. That will help </w:t>
      </w:r>
      <w:r>
        <w:rPr>
          <w:b/>
          <w:u w:val="single"/>
        </w:rPr>
        <w:t>it move through</w:t>
      </w:r>
      <w:r w:rsidRPr="00BC13D4">
        <w:rPr>
          <w:sz w:val="8"/>
        </w:rPr>
        <w:t xml:space="preserve"> cities and </w:t>
      </w:r>
      <w:r>
        <w:rPr>
          <w:b/>
          <w:u w:val="single"/>
        </w:rPr>
        <w:t>airports like an angel of death</w:t>
      </w:r>
      <w:r w:rsidRPr="00BC13D4">
        <w:rPr>
          <w:sz w:val="8"/>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Pr>
          <w:b/>
          <w:u w:val="single"/>
        </w:rPr>
        <w:t>not every virus goes airborne</w:t>
      </w:r>
      <w:r w:rsidRPr="00BC13D4">
        <w:rPr>
          <w:sz w:val="8"/>
        </w:rPr>
        <w:t xml:space="preserve"> from one host to another. </w:t>
      </w:r>
      <w:r>
        <w:rPr>
          <w:b/>
          <w:u w:val="single"/>
        </w:rPr>
        <w:t>If HIV</w:t>
      </w:r>
      <w:r w:rsidRPr="00BC13D4">
        <w:rPr>
          <w:sz w:val="8"/>
        </w:rPr>
        <w:t xml:space="preserve">-1 </w:t>
      </w:r>
      <w:r>
        <w:rPr>
          <w:b/>
          <w:u w:val="single"/>
        </w:rPr>
        <w:t>could</w:t>
      </w:r>
      <w:r w:rsidRPr="00BC13D4">
        <w:rPr>
          <w:sz w:val="8"/>
        </w:rPr>
        <w:t xml:space="preserve">, </w:t>
      </w:r>
      <w:r>
        <w:rPr>
          <w:b/>
          <w:u w:val="single"/>
        </w:rPr>
        <w:t>you and I might already be dead</w:t>
      </w:r>
      <w:r w:rsidRPr="00BC13D4">
        <w:rPr>
          <w:sz w:val="8"/>
        </w:rPr>
        <w:t xml:space="preserve">. </w:t>
      </w:r>
      <w:r>
        <w:rPr>
          <w:b/>
          <w:u w:val="single"/>
        </w:rPr>
        <w:t>If</w:t>
      </w:r>
      <w:r w:rsidRPr="00BC13D4">
        <w:rPr>
          <w:sz w:val="8"/>
        </w:rPr>
        <w:t xml:space="preserve"> the </w:t>
      </w:r>
      <w:r>
        <w:rPr>
          <w:b/>
          <w:u w:val="single"/>
        </w:rPr>
        <w:t>rabies</w:t>
      </w:r>
      <w:r w:rsidRPr="00BC13D4">
        <w:rPr>
          <w:sz w:val="8"/>
        </w:rPr>
        <w:t xml:space="preserve"> virus </w:t>
      </w:r>
      <w:r>
        <w:rPr>
          <w:b/>
          <w:u w:val="single"/>
        </w:rPr>
        <w:t>could</w:t>
      </w:r>
      <w:r w:rsidRPr="00BC13D4">
        <w:rPr>
          <w:sz w:val="8"/>
        </w:rPr>
        <w:t xml:space="preserve">, it </w:t>
      </w:r>
      <w:r>
        <w:rPr>
          <w:b/>
          <w:u w:val="single"/>
        </w:rPr>
        <w:t>would be the most horrific pathogen on the planet</w:t>
      </w:r>
      <w:r w:rsidRPr="00BC13D4">
        <w:rPr>
          <w:sz w:val="8"/>
        </w:rPr>
        <w:t xml:space="preserve">. </w:t>
      </w:r>
      <w:r>
        <w:rPr>
          <w:b/>
          <w:u w:val="single"/>
        </w:rPr>
        <w:t>The influenzas are well adapted for airborne transmission</w:t>
      </w:r>
      <w:r w:rsidRPr="00BC13D4">
        <w:rPr>
          <w:sz w:val="8"/>
        </w:rPr>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Pr>
          <w:b/>
          <w:u w:val="single"/>
        </w:rPr>
        <w:t>Human-to-human transmission is the crux</w:t>
      </w:r>
      <w:r w:rsidRPr="00BC13D4">
        <w:rPr>
          <w:sz w:val="8"/>
        </w:rPr>
        <w:t xml:space="preserve">. </w:t>
      </w:r>
      <w:r>
        <w:rPr>
          <w:b/>
          <w:u w:val="single"/>
        </w:rPr>
        <w:t>That</w:t>
      </w:r>
      <w:r w:rsidRPr="00BC13D4">
        <w:rPr>
          <w:sz w:val="8"/>
        </w:rPr>
        <w:t xml:space="preserve"> capacity </w:t>
      </w:r>
      <w:r>
        <w:rPr>
          <w:b/>
          <w:u w:val="single"/>
        </w:rPr>
        <w:t>is what separates a</w:t>
      </w:r>
      <w:r w:rsidRPr="00BC13D4">
        <w:rPr>
          <w:sz w:val="8"/>
        </w:rPr>
        <w:t xml:space="preserve"> bizarre, awful, </w:t>
      </w:r>
      <w:r>
        <w:rPr>
          <w:b/>
          <w:u w:val="single"/>
        </w:rPr>
        <w:t>localised</w:t>
      </w:r>
      <w:r w:rsidRPr="00BC13D4">
        <w:rPr>
          <w:sz w:val="8"/>
        </w:rPr>
        <w:t xml:space="preserve">, intermittent and mysterious </w:t>
      </w:r>
      <w:r>
        <w:rPr>
          <w:b/>
          <w:u w:val="single"/>
        </w:rPr>
        <w:t>disease</w:t>
      </w:r>
      <w:r w:rsidRPr="00BC13D4">
        <w:rPr>
          <w:sz w:val="8"/>
        </w:rPr>
        <w:t xml:space="preserve"> (such as Ebola) </w:t>
      </w:r>
      <w:r>
        <w:rPr>
          <w:b/>
          <w:u w:val="single"/>
        </w:rPr>
        <w:t>from a global pandemic</w:t>
      </w:r>
      <w:r w:rsidRPr="00BC13D4">
        <w:rPr>
          <w:sz w:val="8"/>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Pr>
          <w:b/>
          <w:u w:val="single"/>
        </w:rPr>
        <w:t>As long as H5N1 is out there in the world</w:t>
      </w:r>
      <w:r w:rsidRPr="00BC13D4">
        <w:rPr>
          <w:sz w:val="8"/>
        </w:rPr>
        <w:t>," Webster told me, "</w:t>
      </w:r>
      <w:r>
        <w:rPr>
          <w:b/>
          <w:u w:val="single"/>
        </w:rPr>
        <w:t>there is the possibility of disaster</w:t>
      </w:r>
      <w:r w:rsidRPr="00BC13D4">
        <w:rPr>
          <w:sz w:val="8"/>
        </w:rPr>
        <w:t xml:space="preserve">. . . There is the theoretical possibility that it can acquire the ability to transmit human-to-human." He paused. "And then God help us." We're unique in the history of mammals. </w:t>
      </w:r>
      <w:r>
        <w:rPr>
          <w:b/>
          <w:u w:val="single"/>
        </w:rPr>
        <w:t>No other primate has ever weighed upon the planet to anything like the degree we do</w:t>
      </w:r>
      <w:r w:rsidRPr="00BC13D4">
        <w:rPr>
          <w:sz w:val="8"/>
        </w:rPr>
        <w:t xml:space="preserve">. In ecological terms, we are almost paradoxical: large-bodied and long-lived but grotesquely abundant. </w:t>
      </w:r>
      <w:r>
        <w:rPr>
          <w:b/>
          <w:u w:val="single"/>
        </w:rPr>
        <w:t>We are an outbreak</w:t>
      </w:r>
      <w:r w:rsidRPr="00BC13D4">
        <w:rPr>
          <w:sz w:val="8"/>
        </w:rPr>
        <w:t xml:space="preserve">. </w:t>
      </w:r>
      <w:r>
        <w:rPr>
          <w:b/>
          <w:u w:val="single"/>
        </w:rPr>
        <w:t>And here's the thing about outbreaks</w:t>
      </w:r>
      <w:r w:rsidRPr="00BC13D4">
        <w:rPr>
          <w:sz w:val="8"/>
        </w:rPr>
        <w:t xml:space="preserve">: </w:t>
      </w:r>
      <w:r>
        <w:rPr>
          <w:b/>
          <w:u w:val="single"/>
        </w:rPr>
        <w:t>they end</w:t>
      </w:r>
      <w:r w:rsidRPr="00BC13D4">
        <w:rPr>
          <w:sz w:val="8"/>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14:paraId="1538C894" w14:textId="77777777" w:rsidR="00796C3B" w:rsidRDefault="00796C3B" w:rsidP="00796C3B"/>
    <w:p w14:paraId="2B939B77" w14:textId="77777777" w:rsidR="00587C31" w:rsidRDefault="00587C31" w:rsidP="00796C3B">
      <w:pPr>
        <w:pStyle w:val="Heading3"/>
      </w:pPr>
    </w:p>
    <w:p w14:paraId="6E96D49E" w14:textId="2942FF4F" w:rsidR="00796C3B" w:rsidRPr="00F00302" w:rsidRDefault="00587C31" w:rsidP="00796C3B">
      <w:pPr>
        <w:pStyle w:val="Heading3"/>
      </w:pPr>
      <w:r>
        <w:t>***</w:t>
      </w:r>
      <w:r w:rsidR="00796C3B">
        <w:t>Food Security</w:t>
      </w:r>
    </w:p>
    <w:p w14:paraId="2B679DBF" w14:textId="77777777" w:rsidR="00796C3B" w:rsidRDefault="00796C3B" w:rsidP="00796C3B">
      <w:pPr>
        <w:pStyle w:val="Heading3"/>
      </w:pPr>
      <w:r>
        <w:t>Ag Internal</w:t>
      </w:r>
    </w:p>
    <w:p w14:paraId="411B750A" w14:textId="77777777" w:rsidR="00796C3B" w:rsidRDefault="00796C3B" w:rsidP="00796C3B">
      <w:pPr>
        <w:pStyle w:val="Heading4"/>
      </w:pPr>
      <w:r>
        <w:t xml:space="preserve">Weakening the DCC is key to </w:t>
      </w:r>
      <w:r w:rsidRPr="00E70C29">
        <w:rPr>
          <w:u w:val="single"/>
        </w:rPr>
        <w:t>food security</w:t>
      </w:r>
      <w:r>
        <w:t xml:space="preserve"> and </w:t>
      </w:r>
      <w:r w:rsidRPr="00E70C29">
        <w:rPr>
          <w:u w:val="single"/>
        </w:rPr>
        <w:t>ag diversity</w:t>
      </w:r>
    </w:p>
    <w:p w14:paraId="5565D381" w14:textId="77777777" w:rsidR="00796C3B" w:rsidRDefault="00796C3B" w:rsidP="00796C3B">
      <w:r w:rsidRPr="00C5686E">
        <w:rPr>
          <w:rStyle w:val="Style13ptBold"/>
        </w:rPr>
        <w:t>Barsa ‘18</w:t>
      </w:r>
      <w:r>
        <w:t xml:space="preserve"> [Michael Barsa, 2018, Professor of Practice and Co-Director of the Environmental Law Concentration at Northwestern Pritzker School of Law, “Rethinking the Dormant Commerce Clause?: Climate Change and Food Security,” </w:t>
      </w:r>
      <w:hyperlink r:id="rId262" w:history="1">
        <w:r w:rsidRPr="004C6009">
          <w:rPr>
            <w:rStyle w:val="Hyperlink"/>
          </w:rPr>
          <w:t>https://scholarlycommons.law.northwestern.edu/njlsp/vol13/iss2/1/</w:t>
        </w:r>
      </w:hyperlink>
      <w:r>
        <w:t>] //DG</w:t>
      </w:r>
    </w:p>
    <w:p w14:paraId="3E6FD1A8" w14:textId="77777777" w:rsidR="00796C3B" w:rsidRDefault="00796C3B" w:rsidP="00796C3B"/>
    <w:p w14:paraId="62CAF30B" w14:textId="77777777" w:rsidR="00796C3B" w:rsidRPr="00E70C29" w:rsidRDefault="00796C3B" w:rsidP="00796C3B">
      <w:pPr>
        <w:rPr>
          <w:sz w:val="10"/>
        </w:rPr>
      </w:pPr>
      <w:r w:rsidRPr="00E70C29">
        <w:rPr>
          <w:u w:val="single"/>
        </w:rPr>
        <w:t>Current jurisprudence under the Dormant Commerce Clause</w:t>
      </w:r>
      <w:r w:rsidRPr="00E70C29">
        <w:rPr>
          <w:sz w:val="10"/>
        </w:rPr>
        <w:t xml:space="preserve"> of the United States Constitution generally </w:t>
      </w:r>
      <w:r w:rsidRPr="00E70C29">
        <w:rPr>
          <w:u w:val="single"/>
        </w:rPr>
        <w:t>prohibits states from discriminating</w:t>
      </w:r>
      <w:r w:rsidRPr="00E70C29">
        <w:rPr>
          <w:sz w:val="10"/>
        </w:rPr>
        <w:t xml:space="preserve"> against, or treating differently, </w:t>
      </w:r>
      <w:r w:rsidRPr="00E70C29">
        <w:rPr>
          <w:u w:val="single"/>
        </w:rPr>
        <w:t>products</w:t>
      </w:r>
      <w:r w:rsidRPr="00E70C29">
        <w:rPr>
          <w:sz w:val="10"/>
        </w:rPr>
        <w:t xml:space="preserve"> solely </w:t>
      </w:r>
      <w:r w:rsidRPr="00E70C29">
        <w:rPr>
          <w:u w:val="single"/>
        </w:rPr>
        <w:t>based upon</w:t>
      </w:r>
      <w:r w:rsidRPr="00E70C29">
        <w:rPr>
          <w:sz w:val="10"/>
        </w:rPr>
        <w:t xml:space="preserve"> the </w:t>
      </w:r>
      <w:r w:rsidRPr="00E70C29">
        <w:rPr>
          <w:u w:val="single"/>
        </w:rPr>
        <w:t>jurisdiction</w:t>
      </w:r>
      <w:r w:rsidRPr="00E70C29">
        <w:rPr>
          <w:sz w:val="10"/>
        </w:rPr>
        <w:t xml:space="preserve"> in which the product was produced or manufactured.2 Typically </w:t>
      </w:r>
      <w:r w:rsidRPr="00E70C29">
        <w:rPr>
          <w:u w:val="single"/>
        </w:rPr>
        <w:t>this means that states may not ban or levy higher taxes or fees on products originating from other states</w:t>
      </w:r>
      <w:r w:rsidRPr="00E70C29">
        <w:rPr>
          <w:sz w:val="10"/>
        </w:rPr>
        <w:t>. This is true even if the discrimination does not occur at the state border itself, so long as the effect is to disproportionately burden interstate commerce. For example, without a compelling justification, a city may not make it unlawful to sell pasteurized milk that has not been processed and bottled within five miles of the city. 3 Even though other in-state milk producers are also harmed, because the effect is to exclude out-of-state milk producers, the city has nonetheless violated the Dormant Commerce Clause. As the Supreme Court said in just such a case, dealing with the city of Madison: “To permit Madison to adopt a regulation not essential for the protection of local health interests and placing a discriminatory burden on interstate commerce would invite a multiplication of preferential trade areas destructive of the very purpose of the Commerce Clause.”4 The principle at stake, according to the Court, was that “one state in its dealings with another may not place itself in a position of economic isolation.”5</w:t>
      </w:r>
    </w:p>
    <w:p w14:paraId="1EDAE51C" w14:textId="77777777" w:rsidR="00796C3B" w:rsidRPr="00E70C29" w:rsidRDefault="00796C3B" w:rsidP="00796C3B">
      <w:pPr>
        <w:rPr>
          <w:sz w:val="10"/>
        </w:rPr>
      </w:pPr>
    </w:p>
    <w:p w14:paraId="4E941D2A" w14:textId="77777777" w:rsidR="00796C3B" w:rsidRPr="00E70C29" w:rsidRDefault="00796C3B" w:rsidP="00796C3B">
      <w:pPr>
        <w:rPr>
          <w:sz w:val="10"/>
        </w:rPr>
      </w:pPr>
      <w:r w:rsidRPr="00E70C29">
        <w:rPr>
          <w:sz w:val="10"/>
        </w:rPr>
        <w:t>Indeed, the dangers of state economic isolation were expounded upon at some length in 1935 by the Supreme Court in Baldwin v. G.A.F. Seelig Inc. 6 In that case, the Court worried that “all that a state will have to do in times of stress and strain is to say that its farmers and merchants and workmen must be protected against competition from without, lest they go upon the poor relief lists or perish altogether. To give entrance to that excuse would be to invite a speedy end of our national solidarity.”7 By contrast, the Court noted, the Constitution was “framed upon the theory that the peoples of the several states must sink or swim together, and that in the long run prosperity and salvation are in union and not division.”8</w:t>
      </w:r>
    </w:p>
    <w:p w14:paraId="232FC4BA" w14:textId="77777777" w:rsidR="00796C3B" w:rsidRPr="00E70C29" w:rsidRDefault="00796C3B" w:rsidP="00796C3B">
      <w:pPr>
        <w:rPr>
          <w:sz w:val="10"/>
        </w:rPr>
      </w:pPr>
    </w:p>
    <w:p w14:paraId="7A9ADFB2" w14:textId="77777777" w:rsidR="00796C3B" w:rsidRPr="00E70C29" w:rsidRDefault="00796C3B" w:rsidP="00796C3B">
      <w:pPr>
        <w:rPr>
          <w:sz w:val="10"/>
        </w:rPr>
      </w:pPr>
      <w:r w:rsidRPr="00E70C29">
        <w:rPr>
          <w:sz w:val="10"/>
        </w:rPr>
        <w:t xml:space="preserve">Interestingly, </w:t>
      </w:r>
      <w:r w:rsidRPr="00E70C29">
        <w:rPr>
          <w:u w:val="single"/>
        </w:rPr>
        <w:t>the Court expounds upon</w:t>
      </w:r>
      <w:r w:rsidRPr="00E70C29">
        <w:rPr>
          <w:sz w:val="10"/>
        </w:rPr>
        <w:t xml:space="preserve"> these </w:t>
      </w:r>
      <w:r w:rsidRPr="00E70C29">
        <w:rPr>
          <w:u w:val="single"/>
        </w:rPr>
        <w:t>constitutional justifications without citing the</w:t>
      </w:r>
      <w:r w:rsidRPr="00E70C29">
        <w:rPr>
          <w:sz w:val="10"/>
        </w:rPr>
        <w:t xml:space="preserve"> words of the </w:t>
      </w:r>
      <w:r w:rsidRPr="00E70C29">
        <w:rPr>
          <w:u w:val="single"/>
        </w:rPr>
        <w:t>Constitution</w:t>
      </w:r>
      <w:r w:rsidRPr="00E70C29">
        <w:rPr>
          <w:sz w:val="10"/>
        </w:rPr>
        <w:t xml:space="preserve"> itself. </w:t>
      </w:r>
      <w:r w:rsidRPr="00E70C29">
        <w:rPr>
          <w:u w:val="single"/>
        </w:rPr>
        <w:t>This is</w:t>
      </w:r>
      <w:r w:rsidRPr="00E70C29">
        <w:rPr>
          <w:sz w:val="10"/>
        </w:rPr>
        <w:t xml:space="preserve"> perhaps </w:t>
      </w:r>
      <w:r w:rsidRPr="00E70C29">
        <w:rPr>
          <w:u w:val="single"/>
        </w:rPr>
        <w:t>not surprising, given</w:t>
      </w:r>
      <w:r w:rsidRPr="00E70C29">
        <w:rPr>
          <w:sz w:val="10"/>
        </w:rPr>
        <w:t xml:space="preserve"> the fact that </w:t>
      </w:r>
      <w:r w:rsidRPr="00E70C29">
        <w:rPr>
          <w:rStyle w:val="Emphasis"/>
        </w:rPr>
        <w:t>the Dormant Commerce Clause had not always been interpreted in such a strict fashion.</w:t>
      </w:r>
      <w:r w:rsidRPr="00E70C29">
        <w:rPr>
          <w:sz w:val="10"/>
        </w:rPr>
        <w:t xml:space="preserve"> Indeed, </w:t>
      </w:r>
      <w:r w:rsidRPr="00E70C29">
        <w:rPr>
          <w:u w:val="single"/>
        </w:rPr>
        <w:t>the “strong” version of the Dormant Commerce Clause</w:t>
      </w:r>
      <w:r w:rsidRPr="00E70C29">
        <w:rPr>
          <w:sz w:val="10"/>
        </w:rPr>
        <w:t>—the one that treats the United States as one great free trade zone, with very few exceptions—</w:t>
      </w:r>
      <w:r w:rsidRPr="00E70C29">
        <w:rPr>
          <w:u w:val="single"/>
        </w:rPr>
        <w:t>was only developed during and after World War II,</w:t>
      </w:r>
      <w:r w:rsidRPr="00E70C29">
        <w:rPr>
          <w:sz w:val="10"/>
        </w:rPr>
        <w:t xml:space="preserve"> and was a departure from earlier interpretations that gave much wider latitude to state regulation. Of course, this post-World War II period was also a time when the entire world was focused on lowering barriers to trade in order to help prevent future conflicts, through mechanisms such as the General Agreement on Tariffs and Trade, which was originally negotiated in 1947.9 In effect, a more robust Dormant Commerce Clause was one more song to free trade amid a rising chorus of similar singers.</w:t>
      </w:r>
    </w:p>
    <w:p w14:paraId="22849E7C" w14:textId="77777777" w:rsidR="00796C3B" w:rsidRPr="00E70C29" w:rsidRDefault="00796C3B" w:rsidP="00796C3B">
      <w:pPr>
        <w:rPr>
          <w:sz w:val="10"/>
        </w:rPr>
      </w:pPr>
    </w:p>
    <w:p w14:paraId="54C0C766" w14:textId="77777777" w:rsidR="00796C3B" w:rsidRPr="00E70C29" w:rsidRDefault="00796C3B" w:rsidP="00796C3B">
      <w:pPr>
        <w:rPr>
          <w:rStyle w:val="Emphasis"/>
        </w:rPr>
      </w:pPr>
      <w:r w:rsidRPr="00E70C29">
        <w:rPr>
          <w:u w:val="single"/>
        </w:rPr>
        <w:t xml:space="preserve">The question now is </w:t>
      </w:r>
      <w:r w:rsidRPr="00E70C29">
        <w:rPr>
          <w:rStyle w:val="Emphasis"/>
        </w:rPr>
        <w:t>whether that song still resonates</w:t>
      </w:r>
      <w:r w:rsidRPr="00E70C29">
        <w:rPr>
          <w:sz w:val="10"/>
        </w:rPr>
        <w:t xml:space="preserve">: </w:t>
      </w:r>
      <w:r w:rsidRPr="00E70C29">
        <w:rPr>
          <w:u w:val="single"/>
        </w:rPr>
        <w:t xml:space="preserve">whether the policy rationales behind a robust national free trade zone remain paramount or whether new exigencies warrant another </w:t>
      </w:r>
      <w:r w:rsidRPr="00E70C29">
        <w:rPr>
          <w:rStyle w:val="Emphasis"/>
        </w:rPr>
        <w:t>alteration of the doctrine</w:t>
      </w:r>
      <w:r w:rsidRPr="00E70C29">
        <w:rPr>
          <w:sz w:val="10"/>
        </w:rPr>
        <w:t xml:space="preserve">. In particular, </w:t>
      </w:r>
      <w:r w:rsidRPr="00E70C29">
        <w:rPr>
          <w:u w:val="single"/>
        </w:rPr>
        <w:t xml:space="preserve">the question is whether </w:t>
      </w:r>
      <w:r w:rsidRPr="00E70C29">
        <w:rPr>
          <w:rStyle w:val="Emphasis"/>
        </w:rPr>
        <w:t>climate change</w:t>
      </w:r>
      <w:r w:rsidRPr="00E70C29">
        <w:rPr>
          <w:u w:val="single"/>
        </w:rPr>
        <w:t xml:space="preserve">—and the </w:t>
      </w:r>
      <w:r w:rsidRPr="00E70C29">
        <w:rPr>
          <w:rStyle w:val="Emphasis"/>
        </w:rPr>
        <w:t>existential threat it poses</w:t>
      </w:r>
      <w:r w:rsidRPr="00E70C29">
        <w:rPr>
          <w:u w:val="single"/>
        </w:rPr>
        <w:t xml:space="preserve"> to many areas of life— warrants a policy that focuses </w:t>
      </w:r>
      <w:r w:rsidRPr="00E70C29">
        <w:rPr>
          <w:rStyle w:val="Emphasis"/>
        </w:rPr>
        <w:t>more on resilience</w:t>
      </w:r>
      <w:r w:rsidRPr="00E70C29">
        <w:rPr>
          <w:u w:val="single"/>
        </w:rPr>
        <w:t xml:space="preserve">, and whether </w:t>
      </w:r>
      <w:r w:rsidRPr="00E70C29">
        <w:rPr>
          <w:rStyle w:val="Emphasis"/>
        </w:rPr>
        <w:t>resilience can be best achieved</w:t>
      </w:r>
      <w:r w:rsidRPr="00E70C29">
        <w:rPr>
          <w:u w:val="single"/>
        </w:rPr>
        <w:t xml:space="preserve">, at least in some areas, </w:t>
      </w:r>
      <w:r w:rsidRPr="00E70C29">
        <w:rPr>
          <w:rStyle w:val="Emphasis"/>
        </w:rPr>
        <w:t>with an approach that actually favors states being more isolated</w:t>
      </w:r>
      <w:r w:rsidRPr="00E70C29">
        <w:rPr>
          <w:u w:val="single"/>
        </w:rPr>
        <w:t xml:space="preserve">, </w:t>
      </w:r>
      <w:r w:rsidRPr="00E70C29">
        <w:rPr>
          <w:rStyle w:val="Emphasis"/>
        </w:rPr>
        <w:t>and hence insulated, from climate shocks elsewhere.</w:t>
      </w:r>
    </w:p>
    <w:p w14:paraId="02AE716B" w14:textId="77777777" w:rsidR="00796C3B" w:rsidRPr="00E70C29" w:rsidRDefault="00796C3B" w:rsidP="00796C3B">
      <w:pPr>
        <w:rPr>
          <w:sz w:val="10"/>
        </w:rPr>
      </w:pPr>
    </w:p>
    <w:p w14:paraId="7941D5C8" w14:textId="77777777" w:rsidR="00796C3B" w:rsidRPr="00E70C29" w:rsidRDefault="00796C3B" w:rsidP="00796C3B">
      <w:pPr>
        <w:rPr>
          <w:u w:val="single"/>
        </w:rPr>
      </w:pPr>
      <w:r w:rsidRPr="00E70C29">
        <w:rPr>
          <w:u w:val="single"/>
        </w:rPr>
        <w:t>This Paper seeks to develop a plausible line of argument</w:t>
      </w:r>
      <w:r w:rsidRPr="00E70C29">
        <w:rPr>
          <w:sz w:val="10"/>
        </w:rPr>
        <w:t>—</w:t>
      </w:r>
      <w:r w:rsidRPr="00E70C29">
        <w:rPr>
          <w:rStyle w:val="Emphasis"/>
        </w:rPr>
        <w:t>bolstered by data on food production and adverse climate events</w:t>
      </w:r>
      <w:r w:rsidRPr="00E70C29">
        <w:rPr>
          <w:sz w:val="10"/>
        </w:rPr>
        <w:t xml:space="preserve">—that states do have some latitude under the current doctrine to become more resilient by fostering local agriculture, but </w:t>
      </w:r>
      <w:r w:rsidRPr="00E70C29">
        <w:rPr>
          <w:u w:val="single"/>
        </w:rPr>
        <w:t>that</w:t>
      </w:r>
      <w:r w:rsidRPr="00E70C29">
        <w:rPr>
          <w:sz w:val="10"/>
        </w:rPr>
        <w:t xml:space="preserve"> some clarification—perhaps even </w:t>
      </w:r>
      <w:r w:rsidRPr="00E70C29">
        <w:rPr>
          <w:rStyle w:val="Emphasis"/>
        </w:rPr>
        <w:t>change</w:t>
      </w:r>
      <w:r w:rsidRPr="00E70C29">
        <w:rPr>
          <w:sz w:val="10"/>
        </w:rPr>
        <w:t>—</w:t>
      </w:r>
      <w:r w:rsidRPr="00E70C29">
        <w:rPr>
          <w:u w:val="single"/>
        </w:rPr>
        <w:t xml:space="preserve">in the doctrine may be </w:t>
      </w:r>
      <w:r w:rsidRPr="00E70C29">
        <w:rPr>
          <w:rStyle w:val="Emphasis"/>
        </w:rPr>
        <w:t>necessary</w:t>
      </w:r>
      <w:r w:rsidRPr="00E70C29">
        <w:rPr>
          <w:sz w:val="10"/>
        </w:rPr>
        <w:t xml:space="preserve"> in order </w:t>
      </w:r>
      <w:r w:rsidRPr="00E70C29">
        <w:rPr>
          <w:rStyle w:val="Emphasis"/>
        </w:rPr>
        <w:t>to deal with the inevitable climate adversity to come</w:t>
      </w:r>
      <w:r w:rsidRPr="00E70C29">
        <w:rPr>
          <w:sz w:val="10"/>
        </w:rPr>
        <w:t xml:space="preserve">. In essence, the argument boils down to the idea that </w:t>
      </w:r>
      <w:r w:rsidRPr="00E70C29">
        <w:rPr>
          <w:u w:val="single"/>
        </w:rPr>
        <w:t>greater crop diversity</w:t>
      </w:r>
      <w:r w:rsidRPr="00E70C29">
        <w:rPr>
          <w:sz w:val="10"/>
        </w:rPr>
        <w:t>—</w:t>
      </w:r>
      <w:r w:rsidRPr="00E70C29">
        <w:rPr>
          <w:rStyle w:val="Emphasis"/>
        </w:rPr>
        <w:t>both in terms of location and genetics</w:t>
      </w:r>
      <w:r w:rsidRPr="00E70C29">
        <w:rPr>
          <w:sz w:val="10"/>
        </w:rPr>
        <w:t>—</w:t>
      </w:r>
      <w:r w:rsidRPr="00E70C29">
        <w:rPr>
          <w:u w:val="single"/>
        </w:rPr>
        <w:t>will become ever more urgent as the era of climate stability ends</w:t>
      </w:r>
      <w:r w:rsidRPr="00E70C29">
        <w:rPr>
          <w:sz w:val="10"/>
        </w:rPr>
        <w:t xml:space="preserve">. </w:t>
      </w:r>
      <w:r w:rsidRPr="00E70C29">
        <w:rPr>
          <w:u w:val="single"/>
        </w:rPr>
        <w:t xml:space="preserve">While it might make sense to centralize </w:t>
      </w:r>
      <w:r w:rsidRPr="00E70C29">
        <w:rPr>
          <w:rStyle w:val="Emphasis"/>
        </w:rPr>
        <w:t>crop production</w:t>
      </w:r>
      <w:r w:rsidRPr="00E70C29">
        <w:rPr>
          <w:u w:val="single"/>
        </w:rPr>
        <w:t xml:space="preserve"> in areas that we know present favorable growing conditions</w:t>
      </w:r>
      <w:r w:rsidRPr="00E70C29">
        <w:rPr>
          <w:sz w:val="10"/>
        </w:rPr>
        <w:t xml:space="preserve">, </w:t>
      </w:r>
      <w:r w:rsidRPr="00E70C29">
        <w:rPr>
          <w:rStyle w:val="Emphasis"/>
        </w:rPr>
        <w:t>and</w:t>
      </w:r>
      <w:r w:rsidRPr="00E70C29">
        <w:rPr>
          <w:u w:val="single"/>
        </w:rPr>
        <w:t xml:space="preserve"> to use fast-growing </w:t>
      </w:r>
      <w:r w:rsidRPr="00E70C29">
        <w:rPr>
          <w:rStyle w:val="Emphasis"/>
        </w:rPr>
        <w:t>monocultures</w:t>
      </w:r>
      <w:r w:rsidRPr="00E70C29">
        <w:rPr>
          <w:u w:val="single"/>
        </w:rPr>
        <w:t xml:space="preserve"> to maximize yield in those areas</w:t>
      </w:r>
      <w:r w:rsidRPr="00E70C29">
        <w:rPr>
          <w:sz w:val="10"/>
        </w:rPr>
        <w:t xml:space="preserve">, this system </w:t>
      </w:r>
      <w:r w:rsidRPr="00E70C29">
        <w:rPr>
          <w:rStyle w:val="Emphasis"/>
        </w:rPr>
        <w:t>becomes extremely vulnerable when the climate behaves in extreme or unpredictable ways</w:t>
      </w:r>
      <w:r w:rsidRPr="00E70C29">
        <w:rPr>
          <w:sz w:val="10"/>
        </w:rPr>
        <w:t>—</w:t>
      </w:r>
      <w:r w:rsidRPr="00E70C29">
        <w:rPr>
          <w:u w:val="single"/>
        </w:rPr>
        <w:t xml:space="preserve">when a drought or flood or heat event targets the centralized growing region, or when a pest takes advantage of climate change to move into new areas where monocultures are preferentially </w:t>
      </w:r>
      <w:r w:rsidRPr="00E70C29">
        <w:rPr>
          <w:rStyle w:val="Emphasis"/>
        </w:rPr>
        <w:t>vulnerable</w:t>
      </w:r>
      <w:r w:rsidRPr="00E70C29">
        <w:rPr>
          <w:u w:val="single"/>
        </w:rPr>
        <w:t xml:space="preserve"> to it.</w:t>
      </w:r>
    </w:p>
    <w:p w14:paraId="6DB35789" w14:textId="77777777" w:rsidR="00796C3B" w:rsidRPr="00E70C29" w:rsidRDefault="00796C3B" w:rsidP="00796C3B">
      <w:pPr>
        <w:rPr>
          <w:sz w:val="10"/>
        </w:rPr>
      </w:pPr>
    </w:p>
    <w:p w14:paraId="143219AF" w14:textId="77777777" w:rsidR="00796C3B" w:rsidRPr="00E70C29" w:rsidRDefault="00796C3B" w:rsidP="00796C3B">
      <w:pPr>
        <w:rPr>
          <w:sz w:val="10"/>
        </w:rPr>
      </w:pPr>
      <w:r w:rsidRPr="00E70C29">
        <w:rPr>
          <w:sz w:val="10"/>
        </w:rPr>
        <w:t>This Paper contends that a “</w:t>
      </w:r>
      <w:r w:rsidRPr="00E70C29">
        <w:rPr>
          <w:rStyle w:val="Emphasis"/>
        </w:rPr>
        <w:t>softening</w:t>
      </w:r>
      <w:r w:rsidRPr="00E70C29">
        <w:rPr>
          <w:sz w:val="10"/>
        </w:rPr>
        <w:t xml:space="preserve">” </w:t>
      </w:r>
      <w:r w:rsidRPr="00E70C29">
        <w:rPr>
          <w:u w:val="single"/>
        </w:rPr>
        <w:t>of the Dormant Commerce Clause</w:t>
      </w:r>
      <w:r w:rsidRPr="00E70C29">
        <w:rPr>
          <w:sz w:val="10"/>
        </w:rPr>
        <w:t xml:space="preserve">— </w:t>
      </w:r>
      <w:r w:rsidRPr="00E70C29">
        <w:rPr>
          <w:u w:val="single"/>
        </w:rPr>
        <w:t xml:space="preserve">especially for </w:t>
      </w:r>
      <w:r w:rsidRPr="00E70C29">
        <w:rPr>
          <w:rStyle w:val="Emphasis"/>
        </w:rPr>
        <w:t>rain-fed agriculture</w:t>
      </w:r>
      <w:r w:rsidRPr="00E70C29">
        <w:rPr>
          <w:u w:val="single"/>
        </w:rPr>
        <w:t xml:space="preserve">, which is </w:t>
      </w:r>
      <w:r w:rsidRPr="00E70C29">
        <w:rPr>
          <w:rStyle w:val="Emphasis"/>
        </w:rPr>
        <w:t>particularly vulnerable</w:t>
      </w:r>
      <w:r w:rsidRPr="00E70C29">
        <w:rPr>
          <w:u w:val="single"/>
        </w:rPr>
        <w:t xml:space="preserve"> to such climate stressors</w:t>
      </w:r>
      <w:r w:rsidRPr="00E70C29">
        <w:rPr>
          <w:sz w:val="10"/>
        </w:rPr>
        <w:t>—</w:t>
      </w:r>
      <w:r w:rsidRPr="00E70C29">
        <w:rPr>
          <w:u w:val="single"/>
        </w:rPr>
        <w:t xml:space="preserve">can be a useful tool in </w:t>
      </w:r>
      <w:r w:rsidRPr="00E70C29">
        <w:rPr>
          <w:rStyle w:val="Emphasis"/>
        </w:rPr>
        <w:t>encouraging diversity</w:t>
      </w:r>
      <w:r w:rsidRPr="00E70C29">
        <w:rPr>
          <w:sz w:val="10"/>
        </w:rPr>
        <w:t xml:space="preserve">. Although there is considerable room for states to maneuver even under the current doctrine, </w:t>
      </w:r>
      <w:r w:rsidRPr="00E70C29">
        <w:rPr>
          <w:u w:val="single"/>
        </w:rPr>
        <w:t>the goal of such a move would be to allow states to encourage more local production of food that would otherwise be priced out of the market</w:t>
      </w:r>
      <w:r w:rsidRPr="00E70C29">
        <w:rPr>
          <w:sz w:val="10"/>
        </w:rPr>
        <w:t xml:space="preserve">. In economic terms, </w:t>
      </w:r>
      <w:r w:rsidRPr="00E70C29">
        <w:rPr>
          <w:u w:val="single"/>
        </w:rPr>
        <w:t>a softer Dormant Commerce Clause would mark a trade-off</w:t>
      </w:r>
      <w:r w:rsidRPr="00E70C29">
        <w:rPr>
          <w:sz w:val="10"/>
        </w:rPr>
        <w:t xml:space="preserve">: </w:t>
      </w:r>
      <w:r w:rsidRPr="00E70C29">
        <w:rPr>
          <w:u w:val="single"/>
        </w:rPr>
        <w:t>allowing higher average food prices</w:t>
      </w:r>
      <w:r w:rsidRPr="00E70C29">
        <w:rPr>
          <w:sz w:val="10"/>
        </w:rPr>
        <w:t xml:space="preserve"> </w:t>
      </w:r>
      <w:r w:rsidRPr="00E70C29">
        <w:rPr>
          <w:u w:val="single"/>
        </w:rPr>
        <w:t>with</w:t>
      </w:r>
      <w:r w:rsidRPr="00E70C29">
        <w:rPr>
          <w:sz w:val="10"/>
        </w:rPr>
        <w:t xml:space="preserve"> some </w:t>
      </w:r>
      <w:r w:rsidRPr="00E70C29">
        <w:rPr>
          <w:rStyle w:val="Emphasis"/>
        </w:rPr>
        <w:t>cushion against price spikes in the event of climate shocks</w:t>
      </w:r>
      <w:r w:rsidRPr="00E70C29">
        <w:rPr>
          <w:sz w:val="10"/>
        </w:rPr>
        <w:t xml:space="preserve">, versus lower average prices with greater price-spike vulnerability. In financial terms, </w:t>
      </w:r>
      <w:r w:rsidRPr="00E70C29">
        <w:rPr>
          <w:rStyle w:val="Emphasis"/>
        </w:rPr>
        <w:t>such a move would broaden the portfolio of crops</w:t>
      </w:r>
      <w:r w:rsidRPr="00E70C29">
        <w:rPr>
          <w:sz w:val="10"/>
        </w:rPr>
        <w:t xml:space="preserve">, </w:t>
      </w:r>
      <w:r w:rsidRPr="00E70C29">
        <w:rPr>
          <w:u w:val="single"/>
        </w:rPr>
        <w:t xml:space="preserve">so that a </w:t>
      </w:r>
      <w:r w:rsidRPr="00E70C29">
        <w:rPr>
          <w:rStyle w:val="Emphasis"/>
        </w:rPr>
        <w:t>crash</w:t>
      </w:r>
      <w:r w:rsidRPr="00E70C29">
        <w:rPr>
          <w:u w:val="single"/>
        </w:rPr>
        <w:t xml:space="preserve"> in any given crop or region </w:t>
      </w:r>
      <w:r w:rsidRPr="00E70C29">
        <w:rPr>
          <w:rStyle w:val="Emphasis"/>
        </w:rPr>
        <w:t>would not prove as disastrous</w:t>
      </w:r>
      <w:r w:rsidRPr="00E70C29">
        <w:rPr>
          <w:sz w:val="10"/>
        </w:rPr>
        <w:t>. While a rigorous empirical analysis of this trade-off, taking into account international trade, is beyond the scope of this Paper, my hope is to at least frame and begin the necessary debate.</w:t>
      </w:r>
    </w:p>
    <w:p w14:paraId="61100C3D" w14:textId="77777777" w:rsidR="00796C3B" w:rsidRPr="00E70C29" w:rsidRDefault="00796C3B" w:rsidP="00796C3B">
      <w:pPr>
        <w:rPr>
          <w:sz w:val="10"/>
        </w:rPr>
      </w:pPr>
    </w:p>
    <w:p w14:paraId="3FB26CCE" w14:textId="77777777" w:rsidR="00796C3B" w:rsidRPr="00E70C29" w:rsidRDefault="00796C3B" w:rsidP="00796C3B">
      <w:pPr>
        <w:rPr>
          <w:sz w:val="10"/>
        </w:rPr>
      </w:pPr>
      <w:r w:rsidRPr="00E70C29">
        <w:rPr>
          <w:sz w:val="10"/>
        </w:rPr>
        <w:t xml:space="preserve">Part I of this Paper outlines modern agriculture’s climate vulnerability in the wake of several decades of Green Revolution “success.” This Part focuses on recent climate events such as the ongoing California drought, as well as projections of future crop losses due to drought, heat, flood, and pests, and the ways in which </w:t>
      </w:r>
      <w:r w:rsidRPr="00E70C29">
        <w:rPr>
          <w:u w:val="single"/>
        </w:rPr>
        <w:t>the modern agriculture system is increasingly vulnerable to such events due to geographic concentration and narrowing crop genetics</w:t>
      </w:r>
      <w:r w:rsidRPr="00E70C29">
        <w:rPr>
          <w:sz w:val="10"/>
        </w:rPr>
        <w:t>. Part II then discusses the ways in which free trade regimes exacerbate these vulnerabilities in entirely expected ways. Part III analyzes the Dormant Commerce Clause as it has come to be interpreted, and shows what latitude states currently have to promote local agriculture and what a “softening” of the doctrine might look like in order to allow for greater climate resilience. Finally, Part IV describes how a subsidy scheme might work to encourage crop diversity and address the climate vulnerabilities described in earlier parts of the Paper.</w:t>
      </w:r>
    </w:p>
    <w:p w14:paraId="3B050336" w14:textId="77777777" w:rsidR="00796C3B" w:rsidRDefault="00796C3B" w:rsidP="00796C3B"/>
    <w:p w14:paraId="4A59096E" w14:textId="77777777" w:rsidR="00796C3B" w:rsidRDefault="00796C3B" w:rsidP="00796C3B">
      <w:pPr>
        <w:pStyle w:val="Heading4"/>
      </w:pPr>
      <w:r>
        <w:t>DCC hurts state agricultural policies</w:t>
      </w:r>
    </w:p>
    <w:p w14:paraId="54CBA07E" w14:textId="77777777" w:rsidR="00796C3B" w:rsidRDefault="00796C3B" w:rsidP="00796C3B">
      <w:r w:rsidRPr="00AE3FAF">
        <w:rPr>
          <w:rStyle w:val="Style13ptBold"/>
        </w:rPr>
        <w:t>Mceowen 21</w:t>
      </w:r>
      <w:r>
        <w:t xml:space="preserve"> [</w:t>
      </w:r>
      <w:r w:rsidRPr="00565E13">
        <w:t xml:space="preserve">Roger A. </w:t>
      </w:r>
      <w:r>
        <w:t xml:space="preserve">Mceowen, </w:t>
      </w:r>
      <w:r w:rsidRPr="00565E13">
        <w:t xml:space="preserve">6-11-2021, </w:t>
      </w:r>
      <w:r w:rsidRPr="00A85C50">
        <w:t>Kansas Farm Bureau Professor of Agricultural Law and Taxation</w:t>
      </w:r>
      <w:r>
        <w:t xml:space="preserve">, J.D. from Drake University (1991), </w:t>
      </w:r>
      <w:r w:rsidRPr="00565E13">
        <w:t>"The “Dormant” Commerce Clause and Agriculture," No Publication, https://lawprofessors.typepad.com/agriculturallaw/2021/06/the-dormant-commerce-clause-and-agriculture.html</w:t>
      </w:r>
      <w:r>
        <w:t>]</w:t>
      </w:r>
    </w:p>
    <w:p w14:paraId="22D8F251" w14:textId="77777777" w:rsidR="00796C3B" w:rsidRDefault="00796C3B" w:rsidP="00796C3B">
      <w:r>
        <w:t>Much environmental legislation and regulation restricting private land use activities is created pursuant to the commerce clause of the United States Constitution.  Article I Section 8 of the U.S. Constitution provides in part, “the Congress shall have Power...To regulate Commerce with foreign Nations and among the several states, and with the Indian Tribes.”  But, there’s also something known as the “Dormant” Commerce Clause.  What is it and how is it relevant to agricultural law and policy?</w:t>
      </w:r>
    </w:p>
    <w:p w14:paraId="77D4E085" w14:textId="77777777" w:rsidR="00796C3B" w:rsidRDefault="00796C3B" w:rsidP="00796C3B"/>
    <w:p w14:paraId="3CB63904" w14:textId="77777777" w:rsidR="00796C3B" w:rsidRDefault="00796C3B" w:rsidP="00796C3B"/>
    <w:p w14:paraId="35B61B1B" w14:textId="77777777" w:rsidR="00796C3B" w:rsidRPr="00DE1B31" w:rsidRDefault="00796C3B" w:rsidP="00796C3B">
      <w:pPr>
        <w:rPr>
          <w:u w:val="single"/>
        </w:rPr>
      </w:pPr>
      <w:r w:rsidRPr="00DE1B31">
        <w:rPr>
          <w:u w:val="single"/>
        </w:rPr>
        <w:t>The Dormant Commerce Clause cannot be found in the Constitution</w:t>
      </w:r>
      <w:r w:rsidRPr="00287AB8">
        <w:rPr>
          <w:sz w:val="8"/>
        </w:rPr>
        <w:t xml:space="preserve">. </w:t>
      </w:r>
      <w:r w:rsidRPr="00DE1B31">
        <w:rPr>
          <w:u w:val="single"/>
        </w:rPr>
        <w:t>It is a judicially-created doctrine</w:t>
      </w:r>
      <w:r w:rsidRPr="00287AB8">
        <w:rPr>
          <w:sz w:val="8"/>
        </w:rPr>
        <w:t xml:space="preserve"> that several U.S. Supreme Court Justices don’t believe in and that special interests groups have utilized to achieve an outcome in the courts that they could not obtain in state legislatures.  In essence, </w:t>
      </w:r>
      <w:r w:rsidRPr="00DE1B31">
        <w:rPr>
          <w:u w:val="single"/>
        </w:rPr>
        <w:t>the doctrine has been used to create law where there is none with the result of a further expansion of the federal government into what should be purely a state matter.</w:t>
      </w:r>
      <w:r w:rsidRPr="00287AB8">
        <w:rPr>
          <w:sz w:val="8"/>
        </w:rPr>
        <w:t xml:space="preserve">  The outcome is that </w:t>
      </w:r>
      <w:r w:rsidRPr="00DE1B31">
        <w:rPr>
          <w:rStyle w:val="Emphasis"/>
        </w:rPr>
        <w:t>elected state legislators are stripped from establishing policy</w:t>
      </w:r>
      <w:r w:rsidRPr="00287AB8">
        <w:rPr>
          <w:sz w:val="8"/>
        </w:rPr>
        <w:t xml:space="preserve"> for their own citizens.  For example, </w:t>
      </w:r>
      <w:r w:rsidRPr="00DE1B31">
        <w:rPr>
          <w:u w:val="single"/>
        </w:rPr>
        <w:t xml:space="preserve">with respect to </w:t>
      </w:r>
      <w:r w:rsidRPr="00DE1B31">
        <w:rPr>
          <w:rStyle w:val="Emphasis"/>
        </w:rPr>
        <w:t>agriculture</w:t>
      </w:r>
      <w:r w:rsidRPr="00287AB8">
        <w:rPr>
          <w:sz w:val="8"/>
        </w:rPr>
        <w:t xml:space="preserve">, </w:t>
      </w:r>
      <w:r w:rsidRPr="00DE1B31">
        <w:rPr>
          <w:u w:val="single"/>
        </w:rPr>
        <w:t xml:space="preserve">this has been evident in the past couple of decades with respect to agricultural “checkoff” programs and anti-corporate farming laws </w:t>
      </w:r>
    </w:p>
    <w:p w14:paraId="263AADAE" w14:textId="77777777" w:rsidR="00796C3B" w:rsidRPr="00287AB8" w:rsidRDefault="00796C3B" w:rsidP="00796C3B">
      <w:pPr>
        <w:rPr>
          <w:sz w:val="8"/>
        </w:rPr>
      </w:pPr>
    </w:p>
    <w:p w14:paraId="3425C201" w14:textId="77777777" w:rsidR="00796C3B" w:rsidRPr="00287AB8" w:rsidRDefault="00796C3B" w:rsidP="00796C3B">
      <w:pPr>
        <w:rPr>
          <w:sz w:val="8"/>
        </w:rPr>
      </w:pPr>
      <w:r w:rsidRPr="00287AB8">
        <w:rPr>
          <w:sz w:val="8"/>
        </w:rPr>
        <w:t xml:space="preserve">So what is </w:t>
      </w:r>
      <w:r w:rsidRPr="00227B57">
        <w:rPr>
          <w:u w:val="single"/>
        </w:rPr>
        <w:t>the “Dormant Commerce Clause”</w:t>
      </w:r>
      <w:r w:rsidRPr="00287AB8">
        <w:rPr>
          <w:sz w:val="8"/>
        </w:rPr>
        <w:t xml:space="preserve">?  It is a constitutional law doctrine that says Congress's power to "regulate Commerce ... among the several States" implicitly restricts state power over the same area.  In general, the Commerce Clause </w:t>
      </w:r>
      <w:r w:rsidRPr="00227B57">
        <w:rPr>
          <w:u w:val="single"/>
        </w:rPr>
        <w:t>places</w:t>
      </w:r>
      <w:r w:rsidRPr="00287AB8">
        <w:rPr>
          <w:sz w:val="8"/>
        </w:rPr>
        <w:t xml:space="preserve"> two main </w:t>
      </w:r>
      <w:r w:rsidRPr="00227B57">
        <w:rPr>
          <w:rStyle w:val="Emphasis"/>
        </w:rPr>
        <w:t>restrictions on state power</w:t>
      </w:r>
      <w:r w:rsidRPr="00287AB8">
        <w:rPr>
          <w:sz w:val="8"/>
        </w:rPr>
        <w:t xml:space="preserve"> – (1) Congress can preempt state law merely by exercising its Commerce Clause power by means of the Supremacy Clause of Article VI, Clause 2 of the Constitution; and (2) </w:t>
      </w:r>
      <w:r w:rsidRPr="00227B57">
        <w:rPr>
          <w:u w:val="single"/>
        </w:rPr>
        <w:t>the Commerce Clause itself--absent action by Congress--restricts state power</w:t>
      </w:r>
      <w:r w:rsidRPr="00287AB8">
        <w:rPr>
          <w:sz w:val="8"/>
        </w:rPr>
        <w:t xml:space="preserve">.  In other words, </w:t>
      </w:r>
      <w:r w:rsidRPr="00227B57">
        <w:rPr>
          <w:u w:val="single"/>
        </w:rPr>
        <w:t>the grant of federal power implies a corresponding restriction of state power</w:t>
      </w:r>
      <w:r w:rsidRPr="00287AB8">
        <w:rPr>
          <w:sz w:val="8"/>
        </w:rPr>
        <w:t>.  This second limitation has come to be known as the "Dormant" Commerce Clause because it restricts state power even though Congress's commerce power lies dormant. Willson v. Black Bird Creek Marsh Co., 27 U.S. 245 (1829).  The label of “Dormant Commerce Clause” is really not accurate – the doctrine applies when the Congress is dormant, not the Commerce Clause itself.</w:t>
      </w:r>
    </w:p>
    <w:p w14:paraId="27907961" w14:textId="77777777" w:rsidR="00796C3B" w:rsidRPr="00287AB8" w:rsidRDefault="00796C3B" w:rsidP="00796C3B">
      <w:pPr>
        <w:rPr>
          <w:sz w:val="8"/>
        </w:rPr>
      </w:pPr>
    </w:p>
    <w:p w14:paraId="6C8D4FFC" w14:textId="77777777" w:rsidR="00796C3B" w:rsidRPr="00287AB8" w:rsidRDefault="00796C3B" w:rsidP="00796C3B">
      <w:pPr>
        <w:rPr>
          <w:sz w:val="8"/>
        </w:rPr>
      </w:pPr>
      <w:r w:rsidRPr="00287AB8">
        <w:rPr>
          <w:sz w:val="8"/>
        </w:rPr>
        <w:t xml:space="preserve">Rationale.  The rationale behind the Commerce Clause is to protect the national economic market from opportunistic behavior by the states - to identify protectionist actions by state governments that are hostile to other states.  Generally, the dormant Commerce Clause doctrine prohibits states from unduly interfering with interstate commerce.  A recent example on this point is the California legislature enacting Proposition 12 specifying how laying hens are to be raised in other states if those producers want access to the California market. </w:t>
      </w:r>
    </w:p>
    <w:p w14:paraId="044256E9" w14:textId="77777777" w:rsidR="00796C3B" w:rsidRPr="00287AB8" w:rsidRDefault="00796C3B" w:rsidP="00796C3B">
      <w:pPr>
        <w:rPr>
          <w:sz w:val="8"/>
        </w:rPr>
      </w:pPr>
    </w:p>
    <w:p w14:paraId="000CCC8A" w14:textId="77777777" w:rsidR="00796C3B" w:rsidRPr="00287AB8" w:rsidRDefault="00796C3B" w:rsidP="00796C3B">
      <w:pPr>
        <w:rPr>
          <w:sz w:val="8"/>
        </w:rPr>
      </w:pPr>
      <w:r w:rsidRPr="00287AB8">
        <w:rPr>
          <w:sz w:val="8"/>
        </w:rPr>
        <w:t xml:space="preserve">The U.S. Supreme Court has developed two tests to determine when state regulation has gone too far.  Under the first test, </w:t>
      </w:r>
      <w:r w:rsidRPr="00227B57">
        <w:rPr>
          <w:u w:val="single"/>
        </w:rPr>
        <w:t>states are generally prohibited from enacting laws that discriminate against interstate commerce</w:t>
      </w:r>
      <w:r w:rsidRPr="00287AB8">
        <w:rPr>
          <w:sz w:val="8"/>
        </w:rPr>
        <w:t>.  City of Philadelphia v. New Jersey, 437 U.S. 617 (1978).  Under the second test, the Court balances the burden on interstate commerce against the state's interest in its regulation. Kassel v. Consolidated Freightways Corp., 450 U.S. 662 (1981).</w:t>
      </w:r>
    </w:p>
    <w:p w14:paraId="060F7DD6" w14:textId="77777777" w:rsidR="00796C3B" w:rsidRPr="00287AB8" w:rsidRDefault="00796C3B" w:rsidP="00796C3B">
      <w:pPr>
        <w:rPr>
          <w:sz w:val="8"/>
        </w:rPr>
      </w:pPr>
    </w:p>
    <w:p w14:paraId="1B5B3AF6" w14:textId="77777777" w:rsidR="00796C3B" w:rsidRPr="00287AB8" w:rsidRDefault="00796C3B" w:rsidP="00796C3B">
      <w:pPr>
        <w:rPr>
          <w:sz w:val="8"/>
        </w:rPr>
      </w:pPr>
      <w:r w:rsidRPr="00287AB8">
        <w:rPr>
          <w:sz w:val="8"/>
        </w:rPr>
        <w:t xml:space="preserve">The Court has never held that discrimination between in-state and out-of-state commerce, without more, violates the Dormant Commerce Clause.  Instead, </w:t>
      </w:r>
      <w:r w:rsidRPr="00227B57">
        <w:rPr>
          <w:u w:val="single"/>
        </w:rPr>
        <w:t>the Court has explained that the Dormant Commerce Clause is concerned with state laws that both discriminate between in-state and out-of-state actors that compete with one another, and harm the welfare of the national economy.</w:t>
      </w:r>
      <w:r w:rsidRPr="00287AB8">
        <w:rPr>
          <w:sz w:val="8"/>
        </w:rPr>
        <w:t xml:space="preserve">  Thus, a discriminatory state law that harms the national economy is permissible if in-state and out-of-state commerce do not compete.  See, e.g., General Motors Corp. v. Tracy, 117 S. Ct. 811, 824-26 (1997). </w:t>
      </w:r>
    </w:p>
    <w:p w14:paraId="15F1A3B0" w14:textId="77777777" w:rsidR="00796C3B" w:rsidRPr="00287AB8" w:rsidRDefault="00796C3B" w:rsidP="00796C3B">
      <w:pPr>
        <w:rPr>
          <w:sz w:val="8"/>
        </w:rPr>
      </w:pPr>
    </w:p>
    <w:p w14:paraId="722160AA" w14:textId="77777777" w:rsidR="00796C3B" w:rsidRPr="00287AB8" w:rsidRDefault="00796C3B" w:rsidP="00796C3B">
      <w:pPr>
        <w:rPr>
          <w:sz w:val="8"/>
        </w:rPr>
      </w:pPr>
      <w:r w:rsidRPr="00287AB8">
        <w:rPr>
          <w:sz w:val="8"/>
        </w:rPr>
        <w:t>Conversely, a state law that discriminates between in-state and out-of-state competitors is permissible if it does not harm the national economy. H.P. Hood &amp; Sons, Inc. v. Du Mond, 336 U.S. 525 (1949).  That was the basis for the court’s decision in the California Proposition 12 case mentioned above.  In that case, National Animal Meat Institute v. Becerra, 825 Fed. Appx. 518 (9th Cir. 2020), aff’g. sub. nom., National Animal Meat Institute v. Becerra, 420 F. Supp. 3d 1014 (C.D. Cal. 2019), Proposition 12 established minimum requirements on farmers to provide more space for egg-laying hens, breeding pigs, and calves raised for veal. Specifically, the law requires that covered animals be housed in confinement systems that comply with specific standards for freedom of movement, cage-free design and minimum floor space. The law identifies covered animals to include veal calves, breeding pigs and egg-laying hens. The implementing regulations prohibit a farm owner or operator from knowingly causing any covered animal to be confined in a cruel manner, as specified, and prohibits a business owner or operator from knowingly engaging in the sale within the state of shell eggs, liquid eggs, whole pork meat or whole veal meat, as defined, from animals housed in a cruel manner. In addition to general requirements that prohibit animals from being confined in a manner that prevents lying down, standing up, fully extending limbs or turning around freely, the measure added detailed confinement space standards for farms subject to the law.</w:t>
      </w:r>
    </w:p>
    <w:p w14:paraId="05864FC6" w14:textId="77777777" w:rsidR="00796C3B" w:rsidRPr="00287AB8" w:rsidRDefault="00796C3B" w:rsidP="00796C3B">
      <w:pPr>
        <w:rPr>
          <w:sz w:val="8"/>
        </w:rPr>
      </w:pPr>
    </w:p>
    <w:p w14:paraId="0CAF15B5" w14:textId="77777777" w:rsidR="00796C3B" w:rsidRPr="00287AB8" w:rsidRDefault="00796C3B" w:rsidP="00796C3B">
      <w:pPr>
        <w:rPr>
          <w:sz w:val="8"/>
        </w:rPr>
      </w:pPr>
      <w:r w:rsidRPr="00287AB8">
        <w:rPr>
          <w:sz w:val="8"/>
        </w:rPr>
        <w:t xml:space="preserve">Under Proposition 12, effective January 1, 2022, all pork producers selling in the California market must raise sows in conditions where the sow has 24 square feet per sow. The law also applies to meat processors – whole cuts of veal and pork must be from animals that were housed in accordance with the space requirements of Proposition 12. The plaintiff challenged Proposition 12 as an unconstitutional violation of the Dormant Commerce Clause by imposing substantial burdens on interstate commerce “that clearly outweigh any valid state interest.” The trial court rejected the challenge, finding that the plaintiff failed to establish that the law discriminated against out-of-state commerce for the purpose of economic protectionism. On appeal, the appellate court affirmed. The appellate court determined that the trial court did not abuse its discretion in finding that the plaintiff was not likely to succeed on the merits of its Dormant Commerce Clause claim. The appellate court also stated that the plaintiff acknowledged that Proposition 12 was not facially discriminatory, and had failed to produce sufficient evidence that California had a protectionist intent in enacting the law. The appellate court noted the trial court’s finding that the law was not a price control or price affirmation statute. Similarly, the appellate court held that the trial court did not abuse its discretion in holding that Proposition 12 did not substantially burden interstate commerce because it did not impact an industry that is inherently national or requires a uniform system of regulation. The appellate court noted that the law merely precluded the sale of meat products produced by a specific method rather than burdening producers based on their geographic location. </w:t>
      </w:r>
    </w:p>
    <w:p w14:paraId="33E06BC4" w14:textId="77777777" w:rsidR="00796C3B" w:rsidRPr="00287AB8" w:rsidRDefault="00796C3B" w:rsidP="00796C3B">
      <w:pPr>
        <w:rPr>
          <w:sz w:val="8"/>
        </w:rPr>
      </w:pPr>
    </w:p>
    <w:p w14:paraId="4392FBB8" w14:textId="77777777" w:rsidR="00796C3B" w:rsidRPr="00287AB8" w:rsidRDefault="00796C3B" w:rsidP="00796C3B">
      <w:pPr>
        <w:rPr>
          <w:sz w:val="8"/>
        </w:rPr>
      </w:pPr>
      <w:r w:rsidRPr="00287AB8">
        <w:rPr>
          <w:sz w:val="8"/>
        </w:rPr>
        <w:t xml:space="preserve">Unfortunately, the Supreme Court has been careless in applying the anti-discrimination test, and in many cases, neither of the two requirements--interstate competition or harm to the national economy--is ever mentioned.  See, e.g., Hughes v. Oklahoma, 441 U.S. 322 (1979). The reason interstate competition goes unstated is obvious – in most cases the in-state and out-of-state actors compete in the same market.  But, the reason that the second requirement, harm to the national economy, goes unstated is because the Court simply assumes the issue away.  Specifically, the Court assumes that discrimination between in-state and out-of-state competitors necessarily harms the welfare of the national economy, making the second requirement superfluous.  The Court simply assumes that free competition among rational economic actors will necessarily improve the national economy.  In other words, the Court assumes that individuals can have no impact on the results of the market, and that the rational pursuit of individual self-interest will result in society being better off.  But, this is an incorrect assumption – and it’s the primary reason for the existence of anti-trust laws, including the Packers and Stockyards Act, and the real reason behind why, historically, some states have taken action to enact corporate farming laws. </w:t>
      </w:r>
    </w:p>
    <w:p w14:paraId="78CFA08D" w14:textId="77777777" w:rsidR="00796C3B" w:rsidRPr="00287AB8" w:rsidRDefault="00796C3B" w:rsidP="00796C3B">
      <w:pPr>
        <w:rPr>
          <w:sz w:val="8"/>
        </w:rPr>
      </w:pPr>
    </w:p>
    <w:p w14:paraId="504F31D7" w14:textId="77777777" w:rsidR="00796C3B" w:rsidRPr="00287AB8" w:rsidRDefault="00796C3B" w:rsidP="00796C3B">
      <w:pPr>
        <w:rPr>
          <w:sz w:val="8"/>
        </w:rPr>
      </w:pPr>
      <w:r w:rsidRPr="00287AB8">
        <w:rPr>
          <w:sz w:val="8"/>
        </w:rPr>
        <w:t xml:space="preserve">For example, assume that Mary goes to the grocery store to buy steak for Sunday dinner.  Mary will evaluate the information that is available in the marketplace by comparing the prices of the different brands along with her perception of their various qualities.  Based on her analysis, she will decide which steak product to buy.  Price and quality are set by the market, and Mary does not act strategically – she does not take into account any future behavior of the meat department manager or the supplier.  However, the purchasing agent for the grocery store who buys meat from suppliers not only considers price and quality, but also the supplier’s future behavior.  The purchasing agent will want to know whether the supplier is likely to breach a contract with the grocery store which would result in empty shelves and lost sales.  If a breach is anticipated, the purchasing agent may refuse to deal with the supplier regardless of price and quality.  So, the purchasing agent will act strategically by considering how the supplier is anticipated to behave.  The outcome is that Mary may not actually be getting the best deal that she otherwise could. </w:t>
      </w:r>
    </w:p>
    <w:p w14:paraId="0937DF3F" w14:textId="77777777" w:rsidR="00796C3B" w:rsidRPr="00287AB8" w:rsidRDefault="00796C3B" w:rsidP="00796C3B">
      <w:pPr>
        <w:rPr>
          <w:sz w:val="8"/>
        </w:rPr>
      </w:pPr>
    </w:p>
    <w:p w14:paraId="3F7C3B12" w14:textId="77777777" w:rsidR="00796C3B" w:rsidRPr="00287AB8" w:rsidRDefault="00796C3B" w:rsidP="00796C3B">
      <w:pPr>
        <w:rPr>
          <w:sz w:val="8"/>
        </w:rPr>
      </w:pPr>
      <w:r w:rsidRPr="00227B57">
        <w:rPr>
          <w:u w:val="single"/>
        </w:rPr>
        <w:t>Economic theory has a blind spot for strategic behavior</w:t>
      </w:r>
      <w:r w:rsidRPr="00287AB8">
        <w:rPr>
          <w:sz w:val="8"/>
        </w:rPr>
        <w:t xml:space="preserve"> – it does not address situations in which people anticipate another’s future conduct.  </w:t>
      </w:r>
      <w:r w:rsidRPr="00227B57">
        <w:rPr>
          <w:u w:val="single"/>
        </w:rPr>
        <w:t>It simply assumes that free competition among rational actors will be efficient.</w:t>
      </w:r>
      <w:r w:rsidRPr="00287AB8">
        <w:rPr>
          <w:sz w:val="8"/>
        </w:rPr>
        <w:t xml:space="preserve">  But, the presence of strategic behavior undermines that assumption.  That’s where the legal system comes in - to establish appropriate legal rules to provide incentives or disincentives for appropriate economic conduct.   </w:t>
      </w:r>
    </w:p>
    <w:p w14:paraId="1BF2EA72" w14:textId="77777777" w:rsidR="00796C3B" w:rsidRPr="00287AB8" w:rsidRDefault="00796C3B" w:rsidP="00796C3B">
      <w:pPr>
        <w:rPr>
          <w:sz w:val="8"/>
        </w:rPr>
      </w:pPr>
    </w:p>
    <w:p w14:paraId="5118E723" w14:textId="77777777" w:rsidR="00796C3B" w:rsidRPr="00287AB8" w:rsidRDefault="00796C3B" w:rsidP="00796C3B">
      <w:pPr>
        <w:rPr>
          <w:sz w:val="8"/>
        </w:rPr>
      </w:pPr>
      <w:r w:rsidRPr="00287AB8">
        <w:rPr>
          <w:sz w:val="8"/>
        </w:rPr>
        <w:t>Application</w:t>
      </w:r>
    </w:p>
    <w:p w14:paraId="43680DBF" w14:textId="77777777" w:rsidR="00796C3B" w:rsidRPr="00287AB8" w:rsidRDefault="00796C3B" w:rsidP="00796C3B">
      <w:pPr>
        <w:rPr>
          <w:sz w:val="8"/>
        </w:rPr>
      </w:pPr>
    </w:p>
    <w:p w14:paraId="09E41EAC" w14:textId="77777777" w:rsidR="00796C3B" w:rsidRPr="00CD4B53" w:rsidRDefault="00796C3B" w:rsidP="00796C3B">
      <w:pPr>
        <w:rPr>
          <w:rStyle w:val="Emphasis"/>
        </w:rPr>
      </w:pPr>
      <w:r w:rsidRPr="00287AB8">
        <w:rPr>
          <w:sz w:val="8"/>
        </w:rPr>
        <w:t xml:space="preserve">So what does all of this mean?  Why is this relevant?  </w:t>
      </w:r>
      <w:r w:rsidRPr="00CD4B53">
        <w:rPr>
          <w:u w:val="single"/>
        </w:rPr>
        <w:t>The application is that, in some cases, states act strategically</w:t>
      </w:r>
      <w:r w:rsidRPr="00287AB8">
        <w:rPr>
          <w:sz w:val="8"/>
        </w:rPr>
        <w:t xml:space="preserve">.  That is, they act in response to the anticipated behavior of other states.  </w:t>
      </w:r>
      <w:r w:rsidRPr="00CD4B53">
        <w:rPr>
          <w:u w:val="single"/>
        </w:rPr>
        <w:t>In these situations</w:t>
      </w:r>
      <w:r w:rsidRPr="00287AB8">
        <w:rPr>
          <w:sz w:val="8"/>
        </w:rPr>
        <w:t xml:space="preserve">, </w:t>
      </w:r>
      <w:r w:rsidRPr="00CD4B53">
        <w:rPr>
          <w:rStyle w:val="Emphasis"/>
        </w:rPr>
        <w:t>it is incorrect for any court to build economic assumptions about free competition into its Dormant Commerce Clause anti-discrimination test.</w:t>
      </w:r>
      <w:r w:rsidRPr="00287AB8">
        <w:rPr>
          <w:sz w:val="8"/>
        </w:rPr>
        <w:t xml:space="preserve">  In these cases, </w:t>
      </w:r>
      <w:r w:rsidRPr="00CD4B53">
        <w:rPr>
          <w:u w:val="single"/>
        </w:rPr>
        <w:t xml:space="preserve">state discrimination between in-state and out-of-state competitors may actually </w:t>
      </w:r>
      <w:r w:rsidRPr="00CD4B53">
        <w:rPr>
          <w:rStyle w:val="Emphasis"/>
        </w:rPr>
        <w:t>improve national welfare.</w:t>
      </w:r>
    </w:p>
    <w:p w14:paraId="0F796E80" w14:textId="77777777" w:rsidR="00796C3B" w:rsidRPr="00287AB8" w:rsidRDefault="00796C3B" w:rsidP="00796C3B">
      <w:pPr>
        <w:rPr>
          <w:sz w:val="8"/>
        </w:rPr>
      </w:pPr>
    </w:p>
    <w:p w14:paraId="4090D8F3" w14:textId="77777777" w:rsidR="00796C3B" w:rsidRPr="00287AB8" w:rsidRDefault="00796C3B" w:rsidP="00796C3B">
      <w:pPr>
        <w:rPr>
          <w:sz w:val="8"/>
        </w:rPr>
      </w:pPr>
      <w:r w:rsidRPr="00287AB8">
        <w:rPr>
          <w:sz w:val="8"/>
        </w:rPr>
        <w:t>With that much said, in recent years, the most conservative Justices on the Supreme Court have argued for the complete elimination of the dormant Commerce Clause.  Former Chief Justice Rehnquist, and former Justice Scalia as well as the most senior member of the current Supreme Court, Justice Thomas, believe that not only is there no textual basis for the Dormant Commerce Clause, but that it actually contradicts, and therefore directly undermines, the Constitution's carefully established textual structure for allocating power between federal and state governments. In a dissent joined by Rehnquist and Scalia, Justice Thomas concluded: "The negative Commerce Clause has no basis in the text of the Constitution, makes little sense, and has proved virtually unworkable in application.”  Camps Newfound/Owatonna, Inc. v. Town of Harrison, 117 S. Ct. 1590, 1615 (1997).</w:t>
      </w:r>
    </w:p>
    <w:p w14:paraId="0FDFC1D0" w14:textId="77777777" w:rsidR="00796C3B" w:rsidRPr="00287AB8" w:rsidRDefault="00796C3B" w:rsidP="00796C3B">
      <w:pPr>
        <w:rPr>
          <w:sz w:val="8"/>
        </w:rPr>
      </w:pPr>
    </w:p>
    <w:p w14:paraId="161B12BF" w14:textId="77777777" w:rsidR="00796C3B" w:rsidRPr="00287AB8" w:rsidRDefault="00796C3B" w:rsidP="00796C3B">
      <w:pPr>
        <w:rPr>
          <w:sz w:val="8"/>
        </w:rPr>
      </w:pPr>
      <w:r w:rsidRPr="00287AB8">
        <w:rPr>
          <w:sz w:val="8"/>
        </w:rPr>
        <w:t xml:space="preserve">How would the Court rule on a Dormant Commerce Clause case if it were to have one?  Who knows?  But, </w:t>
      </w:r>
      <w:r w:rsidRPr="00CD4B53">
        <w:rPr>
          <w:u w:val="single"/>
        </w:rPr>
        <w:t xml:space="preserve">using the Dormant Commerce Clause to strike down state legislation impacting agriculture, would lead to an </w:t>
      </w:r>
      <w:r w:rsidRPr="00CD4B53">
        <w:rPr>
          <w:rStyle w:val="Emphasis"/>
        </w:rPr>
        <w:t>expansion of the federal government</w:t>
      </w:r>
      <w:r w:rsidRPr="00CD4B53">
        <w:rPr>
          <w:u w:val="single"/>
        </w:rPr>
        <w:t xml:space="preserve">, a </w:t>
      </w:r>
      <w:r w:rsidRPr="00CD4B53">
        <w:rPr>
          <w:rStyle w:val="Emphasis"/>
        </w:rPr>
        <w:t>reduction of the role of state legislatures</w:t>
      </w:r>
      <w:r w:rsidRPr="00CD4B53">
        <w:rPr>
          <w:u w:val="single"/>
        </w:rPr>
        <w:t xml:space="preserve"> to set policy for their citizens </w:t>
      </w:r>
      <w:r w:rsidRPr="00CD4B53">
        <w:rPr>
          <w:rStyle w:val="Emphasis"/>
        </w:rPr>
        <w:t>and a further push down the path of globalization</w:t>
      </w:r>
      <w:r w:rsidRPr="00CD4B53">
        <w:rPr>
          <w:u w:val="single"/>
        </w:rPr>
        <w:t>.</w:t>
      </w:r>
      <w:r w:rsidRPr="00287AB8">
        <w:rPr>
          <w:sz w:val="8"/>
        </w:rPr>
        <w:t xml:space="preserve">  See McEowen, Roger A., South Dakota Amendment E Ruled Unconstitutional – Is There a Future for Legislative Involvement in Shaping the Structure of Agriculture?, 37 Creighton Law Review, 285 (2004).  The recent inclusion by the current Administration of including a provision in federal legislation purporting to provide economic relief from the virus barring states from using the funds to enact tax breaks at the state level is an example of the expansion of the power of the federal government over states. </w:t>
      </w:r>
    </w:p>
    <w:p w14:paraId="27AAD61F" w14:textId="77777777" w:rsidR="00796C3B" w:rsidRPr="00287AB8" w:rsidRDefault="00796C3B" w:rsidP="00796C3B">
      <w:pPr>
        <w:rPr>
          <w:sz w:val="8"/>
        </w:rPr>
      </w:pPr>
    </w:p>
    <w:p w14:paraId="5FE52798" w14:textId="77777777" w:rsidR="00796C3B" w:rsidRPr="00287AB8" w:rsidRDefault="00796C3B" w:rsidP="00796C3B">
      <w:pPr>
        <w:rPr>
          <w:sz w:val="8"/>
        </w:rPr>
      </w:pPr>
      <w:r w:rsidRPr="00287AB8">
        <w:rPr>
          <w:sz w:val="8"/>
        </w:rPr>
        <w:t>In a 1932 dissenting opinion, Justice Brandeis sounded a warning that remains true today.</w:t>
      </w:r>
    </w:p>
    <w:p w14:paraId="752CE53B" w14:textId="77777777" w:rsidR="00796C3B" w:rsidRPr="00287AB8" w:rsidRDefault="00796C3B" w:rsidP="00796C3B">
      <w:pPr>
        <w:rPr>
          <w:sz w:val="8"/>
        </w:rPr>
      </w:pPr>
    </w:p>
    <w:p w14:paraId="566301AB" w14:textId="77777777" w:rsidR="00796C3B" w:rsidRPr="00287AB8" w:rsidRDefault="00796C3B" w:rsidP="00796C3B">
      <w:pPr>
        <w:rPr>
          <w:sz w:val="8"/>
        </w:rPr>
      </w:pPr>
      <w:r w:rsidRPr="00287AB8">
        <w:rPr>
          <w:sz w:val="8"/>
        </w:rPr>
        <w:t>“To stay experimentation in things social and economic is a grave responsibility. Denial of the right to experiment may be fraught with serious consequences to the nation. It is one of the happy incidents of the federal system that a single courageous state may, if its citizens choose, serve as a laboratory; and try novel social and economic experiments without risk to the rest of the country. This Court has the power to prevent an experiment.  We may strike down the statute which embodies it on the ground that, in our opinion, the measure is arbitrary, capricious, or unreasonable…. But, in the exercise of this high power, we must be ever on our guard, lest we erect our prejudices into legal principles…”.  New State Ice Co. v. Liebmann, 285 U.S. 262 (1932)</w:t>
      </w:r>
    </w:p>
    <w:p w14:paraId="2F43D311" w14:textId="77777777" w:rsidR="00796C3B" w:rsidRPr="00287AB8" w:rsidRDefault="00796C3B" w:rsidP="00796C3B">
      <w:pPr>
        <w:rPr>
          <w:sz w:val="8"/>
        </w:rPr>
      </w:pPr>
    </w:p>
    <w:p w14:paraId="5804F3C3" w14:textId="77777777" w:rsidR="00796C3B" w:rsidRPr="00287AB8" w:rsidRDefault="00796C3B" w:rsidP="00796C3B">
      <w:pPr>
        <w:rPr>
          <w:sz w:val="8"/>
        </w:rPr>
      </w:pPr>
      <w:r w:rsidRPr="00287AB8">
        <w:rPr>
          <w:sz w:val="8"/>
        </w:rPr>
        <w:t>Conclusion</w:t>
      </w:r>
    </w:p>
    <w:p w14:paraId="51086FB5" w14:textId="77777777" w:rsidR="00796C3B" w:rsidRPr="00287AB8" w:rsidRDefault="00796C3B" w:rsidP="00796C3B">
      <w:pPr>
        <w:rPr>
          <w:sz w:val="8"/>
        </w:rPr>
      </w:pPr>
    </w:p>
    <w:p w14:paraId="4BB253DC" w14:textId="77777777" w:rsidR="00796C3B" w:rsidRPr="00287AB8" w:rsidRDefault="00796C3B" w:rsidP="00796C3B">
      <w:pPr>
        <w:rPr>
          <w:sz w:val="8"/>
        </w:rPr>
      </w:pPr>
      <w:r w:rsidRPr="00287AB8">
        <w:rPr>
          <w:sz w:val="8"/>
        </w:rPr>
        <w:t xml:space="preserve">The </w:t>
      </w:r>
      <w:r w:rsidRPr="00287AB8">
        <w:rPr>
          <w:u w:val="single"/>
        </w:rPr>
        <w:t xml:space="preserve">Dormant Commerce Clause is something to watch for in </w:t>
      </w:r>
      <w:r w:rsidRPr="00287AB8">
        <w:rPr>
          <w:rStyle w:val="Emphasis"/>
        </w:rPr>
        <w:t>court opinions involving agriculture</w:t>
      </w:r>
      <w:r w:rsidRPr="00287AB8">
        <w:rPr>
          <w:sz w:val="8"/>
        </w:rPr>
        <w:t xml:space="preserve">.  </w:t>
      </w:r>
      <w:r w:rsidRPr="00287AB8">
        <w:rPr>
          <w:rStyle w:val="Emphasis"/>
        </w:rPr>
        <w:t>As states</w:t>
      </w:r>
      <w:r w:rsidRPr="00287AB8">
        <w:rPr>
          <w:sz w:val="8"/>
        </w:rPr>
        <w:t xml:space="preserve">, </w:t>
      </w:r>
      <w:r w:rsidRPr="00287AB8">
        <w:rPr>
          <w:rStyle w:val="Emphasis"/>
        </w:rPr>
        <w:t>enact legislation designed to protect the economic interests of agricultural producers in those states</w:t>
      </w:r>
      <w:r w:rsidRPr="00287AB8">
        <w:rPr>
          <w:sz w:val="8"/>
        </w:rPr>
        <w:t xml:space="preserve">, </w:t>
      </w:r>
      <w:r w:rsidRPr="00287AB8">
        <w:rPr>
          <w:rStyle w:val="Emphasis"/>
        </w:rPr>
        <w:t>those opposed to such laws could challenge them on Dormant Commerce Clause grounds</w:t>
      </w:r>
      <w:r w:rsidRPr="00287AB8">
        <w:rPr>
          <w:sz w:val="8"/>
        </w:rPr>
        <w:t>. This is one of those legal theory issues that is “floating” around out there that can have a real impact in the lives of farmers and ranchers and how economic activity is conducted.</w:t>
      </w:r>
    </w:p>
    <w:p w14:paraId="13480859" w14:textId="77777777" w:rsidR="00796C3B" w:rsidRDefault="00796C3B" w:rsidP="00796C3B"/>
    <w:p w14:paraId="4D75079D" w14:textId="77777777" w:rsidR="00796C3B" w:rsidRDefault="00796C3B" w:rsidP="00796C3B"/>
    <w:p w14:paraId="1DB1DE3D" w14:textId="77777777" w:rsidR="00796C3B" w:rsidRDefault="00796C3B" w:rsidP="00796C3B">
      <w:pPr>
        <w:pStyle w:val="Heading4"/>
      </w:pPr>
      <w:r>
        <w:t xml:space="preserve">Specifically, DCC wrecks </w:t>
      </w:r>
      <w:r w:rsidRPr="00AA60E1">
        <w:rPr>
          <w:u w:val="single"/>
        </w:rPr>
        <w:t>small ag</w:t>
      </w:r>
      <w:r>
        <w:t xml:space="preserve"> – ensures extinction</w:t>
      </w:r>
    </w:p>
    <w:p w14:paraId="4BA79995" w14:textId="77777777" w:rsidR="00796C3B" w:rsidRDefault="00796C3B" w:rsidP="00796C3B">
      <w:pPr>
        <w:pStyle w:val="BodyText"/>
      </w:pPr>
      <w:r w:rsidRPr="00B90C4E">
        <w:rPr>
          <w:rStyle w:val="Style13ptBold"/>
        </w:rPr>
        <w:t>Erchull ‘14</w:t>
      </w:r>
      <w:r>
        <w:t xml:space="preserve"> [Chris Erchull, Law Clerk to the Justices at the Superior Court of Massachusetts, former ABA Law Student Liaison to the Natural Resources &amp; Environment Magazine, J.D., Western New England College School of Law, “The Dormant Commerce Clause – A Constitutional Barrier to Sustainable Agriculture and the Local Food Movement,” Western New England Law Review, Volume 36, Issue 3, Article 6, http://digitalcommons.law.wne.edu/cgi/viewcontent.cgi?article=1726&amp;context=lawreview]</w:t>
      </w:r>
    </w:p>
    <w:p w14:paraId="77BBD7A5" w14:textId="77777777" w:rsidR="00796C3B" w:rsidRPr="00B90C4E" w:rsidRDefault="00796C3B" w:rsidP="00796C3B">
      <w:pPr>
        <w:pStyle w:val="BodyText"/>
        <w:rPr>
          <w:sz w:val="10"/>
        </w:rPr>
      </w:pPr>
      <w:r w:rsidRPr="00B90C4E">
        <w:rPr>
          <w:sz w:val="10"/>
        </w:rPr>
        <w:t xml:space="preserve">INTRODUCTION </w:t>
      </w:r>
      <w:r>
        <w:rPr>
          <w:u w:val="single"/>
        </w:rPr>
        <w:t>As sustainable agriculture</w:t>
      </w:r>
      <w:r w:rsidRPr="00B90C4E">
        <w:rPr>
          <w:sz w:val="10"/>
        </w:rPr>
        <w:t xml:space="preserve"> 2 </w:t>
      </w:r>
      <w:r>
        <w:rPr>
          <w:u w:val="single"/>
        </w:rPr>
        <w:t>has become</w:t>
      </w:r>
      <w:r w:rsidRPr="00B90C4E">
        <w:rPr>
          <w:sz w:val="10"/>
        </w:rPr>
        <w:t xml:space="preserve"> </w:t>
      </w:r>
      <w:r w:rsidRPr="001713B8">
        <w:rPr>
          <w:rStyle w:val="Emphasis"/>
        </w:rPr>
        <w:t>increasingly popular</w:t>
      </w:r>
      <w:r w:rsidRPr="00B90C4E">
        <w:rPr>
          <w:sz w:val="10"/>
        </w:rPr>
        <w:t xml:space="preserve">, </w:t>
      </w:r>
      <w:r>
        <w:rPr>
          <w:u w:val="single"/>
        </w:rPr>
        <w:t>many state and local governments</w:t>
      </w:r>
      <w:r w:rsidRPr="00B90C4E">
        <w:rPr>
          <w:sz w:val="10"/>
        </w:rPr>
        <w:t xml:space="preserve"> have </w:t>
      </w:r>
      <w:r>
        <w:rPr>
          <w:u w:val="single"/>
        </w:rPr>
        <w:t>joined the movement by creating Food Policy Councils</w:t>
      </w:r>
      <w:r w:rsidRPr="00B90C4E">
        <w:rPr>
          <w:sz w:val="10"/>
        </w:rPr>
        <w:t xml:space="preserve"> in an effort </w:t>
      </w:r>
      <w:r>
        <w:rPr>
          <w:u w:val="single"/>
        </w:rPr>
        <w:t>to promote sustainable practices in food production</w:t>
      </w:r>
      <w:r w:rsidRPr="00B90C4E">
        <w:rPr>
          <w:sz w:val="10"/>
        </w:rPr>
        <w:t xml:space="preserve">.3 </w:t>
      </w:r>
      <w:r>
        <w:rPr>
          <w:u w:val="single"/>
        </w:rPr>
        <w:t xml:space="preserve">There is a </w:t>
      </w:r>
      <w:r w:rsidRPr="001713B8">
        <w:rPr>
          <w:rStyle w:val="Emphasis"/>
        </w:rPr>
        <w:t>great need for governmental support</w:t>
      </w:r>
      <w:r>
        <w:rPr>
          <w:u w:val="single"/>
        </w:rPr>
        <w:t xml:space="preserve"> and encouragement of the sustainable agriculture movement</w:t>
      </w:r>
      <w:r w:rsidRPr="00B90C4E">
        <w:rPr>
          <w:sz w:val="10"/>
        </w:rPr>
        <w:t xml:space="preserve"> because there are </w:t>
      </w:r>
      <w:r w:rsidRPr="001713B8">
        <w:rPr>
          <w:rStyle w:val="Emphasis"/>
        </w:rPr>
        <w:t>serious</w:t>
      </w:r>
      <w:r>
        <w:rPr>
          <w:u w:val="single"/>
        </w:rPr>
        <w:t xml:space="preserve"> environmental and economic problems</w:t>
      </w:r>
      <w:r w:rsidRPr="00B90C4E">
        <w:rPr>
          <w:sz w:val="10"/>
        </w:rPr>
        <w:t xml:space="preserve"> that have </w:t>
      </w:r>
      <w:r>
        <w:rPr>
          <w:u w:val="single"/>
        </w:rPr>
        <w:t>arisen due to</w:t>
      </w:r>
      <w:r w:rsidRPr="00B90C4E">
        <w:rPr>
          <w:sz w:val="10"/>
        </w:rPr>
        <w:t xml:space="preserve"> the </w:t>
      </w:r>
      <w:r>
        <w:rPr>
          <w:u w:val="single"/>
        </w:rPr>
        <w:t>industrialization of agriculture</w:t>
      </w:r>
      <w:r w:rsidRPr="00B90C4E">
        <w:rPr>
          <w:sz w:val="10"/>
        </w:rPr>
        <w:t xml:space="preserve"> over the past several decades.4 </w:t>
      </w:r>
      <w:r>
        <w:rPr>
          <w:u w:val="single"/>
        </w:rPr>
        <w:t>The fed</w:t>
      </w:r>
      <w:r w:rsidRPr="00B90C4E">
        <w:rPr>
          <w:sz w:val="10"/>
        </w:rPr>
        <w:t xml:space="preserve">eral government </w:t>
      </w:r>
      <w:r>
        <w:rPr>
          <w:u w:val="single"/>
        </w:rPr>
        <w:t>has long supported industrial practices</w:t>
      </w:r>
      <w:r w:rsidRPr="00B90C4E">
        <w:rPr>
          <w:sz w:val="10"/>
        </w:rPr>
        <w:t xml:space="preserve"> in agriculture, </w:t>
      </w:r>
      <w:r>
        <w:rPr>
          <w:u w:val="single"/>
        </w:rPr>
        <w:t xml:space="preserve">and it is </w:t>
      </w:r>
      <w:r w:rsidRPr="001713B8">
        <w:rPr>
          <w:rStyle w:val="Emphasis"/>
        </w:rPr>
        <w:t>unlikely</w:t>
      </w:r>
      <w:r>
        <w:rPr>
          <w:u w:val="single"/>
        </w:rPr>
        <w:t xml:space="preserve"> that a sudden shift in federal policy is on the horizon</w:t>
      </w:r>
      <w:r w:rsidRPr="00B90C4E">
        <w:rPr>
          <w:sz w:val="10"/>
        </w:rPr>
        <w:t xml:space="preserve">.5 State governments have an important interest in encouraging sustainable food production on a local level.6 A constitutional doctrine known as </w:t>
      </w:r>
      <w:r>
        <w:rPr>
          <w:u w:val="single"/>
        </w:rPr>
        <w:t>the dormant Commerce Clause</w:t>
      </w:r>
      <w:r w:rsidRPr="00B90C4E">
        <w:rPr>
          <w:sz w:val="10"/>
        </w:rPr>
        <w:t xml:space="preserve"> </w:t>
      </w:r>
      <w:r w:rsidRPr="001713B8">
        <w:rPr>
          <w:rStyle w:val="Emphasis"/>
        </w:rPr>
        <w:t>stands in the way of states</w:t>
      </w:r>
      <w:r w:rsidRPr="00B90C4E">
        <w:rPr>
          <w:sz w:val="10"/>
        </w:rPr>
        <w:t xml:space="preserve"> </w:t>
      </w:r>
      <w:r>
        <w:rPr>
          <w:u w:val="single"/>
        </w:rPr>
        <w:t>wishing to promote sustainable agriculture.</w:t>
      </w:r>
      <w:r w:rsidRPr="00B90C4E">
        <w:rPr>
          <w:sz w:val="10"/>
        </w:rPr>
        <w:t xml:space="preserve">7 As an implied negative aspect of Congress’s power under the Commerce Clause of the Constitution,8 </w:t>
      </w:r>
      <w:r>
        <w:rPr>
          <w:u w:val="single"/>
        </w:rPr>
        <w:t>courts use the dormant Commerce Clause to strike down state actions that interfere with interstate commerce.</w:t>
      </w:r>
      <w:r w:rsidRPr="00B90C4E">
        <w:rPr>
          <w:sz w:val="10"/>
        </w:rPr>
        <w:t xml:space="preserve">9 </w:t>
      </w:r>
      <w:r>
        <w:rPr>
          <w:u w:val="single"/>
        </w:rPr>
        <w:t>To test</w:t>
      </w:r>
      <w:r w:rsidRPr="00B90C4E">
        <w:rPr>
          <w:sz w:val="10"/>
        </w:rPr>
        <w:t xml:space="preserve">10 </w:t>
      </w:r>
      <w:r>
        <w:rPr>
          <w:u w:val="single"/>
        </w:rPr>
        <w:t>whether a state act is invalid</w:t>
      </w:r>
      <w:r w:rsidRPr="00B90C4E">
        <w:rPr>
          <w:sz w:val="10"/>
        </w:rPr>
        <w:t xml:space="preserve"> under this doctrine, </w:t>
      </w:r>
      <w:r>
        <w:rPr>
          <w:u w:val="single"/>
        </w:rPr>
        <w:t>courts</w:t>
      </w:r>
      <w:r w:rsidRPr="00B90C4E">
        <w:rPr>
          <w:sz w:val="10"/>
        </w:rPr>
        <w:t xml:space="preserve"> first </w:t>
      </w:r>
      <w:r>
        <w:rPr>
          <w:u w:val="single"/>
        </w:rPr>
        <w:t>determine if the act is discriminatory</w:t>
      </w:r>
      <w:r w:rsidRPr="00B90C4E">
        <w:rPr>
          <w:sz w:val="10"/>
        </w:rPr>
        <w:t xml:space="preserve"> on its face,11 in its purpose,12 or in its effect.13 If it is found to be discriminatory against out-of-state interests, it is considered “virtually per se invalid,”14 and then may be upheld only if the legislation substantially serves a legitimate state interest and there is no less discriminatory alternative to achieve the local goal.15 Economic protectionism is the presumed motivation behind discriminatory legislation, and it is always an impermissible intention.16 If an act is not discriminatory, but it nonetheless interferes with interstate commerce, a balancing test is used to establish constitutionality by determining whether the out-of-state burdens outweigh the in-state benefits.17 Despite </w:t>
      </w:r>
      <w:r>
        <w:rPr>
          <w:u w:val="single"/>
        </w:rPr>
        <w:t>the chilling</w:t>
      </w:r>
      <w:r w:rsidRPr="00B90C4E">
        <w:rPr>
          <w:sz w:val="10"/>
        </w:rPr>
        <w:t xml:space="preserve"> </w:t>
      </w:r>
      <w:r>
        <w:rPr>
          <w:u w:val="single"/>
        </w:rPr>
        <w:t>effect of this doctrine</w:t>
      </w:r>
      <w:r w:rsidRPr="00B90C4E">
        <w:rPr>
          <w:sz w:val="10"/>
        </w:rPr>
        <w:t xml:space="preserve"> that </w:t>
      </w:r>
      <w:r w:rsidRPr="001713B8">
        <w:rPr>
          <w:rStyle w:val="Emphasis"/>
        </w:rPr>
        <w:t>limits the ability of state governments to experiment</w:t>
      </w:r>
      <w:r>
        <w:rPr>
          <w:u w:val="single"/>
        </w:rPr>
        <w:t xml:space="preserve"> with sustainability</w:t>
      </w:r>
      <w:r w:rsidRPr="00B90C4E">
        <w:rPr>
          <w:sz w:val="10"/>
        </w:rPr>
        <w:t xml:space="preserve"> where interstate commercial activity is involved, it is likely that legislation, if carefully crafted to support sustainable agriculture, can survive constitutional challenges.18 Part I of this Note will discuss the goals of the sustainable agriculture movement and how they relate to federalism. Part I.A will define sustainable agriculture, while Part I.B will show how </w:t>
      </w:r>
      <w:r>
        <w:rPr>
          <w:u w:val="single"/>
        </w:rPr>
        <w:t xml:space="preserve">federal regulation and industrial agriculture are </w:t>
      </w:r>
      <w:r w:rsidRPr="001713B8">
        <w:rPr>
          <w:rStyle w:val="Emphasis"/>
        </w:rPr>
        <w:t>closely connected</w:t>
      </w:r>
      <w:r w:rsidRPr="00B90C4E">
        <w:rPr>
          <w:sz w:val="10"/>
        </w:rPr>
        <w:t xml:space="preserve">. Part I.C will discuss the relationship between small farms and sustainability. Part I.D will argue that </w:t>
      </w:r>
      <w:r>
        <w:rPr>
          <w:u w:val="single"/>
        </w:rPr>
        <w:t>many of the problems addressed by the sustainable agriculture movement fall within the police power of local and state governments</w:t>
      </w:r>
      <w:r w:rsidRPr="00B90C4E">
        <w:rPr>
          <w:sz w:val="10"/>
        </w:rPr>
        <w:t xml:space="preserve">. Part II will analyze the relationship between the dormant Commerce Clause and the movement towards agricultural sustainability. Part II.A will explain how the dormant Commerce Clause treats state policies with respect to agriculture, and then Part II.B will compare how the doctrine is applied to other industries, emphasizing how the treatment of different industries is unequal. Part III of this Note will discuss and analyze a variety of actual and hypothetical state efforts to promote sustainable agriculture through the lens of the dormant Commerce Clause, arguing that the doctrine should be interpreted to allow such policies. I. SUSTAINABLE AGRICULTURE AND FEDERALISM A. </w:t>
      </w:r>
      <w:r>
        <w:rPr>
          <w:u w:val="single"/>
        </w:rPr>
        <w:t>What Is Sustainable Agriculture</w:t>
      </w:r>
      <w:r w:rsidRPr="00B90C4E">
        <w:rPr>
          <w:sz w:val="10"/>
        </w:rPr>
        <w:t xml:space="preserve">? In attempting to realize the goals of sustainable agriculture,19 an elusive and amorphous term, advocates have pursued a variety of approaches.20 </w:t>
      </w:r>
      <w:r>
        <w:rPr>
          <w:u w:val="single"/>
        </w:rPr>
        <w:t>The commercially popular</w:t>
      </w:r>
      <w:r w:rsidRPr="00B90C4E">
        <w:rPr>
          <w:sz w:val="10"/>
        </w:rPr>
        <w:t xml:space="preserve"> </w:t>
      </w:r>
      <w:r>
        <w:rPr>
          <w:u w:val="single"/>
        </w:rPr>
        <w:t>organic food movement</w:t>
      </w:r>
      <w:r w:rsidRPr="00B90C4E">
        <w:rPr>
          <w:sz w:val="10"/>
        </w:rPr>
        <w:t xml:space="preserve">21 </w:t>
      </w:r>
      <w:r>
        <w:rPr>
          <w:u w:val="single"/>
        </w:rPr>
        <w:t xml:space="preserve">has been particularly successful in providing food to consumers that is grown </w:t>
      </w:r>
      <w:r w:rsidRPr="001713B8">
        <w:rPr>
          <w:rStyle w:val="Emphasis"/>
        </w:rPr>
        <w:t>without the use of synthetic fertilizers and pesticides</w:t>
      </w:r>
      <w:r>
        <w:rPr>
          <w:b/>
          <w:u w:val="single"/>
        </w:rPr>
        <w:t>.</w:t>
      </w:r>
      <w:r w:rsidRPr="00B90C4E">
        <w:rPr>
          <w:sz w:val="10"/>
        </w:rPr>
        <w:t>22 The “‘</w:t>
      </w:r>
      <w:r>
        <w:rPr>
          <w:u w:val="single"/>
        </w:rPr>
        <w:t>Slow Food’</w:t>
      </w:r>
      <w:r w:rsidRPr="00B90C4E">
        <w:rPr>
          <w:sz w:val="10"/>
        </w:rPr>
        <w:t xml:space="preserve"> movement” </w:t>
      </w:r>
      <w:r>
        <w:rPr>
          <w:u w:val="single"/>
        </w:rPr>
        <w:t>encourages farming</w:t>
      </w:r>
      <w:r w:rsidRPr="00B90C4E">
        <w:rPr>
          <w:sz w:val="10"/>
        </w:rPr>
        <w:t xml:space="preserve"> practices </w:t>
      </w:r>
      <w:r>
        <w:rPr>
          <w:u w:val="single"/>
        </w:rPr>
        <w:t>that “improv[e] agricultural efficiency, maintain</w:t>
      </w:r>
      <w:r w:rsidRPr="00B90C4E">
        <w:rPr>
          <w:sz w:val="10"/>
        </w:rPr>
        <w:t xml:space="preserve">[] </w:t>
      </w:r>
      <w:r>
        <w:rPr>
          <w:u w:val="single"/>
        </w:rPr>
        <w:t xml:space="preserve">cultural lifelines, and </w:t>
      </w:r>
      <w:r>
        <w:rPr>
          <w:b/>
          <w:u w:val="single"/>
        </w:rPr>
        <w:t>sustain the environment</w:t>
      </w:r>
      <w:r w:rsidRPr="00B90C4E">
        <w:rPr>
          <w:sz w:val="10"/>
        </w:rPr>
        <w:t xml:space="preserve">.”23 </w:t>
      </w:r>
      <w:r>
        <w:rPr>
          <w:u w:val="single"/>
        </w:rPr>
        <w:t>The Local Food movement shares</w:t>
      </w:r>
      <w:r w:rsidRPr="00B90C4E">
        <w:rPr>
          <w:sz w:val="10"/>
        </w:rPr>
        <w:t xml:space="preserve"> many of </w:t>
      </w:r>
      <w:r>
        <w:rPr>
          <w:u w:val="single"/>
        </w:rPr>
        <w:t>the same goals, but focuses</w:t>
      </w:r>
      <w:r w:rsidRPr="00B90C4E">
        <w:rPr>
          <w:sz w:val="10"/>
        </w:rPr>
        <w:t xml:space="preserve"> primarily </w:t>
      </w:r>
      <w:r>
        <w:rPr>
          <w:u w:val="single"/>
        </w:rPr>
        <w:t>on sourcing food</w:t>
      </w:r>
      <w:r w:rsidRPr="00B90C4E">
        <w:rPr>
          <w:sz w:val="10"/>
        </w:rPr>
        <w:t xml:space="preserve"> for communities </w:t>
      </w:r>
      <w:r>
        <w:rPr>
          <w:u w:val="single"/>
        </w:rPr>
        <w:t>from nearby farms</w:t>
      </w:r>
      <w:r w:rsidRPr="00B90C4E">
        <w:rPr>
          <w:sz w:val="10"/>
        </w:rPr>
        <w:t xml:space="preserve">24 or from farms that sell directly to consumers.25 In general, </w:t>
      </w:r>
      <w:r>
        <w:rPr>
          <w:u w:val="single"/>
        </w:rPr>
        <w:t xml:space="preserve">local food is produced on </w:t>
      </w:r>
      <w:r>
        <w:rPr>
          <w:b/>
          <w:u w:val="single"/>
        </w:rPr>
        <w:t>small farms</w:t>
      </w:r>
      <w:r w:rsidRPr="00B90C4E">
        <w:rPr>
          <w:sz w:val="10"/>
        </w:rPr>
        <w:t xml:space="preserve">.26 </w:t>
      </w:r>
      <w:r>
        <w:rPr>
          <w:u w:val="single"/>
        </w:rPr>
        <w:t xml:space="preserve">Policies that support slow food, local food, and small farms have the potential to </w:t>
      </w:r>
      <w:r w:rsidRPr="001713B8">
        <w:rPr>
          <w:rStyle w:val="Emphasis"/>
        </w:rPr>
        <w:t>improve the impact of agriculture on our environment</w:t>
      </w:r>
      <w:r>
        <w:rPr>
          <w:u w:val="single"/>
        </w:rPr>
        <w:t>, health, and safety</w:t>
      </w:r>
      <w:r w:rsidRPr="00B90C4E">
        <w:rPr>
          <w:sz w:val="10"/>
        </w:rPr>
        <w:t xml:space="preserve">.27 </w:t>
      </w:r>
      <w:r>
        <w:rPr>
          <w:u w:val="single"/>
        </w:rPr>
        <w:t>These policies</w:t>
      </w:r>
      <w:r w:rsidRPr="00B90C4E">
        <w:rPr>
          <w:sz w:val="10"/>
        </w:rPr>
        <w:t xml:space="preserve">, if implemented on a broad scale, can </w:t>
      </w:r>
      <w:r>
        <w:rPr>
          <w:u w:val="single"/>
        </w:rPr>
        <w:t>help to counteract</w:t>
      </w:r>
      <w:r w:rsidRPr="00B90C4E">
        <w:rPr>
          <w:sz w:val="10"/>
        </w:rPr>
        <w:t xml:space="preserve"> some of the </w:t>
      </w:r>
      <w:r w:rsidRPr="001713B8">
        <w:rPr>
          <w:rStyle w:val="Emphasis"/>
        </w:rPr>
        <w:t>negative effects</w:t>
      </w:r>
      <w:r w:rsidRPr="00B90C4E">
        <w:rPr>
          <w:sz w:val="10"/>
        </w:rPr>
        <w:t xml:space="preserve"> </w:t>
      </w:r>
      <w:r>
        <w:rPr>
          <w:u w:val="single"/>
        </w:rPr>
        <w:t>that have resulted from the industrialization of agriculture</w:t>
      </w:r>
      <w:r w:rsidRPr="00B90C4E">
        <w:rPr>
          <w:sz w:val="10"/>
        </w:rPr>
        <w:t xml:space="preserve">. B. Industrial Agriculture and Federal Policy Over the past seventy years, </w:t>
      </w:r>
      <w:r>
        <w:rPr>
          <w:u w:val="single"/>
        </w:rPr>
        <w:t xml:space="preserve">the federal government has </w:t>
      </w:r>
      <w:r w:rsidRPr="001713B8">
        <w:rPr>
          <w:rStyle w:val="Emphasis"/>
        </w:rPr>
        <w:t>gradually increased its control</w:t>
      </w:r>
      <w:r>
        <w:rPr>
          <w:u w:val="single"/>
        </w:rPr>
        <w:t xml:space="preserve"> over agricultural policy</w:t>
      </w:r>
      <w:r w:rsidRPr="00B90C4E">
        <w:rPr>
          <w:sz w:val="10"/>
        </w:rPr>
        <w:t xml:space="preserve">.28 </w:t>
      </w:r>
      <w:r>
        <w:rPr>
          <w:u w:val="single"/>
        </w:rPr>
        <w:t>This coincides with, and has provided support to, the industrialization of agriculture</w:t>
      </w:r>
      <w:r w:rsidRPr="00B90C4E">
        <w:rPr>
          <w:sz w:val="10"/>
        </w:rPr>
        <w:t xml:space="preserve">.29 Along with efficiency in food production, </w:t>
      </w:r>
      <w:r>
        <w:rPr>
          <w:u w:val="single"/>
        </w:rPr>
        <w:t>industrialization has brought negative consequences to the environment</w:t>
      </w:r>
      <w:r w:rsidRPr="00B90C4E">
        <w:rPr>
          <w:sz w:val="10"/>
        </w:rPr>
        <w:t xml:space="preserve">, to human health and safety, and to animal welfare, culminating in its impact on climate change.30 A period of severe drought and wind storms in the 1930s known as the Dust Bowl led to the implementation of federal programs that were meant to help farmers avoid destitution while maintaining sufficient food production.31 Perhaps the most significant piece of legislation to come out of this national disaster was the first Farm Bill, known at the time as the Agricultural Adjustment Act of 1933.32 The Act introduced subsidies into American agricultural policy, providing relief during an economic and environmental crisis by decreasing market supply and preventing prices from plummeting.33 </w:t>
      </w:r>
      <w:r>
        <w:rPr>
          <w:u w:val="single"/>
        </w:rPr>
        <w:t>The Farm Bill was “well-intentioned</w:t>
      </w:r>
      <w:r w:rsidRPr="00B90C4E">
        <w:rPr>
          <w:sz w:val="10"/>
        </w:rPr>
        <w:t xml:space="preserve"> at the outset,” </w:t>
      </w:r>
      <w:r>
        <w:rPr>
          <w:u w:val="single"/>
        </w:rPr>
        <w:t>but its “subsidy program has gradually snowballed into</w:t>
      </w:r>
      <w:r w:rsidRPr="00B90C4E">
        <w:rPr>
          <w:sz w:val="10"/>
        </w:rPr>
        <w:t xml:space="preserve"> a legislative package of </w:t>
      </w:r>
      <w:r>
        <w:rPr>
          <w:u w:val="single"/>
        </w:rPr>
        <w:t>subsidized commodities that increasingly benefits the largest of agricultural producers</w:t>
      </w:r>
      <w:r w:rsidRPr="00B90C4E">
        <w:rPr>
          <w:sz w:val="10"/>
        </w:rPr>
        <w:t xml:space="preserve">.”34 In the decades following </w:t>
      </w:r>
      <w:r>
        <w:rPr>
          <w:u w:val="single"/>
        </w:rPr>
        <w:t>the</w:t>
      </w:r>
      <w:r w:rsidRPr="00B90C4E">
        <w:rPr>
          <w:sz w:val="10"/>
        </w:rPr>
        <w:t xml:space="preserve"> first Farm </w:t>
      </w:r>
      <w:r>
        <w:rPr>
          <w:u w:val="single"/>
        </w:rPr>
        <w:t>Bill</w:t>
      </w:r>
      <w:r w:rsidRPr="00B90C4E">
        <w:rPr>
          <w:sz w:val="10"/>
        </w:rPr>
        <w:t xml:space="preserve">, </w:t>
      </w:r>
      <w:r>
        <w:rPr>
          <w:u w:val="single"/>
        </w:rPr>
        <w:t>prices for agricultural produce continued to decline as industrial efficiency transformed farming practices</w:t>
      </w:r>
      <w:r w:rsidRPr="00B90C4E">
        <w:rPr>
          <w:sz w:val="10"/>
        </w:rPr>
        <w:t xml:space="preserve"> </w:t>
      </w:r>
      <w:r>
        <w:rPr>
          <w:u w:val="single"/>
        </w:rPr>
        <w:t>by introducing</w:t>
      </w:r>
      <w:r w:rsidRPr="00B90C4E">
        <w:rPr>
          <w:sz w:val="10"/>
        </w:rPr>
        <w:t xml:space="preserve"> new machinery, </w:t>
      </w:r>
      <w:r w:rsidRPr="001713B8">
        <w:rPr>
          <w:rStyle w:val="Emphasis"/>
        </w:rPr>
        <w:t>hybridized crops</w:t>
      </w:r>
      <w:r w:rsidRPr="00B90C4E">
        <w:rPr>
          <w:sz w:val="10"/>
        </w:rPr>
        <w:t xml:space="preserve">, </w:t>
      </w:r>
      <w:r>
        <w:rPr>
          <w:u w:val="single"/>
        </w:rPr>
        <w:t>synthetic pesticides and fertilizers, and animal confinement methods</w:t>
      </w:r>
      <w:r w:rsidRPr="00B90C4E">
        <w:rPr>
          <w:sz w:val="10"/>
        </w:rPr>
        <w:t xml:space="preserve">; </w:t>
      </w:r>
      <w:r w:rsidRPr="001713B8">
        <w:rPr>
          <w:rStyle w:val="Emphasis"/>
        </w:rPr>
        <w:t>it became more difficult for small family farms to be successful</w:t>
      </w:r>
      <w:r w:rsidRPr="00B90C4E">
        <w:rPr>
          <w:sz w:val="10"/>
        </w:rPr>
        <w:t xml:space="preserve">.35 Consequently, farmers “respond[ed] by reducing overhead and labor, and by ensuring markets for their production” and “increasing [the] size of farm operations.”36 Federal policy continued to evolve, controlling the market supply of certain crops to keep prices high, and encouraging the over-production of other crops to keep prices low.37 </w:t>
      </w:r>
      <w:r>
        <w:rPr>
          <w:u w:val="single"/>
        </w:rPr>
        <w:t>Federal policy goals have shifted</w:t>
      </w:r>
      <w:r w:rsidRPr="00B90C4E">
        <w:rPr>
          <w:sz w:val="10"/>
        </w:rPr>
        <w:t xml:space="preserve"> over the decades, </w:t>
      </w:r>
      <w:r>
        <w:rPr>
          <w:u w:val="single"/>
        </w:rPr>
        <w:t>yet through each phase of development, the viability of large, industrial agribusiness</w:t>
      </w:r>
      <w:r w:rsidRPr="00B90C4E">
        <w:rPr>
          <w:sz w:val="10"/>
        </w:rPr>
        <w:t xml:space="preserve"> </w:t>
      </w:r>
      <w:r>
        <w:rPr>
          <w:u w:val="single"/>
        </w:rPr>
        <w:t>continues to improve</w:t>
      </w:r>
      <w:r w:rsidRPr="00B90C4E">
        <w:rPr>
          <w:sz w:val="10"/>
        </w:rPr>
        <w:t xml:space="preserve"> </w:t>
      </w:r>
      <w:r w:rsidRPr="001713B8">
        <w:rPr>
          <w:rStyle w:val="Emphasis"/>
        </w:rPr>
        <w:t>while small farms have all but disappeared from the nation’s agrarian landscape</w:t>
      </w:r>
      <w:r w:rsidRPr="00B90C4E">
        <w:rPr>
          <w:sz w:val="10"/>
        </w:rPr>
        <w:t xml:space="preserve">.38 Still, the </w:t>
      </w:r>
      <w:r>
        <w:rPr>
          <w:u w:val="single"/>
        </w:rPr>
        <w:t>federal policies persist</w:t>
      </w:r>
      <w:r w:rsidRPr="00B90C4E">
        <w:rPr>
          <w:sz w:val="10"/>
        </w:rPr>
        <w:t xml:space="preserve">. Despite some efforts at the federal and state levels to support small farms and sustainable agriculture,39 the current policy in place reflects the crisis that brought about the New Deal: It is often argued that federal U.S. agricultural program benefits are an anachronism, an unnecessary throwback that today’s farmers could and should be forced to do without. Yet the programs stubbornly remain, seemingly defying gravity as they transfer tens of billions of dollars from taxpayers to relatively wealthy farmers. . . . . </w:t>
      </w:r>
      <w:r>
        <w:rPr>
          <w:u w:val="single"/>
        </w:rPr>
        <w:t>While U.S. farm policy has changed incrementally over the past five decades,</w:t>
      </w:r>
      <w:r w:rsidRPr="00B90C4E">
        <w:rPr>
          <w:sz w:val="10"/>
        </w:rPr>
        <w:t xml:space="preserve"> by many measures recent government involvement in agriculture is as great as it has ever been. </w:t>
      </w:r>
      <w:r>
        <w:rPr>
          <w:u w:val="single"/>
        </w:rPr>
        <w:t>Agricultural policy persists</w:t>
      </w:r>
      <w:r w:rsidRPr="00B90C4E">
        <w:rPr>
          <w:sz w:val="10"/>
        </w:rPr>
        <w:t xml:space="preserve">, despite huge changes in the socioeconomic characteristics of U.S. farmers and farm landowners.40 </w:t>
      </w:r>
      <w:r>
        <w:rPr>
          <w:u w:val="single"/>
        </w:rPr>
        <w:t>Current federal policy has the effect of favoring</w:t>
      </w:r>
      <w:r w:rsidRPr="00B90C4E">
        <w:rPr>
          <w:sz w:val="10"/>
        </w:rPr>
        <w:t xml:space="preserve"> </w:t>
      </w:r>
      <w:r>
        <w:rPr>
          <w:u w:val="single"/>
        </w:rPr>
        <w:t>industrial production</w:t>
      </w:r>
      <w:r w:rsidRPr="00B90C4E">
        <w:rPr>
          <w:sz w:val="10"/>
        </w:rPr>
        <w:t xml:space="preserve">,41 </w:t>
      </w:r>
      <w:r>
        <w:rPr>
          <w:u w:val="single"/>
        </w:rPr>
        <w:t xml:space="preserve">which works </w:t>
      </w:r>
      <w:r w:rsidRPr="001713B8">
        <w:rPr>
          <w:rStyle w:val="Emphasis"/>
        </w:rPr>
        <w:t>against the success of small farms</w:t>
      </w:r>
      <w:r w:rsidRPr="00B90C4E">
        <w:rPr>
          <w:sz w:val="10"/>
        </w:rPr>
        <w:t xml:space="preserve"> </w:t>
      </w:r>
      <w:r>
        <w:rPr>
          <w:u w:val="single"/>
        </w:rPr>
        <w:t xml:space="preserve">and stands as an </w:t>
      </w:r>
      <w:r w:rsidRPr="001713B8">
        <w:rPr>
          <w:rStyle w:val="Emphasis"/>
        </w:rPr>
        <w:t>obstacle</w:t>
      </w:r>
      <w:r>
        <w:rPr>
          <w:u w:val="single"/>
        </w:rPr>
        <w:t xml:space="preserve"> to the goals of the sustainable agriculture</w:t>
      </w:r>
      <w:r w:rsidRPr="00B90C4E">
        <w:rPr>
          <w:sz w:val="10"/>
        </w:rPr>
        <w:t xml:space="preserve"> movement.42 C. </w:t>
      </w:r>
      <w:r>
        <w:rPr>
          <w:u w:val="single"/>
        </w:rPr>
        <w:t>Small Farms</w:t>
      </w:r>
      <w:r w:rsidRPr="00B90C4E">
        <w:rPr>
          <w:sz w:val="10"/>
        </w:rPr>
        <w:t xml:space="preserve"> Food originating from small farms </w:t>
      </w:r>
      <w:r>
        <w:rPr>
          <w:u w:val="single"/>
        </w:rPr>
        <w:t>is more likely to be sustainably produced</w:t>
      </w:r>
      <w:r w:rsidRPr="00B90C4E">
        <w:rPr>
          <w:sz w:val="10"/>
        </w:rPr>
        <w:t xml:space="preserve"> than food that comes from large farms, and it is also more likely to come from a local farm if it is produced on a small farm.43 </w:t>
      </w:r>
      <w:r>
        <w:rPr>
          <w:u w:val="single"/>
        </w:rPr>
        <w:t>Small farms</w:t>
      </w:r>
      <w:r w:rsidRPr="00B90C4E">
        <w:rPr>
          <w:sz w:val="10"/>
        </w:rPr>
        <w:t xml:space="preserve"> that sell directly to consumers not only </w:t>
      </w:r>
      <w:r>
        <w:rPr>
          <w:u w:val="single"/>
        </w:rPr>
        <w:t>offer immediate</w:t>
      </w:r>
      <w:r w:rsidRPr="00B90C4E">
        <w:rPr>
          <w:sz w:val="10"/>
        </w:rPr>
        <w:t xml:space="preserve"> </w:t>
      </w:r>
      <w:r>
        <w:rPr>
          <w:u w:val="single"/>
        </w:rPr>
        <w:t>access to fresh food</w:t>
      </w:r>
      <w:r w:rsidRPr="00B90C4E">
        <w:rPr>
          <w:sz w:val="10"/>
        </w:rPr>
        <w:t xml:space="preserve">, but are also accountable to their communities.44 Furthermore, the carbon footprint of food production is smaller when the food is produced locally and on a small farm.45 </w:t>
      </w:r>
      <w:r w:rsidRPr="001713B8">
        <w:rPr>
          <w:rStyle w:val="Emphasis"/>
        </w:rPr>
        <w:t>But small farms are disappearing</w:t>
      </w:r>
      <w:r w:rsidRPr="00B90C4E">
        <w:rPr>
          <w:sz w:val="10"/>
        </w:rPr>
        <w:t xml:space="preserve"> in the United States.46 </w:t>
      </w:r>
      <w:r>
        <w:rPr>
          <w:u w:val="single"/>
        </w:rPr>
        <w:t>Federal policy has continued to support</w:t>
      </w:r>
      <w:r w:rsidRPr="00B90C4E">
        <w:rPr>
          <w:sz w:val="10"/>
        </w:rPr>
        <w:t xml:space="preserve"> </w:t>
      </w:r>
      <w:r>
        <w:rPr>
          <w:u w:val="single"/>
        </w:rPr>
        <w:t>industrialized agriculture, despite decades of research and scholarship</w:t>
      </w:r>
      <w:r w:rsidRPr="00B90C4E">
        <w:rPr>
          <w:sz w:val="10"/>
        </w:rPr>
        <w:t xml:space="preserve"> dedicated to informing the government of the imminent disappearance of the family farm from the landscape of the United States.47 In 1998, the United States Department of Agriculture’s National Commission on Small Farms produced a study, A Time to Act, pleading with the federal government to implement policies to save small family farms from extinction.48 The message was clear: “If we do not act now, we will no longer have a choice about the kind of agriculture we desire as a Nation.”49 This study was the second of a series, which began in 1981 with A Time to Choose, 50 but at that time, “talking about the structure of agriculture [was] politically incorrect.”51 </w:t>
      </w:r>
      <w:r>
        <w:rPr>
          <w:u w:val="single"/>
        </w:rPr>
        <w:t xml:space="preserve">The Supreme Court </w:t>
      </w:r>
      <w:r w:rsidRPr="001713B8">
        <w:rPr>
          <w:rStyle w:val="Emphasis"/>
        </w:rPr>
        <w:t>once</w:t>
      </w:r>
      <w:r>
        <w:rPr>
          <w:u w:val="single"/>
        </w:rPr>
        <w:t xml:space="preserve"> considered the regulation of agriculture an </w:t>
      </w:r>
      <w:r w:rsidRPr="001713B8">
        <w:rPr>
          <w:rStyle w:val="Emphasis"/>
        </w:rPr>
        <w:t>inherently local power reserved to the states</w:t>
      </w:r>
      <w:r w:rsidRPr="00B90C4E">
        <w:rPr>
          <w:sz w:val="10"/>
        </w:rPr>
        <w:t xml:space="preserve">.52 </w:t>
      </w:r>
      <w:r>
        <w:rPr>
          <w:u w:val="single"/>
        </w:rPr>
        <w:t xml:space="preserve">In fact, many aspects of agriculture are </w:t>
      </w:r>
      <w:r w:rsidRPr="001713B8">
        <w:rPr>
          <w:rStyle w:val="Emphasis"/>
        </w:rPr>
        <w:t>inherently local</w:t>
      </w:r>
      <w:r>
        <w:rPr>
          <w:u w:val="single"/>
        </w:rPr>
        <w:t xml:space="preserve"> in nature.</w:t>
      </w:r>
      <w:r w:rsidRPr="00B90C4E">
        <w:rPr>
          <w:sz w:val="10"/>
        </w:rPr>
        <w:t xml:space="preserve">53 The size, output, and profitability of farms vary dramatically by state.54 </w:t>
      </w:r>
      <w:r>
        <w:rPr>
          <w:u w:val="single"/>
        </w:rPr>
        <w:t>The federal government has taken steps toward reforming its policy</w:t>
      </w:r>
      <w:r w:rsidRPr="00B90C4E">
        <w:rPr>
          <w:sz w:val="10"/>
        </w:rPr>
        <w:t xml:space="preserve"> to support sustainable agriculture, </w:t>
      </w:r>
      <w:r w:rsidRPr="001713B8">
        <w:rPr>
          <w:rStyle w:val="Emphasis"/>
        </w:rPr>
        <w:t>but the impact has been very limited</w:t>
      </w:r>
      <w:r w:rsidRPr="00B90C4E">
        <w:rPr>
          <w:sz w:val="10"/>
        </w:rPr>
        <w:t xml:space="preserve">, </w:t>
      </w:r>
      <w:r>
        <w:rPr>
          <w:u w:val="single"/>
        </w:rPr>
        <w:t xml:space="preserve">and local governments are </w:t>
      </w:r>
      <w:r w:rsidRPr="001713B8">
        <w:rPr>
          <w:rStyle w:val="Emphasis"/>
        </w:rPr>
        <w:t>better equipped</w:t>
      </w:r>
      <w:r>
        <w:rPr>
          <w:u w:val="single"/>
        </w:rPr>
        <w:t xml:space="preserve"> to enact policies that promote small farm development within their jurisdictional boundaries</w:t>
      </w:r>
      <w:r w:rsidRPr="00B90C4E">
        <w:rPr>
          <w:sz w:val="10"/>
        </w:rPr>
        <w:t xml:space="preserve">.55 Also, </w:t>
      </w:r>
      <w:r>
        <w:rPr>
          <w:u w:val="single"/>
        </w:rPr>
        <w:t>groups of small farmers engaged in lobbying efforts are better positioned to appeal to state and local governments because access to the federal government requires greater resources.</w:t>
      </w:r>
    </w:p>
    <w:p w14:paraId="7C4CD211" w14:textId="77777777" w:rsidR="00796C3B" w:rsidRDefault="00796C3B" w:rsidP="00796C3B"/>
    <w:p w14:paraId="2A23E391" w14:textId="77777777" w:rsidR="00796C3B" w:rsidRPr="004200D2" w:rsidRDefault="00796C3B" w:rsidP="00796C3B">
      <w:pPr>
        <w:pStyle w:val="Heading4"/>
      </w:pPr>
      <w:r>
        <w:t xml:space="preserve">Small farms uniquely key to </w:t>
      </w:r>
      <w:r w:rsidRPr="009048BC">
        <w:rPr>
          <w:u w:val="single"/>
        </w:rPr>
        <w:t xml:space="preserve">crop </w:t>
      </w:r>
      <w:r w:rsidRPr="000B45BE">
        <w:rPr>
          <w:u w:val="single"/>
        </w:rPr>
        <w:t>diversity</w:t>
      </w:r>
      <w:r>
        <w:t xml:space="preserve"> – </w:t>
      </w:r>
      <w:r w:rsidRPr="000B45BE">
        <w:t>Extinction</w:t>
      </w:r>
      <w:r>
        <w:t xml:space="preserve"> </w:t>
      </w:r>
    </w:p>
    <w:p w14:paraId="3DDE0239" w14:textId="77777777" w:rsidR="00796C3B" w:rsidRPr="004200D2" w:rsidRDefault="00796C3B" w:rsidP="00796C3B">
      <w:r w:rsidRPr="004200D2">
        <w:rPr>
          <w:rStyle w:val="Style13ptBold"/>
        </w:rPr>
        <w:t>Boyce 6</w:t>
      </w:r>
      <w:r>
        <w:t xml:space="preserve"> – Professor of Economics, UMass Amherst</w:t>
      </w:r>
    </w:p>
    <w:p w14:paraId="090828AA" w14:textId="77777777" w:rsidR="00796C3B" w:rsidRPr="004200D2" w:rsidRDefault="00796C3B" w:rsidP="00796C3B">
      <w:r>
        <w:t xml:space="preserve">James Boyce, in </w:t>
      </w:r>
      <w:r w:rsidRPr="004200D2">
        <w:rPr>
          <w:i/>
          <w:iCs/>
        </w:rPr>
        <w:t>Human Development in the Era of Globalization: Essays in Honor of Keith B. Griffin</w:t>
      </w:r>
      <w:r>
        <w:t xml:space="preserve">, eds. Keith B. Griffin, Stephen Cullenberg, and Prasanta K. Pattanaik, Google Books, p. 99 </w:t>
      </w:r>
    </w:p>
    <w:p w14:paraId="190CC113" w14:textId="77777777" w:rsidR="00796C3B" w:rsidRPr="001661D9" w:rsidRDefault="00796C3B" w:rsidP="00796C3B"/>
    <w:p w14:paraId="1957BC0A" w14:textId="77777777" w:rsidR="00796C3B" w:rsidRDefault="00796C3B" w:rsidP="00796C3B">
      <w:r w:rsidRPr="004200D2">
        <w:rPr>
          <w:rStyle w:val="StyleUnderline"/>
        </w:rPr>
        <w:t xml:space="preserve">There is a </w:t>
      </w:r>
      <w:r w:rsidRPr="009048BC">
        <w:rPr>
          <w:rStyle w:val="Emphasis"/>
        </w:rPr>
        <w:t>future for small farms</w:t>
      </w:r>
      <w:r w:rsidRPr="004200D2">
        <w:rPr>
          <w:rStyle w:val="StyleUnderline"/>
        </w:rPr>
        <w:t xml:space="preserve">. Or, to be more precise, there </w:t>
      </w:r>
      <w:r w:rsidRPr="004200D2">
        <w:rPr>
          <w:rStyle w:val="Emphasis"/>
        </w:rPr>
        <w:t>can be and should be</w:t>
      </w:r>
      <w:r w:rsidRPr="004200D2">
        <w:t xml:space="preserve"> a future for them. </w:t>
      </w:r>
      <w:r w:rsidRPr="004200D2">
        <w:rPr>
          <w:rStyle w:val="StyleUnderline"/>
        </w:rPr>
        <w:t xml:space="preserve">Given the </w:t>
      </w:r>
      <w:r w:rsidRPr="004200D2">
        <w:rPr>
          <w:rStyle w:val="Emphasis"/>
        </w:rPr>
        <w:t>dependence</w:t>
      </w:r>
      <w:r w:rsidRPr="004200D2">
        <w:rPr>
          <w:rStyle w:val="StyleUnderline"/>
        </w:rPr>
        <w:t xml:space="preserve"> of </w:t>
      </w:r>
      <w:r w:rsidRPr="004200D2">
        <w:rPr>
          <w:rStyle w:val="Emphasis"/>
        </w:rPr>
        <w:t>'modern' low-diversity ag</w:t>
      </w:r>
      <w:r w:rsidRPr="004200D2">
        <w:rPr>
          <w:rStyle w:val="StyleUnderline"/>
        </w:rPr>
        <w:t xml:space="preserve">riculture on </w:t>
      </w:r>
      <w:r w:rsidRPr="004200D2">
        <w:rPr>
          <w:rStyle w:val="Emphasis"/>
        </w:rPr>
        <w:t>'traditional' high-diversity agriculture</w:t>
      </w:r>
      <w:r w:rsidRPr="004200D2">
        <w:t xml:space="preserve">, </w:t>
      </w:r>
      <w:r w:rsidRPr="004200D2">
        <w:rPr>
          <w:rStyle w:val="StyleUnderline"/>
        </w:rPr>
        <w:t xml:space="preserve">the </w:t>
      </w:r>
      <w:r w:rsidRPr="004200D2">
        <w:rPr>
          <w:rStyle w:val="Emphasis"/>
        </w:rPr>
        <w:t>long-term food security of humankind</w:t>
      </w:r>
      <w:r w:rsidRPr="004200D2">
        <w:rPr>
          <w:rStyle w:val="StyleUnderline"/>
        </w:rPr>
        <w:t xml:space="preserve"> will </w:t>
      </w:r>
      <w:r w:rsidRPr="004200D2">
        <w:rPr>
          <w:rStyle w:val="Emphasis"/>
        </w:rPr>
        <w:t>depend</w:t>
      </w:r>
      <w:r w:rsidRPr="004200D2">
        <w:rPr>
          <w:rStyle w:val="StyleUnderline"/>
        </w:rPr>
        <w:t xml:space="preserve"> on </w:t>
      </w:r>
      <w:r w:rsidRPr="004200D2">
        <w:rPr>
          <w:rStyle w:val="Emphasis"/>
        </w:rPr>
        <w:t>small farms</w:t>
      </w:r>
      <w:r w:rsidRPr="004200D2">
        <w:t xml:space="preserve"> </w:t>
      </w:r>
      <w:r w:rsidRPr="004200D2">
        <w:rPr>
          <w:rStyle w:val="StyleUnderline"/>
        </w:rPr>
        <w:t xml:space="preserve">and their </w:t>
      </w:r>
      <w:r w:rsidRPr="004200D2">
        <w:rPr>
          <w:rStyle w:val="Emphasis"/>
        </w:rPr>
        <w:t>continued provision</w:t>
      </w:r>
      <w:r w:rsidRPr="004200D2">
        <w:rPr>
          <w:rStyle w:val="StyleUnderline"/>
        </w:rPr>
        <w:t xml:space="preserve"> of the environmental service of </w:t>
      </w:r>
      <w:r w:rsidRPr="004200D2">
        <w:rPr>
          <w:rStyle w:val="Emphasis"/>
        </w:rPr>
        <w:t>in situ conservation of crop genetic diversity</w:t>
      </w:r>
      <w:r w:rsidRPr="004200D2">
        <w:t xml:space="preserve">. </w:t>
      </w:r>
      <w:r w:rsidRPr="004200D2">
        <w:rPr>
          <w:rStyle w:val="Emphasis"/>
        </w:rPr>
        <w:t>Policies to support</w:t>
      </w:r>
      <w:r w:rsidRPr="004200D2">
        <w:rPr>
          <w:rStyle w:val="StyleUnderline"/>
        </w:rPr>
        <w:t xml:space="preserve"> small farms</w:t>
      </w:r>
      <w:r w:rsidRPr="009048BC">
        <w:t xml:space="preserve"> can be advocated </w:t>
      </w:r>
      <w:r w:rsidRPr="009048BC">
        <w:rPr>
          <w:rStyle w:val="StyleUnderline"/>
        </w:rPr>
        <w:t>therefore</w:t>
      </w:r>
      <w:r w:rsidRPr="009048BC">
        <w:t xml:space="preserve"> not merely as a matter of sympathy</w:t>
      </w:r>
      <w:r w:rsidRPr="004200D2">
        <w:t xml:space="preserve">, or nostalgia, or equity. Such policies </w:t>
      </w:r>
      <w:r w:rsidRPr="009048BC">
        <w:rPr>
          <w:rStyle w:val="StyleUnderline"/>
        </w:rPr>
        <w:t>are</w:t>
      </w:r>
      <w:r w:rsidRPr="004200D2">
        <w:t xml:space="preserve"> also </w:t>
      </w:r>
      <w:r w:rsidRPr="009048BC">
        <w:rPr>
          <w:rStyle w:val="StyleUnderline"/>
        </w:rPr>
        <w:t>a matter of</w:t>
      </w:r>
      <w:r w:rsidRPr="004200D2">
        <w:t xml:space="preserve"> </w:t>
      </w:r>
      <w:r w:rsidRPr="004200D2">
        <w:rPr>
          <w:rStyle w:val="Emphasis"/>
        </w:rPr>
        <w:t>human survival</w:t>
      </w:r>
      <w:r w:rsidRPr="004200D2">
        <w:t>.</w:t>
      </w:r>
    </w:p>
    <w:p w14:paraId="55D57FB5" w14:textId="77777777" w:rsidR="00796C3B" w:rsidRDefault="00796C3B" w:rsidP="00796C3B"/>
    <w:p w14:paraId="7A9125CE" w14:textId="77777777" w:rsidR="00796C3B" w:rsidRDefault="00796C3B" w:rsidP="00796C3B"/>
    <w:p w14:paraId="0B4EFEB1" w14:textId="2330D8FA" w:rsidR="00796C3B" w:rsidRDefault="00584444" w:rsidP="00587C31">
      <w:pPr>
        <w:pStyle w:val="Heading2"/>
      </w:pPr>
      <w:r>
        <w:t>—</w:t>
      </w:r>
      <w:r w:rsidR="00587C31">
        <w:t>AT: DCC Good</w:t>
      </w:r>
    </w:p>
    <w:p w14:paraId="7D1D18D7" w14:textId="16237C99" w:rsidR="00796C3B" w:rsidRDefault="00587C31" w:rsidP="00796C3B">
      <w:pPr>
        <w:pStyle w:val="Heading3"/>
      </w:pPr>
      <w:r>
        <w:t xml:space="preserve">No Link / </w:t>
      </w:r>
      <w:r w:rsidR="00796C3B">
        <w:t>AT: Dam Spillover</w:t>
      </w:r>
    </w:p>
    <w:p w14:paraId="604EF361" w14:textId="77777777" w:rsidR="00796C3B" w:rsidRPr="0040156E" w:rsidRDefault="00796C3B" w:rsidP="00796C3B">
      <w:pPr>
        <w:pStyle w:val="Heading4"/>
        <w:rPr>
          <w:rFonts w:asciiTheme="minorHAnsi" w:hAnsiTheme="minorHAnsi" w:cstheme="minorHAnsi"/>
        </w:rPr>
      </w:pPr>
      <w:r w:rsidRPr="0040156E">
        <w:rPr>
          <w:rFonts w:asciiTheme="minorHAnsi" w:hAnsiTheme="minorHAnsi" w:cstheme="minorHAnsi"/>
        </w:rPr>
        <w:t xml:space="preserve">SCOTUS cases prove that the Commerce Clause doesn’t restrict state jurisdiction over dams </w:t>
      </w:r>
    </w:p>
    <w:p w14:paraId="4FDBB311" w14:textId="77777777" w:rsidR="00796C3B" w:rsidRPr="0040156E" w:rsidRDefault="00796C3B" w:rsidP="00796C3B">
      <w:pPr>
        <w:rPr>
          <w:rFonts w:asciiTheme="minorHAnsi" w:hAnsiTheme="minorHAnsi" w:cstheme="minorHAnsi"/>
        </w:rPr>
      </w:pPr>
      <w:r w:rsidRPr="0040156E">
        <w:rPr>
          <w:rStyle w:val="Style13ptBold"/>
          <w:rFonts w:asciiTheme="minorHAnsi" w:hAnsiTheme="minorHAnsi" w:cstheme="minorHAnsi"/>
        </w:rPr>
        <w:t xml:space="preserve">Adler 20 </w:t>
      </w:r>
      <w:r w:rsidRPr="0040156E">
        <w:rPr>
          <w:rFonts w:asciiTheme="minorHAnsi" w:hAnsiTheme="minorHAnsi" w:cstheme="minorHAnsi"/>
        </w:rPr>
        <w:t>(</w:t>
      </w:r>
      <w:hyperlink r:id="rId263" w:history="1">
        <w:r w:rsidRPr="0040156E">
          <w:rPr>
            <w:rStyle w:val="Hyperlink"/>
            <w:rFonts w:asciiTheme="minorHAnsi" w:hAnsiTheme="minorHAnsi" w:cstheme="minorHAnsi"/>
          </w:rPr>
          <w:t>Jonathan Adler</w:t>
        </w:r>
      </w:hyperlink>
      <w:r w:rsidRPr="0040156E">
        <w:rPr>
          <w:rFonts w:asciiTheme="minorHAnsi" w:hAnsiTheme="minorHAnsi" w:cstheme="minorHAnsi"/>
        </w:rPr>
        <w:t xml:space="preserve"> is a Johan Verheij Memorial Professor of Law, Director of the Center for Business Law &amp; Regulation Case Western Reserve University School of Law; interviewed by Micah Wallen, 8-27-2020, "Deep Dive Episode 128 – Can States Trump Interstate Commerce?," Regulatory Transparency Project, </w:t>
      </w:r>
      <w:hyperlink r:id="rId264" w:history="1">
        <w:r w:rsidRPr="0040156E">
          <w:rPr>
            <w:rStyle w:val="Hyperlink"/>
            <w:rFonts w:asciiTheme="minorHAnsi" w:hAnsiTheme="minorHAnsi" w:cstheme="minorHAnsi"/>
          </w:rPr>
          <w:t>https://regproject.org/podcast/deep-dive-ep-128/</w:t>
        </w:r>
      </w:hyperlink>
      <w:r w:rsidRPr="0040156E">
        <w:rPr>
          <w:rFonts w:asciiTheme="minorHAnsi" w:hAnsiTheme="minorHAnsi" w:cstheme="minorHAnsi"/>
        </w:rPr>
        <w:t>; AKIM)</w:t>
      </w:r>
    </w:p>
    <w:p w14:paraId="3A71836B" w14:textId="77777777" w:rsidR="00796C3B" w:rsidRPr="0040156E" w:rsidRDefault="00796C3B" w:rsidP="00796C3B">
      <w:pPr>
        <w:rPr>
          <w:rFonts w:asciiTheme="minorHAnsi" w:hAnsiTheme="minorHAnsi" w:cstheme="minorHAnsi"/>
        </w:rPr>
      </w:pPr>
      <w:r w:rsidRPr="0040156E">
        <w:rPr>
          <w:rFonts w:asciiTheme="minorHAnsi" w:hAnsiTheme="minorHAnsi" w:cstheme="minorHAnsi"/>
        </w:rPr>
        <w:t>*Following transcript is from just Jonathan Adler</w:t>
      </w:r>
    </w:p>
    <w:p w14:paraId="2FCB7D75"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I don’t think the precedents</w:t>
      </w:r>
      <w:r w:rsidRPr="0040156E">
        <w:rPr>
          <w:rFonts w:asciiTheme="minorHAnsi" w:hAnsiTheme="minorHAnsi" w:cstheme="minorHAnsi"/>
          <w:sz w:val="14"/>
        </w:rPr>
        <w:t xml:space="preserve">, as a general matter, do either. And I think that, insofar as </w:t>
      </w:r>
      <w:r w:rsidRPr="0040156E">
        <w:rPr>
          <w:rStyle w:val="StyleUnderline"/>
          <w:rFonts w:asciiTheme="minorHAnsi" w:hAnsiTheme="minorHAnsi" w:cstheme="minorHAnsi"/>
        </w:rPr>
        <w:t xml:space="preserve">the Supreme Court has signaled that </w:t>
      </w:r>
      <w:r w:rsidRPr="0040156E">
        <w:rPr>
          <w:rStyle w:val="StyleUnderline"/>
          <w:rFonts w:asciiTheme="minorHAnsi" w:hAnsiTheme="minorHAnsi" w:cstheme="minorHAnsi"/>
          <w:bdr w:val="single" w:sz="4" w:space="0" w:color="auto"/>
        </w:rPr>
        <w:t>it might back away from some of the more aggressive understandings of the Dormant Commerce Clause</w:t>
      </w:r>
      <w:r w:rsidRPr="0040156E">
        <w:rPr>
          <w:rFonts w:asciiTheme="minorHAnsi" w:hAnsiTheme="minorHAnsi" w:cstheme="minorHAnsi"/>
          <w:sz w:val="14"/>
        </w:rPr>
        <w:t xml:space="preserve">, that it’s moving toward a more proper understanding of the Constitution, and it’s something that we should be perfectly fine with as a matter of federalism. Insofar as that allows </w:t>
      </w:r>
      <w:r w:rsidRPr="0040156E">
        <w:rPr>
          <w:rStyle w:val="StyleUnderline"/>
          <w:rFonts w:asciiTheme="minorHAnsi" w:hAnsiTheme="minorHAnsi" w:cstheme="minorHAnsi"/>
        </w:rPr>
        <w:t>states to do some things that we may think are unwise, it is ultimately a job of Congress</w:t>
      </w:r>
      <w:r w:rsidRPr="0040156E">
        <w:rPr>
          <w:rFonts w:asciiTheme="minorHAnsi" w:hAnsiTheme="minorHAnsi" w:cstheme="minorHAnsi"/>
          <w:sz w:val="14"/>
        </w:rPr>
        <w:t>—and not the courts—</w:t>
      </w:r>
      <w:r w:rsidRPr="0040156E">
        <w:rPr>
          <w:rStyle w:val="StyleUnderline"/>
          <w:rFonts w:asciiTheme="minorHAnsi" w:hAnsiTheme="minorHAnsi" w:cstheme="minorHAnsi"/>
        </w:rPr>
        <w:t>to provide the corrective</w:t>
      </w:r>
      <w:r w:rsidRPr="0040156E">
        <w:rPr>
          <w:rFonts w:asciiTheme="minorHAnsi" w:hAnsiTheme="minorHAnsi" w:cstheme="minorHAnsi"/>
          <w:sz w:val="14"/>
        </w:rPr>
        <w:t>.</w:t>
      </w:r>
    </w:p>
    <w:p w14:paraId="2C98C653" w14:textId="77777777" w:rsidR="00796C3B" w:rsidRPr="0040156E" w:rsidRDefault="00796C3B" w:rsidP="00796C3B">
      <w:pPr>
        <w:rPr>
          <w:rFonts w:asciiTheme="minorHAnsi" w:hAnsiTheme="minorHAnsi" w:cstheme="minorHAnsi"/>
          <w:sz w:val="14"/>
          <w:szCs w:val="14"/>
        </w:rPr>
      </w:pPr>
      <w:r w:rsidRPr="0040156E">
        <w:rPr>
          <w:rFonts w:asciiTheme="minorHAnsi" w:hAnsiTheme="minorHAnsi" w:cstheme="minorHAnsi"/>
          <w:sz w:val="14"/>
          <w:szCs w:val="14"/>
        </w:rPr>
        <w:t>Let’s talk a little bit about the original understanding of the Constitution. It’s certainly true that the Founders were very concerned about the rampant interstate protectionism that existed under the Articles of Confederation, and they were particularly concerned that the federal government lacked the ability to do anything about it.</w:t>
      </w:r>
    </w:p>
    <w:p w14:paraId="7BFD294D"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The reason we have a Commerce Clause is so that Congress would have the ability to remove obstructions to interstate commerce</w:t>
      </w:r>
      <w:r w:rsidRPr="0040156E">
        <w:rPr>
          <w:rFonts w:asciiTheme="minorHAnsi" w:hAnsiTheme="minorHAnsi" w:cstheme="minorHAnsi"/>
          <w:sz w:val="14"/>
        </w:rPr>
        <w:t xml:space="preserve">. But it was not understood as creating a default rule that prevented states from exercising their traditional police powers in ways that might impede or obstruct interstate commerce, and that </w:t>
      </w:r>
      <w:r w:rsidRPr="0040156E">
        <w:rPr>
          <w:rStyle w:val="StyleUnderline"/>
          <w:rFonts w:asciiTheme="minorHAnsi" w:hAnsiTheme="minorHAnsi" w:cstheme="minorHAnsi"/>
        </w:rPr>
        <w:t>state laws</w:t>
      </w:r>
      <w:r w:rsidRPr="0040156E">
        <w:rPr>
          <w:rFonts w:asciiTheme="minorHAnsi" w:hAnsiTheme="minorHAnsi" w:cstheme="minorHAnsi"/>
          <w:sz w:val="14"/>
        </w:rPr>
        <w:t xml:space="preserve">, properly within their police power, </w:t>
      </w:r>
      <w:r w:rsidRPr="0040156E">
        <w:rPr>
          <w:rStyle w:val="StyleUnderline"/>
          <w:rFonts w:asciiTheme="minorHAnsi" w:hAnsiTheme="minorHAnsi" w:cstheme="minorHAnsi"/>
          <w:bdr w:val="single" w:sz="4" w:space="0" w:color="auto"/>
        </w:rPr>
        <w:t>could have the effect of limiting interstate commerce</w:t>
      </w:r>
      <w:r w:rsidRPr="0040156E">
        <w:rPr>
          <w:rFonts w:asciiTheme="minorHAnsi" w:hAnsiTheme="minorHAnsi" w:cstheme="minorHAnsi"/>
          <w:sz w:val="14"/>
        </w:rPr>
        <w:t xml:space="preserve">, interfering with interstate commerce, </w:t>
      </w:r>
      <w:r w:rsidRPr="0040156E">
        <w:rPr>
          <w:rStyle w:val="StyleUnderline"/>
          <w:rFonts w:asciiTheme="minorHAnsi" w:hAnsiTheme="minorHAnsi" w:cstheme="minorHAnsi"/>
        </w:rPr>
        <w:t>but still be perfectly constitutional</w:t>
      </w:r>
      <w:r w:rsidRPr="0040156E">
        <w:rPr>
          <w:rFonts w:asciiTheme="minorHAnsi" w:hAnsiTheme="minorHAnsi" w:cstheme="minorHAnsi"/>
          <w:sz w:val="14"/>
        </w:rPr>
        <w:t>.</w:t>
      </w:r>
    </w:p>
    <w:p w14:paraId="3A26764B"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No less than Chief Justice Marshall affirmed this point </w:t>
      </w:r>
      <w:r w:rsidRPr="0040156E">
        <w:rPr>
          <w:rStyle w:val="StyleUnderline"/>
          <w:rFonts w:asciiTheme="minorHAnsi" w:hAnsiTheme="minorHAnsi" w:cstheme="minorHAnsi"/>
        </w:rPr>
        <w:t>in</w:t>
      </w:r>
      <w:r w:rsidRPr="0040156E">
        <w:rPr>
          <w:rFonts w:asciiTheme="minorHAnsi" w:hAnsiTheme="minorHAnsi" w:cstheme="minorHAnsi"/>
          <w:sz w:val="14"/>
        </w:rPr>
        <w:t xml:space="preserve"> a case called </w:t>
      </w:r>
      <w:r w:rsidRPr="0040156E">
        <w:rPr>
          <w:rStyle w:val="StyleUnderline"/>
          <w:rFonts w:asciiTheme="minorHAnsi" w:hAnsiTheme="minorHAnsi" w:cstheme="minorHAnsi"/>
        </w:rPr>
        <w:t>Wilson v. Black Bird Creek Marsh</w:t>
      </w:r>
      <w:r w:rsidRPr="0040156E">
        <w:rPr>
          <w:rFonts w:asciiTheme="minorHAnsi" w:hAnsiTheme="minorHAnsi" w:cstheme="minorHAnsi"/>
          <w:sz w:val="14"/>
        </w:rPr>
        <w:t xml:space="preserve"> in 1829. The case there was a </w:t>
      </w:r>
      <w:r w:rsidRPr="0040156E">
        <w:rPr>
          <w:rStyle w:val="StyleUnderline"/>
          <w:rFonts w:asciiTheme="minorHAnsi" w:hAnsiTheme="minorHAnsi" w:cstheme="minorHAnsi"/>
        </w:rPr>
        <w:t>state</w:t>
      </w:r>
      <w:r w:rsidRPr="0040156E">
        <w:rPr>
          <w:rFonts w:asciiTheme="minorHAnsi" w:hAnsiTheme="minorHAnsi" w:cstheme="minorHAnsi"/>
          <w:sz w:val="14"/>
        </w:rPr>
        <w:t xml:space="preserve"> had </w:t>
      </w:r>
      <w:r w:rsidRPr="0040156E">
        <w:rPr>
          <w:rStyle w:val="StyleUnderline"/>
          <w:rFonts w:asciiTheme="minorHAnsi" w:hAnsiTheme="minorHAnsi" w:cstheme="minorHAnsi"/>
        </w:rPr>
        <w:t>licensed the construction of a dam that obstructed a navigable waterway</w:t>
      </w:r>
      <w:r w:rsidRPr="0040156E">
        <w:rPr>
          <w:rFonts w:asciiTheme="minorHAnsi" w:hAnsiTheme="minorHAnsi" w:cstheme="minorHAnsi"/>
          <w:sz w:val="14"/>
        </w:rPr>
        <w:t xml:space="preserve">, and, like a lot of cases at the time, this actually begins as a tort suit because somebody’s boat crashes into the dam and then </w:t>
      </w:r>
      <w:r w:rsidRPr="0040156E">
        <w:rPr>
          <w:rStyle w:val="StyleUnderline"/>
          <w:rFonts w:asciiTheme="minorHAnsi" w:hAnsiTheme="minorHAnsi" w:cstheme="minorHAnsi"/>
        </w:rPr>
        <w:t>they say</w:t>
      </w:r>
      <w:r w:rsidRPr="0040156E">
        <w:rPr>
          <w:rFonts w:asciiTheme="minorHAnsi" w:hAnsiTheme="minorHAnsi" w:cstheme="minorHAnsi"/>
          <w:sz w:val="14"/>
        </w:rPr>
        <w:t xml:space="preserve"> it’s their fault because </w:t>
      </w:r>
      <w:r w:rsidRPr="0040156E">
        <w:rPr>
          <w:rStyle w:val="StyleUnderline"/>
          <w:rFonts w:asciiTheme="minorHAnsi" w:hAnsiTheme="minorHAnsi" w:cstheme="minorHAnsi"/>
        </w:rPr>
        <w:t>the dam was not lawful because of the Commerce Clause</w:t>
      </w:r>
      <w:r w:rsidRPr="0040156E">
        <w:rPr>
          <w:rFonts w:asciiTheme="minorHAnsi" w:hAnsiTheme="minorHAnsi" w:cstheme="minorHAnsi"/>
          <w:sz w:val="14"/>
        </w:rPr>
        <w:t>.</w:t>
      </w:r>
    </w:p>
    <w:p w14:paraId="7094F6E1"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The court said no; the dam was authorized by the state not out of the purpose of preventing commerce or navigation on this waterway but to serve local purposes</w:t>
      </w:r>
      <w:r w:rsidRPr="0040156E">
        <w:rPr>
          <w:rFonts w:asciiTheme="minorHAnsi" w:hAnsiTheme="minorHAnsi" w:cstheme="minorHAnsi"/>
          <w:sz w:val="14"/>
        </w:rPr>
        <w:t xml:space="preserve"> and to provide the local benefits that dams could provide. </w:t>
      </w:r>
      <w:r w:rsidRPr="0040156E">
        <w:rPr>
          <w:rStyle w:val="StyleUnderline"/>
          <w:rFonts w:asciiTheme="minorHAnsi" w:hAnsiTheme="minorHAnsi" w:cstheme="minorHAnsi"/>
        </w:rPr>
        <w:t xml:space="preserve">The fact that it also obstructed interstate commerce </w:t>
      </w:r>
      <w:r w:rsidRPr="0040156E">
        <w:rPr>
          <w:rStyle w:val="StyleUnderline"/>
          <w:rFonts w:asciiTheme="minorHAnsi" w:hAnsiTheme="minorHAnsi" w:cstheme="minorHAnsi"/>
          <w:bdr w:val="single" w:sz="4" w:space="0" w:color="auto"/>
        </w:rPr>
        <w:t>did not make the licensing of the dam by the state unconstitutional</w:t>
      </w:r>
      <w:r w:rsidRPr="0040156E">
        <w:rPr>
          <w:rFonts w:asciiTheme="minorHAnsi" w:hAnsiTheme="minorHAnsi" w:cstheme="minorHAnsi"/>
          <w:sz w:val="14"/>
        </w:rPr>
        <w:t>.</w:t>
      </w:r>
    </w:p>
    <w:p w14:paraId="1DD01B90" w14:textId="77777777" w:rsidR="00796C3B" w:rsidRPr="0040156E" w:rsidRDefault="00796C3B" w:rsidP="00796C3B">
      <w:pPr>
        <w:rPr>
          <w:rStyle w:val="StyleUnderline"/>
          <w:rFonts w:asciiTheme="minorHAnsi" w:hAnsiTheme="minorHAnsi" w:cstheme="minorHAnsi"/>
        </w:rPr>
      </w:pPr>
      <w:r w:rsidRPr="0040156E">
        <w:rPr>
          <w:rStyle w:val="StyleUnderline"/>
          <w:rFonts w:asciiTheme="minorHAnsi" w:hAnsiTheme="minorHAnsi" w:cstheme="minorHAnsi"/>
        </w:rPr>
        <w:t>Gibbons v. Ogden reaffirms this point</w:t>
      </w:r>
      <w:r w:rsidRPr="0040156E">
        <w:rPr>
          <w:rFonts w:asciiTheme="minorHAnsi" w:hAnsiTheme="minorHAnsi" w:cstheme="minorHAnsi"/>
          <w:sz w:val="14"/>
        </w:rPr>
        <w:t xml:space="preserve">. Chief Justice Marshall notes in some detail that all sorts of traditional health laws, quarantine laws, licensing </w:t>
      </w:r>
      <w:r w:rsidRPr="0040156E">
        <w:rPr>
          <w:rStyle w:val="StyleUnderline"/>
          <w:rFonts w:asciiTheme="minorHAnsi" w:hAnsiTheme="minorHAnsi" w:cstheme="minorHAnsi"/>
        </w:rPr>
        <w:t>laws</w:t>
      </w:r>
      <w:r w:rsidRPr="0040156E">
        <w:rPr>
          <w:rFonts w:asciiTheme="minorHAnsi" w:hAnsiTheme="minorHAnsi" w:cstheme="minorHAnsi"/>
          <w:sz w:val="14"/>
        </w:rPr>
        <w:t xml:space="preserve"> and the like </w:t>
      </w:r>
      <w:r w:rsidRPr="0040156E">
        <w:rPr>
          <w:rStyle w:val="StyleUnderline"/>
          <w:rFonts w:asciiTheme="minorHAnsi" w:hAnsiTheme="minorHAnsi" w:cstheme="minorHAnsi"/>
        </w:rPr>
        <w:t>can have the effect of obstructing interstate commerce</w:t>
      </w:r>
      <w:r w:rsidRPr="0040156E">
        <w:rPr>
          <w:rFonts w:asciiTheme="minorHAnsi" w:hAnsiTheme="minorHAnsi" w:cstheme="minorHAnsi"/>
          <w:sz w:val="14"/>
        </w:rPr>
        <w:t xml:space="preserve">; that a state may impose more stringent quarantine rules, more stringent licensing rules, more stringent health rules than its neighbors. That may disadvantage producers or merchants from other jurisdictions. </w:t>
      </w:r>
      <w:r w:rsidRPr="0040156E">
        <w:rPr>
          <w:rStyle w:val="StyleUnderline"/>
          <w:rFonts w:asciiTheme="minorHAnsi" w:hAnsiTheme="minorHAnsi" w:cstheme="minorHAnsi"/>
        </w:rPr>
        <w:t xml:space="preserve">It may slow down the speed of interstate commerce but that </w:t>
      </w:r>
      <w:r w:rsidRPr="0040156E">
        <w:rPr>
          <w:rStyle w:val="StyleUnderline"/>
          <w:rFonts w:asciiTheme="minorHAnsi" w:hAnsiTheme="minorHAnsi" w:cstheme="minorHAnsi"/>
          <w:bdr w:val="single" w:sz="4" w:space="0" w:color="auto"/>
        </w:rPr>
        <w:t>that’s okay because those sorts of laws remain within the province of states</w:t>
      </w:r>
      <w:r w:rsidRPr="0040156E">
        <w:rPr>
          <w:rStyle w:val="StyleUnderline"/>
          <w:rFonts w:asciiTheme="minorHAnsi" w:hAnsiTheme="minorHAnsi" w:cstheme="minorHAnsi"/>
        </w:rPr>
        <w:t>, that those are powers retained by the states and the people, and that the Constitution does not deprive states of that authority.</w:t>
      </w:r>
    </w:p>
    <w:p w14:paraId="53BE26AC" w14:textId="77777777" w:rsidR="00796C3B" w:rsidRPr="00602CE7" w:rsidRDefault="00796C3B" w:rsidP="00796C3B"/>
    <w:p w14:paraId="40DE79A3" w14:textId="0673522A" w:rsidR="00796C3B" w:rsidRPr="00CC3938" w:rsidRDefault="00587C31" w:rsidP="00796C3B">
      <w:pPr>
        <w:pStyle w:val="Heading3"/>
      </w:pPr>
      <w:r>
        <w:t xml:space="preserve">No Internal Link / </w:t>
      </w:r>
      <w:r w:rsidR="00796C3B">
        <w:t xml:space="preserve">DCC </w:t>
      </w:r>
      <w:r>
        <w:t>Not Used</w:t>
      </w:r>
    </w:p>
    <w:p w14:paraId="31ED444C" w14:textId="77777777" w:rsidR="00796C3B" w:rsidRPr="0040156E" w:rsidRDefault="00796C3B" w:rsidP="00796C3B">
      <w:pPr>
        <w:pStyle w:val="Heading4"/>
        <w:rPr>
          <w:rFonts w:asciiTheme="minorHAnsi" w:hAnsiTheme="minorHAnsi" w:cstheme="minorHAnsi"/>
        </w:rPr>
      </w:pPr>
      <w:r>
        <w:rPr>
          <w:rFonts w:asciiTheme="minorHAnsi" w:hAnsiTheme="minorHAnsi" w:cstheme="minorHAnsi"/>
        </w:rPr>
        <w:t>States will be upheld even if violating DCC</w:t>
      </w:r>
    </w:p>
    <w:p w14:paraId="7661E887" w14:textId="77777777" w:rsidR="00796C3B" w:rsidRPr="0040156E" w:rsidRDefault="00796C3B" w:rsidP="00796C3B">
      <w:pPr>
        <w:pStyle w:val="ListParagraph"/>
        <w:numPr>
          <w:ilvl w:val="0"/>
          <w:numId w:val="25"/>
        </w:numPr>
        <w:rPr>
          <w:rFonts w:asciiTheme="minorHAnsi" w:hAnsiTheme="minorHAnsi" w:cstheme="minorHAnsi"/>
        </w:rPr>
      </w:pPr>
      <w:r w:rsidRPr="0040156E">
        <w:rPr>
          <w:rFonts w:asciiTheme="minorHAnsi" w:hAnsiTheme="minorHAnsi" w:cstheme="minorHAnsi"/>
        </w:rPr>
        <w:t>Says that states will be upheld if accidentally affecting interstate commerce</w:t>
      </w:r>
    </w:p>
    <w:p w14:paraId="252289D7" w14:textId="77777777" w:rsidR="00796C3B" w:rsidRPr="0040156E" w:rsidRDefault="00796C3B" w:rsidP="00796C3B">
      <w:pPr>
        <w:rPr>
          <w:rFonts w:asciiTheme="minorHAnsi" w:hAnsiTheme="minorHAnsi" w:cstheme="minorHAnsi"/>
        </w:rPr>
      </w:pPr>
      <w:r w:rsidRPr="0040156E">
        <w:rPr>
          <w:rStyle w:val="Style13ptBold"/>
          <w:rFonts w:asciiTheme="minorHAnsi" w:hAnsiTheme="minorHAnsi" w:cstheme="minorHAnsi"/>
        </w:rPr>
        <w:t xml:space="preserve">Kundis 19 </w:t>
      </w:r>
      <w:r w:rsidRPr="0040156E">
        <w:rPr>
          <w:rFonts w:asciiTheme="minorHAnsi" w:hAnsiTheme="minorHAnsi" w:cstheme="minorHAnsi"/>
        </w:rPr>
        <w:t>(Robin Kundis Craig is a professor at the University of Utah's Law School. . "CONSTITUTIONAL ENVIRONMENTAL LAW, OR, THE CONSTITUTIONAL CONSEQUENCES OF INSISTING THAT THE ENVIRONMENT IS EVERYBODY’S BUSINESS." Environmental Law 49.3 (2019): 703-736.; AKIM)</w:t>
      </w:r>
    </w:p>
    <w:p w14:paraId="390ECE41"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 xml:space="preserve">Because the U.S. Constitution’s Commerce Clause gives </w:t>
      </w:r>
      <w:r w:rsidRPr="0040156E">
        <w:rPr>
          <w:rStyle w:val="StyleUnderline"/>
          <w:rFonts w:asciiTheme="minorHAnsi" w:hAnsiTheme="minorHAnsi" w:cstheme="minorHAnsi"/>
          <w:bdr w:val="single" w:sz="4" w:space="0" w:color="auto"/>
        </w:rPr>
        <w:t>authority over interstate commerce to Congress</w:t>
      </w:r>
      <w:r w:rsidRPr="0040156E">
        <w:rPr>
          <w:rStyle w:val="StyleUnderline"/>
          <w:rFonts w:asciiTheme="minorHAnsi" w:hAnsiTheme="minorHAnsi" w:cstheme="minorHAnsi"/>
        </w:rPr>
        <w:t xml:space="preserve">, it also </w:t>
      </w:r>
      <w:r w:rsidRPr="0040156E">
        <w:rPr>
          <w:rStyle w:val="StyleUnderline"/>
          <w:rFonts w:asciiTheme="minorHAnsi" w:hAnsiTheme="minorHAnsi" w:cstheme="minorHAnsi"/>
          <w:bdr w:val="single" w:sz="4" w:space="0" w:color="auto"/>
        </w:rPr>
        <w:t>restricts the states from discriminating in trade</w:t>
      </w:r>
      <w:r w:rsidRPr="0040156E">
        <w:rPr>
          <w:rStyle w:val="StyleUnderline"/>
          <w:rFonts w:asciiTheme="minorHAnsi" w:hAnsiTheme="minorHAnsi" w:cstheme="minorHAnsi"/>
        </w:rPr>
        <w:t xml:space="preserve"> or from enacting protectionist laws</w:t>
      </w:r>
      <w:r w:rsidRPr="0040156E">
        <w:rPr>
          <w:rFonts w:asciiTheme="minorHAnsi" w:hAnsiTheme="minorHAnsi" w:cstheme="minorHAnsi"/>
          <w:sz w:val="14"/>
        </w:rPr>
        <w:t xml:space="preserve">—the effects of the so-called dormant Commerce Clause.103 According to the U.S. Supreme Court, </w:t>
      </w:r>
      <w:r w:rsidRPr="0040156E">
        <w:rPr>
          <w:rStyle w:val="StyleUnderline"/>
          <w:rFonts w:asciiTheme="minorHAnsi" w:hAnsiTheme="minorHAnsi" w:cstheme="minorHAnsi"/>
        </w:rPr>
        <w:t xml:space="preserve">the Interstate Commerce Clause “has long been understood . . . to provide ‘protection from state legislation inimical to the national commerce </w:t>
      </w:r>
      <w:r w:rsidRPr="0040156E">
        <w:rPr>
          <w:rStyle w:val="StyleUnderline"/>
          <w:rFonts w:asciiTheme="minorHAnsi" w:hAnsiTheme="minorHAnsi" w:cstheme="minorHAnsi"/>
          <w:bdr w:val="single" w:sz="4" w:space="0" w:color="auto"/>
        </w:rPr>
        <w:t>[even] where Congress has not acted</w:t>
      </w:r>
      <w:r w:rsidRPr="0040156E">
        <w:rPr>
          <w:rFonts w:asciiTheme="minorHAnsi" w:hAnsiTheme="minorHAnsi" w:cstheme="minorHAnsi"/>
          <w:sz w:val="14"/>
        </w:rPr>
        <w:t xml:space="preserve">.’”104 In 2008, it emphasized that “[t]he modern law of what has come to be called </w:t>
      </w:r>
      <w:r w:rsidRPr="0040156E">
        <w:rPr>
          <w:rStyle w:val="StyleUnderline"/>
          <w:rFonts w:asciiTheme="minorHAnsi" w:hAnsiTheme="minorHAnsi" w:cstheme="minorHAnsi"/>
        </w:rPr>
        <w:t>the dormant Commerce Clause is driven by concern about ‘economic protectionism</w:t>
      </w:r>
      <w:r w:rsidRPr="0040156E">
        <w:rPr>
          <w:rFonts w:asciiTheme="minorHAnsi" w:hAnsiTheme="minorHAnsi" w:cstheme="minorHAnsi"/>
          <w:sz w:val="14"/>
        </w:rPr>
        <w:t>—that is, regulatory measures designed to benefit in-state economic interests by burdening out-of-state competitors.’”105</w:t>
      </w:r>
    </w:p>
    <w:p w14:paraId="080B6297"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With this principle as the touchstone, </w:t>
      </w:r>
      <w:r w:rsidRPr="0040156E">
        <w:rPr>
          <w:rStyle w:val="StyleUnderline"/>
          <w:rFonts w:asciiTheme="minorHAnsi" w:hAnsiTheme="minorHAnsi" w:cstheme="minorHAnsi"/>
        </w:rPr>
        <w:t>dormant Commerce Clause challenges are evaluated in two steps</w:t>
      </w:r>
      <w:r w:rsidRPr="0040156E">
        <w:rPr>
          <w:rFonts w:asciiTheme="minorHAnsi" w:hAnsiTheme="minorHAnsi" w:cstheme="minorHAnsi"/>
          <w:sz w:val="14"/>
        </w:rPr>
        <w:t xml:space="preserve">. First, </w:t>
      </w:r>
      <w:r w:rsidRPr="0040156E">
        <w:rPr>
          <w:rStyle w:val="StyleUnderline"/>
          <w:rFonts w:asciiTheme="minorHAnsi" w:hAnsiTheme="minorHAnsi" w:cstheme="minorHAnsi"/>
        </w:rPr>
        <w:t>if state legislation facially discriminates against interstate commerce, it is “virtually per se invalid</w:t>
      </w:r>
      <w:r w:rsidRPr="0040156E">
        <w:rPr>
          <w:rFonts w:asciiTheme="minorHAnsi" w:hAnsiTheme="minorHAnsi" w:cstheme="minorHAnsi"/>
          <w:sz w:val="14"/>
        </w:rPr>
        <w:t xml:space="preserve">.”106 The federal courts will uphold such a law “only if it ‘advances a legitimate local purpose that cannot be adequately served by reasonable nondiscriminatory alternatives.’”107 Second, </w:t>
      </w:r>
      <w:r w:rsidRPr="0040156E">
        <w:rPr>
          <w:rStyle w:val="StyleUnderline"/>
          <w:rFonts w:asciiTheme="minorHAnsi" w:hAnsiTheme="minorHAnsi" w:cstheme="minorHAnsi"/>
        </w:rPr>
        <w:t>if a state law appears to regulate even-handedly but indirectly affects interstate commerce, it is evaluated under the Pike v. Bruce Church, Inc.108 balancing test</w:t>
      </w:r>
      <w:r w:rsidRPr="0040156E">
        <w:rPr>
          <w:rFonts w:asciiTheme="minorHAnsi" w:hAnsiTheme="minorHAnsi" w:cstheme="minorHAnsi"/>
          <w:sz w:val="14"/>
        </w:rPr>
        <w:t>. Under this test:</w:t>
      </w:r>
    </w:p>
    <w:p w14:paraId="37D1FF91" w14:textId="77777777" w:rsidR="00796C3B" w:rsidRPr="0040156E" w:rsidRDefault="00796C3B" w:rsidP="00796C3B">
      <w:pPr>
        <w:ind w:left="720"/>
        <w:rPr>
          <w:rFonts w:asciiTheme="minorHAnsi" w:hAnsiTheme="minorHAnsi" w:cstheme="minorHAnsi"/>
          <w:sz w:val="14"/>
        </w:rPr>
      </w:pPr>
      <w:r w:rsidRPr="0040156E">
        <w:rPr>
          <w:rStyle w:val="StyleUnderline"/>
          <w:rFonts w:asciiTheme="minorHAnsi" w:hAnsiTheme="minorHAnsi" w:cstheme="minorHAnsi"/>
        </w:rPr>
        <w:t>Where</w:t>
      </w:r>
      <w:r w:rsidRPr="0040156E">
        <w:rPr>
          <w:rFonts w:asciiTheme="minorHAnsi" w:hAnsiTheme="minorHAnsi" w:cstheme="minorHAnsi"/>
          <w:sz w:val="14"/>
        </w:rPr>
        <w:t xml:space="preserve"> the statute regulates even-handedly to effectuate a legitimate local public interest, and </w:t>
      </w:r>
      <w:r w:rsidRPr="0040156E">
        <w:rPr>
          <w:rStyle w:val="StyleUnderline"/>
          <w:rFonts w:asciiTheme="minorHAnsi" w:hAnsiTheme="minorHAnsi" w:cstheme="minorHAnsi"/>
        </w:rPr>
        <w:t xml:space="preserve">its effects on interstate commerce are </w:t>
      </w:r>
      <w:r w:rsidRPr="0040156E">
        <w:rPr>
          <w:rStyle w:val="StyleUnderline"/>
          <w:rFonts w:asciiTheme="minorHAnsi" w:hAnsiTheme="minorHAnsi" w:cstheme="minorHAnsi"/>
          <w:bdr w:val="single" w:sz="4" w:space="0" w:color="auto"/>
        </w:rPr>
        <w:t>only incidental, it will be upheld</w:t>
      </w:r>
      <w:r w:rsidRPr="0040156E">
        <w:rPr>
          <w:rStyle w:val="StyleUnderline"/>
          <w:rFonts w:asciiTheme="minorHAnsi" w:hAnsiTheme="minorHAnsi" w:cstheme="minorHAnsi"/>
        </w:rPr>
        <w:t xml:space="preserve"> unless the burden imposed on such commerce is clearly excessive in relation to the putative local benefits . . . If a legitimate local purpose is found, then the question becomes one of degree. </w:t>
      </w:r>
      <w:r w:rsidRPr="0040156E">
        <w:rPr>
          <w:rFonts w:asciiTheme="minorHAnsi" w:hAnsiTheme="minorHAnsi" w:cstheme="minorHAnsi"/>
          <w:sz w:val="14"/>
        </w:rPr>
        <w:t>And the extent of the burden that will be tolerated will of course depend on the nature of the local interest involved, and on whether it could be promoted as well with a lesser impact on interstate activities.109</w:t>
      </w:r>
    </w:p>
    <w:p w14:paraId="0E4626CF" w14:textId="77777777" w:rsidR="00796C3B" w:rsidRPr="0040156E" w:rsidRDefault="00796C3B" w:rsidP="00796C3B">
      <w:pPr>
        <w:rPr>
          <w:rFonts w:asciiTheme="minorHAnsi" w:hAnsiTheme="minorHAnsi" w:cstheme="minorHAnsi"/>
        </w:rPr>
      </w:pPr>
      <w:r w:rsidRPr="0040156E">
        <w:rPr>
          <w:rStyle w:val="StyleUnderline"/>
          <w:rFonts w:asciiTheme="minorHAnsi" w:hAnsiTheme="minorHAnsi" w:cstheme="minorHAnsi"/>
        </w:rPr>
        <w:t>State laws are almost always constitutional under Pike balancing</w:t>
      </w:r>
      <w:r w:rsidRPr="0040156E">
        <w:rPr>
          <w:rFonts w:asciiTheme="minorHAnsi" w:hAnsiTheme="minorHAnsi" w:cstheme="minorHAnsi"/>
        </w:rPr>
        <w:t>.110</w:t>
      </w:r>
    </w:p>
    <w:p w14:paraId="344B9177" w14:textId="77777777" w:rsidR="00796C3B" w:rsidRPr="0040156E" w:rsidRDefault="00796C3B" w:rsidP="00796C3B">
      <w:pPr>
        <w:pStyle w:val="Heading4"/>
        <w:rPr>
          <w:rFonts w:asciiTheme="minorHAnsi" w:hAnsiTheme="minorHAnsi" w:cstheme="minorHAnsi"/>
        </w:rPr>
      </w:pPr>
      <w:r w:rsidRPr="0040156E">
        <w:rPr>
          <w:rFonts w:asciiTheme="minorHAnsi" w:hAnsiTheme="minorHAnsi" w:cstheme="minorHAnsi"/>
        </w:rPr>
        <w:t>Using the DCC has only happened twice and is unlikely going forward.</w:t>
      </w:r>
    </w:p>
    <w:p w14:paraId="521859E5" w14:textId="77777777" w:rsidR="00796C3B" w:rsidRPr="0040156E" w:rsidRDefault="00796C3B" w:rsidP="00796C3B">
      <w:pPr>
        <w:rPr>
          <w:rFonts w:asciiTheme="minorHAnsi" w:hAnsiTheme="minorHAnsi" w:cstheme="minorHAnsi"/>
        </w:rPr>
      </w:pPr>
      <w:r w:rsidRPr="0040156E">
        <w:rPr>
          <w:rStyle w:val="Style13ptBold"/>
          <w:rFonts w:asciiTheme="minorHAnsi" w:hAnsiTheme="minorHAnsi" w:cstheme="minorHAnsi"/>
        </w:rPr>
        <w:t>Singleterry 14</w:t>
      </w:r>
      <w:r w:rsidRPr="0040156E">
        <w:rPr>
          <w:rFonts w:asciiTheme="minorHAnsi" w:hAnsiTheme="minorHAnsi" w:cstheme="minorHAnsi"/>
        </w:rPr>
        <w:t xml:space="preserve"> (Brian Singleterry is a Judicial Law Clerk at U.S. District Courts . "Marketing Interstate Harmony: Interstate Water Markets as an Alternative to Resolving Water Conflicts." Tex. A&amp;M L. Rev. 2 (2014): 527.; AKIM)</w:t>
      </w:r>
    </w:p>
    <w:p w14:paraId="0B3D93F7" w14:textId="77777777" w:rsidR="00796C3B" w:rsidRPr="0040156E" w:rsidRDefault="00796C3B" w:rsidP="00796C3B">
      <w:pPr>
        <w:rPr>
          <w:rFonts w:asciiTheme="minorHAnsi" w:hAnsiTheme="minorHAnsi" w:cstheme="minorHAnsi"/>
          <w:sz w:val="14"/>
        </w:rPr>
      </w:pPr>
      <w:r w:rsidRPr="0040156E">
        <w:rPr>
          <w:rStyle w:val="StyleUnderline"/>
          <w:rFonts w:asciiTheme="minorHAnsi" w:hAnsiTheme="minorHAnsi" w:cstheme="minorHAnsi"/>
        </w:rPr>
        <w:t>Allocation of interstate waters by Congress is possible, but rare. The Commerce Clause of the Constitution authorizes Congress to allocate waters that affect interstate commerce</w:t>
      </w:r>
      <w:r w:rsidRPr="0040156E">
        <w:rPr>
          <w:rFonts w:asciiTheme="minorHAnsi" w:hAnsiTheme="minorHAnsi" w:cstheme="minorHAnsi"/>
          <w:sz w:val="14"/>
        </w:rPr>
        <w:t>.97 The Court has stated that congressional approval of interstate compacts is an example of this exercise of the commerce power.98 This power is also important in the dormant commerce clause cases.</w:t>
      </w:r>
    </w:p>
    <w:p w14:paraId="5462222D" w14:textId="77777777" w:rsidR="00796C3B" w:rsidRPr="0040156E" w:rsidRDefault="00796C3B" w:rsidP="00796C3B">
      <w:pPr>
        <w:rPr>
          <w:rFonts w:asciiTheme="minorHAnsi" w:hAnsiTheme="minorHAnsi" w:cstheme="minorHAnsi"/>
          <w:sz w:val="14"/>
        </w:rPr>
      </w:pPr>
      <w:r w:rsidRPr="0040156E">
        <w:rPr>
          <w:rFonts w:asciiTheme="minorHAnsi" w:hAnsiTheme="minorHAnsi" w:cstheme="minorHAnsi"/>
          <w:sz w:val="14"/>
        </w:rPr>
        <w:t xml:space="preserve">To date, </w:t>
      </w:r>
      <w:r w:rsidRPr="0040156E">
        <w:rPr>
          <w:rStyle w:val="StyleUnderline"/>
          <w:rFonts w:asciiTheme="minorHAnsi" w:hAnsiTheme="minorHAnsi" w:cstheme="minorHAnsi"/>
        </w:rPr>
        <w:t>Congress has apportioned water between states only twice</w:t>
      </w:r>
      <w:r w:rsidRPr="0040156E">
        <w:rPr>
          <w:rFonts w:asciiTheme="minorHAnsi" w:hAnsiTheme="minorHAnsi" w:cstheme="minorHAnsi"/>
          <w:sz w:val="14"/>
        </w:rPr>
        <w:t xml:space="preserve">.99 In one of the two occurrences, </w:t>
      </w:r>
      <w:r w:rsidRPr="0040156E">
        <w:rPr>
          <w:rStyle w:val="StyleUnderline"/>
          <w:rFonts w:asciiTheme="minorHAnsi" w:hAnsiTheme="minorHAnsi" w:cstheme="minorHAnsi"/>
        </w:rPr>
        <w:t>Congress’s intent was not clear</w:t>
      </w:r>
      <w:r w:rsidRPr="0040156E">
        <w:rPr>
          <w:rFonts w:asciiTheme="minorHAnsi" w:hAnsiTheme="minorHAnsi" w:cstheme="minorHAnsi"/>
          <w:sz w:val="14"/>
        </w:rPr>
        <w:t xml:space="preserve">.100 In 1963, the Court held, to everyone’s surprise, that Congress apportioned the Colorado River in the 1922 act authorizing the creation of the Hoover Dam.101 The Court’s holding may have been an attempt to settle the fifty years of conflict over the river. The second congressional apportionment was also the result of prolonged conflict, but congressional intent was clear.102 California, Nevada, Indian tribes, and others had fought over rights to Pyramid Lake and the Truckee and Carson rivers for years. 103 </w:t>
      </w:r>
      <w:r w:rsidRPr="0040156E">
        <w:rPr>
          <w:rStyle w:val="StyleUnderline"/>
          <w:rFonts w:asciiTheme="minorHAnsi" w:hAnsiTheme="minorHAnsi" w:cstheme="minorHAnsi"/>
        </w:rPr>
        <w:t>With litigation in multiple courts and petitions to the Supreme Court, Congress intervened in 1990 and apportioned the waters</w:t>
      </w:r>
      <w:r w:rsidRPr="0040156E">
        <w:rPr>
          <w:rFonts w:asciiTheme="minorHAnsi" w:hAnsiTheme="minorHAnsi" w:cstheme="minorHAnsi"/>
          <w:sz w:val="14"/>
        </w:rPr>
        <w:t>. 104</w:t>
      </w:r>
    </w:p>
    <w:p w14:paraId="53C60212" w14:textId="77777777" w:rsidR="00796C3B" w:rsidRPr="000C4A7C" w:rsidRDefault="00796C3B" w:rsidP="00796C3B">
      <w:pPr>
        <w:rPr>
          <w:rFonts w:asciiTheme="minorHAnsi" w:hAnsiTheme="minorHAnsi" w:cstheme="minorHAnsi"/>
          <w:u w:val="single"/>
        </w:rPr>
      </w:pPr>
      <w:r w:rsidRPr="0040156E">
        <w:rPr>
          <w:rFonts w:asciiTheme="minorHAnsi" w:hAnsiTheme="minorHAnsi" w:cstheme="minorHAnsi"/>
          <w:sz w:val="14"/>
        </w:rPr>
        <w:t xml:space="preserve">Looking forward, </w:t>
      </w:r>
      <w:r w:rsidRPr="0040156E">
        <w:rPr>
          <w:rStyle w:val="StyleUnderline"/>
          <w:rFonts w:asciiTheme="minorHAnsi" w:hAnsiTheme="minorHAnsi" w:cstheme="minorHAnsi"/>
          <w:bdr w:val="single" w:sz="4" w:space="0" w:color="auto"/>
        </w:rPr>
        <w:t>congressional allocation will not be practical</w:t>
      </w:r>
      <w:r w:rsidRPr="0040156E">
        <w:rPr>
          <w:rFonts w:asciiTheme="minorHAnsi" w:hAnsiTheme="minorHAnsi" w:cstheme="minorHAnsi"/>
          <w:sz w:val="14"/>
        </w:rPr>
        <w:t xml:space="preserve">. Historically, </w:t>
      </w:r>
      <w:r w:rsidRPr="0040156E">
        <w:rPr>
          <w:rStyle w:val="StyleUnderline"/>
          <w:rFonts w:asciiTheme="minorHAnsi" w:hAnsiTheme="minorHAnsi" w:cstheme="minorHAnsi"/>
        </w:rPr>
        <w:t xml:space="preserve">Congress has </w:t>
      </w:r>
      <w:r w:rsidRPr="0040156E">
        <w:rPr>
          <w:rStyle w:val="StyleUnderline"/>
          <w:rFonts w:asciiTheme="minorHAnsi" w:hAnsiTheme="minorHAnsi" w:cstheme="minorHAnsi"/>
          <w:bdr w:val="single" w:sz="4" w:space="0" w:color="auto"/>
        </w:rPr>
        <w:t>deferred to states’ management of water resources</w:t>
      </w:r>
      <w:r w:rsidRPr="0040156E">
        <w:rPr>
          <w:rFonts w:asciiTheme="minorHAnsi" w:hAnsiTheme="minorHAnsi" w:cstheme="minorHAnsi"/>
          <w:sz w:val="14"/>
        </w:rPr>
        <w:t xml:space="preserve">. 105 </w:t>
      </w:r>
      <w:r w:rsidRPr="0040156E">
        <w:rPr>
          <w:rStyle w:val="StyleUnderline"/>
          <w:rFonts w:asciiTheme="minorHAnsi" w:hAnsiTheme="minorHAnsi" w:cstheme="minorHAnsi"/>
        </w:rPr>
        <w:t>While Congress certainly has the power to apportion waters, getting Congress to agree to an allocation will be difficult</w:t>
      </w:r>
      <w:r w:rsidRPr="0040156E">
        <w:rPr>
          <w:rFonts w:asciiTheme="minorHAnsi" w:hAnsiTheme="minorHAnsi" w:cstheme="minorHAnsi"/>
          <w:sz w:val="14"/>
        </w:rPr>
        <w:t xml:space="preserve">.106 </w:t>
      </w:r>
      <w:r w:rsidRPr="0040156E">
        <w:rPr>
          <w:rStyle w:val="StyleUnderline"/>
          <w:rFonts w:asciiTheme="minorHAnsi" w:hAnsiTheme="minorHAnsi" w:cstheme="minorHAnsi"/>
        </w:rPr>
        <w:t>The politicized nature of Congress does not lend itself well to such an important and detailed issue as the apportionment of shared waters.</w:t>
      </w:r>
    </w:p>
    <w:p w14:paraId="6E4A51B1" w14:textId="77777777" w:rsidR="00796C3B" w:rsidRDefault="00796C3B" w:rsidP="00796C3B">
      <w:pPr>
        <w:pStyle w:val="Heading3"/>
      </w:pPr>
      <w:r>
        <w:t>AT: Energy DA</w:t>
      </w:r>
    </w:p>
    <w:p w14:paraId="342CD562" w14:textId="77777777" w:rsidR="00796C3B" w:rsidRPr="00AA544A" w:rsidRDefault="00796C3B" w:rsidP="00796C3B">
      <w:pPr>
        <w:pStyle w:val="Heading4"/>
        <w:rPr>
          <w:rFonts w:asciiTheme="minorHAnsi" w:hAnsiTheme="minorHAnsi" w:cstheme="minorHAnsi"/>
        </w:rPr>
      </w:pPr>
      <w:r w:rsidRPr="00AA544A">
        <w:rPr>
          <w:rFonts w:asciiTheme="minorHAnsi" w:hAnsiTheme="minorHAnsi" w:cstheme="minorHAnsi"/>
        </w:rPr>
        <w:t>No meltdowns and no impact to them</w:t>
      </w:r>
    </w:p>
    <w:p w14:paraId="3702E19A" w14:textId="77777777" w:rsidR="00796C3B" w:rsidRPr="00AA544A" w:rsidRDefault="00796C3B" w:rsidP="00796C3B">
      <w:pPr>
        <w:rPr>
          <w:rFonts w:asciiTheme="minorHAnsi" w:hAnsiTheme="minorHAnsi" w:cstheme="minorHAnsi"/>
          <w:sz w:val="16"/>
          <w:szCs w:val="16"/>
        </w:rPr>
      </w:pPr>
      <w:r w:rsidRPr="00AA544A">
        <w:rPr>
          <w:rFonts w:asciiTheme="minorHAnsi" w:hAnsiTheme="minorHAnsi" w:cstheme="minorHAnsi"/>
          <w:sz w:val="16"/>
          <w:szCs w:val="16"/>
        </w:rPr>
        <w:t xml:space="preserve">Arthur T. </w:t>
      </w:r>
      <w:r w:rsidRPr="00AA544A">
        <w:rPr>
          <w:rStyle w:val="Style13ptBold"/>
          <w:rFonts w:asciiTheme="minorHAnsi" w:hAnsiTheme="minorHAnsi" w:cstheme="minorHAnsi"/>
        </w:rPr>
        <w:t>Bradley</w:t>
      </w:r>
      <w:r w:rsidRPr="00AA544A">
        <w:rPr>
          <w:rFonts w:asciiTheme="minorHAnsi" w:hAnsiTheme="minorHAnsi" w:cstheme="minorHAnsi"/>
          <w:sz w:val="16"/>
          <w:szCs w:val="16"/>
        </w:rPr>
        <w:t xml:space="preserve"> 2-21-20</w:t>
      </w:r>
      <w:r w:rsidRPr="00AA544A">
        <w:rPr>
          <w:rStyle w:val="Style13ptBold"/>
          <w:rFonts w:asciiTheme="minorHAnsi" w:hAnsiTheme="minorHAnsi" w:cstheme="minorHAnsi"/>
        </w:rPr>
        <w:t>16</w:t>
      </w:r>
      <w:r w:rsidRPr="00AA544A">
        <w:rPr>
          <w:rFonts w:asciiTheme="minorHAnsi" w:hAnsiTheme="minorHAnsi" w:cstheme="minorHAnsi"/>
          <w:sz w:val="16"/>
          <w:szCs w:val="16"/>
        </w:rPr>
        <w:t xml:space="preserve">; Ph.D in electrical engineering, works at NASA, author of the Handbook to Practical Disaster Preparedness for the Family, 3rd Edition, Prepper’s Instruction Manual: 50 Steps to Prepare for any Disaster Would a Long-Term Blackout Mean Nuclear Meltdown? </w:t>
      </w:r>
      <w:hyperlink r:id="rId265" w:history="1">
        <w:r w:rsidRPr="00AA544A">
          <w:rPr>
            <w:rStyle w:val="Hyperlink"/>
            <w:rFonts w:asciiTheme="minorHAnsi" w:hAnsiTheme="minorHAnsi" w:cstheme="minorHAnsi"/>
            <w:sz w:val="16"/>
            <w:szCs w:val="16"/>
          </w:rPr>
          <w:t>http://thesurvivalmom.com/long-term-blackout-nuclear-meltdown/</w:t>
        </w:r>
      </w:hyperlink>
    </w:p>
    <w:p w14:paraId="049591FD" w14:textId="77777777" w:rsidR="00796C3B" w:rsidRPr="00AA544A" w:rsidRDefault="00796C3B" w:rsidP="00796C3B">
      <w:pPr>
        <w:rPr>
          <w:rStyle w:val="Emphasis"/>
          <w:rFonts w:asciiTheme="minorHAnsi" w:hAnsiTheme="minorHAnsi" w:cstheme="minorHAnsi"/>
          <w:b w:val="0"/>
          <w:bCs/>
        </w:rPr>
      </w:pPr>
      <w:r w:rsidRPr="00AA544A">
        <w:rPr>
          <w:rFonts w:asciiTheme="minorHAnsi" w:hAnsiTheme="minorHAnsi" w:cstheme="minorHAnsi"/>
          <w:sz w:val="16"/>
          <w:szCs w:val="16"/>
        </w:rPr>
        <w:t>Worst-case power-loss scenario With backup systems to the backup systems, it would seem that there’s nothing to worry about, right? Under all but the direst of circumstances, I think that assessment is correct. However</w:t>
      </w:r>
      <w:r w:rsidRPr="00AA544A">
        <w:rPr>
          <w:rStyle w:val="StyleUnderline"/>
          <w:rFonts w:asciiTheme="minorHAnsi" w:hAnsiTheme="minorHAnsi" w:cstheme="minorHAnsi"/>
        </w:rPr>
        <w:t>, one could imagine</w:t>
      </w:r>
      <w:r w:rsidRPr="00516450">
        <w:rPr>
          <w:rStyle w:val="StyleUnderline"/>
          <w:rFonts w:asciiTheme="minorHAnsi" w:hAnsiTheme="minorHAnsi" w:cstheme="minorHAnsi"/>
          <w:highlight w:val="green"/>
        </w:rPr>
        <w:t xml:space="preserve"> a scenario in which the grid was lost</w:t>
      </w:r>
      <w:r w:rsidRPr="00AA544A">
        <w:rPr>
          <w:rStyle w:val="StyleUnderline"/>
          <w:rFonts w:asciiTheme="minorHAnsi" w:hAnsiTheme="minorHAnsi" w:cstheme="minorHAnsi"/>
        </w:rPr>
        <w:t xml:space="preserve"> and the diesel generators ran out of fuel. </w:t>
      </w:r>
      <w:r w:rsidRPr="00AA544A">
        <w:rPr>
          <w:rFonts w:asciiTheme="minorHAnsi" w:hAnsiTheme="minorHAnsi" w:cstheme="minorHAnsi"/>
          <w:sz w:val="16"/>
          <w:szCs w:val="16"/>
        </w:rPr>
        <w:t xml:space="preserve">Speaking of fuel, how much is actually stored onsite? It depends on the plant, but at the Watts Bar Nuclear Plant, for example, there is enough fuel to run the emergency diesel generators for at least 42 days. I say at least because it would depend on exactly what was being powered. Once the reactor was cooled down, </w:t>
      </w:r>
      <w:r w:rsidRPr="00516450">
        <w:rPr>
          <w:rStyle w:val="StyleUnderline"/>
          <w:rFonts w:asciiTheme="minorHAnsi" w:hAnsiTheme="minorHAnsi" w:cstheme="minorHAnsi"/>
          <w:highlight w:val="green"/>
        </w:rPr>
        <w:t>a much smaller system</w:t>
      </w:r>
      <w:r w:rsidRPr="00AA544A">
        <w:rPr>
          <w:rStyle w:val="StyleUnderline"/>
          <w:rFonts w:asciiTheme="minorHAnsi" w:hAnsiTheme="minorHAnsi" w:cstheme="minorHAnsi"/>
        </w:rPr>
        <w:t xml:space="preserve">, known as the Residual Heat Removal System, </w:t>
      </w:r>
      <w:r w:rsidRPr="00516450">
        <w:rPr>
          <w:rStyle w:val="StyleUnderline"/>
          <w:rFonts w:asciiTheme="minorHAnsi" w:hAnsiTheme="minorHAnsi" w:cstheme="minorHAnsi"/>
          <w:highlight w:val="green"/>
        </w:rPr>
        <w:t>would be all that was required</w:t>
      </w:r>
      <w:r w:rsidRPr="00AA544A">
        <w:rPr>
          <w:rStyle w:val="StyleUnderline"/>
          <w:rFonts w:asciiTheme="minorHAnsi" w:hAnsiTheme="minorHAnsi" w:cstheme="minorHAnsi"/>
        </w:rPr>
        <w:t xml:space="preserve"> to keep the fuel assemblies cool</w:t>
      </w:r>
      <w:r w:rsidRPr="00AA544A">
        <w:rPr>
          <w:rFonts w:asciiTheme="minorHAnsi" w:hAnsiTheme="minorHAnsi" w:cstheme="minorHAnsi"/>
          <w:sz w:val="16"/>
          <w:szCs w:val="16"/>
        </w:rPr>
        <w:t xml:space="preserve">, both in the reactor and the spent fuel rods pool. The generators and onsite fuel supply could power that smaller cooling system for significantly longer than if they were powering the larger reactor cooling system. </w:t>
      </w:r>
      <w:r w:rsidRPr="00516450">
        <w:rPr>
          <w:rStyle w:val="StyleUnderline"/>
          <w:rFonts w:asciiTheme="minorHAnsi" w:hAnsiTheme="minorHAnsi" w:cstheme="minorHAnsi"/>
          <w:highlight w:val="green"/>
        </w:rPr>
        <w:t>Even if we assumed a worst case</w:t>
      </w:r>
      <w:r w:rsidRPr="00AA544A">
        <w:rPr>
          <w:rStyle w:val="StyleUnderline"/>
          <w:rFonts w:asciiTheme="minorHAnsi" w:hAnsiTheme="minorHAnsi" w:cstheme="minorHAnsi"/>
        </w:rPr>
        <w:t xml:space="preserve"> of 42 days, </w:t>
      </w:r>
      <w:r w:rsidRPr="00516450">
        <w:rPr>
          <w:rStyle w:val="StyleUnderline"/>
          <w:rFonts w:asciiTheme="minorHAnsi" w:hAnsiTheme="minorHAnsi" w:cstheme="minorHAnsi"/>
          <w:highlight w:val="green"/>
        </w:rPr>
        <w:t>it’s hard to imagine a scenario in which that would not be enough time to bring in additional fuel</w:t>
      </w:r>
      <w:r w:rsidRPr="00AA544A">
        <w:rPr>
          <w:rStyle w:val="StyleUnderline"/>
          <w:rFonts w:asciiTheme="minorHAnsi" w:hAnsiTheme="minorHAnsi" w:cstheme="minorHAnsi"/>
        </w:rPr>
        <w:t xml:space="preserve"> either by land, water, or air.</w:t>
      </w:r>
      <w:r w:rsidRPr="00AA544A">
        <w:rPr>
          <w:rFonts w:asciiTheme="minorHAnsi" w:hAnsiTheme="minorHAnsi" w:cstheme="minorHAnsi"/>
          <w:sz w:val="16"/>
          <w:szCs w:val="16"/>
        </w:rPr>
        <w:t xml:space="preserve"> Nonetheless, let’s push the question a little further. What would happen in the unlikely event that the diesel fuel was exhausted?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Once exposed to air, their temperatures would rise but not to the levels that would melt the zirconium cladding. Thankfully, that means that </w:t>
      </w:r>
      <w:r w:rsidRPr="00516450">
        <w:rPr>
          <w:rStyle w:val="Emphasis"/>
          <w:rFonts w:asciiTheme="minorHAnsi" w:hAnsiTheme="minorHAnsi" w:cstheme="minorHAnsi"/>
          <w:bCs/>
          <w:highlight w:val="green"/>
        </w:rPr>
        <w:t>meltdown would not occur</w:t>
      </w:r>
      <w:r w:rsidRPr="00AA544A">
        <w:rPr>
          <w:rFonts w:asciiTheme="minorHAnsi" w:hAnsiTheme="minorHAnsi" w:cstheme="minorHAnsi"/>
          <w:sz w:val="16"/>
          <w:szCs w:val="16"/>
        </w:rPr>
        <w:t xml:space="preserve">. The steam might well carry radioactive contaminants into the air, but </w:t>
      </w:r>
      <w:r w:rsidRPr="00AA544A">
        <w:rPr>
          <w:rStyle w:val="StyleUnderline"/>
          <w:rFonts w:asciiTheme="minorHAnsi" w:hAnsiTheme="minorHAnsi" w:cstheme="minorHAnsi"/>
        </w:rPr>
        <w:t>there would be no release of hydrogen and, thus, no subsequent explosions</w:t>
      </w:r>
      <w:r w:rsidRPr="00AA544A">
        <w:rPr>
          <w:rFonts w:asciiTheme="minorHAnsi" w:hAnsiTheme="minorHAnsi" w:cstheme="minorHAnsi"/>
          <w:sz w:val="16"/>
          <w:szCs w:val="16"/>
        </w:rPr>
        <w:t xml:space="preserve">. </w:t>
      </w:r>
      <w:r w:rsidRPr="00AA544A">
        <w:rPr>
          <w:rStyle w:val="StyleUnderline"/>
          <w:rFonts w:asciiTheme="minorHAnsi" w:hAnsiTheme="minorHAnsi" w:cstheme="minorHAnsi"/>
        </w:rPr>
        <w:t xml:space="preserve">The situation would certainly be dangerous to surrounding communities, but </w:t>
      </w:r>
      <w:r w:rsidRPr="00516450">
        <w:rPr>
          <w:rStyle w:val="Emphasis"/>
          <w:rFonts w:asciiTheme="minorHAnsi" w:hAnsiTheme="minorHAnsi" w:cstheme="minorHAnsi"/>
          <w:bCs/>
          <w:highlight w:val="green"/>
        </w:rPr>
        <w:t>it wouldn’t be</w:t>
      </w:r>
      <w:r w:rsidRPr="00AA544A">
        <w:rPr>
          <w:rStyle w:val="Emphasis"/>
          <w:rFonts w:asciiTheme="minorHAnsi" w:hAnsiTheme="minorHAnsi" w:cstheme="minorHAnsi"/>
          <w:bCs/>
        </w:rPr>
        <w:t xml:space="preserve"> the </w:t>
      </w:r>
      <w:r w:rsidRPr="00516450">
        <w:rPr>
          <w:rStyle w:val="Emphasis"/>
          <w:rFonts w:asciiTheme="minorHAnsi" w:hAnsiTheme="minorHAnsi" w:cstheme="minorHAnsi"/>
          <w:bCs/>
          <w:highlight w:val="green"/>
        </w:rPr>
        <w:t>nuclear Armageddon</w:t>
      </w:r>
      <w:r w:rsidRPr="00AA544A">
        <w:rPr>
          <w:rStyle w:val="Emphasis"/>
          <w:rFonts w:asciiTheme="minorHAnsi" w:hAnsiTheme="minorHAnsi" w:cstheme="minorHAnsi"/>
          <w:bCs/>
        </w:rPr>
        <w:t xml:space="preserve"> that many people worry about.</w:t>
      </w:r>
    </w:p>
    <w:p w14:paraId="790E3D7F" w14:textId="77777777" w:rsidR="00796C3B" w:rsidRDefault="00796C3B" w:rsidP="00796C3B">
      <w:pPr>
        <w:pStyle w:val="Heading4"/>
      </w:pPr>
      <w:r>
        <w:t>It’s impossible to take down the grid.</w:t>
      </w:r>
    </w:p>
    <w:p w14:paraId="325A1FE2" w14:textId="77777777" w:rsidR="00796C3B" w:rsidRPr="00287ECD" w:rsidRDefault="00796C3B" w:rsidP="00796C3B">
      <w:r w:rsidRPr="00287ECD">
        <w:rPr>
          <w:rStyle w:val="Style13ptBold"/>
        </w:rPr>
        <w:t>Uchill 18 —</w:t>
      </w:r>
      <w:r w:rsidRPr="00287ECD">
        <w:t xml:space="preserve"> Joe Uchill, cybersecurity reporter for Axios, The Hill, The Christian Science Monitor, Uncut Magazine, 2018 (“Why ‘crashing the grid’ doesn't keep cyber experts awake at night”, Axios, August 23rd, Available Online at https://www.axios.com/why-crashing-the-grid-doesnt-keep-cyber-experts-awake-at-night-a40563a5-f266-493d-856a-5c9a5c1383dd.html Accessed 08-28-2018)</w:t>
      </w:r>
    </w:p>
    <w:p w14:paraId="4685E68F" w14:textId="77777777" w:rsidR="00796C3B" w:rsidRPr="005C51CE" w:rsidRDefault="00796C3B" w:rsidP="00796C3B">
      <w:pPr>
        <w:rPr>
          <w:sz w:val="16"/>
        </w:rPr>
      </w:pPr>
      <w:r w:rsidRPr="005C51CE">
        <w:rPr>
          <w:sz w:val="16"/>
        </w:rPr>
        <w:t xml:space="preserve">Reality check: </w:t>
      </w:r>
      <w:r w:rsidRPr="005F5DB1">
        <w:rPr>
          <w:rStyle w:val="StyleUnderline"/>
        </w:rPr>
        <w:t xml:space="preserve">The people tasked with protecting </w:t>
      </w:r>
      <w:r w:rsidRPr="00C57707">
        <w:rPr>
          <w:rStyle w:val="StyleUnderline"/>
        </w:rPr>
        <w:t xml:space="preserve">U.S. electrical infrastructure say the scenario where </w:t>
      </w:r>
      <w:r w:rsidRPr="00516450">
        <w:rPr>
          <w:rStyle w:val="StyleUnderline"/>
          <w:highlight w:val="green"/>
        </w:rPr>
        <w:t xml:space="preserve">hackers </w:t>
      </w:r>
      <w:r w:rsidRPr="00C57707">
        <w:rPr>
          <w:rStyle w:val="StyleUnderline"/>
        </w:rPr>
        <w:t>take down the entire grid</w:t>
      </w:r>
      <w:r w:rsidRPr="005C51CE">
        <w:rPr>
          <w:sz w:val="16"/>
        </w:rPr>
        <w:t xml:space="preserve"> — the one that's also the plot of the "Die Hard" movie where Bruce Willis blows up a helicopter by launching a car at it — </w:t>
      </w:r>
      <w:r w:rsidRPr="00516450">
        <w:rPr>
          <w:rStyle w:val="Emphasis"/>
          <w:highlight w:val="green"/>
        </w:rPr>
        <w:t xml:space="preserve">is not </w:t>
      </w:r>
      <w:r w:rsidRPr="00C57707">
        <w:rPr>
          <w:rStyle w:val="Emphasis"/>
        </w:rPr>
        <w:t xml:space="preserve">a </w:t>
      </w:r>
      <w:r w:rsidRPr="00516450">
        <w:rPr>
          <w:rStyle w:val="Emphasis"/>
          <w:highlight w:val="green"/>
        </w:rPr>
        <w:t xml:space="preserve">realistic </w:t>
      </w:r>
      <w:r w:rsidRPr="00C57707">
        <w:rPr>
          <w:rStyle w:val="Emphasis"/>
        </w:rPr>
        <w:t>threat</w:t>
      </w:r>
      <w:r w:rsidRPr="005C51CE">
        <w:rPr>
          <w:sz w:val="16"/>
        </w:rPr>
        <w:t>. And focusing on the wrong problem means we’re not focusing on the right ones.</w:t>
      </w:r>
    </w:p>
    <w:p w14:paraId="19EAE467" w14:textId="77777777" w:rsidR="00796C3B" w:rsidRPr="005C51CE" w:rsidRDefault="00796C3B" w:rsidP="00796C3B">
      <w:pPr>
        <w:rPr>
          <w:sz w:val="16"/>
        </w:rPr>
      </w:pPr>
      <w:r w:rsidRPr="00AE537A">
        <w:rPr>
          <w:rStyle w:val="StyleUnderline"/>
        </w:rPr>
        <w:t xml:space="preserve">So, why can't you hack the grid? Here's one big reason: </w:t>
      </w:r>
      <w:r w:rsidRPr="00C57707">
        <w:rPr>
          <w:rStyle w:val="StyleUnderline"/>
        </w:rPr>
        <w:t xml:space="preserve">"The thing called </w:t>
      </w:r>
      <w:r w:rsidRPr="00516450">
        <w:rPr>
          <w:rStyle w:val="StyleUnderline"/>
          <w:highlight w:val="green"/>
        </w:rPr>
        <w:t>the</w:t>
      </w:r>
      <w:r w:rsidRPr="00C57707">
        <w:rPr>
          <w:rStyle w:val="StyleUnderline"/>
        </w:rPr>
        <w:t xml:space="preserve"> </w:t>
      </w:r>
      <w:r w:rsidRPr="00516450">
        <w:rPr>
          <w:rStyle w:val="StyleUnderline"/>
          <w:highlight w:val="green"/>
        </w:rPr>
        <w:t>grid does not exist,"</w:t>
      </w:r>
      <w:r w:rsidRPr="005C51CE">
        <w:rPr>
          <w:sz w:val="16"/>
        </w:rPr>
        <w:t xml:space="preserve"> said a Department of Homeland Security official involved in securing the U.S. power structure.</w:t>
      </w:r>
    </w:p>
    <w:p w14:paraId="6348FED6" w14:textId="77777777" w:rsidR="00796C3B" w:rsidRPr="005C51CE" w:rsidRDefault="00796C3B" w:rsidP="00796C3B">
      <w:pPr>
        <w:rPr>
          <w:sz w:val="16"/>
        </w:rPr>
      </w:pPr>
      <w:r w:rsidRPr="00AE537A">
        <w:rPr>
          <w:rStyle w:val="StyleUnderline"/>
        </w:rPr>
        <w:t>Think of the grid like the internet</w:t>
      </w:r>
      <w:r w:rsidRPr="005C51CE">
        <w:rPr>
          <w:sz w:val="16"/>
        </w:rPr>
        <w:t xml:space="preserve">. We refer to the collective mess of servers, software, users and equipment that routes internet traffic as "the internet." </w:t>
      </w:r>
      <w:r w:rsidRPr="00943C8C">
        <w:rPr>
          <w:rStyle w:val="StyleUnderline"/>
        </w:rPr>
        <w:t>The internet is a singular noun, but it’s not a singular thing</w:t>
      </w:r>
      <w:r w:rsidRPr="00943C8C">
        <w:rPr>
          <w:sz w:val="16"/>
        </w:rPr>
        <w:t>.</w:t>
      </w:r>
    </w:p>
    <w:p w14:paraId="02653329" w14:textId="77777777" w:rsidR="00796C3B" w:rsidRPr="005C51CE" w:rsidRDefault="00796C3B" w:rsidP="00796C3B">
      <w:pPr>
        <w:rPr>
          <w:sz w:val="16"/>
        </w:rPr>
      </w:pPr>
      <w:r w:rsidRPr="005C51CE">
        <w:rPr>
          <w:sz w:val="16"/>
        </w:rPr>
        <w:t xml:space="preserve">    You can’t hack the entire internet. </w:t>
      </w:r>
      <w:r w:rsidRPr="00AE537A">
        <w:rPr>
          <w:rStyle w:val="StyleUnderline"/>
        </w:rPr>
        <w:t xml:space="preserve">There’s so much stuff running independently that </w:t>
      </w:r>
      <w:r w:rsidRPr="00516450">
        <w:rPr>
          <w:rStyle w:val="StyleUnderline"/>
          <w:highlight w:val="green"/>
        </w:rPr>
        <w:t>all you can hack is individual pieces of the internet</w:t>
      </w:r>
      <w:r w:rsidRPr="005C51CE">
        <w:rPr>
          <w:sz w:val="16"/>
        </w:rPr>
        <w:t>.</w:t>
      </w:r>
    </w:p>
    <w:p w14:paraId="7F685015" w14:textId="77777777" w:rsidR="00796C3B" w:rsidRPr="008171C9" w:rsidRDefault="00796C3B" w:rsidP="00796C3B">
      <w:pPr>
        <w:rPr>
          <w:rStyle w:val="StyleUnderline"/>
        </w:rPr>
      </w:pPr>
      <w:r w:rsidRPr="005C51CE">
        <w:rPr>
          <w:sz w:val="16"/>
        </w:rPr>
        <w:t xml:space="preserve">    Similarly, </w:t>
      </w:r>
      <w:r w:rsidRPr="00C57707">
        <w:rPr>
          <w:rStyle w:val="StyleUnderline"/>
        </w:rPr>
        <w:t xml:space="preserve">the North American electric grid </w:t>
      </w:r>
      <w:r w:rsidRPr="005271A0">
        <w:rPr>
          <w:rStyle w:val="StyleUnderline"/>
        </w:rPr>
        <w:t xml:space="preserve">is actually </w:t>
      </w:r>
      <w:r w:rsidRPr="00C57707">
        <w:rPr>
          <w:rStyle w:val="StyleUnderline"/>
        </w:rPr>
        <w:t xml:space="preserve">five interconnected grids that </w:t>
      </w:r>
      <w:r w:rsidRPr="005271A0">
        <w:rPr>
          <w:rStyle w:val="StyleUnderline"/>
        </w:rPr>
        <w:t>can</w:t>
      </w:r>
      <w:r w:rsidRPr="00516450">
        <w:rPr>
          <w:rStyle w:val="StyleUnderline"/>
          <w:highlight w:val="green"/>
        </w:rPr>
        <w:t xml:space="preserve"> </w:t>
      </w:r>
      <w:r w:rsidRPr="00C57707">
        <w:rPr>
          <w:rStyle w:val="StyleUnderline"/>
        </w:rPr>
        <w:t>borrow electricity from each other</w:t>
      </w:r>
      <w:r w:rsidRPr="005C51CE">
        <w:rPr>
          <w:sz w:val="16"/>
        </w:rPr>
        <w:t xml:space="preserve">. And the mini-grids aren't singular things either. </w:t>
      </w:r>
      <w:r w:rsidRPr="00516450">
        <w:rPr>
          <w:rStyle w:val="StyleUnderline"/>
          <w:highlight w:val="green"/>
        </w:rPr>
        <w:t xml:space="preserve">Taking down "the grid" would </w:t>
      </w:r>
      <w:r w:rsidRPr="005271A0">
        <w:rPr>
          <w:rStyle w:val="StyleUnderline"/>
        </w:rPr>
        <w:t xml:space="preserve">be more like </w:t>
      </w:r>
      <w:r w:rsidRPr="00516450">
        <w:rPr>
          <w:rStyle w:val="StyleUnderline"/>
          <w:highlight w:val="green"/>
        </w:rPr>
        <w:t>collapsing the thousands of companies that provide and distribute power across the country.</w:t>
      </w:r>
    </w:p>
    <w:p w14:paraId="5FD52B91" w14:textId="77777777" w:rsidR="00796C3B" w:rsidRPr="005C51CE" w:rsidRDefault="00796C3B" w:rsidP="00796C3B">
      <w:pPr>
        <w:rPr>
          <w:sz w:val="16"/>
        </w:rPr>
      </w:pPr>
      <w:r w:rsidRPr="005C51CE">
        <w:rPr>
          <w:sz w:val="16"/>
        </w:rPr>
        <w:t xml:space="preserve">Redundancy and resilience: </w:t>
      </w:r>
      <w:r w:rsidRPr="00516450">
        <w:rPr>
          <w:rStyle w:val="StyleUnderline"/>
          <w:highlight w:val="green"/>
        </w:rPr>
        <w:t>Every aspect of the electric system</w:t>
      </w:r>
      <w:r w:rsidRPr="005C51CE">
        <w:rPr>
          <w:sz w:val="16"/>
        </w:rPr>
        <w:t xml:space="preserve">, from the machines in power plants to the grid as a whole, </w:t>
      </w:r>
      <w:r w:rsidRPr="00516450">
        <w:rPr>
          <w:rStyle w:val="StyleUnderline"/>
          <w:highlight w:val="green"/>
        </w:rPr>
        <w:t>is designed with redundancy in mind.</w:t>
      </w:r>
      <w:r w:rsidRPr="005C51CE">
        <w:rPr>
          <w:sz w:val="16"/>
        </w:rPr>
        <w:t xml:space="preserve"> You can’t just break a thing or 10 and expect a prolonged blackout.</w:t>
      </w:r>
    </w:p>
    <w:p w14:paraId="0FF546D9" w14:textId="77777777" w:rsidR="00796C3B" w:rsidRPr="008171C9" w:rsidRDefault="00796C3B" w:rsidP="00796C3B">
      <w:pPr>
        <w:rPr>
          <w:rStyle w:val="StyleUnderline"/>
        </w:rPr>
      </w:pPr>
      <w:r w:rsidRPr="005C51CE">
        <w:rPr>
          <w:sz w:val="16"/>
        </w:rPr>
        <w:t xml:space="preserve">    </w:t>
      </w:r>
      <w:r w:rsidRPr="00516450">
        <w:rPr>
          <w:rStyle w:val="StyleUnderline"/>
          <w:highlight w:val="green"/>
        </w:rPr>
        <w:t xml:space="preserve">'The </w:t>
      </w:r>
      <w:r w:rsidRPr="005271A0">
        <w:rPr>
          <w:rStyle w:val="StyleUnderline"/>
        </w:rPr>
        <w:t>power</w:t>
      </w:r>
      <w:r w:rsidRPr="00516450">
        <w:rPr>
          <w:rStyle w:val="StyleUnderline"/>
          <w:highlight w:val="green"/>
        </w:rPr>
        <w:t xml:space="preserve"> system is the most complex machine ever made </w:t>
      </w:r>
      <w:r w:rsidRPr="005271A0">
        <w:rPr>
          <w:rStyle w:val="StyleUnderline"/>
        </w:rPr>
        <w:t>by humans</w:t>
      </w:r>
      <w:r w:rsidRPr="005C51CE">
        <w:rPr>
          <w:sz w:val="16"/>
        </w:rPr>
        <w:t>," said Chris Sistrunk, principle consultant at FireEye in energy cybersecurity. "</w:t>
      </w:r>
      <w:r w:rsidRPr="00943C8C">
        <w:rPr>
          <w:rStyle w:val="StyleUnderline"/>
        </w:rPr>
        <w:t>Setting it up, or hacking it, is more complicated than putting a man on the moon."</w:t>
      </w:r>
    </w:p>
    <w:p w14:paraId="4FABBF42" w14:textId="77777777" w:rsidR="00796C3B" w:rsidRDefault="00796C3B" w:rsidP="00796C3B">
      <w:r>
        <w:t xml:space="preserve">    </w:t>
      </w:r>
      <w:r w:rsidRPr="00943C8C">
        <w:rPr>
          <w:rStyle w:val="StyleUnderline"/>
        </w:rPr>
        <w:t>An attack that took out power to New York using cyber means would require a nearly prohibitive amount of effort to coordinate</w:t>
      </w:r>
      <w:r w:rsidRPr="00943C8C">
        <w:t xml:space="preserve">, said Lesley Carhart of Dragos. </w:t>
      </w:r>
      <w:r w:rsidRPr="00943C8C">
        <w:rPr>
          <w:rStyle w:val="StyleUnderline"/>
        </w:rPr>
        <w:t xml:space="preserve">Such a failure would also tip off other regions that there was an attack afoot. Causing a power outage in New York would likely prevent a power outage </w:t>
      </w:r>
      <w:r w:rsidRPr="000B448D">
        <w:rPr>
          <w:rStyle w:val="StyleUnderline"/>
        </w:rPr>
        <w:t>in Chicago.</w:t>
      </w:r>
      <w:r>
        <w:t xml:space="preserve"> </w:t>
      </w:r>
    </w:p>
    <w:p w14:paraId="0AD52B4F" w14:textId="77777777" w:rsidR="00796C3B" w:rsidRDefault="00796C3B" w:rsidP="00796C3B"/>
    <w:p w14:paraId="2EEB317E" w14:textId="77777777" w:rsidR="00796C3B" w:rsidRDefault="00796C3B" w:rsidP="00796C3B">
      <w:pPr>
        <w:pStyle w:val="Heading3"/>
      </w:pPr>
      <w:r>
        <w:t>AT: FoPo DA</w:t>
      </w:r>
    </w:p>
    <w:p w14:paraId="0FD686AB" w14:textId="77777777" w:rsidR="00796C3B" w:rsidRPr="00AA544A" w:rsidRDefault="00796C3B" w:rsidP="00796C3B">
      <w:pPr>
        <w:pStyle w:val="Heading4"/>
        <w:rPr>
          <w:rFonts w:asciiTheme="minorHAnsi" w:hAnsiTheme="minorHAnsi" w:cstheme="minorHAnsi"/>
        </w:rPr>
      </w:pPr>
      <w:r w:rsidRPr="00AA544A">
        <w:rPr>
          <w:rFonts w:asciiTheme="minorHAnsi" w:hAnsiTheme="minorHAnsi" w:cstheme="minorHAnsi"/>
        </w:rPr>
        <w:t xml:space="preserve">No heg impact and retrenchment’s </w:t>
      </w:r>
      <w:r w:rsidRPr="00AA544A">
        <w:rPr>
          <w:rFonts w:asciiTheme="minorHAnsi" w:hAnsiTheme="minorHAnsi" w:cstheme="minorHAnsi"/>
          <w:u w:val="single"/>
        </w:rPr>
        <w:t>stabilizing</w:t>
      </w:r>
      <w:r w:rsidRPr="00AA544A">
        <w:rPr>
          <w:rFonts w:asciiTheme="minorHAnsi" w:hAnsiTheme="minorHAnsi" w:cstheme="minorHAnsi"/>
        </w:rPr>
        <w:t xml:space="preserve"> – prefer </w:t>
      </w:r>
      <w:r w:rsidRPr="00AA544A">
        <w:rPr>
          <w:rFonts w:asciiTheme="minorHAnsi" w:hAnsiTheme="minorHAnsi" w:cstheme="minorHAnsi"/>
          <w:u w:val="single"/>
        </w:rPr>
        <w:t>cross-regional estimates</w:t>
      </w:r>
      <w:r w:rsidRPr="00AA544A">
        <w:rPr>
          <w:rFonts w:asciiTheme="minorHAnsi" w:hAnsiTheme="minorHAnsi" w:cstheme="minorHAnsi"/>
        </w:rPr>
        <w:t xml:space="preserve"> and </w:t>
      </w:r>
      <w:r w:rsidRPr="00AA544A">
        <w:rPr>
          <w:rFonts w:asciiTheme="minorHAnsi" w:hAnsiTheme="minorHAnsi" w:cstheme="minorHAnsi"/>
          <w:u w:val="single"/>
        </w:rPr>
        <w:t>new statistics</w:t>
      </w:r>
      <w:r w:rsidRPr="00AA544A">
        <w:rPr>
          <w:rFonts w:asciiTheme="minorHAnsi" w:hAnsiTheme="minorHAnsi" w:cstheme="minorHAnsi"/>
        </w:rPr>
        <w:t>.</w:t>
      </w:r>
    </w:p>
    <w:p w14:paraId="33F90412" w14:textId="77777777" w:rsidR="00796C3B" w:rsidRPr="00AA544A" w:rsidRDefault="00796C3B" w:rsidP="00796C3B">
      <w:pPr>
        <w:rPr>
          <w:rFonts w:asciiTheme="minorHAnsi" w:hAnsiTheme="minorHAnsi" w:cstheme="minorHAnsi"/>
        </w:rPr>
      </w:pPr>
      <w:r w:rsidRPr="00AA544A">
        <w:rPr>
          <w:rStyle w:val="Style13ptBold"/>
          <w:rFonts w:asciiTheme="minorHAnsi" w:hAnsiTheme="minorHAnsi" w:cstheme="minorHAnsi"/>
        </w:rPr>
        <w:t>Fettweis 18</w:t>
      </w:r>
      <w:r w:rsidRPr="00AA544A">
        <w:rPr>
          <w:rFonts w:asciiTheme="minorHAnsi" w:hAnsiTheme="minorHAnsi" w:cstheme="minorHAnsi"/>
        </w:rPr>
        <w:t xml:space="preserve">—Associate professor of political science at Tulane University [Christopher J., 2018, </w:t>
      </w:r>
      <w:r w:rsidRPr="00AA544A">
        <w:rPr>
          <w:rFonts w:asciiTheme="minorHAnsi" w:hAnsiTheme="minorHAnsi" w:cstheme="minorHAnsi"/>
          <w:i/>
        </w:rPr>
        <w:t>Psychology of a Superpower: Security and Dominance in U.S. Foreign Policy</w:t>
      </w:r>
      <w:r w:rsidRPr="00AA544A">
        <w:rPr>
          <w:rFonts w:asciiTheme="minorHAnsi" w:hAnsiTheme="minorHAnsi" w:cstheme="minorHAnsi"/>
        </w:rPr>
        <w:t xml:space="preserve">, Chapter 1: Unipolarity and the System, pgs 28-34, Columbia University Press, Accessed through the Wake Forest Library] </w:t>
      </w:r>
    </w:p>
    <w:p w14:paraId="731DF7FC" w14:textId="77777777" w:rsidR="00796C3B" w:rsidRPr="00AA544A" w:rsidRDefault="00796C3B" w:rsidP="00796C3B">
      <w:pPr>
        <w:rPr>
          <w:rFonts w:asciiTheme="minorHAnsi" w:hAnsiTheme="minorHAnsi" w:cstheme="minorHAnsi"/>
          <w:sz w:val="16"/>
        </w:rPr>
      </w:pPr>
      <w:r w:rsidRPr="00AA544A">
        <w:rPr>
          <w:rStyle w:val="StyleUnderline"/>
          <w:rFonts w:asciiTheme="minorHAnsi" w:hAnsiTheme="minorHAnsi" w:cstheme="minorHAnsi"/>
        </w:rPr>
        <w:t>Even the most ardent supporters of the hegemonic-stability</w:t>
      </w:r>
      <w:r w:rsidRPr="00AA544A">
        <w:rPr>
          <w:rFonts w:asciiTheme="minorHAnsi" w:hAnsiTheme="minorHAnsi" w:cstheme="minorHAnsi"/>
          <w:sz w:val="16"/>
        </w:rPr>
        <w:t xml:space="preserve"> explanation </w:t>
      </w:r>
      <w:r w:rsidRPr="00AA544A">
        <w:rPr>
          <w:rStyle w:val="Emphasis"/>
          <w:rFonts w:asciiTheme="minorHAnsi" w:hAnsiTheme="minorHAnsi" w:cstheme="minorHAnsi"/>
        </w:rPr>
        <w:t>do not contend that U.S. influence extends equally to all corners of the globe</w:t>
      </w:r>
      <w:r w:rsidRPr="00AA544A">
        <w:rPr>
          <w:rStyle w:val="StyleUnderline"/>
          <w:rFonts w:asciiTheme="minorHAnsi" w:hAnsiTheme="minorHAnsi" w:cstheme="minorHAnsi"/>
        </w:rPr>
        <w:t>.</w:t>
      </w:r>
      <w:r w:rsidRPr="00AA544A">
        <w:rPr>
          <w:rFonts w:asciiTheme="minorHAnsi" w:hAnsiTheme="minorHAnsi" w:cstheme="minorHAnsi"/>
          <w:sz w:val="16"/>
        </w:rPr>
        <w:t xml:space="preserve"> The </w:t>
      </w:r>
      <w:r w:rsidRPr="00AA544A">
        <w:rPr>
          <w:rStyle w:val="StyleUnderline"/>
          <w:rFonts w:asciiTheme="minorHAnsi" w:hAnsiTheme="minorHAnsi" w:cstheme="minorHAnsi"/>
        </w:rPr>
        <w:t>U</w:t>
      </w:r>
      <w:r w:rsidRPr="00AA544A">
        <w:rPr>
          <w:rFonts w:asciiTheme="minorHAnsi" w:hAnsiTheme="minorHAnsi" w:cstheme="minorHAnsi"/>
          <w:sz w:val="16"/>
        </w:rPr>
        <w:t xml:space="preserve">nited </w:t>
      </w:r>
      <w:r w:rsidRPr="00AA544A">
        <w:rPr>
          <w:rStyle w:val="StyleUnderline"/>
          <w:rFonts w:asciiTheme="minorHAnsi" w:hAnsiTheme="minorHAnsi" w:cstheme="minorHAnsi"/>
        </w:rPr>
        <w:t>S</w:t>
      </w:r>
      <w:r w:rsidRPr="00AA544A">
        <w:rPr>
          <w:rFonts w:asciiTheme="minorHAnsi" w:hAnsiTheme="minorHAnsi" w:cstheme="minorHAnsi"/>
          <w:sz w:val="16"/>
        </w:rPr>
        <w:t xml:space="preserve">tates has </w:t>
      </w:r>
      <w:r w:rsidRPr="00AA544A">
        <w:rPr>
          <w:rStyle w:val="StyleUnderline"/>
          <w:rFonts w:asciiTheme="minorHAnsi" w:hAnsiTheme="minorHAnsi" w:cstheme="minorHAnsi"/>
        </w:rPr>
        <w:t>concentrated its policing in</w:t>
      </w:r>
      <w:r w:rsidRPr="00AA544A">
        <w:rPr>
          <w:rFonts w:asciiTheme="minorHAnsi" w:hAnsiTheme="minorHAnsi" w:cstheme="minorHAnsi"/>
          <w:sz w:val="16"/>
        </w:rPr>
        <w:t xml:space="preserve"> what George Kennan used to call </w:t>
      </w:r>
      <w:r w:rsidRPr="00AA544A">
        <w:rPr>
          <w:rStyle w:val="StyleUnderline"/>
          <w:rFonts w:asciiTheme="minorHAnsi" w:hAnsiTheme="minorHAnsi" w:cstheme="minorHAnsi"/>
        </w:rPr>
        <w:t>the "strong points,"</w:t>
      </w:r>
      <w:r w:rsidRPr="00AA544A">
        <w:rPr>
          <w:rFonts w:asciiTheme="minorHAnsi" w:hAnsiTheme="minorHAnsi" w:cstheme="minorHAnsi"/>
          <w:sz w:val="16"/>
        </w:rPr>
        <w:t xml:space="preserve"> or most important parts of the world: Western Europe, the Pacific Rim, and the Persian Gulf.70 By doing so, Washington may well have contributed more to great-power peace than to the overall global decline in warfare. If the former phe-nomenon contributed to the latter, by essentially providing a behavioral model for weaker states to emulate, then perhaps this lends some sup-port to the hegemonic-stability case.71 In general, </w:t>
      </w:r>
      <w:r w:rsidRPr="00AA544A">
        <w:rPr>
          <w:rStyle w:val="StyleUnderline"/>
          <w:rFonts w:asciiTheme="minorHAnsi" w:hAnsiTheme="minorHAnsi" w:cstheme="minorHAnsi"/>
        </w:rPr>
        <w:t>Washington has shown less interest in</w:t>
      </w:r>
      <w:r w:rsidRPr="00AA544A">
        <w:rPr>
          <w:rFonts w:asciiTheme="minorHAnsi" w:hAnsiTheme="minorHAnsi" w:cstheme="minorHAnsi"/>
          <w:sz w:val="16"/>
        </w:rPr>
        <w:t xml:space="preserve"> the affairs of </w:t>
      </w:r>
      <w:r w:rsidRPr="00AA544A">
        <w:rPr>
          <w:rStyle w:val="StyleUnderline"/>
          <w:rFonts w:asciiTheme="minorHAnsi" w:hAnsiTheme="minorHAnsi" w:cstheme="minorHAnsi"/>
        </w:rPr>
        <w:t>the global South since the end of the Cold War, and the level of violence in almost all regions has declined.</w:t>
      </w:r>
      <w:r w:rsidRPr="00AA544A">
        <w:rPr>
          <w:rFonts w:asciiTheme="minorHAnsi" w:hAnsiTheme="minorHAnsi" w:cstheme="minorHAnsi"/>
          <w:sz w:val="16"/>
        </w:rPr>
        <w:t xml:space="preserve"> The </w:t>
      </w:r>
      <w:r w:rsidRPr="00AA544A">
        <w:rPr>
          <w:rStyle w:val="StyleUnderline"/>
          <w:rFonts w:asciiTheme="minorHAnsi" w:hAnsiTheme="minorHAnsi" w:cstheme="minorHAnsi"/>
        </w:rPr>
        <w:t>U</w:t>
      </w:r>
      <w:r w:rsidRPr="00AA544A">
        <w:rPr>
          <w:rFonts w:asciiTheme="minorHAnsi" w:hAnsiTheme="minorHAnsi" w:cstheme="minorHAnsi"/>
          <w:sz w:val="16"/>
        </w:rPr>
        <w:t xml:space="preserve">nited </w:t>
      </w:r>
      <w:r w:rsidRPr="00AA544A">
        <w:rPr>
          <w:rStyle w:val="StyleUnderline"/>
          <w:rFonts w:asciiTheme="minorHAnsi" w:hAnsiTheme="minorHAnsi" w:cstheme="minorHAnsi"/>
        </w:rPr>
        <w:t>S</w:t>
      </w:r>
      <w:r w:rsidRPr="00AA544A">
        <w:rPr>
          <w:rFonts w:asciiTheme="minorHAnsi" w:hAnsiTheme="minorHAnsi" w:cstheme="minorHAnsi"/>
          <w:sz w:val="16"/>
        </w:rPr>
        <w:t xml:space="preserve">tates </w:t>
      </w:r>
      <w:r w:rsidRPr="00AA544A">
        <w:rPr>
          <w:rStyle w:val="Emphasis"/>
          <w:rFonts w:asciiTheme="minorHAnsi" w:hAnsiTheme="minorHAnsi" w:cstheme="minorHAnsi"/>
        </w:rPr>
        <w:t>intervenes far less</w:t>
      </w:r>
      <w:r w:rsidRPr="00AA544A">
        <w:rPr>
          <w:rStyle w:val="StyleUnderline"/>
          <w:rFonts w:asciiTheme="minorHAnsi" w:hAnsiTheme="minorHAnsi" w:cstheme="minorHAnsi"/>
        </w:rPr>
        <w:t xml:space="preserve"> in</w:t>
      </w:r>
      <w:r w:rsidRPr="00AA544A">
        <w:rPr>
          <w:rFonts w:asciiTheme="minorHAnsi" w:hAnsiTheme="minorHAnsi" w:cstheme="minorHAnsi"/>
          <w:sz w:val="16"/>
        </w:rPr>
        <w:t xml:space="preserve"> the political and </w:t>
      </w:r>
      <w:r w:rsidRPr="00AA544A">
        <w:rPr>
          <w:rStyle w:val="StyleUnderline"/>
          <w:rFonts w:asciiTheme="minorHAnsi" w:hAnsiTheme="minorHAnsi" w:cstheme="minorHAnsi"/>
        </w:rPr>
        <w:t>military affairs of Latin America compared to any time in the twentieth century</w:t>
      </w:r>
      <w:r w:rsidRPr="00AA544A">
        <w:rPr>
          <w:rFonts w:asciiTheme="minorHAnsi" w:hAnsiTheme="minorHAnsi" w:cstheme="minorHAnsi"/>
          <w:sz w:val="16"/>
        </w:rPr>
        <w:t xml:space="preserve">, for instance, </w:t>
      </w:r>
      <w:r w:rsidRPr="00AA544A">
        <w:rPr>
          <w:rStyle w:val="StyleUnderline"/>
          <w:rFonts w:asciiTheme="minorHAnsi" w:hAnsiTheme="minorHAnsi" w:cstheme="minorHAnsi"/>
        </w:rPr>
        <w:t xml:space="preserve">and the states of the region are more peaceful. </w:t>
      </w:r>
      <w:r w:rsidRPr="00AA544A">
        <w:rPr>
          <w:rFonts w:asciiTheme="minorHAnsi" w:hAnsiTheme="minorHAnsi" w:cstheme="minorHAnsi"/>
          <w:sz w:val="16"/>
        </w:rPr>
        <w:t xml:space="preserve">Warfare in Africa is at an all-time low, as noted above, as is relative U.S. interest outside of counterterrorism and security assistance. </w:t>
      </w:r>
      <w:r w:rsidRPr="00AA544A">
        <w:rPr>
          <w:rStyle w:val="StyleUnderline"/>
          <w:rFonts w:asciiTheme="minorHAnsi" w:hAnsiTheme="minorHAnsi" w:cstheme="minorHAnsi"/>
        </w:rPr>
        <w:t xml:space="preserve">Regional peace and stability exist where there is active U.S. intervention, in other words, </w:t>
      </w:r>
      <w:r w:rsidRPr="00AA544A">
        <w:rPr>
          <w:rStyle w:val="Emphasis"/>
          <w:rFonts w:asciiTheme="minorHAnsi" w:hAnsiTheme="minorHAnsi" w:cstheme="minorHAnsi"/>
        </w:rPr>
        <w:t>as well as where there is not</w:t>
      </w:r>
      <w:r w:rsidRPr="00AA544A">
        <w:rPr>
          <w:rStyle w:val="StyleUnderline"/>
          <w:rFonts w:asciiTheme="minorHAnsi" w:hAnsiTheme="minorHAnsi" w:cstheme="minorHAnsi"/>
        </w:rPr>
        <w:t xml:space="preserve">. </w:t>
      </w:r>
      <w:r w:rsidRPr="00AA544A">
        <w:rPr>
          <w:rStyle w:val="Emphasis"/>
          <w:rFonts w:asciiTheme="minorHAnsi" w:hAnsiTheme="minorHAnsi" w:cstheme="minorHAnsi"/>
          <w:highlight w:val="green"/>
        </w:rPr>
        <w:t xml:space="preserve">No direct relationship </w:t>
      </w:r>
      <w:r w:rsidRPr="00AA544A">
        <w:rPr>
          <w:rStyle w:val="Emphasis"/>
          <w:rFonts w:asciiTheme="minorHAnsi" w:hAnsiTheme="minorHAnsi" w:cstheme="minorHAnsi"/>
        </w:rPr>
        <w:t>seems to exist across regions</w:t>
      </w:r>
      <w:r w:rsidRPr="00AA544A">
        <w:rPr>
          <w:rStyle w:val="StyleUnderline"/>
          <w:rFonts w:asciiTheme="minorHAnsi" w:hAnsiTheme="minorHAnsi" w:cstheme="minorHAnsi"/>
        </w:rPr>
        <w:t>.</w:t>
      </w:r>
      <w:r w:rsidRPr="00AA544A">
        <w:rPr>
          <w:rFonts w:asciiTheme="minorHAnsi" w:hAnsiTheme="minorHAnsi" w:cstheme="minorHAnsi"/>
          <w:sz w:val="16"/>
        </w:rPr>
        <w:t xml:space="preserve"> The U.S. sheriff certainly appears to have enforced rules upon the great powers. Since we do not have a "control" Europe, however, one without the presence of U.S. troops and alliance commitments, it is dif-ficult to know what is causing those states to behave. </w:t>
      </w:r>
      <w:r w:rsidRPr="00AA544A">
        <w:rPr>
          <w:rStyle w:val="StyleUnderline"/>
          <w:rFonts w:asciiTheme="minorHAnsi" w:hAnsiTheme="minorHAnsi" w:cstheme="minorHAnsi"/>
        </w:rPr>
        <w:t>In much of the rest of the world, the United States has not been especially eager to enforce any particular rules.</w:t>
      </w:r>
      <w:r w:rsidRPr="00AA544A">
        <w:rPr>
          <w:rFonts w:asciiTheme="minorHAnsi" w:hAnsiTheme="minorHAnsi" w:cstheme="minorHAnsi"/>
          <w:sz w:val="16"/>
        </w:rPr>
        <w:t xml:space="preserve"> Even rather incontrovertible evidence of genocide has not been enough to inspire action. Washington's intervention choices have at best been erratic: crises in Libya and Kosovo inspired responses, but much more blood flowed uninterrupted in Rwanda, Dar-fur, Congo, Sri Lanka, and Syria. </w:t>
      </w:r>
      <w:r w:rsidRPr="00AA544A">
        <w:rPr>
          <w:rStyle w:val="StyleUnderline"/>
          <w:rFonts w:asciiTheme="minorHAnsi" w:hAnsiTheme="minorHAnsi" w:cstheme="minorHAnsi"/>
        </w:rPr>
        <w:t xml:space="preserve">When U.S. intervention has occurred, its wisdom and efficacy have not been encouraging. The security situation in the </w:t>
      </w:r>
      <w:r w:rsidRPr="00AA544A">
        <w:rPr>
          <w:rStyle w:val="Emphasis"/>
          <w:rFonts w:asciiTheme="minorHAnsi" w:hAnsiTheme="minorHAnsi" w:cstheme="minorHAnsi"/>
          <w:highlight w:val="green"/>
        </w:rPr>
        <w:t>Persian Gulf</w:t>
      </w:r>
      <w:r w:rsidRPr="00AA544A">
        <w:rPr>
          <w:rStyle w:val="StyleUnderline"/>
          <w:rFonts w:asciiTheme="minorHAnsi" w:hAnsiTheme="minorHAnsi" w:cstheme="minorHAnsi"/>
        </w:rPr>
        <w:t xml:space="preserve"> and broader </w:t>
      </w:r>
      <w:r w:rsidRPr="00AA544A">
        <w:rPr>
          <w:rStyle w:val="Emphasis"/>
          <w:rFonts w:asciiTheme="minorHAnsi" w:hAnsiTheme="minorHAnsi" w:cstheme="minorHAnsi"/>
          <w:highlight w:val="green"/>
        </w:rPr>
        <w:t>Middle East</w:t>
      </w:r>
      <w:r w:rsidRPr="00AA544A">
        <w:rPr>
          <w:rFonts w:asciiTheme="minorHAnsi" w:hAnsiTheme="minorHAnsi" w:cstheme="minorHAnsi"/>
          <w:sz w:val="16"/>
        </w:rPr>
        <w:t xml:space="preserve">, to cite the most obvious example, </w:t>
      </w:r>
      <w:r w:rsidRPr="00AA544A">
        <w:rPr>
          <w:rStyle w:val="Emphasis"/>
          <w:rFonts w:asciiTheme="minorHAnsi" w:hAnsiTheme="minorHAnsi" w:cstheme="minorHAnsi"/>
        </w:rPr>
        <w:t>would be better off if U.S. troops had stayed home</w:t>
      </w:r>
      <w:r w:rsidRPr="00AA544A">
        <w:rPr>
          <w:rStyle w:val="StyleUnderline"/>
          <w:rFonts w:asciiTheme="minorHAnsi" w:hAnsiTheme="minorHAnsi" w:cstheme="minorHAnsi"/>
        </w:rPr>
        <w:t>.</w:t>
      </w:r>
      <w:r w:rsidRPr="00AA544A">
        <w:rPr>
          <w:rFonts w:asciiTheme="minorHAnsi" w:hAnsiTheme="minorHAnsi" w:cstheme="minorHAnsi"/>
          <w:sz w:val="16"/>
        </w:rPr>
        <w:t xml:space="preserve">72 In recent years, substantial </w:t>
      </w:r>
      <w:r w:rsidRPr="00AA544A">
        <w:rPr>
          <w:rStyle w:val="StyleUnderline"/>
          <w:rFonts w:asciiTheme="minorHAnsi" w:hAnsiTheme="minorHAnsi" w:cstheme="minorHAnsi"/>
        </w:rPr>
        <w:t>hard-power investments</w:t>
      </w:r>
      <w:r w:rsidRPr="00AA544A">
        <w:rPr>
          <w:rStyle w:val="StyleUnderline"/>
          <w:rFonts w:asciiTheme="minorHAnsi" w:hAnsiTheme="minorHAnsi" w:cstheme="minorHAnsi"/>
          <w:highlight w:val="green"/>
        </w:rPr>
        <w:t xml:space="preserve"> (</w:t>
      </w:r>
      <w:r w:rsidRPr="00AA544A">
        <w:rPr>
          <w:rStyle w:val="Emphasis"/>
          <w:rFonts w:asciiTheme="minorHAnsi" w:hAnsiTheme="minorHAnsi" w:cstheme="minorHAnsi"/>
          <w:highlight w:val="green"/>
        </w:rPr>
        <w:t>Somalia</w:t>
      </w:r>
      <w:r w:rsidRPr="00AA544A">
        <w:rPr>
          <w:rStyle w:val="StyleUnderline"/>
          <w:rFonts w:asciiTheme="minorHAnsi" w:hAnsiTheme="minorHAnsi" w:cstheme="minorHAnsi"/>
          <w:highlight w:val="green"/>
        </w:rPr>
        <w:t xml:space="preserve">, </w:t>
      </w:r>
      <w:r w:rsidRPr="00AA544A">
        <w:rPr>
          <w:rStyle w:val="Emphasis"/>
          <w:rFonts w:asciiTheme="minorHAnsi" w:hAnsiTheme="minorHAnsi" w:cstheme="minorHAnsi"/>
          <w:highlight w:val="green"/>
        </w:rPr>
        <w:t>Afghanistan</w:t>
      </w:r>
      <w:r w:rsidRPr="00AA544A">
        <w:rPr>
          <w:rStyle w:val="StyleUnderline"/>
          <w:rFonts w:asciiTheme="minorHAnsi" w:hAnsiTheme="minorHAnsi" w:cstheme="minorHAnsi"/>
          <w:highlight w:val="green"/>
        </w:rPr>
        <w:t xml:space="preserve">, </w:t>
      </w:r>
      <w:r w:rsidRPr="00AA544A">
        <w:rPr>
          <w:rStyle w:val="Emphasis"/>
          <w:rFonts w:asciiTheme="minorHAnsi" w:hAnsiTheme="minorHAnsi" w:cstheme="minorHAnsi"/>
          <w:highlight w:val="green"/>
        </w:rPr>
        <w:t>Iraq</w:t>
      </w:r>
      <w:r w:rsidRPr="00AA544A">
        <w:rPr>
          <w:rStyle w:val="StyleUnderline"/>
          <w:rFonts w:asciiTheme="minorHAnsi" w:hAnsiTheme="minorHAnsi" w:cstheme="minorHAnsi"/>
          <w:highlight w:val="green"/>
        </w:rPr>
        <w:t>),</w:t>
      </w:r>
      <w:r w:rsidRPr="00AA544A">
        <w:rPr>
          <w:rStyle w:val="StyleUnderline"/>
          <w:rFonts w:asciiTheme="minorHAnsi" w:hAnsiTheme="minorHAnsi" w:cstheme="minorHAnsi"/>
        </w:rPr>
        <w:t xml:space="preserve"> moderate intervention (</w:t>
      </w:r>
      <w:r w:rsidRPr="00AA544A">
        <w:rPr>
          <w:rStyle w:val="Emphasis"/>
          <w:rFonts w:asciiTheme="minorHAnsi" w:hAnsiTheme="minorHAnsi" w:cstheme="minorHAnsi"/>
          <w:highlight w:val="green"/>
        </w:rPr>
        <w:t>Libya</w:t>
      </w:r>
      <w:r w:rsidRPr="00AA544A">
        <w:rPr>
          <w:rStyle w:val="StyleUnderline"/>
          <w:rFonts w:asciiTheme="minorHAnsi" w:hAnsiTheme="minorHAnsi" w:cstheme="minorHAnsi"/>
        </w:rPr>
        <w:t xml:space="preserve">), </w:t>
      </w:r>
      <w:r w:rsidRPr="00AA544A">
        <w:rPr>
          <w:rStyle w:val="StyleUnderline"/>
          <w:rFonts w:asciiTheme="minorHAnsi" w:hAnsiTheme="minorHAnsi" w:cstheme="minorHAnsi"/>
          <w:highlight w:val="green"/>
        </w:rPr>
        <w:t>and</w:t>
      </w:r>
      <w:r w:rsidRPr="00AA544A">
        <w:rPr>
          <w:rStyle w:val="StyleUnderline"/>
          <w:rFonts w:asciiTheme="minorHAnsi" w:hAnsiTheme="minorHAnsi" w:cstheme="minorHAnsi"/>
        </w:rPr>
        <w:t xml:space="preserve"> reliance on diplomacy (</w:t>
      </w:r>
      <w:r w:rsidRPr="00AA544A">
        <w:rPr>
          <w:rStyle w:val="Emphasis"/>
          <w:rFonts w:asciiTheme="minorHAnsi" w:hAnsiTheme="minorHAnsi" w:cstheme="minorHAnsi"/>
          <w:highlight w:val="green"/>
        </w:rPr>
        <w:t>Syria</w:t>
      </w:r>
      <w:r w:rsidRPr="00AA544A">
        <w:rPr>
          <w:rStyle w:val="StyleUnderline"/>
          <w:rFonts w:asciiTheme="minorHAnsi" w:hAnsiTheme="minorHAnsi" w:cstheme="minorHAnsi"/>
        </w:rPr>
        <w:t>)</w:t>
      </w:r>
      <w:r w:rsidRPr="00AA544A">
        <w:rPr>
          <w:rStyle w:val="StyleUnderline"/>
          <w:rFonts w:asciiTheme="minorHAnsi" w:hAnsiTheme="minorHAnsi" w:cstheme="minorHAnsi"/>
          <w:highlight w:val="green"/>
        </w:rPr>
        <w:t xml:space="preserve"> have been </w:t>
      </w:r>
      <w:r w:rsidRPr="00AA544A">
        <w:rPr>
          <w:rStyle w:val="StyleUnderline"/>
          <w:rFonts w:asciiTheme="minorHAnsi" w:hAnsiTheme="minorHAnsi" w:cstheme="minorHAnsi"/>
        </w:rPr>
        <w:t xml:space="preserve">equally </w:t>
      </w:r>
      <w:r w:rsidRPr="00AA544A">
        <w:rPr>
          <w:rStyle w:val="Emphasis"/>
          <w:rFonts w:asciiTheme="minorHAnsi" w:hAnsiTheme="minorHAnsi" w:cstheme="minorHAnsi"/>
          <w:highlight w:val="green"/>
        </w:rPr>
        <w:t>ineffective</w:t>
      </w:r>
      <w:r w:rsidRPr="00AA544A">
        <w:rPr>
          <w:rStyle w:val="StyleUnderline"/>
          <w:rFonts w:asciiTheme="minorHAnsi" w:hAnsiTheme="minorHAnsi" w:cstheme="minorHAnsi"/>
          <w:highlight w:val="green"/>
        </w:rPr>
        <w:t xml:space="preserve"> in stabilizing states</w:t>
      </w:r>
      <w:r w:rsidRPr="00AA544A">
        <w:rPr>
          <w:rFonts w:asciiTheme="minorHAnsi" w:hAnsiTheme="minorHAnsi" w:cstheme="minorHAnsi"/>
          <w:sz w:val="16"/>
        </w:rPr>
        <w:t xml:space="preserve"> torn by conflict. The region may well be essentially unpacifiable and immune to outside policing. At the very least, </w:t>
      </w:r>
      <w:r w:rsidRPr="00AA544A">
        <w:rPr>
          <w:rStyle w:val="StyleUnderline"/>
          <w:rFonts w:asciiTheme="minorHAnsi" w:hAnsiTheme="minorHAnsi" w:cstheme="minorHAnsi"/>
        </w:rPr>
        <w:t>it seems hard to make the case that the U.S. presence has improved matters.</w:t>
      </w:r>
      <w:r w:rsidRPr="00AA544A">
        <w:rPr>
          <w:rFonts w:asciiTheme="minorHAnsi" w:hAnsiTheme="minorHAnsi" w:cstheme="minorHAnsi"/>
          <w:sz w:val="16"/>
        </w:rPr>
        <w:t xml:space="preserve"> In this strong point, </w:t>
      </w:r>
      <w:r w:rsidRPr="00AA544A">
        <w:rPr>
          <w:rStyle w:val="Emphasis"/>
          <w:rFonts w:asciiTheme="minorHAnsi" w:hAnsiTheme="minorHAnsi" w:cstheme="minorHAnsi"/>
        </w:rPr>
        <w:t>unipolarity has failed to bring peace</w:t>
      </w:r>
      <w:r w:rsidRPr="00AA544A">
        <w:rPr>
          <w:rStyle w:val="StyleUnderline"/>
          <w:rFonts w:asciiTheme="minorHAnsi" w:hAnsiTheme="minorHAnsi" w:cstheme="minorHAnsi"/>
        </w:rPr>
        <w:t>. To say that the U</w:t>
      </w:r>
      <w:r w:rsidRPr="00AA544A">
        <w:rPr>
          <w:rFonts w:asciiTheme="minorHAnsi" w:hAnsiTheme="minorHAnsi" w:cstheme="minorHAnsi"/>
          <w:sz w:val="16"/>
        </w:rPr>
        <w:t xml:space="preserve">nited </w:t>
      </w:r>
      <w:r w:rsidRPr="00AA544A">
        <w:rPr>
          <w:rStyle w:val="StyleUnderline"/>
          <w:rFonts w:asciiTheme="minorHAnsi" w:hAnsiTheme="minorHAnsi" w:cstheme="minorHAnsi"/>
        </w:rPr>
        <w:t>S</w:t>
      </w:r>
      <w:r w:rsidRPr="00AA544A">
        <w:rPr>
          <w:rFonts w:asciiTheme="minorHAnsi" w:hAnsiTheme="minorHAnsi" w:cstheme="minorHAnsi"/>
          <w:sz w:val="16"/>
        </w:rPr>
        <w:t xml:space="preserve">tates </w:t>
      </w:r>
      <w:r w:rsidRPr="00AA544A">
        <w:rPr>
          <w:rStyle w:val="StyleUnderline"/>
          <w:rFonts w:asciiTheme="minorHAnsi" w:hAnsiTheme="minorHAnsi" w:cstheme="minorHAnsi"/>
        </w:rPr>
        <w:t xml:space="preserve">has not always been successful in impos-ing peace on willing combatants would be to </w:t>
      </w:r>
      <w:r w:rsidRPr="00AA544A">
        <w:rPr>
          <w:rStyle w:val="Emphasis"/>
          <w:rFonts w:asciiTheme="minorHAnsi" w:hAnsiTheme="minorHAnsi" w:cstheme="minorHAnsi"/>
        </w:rPr>
        <w:t>understate</w:t>
      </w:r>
      <w:r w:rsidRPr="00AA544A">
        <w:rPr>
          <w:rStyle w:val="StyleUnderline"/>
          <w:rFonts w:asciiTheme="minorHAnsi" w:hAnsiTheme="minorHAnsi" w:cstheme="minorHAnsi"/>
        </w:rPr>
        <w:t>.</w:t>
      </w:r>
      <w:r w:rsidRPr="00AA544A">
        <w:rPr>
          <w:rFonts w:asciiTheme="minorHAnsi" w:hAnsiTheme="minorHAnsi" w:cstheme="minorHAnsi"/>
          <w:sz w:val="16"/>
        </w:rPr>
        <w:t xml:space="preserve"> The </w:t>
      </w:r>
      <w:r w:rsidRPr="00AA544A">
        <w:rPr>
          <w:rStyle w:val="Emphasis"/>
          <w:rFonts w:asciiTheme="minorHAnsi" w:hAnsiTheme="minorHAnsi" w:cstheme="minorHAnsi"/>
        </w:rPr>
        <w:t>fruitless effort</w:t>
      </w:r>
      <w:r w:rsidRPr="00AA544A">
        <w:rPr>
          <w:rStyle w:val="StyleUnderline"/>
          <w:rFonts w:asciiTheme="minorHAnsi" w:hAnsiTheme="minorHAnsi" w:cstheme="minorHAnsi"/>
        </w:rPr>
        <w:t xml:space="preserve"> to encourage the various combatants in Syria</w:t>
      </w:r>
      <w:r w:rsidRPr="00AA544A">
        <w:rPr>
          <w:rFonts w:asciiTheme="minorHAnsi" w:hAnsiTheme="minorHAnsi" w:cstheme="minorHAnsi"/>
          <w:sz w:val="16"/>
        </w:rPr>
        <w:t xml:space="preserve"> to stop killing one another is a prominent example, </w:t>
      </w:r>
      <w:r w:rsidRPr="00AA544A">
        <w:rPr>
          <w:rStyle w:val="StyleUnderline"/>
          <w:rFonts w:asciiTheme="minorHAnsi" w:hAnsiTheme="minorHAnsi" w:cstheme="minorHAnsi"/>
        </w:rPr>
        <w:t>and</w:t>
      </w:r>
      <w:r w:rsidRPr="00AA544A">
        <w:rPr>
          <w:rFonts w:asciiTheme="minorHAnsi" w:hAnsiTheme="minorHAnsi" w:cstheme="minorHAnsi"/>
          <w:sz w:val="16"/>
        </w:rPr>
        <w:t xml:space="preserve"> there are others. The United States also took the peacemaking lead during one of the rare interstate conflicts of the New Peace era, the </w:t>
      </w:r>
      <w:r w:rsidRPr="00AA544A">
        <w:rPr>
          <w:rStyle w:val="StyleUnderline"/>
          <w:rFonts w:asciiTheme="minorHAnsi" w:hAnsiTheme="minorHAnsi" w:cstheme="minorHAnsi"/>
        </w:rPr>
        <w:t>war between Eritrea and Ethiopia.</w:t>
      </w:r>
      <w:r w:rsidRPr="00AA544A">
        <w:rPr>
          <w:rFonts w:asciiTheme="minorHAnsi" w:hAnsiTheme="minorHAnsi" w:cstheme="minorHAnsi"/>
          <w:sz w:val="16"/>
        </w:rPr>
        <w:t xml:space="preserve"> A high-level U.S. delegation containing former and future national-security advisors (Anthony Lake and Susan Rice) made a half-dozen trips to the region, but it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avail.73 The war did not end until the Ethiopians essentially won in late 2000. The globocop was irrelevant. The Horn of Africa is hardly the only region where states are free to fight one another today without fear of serious U.S. involvement. Since they are choosing not to do so with increasing frequency, something else is probably affecting their calculations. </w:t>
      </w:r>
      <w:r w:rsidRPr="00AA544A">
        <w:rPr>
          <w:rStyle w:val="StyleUnderline"/>
          <w:rFonts w:asciiTheme="minorHAnsi" w:hAnsiTheme="minorHAnsi" w:cstheme="minorHAnsi"/>
        </w:rPr>
        <w:t>Stability exists even in those places where the potential for intervention by the sheriff is minimal.</w:t>
      </w:r>
      <w:r w:rsidRPr="00AA544A">
        <w:rPr>
          <w:rFonts w:asciiTheme="minorHAnsi" w:hAnsiTheme="minorHAnsi" w:cstheme="minorHAnsi"/>
          <w:sz w:val="16"/>
        </w:rPr>
        <w:t xml:space="preserve">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attributable to the kind of heavy hand of the neoconservative levia- than or that of its lighter, more liberal cousin. Something else appears to be at work. CONFLICT AND U.S. CHOICES If U.S. power is the only thing holding back the forces of global chaos, then we would expect to see some variation in violence as the relative capabilities of the United States wax and wane. </w:t>
      </w:r>
      <w:r w:rsidRPr="00AA544A">
        <w:rPr>
          <w:rStyle w:val="StyleUnderline"/>
          <w:rFonts w:asciiTheme="minorHAnsi" w:hAnsiTheme="minorHAnsi" w:cstheme="minorHAnsi"/>
          <w:highlight w:val="green"/>
        </w:rPr>
        <w:t>During the</w:t>
      </w:r>
      <w:r w:rsidRPr="00AA544A">
        <w:rPr>
          <w:rStyle w:val="StyleUnderline"/>
          <w:rFonts w:asciiTheme="minorHAnsi" w:hAnsiTheme="minorHAnsi" w:cstheme="minorHAnsi"/>
        </w:rPr>
        <w:t xml:space="preserve"> 19</w:t>
      </w:r>
      <w:r w:rsidRPr="00AA544A">
        <w:rPr>
          <w:rStyle w:val="Emphasis"/>
          <w:rFonts w:asciiTheme="minorHAnsi" w:hAnsiTheme="minorHAnsi" w:cstheme="minorHAnsi"/>
          <w:highlight w:val="green"/>
        </w:rPr>
        <w:t>90s</w:t>
      </w:r>
      <w:r w:rsidRPr="00AA544A">
        <w:rPr>
          <w:rStyle w:val="StyleUnderline"/>
          <w:rFonts w:asciiTheme="minorHAnsi" w:hAnsiTheme="minorHAnsi" w:cstheme="minorHAnsi"/>
          <w:highlight w:val="green"/>
        </w:rPr>
        <w:t>, the U</w:t>
      </w:r>
      <w:r w:rsidRPr="00AA544A">
        <w:rPr>
          <w:rFonts w:asciiTheme="minorHAnsi" w:hAnsiTheme="minorHAnsi" w:cstheme="minorHAnsi"/>
          <w:sz w:val="16"/>
        </w:rPr>
        <w:t xml:space="preserve">nited </w:t>
      </w:r>
      <w:r w:rsidRPr="00AA544A">
        <w:rPr>
          <w:rStyle w:val="StyleUnderline"/>
          <w:rFonts w:asciiTheme="minorHAnsi" w:hAnsiTheme="minorHAnsi" w:cstheme="minorHAnsi"/>
          <w:highlight w:val="green"/>
        </w:rPr>
        <w:t>S</w:t>
      </w:r>
      <w:r w:rsidRPr="00AA544A">
        <w:rPr>
          <w:rFonts w:asciiTheme="minorHAnsi" w:hAnsiTheme="minorHAnsi" w:cstheme="minorHAnsi"/>
          <w:sz w:val="16"/>
          <w:highlight w:val="green"/>
        </w:rPr>
        <w:t>t</w:t>
      </w:r>
      <w:r w:rsidRPr="00AA544A">
        <w:rPr>
          <w:rFonts w:asciiTheme="minorHAnsi" w:hAnsiTheme="minorHAnsi" w:cstheme="minorHAnsi"/>
          <w:sz w:val="16"/>
        </w:rPr>
        <w:t xml:space="preserve">ates </w:t>
      </w:r>
      <w:r w:rsidRPr="00AA544A">
        <w:rPr>
          <w:rStyle w:val="StyleUnderline"/>
          <w:rFonts w:asciiTheme="minorHAnsi" w:hAnsiTheme="minorHAnsi" w:cstheme="minorHAnsi"/>
          <w:highlight w:val="green"/>
        </w:rPr>
        <w:t>cut</w:t>
      </w:r>
      <w:r w:rsidRPr="00AA544A">
        <w:rPr>
          <w:rStyle w:val="StyleUnderline"/>
          <w:rFonts w:asciiTheme="minorHAnsi" w:hAnsiTheme="minorHAnsi" w:cstheme="minorHAnsi"/>
        </w:rPr>
        <w:t xml:space="preserve"> back on </w:t>
      </w:r>
      <w:r w:rsidRPr="00AA544A">
        <w:rPr>
          <w:rStyle w:val="StyleUnderline"/>
          <w:rFonts w:asciiTheme="minorHAnsi" w:hAnsiTheme="minorHAnsi" w:cstheme="minorHAnsi"/>
          <w:highlight w:val="green"/>
        </w:rPr>
        <w:t>defense by</w:t>
      </w:r>
      <w:r w:rsidRPr="00AA544A">
        <w:rPr>
          <w:rStyle w:val="StyleUnderline"/>
          <w:rFonts w:asciiTheme="minorHAnsi" w:hAnsiTheme="minorHAnsi" w:cstheme="minorHAnsi"/>
        </w:rPr>
        <w:t xml:space="preserve"> about </w:t>
      </w:r>
      <w:r w:rsidRPr="00AA544A">
        <w:rPr>
          <w:rStyle w:val="StyleUnderline"/>
          <w:rFonts w:asciiTheme="minorHAnsi" w:hAnsiTheme="minorHAnsi" w:cstheme="minorHAnsi"/>
          <w:highlight w:val="green"/>
        </w:rPr>
        <w:t>25 percent</w:t>
      </w:r>
      <w:r w:rsidRPr="00AA544A">
        <w:rPr>
          <w:rStyle w:val="StyleUnderline"/>
          <w:rFonts w:asciiTheme="minorHAnsi" w:hAnsiTheme="minorHAnsi" w:cstheme="minorHAnsi"/>
        </w:rPr>
        <w:t>, spending $100 billion less in real terms in 1998 than it did in 1990.</w:t>
      </w:r>
      <w:r w:rsidRPr="00AA544A">
        <w:rPr>
          <w:rFonts w:asciiTheme="minorHAnsi" w:hAnsiTheme="minorHAnsi" w:cstheme="minorHAnsi"/>
          <w:sz w:val="16"/>
        </w:rPr>
        <w:t xml:space="preserve">74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time.75 The </w:t>
      </w:r>
      <w:r w:rsidRPr="00AA544A">
        <w:rPr>
          <w:rStyle w:val="Emphasis"/>
          <w:rFonts w:asciiTheme="minorHAnsi" w:hAnsiTheme="minorHAnsi" w:cstheme="minorHAnsi"/>
          <w:highlight w:val="green"/>
        </w:rPr>
        <w:t>world grew dramatically more peaceful</w:t>
      </w:r>
      <w:r w:rsidRPr="00AA544A">
        <w:rPr>
          <w:rStyle w:val="StyleUnderline"/>
          <w:rFonts w:asciiTheme="minorHAnsi" w:hAnsiTheme="minorHAnsi" w:cstheme="minorHAnsi"/>
        </w:rPr>
        <w:t xml:space="preserve"> while the United States cut its forces</w:t>
      </w:r>
      <w:r w:rsidRPr="00AA544A">
        <w:rPr>
          <w:rFonts w:asciiTheme="minorHAnsi" w:hAnsiTheme="minorHAnsi" w:cstheme="minorHAnsi"/>
          <w:sz w:val="16"/>
        </w:rPr>
        <w:t xml:space="preserve">, however, </w:t>
      </w:r>
      <w:r w:rsidRPr="00AA544A">
        <w:rPr>
          <w:rStyle w:val="StyleUnderline"/>
          <w:rFonts w:asciiTheme="minorHAnsi" w:hAnsiTheme="minorHAnsi" w:cstheme="minorHAnsi"/>
        </w:rPr>
        <w:t>and it stayed just as peaceful even as spending rebounded</w:t>
      </w:r>
      <w:r w:rsidRPr="00AA544A">
        <w:rPr>
          <w:rFonts w:asciiTheme="minorHAnsi" w:hAnsiTheme="minorHAnsi" w:cstheme="minorHAnsi"/>
          <w:sz w:val="16"/>
        </w:rPr>
        <w:t xml:space="preserve"> after the 9/11 terrorist attacks. The incidence and magnitude of global conflict declined while the military budget was cut under President Clin-ton, kept declining (though more slowly) as the Bush administration ramped it back up, and stayed steady as Obama cut back again. </w:t>
      </w:r>
      <w:r w:rsidRPr="00AA544A">
        <w:rPr>
          <w:rStyle w:val="StyleUnderline"/>
          <w:rFonts w:asciiTheme="minorHAnsi" w:hAnsiTheme="minorHAnsi" w:cstheme="minorHAnsi"/>
        </w:rPr>
        <w:t>U.S. mili-tary spending has varied during the New Peace</w:t>
      </w:r>
      <w:r w:rsidRPr="00AA544A">
        <w:rPr>
          <w:rFonts w:asciiTheme="minorHAnsi" w:hAnsiTheme="minorHAnsi" w:cstheme="minorHAnsi"/>
          <w:sz w:val="16"/>
        </w:rPr>
        <w:t xml:space="preserve"> from a low in constant dollars of less than $400 billion to a high of more than $700 billion, </w:t>
      </w:r>
      <w:r w:rsidRPr="00AA544A">
        <w:rPr>
          <w:rStyle w:val="StyleUnderline"/>
          <w:rFonts w:asciiTheme="minorHAnsi" w:hAnsiTheme="minorHAnsi" w:cstheme="minorHAnsi"/>
        </w:rPr>
        <w:t xml:space="preserve">but </w:t>
      </w:r>
      <w:r w:rsidRPr="00AA544A">
        <w:rPr>
          <w:rStyle w:val="Emphasis"/>
          <w:rFonts w:asciiTheme="minorHAnsi" w:hAnsiTheme="minorHAnsi" w:cstheme="minorHAnsi"/>
        </w:rPr>
        <w:t>war does not seem to have noticed</w:t>
      </w:r>
      <w:r w:rsidRPr="00AA544A">
        <w:rPr>
          <w:rStyle w:val="StyleUnderline"/>
          <w:rFonts w:asciiTheme="minorHAnsi" w:hAnsiTheme="minorHAnsi" w:cstheme="minorHAnsi"/>
        </w:rPr>
        <w:t>.</w:t>
      </w:r>
      <w:r w:rsidRPr="00AA544A">
        <w:rPr>
          <w:rFonts w:asciiTheme="minorHAnsi" w:hAnsiTheme="minorHAnsi" w:cstheme="minorHAnsi"/>
          <w:sz w:val="16"/>
        </w:rPr>
        <w:t xml:space="preserve"> The </w:t>
      </w:r>
      <w:r w:rsidRPr="00AA544A">
        <w:rPr>
          <w:rStyle w:val="Emphasis"/>
          <w:rFonts w:asciiTheme="minorHAnsi" w:hAnsiTheme="minorHAnsi" w:cstheme="minorHAnsi"/>
        </w:rPr>
        <w:t xml:space="preserve">same </w:t>
      </w:r>
      <w:r w:rsidRPr="00AA544A">
        <w:rPr>
          <w:rStyle w:val="Emphasis"/>
          <w:rFonts w:asciiTheme="minorHAnsi" w:hAnsiTheme="minorHAnsi" w:cstheme="minorHAnsi"/>
          <w:highlight w:val="green"/>
        </w:rPr>
        <w:t>nonrelationship exists</w:t>
      </w:r>
      <w:r w:rsidRPr="00AA544A">
        <w:rPr>
          <w:rStyle w:val="StyleUnderline"/>
          <w:rFonts w:asciiTheme="minorHAnsi" w:hAnsiTheme="minorHAnsi" w:cstheme="minorHAnsi"/>
          <w:highlight w:val="green"/>
        </w:rPr>
        <w:t xml:space="preserve"> between</w:t>
      </w:r>
      <w:r w:rsidRPr="00AA544A">
        <w:rPr>
          <w:rStyle w:val="StyleUnderline"/>
          <w:rFonts w:asciiTheme="minorHAnsi" w:hAnsiTheme="minorHAnsi" w:cstheme="minorHAnsi"/>
        </w:rPr>
        <w:t xml:space="preserve"> other potential proxy mea-surements for U.S. power and conflict. No connections exist between </w:t>
      </w:r>
      <w:r w:rsidRPr="00AA544A">
        <w:rPr>
          <w:rStyle w:val="Emphasis"/>
          <w:rFonts w:asciiTheme="minorHAnsi" w:hAnsiTheme="minorHAnsi" w:cstheme="minorHAnsi"/>
        </w:rPr>
        <w:t>warfare</w:t>
      </w:r>
      <w:r w:rsidRPr="00AA544A">
        <w:rPr>
          <w:rStyle w:val="StyleUnderline"/>
          <w:rFonts w:asciiTheme="minorHAnsi" w:hAnsiTheme="minorHAnsi" w:cstheme="minorHAnsi"/>
        </w:rPr>
        <w:t xml:space="preserve"> and </w:t>
      </w:r>
      <w:r w:rsidRPr="00AA544A">
        <w:rPr>
          <w:rStyle w:val="Emphasis"/>
          <w:rFonts w:asciiTheme="minorHAnsi" w:hAnsiTheme="minorHAnsi" w:cstheme="minorHAnsi"/>
        </w:rPr>
        <w:t xml:space="preserve">fluctuations in U.S. </w:t>
      </w:r>
      <w:r w:rsidRPr="00AA544A">
        <w:rPr>
          <w:rStyle w:val="Emphasis"/>
          <w:rFonts w:asciiTheme="minorHAnsi" w:hAnsiTheme="minorHAnsi" w:cstheme="minorHAnsi"/>
          <w:highlight w:val="green"/>
        </w:rPr>
        <w:t>GDP</w:t>
      </w:r>
      <w:r w:rsidRPr="00AA544A">
        <w:rPr>
          <w:rStyle w:val="StyleUnderline"/>
          <w:rFonts w:asciiTheme="minorHAnsi" w:hAnsiTheme="minorHAnsi" w:cstheme="minorHAnsi"/>
        </w:rPr>
        <w:t xml:space="preserve">, or </w:t>
      </w:r>
      <w:r w:rsidRPr="00AA544A">
        <w:rPr>
          <w:rStyle w:val="Emphasis"/>
          <w:rFonts w:asciiTheme="minorHAnsi" w:hAnsiTheme="minorHAnsi" w:cstheme="minorHAnsi"/>
          <w:highlight w:val="green"/>
        </w:rPr>
        <w:t xml:space="preserve">alliance </w:t>
      </w:r>
      <w:r w:rsidRPr="00AA544A">
        <w:rPr>
          <w:rStyle w:val="Emphasis"/>
          <w:rFonts w:asciiTheme="minorHAnsi" w:hAnsiTheme="minorHAnsi" w:cstheme="minorHAnsi"/>
        </w:rPr>
        <w:t>commitments</w:t>
      </w:r>
      <w:r w:rsidRPr="00AA544A">
        <w:rPr>
          <w:rStyle w:val="StyleUnderline"/>
          <w:rFonts w:asciiTheme="minorHAnsi" w:hAnsiTheme="minorHAnsi" w:cstheme="minorHAnsi"/>
        </w:rPr>
        <w:t xml:space="preserve">, </w:t>
      </w:r>
      <w:r w:rsidRPr="00AA544A">
        <w:rPr>
          <w:rStyle w:val="StyleUnderline"/>
          <w:rFonts w:asciiTheme="minorHAnsi" w:hAnsiTheme="minorHAnsi" w:cstheme="minorHAnsi"/>
          <w:highlight w:val="green"/>
        </w:rPr>
        <w:t xml:space="preserve">or </w:t>
      </w:r>
      <w:r w:rsidRPr="00AA544A">
        <w:rPr>
          <w:rStyle w:val="Emphasis"/>
          <w:rFonts w:asciiTheme="minorHAnsi" w:hAnsiTheme="minorHAnsi" w:cstheme="minorHAnsi"/>
        </w:rPr>
        <w:t xml:space="preserve">for-ward </w:t>
      </w:r>
      <w:r w:rsidRPr="00AA544A">
        <w:rPr>
          <w:rStyle w:val="Emphasis"/>
          <w:rFonts w:asciiTheme="minorHAnsi" w:hAnsiTheme="minorHAnsi" w:cstheme="minorHAnsi"/>
          <w:highlight w:val="green"/>
        </w:rPr>
        <w:t>military presence</w:t>
      </w:r>
      <w:r w:rsidRPr="00AA544A">
        <w:rPr>
          <w:rStyle w:val="StyleUnderline"/>
          <w:rFonts w:asciiTheme="minorHAnsi" w:hAnsiTheme="minorHAnsi" w:cstheme="minorHAnsi"/>
          <w:highlight w:val="green"/>
        </w:rPr>
        <w:t>.</w:t>
      </w:r>
      <w:r w:rsidRPr="00AA544A">
        <w:rPr>
          <w:rStyle w:val="StyleUnderline"/>
          <w:rFonts w:asciiTheme="minorHAnsi" w:hAnsiTheme="minorHAnsi" w:cstheme="minorHAnsi"/>
        </w:rPr>
        <w:t xml:space="preserve"> Europe experienced very little fighting when</w:t>
      </w:r>
      <w:r w:rsidRPr="00AA544A">
        <w:rPr>
          <w:rFonts w:asciiTheme="minorHAnsi" w:hAnsiTheme="minorHAnsi" w:cstheme="minorHAnsi"/>
          <w:sz w:val="16"/>
        </w:rPr>
        <w:t xml:space="preserve"> there were 300,000 American troops stationed there, for example, and very </w:t>
      </w:r>
      <w:r w:rsidRPr="00AA544A">
        <w:rPr>
          <w:rStyle w:val="StyleUnderline"/>
          <w:rFonts w:asciiTheme="minorHAnsi" w:hAnsiTheme="minorHAnsi" w:cstheme="minorHAnsi"/>
        </w:rPr>
        <w:t xml:space="preserve">little after 90 percent of those troops were removed. </w:t>
      </w:r>
      <w:r w:rsidRPr="00AA544A">
        <w:rPr>
          <w:rStyle w:val="Emphasis"/>
          <w:rFonts w:asciiTheme="minorHAnsi" w:hAnsiTheme="minorHAnsi" w:cstheme="minorHAnsi"/>
        </w:rPr>
        <w:t>It is hard to find much correlation</w:t>
      </w:r>
      <w:r w:rsidRPr="00AA544A">
        <w:rPr>
          <w:rStyle w:val="StyleUnderline"/>
          <w:rFonts w:asciiTheme="minorHAnsi" w:hAnsiTheme="minorHAnsi" w:cstheme="minorHAnsi"/>
        </w:rPr>
        <w:t xml:space="preserve"> between U.S. actions and systemic stability. </w:t>
      </w:r>
      <w:r w:rsidRPr="00AA544A">
        <w:rPr>
          <w:rStyle w:val="Emphasis"/>
          <w:rFonts w:asciiTheme="minorHAnsi" w:hAnsiTheme="minorHAnsi" w:cstheme="minorHAnsi"/>
        </w:rPr>
        <w:t>Noth-ing the United States actually does seems to matter to the New Peace</w:t>
      </w:r>
      <w:r w:rsidRPr="00AA544A">
        <w:rPr>
          <w:rStyle w:val="StyleUnderline"/>
          <w:rFonts w:asciiTheme="minorHAnsi" w:hAnsiTheme="minorHAnsi" w:cstheme="minorHAnsi"/>
        </w:rPr>
        <w:t>.</w:t>
      </w:r>
      <w:r w:rsidRPr="00AA544A">
        <w:rPr>
          <w:rFonts w:asciiTheme="minorHAnsi" w:hAnsiTheme="minorHAnsi" w:cstheme="minorHAnsi"/>
          <w:sz w:val="16"/>
        </w:rPr>
        <w:t xml:space="preserve"> Absolute military spending might not be as important as relative. Although Washington cut back on spending during the 1990s, its advan-tage over all possible rivals never wavered. The United States has accounted for between 35 and 41 percent of global military spending every year since the collapse of the Soviet Union.76 Perhaps perceptions of U.S. power, as well as its willingness to use it, keep the peace. Fluc-tuations in its enormous defense budget might be unimportant com-pared to how the United States chooses to employ that budget. In other words, perhaps the grand strategy of the United States, rather than its absolute capability, is decisive in maintaining stability. Perceptions of U.S. power and the strength of its hegemony are to some degree functions of its willingness to use that power. A strong United States that chose to stand on the sidelines during crises would not encourage or enforce international cooperation. If indeed U.S. stra-tegic choices are directly related to international stability, then variation in its choices ought to have consequences for levels of conflict. A restrained United States would presumably be less likely to play the role of sheriff than one following a more activist approach. Indeed, </w:t>
      </w:r>
      <w:r w:rsidRPr="00AA544A">
        <w:rPr>
          <w:rStyle w:val="StyleUnderline"/>
          <w:rFonts w:asciiTheme="minorHAnsi" w:hAnsiTheme="minorHAnsi" w:cstheme="minorHAnsi"/>
        </w:rPr>
        <w:t>hege-monic-stability theorists warn that following a grand strategy that did not make global policing a priority would court disaster.</w:t>
      </w:r>
      <w:r w:rsidRPr="00AA544A">
        <w:rPr>
          <w:rFonts w:asciiTheme="minorHAnsi" w:hAnsiTheme="minorHAnsi" w:cstheme="minorHAnsi"/>
          <w:sz w:val="16"/>
        </w:rPr>
        <w:t xml:space="preserve"> The "present danger" about which Kristol, </w:t>
      </w:r>
      <w:r w:rsidRPr="00AA544A">
        <w:rPr>
          <w:rStyle w:val="Emphasis"/>
          <w:rFonts w:asciiTheme="minorHAnsi" w:hAnsiTheme="minorHAnsi" w:cstheme="minorHAnsi"/>
        </w:rPr>
        <w:t>Kagan</w:t>
      </w:r>
      <w:r w:rsidRPr="00AA544A">
        <w:rPr>
          <w:rFonts w:asciiTheme="minorHAnsi" w:hAnsiTheme="minorHAnsi" w:cstheme="minorHAnsi"/>
          <w:sz w:val="16"/>
        </w:rPr>
        <w:t xml:space="preserve">, and their fellow travelers warned is that the United States "will shrink its responsibilities and—in a fit of absentmindedness, or parsimony, or indifference—allow the interna-tional order that it created and sustains to collapse."77 The Pulitzer Prize—winning journalist Brett </w:t>
      </w:r>
      <w:r w:rsidRPr="00AA544A">
        <w:rPr>
          <w:rStyle w:val="StyleUnderline"/>
          <w:rFonts w:asciiTheme="minorHAnsi" w:hAnsiTheme="minorHAnsi" w:cstheme="minorHAnsi"/>
        </w:rPr>
        <w:t>Stephens</w:t>
      </w:r>
      <w:r w:rsidRPr="00AA544A">
        <w:rPr>
          <w:rFonts w:asciiTheme="minorHAnsi" w:hAnsiTheme="minorHAnsi" w:cstheme="minorHAnsi"/>
          <w:sz w:val="16"/>
        </w:rPr>
        <w:t xml:space="preserve"> </w:t>
      </w:r>
      <w:r w:rsidRPr="00AA544A">
        <w:rPr>
          <w:rStyle w:val="StyleUnderline"/>
          <w:rFonts w:asciiTheme="minorHAnsi" w:hAnsiTheme="minorHAnsi" w:cstheme="minorHAnsi"/>
        </w:rPr>
        <w:t>predicted</w:t>
      </w:r>
      <w:r w:rsidRPr="00AA544A">
        <w:rPr>
          <w:rFonts w:asciiTheme="minorHAnsi" w:hAnsiTheme="minorHAnsi" w:cstheme="minorHAnsi"/>
          <w:sz w:val="16"/>
        </w:rPr>
        <w:t xml:space="preserve"> that an insufficiently activist U.S. grand strategy would result in </w:t>
      </w:r>
      <w:r w:rsidRPr="00AA544A">
        <w:rPr>
          <w:rStyle w:val="StyleUnderline"/>
          <w:rFonts w:asciiTheme="minorHAnsi" w:hAnsiTheme="minorHAnsi" w:cstheme="minorHAnsi"/>
        </w:rPr>
        <w:t>"global pandemonium."</w:t>
      </w:r>
      <w:r w:rsidRPr="00AA544A">
        <w:rPr>
          <w:rFonts w:asciiTheme="minorHAnsi" w:hAnsiTheme="minorHAnsi" w:cstheme="minorHAnsi"/>
          <w:sz w:val="16"/>
        </w:rPr>
        <w:t xml:space="preserve"> 78 Liberals fear restraint as well and also warn that a militarized version of primacy would also be counterproductive in the long run. Washing-ton can undermine its creation over time through thoughtless unilat-eral actions that violate its own rules. Many liberals predicted that the invasion of Iraq and its general contempt for international institutions and law would call the legitimacy of the order into question. </w:t>
      </w:r>
      <w:r w:rsidRPr="00AA544A">
        <w:rPr>
          <w:rStyle w:val="Emphasis"/>
          <w:rFonts w:asciiTheme="minorHAnsi" w:hAnsiTheme="minorHAnsi" w:cstheme="minorHAnsi"/>
        </w:rPr>
        <w:t>Ikenberry</w:t>
      </w:r>
      <w:r w:rsidRPr="00AA544A">
        <w:rPr>
          <w:rFonts w:asciiTheme="minorHAnsi" w:hAnsiTheme="minorHAnsi" w:cstheme="minorHAnsi"/>
          <w:sz w:val="16"/>
        </w:rPr>
        <w:t xml:space="preserve"> worried that Bush's "geostrategic wrecking ball" would lead to a more hostile, divided, and dangerous world.79 Thus while all hegemonic- stability theorists expect a rise of chaos during a restrained presidency, liberals also have grave concerns regarding primacy. If either version is correct—that global stability is provided by U.S. hegemony—then maintaining that stability through a grand strategy based on either primacy (to neoconservatives) or "deep engagement" (to liberals) is clearly wise.80 If, however, </w:t>
      </w:r>
      <w:r w:rsidRPr="00AA544A">
        <w:rPr>
          <w:rStyle w:val="StyleUnderline"/>
          <w:rFonts w:asciiTheme="minorHAnsi" w:hAnsiTheme="minorHAnsi" w:cstheme="minorHAnsi"/>
        </w:rPr>
        <w:t>U.S. actions are only tangentially related to the outbreak of the New Peace</w:t>
      </w:r>
      <w:r w:rsidRPr="00AA544A">
        <w:rPr>
          <w:rFonts w:asciiTheme="minorHAnsi" w:hAnsiTheme="minorHAnsi" w:cstheme="minorHAnsi"/>
          <w:sz w:val="16"/>
        </w:rPr>
        <w:t xml:space="preserve"> or if any of the other proposed explanations are decisive, </w:t>
      </w:r>
      <w:r w:rsidRPr="00AA544A">
        <w:rPr>
          <w:rStyle w:val="StyleUnderline"/>
          <w:rFonts w:asciiTheme="minorHAnsi" w:hAnsiTheme="minorHAnsi" w:cstheme="minorHAnsi"/>
        </w:rPr>
        <w:t xml:space="preserve">then the </w:t>
      </w:r>
      <w:r w:rsidRPr="00AA544A">
        <w:rPr>
          <w:rStyle w:val="Emphasis"/>
          <w:rFonts w:asciiTheme="minorHAnsi" w:hAnsiTheme="minorHAnsi" w:cstheme="minorHAnsi"/>
          <w:highlight w:val="green"/>
        </w:rPr>
        <w:t>U</w:t>
      </w:r>
      <w:r w:rsidRPr="00AA544A">
        <w:rPr>
          <w:rStyle w:val="Emphasis"/>
          <w:rFonts w:asciiTheme="minorHAnsi" w:hAnsiTheme="minorHAnsi" w:cstheme="minorHAnsi"/>
        </w:rPr>
        <w:t xml:space="preserve">nited </w:t>
      </w:r>
      <w:r w:rsidRPr="00AA544A">
        <w:rPr>
          <w:rStyle w:val="Emphasis"/>
          <w:rFonts w:asciiTheme="minorHAnsi" w:hAnsiTheme="minorHAnsi" w:cstheme="minorHAnsi"/>
          <w:highlight w:val="green"/>
        </w:rPr>
        <w:t>S</w:t>
      </w:r>
      <w:r w:rsidRPr="00AA544A">
        <w:rPr>
          <w:rStyle w:val="Emphasis"/>
          <w:rFonts w:asciiTheme="minorHAnsi" w:hAnsiTheme="minorHAnsi" w:cstheme="minorHAnsi"/>
        </w:rPr>
        <w:t xml:space="preserve">tates </w:t>
      </w:r>
      <w:r w:rsidRPr="00AA544A">
        <w:rPr>
          <w:rStyle w:val="Emphasis"/>
          <w:rFonts w:asciiTheme="minorHAnsi" w:hAnsiTheme="minorHAnsi" w:cstheme="minorHAnsi"/>
          <w:highlight w:val="green"/>
        </w:rPr>
        <w:t>could retrench with-out</w:t>
      </w:r>
      <w:r w:rsidRPr="00AA544A">
        <w:rPr>
          <w:rStyle w:val="Emphasis"/>
          <w:rFonts w:asciiTheme="minorHAnsi" w:hAnsiTheme="minorHAnsi" w:cstheme="minorHAnsi"/>
        </w:rPr>
        <w:t xml:space="preserve"> fear of </w:t>
      </w:r>
      <w:r w:rsidRPr="00AA544A">
        <w:rPr>
          <w:rStyle w:val="Emphasis"/>
          <w:rFonts w:asciiTheme="minorHAnsi" w:hAnsiTheme="minorHAnsi" w:cstheme="minorHAnsi"/>
          <w:highlight w:val="green"/>
        </w:rPr>
        <w:t>negative consequences</w:t>
      </w:r>
      <w:r w:rsidRPr="00AA544A">
        <w:rPr>
          <w:rStyle w:val="StyleUnderline"/>
          <w:rFonts w:asciiTheme="minorHAnsi" w:hAnsiTheme="minorHAnsi" w:cstheme="minorHAnsi"/>
          <w:highlight w:val="green"/>
        </w:rPr>
        <w:t>.</w:t>
      </w:r>
      <w:r w:rsidRPr="00AA544A">
        <w:rPr>
          <w:rFonts w:asciiTheme="minorHAnsi" w:hAnsiTheme="minorHAnsi" w:cstheme="minorHAnsi"/>
          <w:sz w:val="16"/>
        </w:rPr>
        <w:t xml:space="preserve"> The grand strategy of the United States is therefore crucial to theo-ries of hegemonic stability. And, once again, there is no evidence that U.S. choices matter much. Although few observers would agree on the details, most would probably acknowledge that post—Cold War grand strategies of American presidents have differed in some important ways. As it happens, each administration is a reasonable representation of one the four ideal types of grand strategy laid out by Posen and Ross in 1996.81 </w:t>
      </w:r>
      <w:r w:rsidRPr="00AA544A">
        <w:rPr>
          <w:rStyle w:val="StyleUnderline"/>
          <w:rFonts w:asciiTheme="minorHAnsi" w:hAnsiTheme="minorHAnsi" w:cstheme="minorHAnsi"/>
        </w:rPr>
        <w:t>Under George H.W. Bush</w:t>
      </w:r>
      <w:r w:rsidRPr="00AA544A">
        <w:rPr>
          <w:rFonts w:asciiTheme="minorHAnsi" w:hAnsiTheme="minorHAnsi" w:cstheme="minorHAnsi"/>
          <w:sz w:val="16"/>
        </w:rPr>
        <w:t xml:space="preserve">, the United States followed the path of </w:t>
      </w:r>
      <w:r w:rsidRPr="00AA544A">
        <w:rPr>
          <w:rStyle w:val="StyleUnderline"/>
          <w:rFonts w:asciiTheme="minorHAnsi" w:hAnsiTheme="minorHAnsi" w:cstheme="minorHAnsi"/>
        </w:rPr>
        <w:t>"selective engagement,"</w:t>
      </w:r>
      <w:r w:rsidRPr="00AA544A">
        <w:rPr>
          <w:rFonts w:asciiTheme="minorHAnsi" w:hAnsiTheme="minorHAnsi" w:cstheme="minorHAnsi"/>
          <w:sz w:val="16"/>
        </w:rPr>
        <w:t xml:space="preserve"> which is sometimes referred to as "balance-of- power realism"; Bill </w:t>
      </w:r>
      <w:r w:rsidRPr="00AA544A">
        <w:rPr>
          <w:rStyle w:val="StyleUnderline"/>
          <w:rFonts w:asciiTheme="minorHAnsi" w:hAnsiTheme="minorHAnsi" w:cstheme="minorHAnsi"/>
        </w:rPr>
        <w:t>Clinton's grand strategy</w:t>
      </w:r>
      <w:r w:rsidRPr="00AA544A">
        <w:rPr>
          <w:rFonts w:asciiTheme="minorHAnsi" w:hAnsiTheme="minorHAnsi" w:cstheme="minorHAnsi"/>
          <w:sz w:val="16"/>
        </w:rPr>
        <w:t xml:space="preserve"> looks a great deal like what Posen and Ross call </w:t>
      </w:r>
      <w:r w:rsidRPr="00AA544A">
        <w:rPr>
          <w:rStyle w:val="StyleUnderline"/>
          <w:rFonts w:asciiTheme="minorHAnsi" w:hAnsiTheme="minorHAnsi" w:cstheme="minorHAnsi"/>
        </w:rPr>
        <w:t>"cooperative security"</w:t>
      </w:r>
      <w:r w:rsidRPr="00AA544A">
        <w:rPr>
          <w:rFonts w:asciiTheme="minorHAnsi" w:hAnsiTheme="minorHAnsi" w:cstheme="minorHAnsi"/>
          <w:sz w:val="16"/>
        </w:rPr>
        <w:t xml:space="preserve"> and others call "liberal inter- nationalism"; </w:t>
      </w:r>
      <w:r w:rsidRPr="00AA544A">
        <w:rPr>
          <w:rStyle w:val="StyleUnderline"/>
          <w:rFonts w:asciiTheme="minorHAnsi" w:hAnsiTheme="minorHAnsi" w:cstheme="minorHAnsi"/>
        </w:rPr>
        <w:t>George W. Bush</w:t>
      </w:r>
      <w:r w:rsidRPr="00AA544A">
        <w:rPr>
          <w:rFonts w:asciiTheme="minorHAnsi" w:hAnsiTheme="minorHAnsi" w:cstheme="minorHAnsi"/>
          <w:sz w:val="16"/>
        </w:rPr>
        <w:t xml:space="preserve">, especially in his first term, </w:t>
      </w:r>
      <w:r w:rsidRPr="00AA544A">
        <w:rPr>
          <w:rStyle w:val="StyleUnderline"/>
          <w:rFonts w:asciiTheme="minorHAnsi" w:hAnsiTheme="minorHAnsi" w:cstheme="minorHAnsi"/>
        </w:rPr>
        <w:t>forged</w:t>
      </w:r>
      <w:r w:rsidRPr="00AA544A">
        <w:rPr>
          <w:rFonts w:asciiTheme="minorHAnsi" w:hAnsiTheme="minorHAnsi" w:cstheme="minorHAnsi"/>
          <w:sz w:val="16"/>
        </w:rPr>
        <w:t xml:space="preserve"> a strat-egy that was as close to </w:t>
      </w:r>
      <w:r w:rsidRPr="00AA544A">
        <w:rPr>
          <w:rStyle w:val="StyleUnderline"/>
          <w:rFonts w:asciiTheme="minorHAnsi" w:hAnsiTheme="minorHAnsi" w:cstheme="minorHAnsi"/>
        </w:rPr>
        <w:t>"primacy"</w:t>
      </w:r>
      <w:r w:rsidRPr="00AA544A">
        <w:rPr>
          <w:rFonts w:asciiTheme="minorHAnsi" w:hAnsiTheme="minorHAnsi" w:cstheme="minorHAnsi"/>
          <w:sz w:val="16"/>
        </w:rPr>
        <w:t xml:space="preserve"> as any president is likely to get; </w:t>
      </w:r>
      <w:r w:rsidRPr="00AA544A">
        <w:rPr>
          <w:rStyle w:val="StyleUnderline"/>
          <w:rFonts w:asciiTheme="minorHAnsi" w:hAnsiTheme="minorHAnsi" w:cstheme="minorHAnsi"/>
        </w:rPr>
        <w:t>and</w:t>
      </w:r>
      <w:r w:rsidRPr="00AA544A">
        <w:rPr>
          <w:rFonts w:asciiTheme="minorHAnsi" w:hAnsiTheme="minorHAnsi" w:cstheme="minorHAnsi"/>
        </w:rPr>
        <w:t xml:space="preserve"> </w:t>
      </w:r>
      <w:r w:rsidRPr="00AA544A">
        <w:rPr>
          <w:rFonts w:asciiTheme="minorHAnsi" w:hAnsiTheme="minorHAnsi" w:cstheme="minorHAnsi"/>
          <w:sz w:val="16"/>
        </w:rPr>
        <w:t xml:space="preserve">Barack </w:t>
      </w:r>
      <w:r w:rsidRPr="00AA544A">
        <w:rPr>
          <w:rStyle w:val="StyleUnderline"/>
          <w:rFonts w:asciiTheme="minorHAnsi" w:hAnsiTheme="minorHAnsi" w:cstheme="minorHAnsi"/>
        </w:rPr>
        <w:t>Obama</w:t>
      </w:r>
      <w:r w:rsidRPr="00AA544A">
        <w:rPr>
          <w:rFonts w:asciiTheme="minorHAnsi" w:hAnsiTheme="minorHAnsi" w:cstheme="minorHAnsi"/>
          <w:sz w:val="16"/>
        </w:rPr>
        <w:t xml:space="preserve">, despite some early flirtation with liberalism, followed a restrained realist path, which Posen and Ross label "neoisolationism" but its proponents refer to as </w:t>
      </w:r>
      <w:r w:rsidRPr="00AA544A">
        <w:rPr>
          <w:rStyle w:val="StyleUnderline"/>
          <w:rFonts w:asciiTheme="minorHAnsi" w:hAnsiTheme="minorHAnsi" w:cstheme="minorHAnsi"/>
        </w:rPr>
        <w:t>"strategic restraint."</w:t>
      </w:r>
      <w:r w:rsidRPr="00AA544A">
        <w:rPr>
          <w:rFonts w:asciiTheme="minorHAnsi" w:hAnsiTheme="minorHAnsi" w:cstheme="minorHAnsi"/>
          <w:sz w:val="16"/>
        </w:rPr>
        <w:t xml:space="preserve">82 In the lingo of political science, </w:t>
      </w:r>
      <w:r w:rsidRPr="00AA544A">
        <w:rPr>
          <w:rStyle w:val="StyleUnderline"/>
          <w:rFonts w:asciiTheme="minorHAnsi" w:hAnsiTheme="minorHAnsi" w:cstheme="minorHAnsi"/>
        </w:rPr>
        <w:t>we have substantial variation</w:t>
      </w:r>
      <w:r w:rsidRPr="00AA544A">
        <w:rPr>
          <w:rFonts w:asciiTheme="minorHAnsi" w:hAnsiTheme="minorHAnsi" w:cstheme="minorHAnsi"/>
          <w:sz w:val="16"/>
        </w:rPr>
        <w:t xml:space="preserve"> in the independent variable, more than enough to determine its effect on the phenomenon under consider-ation. The result is clear (see table 1.1). </w:t>
      </w:r>
      <w:r w:rsidRPr="00AA544A">
        <w:rPr>
          <w:rStyle w:val="StyleUnderline"/>
          <w:rFonts w:asciiTheme="minorHAnsi" w:hAnsiTheme="minorHAnsi" w:cstheme="minorHAnsi"/>
        </w:rPr>
        <w:t xml:space="preserve">Armed-conflict levels fell steadily throughout the post—Cold War era, </w:t>
      </w:r>
      <w:r w:rsidRPr="00AA544A">
        <w:rPr>
          <w:rStyle w:val="Emphasis"/>
          <w:rFonts w:asciiTheme="minorHAnsi" w:hAnsiTheme="minorHAnsi" w:cstheme="minorHAnsi"/>
        </w:rPr>
        <w:t>irrespective of the grand strategic path Washington chose</w:t>
      </w:r>
      <w:r w:rsidRPr="00AA544A">
        <w:rPr>
          <w:rStyle w:val="StyleUnderline"/>
          <w:rFonts w:asciiTheme="minorHAnsi" w:hAnsiTheme="minorHAnsi" w:cstheme="minorHAnsi"/>
        </w:rPr>
        <w:t xml:space="preserve">. </w:t>
      </w:r>
      <w:r w:rsidRPr="00AA544A">
        <w:rPr>
          <w:rStyle w:val="StyleUnderline"/>
          <w:rFonts w:asciiTheme="minorHAnsi" w:hAnsiTheme="minorHAnsi" w:cstheme="minorHAnsi"/>
          <w:highlight w:val="green"/>
        </w:rPr>
        <w:t>Neither</w:t>
      </w:r>
      <w:r w:rsidRPr="00AA544A">
        <w:rPr>
          <w:rStyle w:val="StyleUnderline"/>
          <w:rFonts w:asciiTheme="minorHAnsi" w:hAnsiTheme="minorHAnsi" w:cstheme="minorHAnsi"/>
        </w:rPr>
        <w:t xml:space="preserve"> the </w:t>
      </w:r>
      <w:r w:rsidRPr="00AA544A">
        <w:rPr>
          <w:rStyle w:val="StyleUnderline"/>
          <w:rFonts w:asciiTheme="minorHAnsi" w:hAnsiTheme="minorHAnsi" w:cstheme="minorHAnsi"/>
          <w:highlight w:val="green"/>
        </w:rPr>
        <w:t>primacy</w:t>
      </w:r>
      <w:r w:rsidRPr="00AA544A">
        <w:rPr>
          <w:rStyle w:val="StyleUnderline"/>
          <w:rFonts w:asciiTheme="minorHAnsi" w:hAnsiTheme="minorHAnsi" w:cstheme="minorHAnsi"/>
        </w:rPr>
        <w:t xml:space="preserve"> of</w:t>
      </w:r>
      <w:r w:rsidRPr="00AA544A">
        <w:rPr>
          <w:rFonts w:asciiTheme="minorHAnsi" w:hAnsiTheme="minorHAnsi" w:cstheme="minorHAnsi"/>
          <w:sz w:val="16"/>
        </w:rPr>
        <w:t xml:space="preserve"> George W. </w:t>
      </w:r>
      <w:r w:rsidRPr="00AA544A">
        <w:rPr>
          <w:rStyle w:val="StyleUnderline"/>
          <w:rFonts w:asciiTheme="minorHAnsi" w:hAnsiTheme="minorHAnsi" w:cstheme="minorHAnsi"/>
        </w:rPr>
        <w:t xml:space="preserve">Bush </w:t>
      </w:r>
      <w:r w:rsidRPr="00AA544A">
        <w:rPr>
          <w:rStyle w:val="StyleUnderline"/>
          <w:rFonts w:asciiTheme="minorHAnsi" w:hAnsiTheme="minorHAnsi" w:cstheme="minorHAnsi"/>
          <w:highlight w:val="green"/>
        </w:rPr>
        <w:t>nor</w:t>
      </w:r>
      <w:r w:rsidRPr="00AA544A">
        <w:rPr>
          <w:rStyle w:val="StyleUnderline"/>
          <w:rFonts w:asciiTheme="minorHAnsi" w:hAnsiTheme="minorHAnsi" w:cstheme="minorHAnsi"/>
        </w:rPr>
        <w:t xml:space="preserve"> the </w:t>
      </w:r>
      <w:r w:rsidRPr="00AA544A">
        <w:rPr>
          <w:rStyle w:val="StyleUnderline"/>
          <w:rFonts w:asciiTheme="minorHAnsi" w:hAnsiTheme="minorHAnsi" w:cstheme="minorHAnsi"/>
          <w:highlight w:val="green"/>
        </w:rPr>
        <w:t>restraint</w:t>
      </w:r>
      <w:r w:rsidRPr="00AA544A">
        <w:rPr>
          <w:rStyle w:val="StyleUnderline"/>
          <w:rFonts w:asciiTheme="minorHAnsi" w:hAnsiTheme="minorHAnsi" w:cstheme="minorHAnsi"/>
        </w:rPr>
        <w:t xml:space="preserve"> of</w:t>
      </w:r>
      <w:r w:rsidRPr="00AA544A">
        <w:rPr>
          <w:rFonts w:asciiTheme="minorHAnsi" w:hAnsiTheme="minorHAnsi" w:cstheme="minorHAnsi"/>
          <w:sz w:val="16"/>
        </w:rPr>
        <w:t xml:space="preserve"> Barack </w:t>
      </w:r>
      <w:r w:rsidRPr="00AA544A">
        <w:rPr>
          <w:rStyle w:val="StyleUnderline"/>
          <w:rFonts w:asciiTheme="minorHAnsi" w:hAnsiTheme="minorHAnsi" w:cstheme="minorHAnsi"/>
        </w:rPr>
        <w:t xml:space="preserve">Obama </w:t>
      </w:r>
      <w:r w:rsidRPr="00AA544A">
        <w:rPr>
          <w:rStyle w:val="StyleUnderline"/>
          <w:rFonts w:asciiTheme="minorHAnsi" w:hAnsiTheme="minorHAnsi" w:cstheme="minorHAnsi"/>
          <w:highlight w:val="green"/>
        </w:rPr>
        <w:t>had much effect on</w:t>
      </w:r>
      <w:r w:rsidRPr="00AA544A">
        <w:rPr>
          <w:rStyle w:val="StyleUnderline"/>
          <w:rFonts w:asciiTheme="minorHAnsi" w:hAnsiTheme="minorHAnsi" w:cstheme="minorHAnsi"/>
        </w:rPr>
        <w:t xml:space="preserve"> the level of global </w:t>
      </w:r>
      <w:r w:rsidRPr="00AA544A">
        <w:rPr>
          <w:rStyle w:val="StyleUnderline"/>
          <w:rFonts w:asciiTheme="minorHAnsi" w:hAnsiTheme="minorHAnsi" w:cstheme="minorHAnsi"/>
          <w:highlight w:val="green"/>
        </w:rPr>
        <w:t>violence.</w:t>
      </w:r>
      <w:r w:rsidRPr="00AA544A">
        <w:rPr>
          <w:rStyle w:val="StyleUnderline"/>
          <w:rFonts w:asciiTheme="minorHAnsi" w:hAnsiTheme="minorHAnsi" w:cstheme="minorHAnsi"/>
        </w:rPr>
        <w:t xml:space="preserve"> </w:t>
      </w:r>
      <w:r w:rsidRPr="00AA544A">
        <w:rPr>
          <w:rStyle w:val="Emphasis"/>
          <w:rFonts w:asciiTheme="minorHAnsi" w:hAnsiTheme="minorHAnsi" w:cstheme="minorHAnsi"/>
        </w:rPr>
        <w:t>Despite continued warnings</w:t>
      </w:r>
      <w:r w:rsidRPr="00AA544A">
        <w:rPr>
          <w:rFonts w:asciiTheme="minorHAnsi" w:hAnsiTheme="minorHAnsi" w:cstheme="minorHAnsi"/>
          <w:sz w:val="16"/>
        </w:rPr>
        <w:t xml:space="preserve"> (and the high-profile mess in Syria), the </w:t>
      </w:r>
      <w:r w:rsidRPr="00AA544A">
        <w:rPr>
          <w:rStyle w:val="Emphasis"/>
          <w:rFonts w:asciiTheme="minorHAnsi" w:hAnsiTheme="minorHAnsi" w:cstheme="minorHAnsi"/>
        </w:rPr>
        <w:t>world has not experienced an increase in violence while U.S. behavior became more restrained</w:t>
      </w:r>
      <w:r w:rsidRPr="00AA544A">
        <w:rPr>
          <w:rStyle w:val="StyleUnderline"/>
          <w:rFonts w:asciiTheme="minorHAnsi" w:hAnsiTheme="minorHAnsi" w:cstheme="minorHAnsi"/>
        </w:rPr>
        <w:t>.</w:t>
      </w:r>
      <w:r w:rsidRPr="00AA544A">
        <w:rPr>
          <w:rFonts w:asciiTheme="minorHAnsi" w:hAnsiTheme="minorHAnsi" w:cstheme="minorHAnsi"/>
          <w:sz w:val="16"/>
        </w:rPr>
        <w:t xml:space="preserve"> Once again, </w:t>
      </w:r>
      <w:r w:rsidRPr="00AA544A">
        <w:rPr>
          <w:rStyle w:val="StyleUnderline"/>
          <w:rFonts w:asciiTheme="minorHAnsi" w:hAnsiTheme="minorHAnsi" w:cstheme="minorHAnsi"/>
        </w:rPr>
        <w:t>if the grand strategy of the U</w:t>
      </w:r>
      <w:r w:rsidRPr="00AA544A">
        <w:rPr>
          <w:rFonts w:asciiTheme="minorHAnsi" w:hAnsiTheme="minorHAnsi" w:cstheme="minorHAnsi"/>
          <w:sz w:val="16"/>
        </w:rPr>
        <w:t xml:space="preserve">nited </w:t>
      </w:r>
      <w:r w:rsidRPr="00AA544A">
        <w:rPr>
          <w:rStyle w:val="StyleUnderline"/>
          <w:rFonts w:asciiTheme="minorHAnsi" w:hAnsiTheme="minorHAnsi" w:cstheme="minorHAnsi"/>
        </w:rPr>
        <w:t>S</w:t>
      </w:r>
      <w:r w:rsidRPr="00AA544A">
        <w:rPr>
          <w:rFonts w:asciiTheme="minorHAnsi" w:hAnsiTheme="minorHAnsi" w:cstheme="minorHAnsi"/>
          <w:sz w:val="16"/>
        </w:rPr>
        <w:t xml:space="preserve">tates </w:t>
      </w:r>
      <w:r w:rsidRPr="00AA544A">
        <w:rPr>
          <w:rStyle w:val="StyleUnderline"/>
          <w:rFonts w:asciiTheme="minorHAnsi" w:hAnsiTheme="minorHAnsi" w:cstheme="minorHAnsi"/>
        </w:rPr>
        <w:t xml:space="preserve">is responsible for the New Peace, </w:t>
      </w:r>
      <w:r w:rsidRPr="00AA544A">
        <w:rPr>
          <w:rStyle w:val="Emphasis"/>
          <w:rFonts w:asciiTheme="minorHAnsi" w:hAnsiTheme="minorHAnsi" w:cstheme="minorHAnsi"/>
        </w:rPr>
        <w:t>it is leaving no trace in the evidence</w:t>
      </w:r>
      <w:r w:rsidRPr="00AA544A">
        <w:rPr>
          <w:rStyle w:val="StyleUnderline"/>
          <w:rFonts w:asciiTheme="minorHAnsi" w:hAnsiTheme="minorHAnsi" w:cstheme="minorHAnsi"/>
        </w:rPr>
        <w:t>. If a correlation did exist between U.S. actions and international stabil-ity</w:t>
      </w:r>
      <w:r w:rsidRPr="00AA544A">
        <w:rPr>
          <w:rFonts w:asciiTheme="minorHAnsi" w:hAnsiTheme="minorHAnsi" w:cstheme="minorHAnsi"/>
          <w:sz w:val="16"/>
        </w:rPr>
        <w:t xml:space="preserve">, if other states had reacted differently to fluctuations in U.S. military spending or grand strategy, </w:t>
      </w:r>
      <w:r w:rsidRPr="00AA544A">
        <w:rPr>
          <w:rStyle w:val="StyleUnderline"/>
          <w:rFonts w:asciiTheme="minorHAnsi" w:hAnsiTheme="minorHAnsi" w:cstheme="minorHAnsi"/>
        </w:rPr>
        <w:t>then surely hegemonic-stability theorists would argue that their expectations had been fulfilled.</w:t>
      </w:r>
      <w:r w:rsidRPr="00AA544A">
        <w:rPr>
          <w:rFonts w:asciiTheme="minorHAnsi" w:hAnsiTheme="minorHAnsi" w:cstheme="minorHAnsi"/>
          <w:sz w:val="16"/>
        </w:rPr>
        <w:t xml:space="preserve"> Many liberals were on the lookout for chaos while George W. Bush was in the White House, just as neoconservatives have been quick to identify apparent worldwide catastrophe under President Obama.83 If increases in vio-lence would have been evidence for the wisdom of hegemonic strate-gies, then </w:t>
      </w:r>
      <w:r w:rsidRPr="00AA544A">
        <w:rPr>
          <w:rStyle w:val="StyleUnderline"/>
          <w:rFonts w:asciiTheme="minorHAnsi" w:hAnsiTheme="minorHAnsi" w:cstheme="minorHAnsi"/>
        </w:rPr>
        <w:t>logical consistency demands that the lack thereof should at least pose a problem.</w:t>
      </w:r>
      <w:r w:rsidRPr="00AA544A">
        <w:rPr>
          <w:rFonts w:asciiTheme="minorHAnsi" w:hAnsiTheme="minorHAnsi" w:cstheme="minorHAnsi"/>
          <w:sz w:val="16"/>
        </w:rPr>
        <w:t xml:space="preserve"> As it stands, </w:t>
      </w:r>
      <w:r w:rsidRPr="00AA544A">
        <w:rPr>
          <w:rStyle w:val="Emphasis"/>
          <w:rFonts w:asciiTheme="minorHAnsi" w:hAnsiTheme="minorHAnsi" w:cstheme="minorHAnsi"/>
        </w:rPr>
        <w:t xml:space="preserve">the </w:t>
      </w:r>
      <w:r w:rsidRPr="00AA544A">
        <w:rPr>
          <w:rStyle w:val="Emphasis"/>
          <w:rFonts w:asciiTheme="minorHAnsi" w:hAnsiTheme="minorHAnsi" w:cstheme="minorHAnsi"/>
          <w:highlight w:val="green"/>
        </w:rPr>
        <w:t>only evidence</w:t>
      </w:r>
      <w:r w:rsidRPr="00AA544A">
        <w:rPr>
          <w:rStyle w:val="StyleUnderline"/>
          <w:rFonts w:asciiTheme="minorHAnsi" w:hAnsiTheme="minorHAnsi" w:cstheme="minorHAnsi"/>
          <w:highlight w:val="green"/>
        </w:rPr>
        <w:t xml:space="preserve"> </w:t>
      </w:r>
      <w:r w:rsidRPr="00AA544A">
        <w:rPr>
          <w:rStyle w:val="StyleUnderline"/>
          <w:rFonts w:asciiTheme="minorHAnsi" w:hAnsiTheme="minorHAnsi" w:cstheme="minorHAnsi"/>
        </w:rPr>
        <w:t xml:space="preserve">we have </w:t>
      </w:r>
      <w:r w:rsidRPr="00AA544A">
        <w:rPr>
          <w:rStyle w:val="Emphasis"/>
          <w:rFonts w:asciiTheme="minorHAnsi" w:hAnsiTheme="minorHAnsi" w:cstheme="minorHAnsi"/>
          <w:highlight w:val="green"/>
        </w:rPr>
        <w:t>regarding</w:t>
      </w:r>
      <w:r w:rsidRPr="00AA544A">
        <w:rPr>
          <w:rStyle w:val="Emphasis"/>
          <w:rFonts w:asciiTheme="minorHAnsi" w:hAnsiTheme="minorHAnsi" w:cstheme="minorHAnsi"/>
        </w:rPr>
        <w:t xml:space="preserve"> the </w:t>
      </w:r>
      <w:r w:rsidRPr="00AA544A">
        <w:rPr>
          <w:rStyle w:val="Emphasis"/>
          <w:rFonts w:asciiTheme="minorHAnsi" w:hAnsiTheme="minorHAnsi" w:cstheme="minorHAnsi"/>
          <w:highlight w:val="green"/>
        </w:rPr>
        <w:t>relationship between U.S. power and</w:t>
      </w:r>
      <w:r w:rsidRPr="00AA544A">
        <w:rPr>
          <w:rStyle w:val="Emphasis"/>
          <w:rFonts w:asciiTheme="minorHAnsi" w:hAnsiTheme="minorHAnsi" w:cstheme="minorHAnsi"/>
        </w:rPr>
        <w:t xml:space="preserve"> international </w:t>
      </w:r>
      <w:r w:rsidRPr="00AA544A">
        <w:rPr>
          <w:rStyle w:val="Emphasis"/>
          <w:rFonts w:asciiTheme="minorHAnsi" w:hAnsiTheme="minorHAnsi" w:cstheme="minorHAnsi"/>
          <w:highlight w:val="green"/>
        </w:rPr>
        <w:t>stability</w:t>
      </w:r>
      <w:r w:rsidRPr="00AA544A">
        <w:rPr>
          <w:rStyle w:val="StyleUnderline"/>
          <w:rFonts w:asciiTheme="minorHAnsi" w:hAnsiTheme="minorHAnsi" w:cstheme="minorHAnsi"/>
          <w:highlight w:val="green"/>
        </w:rPr>
        <w:t xml:space="preserve"> suggests</w:t>
      </w:r>
      <w:r w:rsidRPr="00AA544A">
        <w:rPr>
          <w:rStyle w:val="StyleUnderline"/>
          <w:rFonts w:asciiTheme="minorHAnsi" w:hAnsiTheme="minorHAnsi" w:cstheme="minorHAnsi"/>
        </w:rPr>
        <w:t xml:space="preserve"> that </w:t>
      </w:r>
      <w:r w:rsidRPr="00AA544A">
        <w:rPr>
          <w:rStyle w:val="StyleUnderline"/>
          <w:rFonts w:asciiTheme="minorHAnsi" w:hAnsiTheme="minorHAnsi" w:cstheme="minorHAnsi"/>
          <w:highlight w:val="green"/>
        </w:rPr>
        <w:t xml:space="preserve">the </w:t>
      </w:r>
      <w:r w:rsidRPr="00AA544A">
        <w:rPr>
          <w:rStyle w:val="Emphasis"/>
          <w:rFonts w:asciiTheme="minorHAnsi" w:hAnsiTheme="minorHAnsi" w:cstheme="minorHAnsi"/>
          <w:highlight w:val="green"/>
        </w:rPr>
        <w:t>two are unrelated</w:t>
      </w:r>
      <w:r w:rsidRPr="00AA544A">
        <w:rPr>
          <w:rStyle w:val="StyleUnderline"/>
          <w:rFonts w:asciiTheme="minorHAnsi" w:hAnsiTheme="minorHAnsi" w:cstheme="minorHAnsi"/>
          <w:highlight w:val="green"/>
        </w:rPr>
        <w:t>.</w:t>
      </w:r>
      <w:r w:rsidRPr="00AA544A">
        <w:rPr>
          <w:rStyle w:val="StyleUnderline"/>
          <w:rFonts w:asciiTheme="minorHAnsi" w:hAnsiTheme="minorHAnsi" w:cstheme="minorHAnsi"/>
        </w:rPr>
        <w:t xml:space="preserve"> The rest of the world appears quite capable and willing to operate effectively without the presence of a global police</w:t>
      </w:r>
      <w:r w:rsidRPr="00AA544A">
        <w:rPr>
          <w:rFonts w:asciiTheme="minorHAnsi" w:hAnsiTheme="minorHAnsi" w:cstheme="minorHAnsi"/>
          <w:strike/>
          <w:sz w:val="16"/>
        </w:rPr>
        <w:t>man</w:t>
      </w:r>
      <w:r w:rsidRPr="00AA544A">
        <w:rPr>
          <w:rFonts w:asciiTheme="minorHAnsi" w:hAnsiTheme="minorHAnsi" w:cstheme="minorHAnsi"/>
          <w:sz w:val="16"/>
        </w:rPr>
        <w:t xml:space="preserve">. Those who think otherwise base their view on faith alone. </w:t>
      </w:r>
      <w:r w:rsidRPr="00AA544A">
        <w:rPr>
          <w:rStyle w:val="Emphasis"/>
          <w:rFonts w:asciiTheme="minorHAnsi" w:hAnsiTheme="minorHAnsi" w:cstheme="minorHAnsi"/>
        </w:rPr>
        <w:t>Hegemonic stability is a belief</w:t>
      </w:r>
      <w:r w:rsidRPr="00AA544A">
        <w:rPr>
          <w:rFonts w:asciiTheme="minorHAnsi" w:hAnsiTheme="minorHAnsi" w:cstheme="minorHAnsi"/>
          <w:sz w:val="16"/>
        </w:rPr>
        <w:t xml:space="preserve">, in other words, </w:t>
      </w:r>
      <w:r w:rsidRPr="00AA544A">
        <w:rPr>
          <w:rStyle w:val="StyleUnderline"/>
          <w:rFonts w:asciiTheme="minorHAnsi" w:hAnsiTheme="minorHAnsi" w:cstheme="minorHAnsi"/>
        </w:rPr>
        <w:t>rather than an estab-lished fact</w:t>
      </w:r>
      <w:r w:rsidRPr="00AA544A">
        <w:rPr>
          <w:rFonts w:asciiTheme="minorHAnsi" w:hAnsiTheme="minorHAnsi" w:cstheme="minorHAnsi"/>
          <w:sz w:val="16"/>
        </w:rPr>
        <w:t xml:space="preserve">, and as such it deserves a different kind of examination. </w:t>
      </w:r>
    </w:p>
    <w:p w14:paraId="5FBF6965" w14:textId="77777777" w:rsidR="00796C3B" w:rsidRPr="00AA544A" w:rsidRDefault="00796C3B" w:rsidP="00796C3B">
      <w:pPr>
        <w:pStyle w:val="Heading4"/>
        <w:rPr>
          <w:rFonts w:asciiTheme="minorHAnsi" w:hAnsiTheme="minorHAnsi" w:cstheme="minorHAnsi"/>
        </w:rPr>
      </w:pPr>
      <w:r w:rsidRPr="00AA544A">
        <w:rPr>
          <w:rFonts w:asciiTheme="minorHAnsi" w:hAnsiTheme="minorHAnsi" w:cstheme="minorHAnsi"/>
        </w:rPr>
        <w:t>No risk of violent lashout</w:t>
      </w:r>
    </w:p>
    <w:p w14:paraId="4D3B226E" w14:textId="77777777" w:rsidR="00796C3B" w:rsidRPr="00AA544A" w:rsidRDefault="00796C3B" w:rsidP="00796C3B">
      <w:pPr>
        <w:rPr>
          <w:rFonts w:asciiTheme="minorHAnsi" w:hAnsiTheme="minorHAnsi" w:cstheme="minorHAnsi"/>
        </w:rPr>
      </w:pPr>
      <w:r w:rsidRPr="00AA544A">
        <w:rPr>
          <w:rFonts w:asciiTheme="minorHAnsi" w:hAnsiTheme="minorHAnsi" w:cstheme="minorHAnsi"/>
        </w:rPr>
        <w:t xml:space="preserve">Paul K. </w:t>
      </w:r>
      <w:r w:rsidRPr="00AA544A">
        <w:rPr>
          <w:rStyle w:val="Style13ptBold"/>
          <w:rFonts w:asciiTheme="minorHAnsi" w:hAnsiTheme="minorHAnsi" w:cstheme="minorHAnsi"/>
        </w:rPr>
        <w:t>MacDonald 11</w:t>
      </w:r>
      <w:r w:rsidRPr="00AA544A">
        <w:rPr>
          <w:rFonts w:asciiTheme="minorHAnsi" w:hAnsiTheme="minorHAnsi" w:cstheme="minorHAnsi"/>
        </w:rP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14:paraId="70A4AE86" w14:textId="77777777" w:rsidR="00796C3B" w:rsidRPr="00AA544A" w:rsidRDefault="00796C3B" w:rsidP="00796C3B">
      <w:pPr>
        <w:rPr>
          <w:rFonts w:asciiTheme="minorHAnsi" w:hAnsiTheme="minorHAnsi" w:cstheme="minorHAnsi"/>
          <w:sz w:val="16"/>
        </w:rPr>
      </w:pPr>
      <w:r w:rsidRPr="00AA544A">
        <w:rPr>
          <w:rFonts w:asciiTheme="minorHAnsi" w:eastAsia="Calibri" w:hAnsiTheme="minorHAnsi" w:cstheme="minorHAnsi"/>
          <w:color w:val="000000"/>
          <w:u w:val="single"/>
        </w:rPr>
        <w:t>With regard to militarized disputes</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b/>
          <w:color w:val="000000"/>
          <w:highlight w:val="green"/>
          <w:u w:val="single"/>
        </w:rPr>
        <w:t>declining</w:t>
      </w:r>
      <w:r w:rsidRPr="00AA544A">
        <w:rPr>
          <w:rFonts w:asciiTheme="minorHAnsi" w:eastAsia="Calibri" w:hAnsiTheme="minorHAnsi" w:cstheme="minorHAnsi"/>
          <w:b/>
          <w:color w:val="000000"/>
          <w:u w:val="single"/>
        </w:rPr>
        <w:t xml:space="preserve"> great </w:t>
      </w:r>
      <w:r w:rsidRPr="00AA544A">
        <w:rPr>
          <w:rFonts w:asciiTheme="minorHAnsi" w:eastAsia="Calibri" w:hAnsiTheme="minorHAnsi" w:cstheme="minorHAnsi"/>
          <w:b/>
          <w:color w:val="000000"/>
          <w:highlight w:val="green"/>
          <w:u w:val="single"/>
        </w:rPr>
        <w:t>powers</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color w:val="000000"/>
          <w:highlight w:val="green"/>
          <w:u w:val="single"/>
        </w:rPr>
        <w:t>demonstrate</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b/>
          <w:color w:val="000000"/>
          <w:highlight w:val="green"/>
          <w:u w:val="single"/>
        </w:rPr>
        <w:t>more caution and restraint</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color w:val="000000"/>
          <w:highlight w:val="green"/>
          <w:u w:val="single"/>
        </w:rPr>
        <w:t>in</w:t>
      </w:r>
      <w:r w:rsidRPr="00AA544A">
        <w:rPr>
          <w:rFonts w:asciiTheme="minorHAnsi" w:eastAsia="Calibri" w:hAnsiTheme="minorHAnsi" w:cstheme="minorHAnsi"/>
          <w:color w:val="000000"/>
          <w:u w:val="single"/>
        </w:rPr>
        <w:t xml:space="preserve"> the </w:t>
      </w:r>
      <w:r w:rsidRPr="00AA544A">
        <w:rPr>
          <w:rFonts w:asciiTheme="minorHAnsi" w:eastAsia="Calibri" w:hAnsiTheme="minorHAnsi" w:cstheme="minorHAnsi"/>
          <w:color w:val="000000"/>
          <w:highlight w:val="green"/>
          <w:u w:val="single"/>
        </w:rPr>
        <w:t>use of force</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color w:val="000000"/>
          <w:highlight w:val="green"/>
          <w:u w:val="single"/>
        </w:rPr>
        <w:t>they were involved in</w:t>
      </w:r>
      <w:r w:rsidRPr="00AA544A">
        <w:rPr>
          <w:rFonts w:asciiTheme="minorHAnsi" w:eastAsia="Calibri" w:hAnsiTheme="minorHAnsi" w:cstheme="minorHAnsi"/>
          <w:color w:val="000000"/>
          <w:sz w:val="16"/>
          <w:szCs w:val="16"/>
        </w:rPr>
        <w:t xml:space="preserve"> an average of 1.7 </w:t>
      </w:r>
      <w:r w:rsidRPr="00AA544A">
        <w:rPr>
          <w:rFonts w:asciiTheme="minorHAnsi" w:eastAsia="Calibri" w:hAnsiTheme="minorHAnsi" w:cstheme="minorHAnsi"/>
          <w:color w:val="000000"/>
          <w:highlight w:val="green"/>
          <w:u w:val="single"/>
        </w:rPr>
        <w:t xml:space="preserve">fewer </w:t>
      </w:r>
      <w:r w:rsidRPr="00AA544A">
        <w:rPr>
          <w:rFonts w:asciiTheme="minorHAnsi" w:eastAsia="Calibri" w:hAnsiTheme="minorHAnsi" w:cstheme="minorHAnsi"/>
          <w:color w:val="000000"/>
          <w:u w:val="single"/>
        </w:rPr>
        <w:t xml:space="preserve">militarized </w:t>
      </w:r>
      <w:r w:rsidRPr="00AA544A">
        <w:rPr>
          <w:rFonts w:asciiTheme="minorHAnsi" w:eastAsia="Calibri" w:hAnsiTheme="minorHAnsi" w:cstheme="minorHAnsi"/>
          <w:color w:val="000000"/>
          <w:highlight w:val="green"/>
          <w:u w:val="single"/>
        </w:rPr>
        <w:t>disputes</w:t>
      </w:r>
      <w:r w:rsidRPr="00AA544A">
        <w:rPr>
          <w:rFonts w:asciiTheme="minorHAnsi" w:eastAsia="Calibri" w:hAnsiTheme="minorHAnsi" w:cstheme="minorHAnsi"/>
          <w:color w:val="000000"/>
          <w:u w:val="single"/>
        </w:rPr>
        <w:t xml:space="preserve"> in the five years </w:t>
      </w:r>
      <w:r w:rsidRPr="00AA544A">
        <w:rPr>
          <w:rFonts w:asciiTheme="minorHAnsi" w:eastAsia="Calibri" w:hAnsiTheme="minorHAnsi" w:cstheme="minorHAnsi"/>
          <w:color w:val="000000"/>
          <w:highlight w:val="green"/>
          <w:u w:val="single"/>
        </w:rPr>
        <w:t>following</w:t>
      </w:r>
      <w:r w:rsidRPr="00AA544A">
        <w:rPr>
          <w:rFonts w:asciiTheme="minorHAnsi" w:eastAsia="Calibri" w:hAnsiTheme="minorHAnsi" w:cstheme="minorHAnsi"/>
          <w:color w:val="000000"/>
          <w:u w:val="single"/>
        </w:rPr>
        <w:t xml:space="preserve"> ordinal </w:t>
      </w:r>
      <w:r w:rsidRPr="00AA544A">
        <w:rPr>
          <w:rFonts w:asciiTheme="minorHAnsi" w:eastAsia="Calibri" w:hAnsiTheme="minorHAnsi" w:cstheme="minorHAnsi"/>
          <w:color w:val="000000"/>
          <w:highlight w:val="green"/>
          <w:u w:val="single"/>
        </w:rPr>
        <w:t>change</w:t>
      </w:r>
      <w:r w:rsidRPr="00AA544A">
        <w:rPr>
          <w:rFonts w:asciiTheme="minorHAnsi" w:eastAsia="Calibri" w:hAnsiTheme="minorHAnsi" w:cstheme="minorHAnsi"/>
          <w:color w:val="000000"/>
          <w:u w:val="single"/>
        </w:rPr>
        <w:t xml:space="preserve"> compared with other great powers</w:t>
      </w:r>
      <w:r w:rsidRPr="00AA544A">
        <w:rPr>
          <w:rFonts w:asciiTheme="minorHAnsi" w:eastAsia="Calibri" w:hAnsiTheme="minorHAnsi" w:cstheme="minorHAnsi"/>
          <w:color w:val="000000"/>
          <w:sz w:val="16"/>
          <w:szCs w:val="16"/>
        </w:rPr>
        <w:t xml:space="preserve"> over similar periods.67 </w:t>
      </w:r>
      <w:r w:rsidRPr="00AA544A">
        <w:rPr>
          <w:rFonts w:asciiTheme="minorHAnsi" w:eastAsia="Calibri" w:hAnsiTheme="minorHAnsi" w:cstheme="minorHAnsi"/>
          <w:color w:val="000000"/>
          <w:highlight w:val="green"/>
          <w:u w:val="single"/>
        </w:rPr>
        <w:t>Declining</w:t>
      </w:r>
      <w:r w:rsidRPr="00AA544A">
        <w:rPr>
          <w:rFonts w:asciiTheme="minorHAnsi" w:eastAsia="Calibri" w:hAnsiTheme="minorHAnsi" w:cstheme="minorHAnsi"/>
          <w:color w:val="000000"/>
          <w:u w:val="single"/>
        </w:rPr>
        <w:t xml:space="preserve"> great </w:t>
      </w:r>
      <w:r w:rsidRPr="00AA544A">
        <w:rPr>
          <w:rFonts w:asciiTheme="minorHAnsi" w:eastAsia="Calibri" w:hAnsiTheme="minorHAnsi" w:cstheme="minorHAnsi"/>
          <w:color w:val="000000"/>
          <w:highlight w:val="green"/>
          <w:u w:val="single"/>
        </w:rPr>
        <w:t>powers</w:t>
      </w:r>
      <w:r w:rsidRPr="00AA544A">
        <w:rPr>
          <w:rFonts w:asciiTheme="minorHAnsi" w:eastAsia="Calibri" w:hAnsiTheme="minorHAnsi" w:cstheme="minorHAnsi"/>
          <w:color w:val="000000"/>
          <w:sz w:val="16"/>
          <w:szCs w:val="16"/>
        </w:rPr>
        <w:t xml:space="preserve"> also </w:t>
      </w:r>
      <w:r w:rsidRPr="00AA544A">
        <w:rPr>
          <w:rFonts w:asciiTheme="minorHAnsi" w:eastAsia="Calibri" w:hAnsiTheme="minorHAnsi" w:cstheme="minorHAnsi"/>
          <w:b/>
          <w:color w:val="000000"/>
          <w:highlight w:val="green"/>
          <w:u w:val="single"/>
        </w:rPr>
        <w:t xml:space="preserve">initiated fewer </w:t>
      </w:r>
      <w:r w:rsidRPr="00AA544A">
        <w:rPr>
          <w:rFonts w:asciiTheme="minorHAnsi" w:eastAsia="Calibri" w:hAnsiTheme="minorHAnsi" w:cstheme="minorHAnsi"/>
          <w:b/>
          <w:color w:val="000000"/>
          <w:u w:val="single"/>
        </w:rPr>
        <w:t xml:space="preserve">militarized </w:t>
      </w:r>
      <w:r w:rsidRPr="00AA544A">
        <w:rPr>
          <w:rFonts w:asciiTheme="minorHAnsi" w:eastAsia="Calibri" w:hAnsiTheme="minorHAnsi" w:cstheme="minorHAnsi"/>
          <w:b/>
          <w:color w:val="000000"/>
          <w:highlight w:val="green"/>
          <w:u w:val="single"/>
        </w:rPr>
        <w:t>disputes</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color w:val="000000"/>
          <w:highlight w:val="green"/>
          <w:u w:val="single"/>
        </w:rPr>
        <w:t>and</w:t>
      </w:r>
      <w:r w:rsidRPr="00AA544A">
        <w:rPr>
          <w:rFonts w:asciiTheme="minorHAnsi" w:eastAsia="Calibri" w:hAnsiTheme="minorHAnsi" w:cstheme="minorHAnsi"/>
          <w:color w:val="000000"/>
          <w:u w:val="single"/>
        </w:rPr>
        <w:t xml:space="preserve"> their disputes tended to</w:t>
      </w:r>
      <w:r w:rsidRPr="00AA544A">
        <w:rPr>
          <w:rFonts w:asciiTheme="minorHAnsi" w:eastAsia="Calibri" w:hAnsiTheme="minorHAnsi" w:cstheme="minorHAnsi"/>
          <w:color w:val="000000"/>
          <w:sz w:val="16"/>
          <w:szCs w:val="16"/>
        </w:rPr>
        <w:t xml:space="preserve"> </w:t>
      </w:r>
      <w:r w:rsidRPr="00AA544A">
        <w:rPr>
          <w:rFonts w:asciiTheme="minorHAnsi" w:eastAsia="Calibri" w:hAnsiTheme="minorHAnsi" w:cstheme="minorHAnsi"/>
          <w:b/>
          <w:color w:val="000000"/>
          <w:highlight w:val="green"/>
          <w:u w:val="single"/>
        </w:rPr>
        <w:t>escalate to lower levels</w:t>
      </w:r>
      <w:r w:rsidRPr="00AA544A">
        <w:rPr>
          <w:rFonts w:asciiTheme="minorHAnsi" w:eastAsia="Calibri" w:hAnsiTheme="minorHAnsi" w:cstheme="minorHAnsi"/>
          <w:b/>
          <w:color w:val="000000"/>
          <w:u w:val="single"/>
        </w:rPr>
        <w:t xml:space="preserve"> of hostility</w:t>
      </w:r>
      <w:r w:rsidRPr="00AA544A">
        <w:rPr>
          <w:rFonts w:asciiTheme="minorHAnsi" w:eastAsia="Calibri" w:hAnsiTheme="minorHAnsi" w:cstheme="minorHAnsi"/>
          <w:color w:val="000000"/>
          <w:sz w:val="16"/>
          <w:szCs w:val="16"/>
        </w:rPr>
        <w:t xml:space="preserve"> </w:t>
      </w:r>
      <w:r w:rsidRPr="00AA544A">
        <w:rPr>
          <w:rFonts w:asciiTheme="minorHAnsi" w:eastAsia="Calibri" w:hAnsiTheme="minorHAnsi" w:cstheme="minorHAnsi"/>
          <w:color w:val="000000"/>
          <w:u w:val="single"/>
        </w:rPr>
        <w:t>than the baseline category</w:t>
      </w:r>
      <w:r w:rsidRPr="00AA544A">
        <w:rPr>
          <w:rFonts w:asciiTheme="minorHAnsi" w:eastAsia="Calibri" w:hAnsiTheme="minorHAnsi" w:cstheme="minorHAnsi"/>
          <w:color w:val="000000"/>
          <w:sz w:val="16"/>
          <w:szCs w:val="16"/>
        </w:rPr>
        <w:t xml:space="preserve"> (see figure 2).68 </w:t>
      </w:r>
      <w:r w:rsidRPr="00AA544A">
        <w:rPr>
          <w:rFonts w:asciiTheme="minorHAnsi" w:eastAsia="Calibri" w:hAnsiTheme="minorHAnsi" w:cstheme="minorHAnsi"/>
          <w:color w:val="000000"/>
          <w:u w:val="single"/>
        </w:rPr>
        <w:t xml:space="preserve">These </w:t>
      </w:r>
      <w:r w:rsidRPr="00AA544A">
        <w:rPr>
          <w:rFonts w:asciiTheme="minorHAnsi" w:eastAsia="Calibri" w:hAnsiTheme="minorHAnsi" w:cstheme="minorHAnsi"/>
          <w:color w:val="000000"/>
          <w:highlight w:val="green"/>
          <w:u w:val="single"/>
        </w:rPr>
        <w:t>findings suggest</w:t>
      </w:r>
      <w:r w:rsidRPr="00AA544A">
        <w:rPr>
          <w:rFonts w:asciiTheme="minorHAnsi" w:eastAsia="Calibri" w:hAnsiTheme="minorHAnsi" w:cstheme="minorHAnsi"/>
          <w:color w:val="000000"/>
          <w:sz w:val="16"/>
          <w:szCs w:val="16"/>
        </w:rPr>
        <w:t xml:space="preserve"> the need for a </w:t>
      </w:r>
      <w:r w:rsidRPr="00AA544A">
        <w:rPr>
          <w:rFonts w:asciiTheme="minorHAnsi" w:eastAsia="Calibri" w:hAnsiTheme="minorHAnsi" w:cstheme="minorHAnsi"/>
          <w:b/>
          <w:color w:val="000000"/>
          <w:highlight w:val="green"/>
          <w:u w:val="single"/>
        </w:rPr>
        <w:t>fundamental revision</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color w:val="000000"/>
          <w:highlight w:val="green"/>
          <w:u w:val="single"/>
        </w:rPr>
        <w:t xml:space="preserve">to the pessimist's argument </w:t>
      </w:r>
      <w:r w:rsidRPr="00AA544A">
        <w:rPr>
          <w:rFonts w:asciiTheme="minorHAnsi" w:eastAsia="Calibri" w:hAnsiTheme="minorHAnsi" w:cstheme="minorHAnsi"/>
          <w:color w:val="000000"/>
          <w:u w:val="single"/>
        </w:rPr>
        <w:t>regarding the</w:t>
      </w:r>
      <w:r w:rsidRPr="00AA544A">
        <w:rPr>
          <w:rFonts w:asciiTheme="minorHAnsi" w:eastAsia="Calibri" w:hAnsiTheme="minorHAnsi" w:cstheme="minorHAnsi"/>
          <w:color w:val="000000"/>
          <w:sz w:val="16"/>
          <w:szCs w:val="16"/>
        </w:rPr>
        <w:t xml:space="preserve"> </w:t>
      </w:r>
      <w:r w:rsidRPr="00AA544A">
        <w:rPr>
          <w:rFonts w:asciiTheme="minorHAnsi" w:eastAsia="Calibri" w:hAnsiTheme="minorHAnsi" w:cstheme="minorHAnsi"/>
          <w:color w:val="000000"/>
          <w:u w:val="single"/>
        </w:rPr>
        <w:t>war proneness of declining powers</w:t>
      </w:r>
      <w:r w:rsidRPr="00AA544A">
        <w:rPr>
          <w:rFonts w:asciiTheme="minorHAnsi" w:eastAsia="Calibri" w:hAnsiTheme="minorHAnsi" w:cstheme="minorHAnsi"/>
          <w:color w:val="000000"/>
          <w:sz w:val="16"/>
          <w:szCs w:val="16"/>
        </w:rPr>
        <w:t xml:space="preserve">.69 </w:t>
      </w:r>
      <w:r w:rsidRPr="00AA544A">
        <w:rPr>
          <w:rFonts w:asciiTheme="minorHAnsi" w:eastAsia="Calibri" w:hAnsiTheme="minorHAnsi" w:cstheme="minorHAnsi"/>
          <w:b/>
          <w:color w:val="000000"/>
          <w:highlight w:val="green"/>
          <w:u w:val="single"/>
        </w:rPr>
        <w:t xml:space="preserve">Far from </w:t>
      </w:r>
      <w:r w:rsidRPr="00AA544A">
        <w:rPr>
          <w:rFonts w:asciiTheme="minorHAnsi" w:eastAsia="Calibri" w:hAnsiTheme="minorHAnsi" w:cstheme="minorHAnsi"/>
          <w:b/>
          <w:color w:val="000000"/>
          <w:u w:val="single"/>
        </w:rPr>
        <w:t xml:space="preserve">being more likely to </w:t>
      </w:r>
      <w:r w:rsidRPr="00AA544A">
        <w:rPr>
          <w:rFonts w:asciiTheme="minorHAnsi" w:eastAsia="Calibri" w:hAnsiTheme="minorHAnsi" w:cstheme="minorHAnsi"/>
          <w:b/>
          <w:color w:val="000000"/>
          <w:highlight w:val="green"/>
          <w:u w:val="single"/>
        </w:rPr>
        <w:t>lash out</w:t>
      </w:r>
      <w:r w:rsidRPr="00AA544A">
        <w:rPr>
          <w:rFonts w:asciiTheme="minorHAnsi" w:eastAsia="Calibri" w:hAnsiTheme="minorHAnsi" w:cstheme="minorHAnsi"/>
          <w:color w:val="000000"/>
          <w:sz w:val="16"/>
          <w:szCs w:val="16"/>
        </w:rPr>
        <w:t xml:space="preserve"> aggressively, </w:t>
      </w:r>
      <w:r w:rsidRPr="00AA544A">
        <w:rPr>
          <w:rFonts w:asciiTheme="minorHAnsi" w:eastAsia="Calibri" w:hAnsiTheme="minorHAnsi" w:cstheme="minorHAnsi"/>
          <w:b/>
          <w:color w:val="000000"/>
          <w:highlight w:val="green"/>
          <w:u w:val="single"/>
        </w:rPr>
        <w:t>declining states refrain from initiating and escalating</w:t>
      </w:r>
      <w:r w:rsidRPr="00AA544A">
        <w:rPr>
          <w:rFonts w:asciiTheme="minorHAnsi" w:eastAsia="Calibri" w:hAnsiTheme="minorHAnsi" w:cstheme="minorHAnsi"/>
          <w:b/>
          <w:color w:val="000000"/>
          <w:u w:val="single"/>
        </w:rPr>
        <w:t xml:space="preserve"> military disputes</w:t>
      </w:r>
      <w:r w:rsidRPr="00AA544A">
        <w:rPr>
          <w:rFonts w:asciiTheme="minorHAnsi" w:eastAsia="Calibri" w:hAnsiTheme="minorHAnsi" w:cstheme="minorHAnsi"/>
          <w:color w:val="000000"/>
          <w:sz w:val="16"/>
          <w:szCs w:val="16"/>
        </w:rPr>
        <w:t xml:space="preserve">. </w:t>
      </w:r>
      <w:r w:rsidRPr="00AA544A">
        <w:rPr>
          <w:rFonts w:asciiTheme="minorHAnsi" w:eastAsia="Calibri" w:hAnsiTheme="minorHAnsi" w:cstheme="minorHAnsi"/>
          <w:color w:val="000000"/>
          <w:highlight w:val="green"/>
          <w:u w:val="single"/>
        </w:rPr>
        <w:t>Nor do declining great powers appear</w:t>
      </w:r>
      <w:r w:rsidRPr="00AA544A">
        <w:rPr>
          <w:rFonts w:asciiTheme="minorHAnsi" w:eastAsia="Calibri" w:hAnsiTheme="minorHAnsi" w:cstheme="minorHAnsi"/>
          <w:color w:val="000000"/>
          <w:u w:val="single"/>
        </w:rPr>
        <w:t xml:space="preserve"> more </w:t>
      </w:r>
      <w:r w:rsidRPr="00AA544A">
        <w:rPr>
          <w:rFonts w:asciiTheme="minorHAnsi" w:eastAsia="Calibri" w:hAnsiTheme="minorHAnsi" w:cstheme="minorHAnsi"/>
          <w:color w:val="000000"/>
          <w:highlight w:val="green"/>
          <w:u w:val="single"/>
        </w:rPr>
        <w:t>vulnerable to</w:t>
      </w:r>
      <w:r w:rsidRPr="00AA544A">
        <w:rPr>
          <w:rFonts w:asciiTheme="minorHAnsi" w:eastAsia="Calibri" w:hAnsiTheme="minorHAnsi" w:cstheme="minorHAnsi"/>
          <w:color w:val="000000"/>
          <w:u w:val="single"/>
        </w:rPr>
        <w:t xml:space="preserve"> external </w:t>
      </w:r>
      <w:r w:rsidRPr="00AA544A">
        <w:rPr>
          <w:rFonts w:asciiTheme="minorHAnsi" w:eastAsia="Calibri" w:hAnsiTheme="minorHAnsi" w:cstheme="minorHAnsi"/>
          <w:color w:val="000000"/>
          <w:highlight w:val="green"/>
          <w:u w:val="single"/>
        </w:rPr>
        <w:t>predation</w:t>
      </w:r>
      <w:r w:rsidRPr="00AA544A">
        <w:rPr>
          <w:rFonts w:asciiTheme="minorHAnsi" w:eastAsia="Calibri" w:hAnsiTheme="minorHAnsi" w:cstheme="minorHAnsi"/>
          <w:color w:val="000000"/>
          <w:sz w:val="16"/>
          <w:szCs w:val="16"/>
        </w:rPr>
        <w:t xml:space="preserve"> than other great powers. This may be because </w:t>
      </w:r>
      <w:r w:rsidRPr="00AA544A">
        <w:rPr>
          <w:rFonts w:asciiTheme="minorHAnsi" w:eastAsia="Calibri" w:hAnsiTheme="minorHAnsi" w:cstheme="minorHAnsi"/>
          <w:color w:val="000000"/>
          <w:u w:val="single"/>
        </w:rPr>
        <w:t>external predators have great difficulty assessing the vulnerability of potential victims,</w:t>
      </w:r>
      <w:r w:rsidRPr="00AA544A">
        <w:rPr>
          <w:rFonts w:asciiTheme="minorHAnsi" w:eastAsia="Calibri" w:hAnsiTheme="minorHAnsi" w:cstheme="minorHAnsi"/>
          <w:color w:val="000000"/>
          <w:sz w:val="16"/>
          <w:szCs w:val="16"/>
        </w:rPr>
        <w:t xml:space="preserve"> or because </w:t>
      </w:r>
      <w:r w:rsidRPr="00AA544A">
        <w:rPr>
          <w:rFonts w:asciiTheme="minorHAnsi" w:eastAsia="Calibri" w:hAnsiTheme="minorHAnsi" w:cstheme="minorHAnsi"/>
          <w:color w:val="000000"/>
          <w:highlight w:val="green"/>
          <w:u w:val="single"/>
        </w:rPr>
        <w:t xml:space="preserve">retrenchment allows </w:t>
      </w:r>
      <w:r w:rsidRPr="00AA544A">
        <w:rPr>
          <w:rFonts w:asciiTheme="minorHAnsi" w:eastAsia="Calibri" w:hAnsiTheme="minorHAnsi" w:cstheme="minorHAnsi"/>
          <w:color w:val="000000"/>
          <w:u w:val="single"/>
        </w:rPr>
        <w:t xml:space="preserve">vulnerable </w:t>
      </w:r>
      <w:r w:rsidRPr="00AA544A">
        <w:rPr>
          <w:rFonts w:asciiTheme="minorHAnsi" w:eastAsia="Calibri" w:hAnsiTheme="minorHAnsi" w:cstheme="minorHAnsi"/>
          <w:color w:val="000000"/>
          <w:highlight w:val="green"/>
          <w:u w:val="single"/>
        </w:rPr>
        <w:t>powers to</w:t>
      </w:r>
      <w:r w:rsidRPr="00AA544A">
        <w:rPr>
          <w:rFonts w:asciiTheme="minorHAnsi" w:eastAsia="Calibri" w:hAnsiTheme="minorHAnsi" w:cstheme="minorHAnsi"/>
          <w:color w:val="000000"/>
          <w:u w:val="single"/>
        </w:rPr>
        <w:t xml:space="preserve"> effectively</w:t>
      </w:r>
      <w:r w:rsidRPr="00AA544A">
        <w:rPr>
          <w:rFonts w:asciiTheme="minorHAnsi" w:eastAsia="Calibri" w:hAnsiTheme="minorHAnsi" w:cstheme="minorHAnsi"/>
          <w:color w:val="000000"/>
          <w:sz w:val="16"/>
          <w:szCs w:val="16"/>
        </w:rPr>
        <w:t xml:space="preserve"> </w:t>
      </w:r>
      <w:r w:rsidRPr="00AA544A">
        <w:rPr>
          <w:rFonts w:asciiTheme="minorHAnsi" w:eastAsia="Calibri" w:hAnsiTheme="minorHAnsi" w:cstheme="minorHAnsi"/>
          <w:color w:val="000000"/>
          <w:highlight w:val="green"/>
          <w:u w:val="single"/>
        </w:rPr>
        <w:t>recover</w:t>
      </w:r>
      <w:r w:rsidRPr="00AA544A">
        <w:rPr>
          <w:rFonts w:asciiTheme="minorHAnsi" w:eastAsia="Calibri" w:hAnsiTheme="minorHAnsi" w:cstheme="minorHAnsi"/>
          <w:color w:val="000000"/>
          <w:u w:val="single"/>
        </w:rPr>
        <w:t xml:space="preserve"> from decline </w:t>
      </w:r>
      <w:r w:rsidRPr="00AA544A">
        <w:rPr>
          <w:rFonts w:asciiTheme="minorHAnsi" w:eastAsia="Calibri" w:hAnsiTheme="minorHAnsi" w:cstheme="minorHAnsi"/>
          <w:color w:val="000000"/>
          <w:highlight w:val="green"/>
          <w:u w:val="single"/>
        </w:rPr>
        <w:t>and</w:t>
      </w:r>
      <w:r w:rsidRPr="00AA544A">
        <w:rPr>
          <w:rFonts w:asciiTheme="minorHAnsi" w:eastAsia="Calibri" w:hAnsiTheme="minorHAnsi" w:cstheme="minorHAnsi"/>
          <w:color w:val="000000"/>
          <w:sz w:val="16"/>
          <w:szCs w:val="16"/>
          <w:highlight w:val="green"/>
        </w:rPr>
        <w:t xml:space="preserve"> </w:t>
      </w:r>
      <w:r w:rsidRPr="00AA544A">
        <w:rPr>
          <w:rFonts w:asciiTheme="minorHAnsi" w:eastAsia="Calibri" w:hAnsiTheme="minorHAnsi" w:cstheme="minorHAnsi"/>
          <w:b/>
          <w:color w:val="000000"/>
          <w:highlight w:val="green"/>
          <w:u w:val="single"/>
        </w:rPr>
        <w:t xml:space="preserve">still deter </w:t>
      </w:r>
      <w:r w:rsidRPr="00AA544A">
        <w:rPr>
          <w:rFonts w:asciiTheme="minorHAnsi" w:eastAsia="Calibri" w:hAnsiTheme="minorHAnsi" w:cstheme="minorHAnsi"/>
          <w:b/>
          <w:color w:val="000000"/>
          <w:u w:val="single"/>
        </w:rPr>
        <w:t>potential challengers</w:t>
      </w:r>
      <w:r w:rsidRPr="00AA544A">
        <w:rPr>
          <w:rFonts w:asciiTheme="minorHAnsi" w:eastAsia="Calibri" w:hAnsiTheme="minorHAnsi" w:cstheme="minorHAnsi"/>
          <w:color w:val="000000"/>
          <w:sz w:val="16"/>
          <w:szCs w:val="16"/>
        </w:rPr>
        <w:t>.</w:t>
      </w:r>
      <w:r w:rsidRPr="00AA544A">
        <w:rPr>
          <w:rFonts w:asciiTheme="minorHAnsi" w:hAnsiTheme="minorHAnsi" w:cstheme="minorHAnsi"/>
          <w:sz w:val="8"/>
          <w:szCs w:val="8"/>
        </w:rPr>
        <w:t>mercantilism, at least until a benevolent and far-sighted hegemon arises.</w:t>
      </w:r>
    </w:p>
    <w:p w14:paraId="78C83F57" w14:textId="77777777" w:rsidR="00796C3B" w:rsidRPr="00BC5ACD" w:rsidRDefault="00796C3B" w:rsidP="00796C3B"/>
    <w:p w14:paraId="3532E5C4" w14:textId="77777777" w:rsidR="00796C3B" w:rsidRPr="000C4A7C" w:rsidRDefault="00796C3B" w:rsidP="00796C3B">
      <w:pPr>
        <w:rPr>
          <w:lang w:eastAsia="zh-CN"/>
        </w:rPr>
      </w:pPr>
    </w:p>
    <w:p w14:paraId="78C71BF4" w14:textId="77777777" w:rsidR="00796C3B" w:rsidRPr="00796C3B" w:rsidRDefault="00796C3B" w:rsidP="00796C3B"/>
    <w:p w14:paraId="244953BD" w14:textId="41FD7AD3" w:rsidR="00BC2AB2" w:rsidRDefault="00BC2AB2" w:rsidP="00BC2AB2">
      <w:pPr>
        <w:pStyle w:val="Heading2"/>
      </w:pPr>
      <w:r>
        <w:t>T</w:t>
      </w:r>
    </w:p>
    <w:p w14:paraId="48048151" w14:textId="77777777" w:rsidR="00BC2AB2" w:rsidRPr="00FC4CE9" w:rsidRDefault="00BC2AB2" w:rsidP="00BC2AB2">
      <w:pPr>
        <w:pStyle w:val="Heading3"/>
      </w:pPr>
      <w:r>
        <w:t>1NC---T</w:t>
      </w:r>
    </w:p>
    <w:p w14:paraId="6FE1D970" w14:textId="77777777" w:rsidR="00BC2AB2" w:rsidRDefault="00BC2AB2" w:rsidP="00BC2AB2">
      <w:pPr>
        <w:pStyle w:val="Heading4"/>
      </w:pPr>
      <w:r>
        <w:t xml:space="preserve">Water resources are </w:t>
      </w:r>
      <w:r w:rsidRPr="006D3C03">
        <w:rPr>
          <w:u w:val="single"/>
        </w:rPr>
        <w:t>natural waters</w:t>
      </w:r>
      <w:r>
        <w:t xml:space="preserve"> within any </w:t>
      </w:r>
      <w:r w:rsidRPr="006D3C03">
        <w:rPr>
          <w:u w:val="single"/>
        </w:rPr>
        <w:t>state</w:t>
      </w:r>
      <w:r>
        <w:t>.</w:t>
      </w:r>
    </w:p>
    <w:p w14:paraId="465F95CC" w14:textId="77777777" w:rsidR="00BC2AB2" w:rsidRDefault="00BC2AB2" w:rsidP="00BC2AB2">
      <w:r w:rsidRPr="0073120D">
        <w:rPr>
          <w:b/>
          <w:bCs/>
          <w:sz w:val="26"/>
          <w:szCs w:val="26"/>
        </w:rPr>
        <w:t>Editors of Encyclopaedia Britannica 2</w:t>
      </w:r>
      <w:r>
        <w:rPr>
          <w:b/>
          <w:bCs/>
          <w:sz w:val="26"/>
          <w:szCs w:val="26"/>
        </w:rPr>
        <w:t>1</w:t>
      </w:r>
      <w:r w:rsidRPr="0075657C">
        <w:t xml:space="preserve">, </w:t>
      </w:r>
      <w:r>
        <w:t xml:space="preserve">responsible for developing and approving the content that appears in the company's products. Britannica's editors oversee subject areas in which they have extensive knowledge, whether from years of experience gained by working on content in those areas or via study for an advanced degree. </w:t>
      </w:r>
      <w:r w:rsidRPr="0075657C">
        <w:t xml:space="preserve">"Water resource," Encyclopedia Britannica, </w:t>
      </w:r>
      <w:r>
        <w:t>2-3-2021</w:t>
      </w:r>
      <w:r w:rsidRPr="0075657C">
        <w:t xml:space="preserve">, </w:t>
      </w:r>
      <w:hyperlink r:id="rId266" w:history="1">
        <w:r w:rsidRPr="001018AC">
          <w:rPr>
            <w:rStyle w:val="Hyperlink"/>
          </w:rPr>
          <w:t>https://www.britannica.com/science/water-resource</w:t>
        </w:r>
      </w:hyperlink>
      <w:r>
        <w:t xml:space="preserve"> //AK</w:t>
      </w:r>
    </w:p>
    <w:p w14:paraId="5C02938A" w14:textId="77777777" w:rsidR="00BC2AB2" w:rsidRPr="0075657C" w:rsidRDefault="00BC2AB2" w:rsidP="00BC2AB2">
      <w:pPr>
        <w:rPr>
          <w:sz w:val="16"/>
        </w:rPr>
      </w:pPr>
      <w:r w:rsidRPr="001F13EE">
        <w:rPr>
          <w:rStyle w:val="Emphasis"/>
        </w:rPr>
        <w:t>Water resource</w:t>
      </w:r>
      <w:r w:rsidRPr="0075657C">
        <w:rPr>
          <w:sz w:val="16"/>
        </w:rPr>
        <w:t xml:space="preserve">, </w:t>
      </w:r>
      <w:r w:rsidRPr="0075657C">
        <w:rPr>
          <w:rStyle w:val="StyleUnderline"/>
        </w:rPr>
        <w:t xml:space="preserve">any of the entire </w:t>
      </w:r>
      <w:r w:rsidRPr="001F13EE">
        <w:rPr>
          <w:rStyle w:val="Emphasis"/>
        </w:rPr>
        <w:t>range of natural waters</w:t>
      </w:r>
      <w:r w:rsidRPr="0075657C">
        <w:rPr>
          <w:sz w:val="16"/>
        </w:rPr>
        <w:t xml:space="preserve"> that occur </w:t>
      </w:r>
      <w:r w:rsidRPr="0075657C">
        <w:rPr>
          <w:rStyle w:val="StyleUnderline"/>
        </w:rPr>
        <w:t>on the Earth</w:t>
      </w:r>
      <w:r w:rsidRPr="0075657C">
        <w:rPr>
          <w:sz w:val="16"/>
        </w:rPr>
        <w:t xml:space="preserve">, </w:t>
      </w:r>
      <w:r w:rsidRPr="0075657C">
        <w:rPr>
          <w:rStyle w:val="StyleUnderline"/>
        </w:rPr>
        <w:t>regardless of their state</w:t>
      </w:r>
      <w:r w:rsidRPr="0075657C">
        <w:rPr>
          <w:sz w:val="16"/>
        </w:rPr>
        <w:t xml:space="preserve"> (i.e., </w:t>
      </w:r>
      <w:r w:rsidRPr="001F13EE">
        <w:rPr>
          <w:rStyle w:val="Emphasis"/>
        </w:rPr>
        <w:t>vapour</w:t>
      </w:r>
      <w:r w:rsidRPr="0075657C">
        <w:rPr>
          <w:sz w:val="16"/>
        </w:rPr>
        <w:t xml:space="preserve">, </w:t>
      </w:r>
      <w:r w:rsidRPr="001F13EE">
        <w:rPr>
          <w:rStyle w:val="Emphasis"/>
        </w:rPr>
        <w:t>liquid</w:t>
      </w:r>
      <w:r w:rsidRPr="0075657C">
        <w:rPr>
          <w:sz w:val="16"/>
        </w:rPr>
        <w:t xml:space="preserve">, </w:t>
      </w:r>
      <w:r w:rsidRPr="0075657C">
        <w:rPr>
          <w:rStyle w:val="StyleUnderline"/>
        </w:rPr>
        <w:t xml:space="preserve">or </w:t>
      </w:r>
      <w:r w:rsidRPr="001F13EE">
        <w:rPr>
          <w:rStyle w:val="Emphasis"/>
        </w:rPr>
        <w:t>solid</w:t>
      </w:r>
      <w:r w:rsidRPr="0075657C">
        <w:rPr>
          <w:sz w:val="16"/>
        </w:rPr>
        <w:t xml:space="preserve">) and </w:t>
      </w:r>
      <w:r w:rsidRPr="0075657C">
        <w:rPr>
          <w:rStyle w:val="StyleUnderline"/>
        </w:rPr>
        <w:t xml:space="preserve">that are of potential </w:t>
      </w:r>
      <w:r w:rsidRPr="001F13EE">
        <w:rPr>
          <w:rStyle w:val="Emphasis"/>
        </w:rPr>
        <w:t>use to humans</w:t>
      </w:r>
      <w:r w:rsidRPr="0075657C">
        <w:rPr>
          <w:sz w:val="16"/>
        </w:rPr>
        <w:t xml:space="preserve">. </w:t>
      </w:r>
      <w:r w:rsidRPr="0075657C">
        <w:rPr>
          <w:rStyle w:val="StyleUnderline"/>
        </w:rPr>
        <w:t>Of these</w:t>
      </w:r>
      <w:r w:rsidRPr="0075657C">
        <w:rPr>
          <w:sz w:val="16"/>
        </w:rPr>
        <w:t xml:space="preserve">, </w:t>
      </w:r>
      <w:r w:rsidRPr="0075657C">
        <w:rPr>
          <w:rStyle w:val="StyleUnderline"/>
        </w:rPr>
        <w:t>the resources</w:t>
      </w:r>
      <w:r w:rsidRPr="0075657C">
        <w:rPr>
          <w:sz w:val="16"/>
        </w:rPr>
        <w:t xml:space="preserve"> most </w:t>
      </w:r>
      <w:r w:rsidRPr="0075657C">
        <w:rPr>
          <w:rStyle w:val="StyleUnderline"/>
        </w:rPr>
        <w:t>available for use are the</w:t>
      </w:r>
      <w:r w:rsidRPr="0075657C">
        <w:rPr>
          <w:sz w:val="16"/>
        </w:rPr>
        <w:t xml:space="preserve"> waters of the </w:t>
      </w:r>
      <w:r w:rsidRPr="001F13EE">
        <w:rPr>
          <w:rStyle w:val="Emphasis"/>
        </w:rPr>
        <w:t>oceans</w:t>
      </w:r>
      <w:r w:rsidRPr="0075657C">
        <w:rPr>
          <w:sz w:val="16"/>
        </w:rPr>
        <w:t xml:space="preserve">, </w:t>
      </w:r>
      <w:r w:rsidRPr="001F13EE">
        <w:rPr>
          <w:rStyle w:val="Emphasis"/>
        </w:rPr>
        <w:t>rivers</w:t>
      </w:r>
      <w:r w:rsidRPr="0075657C">
        <w:rPr>
          <w:sz w:val="16"/>
        </w:rPr>
        <w:t xml:space="preserve">, and </w:t>
      </w:r>
      <w:r w:rsidRPr="001F13EE">
        <w:rPr>
          <w:rStyle w:val="Emphasis"/>
        </w:rPr>
        <w:t>lakes</w:t>
      </w:r>
      <w:r w:rsidRPr="0075657C">
        <w:rPr>
          <w:sz w:val="16"/>
        </w:rPr>
        <w:t xml:space="preserve">; other available water resources include </w:t>
      </w:r>
      <w:r w:rsidRPr="001F13EE">
        <w:rPr>
          <w:rStyle w:val="Emphasis"/>
        </w:rPr>
        <w:t>groundwater</w:t>
      </w:r>
      <w:r w:rsidRPr="0075657C">
        <w:rPr>
          <w:sz w:val="16"/>
        </w:rPr>
        <w:t xml:space="preserve"> and deep </w:t>
      </w:r>
      <w:r w:rsidRPr="001F13EE">
        <w:rPr>
          <w:rStyle w:val="Emphasis"/>
        </w:rPr>
        <w:t>subsurface waters</w:t>
      </w:r>
      <w:r w:rsidRPr="0075657C">
        <w:rPr>
          <w:sz w:val="16"/>
        </w:rPr>
        <w:t xml:space="preserve"> and </w:t>
      </w:r>
      <w:r w:rsidRPr="001F13EE">
        <w:rPr>
          <w:rStyle w:val="Emphasis"/>
        </w:rPr>
        <w:t>glaciers</w:t>
      </w:r>
      <w:r w:rsidRPr="0075657C">
        <w:rPr>
          <w:rStyle w:val="StyleUnderline"/>
        </w:rPr>
        <w:t xml:space="preserve"> and permanent </w:t>
      </w:r>
      <w:r w:rsidRPr="001F13EE">
        <w:rPr>
          <w:rStyle w:val="Emphasis"/>
        </w:rPr>
        <w:t>snowfields</w:t>
      </w:r>
      <w:r w:rsidRPr="0075657C">
        <w:rPr>
          <w:sz w:val="16"/>
        </w:rPr>
        <w:t>.</w:t>
      </w:r>
    </w:p>
    <w:p w14:paraId="69E30C91" w14:textId="77777777" w:rsidR="00BC2AB2" w:rsidRPr="0075657C" w:rsidRDefault="00BC2AB2" w:rsidP="00BC2AB2">
      <w:pPr>
        <w:rPr>
          <w:sz w:val="16"/>
        </w:rPr>
      </w:pPr>
      <w:r w:rsidRPr="001F13EE">
        <w:rPr>
          <w:rStyle w:val="Emphasis"/>
        </w:rPr>
        <w:t>Human use</w:t>
      </w:r>
      <w:r w:rsidRPr="0075657C">
        <w:rPr>
          <w:rStyle w:val="StyleUnderline"/>
        </w:rPr>
        <w:t xml:space="preserve"> of </w:t>
      </w:r>
      <w:r w:rsidRPr="001F13EE">
        <w:rPr>
          <w:rStyle w:val="Emphasis"/>
        </w:rPr>
        <w:t>natural waters</w:t>
      </w:r>
      <w:r w:rsidRPr="0075657C">
        <w:rPr>
          <w:sz w:val="16"/>
        </w:rPr>
        <w:t xml:space="preserve">, </w:t>
      </w:r>
      <w:r w:rsidRPr="0075657C">
        <w:rPr>
          <w:rStyle w:val="StyleUnderline"/>
        </w:rPr>
        <w:t>particularly</w:t>
      </w:r>
      <w:r w:rsidRPr="0075657C">
        <w:rPr>
          <w:sz w:val="16"/>
        </w:rPr>
        <w:t xml:space="preserve"> of </w:t>
      </w:r>
      <w:r w:rsidRPr="0075657C">
        <w:rPr>
          <w:rStyle w:val="StyleUnderline"/>
        </w:rPr>
        <w:t>freshwater resources</w:t>
      </w:r>
      <w:r w:rsidRPr="0075657C">
        <w:rPr>
          <w:sz w:val="16"/>
        </w:rPr>
        <w:t xml:space="preserve">, has increased steadily over the centuries. It is unlikely that this trend will change given the continued growth of population and the ever-widening utilization of water for agricultural, industrial, and recreational purposes. This situation has given rise to growing concern over the availability of </w:t>
      </w:r>
      <w:r w:rsidRPr="0075657C">
        <w:rPr>
          <w:rStyle w:val="StyleUnderline"/>
        </w:rPr>
        <w:t xml:space="preserve">adequate water supplies to </w:t>
      </w:r>
      <w:r w:rsidRPr="001F13EE">
        <w:rPr>
          <w:rStyle w:val="Emphasis"/>
        </w:rPr>
        <w:t>accommodate</w:t>
      </w:r>
      <w:r w:rsidRPr="0075657C">
        <w:rPr>
          <w:rStyle w:val="StyleUnderline"/>
        </w:rPr>
        <w:t xml:space="preserve"> </w:t>
      </w:r>
      <w:r w:rsidRPr="0075657C">
        <w:rPr>
          <w:sz w:val="16"/>
        </w:rPr>
        <w:t xml:space="preserve">the future needs of </w:t>
      </w:r>
      <w:r w:rsidRPr="001F13EE">
        <w:rPr>
          <w:rStyle w:val="Emphasis"/>
        </w:rPr>
        <w:t>society</w:t>
      </w:r>
      <w:r w:rsidRPr="0075657C">
        <w:rPr>
          <w:sz w:val="16"/>
        </w:rPr>
        <w:t xml:space="preserve">. </w:t>
      </w:r>
      <w:r w:rsidRPr="0075657C">
        <w:rPr>
          <w:rStyle w:val="StyleUnderline"/>
        </w:rPr>
        <w:t>Surface-water resources</w:t>
      </w:r>
      <w:r w:rsidRPr="0075657C">
        <w:rPr>
          <w:sz w:val="16"/>
        </w:rPr>
        <w:t xml:space="preserve"> are already being used to their maximum capacity in various regions of the world, as, for example, in the southwestern United States.</w:t>
      </w:r>
    </w:p>
    <w:p w14:paraId="4666050C" w14:textId="77777777" w:rsidR="00BC2AB2" w:rsidRPr="0075657C" w:rsidRDefault="00BC2AB2" w:rsidP="00BC2AB2">
      <w:pPr>
        <w:rPr>
          <w:sz w:val="16"/>
        </w:rPr>
      </w:pPr>
      <w:r w:rsidRPr="0075657C">
        <w:rPr>
          <w:sz w:val="16"/>
        </w:rPr>
        <w:t>Quantity of water is not the only concern. Overuse has resulted in the progressive deterioration of water quality. Seepage of mineral fertilizers (phosphates and nitrates), pesticides, and herbicides into surface and subsurface waters has not only rendered them unfit for human consumption but also disrupted aquatic ecosystems. Lakes and rivers also have been contaminated by the improper disposal of sewage, the discharge of untreated industrial wastes (including such toxicants as polychlorinated biphenyls, or PCBs), and the release of heated wastewater from nuclear-power plants and other industrial facilities, which results in thermal pollution and its attendant problems.</w:t>
      </w:r>
    </w:p>
    <w:p w14:paraId="52DC6630" w14:textId="77777777" w:rsidR="00BC2AB2" w:rsidRDefault="00BC2AB2" w:rsidP="00BC2AB2">
      <w:pPr>
        <w:rPr>
          <w:sz w:val="16"/>
        </w:rPr>
      </w:pPr>
      <w:r w:rsidRPr="0075657C">
        <w:rPr>
          <w:rStyle w:val="StyleUnderline"/>
        </w:rPr>
        <w:t>Efforts</w:t>
      </w:r>
      <w:r w:rsidRPr="0075657C">
        <w:rPr>
          <w:sz w:val="16"/>
        </w:rPr>
        <w:t xml:space="preserve"> are </w:t>
      </w:r>
      <w:r w:rsidRPr="0075657C">
        <w:rPr>
          <w:rStyle w:val="StyleUnderline"/>
        </w:rPr>
        <w:t xml:space="preserve">being made to curb </w:t>
      </w:r>
      <w:r w:rsidRPr="0075657C">
        <w:rPr>
          <w:sz w:val="16"/>
        </w:rPr>
        <w:t xml:space="preserve">the </w:t>
      </w:r>
      <w:r w:rsidRPr="001F13EE">
        <w:rPr>
          <w:rStyle w:val="Emphasis"/>
        </w:rPr>
        <w:t>contamination of water resources</w:t>
      </w:r>
      <w:r w:rsidRPr="0075657C">
        <w:rPr>
          <w:sz w:val="16"/>
        </w:rPr>
        <w:t xml:space="preserve">. </w:t>
      </w:r>
      <w:r w:rsidRPr="0075657C">
        <w:rPr>
          <w:rStyle w:val="StyleUnderline"/>
        </w:rPr>
        <w:t>For example</w:t>
      </w:r>
      <w:r w:rsidRPr="0075657C">
        <w:rPr>
          <w:sz w:val="16"/>
        </w:rPr>
        <w:t xml:space="preserve">, regulatory </w:t>
      </w:r>
      <w:r w:rsidRPr="0075657C">
        <w:rPr>
          <w:rStyle w:val="StyleUnderline"/>
        </w:rPr>
        <w:t xml:space="preserve">action by the U.S. government to </w:t>
      </w:r>
      <w:r w:rsidRPr="001F13EE">
        <w:rPr>
          <w:rStyle w:val="Emphasis"/>
        </w:rPr>
        <w:t>reduce phosphorous</w:t>
      </w:r>
      <w:r w:rsidRPr="0075657C">
        <w:rPr>
          <w:rStyle w:val="StyleUnderline"/>
        </w:rPr>
        <w:t xml:space="preserve"> input </w:t>
      </w:r>
      <w:r w:rsidRPr="001F13EE">
        <w:rPr>
          <w:rStyle w:val="Emphasis"/>
        </w:rPr>
        <w:t>in</w:t>
      </w:r>
      <w:r w:rsidRPr="0075657C">
        <w:rPr>
          <w:rStyle w:val="StyleUnderline"/>
        </w:rPr>
        <w:t xml:space="preserve">to the </w:t>
      </w:r>
      <w:r w:rsidRPr="001F13EE">
        <w:rPr>
          <w:rStyle w:val="Emphasis"/>
        </w:rPr>
        <w:t>Great Lakes</w:t>
      </w:r>
      <w:r w:rsidRPr="0075657C">
        <w:rPr>
          <w:sz w:val="16"/>
        </w:rPr>
        <w:t xml:space="preserve"> has had measurable results, as has the implementation of improved waste-purification technology by certain municipalities in the region. </w:t>
      </w:r>
      <w:r w:rsidRPr="0075657C">
        <w:rPr>
          <w:rStyle w:val="StyleUnderline"/>
        </w:rPr>
        <w:t>The latter</w:t>
      </w:r>
      <w:r w:rsidRPr="0075657C">
        <w:rPr>
          <w:sz w:val="16"/>
        </w:rPr>
        <w:t xml:space="preserve"> not only </w:t>
      </w:r>
      <w:r w:rsidRPr="0075657C">
        <w:rPr>
          <w:rStyle w:val="StyleUnderline"/>
        </w:rPr>
        <w:t>helps</w:t>
      </w:r>
      <w:r w:rsidRPr="0075657C">
        <w:rPr>
          <w:sz w:val="16"/>
        </w:rPr>
        <w:t xml:space="preserve"> to </w:t>
      </w:r>
      <w:r w:rsidRPr="001F13EE">
        <w:rPr>
          <w:rStyle w:val="Emphasis"/>
        </w:rPr>
        <w:t>restore water resources</w:t>
      </w:r>
      <w:r w:rsidRPr="0075657C">
        <w:rPr>
          <w:sz w:val="16"/>
        </w:rPr>
        <w:t xml:space="preserve"> but also conserves the water supply by effective recycling. Advanced sewage-treatment facilities have made it possible to obtain potable water purer than most stream water. Projects to remove salt and other dissolved solids from brackish surface water as well as from seawater have been undertaken in such countries as Australia, Kuwait, and the United States. Water from desalination plants is generally suitable</w:t>
      </w:r>
      <w:r>
        <w:rPr>
          <w:sz w:val="16"/>
        </w:rPr>
        <w:t xml:space="preserve"> </w:t>
      </w:r>
      <w:r w:rsidRPr="0075657C">
        <w:rPr>
          <w:sz w:val="16"/>
        </w:rPr>
        <w:t xml:space="preserve"> for household use and for irrigation. Other procedures employed for relieving water shortages include control of runoff and the reduction of evaporation by means of agricultural-engineering measures.</w:t>
      </w:r>
    </w:p>
    <w:p w14:paraId="6C492E8E" w14:textId="77777777" w:rsidR="00BC2AB2" w:rsidRDefault="00BC2AB2" w:rsidP="00BC2AB2">
      <w:pPr>
        <w:rPr>
          <w:sz w:val="16"/>
        </w:rPr>
      </w:pPr>
    </w:p>
    <w:p w14:paraId="4E8BE5BC" w14:textId="77777777" w:rsidR="00BC2AB2" w:rsidRDefault="00BC2AB2" w:rsidP="00BC2AB2">
      <w:pPr>
        <w:pStyle w:val="Heading4"/>
      </w:pPr>
      <w:r>
        <w:t>Violation: The plan protects dams from cyberattacks---which aren’t water resources.</w:t>
      </w:r>
    </w:p>
    <w:p w14:paraId="67F949B7" w14:textId="77777777" w:rsidR="00BC2AB2" w:rsidRDefault="00BC2AB2" w:rsidP="00BC2AB2"/>
    <w:p w14:paraId="618DEB50" w14:textId="77777777" w:rsidR="00BC2AB2" w:rsidRDefault="00BC2AB2" w:rsidP="00BC2AB2">
      <w:pPr>
        <w:pStyle w:val="Heading4"/>
      </w:pPr>
      <w:r>
        <w:t>Vote neg:</w:t>
      </w:r>
    </w:p>
    <w:p w14:paraId="1C89433E" w14:textId="77777777" w:rsidR="00BC2AB2" w:rsidRDefault="00BC2AB2" w:rsidP="00BC2AB2">
      <w:pPr>
        <w:pStyle w:val="Heading4"/>
      </w:pPr>
      <w:r>
        <w:t>1. Limits---they allow the AFF to effect critical infrastructure, dams, canals, locks and every permutation in between which explodes the negative research burden.</w:t>
      </w:r>
    </w:p>
    <w:p w14:paraId="58E55992" w14:textId="77777777" w:rsidR="00BC2AB2" w:rsidRDefault="00BC2AB2" w:rsidP="00BC2AB2"/>
    <w:p w14:paraId="71AA0AC8" w14:textId="77777777" w:rsidR="00BC2AB2" w:rsidRDefault="00BC2AB2" w:rsidP="00BC2AB2">
      <w:pPr>
        <w:pStyle w:val="Heading4"/>
      </w:pPr>
      <w:r>
        <w:t>2. Ground---core negative arguments are in the context of protecting natural water resources which don’t apply to dams.</w:t>
      </w:r>
    </w:p>
    <w:p w14:paraId="236C8535" w14:textId="77777777" w:rsidR="00BC2AB2" w:rsidRPr="00135066" w:rsidRDefault="00BC2AB2" w:rsidP="00BC2AB2"/>
    <w:p w14:paraId="153F011F" w14:textId="77777777" w:rsidR="00BC2AB2" w:rsidRPr="00135066" w:rsidRDefault="00BC2AB2" w:rsidP="00BC2AB2">
      <w:pPr>
        <w:pStyle w:val="Heading3"/>
      </w:pPr>
      <w:r>
        <w:t>2NC---Water Resources</w:t>
      </w:r>
    </w:p>
    <w:p w14:paraId="2D1AC4F3" w14:textId="77777777" w:rsidR="00BC2AB2" w:rsidRDefault="00BC2AB2" w:rsidP="00BC2AB2">
      <w:pPr>
        <w:pStyle w:val="Heading4"/>
      </w:pPr>
      <w:r>
        <w:t xml:space="preserve">Water resources refers to the </w:t>
      </w:r>
      <w:r w:rsidRPr="00D30DA7">
        <w:rPr>
          <w:u w:val="single"/>
        </w:rPr>
        <w:t>water availabl</w:t>
      </w:r>
      <w:r>
        <w:t xml:space="preserve">e </w:t>
      </w:r>
      <w:r w:rsidRPr="00D30DA7">
        <w:t xml:space="preserve">for </w:t>
      </w:r>
      <w:r w:rsidRPr="00D10C95">
        <w:rPr>
          <w:u w:val="single"/>
        </w:rPr>
        <w:t>organi</w:t>
      </w:r>
      <w:r w:rsidRPr="00961E51">
        <w:rPr>
          <w:u w:val="single"/>
        </w:rPr>
        <w:t>sms</w:t>
      </w:r>
      <w:r>
        <w:t xml:space="preserve"> from </w:t>
      </w:r>
      <w:r w:rsidRPr="00961E51">
        <w:rPr>
          <w:u w:val="single"/>
        </w:rPr>
        <w:t>natural water</w:t>
      </w:r>
      <w:r>
        <w:t xml:space="preserve">. </w:t>
      </w:r>
    </w:p>
    <w:p w14:paraId="77026B13" w14:textId="77777777" w:rsidR="00BC2AB2" w:rsidRDefault="00BC2AB2" w:rsidP="00BC2AB2">
      <w:r w:rsidRPr="003D072B">
        <w:t xml:space="preserve">GUOZHAJNG </w:t>
      </w:r>
      <w:r w:rsidRPr="003D072B">
        <w:rPr>
          <w:b/>
          <w:bCs/>
          <w:sz w:val="26"/>
          <w:szCs w:val="26"/>
        </w:rPr>
        <w:t>FENG 1</w:t>
      </w:r>
      <w:r w:rsidRPr="003D072B">
        <w:t xml:space="preserve">, </w:t>
      </w:r>
      <w:r>
        <w:t xml:space="preserve">College of Water Resources and Architectural Engineering, Northwest Sci-Tech University of Agriculture and Forestry, </w:t>
      </w:r>
      <w:r w:rsidRPr="003D072B">
        <w:t>"</w:t>
      </w:r>
      <w:r>
        <w:t>Strategies for sustainable water resources management in water scarce regions in developing countries</w:t>
      </w:r>
      <w:r w:rsidRPr="003D072B">
        <w:t>,"</w:t>
      </w:r>
      <w:r w:rsidRPr="00961E51">
        <w:t xml:space="preserve"> I AMS Publ. no. 272, 2001</w:t>
      </w:r>
      <w:r w:rsidRPr="003D072B">
        <w:t>,</w:t>
      </w:r>
      <w:r>
        <w:t xml:space="preserve"> </w:t>
      </w:r>
      <w:r w:rsidRPr="003D072B">
        <w:t>http://hydrologie.org/redbooks/a272/iahs_272_107.pdf //AK</w:t>
      </w:r>
    </w:p>
    <w:p w14:paraId="32D2BF13" w14:textId="77777777" w:rsidR="00BC2AB2" w:rsidRPr="00E60826" w:rsidRDefault="00BC2AB2" w:rsidP="00BC2AB2">
      <w:pPr>
        <w:rPr>
          <w:rFonts w:eastAsiaTheme="majorEastAsia" w:cstheme="majorBidi"/>
          <w:b/>
          <w:bCs/>
          <w:sz w:val="16"/>
          <w:szCs w:val="26"/>
        </w:rPr>
      </w:pPr>
      <w:r w:rsidRPr="00E60826">
        <w:rPr>
          <w:sz w:val="16"/>
        </w:rPr>
        <w:t xml:space="preserve">There are several definitions of sustainable water resources (UNESCO/WMO, 1992; Chen &amp; Wang, 1996; Li &amp; Feng, 1997). For example, water resources can be defined as the "water available or capable of being made available, for use in sufficient quantity and quality at a location and over a period of time appropriate for an identifiable demand" (UNESCO/WMO, 1992). Recognizing the principles of sustain- able development (UNCED, 1992) and probable conflicts between currently available definitions and the goal of sustainable water resource management, this paper intro- duces a new definition to water resources based on the concepts of environmental security and sustainable development. Accordingly, </w:t>
      </w:r>
      <w:r w:rsidRPr="003D072B">
        <w:rPr>
          <w:rStyle w:val="Emphasis"/>
        </w:rPr>
        <w:t>water resources</w:t>
      </w:r>
      <w:r w:rsidRPr="00C038E4">
        <w:rPr>
          <w:rStyle w:val="StyleUnderline"/>
        </w:rPr>
        <w:t xml:space="preserve"> are defined as the </w:t>
      </w:r>
      <w:r w:rsidRPr="003D072B">
        <w:rPr>
          <w:rStyle w:val="Emphasis"/>
        </w:rPr>
        <w:t>water</w:t>
      </w:r>
      <w:r w:rsidRPr="00C038E4">
        <w:rPr>
          <w:rStyle w:val="StyleUnderline"/>
        </w:rPr>
        <w:t xml:space="preserve"> available for </w:t>
      </w:r>
      <w:r w:rsidRPr="003D072B">
        <w:rPr>
          <w:rStyle w:val="Emphasis"/>
        </w:rPr>
        <w:t>human</w:t>
      </w:r>
      <w:r w:rsidRPr="00C038E4">
        <w:rPr>
          <w:rStyle w:val="StyleUnderline"/>
        </w:rPr>
        <w:t xml:space="preserve"> and </w:t>
      </w:r>
      <w:r w:rsidRPr="003D072B">
        <w:rPr>
          <w:rStyle w:val="Emphasis"/>
        </w:rPr>
        <w:t>environmental uses</w:t>
      </w:r>
      <w:r w:rsidRPr="00C038E4">
        <w:rPr>
          <w:rStyle w:val="StyleUnderline"/>
        </w:rPr>
        <w:t xml:space="preserve"> that can be </w:t>
      </w:r>
      <w:r w:rsidRPr="003D072B">
        <w:rPr>
          <w:rStyle w:val="Emphasis"/>
        </w:rPr>
        <w:t>obtained</w:t>
      </w:r>
      <w:r w:rsidRPr="00C038E4">
        <w:rPr>
          <w:rStyle w:val="StyleUnderline"/>
        </w:rPr>
        <w:t xml:space="preserve"> from any </w:t>
      </w:r>
      <w:r w:rsidRPr="003D072B">
        <w:rPr>
          <w:rStyle w:val="Emphasis"/>
        </w:rPr>
        <w:t>natural water sources</w:t>
      </w:r>
      <w:r w:rsidRPr="00C038E4">
        <w:rPr>
          <w:rStyle w:val="StyleUnderline"/>
        </w:rPr>
        <w:t xml:space="preserve"> under the </w:t>
      </w:r>
      <w:r w:rsidRPr="003D072B">
        <w:rPr>
          <w:rStyle w:val="Emphasis"/>
        </w:rPr>
        <w:t>limitations</w:t>
      </w:r>
      <w:r w:rsidRPr="00C038E4">
        <w:rPr>
          <w:rStyle w:val="StyleUnderline"/>
        </w:rPr>
        <w:t xml:space="preserve"> of the combination of </w:t>
      </w:r>
      <w:r w:rsidRPr="003D072B">
        <w:rPr>
          <w:rStyle w:val="Emphasis"/>
        </w:rPr>
        <w:t>tech</w:t>
      </w:r>
      <w:r w:rsidRPr="00C038E4">
        <w:rPr>
          <w:rStyle w:val="StyleUnderline"/>
        </w:rPr>
        <w:t xml:space="preserve">nological </w:t>
      </w:r>
      <w:r w:rsidRPr="003D072B">
        <w:rPr>
          <w:rStyle w:val="Emphasis"/>
        </w:rPr>
        <w:t>feasibility</w:t>
      </w:r>
      <w:r w:rsidRPr="00C038E4">
        <w:rPr>
          <w:rStyle w:val="StyleUnderline"/>
        </w:rPr>
        <w:t xml:space="preserve">, </w:t>
      </w:r>
      <w:r w:rsidRPr="003D072B">
        <w:rPr>
          <w:rStyle w:val="Emphasis"/>
        </w:rPr>
        <w:t>economical effectiveness</w:t>
      </w:r>
      <w:r w:rsidRPr="00C038E4">
        <w:rPr>
          <w:rStyle w:val="StyleUnderline"/>
        </w:rPr>
        <w:t xml:space="preserve">, </w:t>
      </w:r>
      <w:r w:rsidRPr="003D072B">
        <w:rPr>
          <w:rStyle w:val="Emphasis"/>
        </w:rPr>
        <w:t>environment</w:t>
      </w:r>
      <w:r w:rsidRPr="00C038E4">
        <w:rPr>
          <w:rStyle w:val="StyleUnderline"/>
        </w:rPr>
        <w:t xml:space="preserve">al </w:t>
      </w:r>
      <w:r w:rsidRPr="003D072B">
        <w:rPr>
          <w:rStyle w:val="Emphasis"/>
        </w:rPr>
        <w:t>security</w:t>
      </w:r>
      <w:r w:rsidRPr="00C038E4">
        <w:rPr>
          <w:rStyle w:val="StyleUnderline"/>
        </w:rPr>
        <w:t xml:space="preserve">, and </w:t>
      </w:r>
      <w:r w:rsidRPr="003D072B">
        <w:rPr>
          <w:rStyle w:val="Emphasis"/>
        </w:rPr>
        <w:t>human acceptability</w:t>
      </w:r>
      <w:r w:rsidRPr="00E60826">
        <w:rPr>
          <w:sz w:val="16"/>
        </w:rPr>
        <w:t>. This definition is in fact an extension of that of UNESCO/WMO's for sustainable water resource management and may be regarded as a definition of sustainable water resources.</w:t>
      </w:r>
    </w:p>
    <w:p w14:paraId="59F90974" w14:textId="77777777" w:rsidR="00BC2AB2" w:rsidRDefault="00BC2AB2" w:rsidP="00BC2AB2"/>
    <w:p w14:paraId="41EC80E8" w14:textId="77777777" w:rsidR="00BC2AB2" w:rsidRDefault="00BC2AB2" w:rsidP="00BC2AB2">
      <w:pPr>
        <w:pStyle w:val="Heading4"/>
      </w:pPr>
      <w:r>
        <w:t xml:space="preserve">Water resources are the </w:t>
      </w:r>
      <w:r w:rsidRPr="00735259">
        <w:t xml:space="preserve">various </w:t>
      </w:r>
      <w:r w:rsidRPr="00735259">
        <w:rPr>
          <w:u w:val="single"/>
        </w:rPr>
        <w:t>water</w:t>
      </w:r>
      <w:r w:rsidRPr="00D30DA7">
        <w:rPr>
          <w:u w:val="single"/>
        </w:rPr>
        <w:t xml:space="preserve"> a</w:t>
      </w:r>
      <w:r w:rsidRPr="00D5253B">
        <w:rPr>
          <w:u w:val="single"/>
        </w:rPr>
        <w:t>reas</w:t>
      </w:r>
      <w:r w:rsidRPr="00D30DA7">
        <w:t xml:space="preserve"> secured </w:t>
      </w:r>
      <w:r>
        <w:t xml:space="preserve">by the </w:t>
      </w:r>
      <w:r w:rsidRPr="00D5253B">
        <w:rPr>
          <w:u w:val="single"/>
        </w:rPr>
        <w:t>CWA</w:t>
      </w:r>
      <w:r>
        <w:t xml:space="preserve">. </w:t>
      </w:r>
    </w:p>
    <w:p w14:paraId="291A0EFD" w14:textId="77777777" w:rsidR="00BC2AB2" w:rsidRDefault="00BC2AB2" w:rsidP="00BC2AB2">
      <w:r w:rsidRPr="00B56264">
        <w:rPr>
          <w:b/>
          <w:bCs/>
          <w:sz w:val="26"/>
          <w:szCs w:val="26"/>
        </w:rPr>
        <w:t>UH 12</w:t>
      </w:r>
      <w:r w:rsidRPr="00B56264">
        <w:t>,</w:t>
      </w:r>
      <w:r>
        <w:t xml:space="preserve"> University of Hawai’I,</w:t>
      </w:r>
      <w:r w:rsidRPr="00B56264">
        <w:t xml:space="preserve"> </w:t>
      </w:r>
      <w:r>
        <w:t xml:space="preserve">Draft Envrionmental Assessment for </w:t>
      </w:r>
      <w:r w:rsidRPr="00B56264">
        <w:t xml:space="preserve">HI-SEAS/PISCES Mars Habitat Project, </w:t>
      </w:r>
      <w:r>
        <w:t>12</w:t>
      </w:r>
      <w:r w:rsidRPr="00B56264">
        <w:t>-</w:t>
      </w:r>
      <w:r>
        <w:t>11</w:t>
      </w:r>
      <w:r w:rsidRPr="00B56264">
        <w:t>-</w:t>
      </w:r>
      <w:r>
        <w:t>2012</w:t>
      </w:r>
      <w:r w:rsidRPr="00B56264">
        <w:t>, http://oeqc2.doh.hawaii.gov/EA_EIS_Library/2012-12-23-HA-DEA-HI-SEAS-PISCES-Mars-Habitat-Project.pdf //AK</w:t>
      </w:r>
    </w:p>
    <w:p w14:paraId="67BDB70E" w14:textId="77777777" w:rsidR="00BC2AB2" w:rsidRPr="00E60826" w:rsidRDefault="00BC2AB2" w:rsidP="00BC2AB2">
      <w:pPr>
        <w:rPr>
          <w:sz w:val="16"/>
        </w:rPr>
      </w:pPr>
      <w:r w:rsidRPr="00B56264">
        <w:rPr>
          <w:rStyle w:val="Emphasis"/>
        </w:rPr>
        <w:t>Water resources</w:t>
      </w:r>
      <w:r w:rsidRPr="00877493">
        <w:rPr>
          <w:rStyle w:val="StyleUnderline"/>
        </w:rPr>
        <w:t xml:space="preserve"> are defined </w:t>
      </w:r>
      <w:r w:rsidRPr="00E60826">
        <w:rPr>
          <w:sz w:val="16"/>
        </w:rPr>
        <w:t xml:space="preserve">here </w:t>
      </w:r>
      <w:r w:rsidRPr="008B275C">
        <w:rPr>
          <w:rStyle w:val="StyleUnderline"/>
        </w:rPr>
        <w:t>to</w:t>
      </w:r>
      <w:r w:rsidRPr="00877493">
        <w:rPr>
          <w:rStyle w:val="StyleUnderline"/>
        </w:rPr>
        <w:t xml:space="preserve"> </w:t>
      </w:r>
      <w:r w:rsidRPr="00B56264">
        <w:rPr>
          <w:rStyle w:val="Emphasis"/>
        </w:rPr>
        <w:t>encompass</w:t>
      </w:r>
      <w:r w:rsidRPr="00877493">
        <w:rPr>
          <w:rStyle w:val="StyleUnderline"/>
        </w:rPr>
        <w:t xml:space="preserve"> the nation’s </w:t>
      </w:r>
      <w:r w:rsidRPr="00B56264">
        <w:rPr>
          <w:rStyle w:val="Emphasis"/>
        </w:rPr>
        <w:t>lakes</w:t>
      </w:r>
      <w:r w:rsidRPr="00877493">
        <w:rPr>
          <w:rStyle w:val="StyleUnderline"/>
        </w:rPr>
        <w:t xml:space="preserve">, </w:t>
      </w:r>
      <w:r w:rsidRPr="00B56264">
        <w:rPr>
          <w:rStyle w:val="Emphasis"/>
        </w:rPr>
        <w:t>streams</w:t>
      </w:r>
      <w:r w:rsidRPr="00877493">
        <w:rPr>
          <w:rStyle w:val="StyleUnderline"/>
        </w:rPr>
        <w:t xml:space="preserve">, </w:t>
      </w:r>
      <w:r w:rsidRPr="00B56264">
        <w:rPr>
          <w:rStyle w:val="Emphasis"/>
        </w:rPr>
        <w:t>groundwater</w:t>
      </w:r>
      <w:r w:rsidRPr="00877493">
        <w:rPr>
          <w:rStyle w:val="StyleUnderline"/>
        </w:rPr>
        <w:t xml:space="preserve">, </w:t>
      </w:r>
      <w:r w:rsidRPr="00B56264">
        <w:rPr>
          <w:rStyle w:val="Emphasis"/>
        </w:rPr>
        <w:t>wetlands</w:t>
      </w:r>
      <w:r w:rsidRPr="00877493">
        <w:rPr>
          <w:rStyle w:val="StyleUnderline"/>
        </w:rPr>
        <w:t xml:space="preserve">, and </w:t>
      </w:r>
      <w:r w:rsidRPr="00B56264">
        <w:rPr>
          <w:rStyle w:val="Emphasis"/>
        </w:rPr>
        <w:t>coastal areas</w:t>
      </w:r>
      <w:r w:rsidRPr="00E60826">
        <w:rPr>
          <w:sz w:val="16"/>
          <w:szCs w:val="16"/>
        </w:rPr>
        <w:t xml:space="preserve"> that are </w:t>
      </w:r>
      <w:r w:rsidRPr="00877493">
        <w:rPr>
          <w:rStyle w:val="StyleUnderline"/>
        </w:rPr>
        <w:t xml:space="preserve">intended to be </w:t>
      </w:r>
      <w:r w:rsidRPr="00B56264">
        <w:rPr>
          <w:rStyle w:val="Emphasis"/>
        </w:rPr>
        <w:t>protected</w:t>
      </w:r>
      <w:r w:rsidRPr="00877493">
        <w:rPr>
          <w:rStyle w:val="StyleUnderline"/>
        </w:rPr>
        <w:t xml:space="preserve"> by the federal </w:t>
      </w:r>
      <w:r w:rsidRPr="00B56264">
        <w:rPr>
          <w:rStyle w:val="Emphasis"/>
        </w:rPr>
        <w:t>C</w:t>
      </w:r>
      <w:r w:rsidRPr="00B56264">
        <w:rPr>
          <w:rStyle w:val="StyleUnderline"/>
        </w:rPr>
        <w:t xml:space="preserve">lean </w:t>
      </w:r>
      <w:r w:rsidRPr="00B56264">
        <w:rPr>
          <w:rStyle w:val="Emphasis"/>
        </w:rPr>
        <w:t>W</w:t>
      </w:r>
      <w:r w:rsidRPr="00B56264">
        <w:rPr>
          <w:rStyle w:val="StyleUnderline"/>
        </w:rPr>
        <w:t xml:space="preserve">ater </w:t>
      </w:r>
      <w:r w:rsidRPr="00B56264">
        <w:rPr>
          <w:rStyle w:val="Emphasis"/>
        </w:rPr>
        <w:t>A</w:t>
      </w:r>
      <w:r w:rsidRPr="00B56264">
        <w:rPr>
          <w:rStyle w:val="StyleUnderline"/>
        </w:rPr>
        <w:t>ct</w:t>
      </w:r>
      <w:r w:rsidRPr="00E60826">
        <w:rPr>
          <w:sz w:val="16"/>
        </w:rPr>
        <w:t xml:space="preserve"> (33 USC 26 parts 1251 et seq., 2000). Groundwater refers to subsurface hydrologic resources such as aquifers that are used for domestic, agricultural, and industrial purposes. Wetlands are defined by the U.S. Army Corps of Engineers (USACE) as areas that are characterized by a prevalence of vegetation adapted to saturated soil conditions, and are identified based on specific soil, hydrology, and vegetation criteria defined by USACE. For the purposes of this analysis, floodplains are also included in water resources, and they are defined as any low-lying area designated by the Federal Emergency Management Agency (FEMA) subject to inundation by a 100-year flood (i.e., a flood that has a one percent chance of being equaled or exceeded in any given year). </w:t>
      </w:r>
    </w:p>
    <w:p w14:paraId="7424884C" w14:textId="77777777" w:rsidR="00BC2AB2" w:rsidRDefault="00BC2AB2" w:rsidP="00BC2AB2"/>
    <w:p w14:paraId="388DC13F" w14:textId="77777777" w:rsidR="00BC2AB2" w:rsidRDefault="00BC2AB2" w:rsidP="00BC2AB2">
      <w:pPr>
        <w:pStyle w:val="Heading4"/>
      </w:pPr>
      <w:r>
        <w:t xml:space="preserve">Dams </w:t>
      </w:r>
      <w:r w:rsidRPr="00EF0A58">
        <w:rPr>
          <w:u w:val="single"/>
        </w:rPr>
        <w:t>don’t meet</w:t>
      </w:r>
      <w:r>
        <w:t xml:space="preserve"> the </w:t>
      </w:r>
      <w:r w:rsidRPr="00EF0A58">
        <w:rPr>
          <w:u w:val="single"/>
        </w:rPr>
        <w:t>requirements</w:t>
      </w:r>
      <w:r>
        <w:t xml:space="preserve"> of water resources.</w:t>
      </w:r>
    </w:p>
    <w:p w14:paraId="313B6E9F" w14:textId="77777777" w:rsidR="00BC2AB2" w:rsidRDefault="00BC2AB2" w:rsidP="00BC2AB2">
      <w:r>
        <w:t xml:space="preserve">Susan S. </w:t>
      </w:r>
      <w:r w:rsidRPr="005509B2">
        <w:rPr>
          <w:b/>
          <w:bCs/>
          <w:sz w:val="26"/>
          <w:szCs w:val="26"/>
        </w:rPr>
        <w:t>Hutson 6</w:t>
      </w:r>
      <w:r w:rsidRPr="005C70B0">
        <w:t>,</w:t>
      </w:r>
      <w:r>
        <w:t xml:space="preserve"> author of several books pertaining to water use and systems, member of </w:t>
      </w:r>
      <w:r w:rsidRPr="005509B2">
        <w:t>the United States Geological Survey, a part of the U.S. Department of the Interior</w:t>
      </w:r>
      <w:r>
        <w:t xml:space="preserve"> that collects and</w:t>
      </w:r>
      <w:r w:rsidRPr="005509B2">
        <w:t xml:space="preserve"> provides information about</w:t>
      </w:r>
      <w:r>
        <w:t xml:space="preserve"> </w:t>
      </w:r>
      <w:r w:rsidRPr="005509B2">
        <w:t>the country's natural resources (such as water)</w:t>
      </w:r>
      <w:r>
        <w:t xml:space="preserve">, </w:t>
      </w:r>
      <w:r w:rsidRPr="005C70B0">
        <w:t>"Water Resources of the United States,"</w:t>
      </w:r>
      <w:r w:rsidRPr="00094E6B">
        <w:t xml:space="preserve"> U.S. Geological Survey</w:t>
      </w:r>
      <w:r w:rsidRPr="005C70B0">
        <w:t>, 3-17-2006, https://www.encyclopedia.com/environment/energy-government-and-defense-magazines/water-resources-united-states //AK</w:t>
      </w:r>
    </w:p>
    <w:p w14:paraId="500F9058" w14:textId="77777777" w:rsidR="00BC2AB2" w:rsidRDefault="00BC2AB2" w:rsidP="00BC2AB2">
      <w:pPr>
        <w:rPr>
          <w:sz w:val="16"/>
        </w:rPr>
      </w:pPr>
      <w:r w:rsidRPr="00835A74">
        <w:rPr>
          <w:sz w:val="16"/>
        </w:rPr>
        <w:t xml:space="preserve">The </w:t>
      </w:r>
      <w:r w:rsidRPr="00835A74">
        <w:rPr>
          <w:rStyle w:val="Emphasis"/>
        </w:rPr>
        <w:t>water resources</w:t>
      </w:r>
      <w:r w:rsidRPr="005509B2">
        <w:rPr>
          <w:rStyle w:val="StyleUnderline"/>
        </w:rPr>
        <w:t xml:space="preserve"> of the </w:t>
      </w:r>
      <w:r w:rsidRPr="00835A74">
        <w:rPr>
          <w:rStyle w:val="Emphasis"/>
        </w:rPr>
        <w:t>U</w:t>
      </w:r>
      <w:r w:rsidRPr="00835A74">
        <w:rPr>
          <w:sz w:val="16"/>
        </w:rPr>
        <w:t xml:space="preserve">nited </w:t>
      </w:r>
      <w:r w:rsidRPr="00835A74">
        <w:rPr>
          <w:rStyle w:val="Emphasis"/>
        </w:rPr>
        <w:t>S</w:t>
      </w:r>
      <w:r w:rsidRPr="00835A74">
        <w:rPr>
          <w:sz w:val="16"/>
        </w:rPr>
        <w:t>tates—</w:t>
      </w:r>
      <w:r w:rsidRPr="005509B2">
        <w:rPr>
          <w:rStyle w:val="StyleUnderline"/>
        </w:rPr>
        <w:t xml:space="preserve">including its </w:t>
      </w:r>
      <w:r w:rsidRPr="00835A74">
        <w:rPr>
          <w:rStyle w:val="Emphasis"/>
        </w:rPr>
        <w:t>ground water</w:t>
      </w:r>
      <w:r w:rsidRPr="00835A74">
        <w:rPr>
          <w:sz w:val="16"/>
        </w:rPr>
        <w:t xml:space="preserve">, </w:t>
      </w:r>
      <w:r w:rsidRPr="00835A74">
        <w:rPr>
          <w:rStyle w:val="Emphasis"/>
        </w:rPr>
        <w:t>streams</w:t>
      </w:r>
      <w:r w:rsidRPr="00835A74">
        <w:rPr>
          <w:sz w:val="16"/>
        </w:rPr>
        <w:t xml:space="preserve">, </w:t>
      </w:r>
      <w:r w:rsidRPr="00835A74">
        <w:rPr>
          <w:rStyle w:val="Emphasis"/>
        </w:rPr>
        <w:t>rivers</w:t>
      </w:r>
      <w:r w:rsidRPr="00835A74">
        <w:rPr>
          <w:sz w:val="16"/>
        </w:rPr>
        <w:t xml:space="preserve">, </w:t>
      </w:r>
      <w:r w:rsidRPr="00835A74">
        <w:rPr>
          <w:rStyle w:val="Emphasis"/>
        </w:rPr>
        <w:t>lakes</w:t>
      </w:r>
      <w:r w:rsidRPr="00835A74">
        <w:rPr>
          <w:sz w:val="16"/>
        </w:rPr>
        <w:t xml:space="preserve">, </w:t>
      </w:r>
      <w:r w:rsidRPr="00835A74">
        <w:rPr>
          <w:rStyle w:val="Emphasis"/>
        </w:rPr>
        <w:t>aquifers</w:t>
      </w:r>
      <w:r w:rsidRPr="00835A74">
        <w:rPr>
          <w:sz w:val="16"/>
        </w:rPr>
        <w:t xml:space="preserve">, </w:t>
      </w:r>
      <w:r w:rsidRPr="005509B2">
        <w:rPr>
          <w:rStyle w:val="StyleUnderline"/>
        </w:rPr>
        <w:t xml:space="preserve">and </w:t>
      </w:r>
      <w:r w:rsidRPr="00835A74">
        <w:rPr>
          <w:rStyle w:val="Emphasis"/>
        </w:rPr>
        <w:t>reservoirs</w:t>
      </w:r>
      <w:r w:rsidRPr="00835A74">
        <w:rPr>
          <w:sz w:val="16"/>
        </w:rPr>
        <w:t>—</w:t>
      </w:r>
      <w:r w:rsidRPr="00835A74">
        <w:rPr>
          <w:rStyle w:val="Emphasis"/>
        </w:rPr>
        <w:t>provide drinking water</w:t>
      </w:r>
      <w:r w:rsidRPr="00835A74">
        <w:rPr>
          <w:sz w:val="16"/>
        </w:rPr>
        <w:t xml:space="preserve">, </w:t>
      </w:r>
      <w:r w:rsidRPr="00835A74">
        <w:rPr>
          <w:rStyle w:val="Emphasis"/>
        </w:rPr>
        <w:t>transport products</w:t>
      </w:r>
      <w:r w:rsidRPr="00835A74">
        <w:rPr>
          <w:sz w:val="16"/>
        </w:rPr>
        <w:t xml:space="preserve">, </w:t>
      </w:r>
      <w:r w:rsidRPr="00835A74">
        <w:rPr>
          <w:rStyle w:val="Emphasis"/>
        </w:rPr>
        <w:t>supp</w:t>
      </w:r>
      <w:r w:rsidRPr="00AA62D2">
        <w:rPr>
          <w:rStyle w:val="Emphasis"/>
        </w:rPr>
        <w:t>ort industries</w:t>
      </w:r>
      <w:r w:rsidRPr="00835A74">
        <w:rPr>
          <w:sz w:val="16"/>
        </w:rPr>
        <w:t xml:space="preserve">, and </w:t>
      </w:r>
      <w:r w:rsidRPr="00835A74">
        <w:rPr>
          <w:rStyle w:val="Emphasis"/>
        </w:rPr>
        <w:t>provide recreational opportunities</w:t>
      </w:r>
      <w:r w:rsidRPr="00835A74">
        <w:rPr>
          <w:sz w:val="16"/>
        </w:rPr>
        <w:t xml:space="preserve">, along with many other purposes </w:t>
      </w:r>
      <w:r w:rsidRPr="005509B2">
        <w:rPr>
          <w:rStyle w:val="StyleUnderline"/>
        </w:rPr>
        <w:t>to</w:t>
      </w:r>
      <w:r w:rsidRPr="00835A74">
        <w:rPr>
          <w:sz w:val="16"/>
        </w:rPr>
        <w:t xml:space="preserve"> each and </w:t>
      </w:r>
      <w:r w:rsidRPr="00835A74">
        <w:rPr>
          <w:rStyle w:val="Emphasis"/>
        </w:rPr>
        <w:t>every person</w:t>
      </w:r>
      <w:r w:rsidRPr="005509B2">
        <w:rPr>
          <w:rStyle w:val="StyleUnderline"/>
        </w:rPr>
        <w:t xml:space="preserve"> in the U</w:t>
      </w:r>
      <w:r w:rsidRPr="00835A74">
        <w:rPr>
          <w:sz w:val="16"/>
        </w:rPr>
        <w:t xml:space="preserve">nited </w:t>
      </w:r>
      <w:r w:rsidRPr="005509B2">
        <w:rPr>
          <w:rStyle w:val="StyleUnderline"/>
        </w:rPr>
        <w:t>S</w:t>
      </w:r>
      <w:r w:rsidRPr="00835A74">
        <w:rPr>
          <w:sz w:val="16"/>
        </w:rPr>
        <w:t>tates.</w:t>
      </w:r>
    </w:p>
    <w:p w14:paraId="00215DDC" w14:textId="77777777" w:rsidR="00BC2AB2" w:rsidRDefault="00BC2AB2" w:rsidP="00BC2AB2"/>
    <w:p w14:paraId="1B1A64E4" w14:textId="77777777" w:rsidR="00BC2AB2" w:rsidRDefault="00BC2AB2" w:rsidP="00BC2AB2">
      <w:pPr>
        <w:pStyle w:val="Heading4"/>
      </w:pPr>
      <w:r>
        <w:t xml:space="preserve">Water resources include the </w:t>
      </w:r>
      <w:r w:rsidRPr="00CE04F7">
        <w:rPr>
          <w:u w:val="single"/>
        </w:rPr>
        <w:t>river basin</w:t>
      </w:r>
      <w:r>
        <w:t xml:space="preserve">, </w:t>
      </w:r>
      <w:r w:rsidRPr="00CE04F7">
        <w:rPr>
          <w:u w:val="single"/>
        </w:rPr>
        <w:t>underdeveloped resources</w:t>
      </w:r>
      <w:r>
        <w:t xml:space="preserve">, and </w:t>
      </w:r>
      <w:r w:rsidRPr="00CE04F7">
        <w:rPr>
          <w:u w:val="single"/>
        </w:rPr>
        <w:t>surface</w:t>
      </w:r>
      <w:r>
        <w:t xml:space="preserve"> &amp; </w:t>
      </w:r>
      <w:r w:rsidRPr="00CE04F7">
        <w:rPr>
          <w:u w:val="single"/>
        </w:rPr>
        <w:t>ground water</w:t>
      </w:r>
      <w:r>
        <w:t>.</w:t>
      </w:r>
    </w:p>
    <w:p w14:paraId="5E9D397F" w14:textId="77777777" w:rsidR="00BC2AB2" w:rsidRDefault="00BC2AB2" w:rsidP="00BC2AB2">
      <w:r w:rsidRPr="00215585">
        <w:rPr>
          <w:b/>
          <w:bCs/>
          <w:sz w:val="26"/>
          <w:szCs w:val="26"/>
        </w:rPr>
        <w:t>USGS National Water Census 18</w:t>
      </w:r>
      <w:r w:rsidRPr="00215585">
        <w:t>, United States Geologic Survey, Department of the Interior. This report is the second in a series of reports to the U.S. Congress on the progress toward a National Assessment of Water Availability and Us</w:t>
      </w:r>
      <w:r>
        <w:t xml:space="preserve">e. </w:t>
      </w:r>
      <w:r w:rsidRPr="00215585">
        <w:t>These reports are required by the SECURE Water Act</w:t>
      </w:r>
      <w:r>
        <w:t xml:space="preserve">, </w:t>
      </w:r>
      <w:r w:rsidRPr="00215585">
        <w:t>"</w:t>
      </w:r>
      <w:r>
        <w:t>Continuing Progress Toward a National Assessment of Water Availability and Use</w:t>
      </w:r>
      <w:r w:rsidRPr="00215585">
        <w:t xml:space="preserve">," </w:t>
      </w:r>
      <w:r>
        <w:t>2018</w:t>
      </w:r>
      <w:r w:rsidRPr="00215585">
        <w:t>, https://permanent.fdlp.gov/gpo111189/circ1440.pdf //AK</w:t>
      </w:r>
    </w:p>
    <w:p w14:paraId="50B3ADFA" w14:textId="77777777" w:rsidR="00BC2AB2" w:rsidRPr="00E60826" w:rsidRDefault="00BC2AB2" w:rsidP="00BC2AB2">
      <w:pPr>
        <w:rPr>
          <w:sz w:val="16"/>
        </w:rPr>
      </w:pPr>
      <w:r w:rsidRPr="00E60826">
        <w:rPr>
          <w:sz w:val="16"/>
        </w:rPr>
        <w:t xml:space="preserve">Not later than December 31, 2012, and every 5 years thereafter, the </w:t>
      </w:r>
      <w:r w:rsidRPr="00E60826">
        <w:rPr>
          <w:rStyle w:val="Emphasis"/>
        </w:rPr>
        <w:t>Secretary</w:t>
      </w:r>
      <w:r w:rsidRPr="00E20D3A">
        <w:rPr>
          <w:rStyle w:val="StyleUnderline"/>
        </w:rPr>
        <w:t xml:space="preserve"> shall submit to</w:t>
      </w:r>
      <w:r w:rsidRPr="00E60826">
        <w:rPr>
          <w:sz w:val="16"/>
        </w:rPr>
        <w:t xml:space="preserve"> the appropriate committees of </w:t>
      </w:r>
      <w:r w:rsidRPr="00E60826">
        <w:rPr>
          <w:rStyle w:val="Emphasis"/>
        </w:rPr>
        <w:t>Congress</w:t>
      </w:r>
      <w:r w:rsidRPr="00E20D3A">
        <w:rPr>
          <w:rStyle w:val="StyleUnderline"/>
        </w:rPr>
        <w:t xml:space="preserve"> a </w:t>
      </w:r>
      <w:r w:rsidRPr="00E60826">
        <w:rPr>
          <w:rStyle w:val="Emphasis"/>
        </w:rPr>
        <w:t>report</w:t>
      </w:r>
      <w:r w:rsidRPr="00E20D3A">
        <w:rPr>
          <w:rStyle w:val="StyleUnderline"/>
        </w:rPr>
        <w:t xml:space="preserve"> that provides a </w:t>
      </w:r>
      <w:r w:rsidRPr="00E60826">
        <w:rPr>
          <w:rStyle w:val="Emphasis"/>
        </w:rPr>
        <w:t>detailed assessment</w:t>
      </w:r>
      <w:r w:rsidRPr="00E20D3A">
        <w:rPr>
          <w:rStyle w:val="StyleUnderline"/>
        </w:rPr>
        <w:t xml:space="preserve"> of</w:t>
      </w:r>
      <w:r w:rsidRPr="00E60826">
        <w:rPr>
          <w:sz w:val="16"/>
        </w:rPr>
        <w:t>—</w:t>
      </w:r>
    </w:p>
    <w:p w14:paraId="18263ECB" w14:textId="77777777" w:rsidR="00BC2AB2" w:rsidRPr="00E60826" w:rsidRDefault="00BC2AB2" w:rsidP="00BC2AB2">
      <w:pPr>
        <w:rPr>
          <w:sz w:val="16"/>
        </w:rPr>
      </w:pPr>
      <w:r w:rsidRPr="00E60826">
        <w:rPr>
          <w:sz w:val="16"/>
        </w:rPr>
        <w:t xml:space="preserve">1. the current availability of </w:t>
      </w:r>
      <w:r w:rsidRPr="00E60826">
        <w:rPr>
          <w:rStyle w:val="Emphasis"/>
        </w:rPr>
        <w:t>water resources</w:t>
      </w:r>
      <w:r w:rsidRPr="00E20D3A">
        <w:rPr>
          <w:rStyle w:val="StyleUnderline"/>
        </w:rPr>
        <w:t xml:space="preserve"> in the </w:t>
      </w:r>
      <w:r w:rsidRPr="00E60826">
        <w:rPr>
          <w:rStyle w:val="Emphasis"/>
        </w:rPr>
        <w:t>U</w:t>
      </w:r>
      <w:r w:rsidRPr="00E60826">
        <w:rPr>
          <w:sz w:val="16"/>
        </w:rPr>
        <w:t xml:space="preserve">nited </w:t>
      </w:r>
      <w:r w:rsidRPr="00E60826">
        <w:rPr>
          <w:rStyle w:val="Emphasis"/>
        </w:rPr>
        <w:t>S</w:t>
      </w:r>
      <w:r w:rsidRPr="00E60826">
        <w:rPr>
          <w:sz w:val="16"/>
        </w:rPr>
        <w:t xml:space="preserve">tates, </w:t>
      </w:r>
      <w:r w:rsidRPr="00E20D3A">
        <w:rPr>
          <w:rStyle w:val="StyleUnderline"/>
        </w:rPr>
        <w:t>including</w:t>
      </w:r>
      <w:r w:rsidRPr="00E60826">
        <w:rPr>
          <w:sz w:val="16"/>
        </w:rPr>
        <w:t>—</w:t>
      </w:r>
    </w:p>
    <w:p w14:paraId="0E43A59A" w14:textId="77777777" w:rsidR="00BC2AB2" w:rsidRPr="00E60826" w:rsidRDefault="00BC2AB2" w:rsidP="00BC2AB2">
      <w:pPr>
        <w:rPr>
          <w:sz w:val="16"/>
        </w:rPr>
      </w:pPr>
      <w:r w:rsidRPr="00E60826">
        <w:rPr>
          <w:sz w:val="16"/>
        </w:rPr>
        <w:t xml:space="preserve">A. historic trends and annual updates of </w:t>
      </w:r>
      <w:r w:rsidRPr="00E60826">
        <w:rPr>
          <w:rStyle w:val="Emphasis"/>
        </w:rPr>
        <w:t>river basin inflows</w:t>
      </w:r>
      <w:r w:rsidRPr="00E20D3A">
        <w:rPr>
          <w:rStyle w:val="StyleUnderline"/>
        </w:rPr>
        <w:t xml:space="preserve"> and </w:t>
      </w:r>
      <w:r w:rsidRPr="00E60826">
        <w:rPr>
          <w:rStyle w:val="Emphasis"/>
        </w:rPr>
        <w:t>outflows</w:t>
      </w:r>
      <w:r w:rsidRPr="00E60826">
        <w:rPr>
          <w:sz w:val="16"/>
        </w:rPr>
        <w:t>;</w:t>
      </w:r>
    </w:p>
    <w:p w14:paraId="5434ACBB" w14:textId="77777777" w:rsidR="00BC2AB2" w:rsidRPr="00E60826" w:rsidRDefault="00BC2AB2" w:rsidP="00BC2AB2">
      <w:pPr>
        <w:rPr>
          <w:sz w:val="16"/>
        </w:rPr>
      </w:pPr>
      <w:r w:rsidRPr="00E60826">
        <w:rPr>
          <w:sz w:val="16"/>
        </w:rPr>
        <w:t xml:space="preserve">B. </w:t>
      </w:r>
      <w:r w:rsidRPr="00E60826">
        <w:rPr>
          <w:rStyle w:val="Emphasis"/>
        </w:rPr>
        <w:t>surface water storage</w:t>
      </w:r>
      <w:r w:rsidRPr="00E60826">
        <w:rPr>
          <w:sz w:val="16"/>
        </w:rPr>
        <w:t>;</w:t>
      </w:r>
    </w:p>
    <w:p w14:paraId="03D36D16" w14:textId="77777777" w:rsidR="00BC2AB2" w:rsidRPr="00E60826" w:rsidRDefault="00BC2AB2" w:rsidP="00BC2AB2">
      <w:pPr>
        <w:rPr>
          <w:sz w:val="16"/>
        </w:rPr>
      </w:pPr>
      <w:r w:rsidRPr="00E60826">
        <w:rPr>
          <w:sz w:val="16"/>
        </w:rPr>
        <w:t xml:space="preserve">C. </w:t>
      </w:r>
      <w:r w:rsidRPr="00E60826">
        <w:rPr>
          <w:rStyle w:val="Emphasis"/>
        </w:rPr>
        <w:t>groundwater reserves</w:t>
      </w:r>
      <w:r w:rsidRPr="00E20D3A">
        <w:rPr>
          <w:rStyle w:val="StyleUnderline"/>
        </w:rPr>
        <w:t>; and</w:t>
      </w:r>
    </w:p>
    <w:p w14:paraId="610C8EBA" w14:textId="77777777" w:rsidR="00BC2AB2" w:rsidRPr="00E60826" w:rsidRDefault="00BC2AB2" w:rsidP="00BC2AB2">
      <w:pPr>
        <w:rPr>
          <w:sz w:val="16"/>
        </w:rPr>
      </w:pPr>
      <w:r w:rsidRPr="00E60826">
        <w:rPr>
          <w:sz w:val="16"/>
        </w:rPr>
        <w:t xml:space="preserve">D. </w:t>
      </w:r>
      <w:r w:rsidRPr="00E20D3A">
        <w:rPr>
          <w:rStyle w:val="StyleUnderline"/>
        </w:rPr>
        <w:t xml:space="preserve">estimates of </w:t>
      </w:r>
      <w:r w:rsidRPr="00E60826">
        <w:rPr>
          <w:rStyle w:val="Emphasis"/>
        </w:rPr>
        <w:t>undeveloped</w:t>
      </w:r>
      <w:r w:rsidRPr="00E20D3A">
        <w:rPr>
          <w:rStyle w:val="StyleUnderline"/>
        </w:rPr>
        <w:t xml:space="preserve"> potential </w:t>
      </w:r>
      <w:r w:rsidRPr="00E60826">
        <w:rPr>
          <w:rStyle w:val="Emphasis"/>
        </w:rPr>
        <w:t>resources</w:t>
      </w:r>
      <w:r w:rsidRPr="00E20D3A">
        <w:rPr>
          <w:rStyle w:val="StyleUnderline"/>
        </w:rPr>
        <w:t xml:space="preserve"> (including</w:t>
      </w:r>
      <w:r w:rsidRPr="00E60826">
        <w:rPr>
          <w:rStyle w:val="StyleUnderline"/>
        </w:rPr>
        <w:t xml:space="preserve"> </w:t>
      </w:r>
      <w:r w:rsidRPr="00E60826">
        <w:rPr>
          <w:rStyle w:val="Emphasis"/>
        </w:rPr>
        <w:t>saline</w:t>
      </w:r>
      <w:r w:rsidRPr="00E20D3A">
        <w:rPr>
          <w:rStyle w:val="StyleUnderline"/>
        </w:rPr>
        <w:t xml:space="preserve"> and </w:t>
      </w:r>
      <w:r w:rsidRPr="00E60826">
        <w:rPr>
          <w:rStyle w:val="Emphasis"/>
        </w:rPr>
        <w:t>brackish</w:t>
      </w:r>
      <w:r w:rsidRPr="00E20D3A">
        <w:rPr>
          <w:rStyle w:val="StyleUnderline"/>
        </w:rPr>
        <w:t xml:space="preserve"> water and </w:t>
      </w:r>
      <w:r w:rsidRPr="00E60826">
        <w:rPr>
          <w:rStyle w:val="Emphasis"/>
        </w:rPr>
        <w:t>wastewater</w:t>
      </w:r>
      <w:r w:rsidRPr="00E60826">
        <w:rPr>
          <w:sz w:val="16"/>
        </w:rPr>
        <w:t>);</w:t>
      </w:r>
    </w:p>
    <w:p w14:paraId="39CC5614" w14:textId="77777777" w:rsidR="00BC2AB2" w:rsidRPr="00E60826" w:rsidRDefault="00BC2AB2" w:rsidP="00BC2AB2">
      <w:pPr>
        <w:rPr>
          <w:sz w:val="16"/>
        </w:rPr>
      </w:pPr>
      <w:r w:rsidRPr="00E60826">
        <w:rPr>
          <w:sz w:val="16"/>
        </w:rPr>
        <w:t>2. significant trends affecting water availability, including each documented or projected impact to the availability of water as a result of global climate change;</w:t>
      </w:r>
    </w:p>
    <w:p w14:paraId="6F0F154E" w14:textId="77777777" w:rsidR="00BC2AB2" w:rsidRPr="00E60826" w:rsidRDefault="00BC2AB2" w:rsidP="00BC2AB2">
      <w:pPr>
        <w:rPr>
          <w:sz w:val="16"/>
        </w:rPr>
      </w:pPr>
      <w:r w:rsidRPr="00E60826">
        <w:rPr>
          <w:sz w:val="16"/>
        </w:rPr>
        <w:t>3. the withdrawal and use of surface water and groundwater by various sectors, including—</w:t>
      </w:r>
    </w:p>
    <w:p w14:paraId="30B13B96" w14:textId="77777777" w:rsidR="00BC2AB2" w:rsidRPr="00E60826" w:rsidRDefault="00BC2AB2" w:rsidP="00BC2AB2">
      <w:pPr>
        <w:rPr>
          <w:sz w:val="16"/>
        </w:rPr>
      </w:pPr>
      <w:r w:rsidRPr="00E60826">
        <w:rPr>
          <w:sz w:val="16"/>
        </w:rPr>
        <w:t>A. the agricultural sector;</w:t>
      </w:r>
    </w:p>
    <w:p w14:paraId="1A47B2DA" w14:textId="77777777" w:rsidR="00BC2AB2" w:rsidRPr="00E60826" w:rsidRDefault="00BC2AB2" w:rsidP="00BC2AB2">
      <w:pPr>
        <w:rPr>
          <w:sz w:val="16"/>
        </w:rPr>
      </w:pPr>
      <w:r w:rsidRPr="00E60826">
        <w:rPr>
          <w:sz w:val="16"/>
        </w:rPr>
        <w:t>B. municipalities;</w:t>
      </w:r>
    </w:p>
    <w:p w14:paraId="4BA50201" w14:textId="77777777" w:rsidR="00BC2AB2" w:rsidRPr="00E60826" w:rsidRDefault="00BC2AB2" w:rsidP="00BC2AB2">
      <w:pPr>
        <w:rPr>
          <w:sz w:val="16"/>
        </w:rPr>
      </w:pPr>
      <w:r w:rsidRPr="00E60826">
        <w:rPr>
          <w:sz w:val="16"/>
        </w:rPr>
        <w:t>C. the industrial sector;</w:t>
      </w:r>
    </w:p>
    <w:p w14:paraId="144AABAB" w14:textId="77777777" w:rsidR="00BC2AB2" w:rsidRPr="00E60826" w:rsidRDefault="00BC2AB2" w:rsidP="00BC2AB2">
      <w:pPr>
        <w:rPr>
          <w:sz w:val="16"/>
        </w:rPr>
      </w:pPr>
      <w:r w:rsidRPr="00E60826">
        <w:rPr>
          <w:sz w:val="16"/>
        </w:rPr>
        <w:t>D. thermoelectric power generators; and</w:t>
      </w:r>
    </w:p>
    <w:p w14:paraId="0FA887A8" w14:textId="77777777" w:rsidR="00BC2AB2" w:rsidRPr="00E60826" w:rsidRDefault="00BC2AB2" w:rsidP="00BC2AB2">
      <w:pPr>
        <w:rPr>
          <w:sz w:val="16"/>
        </w:rPr>
      </w:pPr>
      <w:r w:rsidRPr="00E60826">
        <w:rPr>
          <w:sz w:val="16"/>
        </w:rPr>
        <w:t>E. hydroelectric power generators;</w:t>
      </w:r>
    </w:p>
    <w:p w14:paraId="4F68E4EA" w14:textId="77777777" w:rsidR="00BC2AB2" w:rsidRPr="00E60826" w:rsidRDefault="00BC2AB2" w:rsidP="00BC2AB2">
      <w:pPr>
        <w:rPr>
          <w:sz w:val="16"/>
        </w:rPr>
      </w:pPr>
      <w:r w:rsidRPr="00E60826">
        <w:rPr>
          <w:sz w:val="16"/>
        </w:rPr>
        <w:t>4. significant trends relating to each water use sector, including significant changes in water use due to the development of new energy supplies;</w:t>
      </w:r>
    </w:p>
    <w:p w14:paraId="0622B748" w14:textId="77777777" w:rsidR="00BC2AB2" w:rsidRPr="00E60826" w:rsidRDefault="00BC2AB2" w:rsidP="00BC2AB2">
      <w:pPr>
        <w:rPr>
          <w:sz w:val="16"/>
        </w:rPr>
      </w:pPr>
      <w:r w:rsidRPr="00E60826">
        <w:rPr>
          <w:sz w:val="16"/>
        </w:rPr>
        <w:t>5. significant water use conflicts or shortages that have occurred or are occurring; and</w:t>
      </w:r>
    </w:p>
    <w:p w14:paraId="7CDE0990" w14:textId="77777777" w:rsidR="00BC2AB2" w:rsidRDefault="00BC2AB2" w:rsidP="00BC2AB2">
      <w:pPr>
        <w:rPr>
          <w:sz w:val="16"/>
        </w:rPr>
      </w:pPr>
      <w:r w:rsidRPr="00E60826">
        <w:rPr>
          <w:sz w:val="16"/>
        </w:rPr>
        <w:t>6. each factor that has caused, or is causing, a conflict or shortage described in paragraph (5).</w:t>
      </w:r>
    </w:p>
    <w:p w14:paraId="6D21D34B" w14:textId="77777777" w:rsidR="00BC2AB2" w:rsidRDefault="00BC2AB2" w:rsidP="00BC2AB2">
      <w:pPr>
        <w:rPr>
          <w:sz w:val="16"/>
        </w:rPr>
      </w:pPr>
    </w:p>
    <w:p w14:paraId="45B3D95C" w14:textId="77777777" w:rsidR="00BC2AB2" w:rsidRDefault="00BC2AB2" w:rsidP="00BC2AB2">
      <w:pPr>
        <w:pStyle w:val="Heading4"/>
      </w:pPr>
      <w:r>
        <w:t xml:space="preserve">Water </w:t>
      </w:r>
      <w:r w:rsidRPr="00680693">
        <w:rPr>
          <w:u w:val="single"/>
        </w:rPr>
        <w:t>infrastructure</w:t>
      </w:r>
      <w:r>
        <w:t xml:space="preserve"> are </w:t>
      </w:r>
      <w:r w:rsidRPr="00A27278">
        <w:rPr>
          <w:u w:val="single"/>
        </w:rPr>
        <w:t>distinct</w:t>
      </w:r>
      <w:r>
        <w:t xml:space="preserve"> from </w:t>
      </w:r>
      <w:r w:rsidRPr="00A27278">
        <w:rPr>
          <w:u w:val="single"/>
        </w:rPr>
        <w:t>water resources</w:t>
      </w:r>
      <w:r>
        <w:t>.</w:t>
      </w:r>
    </w:p>
    <w:p w14:paraId="1FA674AB" w14:textId="77777777" w:rsidR="00BC2AB2" w:rsidRDefault="00BC2AB2" w:rsidP="00BC2AB2">
      <w:r w:rsidRPr="004F077D">
        <w:t xml:space="preserve">Dena W. </w:t>
      </w:r>
      <w:r w:rsidRPr="004F077D">
        <w:rPr>
          <w:b/>
          <w:bCs/>
          <w:sz w:val="26"/>
          <w:szCs w:val="26"/>
        </w:rPr>
        <w:t>McMartin 18</w:t>
      </w:r>
      <w:r w:rsidRPr="004F077D">
        <w:t xml:space="preserve">, </w:t>
      </w:r>
      <w:r w:rsidRPr="00EB1339">
        <w:t>works at the Department of Civil, Geological &amp; Environmental Engineering</w:t>
      </w:r>
      <w:r>
        <w:t>. Her re</w:t>
      </w:r>
      <w:r w:rsidRPr="00EB1339">
        <w:t xml:space="preserve">search in Environmental Engineering is focused on </w:t>
      </w:r>
      <w:r>
        <w:t xml:space="preserve">water </w:t>
      </w:r>
      <w:r w:rsidRPr="00EB1339">
        <w:t>resources</w:t>
      </w:r>
      <w:r>
        <w:t xml:space="preserve"> </w:t>
      </w:r>
      <w:r w:rsidRPr="00EB1339">
        <w:t>and management</w:t>
      </w:r>
      <w:r>
        <w:t xml:space="preserve">. PhD student &amp; researcher @ </w:t>
      </w:r>
      <w:r w:rsidRPr="00EB1339">
        <w:t>University of Saskatchewan &amp; National Water Research Institute</w:t>
      </w:r>
      <w:r>
        <w:t xml:space="preserve">. </w:t>
      </w:r>
      <w:r w:rsidRPr="00EB1339">
        <w:t>Faculty of Engineering and Applied Scienc</w:t>
      </w:r>
      <w:r>
        <w:t>e @ Regina</w:t>
      </w:r>
      <w:r w:rsidRPr="004F077D">
        <w:t>, 9-20-2018, https://link.springer.com/article/10.1007/s00267-018-1104-8 //AK</w:t>
      </w:r>
    </w:p>
    <w:p w14:paraId="4FD67A38" w14:textId="77777777" w:rsidR="00BC2AB2" w:rsidRPr="00680693" w:rsidRDefault="00BC2AB2" w:rsidP="00BC2AB2">
      <w:pPr>
        <w:rPr>
          <w:sz w:val="16"/>
        </w:rPr>
      </w:pPr>
      <w:r w:rsidRPr="00680693">
        <w:rPr>
          <w:rStyle w:val="Emphasis"/>
        </w:rPr>
        <w:t>Water</w:t>
      </w:r>
      <w:r w:rsidRPr="00680693">
        <w:rPr>
          <w:rStyle w:val="StyleUnderline"/>
        </w:rPr>
        <w:t xml:space="preserve">-related </w:t>
      </w:r>
      <w:r w:rsidRPr="00680693">
        <w:rPr>
          <w:rStyle w:val="Emphasis"/>
        </w:rPr>
        <w:t>infrastructure</w:t>
      </w:r>
      <w:r w:rsidRPr="00680693">
        <w:rPr>
          <w:rStyle w:val="StyleUnderline"/>
        </w:rPr>
        <w:t xml:space="preserve"> requirements and flexibility</w:t>
      </w:r>
      <w:r w:rsidRPr="00680693">
        <w:rPr>
          <w:sz w:val="16"/>
        </w:rPr>
        <w:t xml:space="preserve"> in design </w:t>
      </w:r>
      <w:r w:rsidRPr="00680693">
        <w:rPr>
          <w:rStyle w:val="StyleUnderline"/>
        </w:rPr>
        <w:t xml:space="preserve">will </w:t>
      </w:r>
      <w:r w:rsidRPr="00680693">
        <w:rPr>
          <w:rStyle w:val="Emphasis"/>
        </w:rPr>
        <w:t>increase</w:t>
      </w:r>
      <w:r w:rsidRPr="00680693">
        <w:rPr>
          <w:rStyle w:val="StyleUnderline"/>
        </w:rPr>
        <w:t xml:space="preserve"> as </w:t>
      </w:r>
      <w:r w:rsidRPr="00680693">
        <w:rPr>
          <w:rStyle w:val="Emphasis"/>
        </w:rPr>
        <w:t>water resource management</w:t>
      </w:r>
      <w:r w:rsidRPr="00680693">
        <w:rPr>
          <w:rStyle w:val="StyleUnderline"/>
        </w:rPr>
        <w:t xml:space="preserve"> becomes</w:t>
      </w:r>
      <w:r w:rsidRPr="00680693">
        <w:rPr>
          <w:sz w:val="16"/>
        </w:rPr>
        <w:t xml:space="preserve"> more </w:t>
      </w:r>
      <w:r w:rsidRPr="00680693">
        <w:rPr>
          <w:rStyle w:val="Emphasis"/>
        </w:rPr>
        <w:t>sophisticated</w:t>
      </w:r>
      <w:r w:rsidRPr="00680693">
        <w:rPr>
          <w:rStyle w:val="StyleUnderline"/>
        </w:rPr>
        <w:t xml:space="preserve"> and </w:t>
      </w:r>
      <w:r w:rsidRPr="00680693">
        <w:rPr>
          <w:rStyle w:val="Emphasis"/>
        </w:rPr>
        <w:t>responsive</w:t>
      </w:r>
      <w:r w:rsidRPr="00680693">
        <w:rPr>
          <w:rStyle w:val="StyleUnderline"/>
        </w:rPr>
        <w:t xml:space="preserve"> to climate</w:t>
      </w:r>
      <w:r w:rsidRPr="00680693">
        <w:rPr>
          <w:sz w:val="16"/>
        </w:rPr>
        <w:t xml:space="preserve"> in an effort </w:t>
      </w:r>
      <w:r w:rsidRPr="00680693">
        <w:rPr>
          <w:rStyle w:val="StyleUnderline"/>
        </w:rPr>
        <w:t>to maintain</w:t>
      </w:r>
      <w:r w:rsidRPr="00680693">
        <w:rPr>
          <w:sz w:val="16"/>
        </w:rPr>
        <w:t xml:space="preserve"> </w:t>
      </w:r>
      <w:r w:rsidRPr="00680693">
        <w:rPr>
          <w:rStyle w:val="StyleUnderline"/>
        </w:rPr>
        <w:t>food security and ag</w:t>
      </w:r>
      <w:r w:rsidRPr="00680693">
        <w:rPr>
          <w:sz w:val="16"/>
        </w:rPr>
        <w:t xml:space="preserve">ricultural </w:t>
      </w:r>
      <w:r w:rsidRPr="00680693">
        <w:rPr>
          <w:rStyle w:val="StyleUnderline"/>
        </w:rPr>
        <w:t>industry stability</w:t>
      </w:r>
      <w:r w:rsidRPr="00680693">
        <w:rPr>
          <w:sz w:val="16"/>
        </w:rPr>
        <w:t>. In many instances, engineering solutions to improve community and regional resiliency to drought may also be adapted for use in times of flood. Challenges exist in this approach where gravity flow of water is part of the design, for example in irrigation canals. However, even a gravity-flow irrigation canal can be adapted to permit storage of excess water, delay peak-flow and reduce overland flow rates and volumes.</w:t>
      </w:r>
    </w:p>
    <w:p w14:paraId="721B95BA" w14:textId="77777777" w:rsidR="00BC2AB2" w:rsidRDefault="00BC2AB2" w:rsidP="00BC2AB2"/>
    <w:p w14:paraId="274BE32E" w14:textId="77777777" w:rsidR="00BC2AB2" w:rsidRDefault="00BC2AB2" w:rsidP="00BC2AB2">
      <w:pPr>
        <w:pStyle w:val="Heading4"/>
      </w:pPr>
      <w:r>
        <w:t xml:space="preserve">Dams </w:t>
      </w:r>
      <w:r w:rsidRPr="00F9136D">
        <w:rPr>
          <w:u w:val="single"/>
        </w:rPr>
        <w:t>manage</w:t>
      </w:r>
      <w:r>
        <w:t xml:space="preserve"> water resources instead. </w:t>
      </w:r>
    </w:p>
    <w:p w14:paraId="255710B0" w14:textId="77777777" w:rsidR="00BC2AB2" w:rsidRDefault="00BC2AB2" w:rsidP="00BC2AB2">
      <w:r w:rsidRPr="00F9136D">
        <w:t xml:space="preserve">William L. </w:t>
      </w:r>
      <w:r w:rsidRPr="00F9136D">
        <w:rPr>
          <w:b/>
          <w:bCs/>
          <w:sz w:val="26"/>
          <w:szCs w:val="26"/>
        </w:rPr>
        <w:t>Graf 3</w:t>
      </w:r>
      <w:r>
        <w:t>, O</w:t>
      </w:r>
      <w:r w:rsidRPr="00F9136D">
        <w:t>ne of the nation’s leading geomorphologists and riverine policy</w:t>
      </w:r>
      <w:r>
        <w:t xml:space="preserve">. Published </w:t>
      </w:r>
      <w:r w:rsidRPr="00F9136D">
        <w:t xml:space="preserve">14 books </w:t>
      </w:r>
      <w:r>
        <w:t xml:space="preserve">pertaining to dams and water with a PhD and received a </w:t>
      </w:r>
      <w:r w:rsidRPr="00F9136D">
        <w:t>Water Resources Distinguished Career Award</w:t>
      </w:r>
      <w:r>
        <w:t>, “The Changing Role of Dams in Water Resources Management</w:t>
      </w:r>
      <w:r w:rsidRPr="00F9136D">
        <w:t xml:space="preserve">," </w:t>
      </w:r>
      <w:r>
        <w:t>UNIVERSITIES COUNCIL ON WATER RESOURCES WATER RESOURCES UPDATE, ISSUE 126, PAGES 54-59, NOVEMBER 2003</w:t>
      </w:r>
      <w:r w:rsidRPr="00F9136D">
        <w:t>,</w:t>
      </w:r>
      <w:r>
        <w:t xml:space="preserve"> </w:t>
      </w:r>
      <w:r w:rsidRPr="00F9136D">
        <w:t>https://citeseerx.ist.psu.edu/viewdoc/download?doi=10.1.1.834.7248&amp;rep=rep1&amp;type=pdf //AK</w:t>
      </w:r>
    </w:p>
    <w:p w14:paraId="1827F387" w14:textId="77777777" w:rsidR="00BC2AB2" w:rsidRPr="00D45B5A" w:rsidRDefault="00BC2AB2" w:rsidP="00BC2AB2">
      <w:pPr>
        <w:rPr>
          <w:sz w:val="16"/>
        </w:rPr>
      </w:pPr>
      <w:r w:rsidRPr="00D45B5A">
        <w:rPr>
          <w:sz w:val="16"/>
        </w:rPr>
        <w:t xml:space="preserve">This brief </w:t>
      </w:r>
      <w:r w:rsidRPr="00F9136D">
        <w:rPr>
          <w:rStyle w:val="Emphasis"/>
        </w:rPr>
        <w:t>review</w:t>
      </w:r>
      <w:r w:rsidRPr="00D45B5A">
        <w:rPr>
          <w:sz w:val="16"/>
        </w:rPr>
        <w:t xml:space="preserve"> both </w:t>
      </w:r>
      <w:r w:rsidRPr="00F9136D">
        <w:rPr>
          <w:rStyle w:val="StyleUnderline"/>
        </w:rPr>
        <w:t>of dams</w:t>
      </w:r>
      <w:r w:rsidRPr="00D45B5A">
        <w:rPr>
          <w:sz w:val="16"/>
        </w:rPr>
        <w:t xml:space="preserve"> and the shift in</w:t>
      </w:r>
    </w:p>
    <w:p w14:paraId="4FB62F60" w14:textId="77777777" w:rsidR="00BC2AB2" w:rsidRPr="00F9136D" w:rsidRDefault="00BC2AB2" w:rsidP="00BC2AB2">
      <w:pPr>
        <w:rPr>
          <w:rStyle w:val="StyleUnderline"/>
        </w:rPr>
      </w:pPr>
      <w:r w:rsidRPr="00D45B5A">
        <w:rPr>
          <w:sz w:val="16"/>
        </w:rPr>
        <w:t xml:space="preserve">national attitudes toward a greater emphasis </w:t>
      </w:r>
      <w:r w:rsidRPr="00F9136D">
        <w:rPr>
          <w:rStyle w:val="StyleUnderline"/>
        </w:rPr>
        <w:t>on</w:t>
      </w:r>
    </w:p>
    <w:p w14:paraId="1B444B98" w14:textId="77777777" w:rsidR="00BC2AB2" w:rsidRPr="00D45B5A" w:rsidRDefault="00BC2AB2" w:rsidP="00BC2AB2">
      <w:pPr>
        <w:rPr>
          <w:sz w:val="16"/>
        </w:rPr>
      </w:pPr>
      <w:r w:rsidRPr="00F9136D">
        <w:rPr>
          <w:rStyle w:val="Emphasis"/>
        </w:rPr>
        <w:t>environment</w:t>
      </w:r>
      <w:r w:rsidRPr="00F9136D">
        <w:rPr>
          <w:rStyle w:val="StyleUnderline"/>
        </w:rPr>
        <w:t>al quality raises</w:t>
      </w:r>
      <w:r w:rsidRPr="00D45B5A">
        <w:rPr>
          <w:sz w:val="16"/>
        </w:rPr>
        <w:t xml:space="preserve"> two questions that are</w:t>
      </w:r>
    </w:p>
    <w:p w14:paraId="2614D844" w14:textId="77777777" w:rsidR="00BC2AB2" w:rsidRPr="00D45B5A" w:rsidRDefault="00BC2AB2" w:rsidP="00BC2AB2">
      <w:pPr>
        <w:rPr>
          <w:sz w:val="16"/>
        </w:rPr>
      </w:pPr>
      <w:r w:rsidRPr="00D45B5A">
        <w:rPr>
          <w:sz w:val="16"/>
        </w:rPr>
        <w:t>explored in subsequent paragraphs:</w:t>
      </w:r>
    </w:p>
    <w:p w14:paraId="08B97E93" w14:textId="77777777" w:rsidR="00BC2AB2" w:rsidRPr="00D45B5A" w:rsidRDefault="00BC2AB2" w:rsidP="00BC2AB2">
      <w:pPr>
        <w:rPr>
          <w:sz w:val="16"/>
        </w:rPr>
      </w:pPr>
      <w:r w:rsidRPr="00D45B5A">
        <w:rPr>
          <w:sz w:val="16"/>
        </w:rPr>
        <w:t xml:space="preserve">• </w:t>
      </w:r>
      <w:r w:rsidRPr="00F9136D">
        <w:rPr>
          <w:rStyle w:val="StyleUnderline"/>
        </w:rPr>
        <w:t>What</w:t>
      </w:r>
      <w:r w:rsidRPr="00D45B5A">
        <w:rPr>
          <w:sz w:val="16"/>
        </w:rPr>
        <w:t xml:space="preserve"> new </w:t>
      </w:r>
      <w:r w:rsidRPr="00F9136D">
        <w:rPr>
          <w:rStyle w:val="Emphasis"/>
        </w:rPr>
        <w:t>roles</w:t>
      </w:r>
      <w:r w:rsidRPr="00D45B5A">
        <w:rPr>
          <w:sz w:val="16"/>
        </w:rPr>
        <w:t xml:space="preserve"> will </w:t>
      </w:r>
      <w:r w:rsidRPr="00F9136D">
        <w:rPr>
          <w:rStyle w:val="Emphasis"/>
        </w:rPr>
        <w:t>dams</w:t>
      </w:r>
      <w:r w:rsidRPr="00F9136D">
        <w:rPr>
          <w:rStyle w:val="StyleUnderline"/>
        </w:rPr>
        <w:t xml:space="preserve"> play in</w:t>
      </w:r>
      <w:r w:rsidRPr="00D45B5A">
        <w:rPr>
          <w:sz w:val="16"/>
        </w:rPr>
        <w:t xml:space="preserve"> the future of</w:t>
      </w:r>
    </w:p>
    <w:p w14:paraId="4F398706" w14:textId="77777777" w:rsidR="00BC2AB2" w:rsidRPr="00D45B5A" w:rsidRDefault="00BC2AB2" w:rsidP="00BC2AB2">
      <w:pPr>
        <w:rPr>
          <w:sz w:val="16"/>
        </w:rPr>
      </w:pPr>
      <w:r w:rsidRPr="00F9136D">
        <w:rPr>
          <w:rStyle w:val="StyleUnderline"/>
        </w:rPr>
        <w:t xml:space="preserve">American rivers and </w:t>
      </w:r>
      <w:r w:rsidRPr="00F9136D">
        <w:rPr>
          <w:rStyle w:val="Emphasis"/>
        </w:rPr>
        <w:t>water resources</w:t>
      </w:r>
      <w:r w:rsidRPr="00D45B5A">
        <w:rPr>
          <w:sz w:val="16"/>
        </w:rPr>
        <w:t>?</w:t>
      </w:r>
    </w:p>
    <w:p w14:paraId="6CFDBECE" w14:textId="77777777" w:rsidR="00BC2AB2" w:rsidRPr="00F9136D" w:rsidRDefault="00BC2AB2" w:rsidP="00BC2AB2">
      <w:pPr>
        <w:rPr>
          <w:rStyle w:val="Emphasis"/>
        </w:rPr>
      </w:pPr>
      <w:r w:rsidRPr="00D45B5A">
        <w:rPr>
          <w:sz w:val="16"/>
        </w:rPr>
        <w:t xml:space="preserve">• Who will decide </w:t>
      </w:r>
      <w:r w:rsidRPr="00F9136D">
        <w:rPr>
          <w:rStyle w:val="StyleUnderline"/>
        </w:rPr>
        <w:t xml:space="preserve">the role of dams in </w:t>
      </w:r>
      <w:r w:rsidRPr="00F9136D">
        <w:rPr>
          <w:rStyle w:val="Emphasis"/>
        </w:rPr>
        <w:t>water</w:t>
      </w:r>
    </w:p>
    <w:p w14:paraId="5D8DC591" w14:textId="77777777" w:rsidR="00BC2AB2" w:rsidRPr="00D45B5A" w:rsidRDefault="00BC2AB2" w:rsidP="00BC2AB2">
      <w:pPr>
        <w:rPr>
          <w:sz w:val="16"/>
        </w:rPr>
      </w:pPr>
      <w:r w:rsidRPr="00F9136D">
        <w:rPr>
          <w:rStyle w:val="Emphasis"/>
        </w:rPr>
        <w:t>resources management</w:t>
      </w:r>
      <w:r w:rsidRPr="00F9136D">
        <w:rPr>
          <w:rStyle w:val="StyleUnderline"/>
        </w:rPr>
        <w:t xml:space="preserve"> and river restoration</w:t>
      </w:r>
      <w:r w:rsidRPr="00D45B5A">
        <w:rPr>
          <w:sz w:val="16"/>
        </w:rPr>
        <w:t>?</w:t>
      </w:r>
    </w:p>
    <w:p w14:paraId="22E138B3" w14:textId="77777777" w:rsidR="00BC2AB2" w:rsidRDefault="00BC2AB2" w:rsidP="00BC2AB2"/>
    <w:p w14:paraId="3548E985" w14:textId="77777777" w:rsidR="00BC2AB2" w:rsidRDefault="00BC2AB2" w:rsidP="00BC2AB2">
      <w:pPr>
        <w:pStyle w:val="Heading4"/>
      </w:pPr>
      <w:r w:rsidRPr="00E25AEA">
        <w:rPr>
          <w:u w:val="single"/>
        </w:rPr>
        <w:t>Legislation</w:t>
      </w:r>
      <w:r>
        <w:t xml:space="preserve"> points to dams as </w:t>
      </w:r>
      <w:r w:rsidRPr="006E1D9A">
        <w:rPr>
          <w:u w:val="single"/>
        </w:rPr>
        <w:t>critical</w:t>
      </w:r>
      <w:r>
        <w:t xml:space="preserve"> </w:t>
      </w:r>
      <w:r w:rsidRPr="006E1D9A">
        <w:t>water</w:t>
      </w:r>
      <w:r>
        <w:t xml:space="preserve"> resources </w:t>
      </w:r>
      <w:r w:rsidRPr="00E25AEA">
        <w:rPr>
          <w:u w:val="single"/>
        </w:rPr>
        <w:t>infrastructure</w:t>
      </w:r>
      <w:r>
        <w:t xml:space="preserve">. </w:t>
      </w:r>
    </w:p>
    <w:p w14:paraId="49335986" w14:textId="77777777" w:rsidR="00BC2AB2" w:rsidRDefault="00BC2AB2" w:rsidP="00BC2AB2">
      <w:r w:rsidRPr="006E1D9A">
        <w:rPr>
          <w:b/>
          <w:bCs/>
          <w:sz w:val="26"/>
          <w:szCs w:val="26"/>
        </w:rPr>
        <w:t>ASCE 17</w:t>
      </w:r>
      <w:r w:rsidRPr="00E25AEA">
        <w:t>,</w:t>
      </w:r>
      <w:r>
        <w:t xml:space="preserve"> American Society of Civil Engineers,</w:t>
      </w:r>
      <w:r w:rsidRPr="00E25AEA">
        <w:t xml:space="preserve"> "Water Resources Infrastructure," </w:t>
      </w:r>
      <w:r>
        <w:t>2017</w:t>
      </w:r>
      <w:r w:rsidRPr="00E25AEA">
        <w:t>, https://www.asce.org/advocacy/water-resources/ //AK</w:t>
      </w:r>
    </w:p>
    <w:p w14:paraId="51FE4B16" w14:textId="77777777" w:rsidR="00BC2AB2" w:rsidRPr="00347BCA" w:rsidRDefault="00BC2AB2" w:rsidP="00BC2AB2">
      <w:pPr>
        <w:rPr>
          <w:sz w:val="16"/>
        </w:rPr>
      </w:pPr>
      <w:r w:rsidRPr="00347BCA">
        <w:rPr>
          <w:sz w:val="16"/>
          <w:szCs w:val="16"/>
        </w:rPr>
        <w:t>On December 19, 2016</w:t>
      </w:r>
      <w:r w:rsidRPr="00347BCA">
        <w:rPr>
          <w:sz w:val="16"/>
        </w:rPr>
        <w:t xml:space="preserve">, President </w:t>
      </w:r>
      <w:r w:rsidRPr="00347BCA">
        <w:rPr>
          <w:rStyle w:val="Emphasis"/>
        </w:rPr>
        <w:t>Obama signed</w:t>
      </w:r>
      <w:r w:rsidRPr="006E1D9A">
        <w:rPr>
          <w:rStyle w:val="StyleUnderline"/>
        </w:rPr>
        <w:t xml:space="preserve"> into law the </w:t>
      </w:r>
      <w:r w:rsidRPr="00347BCA">
        <w:rPr>
          <w:rStyle w:val="Emphasis"/>
        </w:rPr>
        <w:t>W</w:t>
      </w:r>
      <w:r w:rsidRPr="006E1D9A">
        <w:rPr>
          <w:rStyle w:val="StyleUnderline"/>
        </w:rPr>
        <w:t xml:space="preserve">ater </w:t>
      </w:r>
      <w:r w:rsidRPr="00347BCA">
        <w:rPr>
          <w:rStyle w:val="Emphasis"/>
        </w:rPr>
        <w:t>I</w:t>
      </w:r>
      <w:r w:rsidRPr="006E1D9A">
        <w:rPr>
          <w:rStyle w:val="StyleUnderline"/>
        </w:rPr>
        <w:t xml:space="preserve">nfrastructure </w:t>
      </w:r>
      <w:r w:rsidRPr="00347BCA">
        <w:rPr>
          <w:rStyle w:val="Emphasis"/>
        </w:rPr>
        <w:t>I</w:t>
      </w:r>
      <w:r w:rsidRPr="006E1D9A">
        <w:rPr>
          <w:rStyle w:val="StyleUnderline"/>
        </w:rPr>
        <w:t xml:space="preserve">mprovements for the </w:t>
      </w:r>
      <w:r w:rsidRPr="00347BCA">
        <w:rPr>
          <w:rStyle w:val="Emphasis"/>
        </w:rPr>
        <w:t>N</w:t>
      </w:r>
      <w:r w:rsidRPr="006E1D9A">
        <w:rPr>
          <w:rStyle w:val="StyleUnderline"/>
        </w:rPr>
        <w:t xml:space="preserve">ation (WIIN) </w:t>
      </w:r>
      <w:r w:rsidRPr="00347BCA">
        <w:rPr>
          <w:rStyle w:val="Emphasis"/>
        </w:rPr>
        <w:t>Act</w:t>
      </w:r>
      <w:r w:rsidRPr="00347BCA">
        <w:rPr>
          <w:sz w:val="16"/>
        </w:rPr>
        <w:t xml:space="preserve">, </w:t>
      </w:r>
      <w:r w:rsidRPr="006E1D9A">
        <w:rPr>
          <w:rStyle w:val="StyleUnderline"/>
        </w:rPr>
        <w:t>a</w:t>
      </w:r>
      <w:r w:rsidRPr="00347BCA">
        <w:rPr>
          <w:sz w:val="16"/>
        </w:rPr>
        <w:t xml:space="preserve"> comprehensive </w:t>
      </w:r>
      <w:r w:rsidRPr="00347BCA">
        <w:rPr>
          <w:rStyle w:val="Emphasis"/>
        </w:rPr>
        <w:t>water infra</w:t>
      </w:r>
      <w:r w:rsidRPr="006E1D9A">
        <w:rPr>
          <w:rStyle w:val="StyleUnderline"/>
        </w:rPr>
        <w:t xml:space="preserve">structure </w:t>
      </w:r>
      <w:r w:rsidRPr="00347BCA">
        <w:rPr>
          <w:rStyle w:val="Emphasis"/>
        </w:rPr>
        <w:t>bill</w:t>
      </w:r>
      <w:r w:rsidRPr="006E1D9A">
        <w:rPr>
          <w:rStyle w:val="StyleUnderline"/>
        </w:rPr>
        <w:t xml:space="preserve"> to </w:t>
      </w:r>
      <w:r w:rsidRPr="00347BCA">
        <w:rPr>
          <w:rStyle w:val="Emphasis"/>
        </w:rPr>
        <w:t>address</w:t>
      </w:r>
      <w:r w:rsidRPr="006E1D9A">
        <w:rPr>
          <w:rStyle w:val="StyleUnderline"/>
        </w:rPr>
        <w:t xml:space="preserve"> the nation’s</w:t>
      </w:r>
      <w:r w:rsidRPr="00347BCA">
        <w:rPr>
          <w:sz w:val="16"/>
        </w:rPr>
        <w:t xml:space="preserve"> harbors, locks, </w:t>
      </w:r>
      <w:r w:rsidRPr="00347BCA">
        <w:rPr>
          <w:rStyle w:val="Emphasis"/>
        </w:rPr>
        <w:t>dams</w:t>
      </w:r>
      <w:r w:rsidRPr="00347BCA">
        <w:rPr>
          <w:sz w:val="16"/>
        </w:rPr>
        <w:t>, flood</w:t>
      </w:r>
      <w:r w:rsidRPr="006E1D9A">
        <w:rPr>
          <w:rStyle w:val="StyleUnderline"/>
        </w:rPr>
        <w:t xml:space="preserve"> </w:t>
      </w:r>
      <w:r w:rsidRPr="00347BCA">
        <w:rPr>
          <w:sz w:val="16"/>
        </w:rPr>
        <w:t xml:space="preserve">protection, </w:t>
      </w:r>
      <w:r w:rsidRPr="006E1D9A">
        <w:rPr>
          <w:rStyle w:val="StyleUnderline"/>
        </w:rPr>
        <w:t xml:space="preserve">and other critical </w:t>
      </w:r>
      <w:r w:rsidRPr="00347BCA">
        <w:rPr>
          <w:rStyle w:val="Emphasis"/>
        </w:rPr>
        <w:t>water resources infrastructure</w:t>
      </w:r>
      <w:r w:rsidRPr="00347BCA">
        <w:rPr>
          <w:sz w:val="16"/>
        </w:rPr>
        <w:t>. The WIIN Act, which included the final version of the Water Resources Development Act (WRDA) of 2016, puts WRDA back on a two-year authorization cycle, and it authorized 30 flood control, navigation and ecosystem restoration projects at the USACE across 17 states. It also reauthorized the Great Lakes Restoration Initiative, which helps improve water quality, clean contaminated shoreline, protect and restore native habitat and species, and prevent and control invasive species in the Great Lakes.</w:t>
      </w:r>
    </w:p>
    <w:p w14:paraId="239369EE" w14:textId="77777777" w:rsidR="00BC2AB2" w:rsidRPr="00347BCA" w:rsidRDefault="00BC2AB2" w:rsidP="00BC2AB2">
      <w:pPr>
        <w:rPr>
          <w:sz w:val="16"/>
        </w:rPr>
      </w:pPr>
      <w:r w:rsidRPr="00347BCA">
        <w:rPr>
          <w:sz w:val="16"/>
        </w:rPr>
        <w:t xml:space="preserve">The </w:t>
      </w:r>
      <w:r w:rsidRPr="00347BCA">
        <w:rPr>
          <w:rStyle w:val="StyleUnderline"/>
        </w:rPr>
        <w:t xml:space="preserve">WIIN Act </w:t>
      </w:r>
      <w:r w:rsidRPr="00347BCA">
        <w:rPr>
          <w:rStyle w:val="Emphasis"/>
        </w:rPr>
        <w:t>authorized</w:t>
      </w:r>
      <w:r w:rsidRPr="00347BCA">
        <w:rPr>
          <w:rStyle w:val="StyleUnderline"/>
        </w:rPr>
        <w:t xml:space="preserve"> the High Hazard Potential Dam Rehabilitation program to provide </w:t>
      </w:r>
      <w:r w:rsidRPr="00347BCA">
        <w:rPr>
          <w:rStyle w:val="Emphasis"/>
        </w:rPr>
        <w:t>federal</w:t>
      </w:r>
      <w:r w:rsidRPr="00347BCA">
        <w:rPr>
          <w:sz w:val="16"/>
        </w:rPr>
        <w:t xml:space="preserve"> grant </w:t>
      </w:r>
      <w:r w:rsidRPr="00347BCA">
        <w:rPr>
          <w:rStyle w:val="Emphasis"/>
        </w:rPr>
        <w:t>assistance</w:t>
      </w:r>
      <w:r w:rsidRPr="00347BCA">
        <w:rPr>
          <w:rStyle w:val="StyleUnderline"/>
        </w:rPr>
        <w:t xml:space="preserve"> for</w:t>
      </w:r>
      <w:r w:rsidRPr="00347BCA">
        <w:rPr>
          <w:sz w:val="16"/>
        </w:rPr>
        <w:t xml:space="preserve"> the rehabilitation, repair, or removal of </w:t>
      </w:r>
      <w:r w:rsidRPr="00347BCA">
        <w:rPr>
          <w:rStyle w:val="StyleUnderline"/>
        </w:rPr>
        <w:t xml:space="preserve">non-federal </w:t>
      </w:r>
      <w:r w:rsidRPr="00347BCA">
        <w:rPr>
          <w:rStyle w:val="Emphasis"/>
        </w:rPr>
        <w:t>high hazard</w:t>
      </w:r>
      <w:r w:rsidRPr="00347BCA">
        <w:rPr>
          <w:rStyle w:val="StyleUnderline"/>
        </w:rPr>
        <w:t xml:space="preserve"> potential </w:t>
      </w:r>
      <w:r w:rsidRPr="00347BCA">
        <w:rPr>
          <w:rStyle w:val="Emphasis"/>
        </w:rPr>
        <w:t>dams</w:t>
      </w:r>
      <w:r w:rsidRPr="00347BCA">
        <w:rPr>
          <w:sz w:val="16"/>
        </w:rPr>
        <w:t xml:space="preserve">. When fully appropriated, </w:t>
      </w:r>
      <w:r w:rsidRPr="00347BCA">
        <w:rPr>
          <w:rStyle w:val="StyleUnderline"/>
        </w:rPr>
        <w:t>this program has the</w:t>
      </w:r>
      <w:r w:rsidRPr="00347BCA">
        <w:rPr>
          <w:sz w:val="16"/>
        </w:rPr>
        <w:t xml:space="preserve"> potential to repair some of the </w:t>
      </w:r>
      <w:r w:rsidRPr="00347BCA">
        <w:rPr>
          <w:rStyle w:val="Emphasis"/>
        </w:rPr>
        <w:t>high</w:t>
      </w:r>
      <w:r w:rsidRPr="00347BCA">
        <w:rPr>
          <w:sz w:val="16"/>
        </w:rPr>
        <w:t xml:space="preserve">est </w:t>
      </w:r>
      <w:r w:rsidRPr="00347BCA">
        <w:rPr>
          <w:rStyle w:val="StyleUnderline"/>
        </w:rPr>
        <w:t xml:space="preserve">priority </w:t>
      </w:r>
      <w:r w:rsidRPr="00347BCA">
        <w:rPr>
          <w:rStyle w:val="Emphasis"/>
        </w:rPr>
        <w:t>dam safety</w:t>
      </w:r>
      <w:r w:rsidRPr="00347BCA">
        <w:rPr>
          <w:sz w:val="16"/>
        </w:rPr>
        <w:t xml:space="preserve"> rehabilitation programs in the country. Unfortunately, this program has not yet received full appropriations.</w:t>
      </w:r>
    </w:p>
    <w:p w14:paraId="69538841" w14:textId="77777777" w:rsidR="00BC2AB2" w:rsidRDefault="00BC2AB2" w:rsidP="00BC2AB2">
      <w:pPr>
        <w:pStyle w:val="Heading4"/>
        <w:rPr>
          <w:u w:val="single"/>
        </w:rPr>
      </w:pPr>
      <w:r>
        <w:t xml:space="preserve">Water resources excludes </w:t>
      </w:r>
      <w:r>
        <w:rPr>
          <w:u w:val="single"/>
        </w:rPr>
        <w:t>“artificially-created bodies”</w:t>
      </w:r>
      <w:r>
        <w:t xml:space="preserve"> and </w:t>
      </w:r>
      <w:r w:rsidRPr="00B5337E">
        <w:rPr>
          <w:u w:val="single"/>
        </w:rPr>
        <w:t>anything</w:t>
      </w:r>
      <w:r>
        <w:t xml:space="preserve"> with a </w:t>
      </w:r>
      <w:r>
        <w:rPr>
          <w:u w:val="single"/>
        </w:rPr>
        <w:t>waste control function</w:t>
      </w:r>
    </w:p>
    <w:p w14:paraId="449F19AD" w14:textId="77777777" w:rsidR="00BC2AB2" w:rsidRPr="00301835" w:rsidRDefault="00BC2AB2" w:rsidP="00BC2AB2">
      <w:r w:rsidRPr="00644035">
        <w:rPr>
          <w:rStyle w:val="Style13ptBold"/>
        </w:rPr>
        <w:t xml:space="preserve">Flannery </w:t>
      </w:r>
      <w:r>
        <w:t xml:space="preserve">et al </w:t>
      </w:r>
      <w:r w:rsidRPr="00644035">
        <w:rPr>
          <w:rStyle w:val="Style13ptBold"/>
        </w:rPr>
        <w:t>5</w:t>
      </w:r>
      <w:r>
        <w:t xml:space="preserve"> [David M. Flannery, </w:t>
      </w:r>
      <w:r w:rsidRPr="00301835">
        <w:t>Member, Jackson Kelly PLLC, Charleston, West Virginia; J.D., West Virginia University</w:t>
      </w:r>
      <w:r>
        <w:t xml:space="preserve">. Blair D. Gardner, </w:t>
      </w:r>
      <w:r w:rsidRPr="00301835">
        <w:t>Member, Jackson Kelly PLLC, Charleston, West Virginia; J.D., University of Virginia</w:t>
      </w:r>
      <w:r>
        <w:t xml:space="preserve">. Jeffrey R. Vining, </w:t>
      </w:r>
      <w:r w:rsidRPr="00301835">
        <w:t>Associate, Jackson Kelly PLLC, Charleston, West Virginia; J.D. University of Richmond, T.C. Williams School of Law 2004; B.S. James Madison University 1998; Water Resources Planner</w:t>
      </w:r>
      <w:r>
        <w:t xml:space="preserve">. </w:t>
      </w:r>
      <w:r w:rsidRPr="00301835">
        <w:t>THE WATER RESOURCES PROTECTION ACT AND ITS IMPACT ON WEST VIRGINIA WATER LAW, 107 W. Va. L. Rev. 749</w:t>
      </w:r>
      <w:r>
        <w:t>. Spring, 2005]</w:t>
      </w:r>
    </w:p>
    <w:p w14:paraId="26A8E98D" w14:textId="77777777" w:rsidR="00BC2AB2" w:rsidRDefault="00BC2AB2" w:rsidP="00BC2AB2">
      <w:r w:rsidRPr="00B5337E">
        <w:rPr>
          <w:u w:val="single"/>
        </w:rPr>
        <w:t xml:space="preserve">The use of the term </w:t>
      </w:r>
      <w:r w:rsidRPr="00B5337E">
        <w:rPr>
          <w:rStyle w:val="Emphasis"/>
        </w:rPr>
        <w:t>"water resources"</w:t>
      </w:r>
      <w:r w:rsidRPr="00BD2D2B">
        <w:t xml:space="preserve"> or "water" is all embracing and </w:t>
      </w:r>
      <w:r w:rsidRPr="00B5337E">
        <w:rPr>
          <w:rStyle w:val="Emphasis"/>
        </w:rPr>
        <w:t>includes "water</w:t>
      </w:r>
      <w:r w:rsidRPr="00B5337E">
        <w:rPr>
          <w:u w:val="single"/>
        </w:rPr>
        <w:t xml:space="preserve"> on or beneath the surface of the ground, whether percolating, standing, diffused or flowing</w:t>
      </w:r>
      <w:r w:rsidRPr="00BD2D2B">
        <w:t xml:space="preserve">." 30Link to the text of the note </w:t>
      </w:r>
      <w:r w:rsidRPr="00B5337E">
        <w:rPr>
          <w:rStyle w:val="Emphasis"/>
        </w:rPr>
        <w:t>Nevertheless</w:t>
      </w:r>
      <w:r w:rsidRPr="00BD2D2B">
        <w:t xml:space="preserve">, </w:t>
      </w:r>
      <w:r w:rsidRPr="00B5337E">
        <w:rPr>
          <w:rStyle w:val="Emphasis"/>
        </w:rPr>
        <w:t>artificially created bodies</w:t>
      </w:r>
      <w:r w:rsidRPr="00B5337E">
        <w:rPr>
          <w:u w:val="single"/>
        </w:rPr>
        <w:t xml:space="preserve"> including "</w:t>
      </w:r>
      <w:r w:rsidRPr="00B5337E">
        <w:rPr>
          <w:rStyle w:val="Emphasis"/>
        </w:rPr>
        <w:t>farm ponds</w:t>
      </w:r>
      <w:r w:rsidRPr="00B5337E">
        <w:rPr>
          <w:u w:val="single"/>
        </w:rPr>
        <w:t xml:space="preserve">, industrial settling basins and </w:t>
      </w:r>
      <w:r w:rsidRPr="00B5337E">
        <w:rPr>
          <w:rStyle w:val="Emphasis"/>
        </w:rPr>
        <w:t>waste treatment facilities</w:t>
      </w:r>
      <w:r w:rsidRPr="00B5337E">
        <w:rPr>
          <w:u w:val="single"/>
        </w:rPr>
        <w:t xml:space="preserve">" are </w:t>
      </w:r>
      <w:r w:rsidRPr="00B5337E">
        <w:rPr>
          <w:rStyle w:val="Emphasis"/>
        </w:rPr>
        <w:t>excluded</w:t>
      </w:r>
      <w:r w:rsidRPr="00B5337E">
        <w:rPr>
          <w:u w:val="single"/>
        </w:rPr>
        <w:t xml:space="preserve"> from the </w:t>
      </w:r>
      <w:r w:rsidRPr="00B5337E">
        <w:rPr>
          <w:rStyle w:val="Emphasis"/>
        </w:rPr>
        <w:t>definition</w:t>
      </w:r>
      <w:r w:rsidRPr="00B5337E">
        <w:t xml:space="preserve"> of waters of the state. 31Link </w:t>
      </w:r>
      <w:r w:rsidRPr="00BD2D2B">
        <w:t>to the text of the note Some area of disagreement could arise in the future over the issue of whether an artificial water body is included as water of the state or excluded by reason of its use as a waste treatment facilit</w:t>
      </w:r>
      <w:r w:rsidRPr="00B5337E">
        <w:t xml:space="preserve">y. </w:t>
      </w:r>
      <w:r w:rsidRPr="00B5337E">
        <w:rPr>
          <w:u w:val="single"/>
        </w:rPr>
        <w:t xml:space="preserve">As a </w:t>
      </w:r>
      <w:r w:rsidRPr="00B5337E">
        <w:rPr>
          <w:rStyle w:val="Emphasis"/>
        </w:rPr>
        <w:t>general matter</w:t>
      </w:r>
      <w:r w:rsidRPr="00B5337E">
        <w:rPr>
          <w:u w:val="single"/>
        </w:rPr>
        <w:t xml:space="preserve">, </w:t>
      </w:r>
      <w:r w:rsidRPr="00B5337E">
        <w:rPr>
          <w:rStyle w:val="Emphasis"/>
        </w:rPr>
        <w:t>any artificial impoundment</w:t>
      </w:r>
      <w:r w:rsidRPr="00BD2D2B">
        <w:t xml:space="preserve"> </w:t>
      </w:r>
      <w:r w:rsidRPr="00B5337E">
        <w:rPr>
          <w:u w:val="single"/>
        </w:rPr>
        <w:t xml:space="preserve">that has a </w:t>
      </w:r>
      <w:r w:rsidRPr="00B5337E">
        <w:rPr>
          <w:rStyle w:val="Emphasis"/>
        </w:rPr>
        <w:t>waste control function</w:t>
      </w:r>
      <w:r w:rsidRPr="00BD2D2B">
        <w:t xml:space="preserve"> </w:t>
      </w:r>
      <w:r w:rsidRPr="00B5337E">
        <w:rPr>
          <w:u w:val="single"/>
        </w:rPr>
        <w:t>will be</w:t>
      </w:r>
      <w:r w:rsidRPr="00BD2D2B">
        <w:t xml:space="preserve"> regarded as </w:t>
      </w:r>
      <w:r w:rsidRPr="00B5337E">
        <w:rPr>
          <w:rStyle w:val="Emphasis"/>
        </w:rPr>
        <w:t>excluded</w:t>
      </w:r>
      <w:r w:rsidRPr="00BD2D2B">
        <w:t xml:space="preserve"> from waters of the state.</w:t>
      </w:r>
    </w:p>
    <w:p w14:paraId="391488AF" w14:textId="77777777" w:rsidR="00BC2AB2" w:rsidRDefault="00BC2AB2" w:rsidP="00BC2AB2">
      <w:pPr>
        <w:pStyle w:val="Heading4"/>
      </w:pPr>
      <w:r>
        <w:t>Water resources is interchangeable with undeveloped land</w:t>
      </w:r>
    </w:p>
    <w:p w14:paraId="63CC7FD5" w14:textId="77777777" w:rsidR="00BC2AB2" w:rsidRPr="006A1C97" w:rsidRDefault="00BC2AB2" w:rsidP="00BC2AB2">
      <w:r w:rsidRPr="006A1C97">
        <w:rPr>
          <w:rStyle w:val="Style13ptBold"/>
        </w:rPr>
        <w:t>Sullivan 98</w:t>
      </w:r>
      <w:r>
        <w:t xml:space="preserve"> [Paul M. Sullivan, Counsel, Pacific Division, Naval Facilities Engineering Command, Pearl Harbor, Hawai'i, B.A., Holy Cross College, 1965, J.D., Harvard Law School, 1968, Member, Massachusetts, California and Hawai'i Bars. </w:t>
      </w:r>
      <w:r w:rsidRPr="006A1C97">
        <w:t>ARTICLE: Customary Revolutions: The Law of Custom and the Conflict of Traditions in Hawai'i, 20 Hawaii L. Rev. 99</w:t>
      </w:r>
      <w:r>
        <w:t>. Summer/Fall 1998. Lexis]</w:t>
      </w:r>
    </w:p>
    <w:p w14:paraId="3750FB8D" w14:textId="77777777" w:rsidR="00BC2AB2" w:rsidRDefault="00BC2AB2" w:rsidP="00BC2AB2">
      <w:r>
        <w:t xml:space="preserve">The PASH court quoted extensively from Reppun v. Board of Water Supply, 65 Haw. 531, 656 P.2d 57 (1982), a case concerning water rights, in which the court held that the monarch's reservation, as a sovereign prerogative, of the power to "encourage and even to enforce the usufruct of lands for the common good" constituted a reservation "to the sovereign [of] the right to regulate and allocate water resources in accord with the needs of the people of the Kingdom." Id. at 543-44, 656 P.2d at 66. In quoting from Reppun, </w:t>
      </w:r>
      <w:r w:rsidRPr="006A1C97">
        <w:rPr>
          <w:u w:val="single"/>
        </w:rPr>
        <w:t>the</w:t>
      </w:r>
      <w:r>
        <w:t xml:space="preserve"> PASH </w:t>
      </w:r>
      <w:r w:rsidRPr="006A1C97">
        <w:rPr>
          <w:u w:val="single"/>
        </w:rPr>
        <w:t>court replaced the phrase "water resources" with "[undeveloped land]</w:t>
      </w:r>
      <w:r>
        <w:t>," apparently intending to extend the holding in Reppun to land by means of the bracketed replacement. Reppun, however, is based squarely on the constitutionally doubtful case of McBryde Sugar v. Robinson, 54 Haw. 174, 504 P.2d 1330 (1973),aff'd on rehearing, 55 Haw. 260, 517 P.2d 26 (1973),appeal dismissed and certs. denied, 417 U.S. 962 and 417 U.S. 976 (1974), and itself announces radical departures from prior law which are themselves questionable from a constitutional standpoint. SeeRobinson v. Ariyoshi, 676 F. Supp. 1002, 1015 (D. Haw. 1987),vacated and remanded with direction to dismiss on grounds of ripeness, 887 F.2d 315 (9th Cir. 1989), and discussion supra note 202. The reservation concerning the "usufruct of lands for the common good," moreover, was given an entirely different interpretation in Territory v. Liliuokalani, 14 Haw. 88 (1902), as follows:</w:t>
      </w:r>
    </w:p>
    <w:p w14:paraId="38CF1CA6" w14:textId="77777777" w:rsidR="00BC2AB2" w:rsidRDefault="00BC2AB2" w:rsidP="00BC2AB2"/>
    <w:p w14:paraId="7C8AF0A1" w14:textId="77777777" w:rsidR="00BC2AB2" w:rsidRPr="006A1C97" w:rsidRDefault="00BC2AB2" w:rsidP="00BC2AB2">
      <w:pPr>
        <w:ind w:left="720"/>
      </w:pPr>
      <w:r>
        <w:t>"To encourage and even enforce the usufruct of the land for the common good," was undoubtedly intended to cover the right of private persons and corporations to condemn land for quasi public purposes, and also the inalienable right, not only to conduct commerce over navigable waters, but to provide wharves and landing places for its accommodation.</w:t>
      </w:r>
    </w:p>
    <w:p w14:paraId="0ADFD53F" w14:textId="77777777" w:rsidR="00BC2AB2" w:rsidRPr="00BC2AB2" w:rsidRDefault="00BC2AB2" w:rsidP="00BC2AB2"/>
    <w:p w14:paraId="522FE04D" w14:textId="7B3EDEE3" w:rsidR="00BC2AB2" w:rsidRDefault="00BC2AB2" w:rsidP="00BC2AB2">
      <w:pPr>
        <w:pStyle w:val="Heading2"/>
      </w:pPr>
      <w:r>
        <w:t>K</w:t>
      </w:r>
    </w:p>
    <w:p w14:paraId="2098DDDA" w14:textId="057839D3" w:rsidR="00584444" w:rsidRDefault="00584444" w:rsidP="00584444">
      <w:pPr>
        <w:pStyle w:val="Heading3"/>
      </w:pPr>
      <w:r>
        <w:t>***Neolib/Eco-Managerialism K</w:t>
      </w:r>
    </w:p>
    <w:p w14:paraId="5BFCCDDE" w14:textId="77777777" w:rsidR="00584444" w:rsidRDefault="00584444" w:rsidP="00584444">
      <w:pPr>
        <w:pStyle w:val="Heading3"/>
      </w:pPr>
      <w:r>
        <w:t>Link---Dams</w:t>
      </w:r>
    </w:p>
    <w:p w14:paraId="0C72B2B1" w14:textId="77777777" w:rsidR="00584444" w:rsidRPr="002A1C27" w:rsidRDefault="00584444" w:rsidP="00584444">
      <w:pPr>
        <w:pStyle w:val="Heading4"/>
      </w:pPr>
      <w:r>
        <w:t xml:space="preserve">The 1ACs propping up of dams as a </w:t>
      </w:r>
      <w:r>
        <w:rPr>
          <w:u w:val="single"/>
        </w:rPr>
        <w:t>technocratic</w:t>
      </w:r>
      <w:r>
        <w:t xml:space="preserve"> tool to keep </w:t>
      </w:r>
      <w:r w:rsidRPr="002A1C27">
        <w:rPr>
          <w:u w:val="single"/>
        </w:rPr>
        <w:t>cultural erasure</w:t>
      </w:r>
      <w:r>
        <w:t xml:space="preserve"> normal business for the </w:t>
      </w:r>
      <w:r>
        <w:rPr>
          <w:u w:val="single"/>
        </w:rPr>
        <w:t>nation state</w:t>
      </w:r>
      <w:r>
        <w:softHyphen/>
      </w:r>
    </w:p>
    <w:p w14:paraId="273DD923" w14:textId="77777777" w:rsidR="00584444" w:rsidRDefault="00584444" w:rsidP="00584444">
      <w:r w:rsidRPr="00816C92">
        <w:rPr>
          <w:rStyle w:val="Style13ptBold"/>
        </w:rPr>
        <w:t>Haiven 13</w:t>
      </w:r>
      <w:r>
        <w:t xml:space="preserve"> (</w:t>
      </w:r>
      <w:r w:rsidRPr="00816C92">
        <w:t>Max Haiven is Research Chair in Culture, Media and Social Justice at Lakehead University, Canada</w:t>
      </w:r>
      <w:r>
        <w:t xml:space="preserve">, 2013, accessed 6/29/21, “The Dammed of the Earth: Reading the Mega-Dam for the Political Unconscious of Globalization”, </w:t>
      </w:r>
      <w:hyperlink r:id="rId267" w:history="1">
        <w:r w:rsidRPr="00956C8E">
          <w:rPr>
            <w:rStyle w:val="Hyperlink"/>
          </w:rPr>
          <w:t>https://d1wqtxts1xzle7.cloudfront.net/31080645/HAIVEN_-_dammed_of_the_earth_TWW_draft.pdf?1364988896=&amp;response-content-disposition=inline%3B+filename%3DThe_dammed_of_the_earth_Reading_the_dam.pdf&amp;Expires=1624946051&amp;Signature=ebP~ku9K9P9JCVzouqeLWwFQAI4bXPffiZ0VDHfMUNmC~XLvj7PbbtwI9xK0G7P2u1sd1TSG-4qYdNazprbhwQeOISc4Mh9gljFM~enH~4dwQ3hLosst6QsH5Cst7ZQJfxj0pkkFwBhoUicsdOzw9KomjWlWKsj1UVsmi5wJbNh8ZJnwbE6Np8INdCgjKzmFbhlV3hN9OgRxkkBbCY6~gQbUowiEgWuIcHitZxJMsVxEjGA19h5XugVkG5MQZJxRyJ~1oQ3KnrJHWNfS-eCt2d14GzCiWBN2ensV7ertIH-2lLlwGoDqFbW02tnL3T07TMHg4gE1AFAQQDiPL63ngw__&amp;Key-Pair-Id=APKAJLOHF5GGSLRBV4ZA)AGabay</w:t>
        </w:r>
      </w:hyperlink>
    </w:p>
    <w:p w14:paraId="0ABFED55" w14:textId="77777777" w:rsidR="00584444" w:rsidRPr="002A1C27" w:rsidRDefault="00584444" w:rsidP="00584444">
      <w:pPr>
        <w:rPr>
          <w:u w:val="single"/>
        </w:rPr>
      </w:pPr>
      <w:r w:rsidRPr="0065382E">
        <w:rPr>
          <w:u w:val="single"/>
        </w:rPr>
        <w:t xml:space="preserve">Mega-dams represent sites where </w:t>
      </w:r>
      <w:r w:rsidRPr="0065382E">
        <w:rPr>
          <w:b/>
          <w:bCs/>
          <w:u w:val="single"/>
        </w:rPr>
        <w:t>cultural energies</w:t>
      </w:r>
      <w:r w:rsidRPr="0065382E">
        <w:rPr>
          <w:u w:val="single"/>
        </w:rPr>
        <w:t xml:space="preserve"> and </w:t>
      </w:r>
      <w:r w:rsidRPr="0065382E">
        <w:rPr>
          <w:b/>
          <w:bCs/>
          <w:u w:val="single"/>
        </w:rPr>
        <w:t>histories pool</w:t>
      </w:r>
      <w:r w:rsidRPr="0065382E">
        <w:rPr>
          <w:u w:val="single"/>
        </w:rPr>
        <w:t xml:space="preserve">; they are </w:t>
      </w:r>
      <w:r w:rsidRPr="0065382E">
        <w:rPr>
          <w:b/>
          <w:bCs/>
          <w:u w:val="single"/>
        </w:rPr>
        <w:t>turbines</w:t>
      </w:r>
      <w:r w:rsidRPr="0065382E">
        <w:rPr>
          <w:u w:val="single"/>
        </w:rPr>
        <w:t xml:space="preserve"> of </w:t>
      </w:r>
      <w:r w:rsidRPr="0065382E">
        <w:rPr>
          <w:b/>
          <w:bCs/>
          <w:u w:val="single"/>
        </w:rPr>
        <w:t>subdued and churning meaning-making</w:t>
      </w:r>
      <w:r w:rsidRPr="002A1C27">
        <w:rPr>
          <w:sz w:val="16"/>
        </w:rPr>
        <w:t xml:space="preserve">. This is in part because </w:t>
      </w:r>
      <w:r w:rsidRPr="0065382E">
        <w:rPr>
          <w:u w:val="single"/>
        </w:rPr>
        <w:t xml:space="preserve">dams are such </w:t>
      </w:r>
      <w:r w:rsidRPr="0065382E">
        <w:rPr>
          <w:b/>
          <w:bCs/>
          <w:u w:val="single"/>
        </w:rPr>
        <w:t>massive interventions</w:t>
      </w:r>
      <w:r w:rsidRPr="0065382E">
        <w:rPr>
          <w:u w:val="single"/>
        </w:rPr>
        <w:t xml:space="preserve"> in “</w:t>
      </w:r>
      <w:r w:rsidRPr="0065382E">
        <w:rPr>
          <w:b/>
          <w:bCs/>
          <w:u w:val="single"/>
        </w:rPr>
        <w:t>causality</w:t>
      </w:r>
      <w:r w:rsidRPr="0065382E">
        <w:rPr>
          <w:u w:val="single"/>
        </w:rPr>
        <w:t xml:space="preserve">,” in the way </w:t>
      </w:r>
      <w:r w:rsidRPr="0065382E">
        <w:rPr>
          <w:b/>
          <w:bCs/>
          <w:u w:val="single"/>
        </w:rPr>
        <w:t>we imagine</w:t>
      </w:r>
      <w:r w:rsidRPr="0065382E">
        <w:rPr>
          <w:u w:val="single"/>
        </w:rPr>
        <w:t xml:space="preserve"> that the </w:t>
      </w:r>
      <w:r w:rsidRPr="0065382E">
        <w:rPr>
          <w:b/>
          <w:bCs/>
          <w:u w:val="single"/>
        </w:rPr>
        <w:t>world fits together</w:t>
      </w:r>
      <w:r w:rsidRPr="0065382E">
        <w:rPr>
          <w:u w:val="single"/>
        </w:rPr>
        <w:t xml:space="preserve">, the way we imagine </w:t>
      </w:r>
      <w:r w:rsidRPr="0065382E">
        <w:rPr>
          <w:b/>
          <w:bCs/>
          <w:u w:val="single"/>
        </w:rPr>
        <w:t>cause</w:t>
      </w:r>
      <w:r w:rsidRPr="0065382E">
        <w:rPr>
          <w:u w:val="single"/>
        </w:rPr>
        <w:t xml:space="preserve"> and </w:t>
      </w:r>
      <w:r w:rsidRPr="0065382E">
        <w:rPr>
          <w:b/>
          <w:bCs/>
          <w:u w:val="single"/>
        </w:rPr>
        <w:t>effect</w:t>
      </w:r>
      <w:r w:rsidRPr="002A1C27">
        <w:rPr>
          <w:sz w:val="16"/>
        </w:rPr>
        <w:t xml:space="preserve"> (and the causes of causes, and the effects of effects). </w:t>
      </w:r>
      <w:r w:rsidRPr="0065382E">
        <w:rPr>
          <w:u w:val="single"/>
        </w:rPr>
        <w:t xml:space="preserve">By causality, here, I do not mean the great </w:t>
      </w:r>
      <w:r w:rsidRPr="0065382E">
        <w:rPr>
          <w:b/>
          <w:bCs/>
          <w:u w:val="single"/>
        </w:rPr>
        <w:t>cosmic ordering</w:t>
      </w:r>
      <w:r w:rsidRPr="0065382E">
        <w:rPr>
          <w:u w:val="single"/>
        </w:rPr>
        <w:t xml:space="preserve"> of </w:t>
      </w:r>
      <w:r w:rsidRPr="0065382E">
        <w:rPr>
          <w:b/>
          <w:bCs/>
          <w:u w:val="single"/>
        </w:rPr>
        <w:t>reality</w:t>
      </w:r>
      <w:r w:rsidRPr="0065382E">
        <w:rPr>
          <w:u w:val="single"/>
        </w:rPr>
        <w:t xml:space="preserve">, but </w:t>
      </w:r>
      <w:r w:rsidRPr="0065382E">
        <w:rPr>
          <w:b/>
          <w:bCs/>
          <w:u w:val="single"/>
        </w:rPr>
        <w:t>rather</w:t>
      </w:r>
      <w:r w:rsidRPr="0065382E">
        <w:rPr>
          <w:u w:val="single"/>
        </w:rPr>
        <w:t xml:space="preserve"> the </w:t>
      </w:r>
      <w:r w:rsidRPr="0065382E">
        <w:rPr>
          <w:b/>
          <w:bCs/>
          <w:u w:val="single"/>
        </w:rPr>
        <w:t>dense</w:t>
      </w:r>
      <w:r w:rsidRPr="0065382E">
        <w:rPr>
          <w:u w:val="single"/>
        </w:rPr>
        <w:t xml:space="preserve">, </w:t>
      </w:r>
      <w:r w:rsidRPr="0065382E">
        <w:rPr>
          <w:b/>
          <w:bCs/>
          <w:u w:val="single"/>
        </w:rPr>
        <w:t xml:space="preserve">necessary web </w:t>
      </w:r>
      <w:r w:rsidRPr="0065382E">
        <w:rPr>
          <w:u w:val="single"/>
        </w:rPr>
        <w:t xml:space="preserve">of </w:t>
      </w:r>
      <w:r w:rsidRPr="0065382E">
        <w:rPr>
          <w:b/>
          <w:bCs/>
          <w:u w:val="single"/>
        </w:rPr>
        <w:t>collective fictions</w:t>
      </w:r>
      <w:r w:rsidRPr="0065382E">
        <w:rPr>
          <w:u w:val="single"/>
        </w:rPr>
        <w:t xml:space="preserve"> that we </w:t>
      </w:r>
      <w:r w:rsidRPr="0065382E">
        <w:rPr>
          <w:b/>
          <w:bCs/>
          <w:u w:val="single"/>
        </w:rPr>
        <w:t>weave</w:t>
      </w:r>
      <w:r w:rsidRPr="0065382E">
        <w:rPr>
          <w:u w:val="single"/>
        </w:rPr>
        <w:t xml:space="preserve"> to </w:t>
      </w:r>
      <w:r w:rsidRPr="0065382E">
        <w:rPr>
          <w:b/>
          <w:bCs/>
          <w:u w:val="single"/>
        </w:rPr>
        <w:t>explain</w:t>
      </w:r>
      <w:r w:rsidRPr="0065382E">
        <w:rPr>
          <w:u w:val="single"/>
        </w:rPr>
        <w:t xml:space="preserve"> </w:t>
      </w:r>
      <w:r w:rsidRPr="0065382E">
        <w:rPr>
          <w:b/>
          <w:bCs/>
          <w:u w:val="single"/>
        </w:rPr>
        <w:t>why</w:t>
      </w:r>
      <w:r w:rsidRPr="0065382E">
        <w:rPr>
          <w:u w:val="single"/>
        </w:rPr>
        <w:t xml:space="preserve"> and </w:t>
      </w:r>
      <w:r w:rsidRPr="0065382E">
        <w:rPr>
          <w:b/>
          <w:bCs/>
          <w:u w:val="single"/>
        </w:rPr>
        <w:t>how things occur</w:t>
      </w:r>
      <w:r w:rsidRPr="0065382E">
        <w:rPr>
          <w:u w:val="single"/>
        </w:rPr>
        <w:t xml:space="preserve">, and </w:t>
      </w:r>
      <w:r w:rsidRPr="0065382E">
        <w:rPr>
          <w:b/>
          <w:bCs/>
          <w:u w:val="single"/>
        </w:rPr>
        <w:t>especially</w:t>
      </w:r>
      <w:r w:rsidRPr="0065382E">
        <w:rPr>
          <w:u w:val="single"/>
        </w:rPr>
        <w:t xml:space="preserve"> to </w:t>
      </w:r>
      <w:r w:rsidRPr="0065382E">
        <w:rPr>
          <w:b/>
          <w:bCs/>
          <w:u w:val="single"/>
        </w:rPr>
        <w:t>explain</w:t>
      </w:r>
      <w:r w:rsidRPr="0065382E">
        <w:rPr>
          <w:u w:val="single"/>
        </w:rPr>
        <w:t xml:space="preserve"> our own </w:t>
      </w:r>
      <w:r w:rsidRPr="0065382E">
        <w:rPr>
          <w:b/>
          <w:bCs/>
          <w:u w:val="single"/>
        </w:rPr>
        <w:t>individual and collective</w:t>
      </w:r>
      <w:r w:rsidRPr="0065382E">
        <w:rPr>
          <w:u w:val="single"/>
        </w:rPr>
        <w:t xml:space="preserve"> </w:t>
      </w:r>
      <w:r w:rsidRPr="0065382E">
        <w:rPr>
          <w:b/>
          <w:bCs/>
          <w:u w:val="single"/>
        </w:rPr>
        <w:t>agency</w:t>
      </w:r>
      <w:r w:rsidRPr="0065382E">
        <w:rPr>
          <w:u w:val="single"/>
        </w:rPr>
        <w:t xml:space="preserve"> to </w:t>
      </w:r>
      <w:r w:rsidRPr="0065382E">
        <w:rPr>
          <w:b/>
          <w:bCs/>
          <w:u w:val="single"/>
        </w:rPr>
        <w:t>ourselves</w:t>
      </w:r>
      <w:r w:rsidRPr="002A1C27">
        <w:rPr>
          <w:sz w:val="16"/>
        </w:rPr>
        <w:t xml:space="preserve">.20 Within the history of Western modernity, </w:t>
      </w:r>
      <w:r w:rsidRPr="0065382E">
        <w:rPr>
          <w:u w:val="single"/>
        </w:rPr>
        <w:t xml:space="preserve">our </w:t>
      </w:r>
      <w:r w:rsidRPr="0065382E">
        <w:rPr>
          <w:b/>
          <w:bCs/>
          <w:u w:val="single"/>
        </w:rPr>
        <w:t>sense</w:t>
      </w:r>
      <w:r w:rsidRPr="0065382E">
        <w:rPr>
          <w:u w:val="single"/>
        </w:rPr>
        <w:t xml:space="preserve"> of </w:t>
      </w:r>
      <w:r w:rsidRPr="0065382E">
        <w:rPr>
          <w:b/>
          <w:bCs/>
          <w:u w:val="single"/>
        </w:rPr>
        <w:t>causality</w:t>
      </w:r>
      <w:r w:rsidRPr="0065382E">
        <w:rPr>
          <w:u w:val="single"/>
        </w:rPr>
        <w:t xml:space="preserve"> has generally </w:t>
      </w:r>
      <w:r w:rsidRPr="0065382E">
        <w:rPr>
          <w:b/>
          <w:bCs/>
          <w:u w:val="single"/>
        </w:rPr>
        <w:t>narrowed</w:t>
      </w:r>
      <w:r w:rsidRPr="0065382E">
        <w:rPr>
          <w:u w:val="single"/>
        </w:rPr>
        <w:t xml:space="preserve"> to a </w:t>
      </w:r>
      <w:r w:rsidRPr="0065382E">
        <w:rPr>
          <w:b/>
          <w:bCs/>
          <w:u w:val="single"/>
        </w:rPr>
        <w:t>highly technocratic explanatory framework</w:t>
      </w:r>
      <w:r w:rsidRPr="002A1C27">
        <w:rPr>
          <w:sz w:val="16"/>
        </w:rPr>
        <w:t xml:space="preserve"> that ecofeminist Vandana Shiva l</w:t>
      </w:r>
      <w:r w:rsidRPr="0065382E">
        <w:rPr>
          <w:u w:val="single"/>
        </w:rPr>
        <w:t>ikens to a “</w:t>
      </w:r>
      <w:r w:rsidRPr="0065382E">
        <w:rPr>
          <w:b/>
          <w:bCs/>
          <w:u w:val="single"/>
        </w:rPr>
        <w:t>monoculture of the mind</w:t>
      </w:r>
      <w:r w:rsidRPr="002A1C27">
        <w:rPr>
          <w:sz w:val="16"/>
        </w:rPr>
        <w:t xml:space="preserve">.”21 </w:t>
      </w:r>
      <w:r w:rsidRPr="0065382E">
        <w:rPr>
          <w:u w:val="single"/>
        </w:rPr>
        <w:t xml:space="preserve">This </w:t>
      </w:r>
      <w:r w:rsidRPr="0065382E">
        <w:rPr>
          <w:b/>
          <w:bCs/>
          <w:u w:val="single"/>
        </w:rPr>
        <w:t>framework</w:t>
      </w:r>
      <w:r w:rsidRPr="0065382E">
        <w:rPr>
          <w:u w:val="single"/>
        </w:rPr>
        <w:t xml:space="preserve"> </w:t>
      </w:r>
      <w:r w:rsidRPr="0065382E">
        <w:rPr>
          <w:b/>
          <w:bCs/>
          <w:u w:val="single"/>
        </w:rPr>
        <w:t>fundamentally</w:t>
      </w:r>
      <w:r w:rsidRPr="0065382E">
        <w:rPr>
          <w:u w:val="single"/>
        </w:rPr>
        <w:t xml:space="preserve"> excludes a </w:t>
      </w:r>
      <w:r w:rsidRPr="0065382E">
        <w:rPr>
          <w:b/>
          <w:bCs/>
          <w:u w:val="single"/>
        </w:rPr>
        <w:t>consideration</w:t>
      </w:r>
      <w:r w:rsidRPr="0065382E">
        <w:rPr>
          <w:u w:val="single"/>
        </w:rPr>
        <w:t xml:space="preserve"> of </w:t>
      </w:r>
      <w:r w:rsidRPr="0065382E">
        <w:rPr>
          <w:b/>
          <w:bCs/>
          <w:u w:val="single"/>
        </w:rPr>
        <w:t>more-than-human agency</w:t>
      </w:r>
      <w:r w:rsidRPr="0065382E">
        <w:rPr>
          <w:u w:val="single"/>
        </w:rPr>
        <w:t xml:space="preserve"> </w:t>
      </w:r>
      <w:r w:rsidRPr="002A1C27">
        <w:rPr>
          <w:sz w:val="16"/>
        </w:rPr>
        <w:t xml:space="preserve">(or, more properly, the way any notion of human “agency” is always already implicated beyond the human) </w:t>
      </w:r>
      <w:r w:rsidRPr="0065382E">
        <w:rPr>
          <w:u w:val="single"/>
        </w:rPr>
        <w:t xml:space="preserve">and tends toward a </w:t>
      </w:r>
      <w:r w:rsidRPr="0065382E">
        <w:rPr>
          <w:b/>
          <w:bCs/>
          <w:u w:val="single"/>
        </w:rPr>
        <w:t>sequential</w:t>
      </w:r>
      <w:r w:rsidRPr="0065382E">
        <w:rPr>
          <w:u w:val="single"/>
        </w:rPr>
        <w:t xml:space="preserve"> and </w:t>
      </w:r>
      <w:r w:rsidRPr="0065382E">
        <w:rPr>
          <w:b/>
          <w:bCs/>
          <w:u w:val="single"/>
        </w:rPr>
        <w:t>linear logic</w:t>
      </w:r>
      <w:r w:rsidRPr="002A1C27">
        <w:rPr>
          <w:sz w:val="16"/>
        </w:rPr>
        <w:t xml:space="preserve">. Within this framework, </w:t>
      </w:r>
      <w:r w:rsidRPr="0065382E">
        <w:rPr>
          <w:u w:val="single"/>
        </w:rPr>
        <w:t>humans are seen as “</w:t>
      </w:r>
      <w:r w:rsidRPr="0065382E">
        <w:rPr>
          <w:b/>
          <w:bCs/>
          <w:u w:val="single"/>
        </w:rPr>
        <w:t>cultural</w:t>
      </w:r>
      <w:r w:rsidRPr="0065382E">
        <w:rPr>
          <w:u w:val="single"/>
        </w:rPr>
        <w:t xml:space="preserve">” and </w:t>
      </w:r>
      <w:r w:rsidRPr="0065382E">
        <w:rPr>
          <w:b/>
          <w:bCs/>
          <w:u w:val="single"/>
        </w:rPr>
        <w:t>agentful</w:t>
      </w:r>
      <w:r w:rsidRPr="0065382E">
        <w:rPr>
          <w:u w:val="single"/>
        </w:rPr>
        <w:t>, in contrast to “</w:t>
      </w:r>
      <w:r w:rsidRPr="0065382E">
        <w:rPr>
          <w:b/>
          <w:bCs/>
          <w:u w:val="single"/>
        </w:rPr>
        <w:t>nature</w:t>
      </w:r>
      <w:r w:rsidRPr="0065382E">
        <w:rPr>
          <w:u w:val="single"/>
        </w:rPr>
        <w:t xml:space="preserve">,” considered </w:t>
      </w:r>
      <w:r w:rsidRPr="0065382E">
        <w:rPr>
          <w:b/>
          <w:bCs/>
          <w:u w:val="single"/>
        </w:rPr>
        <w:t>passive</w:t>
      </w:r>
      <w:r w:rsidRPr="0065382E">
        <w:rPr>
          <w:u w:val="single"/>
        </w:rPr>
        <w:t xml:space="preserve"> and </w:t>
      </w:r>
      <w:r w:rsidRPr="0065382E">
        <w:rPr>
          <w:b/>
          <w:bCs/>
          <w:u w:val="single"/>
        </w:rPr>
        <w:t>reactionary</w:t>
      </w:r>
      <w:r w:rsidRPr="0065382E">
        <w:rPr>
          <w:u w:val="single"/>
        </w:rPr>
        <w:t>.2</w:t>
      </w:r>
      <w:r w:rsidRPr="002A1C27">
        <w:rPr>
          <w:sz w:val="16"/>
        </w:rPr>
        <w:t xml:space="preserve">2 </w:t>
      </w:r>
      <w:r w:rsidRPr="0065382E">
        <w:rPr>
          <w:u w:val="single"/>
        </w:rPr>
        <w:t xml:space="preserve">Dams are a </w:t>
      </w:r>
      <w:r w:rsidRPr="0065382E">
        <w:rPr>
          <w:b/>
          <w:bCs/>
          <w:u w:val="single"/>
        </w:rPr>
        <w:t>product</w:t>
      </w:r>
      <w:r w:rsidRPr="0065382E">
        <w:rPr>
          <w:u w:val="single"/>
        </w:rPr>
        <w:t xml:space="preserve"> of this </w:t>
      </w:r>
      <w:r w:rsidRPr="0065382E">
        <w:rPr>
          <w:b/>
          <w:bCs/>
          <w:u w:val="single"/>
        </w:rPr>
        <w:t>cultural logic</w:t>
      </w:r>
      <w:r w:rsidRPr="0065382E">
        <w:rPr>
          <w:u w:val="single"/>
        </w:rPr>
        <w:t xml:space="preserve"> of </w:t>
      </w:r>
      <w:r w:rsidRPr="0065382E">
        <w:rPr>
          <w:b/>
          <w:bCs/>
          <w:u w:val="single"/>
        </w:rPr>
        <w:t>causality</w:t>
      </w:r>
      <w:r w:rsidRPr="0065382E">
        <w:rPr>
          <w:u w:val="single"/>
        </w:rPr>
        <w:t xml:space="preserve"> in the </w:t>
      </w:r>
      <w:r w:rsidRPr="0065382E">
        <w:rPr>
          <w:b/>
          <w:bCs/>
          <w:u w:val="single"/>
        </w:rPr>
        <w:t>sense</w:t>
      </w:r>
      <w:r w:rsidRPr="0065382E">
        <w:rPr>
          <w:u w:val="single"/>
        </w:rPr>
        <w:t xml:space="preserve"> that they </w:t>
      </w:r>
      <w:r w:rsidRPr="0065382E">
        <w:rPr>
          <w:b/>
          <w:bCs/>
          <w:u w:val="single"/>
        </w:rPr>
        <w:t>manifest</w:t>
      </w:r>
      <w:r w:rsidRPr="0065382E">
        <w:rPr>
          <w:u w:val="single"/>
        </w:rPr>
        <w:t xml:space="preserve"> a </w:t>
      </w:r>
      <w:r w:rsidRPr="0065382E">
        <w:rPr>
          <w:b/>
          <w:bCs/>
          <w:u w:val="single"/>
        </w:rPr>
        <w:t>technocratic</w:t>
      </w:r>
      <w:r w:rsidRPr="0065382E">
        <w:rPr>
          <w:u w:val="single"/>
        </w:rPr>
        <w:t xml:space="preserve"> and </w:t>
      </w:r>
      <w:r w:rsidRPr="0065382E">
        <w:rPr>
          <w:b/>
          <w:bCs/>
          <w:u w:val="single"/>
        </w:rPr>
        <w:t>reductionist</w:t>
      </w:r>
      <w:r w:rsidRPr="0065382E">
        <w:rPr>
          <w:u w:val="single"/>
        </w:rPr>
        <w:t xml:space="preserve"> </w:t>
      </w:r>
      <w:r w:rsidRPr="0065382E">
        <w:rPr>
          <w:b/>
          <w:bCs/>
          <w:u w:val="single"/>
        </w:rPr>
        <w:t>worldview</w:t>
      </w:r>
      <w:r w:rsidRPr="002A1C27">
        <w:rPr>
          <w:sz w:val="16"/>
        </w:rPr>
        <w:t xml:space="preserve">. But </w:t>
      </w:r>
      <w:r w:rsidRPr="0065382E">
        <w:rPr>
          <w:u w:val="single"/>
        </w:rPr>
        <w:t xml:space="preserve">they also </w:t>
      </w:r>
      <w:r w:rsidRPr="0065382E">
        <w:rPr>
          <w:b/>
          <w:bCs/>
          <w:u w:val="single"/>
        </w:rPr>
        <w:t xml:space="preserve">(re)produce </w:t>
      </w:r>
      <w:r w:rsidRPr="0065382E">
        <w:rPr>
          <w:u w:val="single"/>
        </w:rPr>
        <w:t xml:space="preserve">and </w:t>
      </w:r>
      <w:r w:rsidRPr="0065382E">
        <w:rPr>
          <w:b/>
          <w:bCs/>
          <w:u w:val="single"/>
        </w:rPr>
        <w:t>reinstantiate</w:t>
      </w:r>
      <w:r w:rsidRPr="0065382E">
        <w:rPr>
          <w:u w:val="single"/>
        </w:rPr>
        <w:t xml:space="preserve"> that </w:t>
      </w:r>
      <w:r w:rsidRPr="0065382E">
        <w:rPr>
          <w:b/>
          <w:bCs/>
          <w:u w:val="single"/>
        </w:rPr>
        <w:t>worldview</w:t>
      </w:r>
      <w:r w:rsidRPr="0065382E">
        <w:rPr>
          <w:u w:val="single"/>
        </w:rPr>
        <w:t xml:space="preserve"> and </w:t>
      </w:r>
      <w:r w:rsidRPr="0065382E">
        <w:rPr>
          <w:b/>
          <w:bCs/>
          <w:u w:val="single"/>
        </w:rPr>
        <w:t>help install</w:t>
      </w:r>
      <w:r w:rsidRPr="0065382E">
        <w:rPr>
          <w:u w:val="single"/>
        </w:rPr>
        <w:t xml:space="preserve"> the </w:t>
      </w:r>
      <w:r w:rsidRPr="0065382E">
        <w:rPr>
          <w:b/>
          <w:bCs/>
          <w:u w:val="single"/>
        </w:rPr>
        <w:t>form</w:t>
      </w:r>
      <w:r w:rsidRPr="0065382E">
        <w:rPr>
          <w:u w:val="single"/>
        </w:rPr>
        <w:t xml:space="preserve"> of </w:t>
      </w:r>
      <w:r w:rsidRPr="0065382E">
        <w:rPr>
          <w:b/>
          <w:bCs/>
          <w:u w:val="single"/>
        </w:rPr>
        <w:t>global capitalism</w:t>
      </w:r>
      <w:r w:rsidRPr="0065382E">
        <w:rPr>
          <w:u w:val="single"/>
        </w:rPr>
        <w:t xml:space="preserve"> under </w:t>
      </w:r>
      <w:r w:rsidRPr="0065382E">
        <w:rPr>
          <w:b/>
          <w:bCs/>
          <w:u w:val="single"/>
        </w:rPr>
        <w:t>which we live</w:t>
      </w:r>
      <w:r w:rsidRPr="002A1C27">
        <w:rPr>
          <w:sz w:val="16"/>
        </w:rPr>
        <w:t xml:space="preserve">. A massive array of global forces must convene to manifest in a mega-dam; and, in turn, </w:t>
      </w:r>
      <w:r w:rsidRPr="0065382E">
        <w:rPr>
          <w:u w:val="single"/>
        </w:rPr>
        <w:t xml:space="preserve">the </w:t>
      </w:r>
      <w:r w:rsidRPr="0065382E">
        <w:rPr>
          <w:b/>
          <w:bCs/>
          <w:u w:val="single"/>
        </w:rPr>
        <w:t>mega-dam</w:t>
      </w:r>
      <w:r w:rsidRPr="0065382E">
        <w:rPr>
          <w:u w:val="single"/>
        </w:rPr>
        <w:t xml:space="preserve"> becomes a </w:t>
      </w:r>
      <w:r w:rsidRPr="0065382E">
        <w:rPr>
          <w:b/>
          <w:bCs/>
          <w:u w:val="single"/>
        </w:rPr>
        <w:t>generator</w:t>
      </w:r>
      <w:r w:rsidRPr="0065382E">
        <w:rPr>
          <w:u w:val="single"/>
        </w:rPr>
        <w:t xml:space="preserve"> and </w:t>
      </w:r>
      <w:r w:rsidRPr="0065382E">
        <w:rPr>
          <w:b/>
          <w:bCs/>
          <w:u w:val="single"/>
        </w:rPr>
        <w:t>reorganizer</w:t>
      </w:r>
      <w:r w:rsidRPr="0065382E">
        <w:rPr>
          <w:u w:val="single"/>
        </w:rPr>
        <w:t xml:space="preserve"> of </w:t>
      </w:r>
      <w:r w:rsidRPr="0065382E">
        <w:rPr>
          <w:b/>
          <w:bCs/>
          <w:u w:val="single"/>
        </w:rPr>
        <w:t>global material</w:t>
      </w:r>
      <w:r w:rsidRPr="0065382E">
        <w:rPr>
          <w:u w:val="single"/>
        </w:rPr>
        <w:t xml:space="preserve"> and </w:t>
      </w:r>
      <w:r w:rsidRPr="0065382E">
        <w:rPr>
          <w:b/>
          <w:bCs/>
          <w:u w:val="single"/>
        </w:rPr>
        <w:t>power relations</w:t>
      </w:r>
      <w:r w:rsidRPr="002A1C27">
        <w:rPr>
          <w:sz w:val="16"/>
        </w:rPr>
        <w:t xml:space="preserve">. As a result, despite their relative remoteness from densely populated areas, </w:t>
      </w:r>
      <w:r w:rsidRPr="0065382E">
        <w:rPr>
          <w:u w:val="single"/>
        </w:rPr>
        <w:t xml:space="preserve">mega-dams are </w:t>
      </w:r>
      <w:r w:rsidRPr="0065382E">
        <w:rPr>
          <w:b/>
          <w:bCs/>
          <w:u w:val="single"/>
        </w:rPr>
        <w:t>particularly revealing</w:t>
      </w:r>
      <w:r w:rsidRPr="0065382E">
        <w:rPr>
          <w:u w:val="single"/>
        </w:rPr>
        <w:t xml:space="preserve"> of </w:t>
      </w:r>
      <w:r w:rsidRPr="0065382E">
        <w:rPr>
          <w:b/>
          <w:bCs/>
          <w:u w:val="single"/>
        </w:rPr>
        <w:t xml:space="preserve">cultural politics </w:t>
      </w:r>
      <w:r w:rsidRPr="0065382E">
        <w:rPr>
          <w:u w:val="single"/>
        </w:rPr>
        <w:t xml:space="preserve">and </w:t>
      </w:r>
      <w:r w:rsidRPr="0065382E">
        <w:rPr>
          <w:b/>
          <w:bCs/>
          <w:u w:val="single"/>
        </w:rPr>
        <w:t>power relations</w:t>
      </w:r>
      <w:r w:rsidRPr="0065382E">
        <w:rPr>
          <w:u w:val="single"/>
        </w:rPr>
        <w:t>.</w:t>
      </w:r>
      <w:r w:rsidRPr="002A1C27">
        <w:rPr>
          <w:sz w:val="16"/>
        </w:rPr>
        <w:t xml:space="preserve"> While dams appear in relatively few cultural works, I suggest that </w:t>
      </w:r>
      <w:r w:rsidRPr="0065382E">
        <w:rPr>
          <w:u w:val="single"/>
        </w:rPr>
        <w:t>they “</w:t>
      </w:r>
      <w:r w:rsidRPr="0065382E">
        <w:rPr>
          <w:b/>
          <w:bCs/>
          <w:u w:val="single"/>
        </w:rPr>
        <w:t>haunt</w:t>
      </w:r>
      <w:r w:rsidRPr="0065382E">
        <w:rPr>
          <w:u w:val="single"/>
        </w:rPr>
        <w:t xml:space="preserve">” the </w:t>
      </w:r>
      <w:r w:rsidRPr="0065382E">
        <w:rPr>
          <w:b/>
          <w:bCs/>
          <w:u w:val="single"/>
        </w:rPr>
        <w:t>cultural</w:t>
      </w:r>
      <w:r w:rsidRPr="0065382E">
        <w:rPr>
          <w:u w:val="single"/>
        </w:rPr>
        <w:t xml:space="preserve"> </w:t>
      </w:r>
      <w:r w:rsidRPr="0065382E">
        <w:rPr>
          <w:b/>
          <w:bCs/>
          <w:u w:val="single"/>
        </w:rPr>
        <w:t>imagination</w:t>
      </w:r>
      <w:r w:rsidRPr="0065382E">
        <w:rPr>
          <w:u w:val="single"/>
        </w:rPr>
        <w:t xml:space="preserve"> and </w:t>
      </w:r>
      <w:r w:rsidRPr="0065382E">
        <w:rPr>
          <w:b/>
          <w:bCs/>
          <w:u w:val="single"/>
        </w:rPr>
        <w:t>cultural production</w:t>
      </w:r>
      <w:r w:rsidRPr="0065382E">
        <w:rPr>
          <w:u w:val="single"/>
        </w:rPr>
        <w:t xml:space="preserve"> in the </w:t>
      </w:r>
      <w:r w:rsidRPr="0065382E">
        <w:rPr>
          <w:b/>
          <w:bCs/>
          <w:u w:val="single"/>
        </w:rPr>
        <w:t>present moment</w:t>
      </w:r>
      <w:r w:rsidRPr="002A1C27">
        <w:rPr>
          <w:sz w:val="16"/>
        </w:rPr>
        <w:t>.</w:t>
      </w:r>
      <w:r w:rsidRPr="0065382E">
        <w:rPr>
          <w:u w:val="single"/>
        </w:rPr>
        <w:t xml:space="preserve"> At</w:t>
      </w:r>
      <w:r w:rsidRPr="002A1C27">
        <w:rPr>
          <w:sz w:val="16"/>
        </w:rPr>
        <w:t xml:space="preserve"> </w:t>
      </w:r>
      <w:r w:rsidRPr="0065382E">
        <w:rPr>
          <w:u w:val="single"/>
        </w:rPr>
        <w:t xml:space="preserve">a time of </w:t>
      </w:r>
      <w:r w:rsidRPr="0065382E">
        <w:rPr>
          <w:b/>
          <w:bCs/>
          <w:u w:val="single"/>
        </w:rPr>
        <w:t>globalization</w:t>
      </w:r>
      <w:r w:rsidRPr="0065382E">
        <w:rPr>
          <w:u w:val="single"/>
        </w:rPr>
        <w:t xml:space="preserve"> characterized by the </w:t>
      </w:r>
      <w:r w:rsidRPr="0065382E">
        <w:rPr>
          <w:b/>
          <w:bCs/>
          <w:u w:val="single"/>
        </w:rPr>
        <w:t>increasing liquidity</w:t>
      </w:r>
      <w:r w:rsidRPr="0065382E">
        <w:rPr>
          <w:u w:val="single"/>
        </w:rPr>
        <w:t xml:space="preserve"> of </w:t>
      </w:r>
      <w:r w:rsidRPr="0065382E">
        <w:rPr>
          <w:b/>
          <w:bCs/>
          <w:u w:val="single"/>
        </w:rPr>
        <w:t>social</w:t>
      </w:r>
      <w:r w:rsidRPr="0065382E">
        <w:rPr>
          <w:u w:val="single"/>
        </w:rPr>
        <w:t xml:space="preserve">, </w:t>
      </w:r>
      <w:r w:rsidRPr="0065382E">
        <w:rPr>
          <w:b/>
          <w:bCs/>
          <w:u w:val="single"/>
        </w:rPr>
        <w:t>political</w:t>
      </w:r>
      <w:r w:rsidRPr="0065382E">
        <w:rPr>
          <w:u w:val="single"/>
        </w:rPr>
        <w:t xml:space="preserve">, and </w:t>
      </w:r>
      <w:r w:rsidRPr="0065382E">
        <w:rPr>
          <w:b/>
          <w:bCs/>
          <w:u w:val="single"/>
        </w:rPr>
        <w:t>economic relations</w:t>
      </w:r>
      <w:r w:rsidRPr="0065382E">
        <w:rPr>
          <w:u w:val="single"/>
        </w:rPr>
        <w:t xml:space="preserve">, a time when a </w:t>
      </w:r>
      <w:r w:rsidRPr="0065382E">
        <w:rPr>
          <w:b/>
          <w:bCs/>
          <w:u w:val="single"/>
        </w:rPr>
        <w:t>language</w:t>
      </w:r>
      <w:r w:rsidRPr="0065382E">
        <w:rPr>
          <w:u w:val="single"/>
        </w:rPr>
        <w:t xml:space="preserve"> of “</w:t>
      </w:r>
      <w:r w:rsidRPr="0065382E">
        <w:rPr>
          <w:b/>
          <w:bCs/>
          <w:u w:val="single"/>
        </w:rPr>
        <w:t>flows</w:t>
      </w:r>
      <w:r w:rsidRPr="0065382E">
        <w:rPr>
          <w:u w:val="single"/>
        </w:rPr>
        <w:t xml:space="preserve">” </w:t>
      </w:r>
      <w:r w:rsidRPr="0065382E">
        <w:rPr>
          <w:b/>
          <w:bCs/>
          <w:u w:val="single"/>
        </w:rPr>
        <w:t>speaks</w:t>
      </w:r>
      <w:r w:rsidRPr="0065382E">
        <w:rPr>
          <w:u w:val="single"/>
        </w:rPr>
        <w:t xml:space="preserve"> of the </w:t>
      </w:r>
      <w:r w:rsidRPr="0065382E">
        <w:rPr>
          <w:b/>
          <w:bCs/>
          <w:u w:val="single"/>
        </w:rPr>
        <w:t>complex</w:t>
      </w:r>
      <w:r w:rsidRPr="0065382E">
        <w:rPr>
          <w:u w:val="single"/>
        </w:rPr>
        <w:t xml:space="preserve"> and </w:t>
      </w:r>
      <w:r w:rsidRPr="0065382E">
        <w:rPr>
          <w:b/>
          <w:bCs/>
          <w:u w:val="single"/>
        </w:rPr>
        <w:t>frenetic interplay</w:t>
      </w:r>
      <w:r w:rsidRPr="0065382E">
        <w:rPr>
          <w:u w:val="single"/>
        </w:rPr>
        <w:t xml:space="preserve"> of </w:t>
      </w:r>
      <w:r w:rsidRPr="0065382E">
        <w:rPr>
          <w:b/>
          <w:bCs/>
          <w:u w:val="single"/>
        </w:rPr>
        <w:t>cultural</w:t>
      </w:r>
      <w:r w:rsidRPr="0065382E">
        <w:rPr>
          <w:u w:val="single"/>
        </w:rPr>
        <w:t xml:space="preserve">, </w:t>
      </w:r>
      <w:r w:rsidRPr="0065382E">
        <w:rPr>
          <w:b/>
          <w:bCs/>
          <w:u w:val="single"/>
        </w:rPr>
        <w:t>financial</w:t>
      </w:r>
      <w:r w:rsidRPr="0065382E">
        <w:rPr>
          <w:u w:val="single"/>
        </w:rPr>
        <w:t xml:space="preserve">, </w:t>
      </w:r>
      <w:r w:rsidRPr="0065382E">
        <w:rPr>
          <w:b/>
          <w:bCs/>
          <w:u w:val="single"/>
        </w:rPr>
        <w:t>social</w:t>
      </w:r>
      <w:r w:rsidRPr="0065382E">
        <w:rPr>
          <w:u w:val="single"/>
        </w:rPr>
        <w:t xml:space="preserve">, </w:t>
      </w:r>
      <w:r w:rsidRPr="0065382E">
        <w:rPr>
          <w:b/>
          <w:bCs/>
          <w:u w:val="single"/>
        </w:rPr>
        <w:t>religious</w:t>
      </w:r>
      <w:r w:rsidRPr="0065382E">
        <w:rPr>
          <w:u w:val="single"/>
        </w:rPr>
        <w:t xml:space="preserve">, and </w:t>
      </w:r>
      <w:r w:rsidRPr="0065382E">
        <w:rPr>
          <w:b/>
          <w:bCs/>
          <w:u w:val="single"/>
        </w:rPr>
        <w:t>ecological forces</w:t>
      </w:r>
      <w:r w:rsidRPr="0065382E">
        <w:rPr>
          <w:u w:val="single"/>
        </w:rPr>
        <w:t xml:space="preserve">,23 the </w:t>
      </w:r>
      <w:r w:rsidRPr="0065382E">
        <w:rPr>
          <w:b/>
          <w:bCs/>
          <w:u w:val="single"/>
        </w:rPr>
        <w:t>hydroelectric mega-dam is a spectral presence</w:t>
      </w:r>
      <w:r w:rsidRPr="0065382E">
        <w:rPr>
          <w:u w:val="single"/>
        </w:rPr>
        <w:t xml:space="preserve"> </w:t>
      </w:r>
      <w:r w:rsidRPr="002A1C27">
        <w:rPr>
          <w:sz w:val="16"/>
        </w:rPr>
        <w:t xml:space="preserve">– </w:t>
      </w:r>
      <w:r w:rsidRPr="0065382E">
        <w:rPr>
          <w:u w:val="single"/>
        </w:rPr>
        <w:t xml:space="preserve">a </w:t>
      </w:r>
      <w:r w:rsidRPr="0065382E">
        <w:rPr>
          <w:b/>
          <w:bCs/>
          <w:u w:val="single"/>
        </w:rPr>
        <w:t>critical historical factor</w:t>
      </w:r>
      <w:r w:rsidRPr="0065382E">
        <w:rPr>
          <w:u w:val="single"/>
        </w:rPr>
        <w:t xml:space="preserve"> in the </w:t>
      </w:r>
      <w:r w:rsidRPr="0065382E">
        <w:rPr>
          <w:b/>
          <w:bCs/>
          <w:u w:val="single"/>
        </w:rPr>
        <w:t>constitution</w:t>
      </w:r>
      <w:r w:rsidRPr="0065382E">
        <w:rPr>
          <w:u w:val="single"/>
        </w:rPr>
        <w:t xml:space="preserve"> of our </w:t>
      </w:r>
      <w:r w:rsidRPr="0065382E">
        <w:rPr>
          <w:b/>
          <w:bCs/>
          <w:u w:val="single"/>
        </w:rPr>
        <w:t>present condition</w:t>
      </w:r>
      <w:r w:rsidRPr="0065382E">
        <w:rPr>
          <w:u w:val="single"/>
        </w:rPr>
        <w:t xml:space="preserve"> as well as a </w:t>
      </w:r>
      <w:r w:rsidRPr="0065382E">
        <w:rPr>
          <w:b/>
          <w:bCs/>
          <w:u w:val="single"/>
        </w:rPr>
        <w:t>vital</w:t>
      </w:r>
      <w:r w:rsidRPr="0065382E">
        <w:rPr>
          <w:u w:val="single"/>
        </w:rPr>
        <w:t xml:space="preserve"> nexus of </w:t>
      </w:r>
      <w:r w:rsidRPr="0065382E">
        <w:rPr>
          <w:b/>
          <w:bCs/>
          <w:u w:val="single"/>
        </w:rPr>
        <w:t>contemporary relations of power</w:t>
      </w:r>
      <w:r w:rsidRPr="0065382E">
        <w:rPr>
          <w:u w:val="single"/>
        </w:rPr>
        <w:t xml:space="preserve"> and </w:t>
      </w:r>
      <w:r w:rsidRPr="0065382E">
        <w:rPr>
          <w:b/>
          <w:bCs/>
          <w:u w:val="single"/>
        </w:rPr>
        <w:t>struggle</w:t>
      </w:r>
      <w:r w:rsidRPr="0065382E">
        <w:rPr>
          <w:u w:val="single"/>
        </w:rPr>
        <w:t>.</w:t>
      </w:r>
      <w:r w:rsidRPr="002A1C27">
        <w:rPr>
          <w:sz w:val="16"/>
        </w:rPr>
        <w:t xml:space="preserve">24 Throughout the nineteenth century, </w:t>
      </w:r>
      <w:r w:rsidRPr="0065382E">
        <w:rPr>
          <w:b/>
          <w:bCs/>
          <w:u w:val="single"/>
        </w:rPr>
        <w:t>Western colonial administrations</w:t>
      </w:r>
      <w:r w:rsidRPr="0065382E">
        <w:rPr>
          <w:u w:val="single"/>
        </w:rPr>
        <w:t xml:space="preserve"> touted </w:t>
      </w:r>
      <w:r w:rsidRPr="0065382E">
        <w:rPr>
          <w:b/>
          <w:bCs/>
          <w:u w:val="single"/>
        </w:rPr>
        <w:t>dam</w:t>
      </w:r>
      <w:r w:rsidRPr="0065382E">
        <w:rPr>
          <w:u w:val="single"/>
        </w:rPr>
        <w:t xml:space="preserve"> </w:t>
      </w:r>
      <w:r w:rsidRPr="0065382E">
        <w:rPr>
          <w:b/>
          <w:bCs/>
          <w:u w:val="single"/>
        </w:rPr>
        <w:t>construction</w:t>
      </w:r>
      <w:r w:rsidRPr="0065382E">
        <w:rPr>
          <w:u w:val="single"/>
        </w:rPr>
        <w:t xml:space="preserve"> as an </w:t>
      </w:r>
      <w:r w:rsidRPr="0065382E">
        <w:rPr>
          <w:b/>
          <w:bCs/>
          <w:u w:val="single"/>
        </w:rPr>
        <w:t>example</w:t>
      </w:r>
      <w:r w:rsidRPr="0065382E">
        <w:rPr>
          <w:u w:val="single"/>
        </w:rPr>
        <w:t xml:space="preserve"> of their </w:t>
      </w:r>
      <w:r w:rsidRPr="0065382E">
        <w:rPr>
          <w:b/>
          <w:bCs/>
          <w:u w:val="single"/>
        </w:rPr>
        <w:t>paternalistic benevolence</w:t>
      </w:r>
      <w:r w:rsidRPr="0065382E">
        <w:rPr>
          <w:u w:val="single"/>
        </w:rPr>
        <w:t xml:space="preserve"> and </w:t>
      </w:r>
      <w:r w:rsidRPr="0065382E">
        <w:rPr>
          <w:b/>
          <w:bCs/>
          <w:u w:val="single"/>
        </w:rPr>
        <w:t>intellectual</w:t>
      </w:r>
      <w:r w:rsidRPr="0065382E">
        <w:rPr>
          <w:u w:val="single"/>
        </w:rPr>
        <w:t xml:space="preserve"> and </w:t>
      </w:r>
      <w:r w:rsidRPr="0065382E">
        <w:rPr>
          <w:b/>
          <w:bCs/>
          <w:u w:val="single"/>
        </w:rPr>
        <w:t>technological</w:t>
      </w:r>
      <w:r w:rsidRPr="0065382E">
        <w:rPr>
          <w:u w:val="single"/>
        </w:rPr>
        <w:t xml:space="preserve"> </w:t>
      </w:r>
      <w:r w:rsidRPr="0065382E">
        <w:rPr>
          <w:b/>
          <w:bCs/>
          <w:u w:val="single"/>
        </w:rPr>
        <w:t>superiority</w:t>
      </w:r>
      <w:r w:rsidRPr="002A1C27">
        <w:rPr>
          <w:sz w:val="16"/>
        </w:rPr>
        <w:t xml:space="preserve"> (hence their right to rule).25 </w:t>
      </w:r>
      <w:r w:rsidRPr="0065382E">
        <w:rPr>
          <w:u w:val="single"/>
        </w:rPr>
        <w:t xml:space="preserve">By improving </w:t>
      </w:r>
      <w:r w:rsidRPr="0065382E">
        <w:rPr>
          <w:b/>
          <w:bCs/>
          <w:u w:val="single"/>
        </w:rPr>
        <w:t>water supplies</w:t>
      </w:r>
      <w:r w:rsidRPr="0065382E">
        <w:rPr>
          <w:u w:val="single"/>
        </w:rPr>
        <w:t xml:space="preserve"> and </w:t>
      </w:r>
      <w:r w:rsidRPr="0065382E">
        <w:rPr>
          <w:b/>
          <w:bCs/>
          <w:u w:val="single"/>
        </w:rPr>
        <w:t>preventing floods</w:t>
      </w:r>
      <w:r w:rsidRPr="0065382E">
        <w:rPr>
          <w:u w:val="single"/>
        </w:rPr>
        <w:t xml:space="preserve">, </w:t>
      </w:r>
      <w:r w:rsidRPr="0065382E">
        <w:rPr>
          <w:b/>
          <w:bCs/>
          <w:u w:val="single"/>
        </w:rPr>
        <w:t>administrators</w:t>
      </w:r>
      <w:r w:rsidRPr="0065382E">
        <w:rPr>
          <w:u w:val="single"/>
        </w:rPr>
        <w:t xml:space="preserve"> sought to </w:t>
      </w:r>
      <w:r w:rsidRPr="0065382E">
        <w:rPr>
          <w:b/>
          <w:bCs/>
          <w:u w:val="single"/>
        </w:rPr>
        <w:t>demonstrate</w:t>
      </w:r>
      <w:r w:rsidRPr="0065382E">
        <w:rPr>
          <w:u w:val="single"/>
        </w:rPr>
        <w:t xml:space="preserve"> the </w:t>
      </w:r>
      <w:r w:rsidRPr="0065382E">
        <w:rPr>
          <w:b/>
          <w:bCs/>
          <w:u w:val="single"/>
        </w:rPr>
        <w:t>supremacy</w:t>
      </w:r>
      <w:r w:rsidRPr="0065382E">
        <w:rPr>
          <w:u w:val="single"/>
        </w:rPr>
        <w:t xml:space="preserve"> of </w:t>
      </w:r>
      <w:r w:rsidRPr="0065382E">
        <w:rPr>
          <w:b/>
          <w:bCs/>
          <w:u w:val="single"/>
        </w:rPr>
        <w:t>Western science</w:t>
      </w:r>
      <w:r w:rsidRPr="0065382E">
        <w:rPr>
          <w:u w:val="single"/>
        </w:rPr>
        <w:t xml:space="preserve">, </w:t>
      </w:r>
      <w:r w:rsidRPr="0065382E">
        <w:rPr>
          <w:b/>
          <w:bCs/>
          <w:u w:val="single"/>
        </w:rPr>
        <w:t>industry</w:t>
      </w:r>
      <w:r w:rsidRPr="0065382E">
        <w:rPr>
          <w:u w:val="single"/>
        </w:rPr>
        <w:t xml:space="preserve">, and </w:t>
      </w:r>
      <w:r w:rsidRPr="0065382E">
        <w:rPr>
          <w:b/>
          <w:bCs/>
          <w:u w:val="single"/>
        </w:rPr>
        <w:t>management</w:t>
      </w:r>
      <w:r w:rsidRPr="0065382E">
        <w:rPr>
          <w:u w:val="single"/>
        </w:rPr>
        <w:t xml:space="preserve"> of </w:t>
      </w:r>
      <w:r w:rsidRPr="0065382E">
        <w:rPr>
          <w:b/>
          <w:bCs/>
          <w:u w:val="single"/>
        </w:rPr>
        <w:t>labour and society</w:t>
      </w:r>
      <w:r w:rsidRPr="0065382E">
        <w:rPr>
          <w:u w:val="single"/>
        </w:rPr>
        <w:t>.</w:t>
      </w:r>
      <w:r w:rsidRPr="002A1C27">
        <w:rPr>
          <w:sz w:val="16"/>
        </w:rPr>
        <w:t xml:space="preserve"> Even today, Canada’s “signature project” for a reconstructed Afghanistan is the rehabilitation of a large dam in Khandahar that, it is promised, will improve the health of urban populations and facilitate the agricultural transition from opium poppies to more acceptable forms of export-oriented cash-crops.26 </w:t>
      </w:r>
      <w:r w:rsidRPr="0065382E">
        <w:rPr>
          <w:u w:val="single"/>
        </w:rPr>
        <w:t xml:space="preserve">Following </w:t>
      </w:r>
      <w:r w:rsidRPr="0065382E">
        <w:rPr>
          <w:b/>
          <w:bCs/>
          <w:u w:val="single"/>
        </w:rPr>
        <w:t>decolonization</w:t>
      </w:r>
      <w:r w:rsidRPr="0065382E">
        <w:rPr>
          <w:u w:val="single"/>
        </w:rPr>
        <w:t xml:space="preserve">, the </w:t>
      </w:r>
      <w:r w:rsidRPr="0065382E">
        <w:rPr>
          <w:b/>
          <w:bCs/>
          <w:u w:val="single"/>
        </w:rPr>
        <w:t>mega-dam</w:t>
      </w:r>
      <w:r w:rsidRPr="0065382E">
        <w:rPr>
          <w:u w:val="single"/>
        </w:rPr>
        <w:t xml:space="preserve"> became a </w:t>
      </w:r>
      <w:r w:rsidRPr="0065382E">
        <w:rPr>
          <w:b/>
          <w:bCs/>
          <w:u w:val="single"/>
        </w:rPr>
        <w:t>critical icon</w:t>
      </w:r>
      <w:r w:rsidRPr="0065382E">
        <w:rPr>
          <w:u w:val="single"/>
        </w:rPr>
        <w:t xml:space="preserve"> of </w:t>
      </w:r>
      <w:r w:rsidRPr="0065382E">
        <w:rPr>
          <w:b/>
          <w:bCs/>
          <w:u w:val="single"/>
        </w:rPr>
        <w:t>post-colonial nationbuilding</w:t>
      </w:r>
      <w:r w:rsidRPr="0065382E">
        <w:rPr>
          <w:u w:val="single"/>
        </w:rPr>
        <w:t xml:space="preserve">, the </w:t>
      </w:r>
      <w:r w:rsidRPr="0065382E">
        <w:rPr>
          <w:b/>
          <w:bCs/>
          <w:u w:val="single"/>
        </w:rPr>
        <w:t>royal road to an autonomous modernity</w:t>
      </w:r>
      <w:r w:rsidRPr="0065382E">
        <w:rPr>
          <w:u w:val="single"/>
        </w:rPr>
        <w:t xml:space="preserve"> that promised </w:t>
      </w:r>
      <w:r w:rsidRPr="0065382E">
        <w:rPr>
          <w:b/>
          <w:bCs/>
          <w:u w:val="single"/>
        </w:rPr>
        <w:t>electrical</w:t>
      </w:r>
      <w:r w:rsidRPr="0065382E">
        <w:rPr>
          <w:u w:val="single"/>
        </w:rPr>
        <w:t xml:space="preserve"> </w:t>
      </w:r>
      <w:r w:rsidRPr="0065382E">
        <w:rPr>
          <w:b/>
          <w:bCs/>
          <w:u w:val="single"/>
        </w:rPr>
        <w:t>power</w:t>
      </w:r>
      <w:r w:rsidRPr="0065382E">
        <w:rPr>
          <w:u w:val="single"/>
        </w:rPr>
        <w:t xml:space="preserve"> for </w:t>
      </w:r>
      <w:r w:rsidRPr="0065382E">
        <w:rPr>
          <w:b/>
          <w:bCs/>
          <w:u w:val="single"/>
        </w:rPr>
        <w:t>civil infrastructure</w:t>
      </w:r>
      <w:r w:rsidRPr="0065382E">
        <w:rPr>
          <w:u w:val="single"/>
        </w:rPr>
        <w:t xml:space="preserve"> and </w:t>
      </w:r>
      <w:r w:rsidRPr="0065382E">
        <w:rPr>
          <w:b/>
          <w:bCs/>
          <w:u w:val="single"/>
        </w:rPr>
        <w:t>industrial use</w:t>
      </w:r>
      <w:r w:rsidRPr="0065382E">
        <w:rPr>
          <w:u w:val="single"/>
        </w:rPr>
        <w:t xml:space="preserve">, better </w:t>
      </w:r>
      <w:r w:rsidRPr="0065382E">
        <w:rPr>
          <w:b/>
          <w:bCs/>
          <w:u w:val="single"/>
        </w:rPr>
        <w:t>irrigation</w:t>
      </w:r>
      <w:r w:rsidRPr="0065382E">
        <w:rPr>
          <w:u w:val="single"/>
        </w:rPr>
        <w:t xml:space="preserve"> and </w:t>
      </w:r>
      <w:r w:rsidRPr="0065382E">
        <w:rPr>
          <w:b/>
          <w:bCs/>
          <w:u w:val="single"/>
        </w:rPr>
        <w:t>access</w:t>
      </w:r>
      <w:r w:rsidRPr="0065382E">
        <w:rPr>
          <w:u w:val="single"/>
        </w:rPr>
        <w:t xml:space="preserve"> to </w:t>
      </w:r>
      <w:r w:rsidRPr="0065382E">
        <w:rPr>
          <w:b/>
          <w:bCs/>
          <w:u w:val="single"/>
        </w:rPr>
        <w:t>intensive agricultural practices</w:t>
      </w:r>
      <w:r w:rsidRPr="0065382E">
        <w:rPr>
          <w:u w:val="single"/>
        </w:rPr>
        <w:t xml:space="preserve">, and </w:t>
      </w:r>
      <w:r w:rsidRPr="0065382E">
        <w:rPr>
          <w:b/>
          <w:bCs/>
          <w:u w:val="single"/>
        </w:rPr>
        <w:t>more stable water transportation</w:t>
      </w:r>
      <w:r w:rsidRPr="0065382E">
        <w:rPr>
          <w:u w:val="single"/>
        </w:rPr>
        <w:t xml:space="preserve"> and </w:t>
      </w:r>
      <w:r w:rsidRPr="0065382E">
        <w:rPr>
          <w:b/>
          <w:bCs/>
          <w:u w:val="single"/>
        </w:rPr>
        <w:t>water supplies</w:t>
      </w:r>
      <w:r w:rsidRPr="002A1C27">
        <w:rPr>
          <w:sz w:val="16"/>
        </w:rPr>
        <w:t xml:space="preserve">.27 But </w:t>
      </w:r>
      <w:r w:rsidRPr="0065382E">
        <w:rPr>
          <w:u w:val="single"/>
        </w:rPr>
        <w:t xml:space="preserve">dams were also to provide </w:t>
      </w:r>
      <w:r w:rsidRPr="0065382E">
        <w:rPr>
          <w:b/>
          <w:bCs/>
          <w:u w:val="single"/>
        </w:rPr>
        <w:t>massive collective projects</w:t>
      </w:r>
      <w:r w:rsidRPr="0065382E">
        <w:rPr>
          <w:u w:val="single"/>
        </w:rPr>
        <w:t xml:space="preserve"> thought </w:t>
      </w:r>
      <w:r w:rsidRPr="0065382E">
        <w:rPr>
          <w:b/>
          <w:bCs/>
          <w:u w:val="single"/>
        </w:rPr>
        <w:t>capable</w:t>
      </w:r>
      <w:r w:rsidRPr="0065382E">
        <w:rPr>
          <w:u w:val="single"/>
        </w:rPr>
        <w:t xml:space="preserve"> of </w:t>
      </w:r>
      <w:r w:rsidRPr="0065382E">
        <w:rPr>
          <w:b/>
          <w:bCs/>
          <w:u w:val="single"/>
        </w:rPr>
        <w:t>unifying diverse</w:t>
      </w:r>
      <w:r w:rsidRPr="0065382E">
        <w:rPr>
          <w:u w:val="single"/>
        </w:rPr>
        <w:t xml:space="preserve"> and </w:t>
      </w:r>
      <w:r w:rsidRPr="0065382E">
        <w:rPr>
          <w:b/>
          <w:bCs/>
          <w:u w:val="single"/>
        </w:rPr>
        <w:t>factionalized post-colonial polities</w:t>
      </w:r>
      <w:r w:rsidRPr="002A1C27">
        <w:rPr>
          <w:sz w:val="16"/>
        </w:rPr>
        <w:t xml:space="preserve">. Jawaharlal Nehru, India’s first prime minister, famously called major hydroelectric dams “the temples of modern India,” demonstrating his faith in the power of the dam to transform Indian society and generate new forms of collective economic agency.28 Gamal Abdel Nasser, the iconic president of Egypt, was to make that country’s decisive break with the imperialist powers by opting to finance the Aswan dam of the Nile without Western backing. This nationalist decision was an act of independence that led directly to the 1956 Suez crisis, to new cultures of Western internationalist imperialism, though the construction of the dam still led to the displacement of some fifty thousand Nubian villagers.29 Indeed, as Vijay Prashad notes, </w:t>
      </w:r>
      <w:r w:rsidRPr="0065382E">
        <w:rPr>
          <w:u w:val="single"/>
        </w:rPr>
        <w:t xml:space="preserve">the </w:t>
      </w:r>
      <w:r w:rsidRPr="0065382E">
        <w:rPr>
          <w:b/>
          <w:bCs/>
          <w:u w:val="single"/>
        </w:rPr>
        <w:t>Suez crisis</w:t>
      </w:r>
      <w:r w:rsidRPr="0065382E">
        <w:rPr>
          <w:u w:val="single"/>
        </w:rPr>
        <w:t xml:space="preserve"> was a </w:t>
      </w:r>
      <w:r w:rsidRPr="0065382E">
        <w:rPr>
          <w:b/>
          <w:bCs/>
          <w:u w:val="single"/>
        </w:rPr>
        <w:t>critical turning point</w:t>
      </w:r>
      <w:r w:rsidRPr="0065382E">
        <w:rPr>
          <w:u w:val="single"/>
        </w:rPr>
        <w:t xml:space="preserve"> in </w:t>
      </w:r>
      <w:r w:rsidRPr="0065382E">
        <w:rPr>
          <w:b/>
          <w:bCs/>
          <w:u w:val="single"/>
        </w:rPr>
        <w:t>neocolonial strategy</w:t>
      </w:r>
      <w:r w:rsidRPr="0065382E">
        <w:rPr>
          <w:u w:val="single"/>
        </w:rPr>
        <w:t xml:space="preserve">, spurring </w:t>
      </w:r>
      <w:r w:rsidRPr="0065382E">
        <w:rPr>
          <w:b/>
          <w:bCs/>
          <w:u w:val="single"/>
        </w:rPr>
        <w:t>Imperialist powers</w:t>
      </w:r>
      <w:r w:rsidRPr="0065382E">
        <w:rPr>
          <w:u w:val="single"/>
        </w:rPr>
        <w:t xml:space="preserve"> to </w:t>
      </w:r>
      <w:r w:rsidRPr="0065382E">
        <w:rPr>
          <w:b/>
          <w:bCs/>
          <w:u w:val="single"/>
        </w:rPr>
        <w:t>develop</w:t>
      </w:r>
      <w:r w:rsidRPr="0065382E">
        <w:rPr>
          <w:u w:val="single"/>
        </w:rPr>
        <w:t xml:space="preserve"> new </w:t>
      </w:r>
      <w:r w:rsidRPr="0065382E">
        <w:rPr>
          <w:b/>
          <w:bCs/>
          <w:u w:val="single"/>
        </w:rPr>
        <w:t>techniques</w:t>
      </w:r>
      <w:r w:rsidRPr="0065382E">
        <w:rPr>
          <w:u w:val="single"/>
        </w:rPr>
        <w:t xml:space="preserve"> of </w:t>
      </w:r>
      <w:r w:rsidRPr="0065382E">
        <w:rPr>
          <w:b/>
          <w:bCs/>
          <w:u w:val="single"/>
        </w:rPr>
        <w:t>harnessing</w:t>
      </w:r>
      <w:r w:rsidRPr="0065382E">
        <w:rPr>
          <w:u w:val="single"/>
        </w:rPr>
        <w:t xml:space="preserve"> and </w:t>
      </w:r>
      <w:r w:rsidRPr="0065382E">
        <w:rPr>
          <w:b/>
          <w:bCs/>
          <w:u w:val="single"/>
        </w:rPr>
        <w:t>reorienting</w:t>
      </w:r>
      <w:r w:rsidRPr="0065382E">
        <w:rPr>
          <w:u w:val="single"/>
        </w:rPr>
        <w:t xml:space="preserve"> the “</w:t>
      </w:r>
      <w:r w:rsidRPr="0065382E">
        <w:rPr>
          <w:b/>
          <w:bCs/>
          <w:u w:val="single"/>
        </w:rPr>
        <w:t>third-world</w:t>
      </w:r>
      <w:r w:rsidRPr="0065382E">
        <w:rPr>
          <w:u w:val="single"/>
        </w:rPr>
        <w:t xml:space="preserve">” and its </w:t>
      </w:r>
      <w:r w:rsidRPr="0065382E">
        <w:rPr>
          <w:b/>
          <w:bCs/>
          <w:u w:val="single"/>
        </w:rPr>
        <w:t>threats</w:t>
      </w:r>
      <w:r w:rsidRPr="0065382E">
        <w:rPr>
          <w:u w:val="single"/>
        </w:rPr>
        <w:t xml:space="preserve"> of </w:t>
      </w:r>
      <w:r w:rsidRPr="0065382E">
        <w:rPr>
          <w:b/>
          <w:bCs/>
          <w:u w:val="single"/>
        </w:rPr>
        <w:t>economic</w:t>
      </w:r>
      <w:r w:rsidRPr="0065382E">
        <w:rPr>
          <w:u w:val="single"/>
        </w:rPr>
        <w:t xml:space="preserve"> </w:t>
      </w:r>
      <w:r w:rsidRPr="0065382E">
        <w:rPr>
          <w:b/>
          <w:bCs/>
          <w:u w:val="single"/>
        </w:rPr>
        <w:t>independence</w:t>
      </w:r>
      <w:r w:rsidRPr="0065382E">
        <w:rPr>
          <w:u w:val="single"/>
        </w:rPr>
        <w:t xml:space="preserve">, </w:t>
      </w:r>
      <w:r w:rsidRPr="0065382E">
        <w:rPr>
          <w:b/>
          <w:bCs/>
          <w:u w:val="single"/>
        </w:rPr>
        <w:t>cartelization</w:t>
      </w:r>
      <w:r w:rsidRPr="0065382E">
        <w:rPr>
          <w:u w:val="single"/>
        </w:rPr>
        <w:t xml:space="preserve">, and </w:t>
      </w:r>
      <w:r w:rsidRPr="0065382E">
        <w:rPr>
          <w:b/>
          <w:bCs/>
          <w:u w:val="single"/>
        </w:rPr>
        <w:t>Soviet affinity</w:t>
      </w:r>
      <w:r w:rsidRPr="002A1C27">
        <w:rPr>
          <w:sz w:val="16"/>
        </w:rPr>
        <w:t xml:space="preserve"> – a new politics of coercive international debt and compulsory dependency enforced (primarily) by the “disinterested” hand of the market.30 </w:t>
      </w:r>
      <w:r w:rsidRPr="0065382E">
        <w:rPr>
          <w:u w:val="single"/>
        </w:rPr>
        <w:t xml:space="preserve">Mega-dams soon became </w:t>
      </w:r>
      <w:r w:rsidRPr="0065382E">
        <w:rPr>
          <w:b/>
          <w:bCs/>
          <w:u w:val="single"/>
        </w:rPr>
        <w:t>signature projects</w:t>
      </w:r>
      <w:r w:rsidRPr="0065382E">
        <w:rPr>
          <w:u w:val="single"/>
        </w:rPr>
        <w:t xml:space="preserve"> for “</w:t>
      </w:r>
      <w:r w:rsidRPr="0065382E">
        <w:rPr>
          <w:b/>
          <w:bCs/>
          <w:u w:val="single"/>
        </w:rPr>
        <w:t>structural adjustment</w:t>
      </w:r>
      <w:r w:rsidRPr="0065382E">
        <w:rPr>
          <w:u w:val="single"/>
        </w:rPr>
        <w:t xml:space="preserve">” and a </w:t>
      </w:r>
      <w:r w:rsidRPr="0065382E">
        <w:rPr>
          <w:b/>
          <w:bCs/>
          <w:u w:val="single"/>
        </w:rPr>
        <w:t>fetish</w:t>
      </w:r>
      <w:r w:rsidRPr="0065382E">
        <w:rPr>
          <w:u w:val="single"/>
        </w:rPr>
        <w:t xml:space="preserve"> of the </w:t>
      </w:r>
      <w:r w:rsidRPr="0065382E">
        <w:rPr>
          <w:b/>
          <w:bCs/>
          <w:u w:val="single"/>
        </w:rPr>
        <w:t>World Bank</w:t>
      </w:r>
      <w:r w:rsidRPr="0065382E">
        <w:rPr>
          <w:u w:val="single"/>
        </w:rPr>
        <w:t xml:space="preserve"> and its associated “</w:t>
      </w:r>
      <w:r w:rsidRPr="0065382E">
        <w:rPr>
          <w:b/>
          <w:bCs/>
          <w:u w:val="single"/>
        </w:rPr>
        <w:t>economic hit-men</w:t>
      </w:r>
      <w:r w:rsidRPr="002A1C27">
        <w:rPr>
          <w:sz w:val="16"/>
        </w:rPr>
        <w:t xml:space="preserve">,” </w:t>
      </w:r>
      <w:r w:rsidRPr="002A1C27">
        <w:rPr>
          <w:u w:val="single"/>
        </w:rPr>
        <w:t xml:space="preserve">who promised </w:t>
      </w:r>
      <w:r w:rsidRPr="002A1C27">
        <w:rPr>
          <w:b/>
          <w:bCs/>
          <w:u w:val="single"/>
        </w:rPr>
        <w:t>third-world nations</w:t>
      </w:r>
      <w:r w:rsidRPr="002A1C27">
        <w:rPr>
          <w:u w:val="single"/>
        </w:rPr>
        <w:t xml:space="preserve"> around the </w:t>
      </w:r>
      <w:r w:rsidRPr="002A1C27">
        <w:rPr>
          <w:b/>
          <w:bCs/>
          <w:u w:val="single"/>
        </w:rPr>
        <w:t>world</w:t>
      </w:r>
      <w:r w:rsidRPr="002A1C27">
        <w:rPr>
          <w:u w:val="single"/>
        </w:rPr>
        <w:t xml:space="preserve"> that </w:t>
      </w:r>
      <w:r w:rsidRPr="002A1C27">
        <w:rPr>
          <w:b/>
          <w:bCs/>
          <w:u w:val="single"/>
        </w:rPr>
        <w:t>hydroelectricity</w:t>
      </w:r>
      <w:r w:rsidRPr="002A1C27">
        <w:rPr>
          <w:u w:val="single"/>
        </w:rPr>
        <w:t xml:space="preserve"> was the key to </w:t>
      </w:r>
      <w:r w:rsidRPr="002A1C27">
        <w:rPr>
          <w:b/>
          <w:bCs/>
          <w:u w:val="single"/>
        </w:rPr>
        <w:t>modernization</w:t>
      </w:r>
      <w:r w:rsidRPr="002A1C27">
        <w:rPr>
          <w:u w:val="single"/>
        </w:rPr>
        <w:t xml:space="preserve"> and </w:t>
      </w:r>
      <w:r w:rsidRPr="002A1C27">
        <w:rPr>
          <w:b/>
          <w:bCs/>
          <w:u w:val="single"/>
        </w:rPr>
        <w:t>economic uplift</w:t>
      </w:r>
      <w:r w:rsidRPr="002A1C27">
        <w:rPr>
          <w:u w:val="single"/>
        </w:rPr>
        <w:t xml:space="preserve">, at the same time </w:t>
      </w:r>
      <w:r w:rsidRPr="002A1C27">
        <w:rPr>
          <w:b/>
          <w:bCs/>
          <w:u w:val="single"/>
        </w:rPr>
        <w:t>compelling</w:t>
      </w:r>
      <w:r w:rsidRPr="002A1C27">
        <w:rPr>
          <w:u w:val="single"/>
        </w:rPr>
        <w:t xml:space="preserve"> or </w:t>
      </w:r>
      <w:r w:rsidRPr="002A1C27">
        <w:rPr>
          <w:b/>
          <w:bCs/>
          <w:u w:val="single"/>
        </w:rPr>
        <w:t>coercing</w:t>
      </w:r>
      <w:r w:rsidRPr="002A1C27">
        <w:rPr>
          <w:u w:val="single"/>
        </w:rPr>
        <w:t xml:space="preserve"> these </w:t>
      </w:r>
      <w:r w:rsidRPr="002A1C27">
        <w:rPr>
          <w:b/>
          <w:bCs/>
          <w:u w:val="single"/>
        </w:rPr>
        <w:t>nations</w:t>
      </w:r>
      <w:r w:rsidRPr="002A1C27">
        <w:rPr>
          <w:u w:val="single"/>
        </w:rPr>
        <w:t xml:space="preserve"> to </w:t>
      </w:r>
      <w:r w:rsidRPr="002A1C27">
        <w:rPr>
          <w:b/>
          <w:bCs/>
          <w:u w:val="single"/>
        </w:rPr>
        <w:t>borrow billions of dollars</w:t>
      </w:r>
      <w:r w:rsidRPr="002A1C27">
        <w:rPr>
          <w:u w:val="single"/>
        </w:rPr>
        <w:t xml:space="preserve"> from </w:t>
      </w:r>
      <w:r w:rsidRPr="002A1C27">
        <w:rPr>
          <w:b/>
          <w:bCs/>
          <w:u w:val="single"/>
        </w:rPr>
        <w:t>Western donors</w:t>
      </w:r>
      <w:r w:rsidRPr="002A1C27">
        <w:rPr>
          <w:u w:val="single"/>
        </w:rPr>
        <w:t xml:space="preserve"> to spend</w:t>
      </w:r>
      <w:r w:rsidRPr="002A1C27">
        <w:rPr>
          <w:sz w:val="16"/>
        </w:rPr>
        <w:t xml:space="preserve">, ironically, on Western materials and expertise for their construction.31 The latter half of the twentieth century may have been publicly characterized by the shadow of “The Bomb”; however, </w:t>
      </w:r>
      <w:r w:rsidRPr="002A1C27">
        <w:rPr>
          <w:u w:val="single"/>
        </w:rPr>
        <w:t xml:space="preserve">mega-dams must be held </w:t>
      </w:r>
      <w:r w:rsidRPr="002A1C27">
        <w:rPr>
          <w:b/>
          <w:bCs/>
          <w:u w:val="single"/>
        </w:rPr>
        <w:t>responsible</w:t>
      </w:r>
      <w:r w:rsidRPr="002A1C27">
        <w:rPr>
          <w:u w:val="single"/>
        </w:rPr>
        <w:t xml:space="preserve"> for the </w:t>
      </w:r>
      <w:r w:rsidRPr="002A1C27">
        <w:rPr>
          <w:b/>
          <w:bCs/>
          <w:u w:val="single"/>
        </w:rPr>
        <w:t>massive liquidation</w:t>
      </w:r>
      <w:r w:rsidRPr="002A1C27">
        <w:rPr>
          <w:u w:val="single"/>
        </w:rPr>
        <w:t xml:space="preserve"> or </w:t>
      </w:r>
      <w:r w:rsidRPr="002A1C27">
        <w:rPr>
          <w:b/>
          <w:bCs/>
          <w:u w:val="single"/>
        </w:rPr>
        <w:t>dislocation</w:t>
      </w:r>
      <w:r w:rsidRPr="002A1C27">
        <w:rPr>
          <w:u w:val="single"/>
        </w:rPr>
        <w:t xml:space="preserve"> of </w:t>
      </w:r>
      <w:r w:rsidRPr="002A1C27">
        <w:rPr>
          <w:b/>
          <w:bCs/>
          <w:u w:val="single"/>
        </w:rPr>
        <w:t>whole civilizations</w:t>
      </w:r>
      <w:r w:rsidRPr="002A1C27">
        <w:rPr>
          <w:u w:val="single"/>
        </w:rPr>
        <w:t xml:space="preserve">, from the </w:t>
      </w:r>
      <w:r w:rsidRPr="002A1C27">
        <w:rPr>
          <w:b/>
          <w:bCs/>
          <w:u w:val="single"/>
        </w:rPr>
        <w:t>Amazon</w:t>
      </w:r>
      <w:r w:rsidRPr="002A1C27">
        <w:rPr>
          <w:u w:val="single"/>
        </w:rPr>
        <w:t xml:space="preserve"> to </w:t>
      </w:r>
      <w:r w:rsidRPr="002A1C27">
        <w:rPr>
          <w:b/>
          <w:bCs/>
          <w:u w:val="single"/>
        </w:rPr>
        <w:t>Northern Quebec</w:t>
      </w:r>
      <w:r w:rsidRPr="002A1C27">
        <w:rPr>
          <w:u w:val="single"/>
        </w:rPr>
        <w:t xml:space="preserve">, from </w:t>
      </w:r>
      <w:r w:rsidRPr="002A1C27">
        <w:rPr>
          <w:b/>
          <w:bCs/>
          <w:u w:val="single"/>
        </w:rPr>
        <w:t>India</w:t>
      </w:r>
      <w:r w:rsidRPr="002A1C27">
        <w:rPr>
          <w:u w:val="single"/>
        </w:rPr>
        <w:t xml:space="preserve"> to </w:t>
      </w:r>
      <w:r w:rsidRPr="002A1C27">
        <w:rPr>
          <w:b/>
          <w:bCs/>
          <w:u w:val="single"/>
        </w:rPr>
        <w:t>Indonesia</w:t>
      </w:r>
      <w:r w:rsidRPr="002A1C27">
        <w:rPr>
          <w:sz w:val="16"/>
        </w:rPr>
        <w:t xml:space="preserve">. Dams have both concretized and facilitated the flows of power that course into our present moment. In this sense, </w:t>
      </w:r>
      <w:r w:rsidRPr="002A1C27">
        <w:rPr>
          <w:u w:val="single"/>
        </w:rPr>
        <w:t xml:space="preserve">hydroelectric </w:t>
      </w:r>
      <w:r w:rsidRPr="002A1C27">
        <w:rPr>
          <w:b/>
          <w:bCs/>
          <w:u w:val="single"/>
        </w:rPr>
        <w:t>mega-dams haunt</w:t>
      </w:r>
      <w:r w:rsidRPr="002A1C27">
        <w:rPr>
          <w:u w:val="single"/>
        </w:rPr>
        <w:t xml:space="preserve"> the </w:t>
      </w:r>
      <w:r w:rsidRPr="002A1C27">
        <w:rPr>
          <w:b/>
          <w:bCs/>
          <w:u w:val="single"/>
        </w:rPr>
        <w:t>current global economy</w:t>
      </w:r>
      <w:r w:rsidRPr="002A1C27">
        <w:rPr>
          <w:u w:val="single"/>
        </w:rPr>
        <w:t xml:space="preserve"> as </w:t>
      </w:r>
      <w:r w:rsidRPr="002A1C27">
        <w:rPr>
          <w:b/>
          <w:bCs/>
          <w:u w:val="single"/>
        </w:rPr>
        <w:t>almost</w:t>
      </w:r>
      <w:r w:rsidRPr="002A1C27">
        <w:rPr>
          <w:u w:val="single"/>
        </w:rPr>
        <w:t xml:space="preserve"> no other </w:t>
      </w:r>
      <w:r w:rsidRPr="002A1C27">
        <w:rPr>
          <w:b/>
          <w:bCs/>
          <w:u w:val="single"/>
        </w:rPr>
        <w:t>single manifestation</w:t>
      </w:r>
      <w:r w:rsidRPr="002A1C27">
        <w:rPr>
          <w:u w:val="single"/>
        </w:rPr>
        <w:t xml:space="preserve"> of </w:t>
      </w:r>
      <w:r w:rsidRPr="002A1C27">
        <w:rPr>
          <w:b/>
          <w:bCs/>
          <w:u w:val="single"/>
        </w:rPr>
        <w:t>global forces</w:t>
      </w:r>
      <w:r w:rsidRPr="002A1C27">
        <w:rPr>
          <w:sz w:val="16"/>
        </w:rPr>
        <w:t xml:space="preserve">. Indeed, </w:t>
      </w:r>
      <w:r w:rsidRPr="002A1C27">
        <w:rPr>
          <w:u w:val="single"/>
        </w:rPr>
        <w:t xml:space="preserve">the money </w:t>
      </w:r>
      <w:r w:rsidRPr="002A1C27">
        <w:rPr>
          <w:b/>
          <w:bCs/>
          <w:u w:val="single"/>
        </w:rPr>
        <w:t>invested</w:t>
      </w:r>
      <w:r w:rsidRPr="002A1C27">
        <w:rPr>
          <w:u w:val="single"/>
        </w:rPr>
        <w:t xml:space="preserve"> in </w:t>
      </w:r>
      <w:r w:rsidRPr="002A1C27">
        <w:rPr>
          <w:b/>
          <w:bCs/>
          <w:u w:val="single"/>
        </w:rPr>
        <w:t>mega-dams</w:t>
      </w:r>
      <w:r w:rsidRPr="002A1C27">
        <w:rPr>
          <w:u w:val="single"/>
        </w:rPr>
        <w:t xml:space="preserve"> has </w:t>
      </w:r>
      <w:r w:rsidRPr="002A1C27">
        <w:rPr>
          <w:b/>
          <w:bCs/>
          <w:u w:val="single"/>
        </w:rPr>
        <w:t>been</w:t>
      </w:r>
      <w:r w:rsidRPr="002A1C27">
        <w:rPr>
          <w:u w:val="single"/>
        </w:rPr>
        <w:t xml:space="preserve"> a </w:t>
      </w:r>
      <w:r w:rsidRPr="002A1C27">
        <w:rPr>
          <w:b/>
          <w:bCs/>
          <w:u w:val="single"/>
        </w:rPr>
        <w:t>crucial outlet</w:t>
      </w:r>
      <w:r w:rsidRPr="002A1C27">
        <w:rPr>
          <w:u w:val="single"/>
        </w:rPr>
        <w:t xml:space="preserve"> for the </w:t>
      </w:r>
      <w:r w:rsidRPr="002A1C27">
        <w:rPr>
          <w:b/>
          <w:bCs/>
          <w:u w:val="single"/>
        </w:rPr>
        <w:t>overaccumulated</w:t>
      </w:r>
      <w:r w:rsidRPr="002A1C27">
        <w:rPr>
          <w:u w:val="single"/>
        </w:rPr>
        <w:t xml:space="preserve"> </w:t>
      </w:r>
      <w:r w:rsidRPr="002A1C27">
        <w:rPr>
          <w:b/>
          <w:bCs/>
          <w:u w:val="single"/>
        </w:rPr>
        <w:t>capital</w:t>
      </w:r>
      <w:r w:rsidRPr="002A1C27">
        <w:rPr>
          <w:u w:val="single"/>
        </w:rPr>
        <w:t xml:space="preserve"> of the </w:t>
      </w:r>
      <w:r w:rsidRPr="002A1C27">
        <w:rPr>
          <w:b/>
          <w:bCs/>
          <w:u w:val="single"/>
        </w:rPr>
        <w:t>Global North</w:t>
      </w:r>
      <w:r w:rsidRPr="002A1C27">
        <w:rPr>
          <w:u w:val="single"/>
        </w:rPr>
        <w:t xml:space="preserve"> </w:t>
      </w:r>
      <w:r w:rsidRPr="002A1C27">
        <w:rPr>
          <w:b/>
          <w:bCs/>
          <w:u w:val="single"/>
        </w:rPr>
        <w:t>and</w:t>
      </w:r>
      <w:r w:rsidRPr="002A1C27">
        <w:rPr>
          <w:sz w:val="16"/>
        </w:rPr>
        <w:t>, more recently,</w:t>
      </w:r>
      <w:r w:rsidRPr="002A1C27">
        <w:rPr>
          <w:u w:val="single"/>
        </w:rPr>
        <w:t xml:space="preserve"> for the </w:t>
      </w:r>
      <w:r w:rsidRPr="002A1C27">
        <w:rPr>
          <w:b/>
          <w:bCs/>
          <w:u w:val="single"/>
        </w:rPr>
        <w:t>petro-dollars</w:t>
      </w:r>
      <w:r w:rsidRPr="002A1C27">
        <w:rPr>
          <w:u w:val="single"/>
        </w:rPr>
        <w:t xml:space="preserve"> and </w:t>
      </w:r>
      <w:r w:rsidRPr="002A1C27">
        <w:rPr>
          <w:b/>
          <w:bCs/>
          <w:u w:val="single"/>
        </w:rPr>
        <w:t>sovereign wealth</w:t>
      </w:r>
      <w:r w:rsidRPr="002A1C27">
        <w:rPr>
          <w:u w:val="single"/>
        </w:rPr>
        <w:t xml:space="preserve"> of </w:t>
      </w:r>
      <w:r w:rsidRPr="002A1C27">
        <w:rPr>
          <w:b/>
          <w:bCs/>
          <w:u w:val="single"/>
        </w:rPr>
        <w:t>oil-rich nation-states</w:t>
      </w:r>
      <w:r w:rsidRPr="002A1C27">
        <w:rPr>
          <w:sz w:val="16"/>
        </w:rPr>
        <w:t xml:space="preserve">. Debt for mega-dam construction represents a relatively stable investment because it is backed not only by the promise of the indebted dam-building nationstate in question but also by transnational lending institutions with access to state treasuries in the “developed” world.32 </w:t>
      </w:r>
      <w:r w:rsidRPr="002A1C27">
        <w:rPr>
          <w:u w:val="single"/>
        </w:rPr>
        <w:t xml:space="preserve">In an </w:t>
      </w:r>
      <w:r w:rsidRPr="002A1C27">
        <w:rPr>
          <w:b/>
          <w:bCs/>
          <w:u w:val="single"/>
        </w:rPr>
        <w:t>age</w:t>
      </w:r>
      <w:r w:rsidRPr="002A1C27">
        <w:rPr>
          <w:u w:val="single"/>
        </w:rPr>
        <w:t xml:space="preserve"> when </w:t>
      </w:r>
      <w:r w:rsidRPr="002A1C27">
        <w:rPr>
          <w:b/>
          <w:bCs/>
          <w:u w:val="single"/>
        </w:rPr>
        <w:t>speculative</w:t>
      </w:r>
      <w:r w:rsidRPr="002A1C27">
        <w:rPr>
          <w:u w:val="single"/>
        </w:rPr>
        <w:t xml:space="preserve"> </w:t>
      </w:r>
      <w:r w:rsidRPr="002A1C27">
        <w:rPr>
          <w:b/>
          <w:bCs/>
          <w:u w:val="single"/>
        </w:rPr>
        <w:t>investments</w:t>
      </w:r>
      <w:r w:rsidRPr="002A1C27">
        <w:rPr>
          <w:u w:val="single"/>
        </w:rPr>
        <w:t xml:space="preserve"> penetrate </w:t>
      </w:r>
      <w:r w:rsidRPr="002A1C27">
        <w:rPr>
          <w:b/>
          <w:bCs/>
          <w:u w:val="single"/>
        </w:rPr>
        <w:t>economies</w:t>
      </w:r>
      <w:r w:rsidRPr="002A1C27">
        <w:rPr>
          <w:u w:val="single"/>
        </w:rPr>
        <w:t xml:space="preserve"> and </w:t>
      </w:r>
      <w:r w:rsidRPr="002A1C27">
        <w:rPr>
          <w:b/>
          <w:bCs/>
          <w:u w:val="single"/>
        </w:rPr>
        <w:t>societies</w:t>
      </w:r>
      <w:r w:rsidRPr="002A1C27">
        <w:rPr>
          <w:u w:val="single"/>
        </w:rPr>
        <w:t xml:space="preserve"> </w:t>
      </w:r>
      <w:r w:rsidRPr="002A1C27">
        <w:rPr>
          <w:b/>
          <w:bCs/>
          <w:u w:val="single"/>
        </w:rPr>
        <w:t>around the world</w:t>
      </w:r>
      <w:r w:rsidRPr="002A1C27">
        <w:rPr>
          <w:u w:val="single"/>
        </w:rPr>
        <w:t xml:space="preserve">, and when these </w:t>
      </w:r>
      <w:r w:rsidRPr="002A1C27">
        <w:rPr>
          <w:b/>
          <w:bCs/>
          <w:u w:val="single"/>
        </w:rPr>
        <w:t>financial flows</w:t>
      </w:r>
      <w:r w:rsidRPr="002A1C27">
        <w:rPr>
          <w:u w:val="single"/>
        </w:rPr>
        <w:t xml:space="preserve"> are </w:t>
      </w:r>
      <w:r w:rsidRPr="002A1C27">
        <w:rPr>
          <w:b/>
          <w:bCs/>
          <w:u w:val="single"/>
        </w:rPr>
        <w:t>continually</w:t>
      </w:r>
      <w:r w:rsidRPr="002A1C27">
        <w:rPr>
          <w:u w:val="single"/>
        </w:rPr>
        <w:t xml:space="preserve"> being </w:t>
      </w:r>
      <w:r w:rsidRPr="002A1C27">
        <w:rPr>
          <w:b/>
          <w:bCs/>
          <w:u w:val="single"/>
        </w:rPr>
        <w:t>deconstructed</w:t>
      </w:r>
      <w:r w:rsidRPr="002A1C27">
        <w:rPr>
          <w:u w:val="single"/>
        </w:rPr>
        <w:t xml:space="preserve"> and </w:t>
      </w:r>
      <w:r w:rsidRPr="002A1C27">
        <w:rPr>
          <w:b/>
          <w:bCs/>
          <w:u w:val="single"/>
        </w:rPr>
        <w:t>reconstructed</w:t>
      </w:r>
      <w:r w:rsidRPr="002A1C27">
        <w:rPr>
          <w:u w:val="single"/>
        </w:rPr>
        <w:t xml:space="preserve"> by </w:t>
      </w:r>
      <w:r w:rsidRPr="002A1C27">
        <w:rPr>
          <w:b/>
          <w:bCs/>
          <w:u w:val="single"/>
        </w:rPr>
        <w:t>sublimely complex digitized risk vehicles</w:t>
      </w:r>
      <w:r w:rsidRPr="002A1C27">
        <w:rPr>
          <w:sz w:val="16"/>
        </w:rPr>
        <w:t xml:space="preserve">,33 </w:t>
      </w:r>
      <w:r w:rsidRPr="002A1C27">
        <w:rPr>
          <w:u w:val="single"/>
        </w:rPr>
        <w:t xml:space="preserve">the </w:t>
      </w:r>
      <w:r w:rsidRPr="002A1C27">
        <w:rPr>
          <w:b/>
          <w:bCs/>
          <w:u w:val="single"/>
        </w:rPr>
        <w:t>financial ghost</w:t>
      </w:r>
      <w:r w:rsidRPr="002A1C27">
        <w:rPr>
          <w:u w:val="single"/>
        </w:rPr>
        <w:t xml:space="preserve"> of the </w:t>
      </w:r>
      <w:r w:rsidRPr="002A1C27">
        <w:rPr>
          <w:b/>
          <w:bCs/>
          <w:u w:val="single"/>
        </w:rPr>
        <w:t>mega-dam</w:t>
      </w:r>
      <w:r w:rsidRPr="002A1C27">
        <w:rPr>
          <w:u w:val="single"/>
        </w:rPr>
        <w:t xml:space="preserve"> lurks in almost </w:t>
      </w:r>
      <w:r w:rsidRPr="002A1C27">
        <w:rPr>
          <w:b/>
          <w:bCs/>
          <w:u w:val="single"/>
        </w:rPr>
        <w:t>every major financial institution</w:t>
      </w:r>
      <w:r w:rsidRPr="002A1C27">
        <w:rPr>
          <w:u w:val="single"/>
        </w:rPr>
        <w:t xml:space="preserve">, </w:t>
      </w:r>
      <w:r w:rsidRPr="002A1C27">
        <w:rPr>
          <w:b/>
          <w:bCs/>
          <w:u w:val="single"/>
        </w:rPr>
        <w:t>bank</w:t>
      </w:r>
      <w:r w:rsidRPr="002A1C27">
        <w:rPr>
          <w:u w:val="single"/>
        </w:rPr>
        <w:t xml:space="preserve">, </w:t>
      </w:r>
      <w:r w:rsidRPr="002A1C27">
        <w:rPr>
          <w:b/>
          <w:bCs/>
          <w:u w:val="single"/>
        </w:rPr>
        <w:t>mutual fund</w:t>
      </w:r>
      <w:r w:rsidRPr="002A1C27">
        <w:rPr>
          <w:u w:val="single"/>
        </w:rPr>
        <w:t xml:space="preserve">, </w:t>
      </w:r>
      <w:r w:rsidRPr="002A1C27">
        <w:rPr>
          <w:b/>
          <w:bCs/>
          <w:u w:val="single"/>
        </w:rPr>
        <w:t>pension program</w:t>
      </w:r>
      <w:r w:rsidRPr="002A1C27">
        <w:rPr>
          <w:u w:val="single"/>
        </w:rPr>
        <w:t xml:space="preserve">, and </w:t>
      </w:r>
      <w:r w:rsidRPr="002A1C27">
        <w:rPr>
          <w:b/>
          <w:bCs/>
          <w:u w:val="single"/>
        </w:rPr>
        <w:t>investment portfolio</w:t>
      </w:r>
      <w:r w:rsidRPr="002A1C27">
        <w:rPr>
          <w:sz w:val="16"/>
        </w:rPr>
        <w:t xml:space="preserve">, including the endowments and investments of universities. </w:t>
      </w:r>
      <w:r w:rsidRPr="002A1C27">
        <w:rPr>
          <w:u w:val="single"/>
        </w:rPr>
        <w:t xml:space="preserve">We </w:t>
      </w:r>
      <w:r w:rsidRPr="002A1C27">
        <w:rPr>
          <w:b/>
          <w:bCs/>
          <w:u w:val="single"/>
        </w:rPr>
        <w:t>cannot escape</w:t>
      </w:r>
      <w:r w:rsidRPr="002A1C27">
        <w:rPr>
          <w:u w:val="single"/>
        </w:rPr>
        <w:t xml:space="preserve"> its </w:t>
      </w:r>
      <w:r w:rsidRPr="002A1C27">
        <w:rPr>
          <w:b/>
          <w:bCs/>
          <w:u w:val="single"/>
        </w:rPr>
        <w:t>shadow</w:t>
      </w:r>
      <w:r w:rsidRPr="002A1C27">
        <w:rPr>
          <w:u w:val="single"/>
        </w:rPr>
        <w:t xml:space="preserve">. The </w:t>
      </w:r>
      <w:r w:rsidRPr="002A1C27">
        <w:rPr>
          <w:b/>
          <w:bCs/>
          <w:u w:val="single"/>
        </w:rPr>
        <w:t>mega-dam</w:t>
      </w:r>
      <w:r w:rsidRPr="002A1C27">
        <w:rPr>
          <w:u w:val="single"/>
        </w:rPr>
        <w:t xml:space="preserve"> is the </w:t>
      </w:r>
      <w:r w:rsidRPr="002A1C27">
        <w:rPr>
          <w:b/>
          <w:bCs/>
          <w:u w:val="single"/>
        </w:rPr>
        <w:t>icon</w:t>
      </w:r>
      <w:r w:rsidRPr="002A1C27">
        <w:rPr>
          <w:u w:val="single"/>
        </w:rPr>
        <w:t xml:space="preserve">, </w:t>
      </w:r>
      <w:r w:rsidRPr="002A1C27">
        <w:rPr>
          <w:b/>
          <w:bCs/>
          <w:u w:val="single"/>
        </w:rPr>
        <w:t>manifestation</w:t>
      </w:r>
      <w:r w:rsidRPr="002A1C27">
        <w:rPr>
          <w:u w:val="single"/>
        </w:rPr>
        <w:t xml:space="preserve">, and </w:t>
      </w:r>
      <w:r w:rsidRPr="002A1C27">
        <w:rPr>
          <w:b/>
          <w:bCs/>
          <w:u w:val="single"/>
        </w:rPr>
        <w:t>generator</w:t>
      </w:r>
      <w:r w:rsidRPr="002A1C27">
        <w:rPr>
          <w:u w:val="single"/>
        </w:rPr>
        <w:t xml:space="preserve"> of </w:t>
      </w:r>
      <w:r w:rsidRPr="002A1C27">
        <w:rPr>
          <w:b/>
          <w:bCs/>
          <w:u w:val="single"/>
        </w:rPr>
        <w:t>complex</w:t>
      </w:r>
      <w:r w:rsidRPr="002A1C27">
        <w:rPr>
          <w:u w:val="single"/>
        </w:rPr>
        <w:t xml:space="preserve"> and </w:t>
      </w:r>
      <w:r w:rsidRPr="002A1C27">
        <w:rPr>
          <w:b/>
          <w:bCs/>
          <w:u w:val="single"/>
        </w:rPr>
        <w:t>intertwined forms of global violence</w:t>
      </w:r>
      <w:r w:rsidRPr="002A1C27">
        <w:rPr>
          <w:u w:val="single"/>
        </w:rPr>
        <w:t xml:space="preserve">: </w:t>
      </w:r>
      <w:r w:rsidRPr="002A1C27">
        <w:rPr>
          <w:b/>
          <w:bCs/>
          <w:u w:val="single"/>
        </w:rPr>
        <w:t>ecological</w:t>
      </w:r>
      <w:r w:rsidRPr="002A1C27">
        <w:rPr>
          <w:u w:val="single"/>
        </w:rPr>
        <w:t xml:space="preserve">, </w:t>
      </w:r>
      <w:r w:rsidRPr="002A1C27">
        <w:rPr>
          <w:b/>
          <w:bCs/>
          <w:u w:val="single"/>
        </w:rPr>
        <w:t>social</w:t>
      </w:r>
      <w:r w:rsidRPr="002A1C27">
        <w:rPr>
          <w:u w:val="single"/>
        </w:rPr>
        <w:t xml:space="preserve">, </w:t>
      </w:r>
      <w:r w:rsidRPr="002A1C27">
        <w:rPr>
          <w:b/>
          <w:bCs/>
          <w:u w:val="single"/>
        </w:rPr>
        <w:t>economic</w:t>
      </w:r>
      <w:r w:rsidRPr="002A1C27">
        <w:rPr>
          <w:u w:val="single"/>
        </w:rPr>
        <w:t xml:space="preserve">, and </w:t>
      </w:r>
      <w:r w:rsidRPr="002A1C27">
        <w:rPr>
          <w:b/>
          <w:bCs/>
          <w:u w:val="single"/>
        </w:rPr>
        <w:t>epistemic</w:t>
      </w:r>
      <w:r w:rsidRPr="002A1C27">
        <w:rPr>
          <w:u w:val="single"/>
        </w:rPr>
        <w:t>.</w:t>
      </w:r>
    </w:p>
    <w:p w14:paraId="000092A6" w14:textId="77777777" w:rsidR="00584444" w:rsidRPr="00890CA6" w:rsidRDefault="00584444" w:rsidP="00584444"/>
    <w:p w14:paraId="0A17F5A2" w14:textId="77777777" w:rsidR="00584444" w:rsidRDefault="00584444" w:rsidP="00584444">
      <w:pPr>
        <w:pStyle w:val="Heading3"/>
      </w:pPr>
      <w:r>
        <w:t>Link---Neolib---Dams</w:t>
      </w:r>
    </w:p>
    <w:p w14:paraId="5436EB4B" w14:textId="77777777" w:rsidR="00584444" w:rsidRPr="00A95AF1" w:rsidRDefault="00584444" w:rsidP="00584444">
      <w:pPr>
        <w:pStyle w:val="Heading4"/>
      </w:pPr>
      <w:r>
        <w:t xml:space="preserve">Dams are a </w:t>
      </w:r>
      <w:r>
        <w:rPr>
          <w:u w:val="single"/>
        </w:rPr>
        <w:t>neoliberal tool</w:t>
      </w:r>
      <w:r>
        <w:t xml:space="preserve"> used to further </w:t>
      </w:r>
      <w:r>
        <w:rPr>
          <w:u w:val="single"/>
        </w:rPr>
        <w:t>economize</w:t>
      </w:r>
      <w:r>
        <w:t xml:space="preserve"> the </w:t>
      </w:r>
      <w:r>
        <w:rPr>
          <w:u w:val="single"/>
        </w:rPr>
        <w:t>environment</w:t>
      </w:r>
      <w:r>
        <w:t xml:space="preserve"> and destroy </w:t>
      </w:r>
      <w:r>
        <w:rPr>
          <w:u w:val="single"/>
        </w:rPr>
        <w:t>social needs</w:t>
      </w:r>
      <w:r>
        <w:t xml:space="preserve"> of </w:t>
      </w:r>
      <w:r w:rsidRPr="00A95AF1">
        <w:rPr>
          <w:u w:val="single"/>
        </w:rPr>
        <w:t>marginalized communities</w:t>
      </w:r>
    </w:p>
    <w:p w14:paraId="59ED72DD" w14:textId="77777777" w:rsidR="00584444" w:rsidRPr="007F29BC" w:rsidRDefault="00584444" w:rsidP="00584444">
      <w:r w:rsidRPr="007F29BC">
        <w:rPr>
          <w:rStyle w:val="Style13ptBold"/>
        </w:rPr>
        <w:t xml:space="preserve">Kaneti 19 </w:t>
      </w:r>
      <w:r>
        <w:t xml:space="preserve">(Marina Kaneti </w:t>
      </w:r>
      <w:r w:rsidRPr="007F29BC">
        <w:t>Lee Kuan Yew School of Public Policy, National University of Singapore, Singapore</w:t>
      </w:r>
      <w:r>
        <w:t>, 9/10/19, accessed 6/28/21, “</w:t>
      </w:r>
      <w:r w:rsidRPr="007F29BC">
        <w:t>Dams, neoliberalism, and rights: Mainstreaming environmental justice claims</w:t>
      </w:r>
      <w:r>
        <w:t xml:space="preserve">”, </w:t>
      </w:r>
      <w:r w:rsidRPr="007F29BC">
        <w:t>https://onlinelibrary.wiley.com/doi/full/10.1002/sd.1996</w:t>
      </w:r>
      <w:r>
        <w:t>)AGabay</w:t>
      </w:r>
    </w:p>
    <w:p w14:paraId="055C613B" w14:textId="77777777" w:rsidR="00584444" w:rsidRPr="007F29BC" w:rsidRDefault="00584444" w:rsidP="00584444">
      <w:pPr>
        <w:rPr>
          <w:u w:val="single"/>
        </w:rPr>
      </w:pPr>
      <w:r w:rsidRPr="007F29BC">
        <w:rPr>
          <w:u w:val="single"/>
        </w:rPr>
        <w:t xml:space="preserve">In addition to the </w:t>
      </w:r>
      <w:r w:rsidRPr="007F29BC">
        <w:rPr>
          <w:b/>
          <w:bCs/>
          <w:u w:val="single"/>
        </w:rPr>
        <w:t>institutional</w:t>
      </w:r>
      <w:r w:rsidRPr="007F29BC">
        <w:rPr>
          <w:u w:val="single"/>
        </w:rPr>
        <w:t xml:space="preserve"> </w:t>
      </w:r>
      <w:r w:rsidRPr="007F29BC">
        <w:rPr>
          <w:b/>
          <w:bCs/>
          <w:u w:val="single"/>
        </w:rPr>
        <w:t>procedures</w:t>
      </w:r>
      <w:r w:rsidRPr="007F29BC">
        <w:rPr>
          <w:u w:val="single"/>
        </w:rPr>
        <w:t xml:space="preserve"> and </w:t>
      </w:r>
      <w:r w:rsidRPr="007F29BC">
        <w:rPr>
          <w:b/>
          <w:bCs/>
          <w:u w:val="single"/>
        </w:rPr>
        <w:t>legal categories</w:t>
      </w:r>
      <w:r w:rsidRPr="007F29BC">
        <w:rPr>
          <w:u w:val="single"/>
        </w:rPr>
        <w:t xml:space="preserve"> that </w:t>
      </w:r>
      <w:r w:rsidRPr="007F29BC">
        <w:rPr>
          <w:b/>
          <w:bCs/>
          <w:u w:val="single"/>
        </w:rPr>
        <w:t>preclude</w:t>
      </w:r>
      <w:r w:rsidRPr="007F29BC">
        <w:rPr>
          <w:u w:val="single"/>
        </w:rPr>
        <w:t xml:space="preserve"> </w:t>
      </w:r>
      <w:r w:rsidRPr="007F29BC">
        <w:rPr>
          <w:b/>
          <w:bCs/>
          <w:u w:val="single"/>
        </w:rPr>
        <w:t>possibilities</w:t>
      </w:r>
      <w:r w:rsidRPr="007F29BC">
        <w:rPr>
          <w:u w:val="single"/>
        </w:rPr>
        <w:t xml:space="preserve"> for </w:t>
      </w:r>
      <w:r w:rsidRPr="007F29BC">
        <w:rPr>
          <w:b/>
          <w:bCs/>
          <w:u w:val="single"/>
        </w:rPr>
        <w:t>political</w:t>
      </w:r>
      <w:r w:rsidRPr="007F29BC">
        <w:rPr>
          <w:u w:val="single"/>
        </w:rPr>
        <w:t xml:space="preserve"> </w:t>
      </w:r>
      <w:r w:rsidRPr="007F29BC">
        <w:rPr>
          <w:b/>
          <w:bCs/>
          <w:u w:val="single"/>
        </w:rPr>
        <w:t>expression</w:t>
      </w:r>
      <w:r w:rsidRPr="007F29BC">
        <w:rPr>
          <w:u w:val="single"/>
        </w:rPr>
        <w:t>, the space for “</w:t>
      </w:r>
      <w:r w:rsidRPr="007F29BC">
        <w:rPr>
          <w:b/>
          <w:bCs/>
          <w:u w:val="single"/>
        </w:rPr>
        <w:t>dispute</w:t>
      </w:r>
      <w:r w:rsidRPr="007F29BC">
        <w:rPr>
          <w:u w:val="single"/>
        </w:rPr>
        <w:t xml:space="preserve"> and </w:t>
      </w:r>
      <w:r w:rsidRPr="007F29BC">
        <w:rPr>
          <w:b/>
          <w:bCs/>
          <w:u w:val="single"/>
        </w:rPr>
        <w:t>verification</w:t>
      </w:r>
      <w:r w:rsidRPr="007F29BC">
        <w:rPr>
          <w:u w:val="single"/>
        </w:rPr>
        <w:t xml:space="preserve">” is </w:t>
      </w:r>
      <w:r w:rsidRPr="007F29BC">
        <w:rPr>
          <w:b/>
          <w:bCs/>
          <w:u w:val="single"/>
        </w:rPr>
        <w:t>limited</w:t>
      </w:r>
      <w:r w:rsidRPr="007F29BC">
        <w:rPr>
          <w:u w:val="single"/>
        </w:rPr>
        <w:t xml:space="preserve"> by the </w:t>
      </w:r>
      <w:r w:rsidRPr="007F29BC">
        <w:rPr>
          <w:b/>
          <w:bCs/>
          <w:u w:val="single"/>
        </w:rPr>
        <w:t>growing</w:t>
      </w:r>
      <w:r w:rsidRPr="007F29BC">
        <w:rPr>
          <w:u w:val="single"/>
        </w:rPr>
        <w:t xml:space="preserve"> </w:t>
      </w:r>
      <w:r w:rsidRPr="007F29BC">
        <w:rPr>
          <w:b/>
          <w:bCs/>
          <w:u w:val="single"/>
        </w:rPr>
        <w:t>tendency</w:t>
      </w:r>
      <w:r w:rsidRPr="007F29BC">
        <w:rPr>
          <w:u w:val="single"/>
        </w:rPr>
        <w:t xml:space="preserve"> to assign </w:t>
      </w:r>
      <w:r w:rsidRPr="007F29BC">
        <w:rPr>
          <w:b/>
          <w:bCs/>
          <w:u w:val="single"/>
        </w:rPr>
        <w:t>monetary</w:t>
      </w:r>
      <w:r w:rsidRPr="007F29BC">
        <w:rPr>
          <w:u w:val="single"/>
        </w:rPr>
        <w:t xml:space="preserve"> </w:t>
      </w:r>
      <w:r w:rsidRPr="007F29BC">
        <w:rPr>
          <w:b/>
          <w:bCs/>
          <w:u w:val="single"/>
        </w:rPr>
        <w:t>value</w:t>
      </w:r>
      <w:r w:rsidRPr="007F29BC">
        <w:rPr>
          <w:u w:val="single"/>
        </w:rPr>
        <w:t xml:space="preserve"> to </w:t>
      </w:r>
      <w:r w:rsidRPr="007F29BC">
        <w:rPr>
          <w:b/>
          <w:bCs/>
          <w:u w:val="single"/>
        </w:rPr>
        <w:t>contentious</w:t>
      </w:r>
      <w:r w:rsidRPr="007F29BC">
        <w:rPr>
          <w:u w:val="single"/>
        </w:rPr>
        <w:t xml:space="preserve"> </w:t>
      </w:r>
      <w:r w:rsidRPr="007F29BC">
        <w:rPr>
          <w:b/>
          <w:bCs/>
          <w:u w:val="single"/>
        </w:rPr>
        <w:t>issues</w:t>
      </w:r>
      <w:r w:rsidRPr="00A95AF1">
        <w:rPr>
          <w:sz w:val="16"/>
        </w:rPr>
        <w:t xml:space="preserve">. Once relegated to a juridical setting, </w:t>
      </w:r>
      <w:r w:rsidRPr="007F29BC">
        <w:rPr>
          <w:b/>
          <w:bCs/>
          <w:u w:val="single"/>
        </w:rPr>
        <w:t>environmental</w:t>
      </w:r>
      <w:r w:rsidRPr="007F29BC">
        <w:rPr>
          <w:u w:val="single"/>
        </w:rPr>
        <w:t xml:space="preserve"> </w:t>
      </w:r>
      <w:r w:rsidRPr="007F29BC">
        <w:rPr>
          <w:b/>
          <w:bCs/>
          <w:u w:val="single"/>
        </w:rPr>
        <w:t>justice</w:t>
      </w:r>
      <w:r w:rsidRPr="007F29BC">
        <w:rPr>
          <w:u w:val="single"/>
        </w:rPr>
        <w:t xml:space="preserve"> claims are </w:t>
      </w:r>
      <w:r w:rsidRPr="007F29BC">
        <w:rPr>
          <w:b/>
          <w:bCs/>
          <w:u w:val="single"/>
        </w:rPr>
        <w:t>reduced</w:t>
      </w:r>
      <w:r w:rsidRPr="007F29BC">
        <w:rPr>
          <w:u w:val="single"/>
        </w:rPr>
        <w:t xml:space="preserve"> to </w:t>
      </w:r>
      <w:r w:rsidRPr="007F29BC">
        <w:rPr>
          <w:b/>
          <w:bCs/>
          <w:u w:val="single"/>
        </w:rPr>
        <w:t>cost–benefit analyses</w:t>
      </w:r>
      <w:r w:rsidRPr="007F29BC">
        <w:rPr>
          <w:u w:val="single"/>
        </w:rPr>
        <w:t xml:space="preserve"> and </w:t>
      </w:r>
      <w:r w:rsidRPr="007F29BC">
        <w:rPr>
          <w:b/>
          <w:bCs/>
          <w:u w:val="single"/>
        </w:rPr>
        <w:t>monetary</w:t>
      </w:r>
      <w:r w:rsidRPr="007F29BC">
        <w:rPr>
          <w:u w:val="single"/>
        </w:rPr>
        <w:t xml:space="preserve"> </w:t>
      </w:r>
      <w:r w:rsidRPr="007F29BC">
        <w:rPr>
          <w:b/>
          <w:bCs/>
          <w:u w:val="single"/>
        </w:rPr>
        <w:t>solutions</w:t>
      </w:r>
      <w:r w:rsidRPr="007F29BC">
        <w:rPr>
          <w:u w:val="single"/>
        </w:rPr>
        <w:t>.</w:t>
      </w:r>
      <w:r w:rsidRPr="00A95AF1">
        <w:rPr>
          <w:sz w:val="16"/>
        </w:rPr>
        <w:t xml:space="preserve"> This is because, in the current age of neoliberal governmentality, </w:t>
      </w:r>
      <w:r w:rsidRPr="007F29BC">
        <w:rPr>
          <w:u w:val="single"/>
        </w:rPr>
        <w:t>everything is “</w:t>
      </w:r>
      <w:r w:rsidRPr="007F29BC">
        <w:rPr>
          <w:b/>
          <w:bCs/>
          <w:u w:val="single"/>
        </w:rPr>
        <w:t>economized</w:t>
      </w:r>
      <w:r w:rsidRPr="007F29BC">
        <w:rPr>
          <w:u w:val="single"/>
        </w:rPr>
        <w:t>”</w:t>
      </w:r>
      <w:r w:rsidRPr="00A95AF1">
        <w:rPr>
          <w:sz w:val="16"/>
        </w:rPr>
        <w:t xml:space="preserve"> through a cost–benefit analysis (Brown, 2015). Following the logic of neoliberalism, the court assigns monetary values to the irreparable damage done to the environment and its inhabitants. </w:t>
      </w:r>
      <w:r w:rsidRPr="007F29BC">
        <w:rPr>
          <w:u w:val="single"/>
        </w:rPr>
        <w:t xml:space="preserve">The </w:t>
      </w:r>
      <w:r w:rsidRPr="007F29BC">
        <w:rPr>
          <w:b/>
          <w:bCs/>
          <w:u w:val="single"/>
        </w:rPr>
        <w:t>environment</w:t>
      </w:r>
      <w:r w:rsidRPr="007F29BC">
        <w:rPr>
          <w:u w:val="single"/>
        </w:rPr>
        <w:t xml:space="preserve"> is internalized within the market system by the breaking down of complex ecosystems that in turn are assigned specific prices </w:t>
      </w:r>
      <w:r w:rsidRPr="00A95AF1">
        <w:rPr>
          <w:sz w:val="16"/>
        </w:rPr>
        <w:t xml:space="preserve">(John Bellamy Foster in Oksala, 2011, p. 225). At the same time, the neoliberal orientation of the state also undoes any moral or political considerations of violence—such as the damage inflicted on indigenous populations or the local environment (Oksala, 2011). Perversely, </w:t>
      </w:r>
      <w:r w:rsidRPr="007F29BC">
        <w:rPr>
          <w:u w:val="single"/>
        </w:rPr>
        <w:t xml:space="preserve">using an </w:t>
      </w:r>
      <w:r w:rsidRPr="007F29BC">
        <w:rPr>
          <w:b/>
          <w:bCs/>
          <w:u w:val="single"/>
        </w:rPr>
        <w:t>economic</w:t>
      </w:r>
      <w:r w:rsidRPr="007F29BC">
        <w:rPr>
          <w:u w:val="single"/>
        </w:rPr>
        <w:t xml:space="preserve"> </w:t>
      </w:r>
      <w:r w:rsidRPr="007F29BC">
        <w:rPr>
          <w:b/>
          <w:bCs/>
          <w:u w:val="single"/>
        </w:rPr>
        <w:t>framework</w:t>
      </w:r>
      <w:r w:rsidRPr="007F29BC">
        <w:rPr>
          <w:u w:val="single"/>
        </w:rPr>
        <w:t xml:space="preserve"> also </w:t>
      </w:r>
      <w:r w:rsidRPr="007F29BC">
        <w:rPr>
          <w:b/>
          <w:bCs/>
          <w:u w:val="single"/>
        </w:rPr>
        <w:t>allows</w:t>
      </w:r>
      <w:r w:rsidRPr="007F29BC">
        <w:rPr>
          <w:u w:val="single"/>
        </w:rPr>
        <w:t xml:space="preserve"> </w:t>
      </w:r>
      <w:r w:rsidRPr="007F29BC">
        <w:rPr>
          <w:b/>
          <w:bCs/>
          <w:u w:val="single"/>
        </w:rPr>
        <w:t>violence</w:t>
      </w:r>
      <w:r w:rsidRPr="007F29BC">
        <w:rPr>
          <w:u w:val="single"/>
        </w:rPr>
        <w:t xml:space="preserve"> to be </w:t>
      </w:r>
      <w:r w:rsidRPr="007F29BC">
        <w:rPr>
          <w:b/>
          <w:bCs/>
          <w:u w:val="single"/>
        </w:rPr>
        <w:t>reduced</w:t>
      </w:r>
      <w:r w:rsidRPr="007F29BC">
        <w:rPr>
          <w:u w:val="single"/>
        </w:rPr>
        <w:t xml:space="preserve"> to an </w:t>
      </w:r>
      <w:r w:rsidRPr="007F29BC">
        <w:rPr>
          <w:b/>
          <w:bCs/>
          <w:u w:val="single"/>
        </w:rPr>
        <w:t>element</w:t>
      </w:r>
      <w:r w:rsidRPr="007F29BC">
        <w:rPr>
          <w:u w:val="single"/>
        </w:rPr>
        <w:t xml:space="preserve"> of a </w:t>
      </w:r>
      <w:r w:rsidRPr="007F29BC">
        <w:rPr>
          <w:b/>
          <w:bCs/>
          <w:u w:val="single"/>
        </w:rPr>
        <w:t>cost–benefit analysis</w:t>
      </w:r>
      <w:r w:rsidRPr="007F29BC">
        <w:rPr>
          <w:u w:val="single"/>
        </w:rPr>
        <w:t xml:space="preserve"> with a price tag, rather than as an </w:t>
      </w:r>
      <w:r w:rsidRPr="007F29BC">
        <w:rPr>
          <w:b/>
          <w:bCs/>
          <w:u w:val="single"/>
        </w:rPr>
        <w:t>issue</w:t>
      </w:r>
      <w:r w:rsidRPr="007F29BC">
        <w:rPr>
          <w:u w:val="single"/>
        </w:rPr>
        <w:t xml:space="preserve"> of </w:t>
      </w:r>
      <w:r w:rsidRPr="007F29BC">
        <w:rPr>
          <w:b/>
          <w:bCs/>
          <w:u w:val="single"/>
        </w:rPr>
        <w:t>political</w:t>
      </w:r>
      <w:r w:rsidRPr="007F29BC">
        <w:rPr>
          <w:u w:val="single"/>
        </w:rPr>
        <w:t xml:space="preserve"> or </w:t>
      </w:r>
      <w:r w:rsidRPr="007F29BC">
        <w:rPr>
          <w:b/>
          <w:bCs/>
          <w:u w:val="single"/>
        </w:rPr>
        <w:t>moral</w:t>
      </w:r>
      <w:r w:rsidRPr="007F29BC">
        <w:rPr>
          <w:u w:val="single"/>
        </w:rPr>
        <w:t xml:space="preserve"> </w:t>
      </w:r>
      <w:r w:rsidRPr="007F29BC">
        <w:rPr>
          <w:b/>
          <w:bCs/>
          <w:u w:val="single"/>
        </w:rPr>
        <w:t>concern</w:t>
      </w:r>
      <w:r w:rsidRPr="007F29BC">
        <w:rPr>
          <w:u w:val="single"/>
        </w:rPr>
        <w:t>.</w:t>
      </w:r>
      <w:r>
        <w:rPr>
          <w:u w:val="single"/>
        </w:rPr>
        <w:t xml:space="preserve"> </w:t>
      </w:r>
      <w:r w:rsidRPr="007F29BC">
        <w:rPr>
          <w:b/>
          <w:bCs/>
          <w:u w:val="single"/>
        </w:rPr>
        <w:t>Dam construction</w:t>
      </w:r>
      <w:r w:rsidRPr="007F29BC">
        <w:rPr>
          <w:u w:val="single"/>
        </w:rPr>
        <w:t xml:space="preserve"> itself</w:t>
      </w:r>
      <w:r w:rsidRPr="00A95AF1">
        <w:rPr>
          <w:sz w:val="16"/>
        </w:rPr>
        <w:t xml:space="preserve">, once it is framed as an economic issue, </w:t>
      </w:r>
      <w:r w:rsidRPr="007F29BC">
        <w:rPr>
          <w:u w:val="single"/>
        </w:rPr>
        <w:t xml:space="preserve">is also examined through the prism of </w:t>
      </w:r>
      <w:r w:rsidRPr="007F29BC">
        <w:rPr>
          <w:b/>
          <w:bCs/>
          <w:u w:val="single"/>
        </w:rPr>
        <w:t>cost–benefit analysis.</w:t>
      </w:r>
      <w:r w:rsidRPr="007F29BC">
        <w:rPr>
          <w:u w:val="single"/>
        </w:rPr>
        <w:t xml:space="preserve"> Employing the mantra of </w:t>
      </w:r>
      <w:r w:rsidRPr="007F29BC">
        <w:rPr>
          <w:b/>
          <w:bCs/>
          <w:u w:val="single"/>
        </w:rPr>
        <w:t>rational</w:t>
      </w:r>
      <w:r w:rsidRPr="007F29BC">
        <w:rPr>
          <w:u w:val="single"/>
        </w:rPr>
        <w:t xml:space="preserve">, </w:t>
      </w:r>
      <w:r w:rsidRPr="007F29BC">
        <w:rPr>
          <w:b/>
          <w:bCs/>
          <w:u w:val="single"/>
        </w:rPr>
        <w:t>strategic</w:t>
      </w:r>
      <w:r w:rsidRPr="007F29BC">
        <w:rPr>
          <w:u w:val="single"/>
        </w:rPr>
        <w:t xml:space="preserve"> </w:t>
      </w:r>
      <w:r w:rsidRPr="007F29BC">
        <w:rPr>
          <w:b/>
          <w:bCs/>
          <w:u w:val="single"/>
        </w:rPr>
        <w:t>analysis</w:t>
      </w:r>
      <w:r w:rsidRPr="007F29BC">
        <w:rPr>
          <w:u w:val="single"/>
        </w:rPr>
        <w:t xml:space="preserve">, </w:t>
      </w:r>
      <w:r w:rsidRPr="007F29BC">
        <w:rPr>
          <w:b/>
          <w:bCs/>
          <w:u w:val="single"/>
        </w:rPr>
        <w:t>dam corporations</w:t>
      </w:r>
      <w:r w:rsidRPr="007F29BC">
        <w:rPr>
          <w:u w:val="single"/>
        </w:rPr>
        <w:t xml:space="preserve"> and </w:t>
      </w:r>
      <w:r w:rsidRPr="007F29BC">
        <w:rPr>
          <w:b/>
          <w:bCs/>
          <w:u w:val="single"/>
        </w:rPr>
        <w:t>local governments</w:t>
      </w:r>
      <w:r w:rsidRPr="007F29BC">
        <w:rPr>
          <w:u w:val="single"/>
        </w:rPr>
        <w:t xml:space="preserve"> can afford to </w:t>
      </w:r>
      <w:r w:rsidRPr="007F29BC">
        <w:rPr>
          <w:b/>
          <w:bCs/>
          <w:u w:val="single"/>
        </w:rPr>
        <w:t>violate</w:t>
      </w:r>
      <w:r w:rsidRPr="007F29BC">
        <w:rPr>
          <w:u w:val="single"/>
        </w:rPr>
        <w:t xml:space="preserve"> </w:t>
      </w:r>
      <w:r w:rsidRPr="007F29BC">
        <w:rPr>
          <w:b/>
          <w:bCs/>
          <w:u w:val="single"/>
        </w:rPr>
        <w:t>legal</w:t>
      </w:r>
      <w:r w:rsidRPr="007F29BC">
        <w:rPr>
          <w:u w:val="single"/>
        </w:rPr>
        <w:t xml:space="preserve"> and </w:t>
      </w:r>
      <w:r w:rsidRPr="007F29BC">
        <w:rPr>
          <w:b/>
          <w:bCs/>
          <w:u w:val="single"/>
        </w:rPr>
        <w:t>institutional frameworks</w:t>
      </w:r>
      <w:r w:rsidRPr="007F29BC">
        <w:rPr>
          <w:u w:val="single"/>
        </w:rPr>
        <w:t xml:space="preserve"> because the </w:t>
      </w:r>
      <w:r w:rsidRPr="007F29BC">
        <w:rPr>
          <w:b/>
          <w:bCs/>
          <w:u w:val="single"/>
        </w:rPr>
        <w:t>risk incurred</w:t>
      </w:r>
      <w:r w:rsidRPr="007F29BC">
        <w:rPr>
          <w:u w:val="single"/>
        </w:rPr>
        <w:t xml:space="preserve"> is </w:t>
      </w:r>
      <w:r w:rsidRPr="007F29BC">
        <w:rPr>
          <w:b/>
          <w:bCs/>
          <w:u w:val="single"/>
        </w:rPr>
        <w:t>limited</w:t>
      </w:r>
      <w:r w:rsidRPr="007F29BC">
        <w:rPr>
          <w:u w:val="single"/>
        </w:rPr>
        <w:t xml:space="preserve"> to </w:t>
      </w:r>
      <w:r w:rsidRPr="007F29BC">
        <w:rPr>
          <w:b/>
          <w:bCs/>
          <w:u w:val="single"/>
        </w:rPr>
        <w:t>some form of penalty</w:t>
      </w:r>
      <w:r w:rsidRPr="007F29BC">
        <w:rPr>
          <w:u w:val="single"/>
        </w:rPr>
        <w:t xml:space="preserve">, which is </w:t>
      </w:r>
      <w:r w:rsidRPr="007F29BC">
        <w:rPr>
          <w:b/>
          <w:bCs/>
          <w:u w:val="single"/>
        </w:rPr>
        <w:t>minimal</w:t>
      </w:r>
      <w:r w:rsidRPr="007F29BC">
        <w:rPr>
          <w:u w:val="single"/>
        </w:rPr>
        <w:t xml:space="preserve"> compared with the </w:t>
      </w:r>
      <w:r w:rsidRPr="007F29BC">
        <w:rPr>
          <w:b/>
          <w:bCs/>
          <w:u w:val="single"/>
        </w:rPr>
        <w:t>potential rewards</w:t>
      </w:r>
      <w:r w:rsidRPr="00A95AF1">
        <w:rPr>
          <w:sz w:val="16"/>
        </w:rPr>
        <w:t xml:space="preserve">. This is why companies and local governments in both China and India would be willing to begin dam construction before obtaining the necessary clearances—the risk can be reduced to a penalty that can be managed and provisioned for (Banerjee, 2014; Desai, 2016). </w:t>
      </w:r>
      <w:r w:rsidRPr="007F29BC">
        <w:rPr>
          <w:u w:val="single"/>
        </w:rPr>
        <w:t xml:space="preserve">It is also in this sense that the </w:t>
      </w:r>
      <w:r w:rsidRPr="007F29BC">
        <w:rPr>
          <w:b/>
          <w:bCs/>
          <w:u w:val="single"/>
        </w:rPr>
        <w:t>moral</w:t>
      </w:r>
      <w:r w:rsidRPr="007F29BC">
        <w:rPr>
          <w:u w:val="single"/>
        </w:rPr>
        <w:t xml:space="preserve"> and </w:t>
      </w:r>
      <w:r w:rsidRPr="007F29BC">
        <w:rPr>
          <w:b/>
          <w:bCs/>
          <w:u w:val="single"/>
        </w:rPr>
        <w:t>political</w:t>
      </w:r>
      <w:r w:rsidRPr="007F29BC">
        <w:rPr>
          <w:u w:val="single"/>
        </w:rPr>
        <w:t xml:space="preserve"> </w:t>
      </w:r>
      <w:r w:rsidRPr="007F29BC">
        <w:rPr>
          <w:b/>
          <w:bCs/>
          <w:u w:val="single"/>
        </w:rPr>
        <w:t>dimensions</w:t>
      </w:r>
      <w:r w:rsidRPr="007F29BC">
        <w:rPr>
          <w:u w:val="single"/>
        </w:rPr>
        <w:t xml:space="preserve"> of </w:t>
      </w:r>
      <w:r w:rsidRPr="007F29BC">
        <w:rPr>
          <w:b/>
          <w:bCs/>
          <w:u w:val="single"/>
        </w:rPr>
        <w:t>dam construction</w:t>
      </w:r>
      <w:r w:rsidRPr="007F29BC">
        <w:rPr>
          <w:u w:val="single"/>
        </w:rPr>
        <w:t xml:space="preserve"> are </w:t>
      </w:r>
      <w:r w:rsidRPr="007F29BC">
        <w:rPr>
          <w:b/>
          <w:bCs/>
          <w:u w:val="single"/>
        </w:rPr>
        <w:t>relegated</w:t>
      </w:r>
      <w:r w:rsidRPr="007F29BC">
        <w:rPr>
          <w:u w:val="single"/>
        </w:rPr>
        <w:t xml:space="preserve"> to </w:t>
      </w:r>
      <w:r w:rsidRPr="007F29BC">
        <w:rPr>
          <w:b/>
          <w:bCs/>
          <w:u w:val="single"/>
        </w:rPr>
        <w:t>market mechanisms environmental impact assessments</w:t>
      </w:r>
      <w:r w:rsidRPr="007F29BC">
        <w:rPr>
          <w:u w:val="single"/>
        </w:rPr>
        <w:t xml:space="preserve">, especially in the form of </w:t>
      </w:r>
      <w:r w:rsidRPr="007F29BC">
        <w:rPr>
          <w:b/>
          <w:bCs/>
          <w:u w:val="single"/>
        </w:rPr>
        <w:t>cost–benefit calculations</w:t>
      </w:r>
      <w:r w:rsidRPr="007F29BC">
        <w:rPr>
          <w:u w:val="single"/>
        </w:rPr>
        <w:t xml:space="preserve"> and</w:t>
      </w:r>
      <w:r w:rsidRPr="00A95AF1">
        <w:rPr>
          <w:sz w:val="16"/>
        </w:rPr>
        <w:t xml:space="preserve">. As long as such mechanisms are in place, they will be perceived as providing sufficient legitimacy for construction to take place, even if social and environmental damage cannot meaningfully be estimated in monetary terms. Here, </w:t>
      </w:r>
      <w:r w:rsidRPr="007F29BC">
        <w:rPr>
          <w:u w:val="single"/>
        </w:rPr>
        <w:t xml:space="preserve">challenges to the </w:t>
      </w:r>
      <w:r w:rsidRPr="007F29BC">
        <w:rPr>
          <w:b/>
          <w:bCs/>
          <w:u w:val="single"/>
        </w:rPr>
        <w:t>validity of cost–benefit calculations</w:t>
      </w:r>
      <w:r w:rsidRPr="007F29BC">
        <w:rPr>
          <w:u w:val="single"/>
        </w:rPr>
        <w:t xml:space="preserve"> and/or operate </w:t>
      </w:r>
      <w:r w:rsidRPr="007F29BC">
        <w:rPr>
          <w:b/>
          <w:bCs/>
          <w:u w:val="single"/>
        </w:rPr>
        <w:t>environmental impact assessments</w:t>
      </w:r>
      <w:r w:rsidRPr="007F29BC">
        <w:rPr>
          <w:u w:val="single"/>
        </w:rPr>
        <w:t xml:space="preserve"> within the </w:t>
      </w:r>
      <w:r w:rsidRPr="007F29BC">
        <w:rPr>
          <w:b/>
          <w:bCs/>
          <w:u w:val="single"/>
        </w:rPr>
        <w:t>same framework</w:t>
      </w:r>
      <w:r w:rsidRPr="007F29BC">
        <w:rPr>
          <w:u w:val="single"/>
        </w:rPr>
        <w:t xml:space="preserve">, shaping a </w:t>
      </w:r>
      <w:r w:rsidRPr="007F29BC">
        <w:rPr>
          <w:b/>
          <w:bCs/>
          <w:u w:val="single"/>
        </w:rPr>
        <w:t>discourse</w:t>
      </w:r>
      <w:r w:rsidRPr="007F29BC">
        <w:rPr>
          <w:u w:val="single"/>
        </w:rPr>
        <w:t xml:space="preserve"> of </w:t>
      </w:r>
      <w:r w:rsidRPr="007F29BC">
        <w:rPr>
          <w:b/>
          <w:bCs/>
          <w:u w:val="single"/>
        </w:rPr>
        <w:t>impending construction</w:t>
      </w:r>
      <w:r w:rsidRPr="007F29BC">
        <w:rPr>
          <w:u w:val="single"/>
        </w:rPr>
        <w:t xml:space="preserve"> and </w:t>
      </w:r>
      <w:r w:rsidRPr="007F29BC">
        <w:rPr>
          <w:b/>
          <w:bCs/>
          <w:u w:val="single"/>
        </w:rPr>
        <w:t>reaffirming</w:t>
      </w:r>
      <w:r w:rsidRPr="007F29BC">
        <w:rPr>
          <w:u w:val="single"/>
        </w:rPr>
        <w:t xml:space="preserve"> the logic that a “</w:t>
      </w:r>
      <w:r w:rsidRPr="007F29BC">
        <w:rPr>
          <w:b/>
          <w:bCs/>
          <w:u w:val="single"/>
        </w:rPr>
        <w:t>right</w:t>
      </w:r>
      <w:r w:rsidRPr="007F29BC">
        <w:rPr>
          <w:u w:val="single"/>
        </w:rPr>
        <w:t xml:space="preserve">” </w:t>
      </w:r>
      <w:r w:rsidRPr="007F29BC">
        <w:rPr>
          <w:b/>
          <w:bCs/>
          <w:u w:val="single"/>
        </w:rPr>
        <w:t>set of numbers</w:t>
      </w:r>
      <w:r w:rsidRPr="007F29BC">
        <w:rPr>
          <w:u w:val="single"/>
        </w:rPr>
        <w:t xml:space="preserve"> and </w:t>
      </w:r>
      <w:r w:rsidRPr="007F29BC">
        <w:rPr>
          <w:b/>
          <w:bCs/>
          <w:u w:val="single"/>
        </w:rPr>
        <w:t>technical calculations</w:t>
      </w:r>
      <w:r w:rsidRPr="007F29BC">
        <w:rPr>
          <w:u w:val="single"/>
        </w:rPr>
        <w:t xml:space="preserve"> can </w:t>
      </w:r>
      <w:r w:rsidRPr="007F29BC">
        <w:rPr>
          <w:b/>
          <w:bCs/>
          <w:u w:val="single"/>
        </w:rPr>
        <w:t>allow</w:t>
      </w:r>
      <w:r w:rsidRPr="007F29BC">
        <w:rPr>
          <w:u w:val="single"/>
        </w:rPr>
        <w:t xml:space="preserve"> for </w:t>
      </w:r>
      <w:r w:rsidRPr="007F29BC">
        <w:rPr>
          <w:b/>
          <w:bCs/>
          <w:u w:val="single"/>
        </w:rPr>
        <w:t>adequate preparedness</w:t>
      </w:r>
      <w:r w:rsidRPr="007F29BC">
        <w:rPr>
          <w:u w:val="single"/>
        </w:rPr>
        <w:t xml:space="preserve"> against </w:t>
      </w:r>
      <w:r w:rsidRPr="007F29BC">
        <w:rPr>
          <w:b/>
          <w:bCs/>
          <w:u w:val="single"/>
        </w:rPr>
        <w:t>environmental disasters</w:t>
      </w:r>
      <w:r w:rsidRPr="007F29BC">
        <w:rPr>
          <w:u w:val="single"/>
        </w:rPr>
        <w:t xml:space="preserve"> and </w:t>
      </w:r>
      <w:r w:rsidRPr="007F29BC">
        <w:rPr>
          <w:b/>
          <w:bCs/>
          <w:u w:val="single"/>
        </w:rPr>
        <w:t>appropriate monetary compensation</w:t>
      </w:r>
      <w:r w:rsidRPr="007F29BC">
        <w:rPr>
          <w:u w:val="single"/>
        </w:rPr>
        <w:t xml:space="preserve"> to </w:t>
      </w:r>
      <w:r w:rsidRPr="007F29BC">
        <w:rPr>
          <w:b/>
          <w:bCs/>
          <w:u w:val="single"/>
        </w:rPr>
        <w:t>displaced populations</w:t>
      </w:r>
      <w:r w:rsidRPr="00A95AF1">
        <w:rPr>
          <w:sz w:val="16"/>
        </w:rPr>
        <w:t xml:space="preserve">. However, for all their worth, technical calculations are mere estimates of potential damages that can never prevent bigger catastrophes, such as, for example, the 2011 earthquake in Sikkim. 10 Certainly, </w:t>
      </w:r>
      <w:r w:rsidRPr="007F29BC">
        <w:rPr>
          <w:u w:val="single"/>
        </w:rPr>
        <w:t xml:space="preserve">monetary </w:t>
      </w:r>
      <w:r w:rsidRPr="007F29BC">
        <w:rPr>
          <w:b/>
          <w:bCs/>
          <w:u w:val="single"/>
        </w:rPr>
        <w:t>compensation</w:t>
      </w:r>
      <w:r w:rsidRPr="007F29BC">
        <w:rPr>
          <w:u w:val="single"/>
        </w:rPr>
        <w:t xml:space="preserve"> might be </w:t>
      </w:r>
      <w:r w:rsidRPr="007F29BC">
        <w:rPr>
          <w:b/>
          <w:bCs/>
          <w:u w:val="single"/>
        </w:rPr>
        <w:t>adequate</w:t>
      </w:r>
      <w:r w:rsidRPr="007F29BC">
        <w:rPr>
          <w:u w:val="single"/>
        </w:rPr>
        <w:t xml:space="preserve"> to meet (some of) the material, but </w:t>
      </w:r>
      <w:r w:rsidRPr="007F29BC">
        <w:rPr>
          <w:b/>
          <w:bCs/>
          <w:u w:val="single"/>
        </w:rPr>
        <w:t>rarely</w:t>
      </w:r>
      <w:r w:rsidRPr="007F29BC">
        <w:rPr>
          <w:u w:val="single"/>
        </w:rPr>
        <w:t xml:space="preserve"> the </w:t>
      </w:r>
      <w:r w:rsidRPr="007F29BC">
        <w:rPr>
          <w:b/>
          <w:bCs/>
          <w:u w:val="single"/>
        </w:rPr>
        <w:t>social</w:t>
      </w:r>
      <w:r w:rsidRPr="007F29BC">
        <w:rPr>
          <w:u w:val="single"/>
        </w:rPr>
        <w:t xml:space="preserve"> and </w:t>
      </w:r>
      <w:r w:rsidRPr="007F29BC">
        <w:rPr>
          <w:b/>
          <w:bCs/>
          <w:u w:val="single"/>
        </w:rPr>
        <w:t>spiritual needs</w:t>
      </w:r>
      <w:r w:rsidRPr="007F29BC">
        <w:rPr>
          <w:u w:val="single"/>
        </w:rPr>
        <w:t xml:space="preserve"> of the </w:t>
      </w:r>
      <w:r w:rsidRPr="007F29BC">
        <w:rPr>
          <w:b/>
          <w:bCs/>
          <w:u w:val="single"/>
        </w:rPr>
        <w:t>displaced populations</w:t>
      </w:r>
      <w:r w:rsidRPr="00A95AF1">
        <w:rPr>
          <w:sz w:val="16"/>
        </w:rPr>
        <w:t xml:space="preserve">. From this point of view, </w:t>
      </w:r>
      <w:r w:rsidRPr="007F29BC">
        <w:rPr>
          <w:u w:val="single"/>
        </w:rPr>
        <w:t xml:space="preserve">as long as </w:t>
      </w:r>
      <w:r w:rsidRPr="007F29BC">
        <w:rPr>
          <w:b/>
          <w:bCs/>
          <w:u w:val="single"/>
        </w:rPr>
        <w:t>activists</w:t>
      </w:r>
      <w:r w:rsidRPr="007F29BC">
        <w:rPr>
          <w:u w:val="single"/>
        </w:rPr>
        <w:t xml:space="preserve"> and </w:t>
      </w:r>
      <w:r w:rsidRPr="007F29BC">
        <w:rPr>
          <w:b/>
          <w:bCs/>
          <w:u w:val="single"/>
        </w:rPr>
        <w:t>local populations</w:t>
      </w:r>
      <w:r w:rsidRPr="007F29BC">
        <w:rPr>
          <w:u w:val="single"/>
        </w:rPr>
        <w:t xml:space="preserve"> demand </w:t>
      </w:r>
      <w:r w:rsidRPr="007F29BC">
        <w:rPr>
          <w:b/>
          <w:bCs/>
          <w:u w:val="single"/>
        </w:rPr>
        <w:t>fairer compensation</w:t>
      </w:r>
      <w:r w:rsidRPr="007F29BC">
        <w:rPr>
          <w:u w:val="single"/>
        </w:rPr>
        <w:t xml:space="preserve">, they also </w:t>
      </w:r>
      <w:r w:rsidRPr="007F29BC">
        <w:rPr>
          <w:b/>
          <w:bCs/>
          <w:u w:val="single"/>
        </w:rPr>
        <w:t>economize dam construction</w:t>
      </w:r>
      <w:r w:rsidRPr="007F29BC">
        <w:rPr>
          <w:u w:val="single"/>
        </w:rPr>
        <w:t xml:space="preserve"> and </w:t>
      </w:r>
      <w:r w:rsidRPr="007F29BC">
        <w:rPr>
          <w:b/>
          <w:bCs/>
          <w:u w:val="single"/>
        </w:rPr>
        <w:t>operate</w:t>
      </w:r>
      <w:r w:rsidRPr="007F29BC">
        <w:rPr>
          <w:u w:val="single"/>
        </w:rPr>
        <w:t xml:space="preserve"> within the </w:t>
      </w:r>
      <w:r w:rsidRPr="007F29BC">
        <w:rPr>
          <w:b/>
          <w:bCs/>
          <w:u w:val="single"/>
        </w:rPr>
        <w:t>spectrum</w:t>
      </w:r>
      <w:r w:rsidRPr="007F29BC">
        <w:rPr>
          <w:u w:val="single"/>
        </w:rPr>
        <w:t xml:space="preserve"> of the </w:t>
      </w:r>
      <w:r w:rsidRPr="007F29BC">
        <w:rPr>
          <w:b/>
          <w:bCs/>
          <w:u w:val="single"/>
        </w:rPr>
        <w:t>neoliberal cost–benefit rationality</w:t>
      </w:r>
      <w:r w:rsidRPr="00A95AF1">
        <w:rPr>
          <w:sz w:val="16"/>
        </w:rPr>
        <w:t xml:space="preserve">. Indeed, </w:t>
      </w:r>
      <w:r w:rsidRPr="007F29BC">
        <w:rPr>
          <w:u w:val="single"/>
        </w:rPr>
        <w:t xml:space="preserve">by being </w:t>
      </w:r>
      <w:r w:rsidRPr="007F29BC">
        <w:rPr>
          <w:b/>
          <w:bCs/>
          <w:u w:val="single"/>
        </w:rPr>
        <w:t>co-opted</w:t>
      </w:r>
      <w:r w:rsidRPr="007F29BC">
        <w:rPr>
          <w:u w:val="single"/>
        </w:rPr>
        <w:t xml:space="preserve"> into this </w:t>
      </w:r>
      <w:r w:rsidRPr="007F29BC">
        <w:rPr>
          <w:b/>
          <w:bCs/>
          <w:u w:val="single"/>
        </w:rPr>
        <w:t>paradigm</w:t>
      </w:r>
      <w:r w:rsidRPr="007F29BC">
        <w:rPr>
          <w:u w:val="single"/>
        </w:rPr>
        <w:t xml:space="preserve">, those who </w:t>
      </w:r>
      <w:r w:rsidRPr="007F29BC">
        <w:rPr>
          <w:b/>
          <w:bCs/>
          <w:u w:val="single"/>
        </w:rPr>
        <w:t>challenge</w:t>
      </w:r>
      <w:r w:rsidRPr="007F29BC">
        <w:rPr>
          <w:u w:val="single"/>
        </w:rPr>
        <w:t xml:space="preserve"> </w:t>
      </w:r>
      <w:r w:rsidRPr="007F29BC">
        <w:rPr>
          <w:b/>
          <w:bCs/>
          <w:u w:val="single"/>
        </w:rPr>
        <w:t>dam construction</w:t>
      </w:r>
      <w:r w:rsidRPr="007F29BC">
        <w:rPr>
          <w:u w:val="single"/>
        </w:rPr>
        <w:t xml:space="preserve"> often </w:t>
      </w:r>
      <w:r w:rsidRPr="007F29BC">
        <w:rPr>
          <w:b/>
          <w:bCs/>
          <w:u w:val="single"/>
        </w:rPr>
        <w:t>face</w:t>
      </w:r>
      <w:r w:rsidRPr="007F29BC">
        <w:rPr>
          <w:u w:val="single"/>
        </w:rPr>
        <w:t xml:space="preserve"> the risk of </w:t>
      </w:r>
      <w:r w:rsidRPr="007F29BC">
        <w:rPr>
          <w:b/>
          <w:bCs/>
          <w:u w:val="single"/>
        </w:rPr>
        <w:t>ultimately</w:t>
      </w:r>
      <w:r w:rsidRPr="007F29BC">
        <w:rPr>
          <w:u w:val="single"/>
        </w:rPr>
        <w:t xml:space="preserve"> </w:t>
      </w:r>
      <w:r w:rsidRPr="007F29BC">
        <w:rPr>
          <w:b/>
          <w:bCs/>
          <w:u w:val="single"/>
        </w:rPr>
        <w:t>agreeing</w:t>
      </w:r>
      <w:r w:rsidRPr="007F29BC">
        <w:rPr>
          <w:u w:val="single"/>
        </w:rPr>
        <w:t xml:space="preserve"> to an </w:t>
      </w:r>
      <w:r w:rsidRPr="007F29BC">
        <w:rPr>
          <w:b/>
          <w:bCs/>
          <w:u w:val="single"/>
        </w:rPr>
        <w:t>enhanced compensation package</w:t>
      </w:r>
      <w:r w:rsidRPr="007F29BC">
        <w:rPr>
          <w:u w:val="single"/>
        </w:rPr>
        <w:t xml:space="preserve"> or </w:t>
      </w:r>
      <w:r w:rsidRPr="007F29BC">
        <w:rPr>
          <w:b/>
          <w:bCs/>
          <w:u w:val="single"/>
        </w:rPr>
        <w:t>accepting assurances</w:t>
      </w:r>
      <w:r w:rsidRPr="007F29BC">
        <w:rPr>
          <w:u w:val="single"/>
        </w:rPr>
        <w:t xml:space="preserve"> that </w:t>
      </w:r>
      <w:r w:rsidRPr="007F29BC">
        <w:rPr>
          <w:b/>
          <w:bCs/>
          <w:u w:val="single"/>
        </w:rPr>
        <w:t>companies</w:t>
      </w:r>
      <w:r w:rsidRPr="007F29BC">
        <w:rPr>
          <w:u w:val="single"/>
        </w:rPr>
        <w:t xml:space="preserve"> will adhere to the </w:t>
      </w:r>
      <w:r w:rsidRPr="007F29BC">
        <w:rPr>
          <w:b/>
          <w:bCs/>
          <w:u w:val="single"/>
        </w:rPr>
        <w:t>environmental assessment.</w:t>
      </w:r>
      <w:r>
        <w:rPr>
          <w:u w:val="single"/>
        </w:rPr>
        <w:t xml:space="preserve"> </w:t>
      </w:r>
      <w:r w:rsidRPr="007F29BC">
        <w:rPr>
          <w:u w:val="single"/>
        </w:rPr>
        <w:t xml:space="preserve">As an integral part of the </w:t>
      </w:r>
      <w:r w:rsidRPr="007F29BC">
        <w:rPr>
          <w:b/>
          <w:bCs/>
          <w:u w:val="single"/>
        </w:rPr>
        <w:t>economic rationality rhetoric</w:t>
      </w:r>
      <w:r w:rsidRPr="007F29BC">
        <w:rPr>
          <w:u w:val="single"/>
        </w:rPr>
        <w:t xml:space="preserve">, </w:t>
      </w:r>
      <w:r w:rsidRPr="007F29BC">
        <w:rPr>
          <w:b/>
          <w:bCs/>
          <w:u w:val="single"/>
        </w:rPr>
        <w:t>dam construction</w:t>
      </w:r>
      <w:r w:rsidRPr="007F29BC">
        <w:rPr>
          <w:u w:val="single"/>
        </w:rPr>
        <w:t xml:space="preserve"> is also </w:t>
      </w:r>
      <w:r w:rsidRPr="007F29BC">
        <w:rPr>
          <w:b/>
          <w:bCs/>
          <w:u w:val="single"/>
        </w:rPr>
        <w:t>presented</w:t>
      </w:r>
      <w:r w:rsidRPr="007F29BC">
        <w:rPr>
          <w:u w:val="single"/>
        </w:rPr>
        <w:t xml:space="preserve"> as essential to the </w:t>
      </w:r>
      <w:r w:rsidRPr="007F29BC">
        <w:rPr>
          <w:b/>
          <w:bCs/>
          <w:u w:val="single"/>
        </w:rPr>
        <w:t>development</w:t>
      </w:r>
      <w:r w:rsidRPr="007F29BC">
        <w:rPr>
          <w:u w:val="single"/>
        </w:rPr>
        <w:t xml:space="preserve"> and </w:t>
      </w:r>
      <w:r w:rsidRPr="007F29BC">
        <w:rPr>
          <w:b/>
          <w:bCs/>
          <w:u w:val="single"/>
        </w:rPr>
        <w:t>security</w:t>
      </w:r>
      <w:r w:rsidRPr="007F29BC">
        <w:rPr>
          <w:u w:val="single"/>
        </w:rPr>
        <w:t xml:space="preserve"> of a given country</w:t>
      </w:r>
      <w:r w:rsidRPr="00A95AF1">
        <w:rPr>
          <w:sz w:val="16"/>
        </w:rPr>
        <w:t xml:space="preserve">. This is also how—in both India and China—activists and dam opponents are often portrayed as selfish and unwilling to sacrifice their well-being for the good of the country. As Banerjee (2014, p. 47) points out in the case of India: “he state's prioritization of a specific growth-model—manifested by state-backed commercialization of resources and privatization in the name of energy security—has reached such an intensity that even the state has to bend some of its own environmental regulations and social safeguards or even take recourse to violence against its own citizens.” Inadvertently, </w:t>
      </w:r>
      <w:r w:rsidRPr="007F29BC">
        <w:rPr>
          <w:u w:val="single"/>
        </w:rPr>
        <w:t xml:space="preserve">such </w:t>
      </w:r>
      <w:r w:rsidRPr="007F29BC">
        <w:rPr>
          <w:b/>
          <w:bCs/>
          <w:u w:val="single"/>
        </w:rPr>
        <w:t>positioning</w:t>
      </w:r>
      <w:r w:rsidRPr="007F29BC">
        <w:rPr>
          <w:u w:val="single"/>
        </w:rPr>
        <w:t xml:space="preserve"> </w:t>
      </w:r>
      <w:r w:rsidRPr="007F29BC">
        <w:rPr>
          <w:b/>
          <w:bCs/>
          <w:u w:val="single"/>
        </w:rPr>
        <w:t>further exacerbates local schisms</w:t>
      </w:r>
      <w:r w:rsidRPr="007F29BC">
        <w:rPr>
          <w:u w:val="single"/>
        </w:rPr>
        <w:t xml:space="preserve"> and </w:t>
      </w:r>
      <w:r w:rsidRPr="007F29BC">
        <w:rPr>
          <w:b/>
          <w:bCs/>
          <w:u w:val="single"/>
        </w:rPr>
        <w:t>ethnic divisions</w:t>
      </w:r>
      <w:r w:rsidRPr="007F29BC">
        <w:rPr>
          <w:u w:val="single"/>
        </w:rPr>
        <w:t xml:space="preserve"> that reflect new </w:t>
      </w:r>
      <w:r w:rsidRPr="007F29BC">
        <w:rPr>
          <w:b/>
          <w:bCs/>
          <w:u w:val="single"/>
        </w:rPr>
        <w:t>controversies</w:t>
      </w:r>
      <w:r w:rsidRPr="007F29BC">
        <w:rPr>
          <w:u w:val="single"/>
        </w:rPr>
        <w:t xml:space="preserve"> and </w:t>
      </w:r>
      <w:r w:rsidRPr="007F29BC">
        <w:rPr>
          <w:b/>
          <w:bCs/>
          <w:u w:val="single"/>
        </w:rPr>
        <w:t>prior historical realities</w:t>
      </w:r>
      <w:r w:rsidRPr="007F29BC">
        <w:rPr>
          <w:u w:val="single"/>
        </w:rPr>
        <w:t xml:space="preserve"> and </w:t>
      </w:r>
      <w:r w:rsidRPr="007F29BC">
        <w:rPr>
          <w:b/>
          <w:bCs/>
          <w:u w:val="single"/>
        </w:rPr>
        <w:t>historical tensions</w:t>
      </w:r>
      <w:r w:rsidRPr="00A95AF1">
        <w:rPr>
          <w:sz w:val="16"/>
        </w:rPr>
        <w:t xml:space="preserve"> (Gamble, 2019). Here, in another perverse twist, </w:t>
      </w:r>
      <w:r w:rsidRPr="007F29BC">
        <w:rPr>
          <w:u w:val="single"/>
        </w:rPr>
        <w:t xml:space="preserve">members of </w:t>
      </w:r>
      <w:r w:rsidRPr="007F29BC">
        <w:rPr>
          <w:b/>
          <w:bCs/>
          <w:u w:val="single"/>
        </w:rPr>
        <w:t>local communities</w:t>
      </w:r>
      <w:r w:rsidRPr="007F29BC">
        <w:rPr>
          <w:u w:val="single"/>
        </w:rPr>
        <w:t xml:space="preserve"> are often </w:t>
      </w:r>
      <w:r w:rsidRPr="007F29BC">
        <w:rPr>
          <w:b/>
          <w:bCs/>
          <w:u w:val="single"/>
        </w:rPr>
        <w:t>co-opted by private companies</w:t>
      </w:r>
      <w:r w:rsidRPr="007F29BC">
        <w:rPr>
          <w:u w:val="single"/>
        </w:rPr>
        <w:t xml:space="preserve"> to support the </w:t>
      </w:r>
      <w:r w:rsidRPr="007F29BC">
        <w:rPr>
          <w:b/>
          <w:bCs/>
          <w:u w:val="single"/>
        </w:rPr>
        <w:t>construction</w:t>
      </w:r>
      <w:r w:rsidRPr="007F29BC">
        <w:rPr>
          <w:u w:val="single"/>
        </w:rPr>
        <w:t xml:space="preserve"> of </w:t>
      </w:r>
      <w:r w:rsidRPr="007F29BC">
        <w:rPr>
          <w:b/>
          <w:bCs/>
          <w:u w:val="single"/>
        </w:rPr>
        <w:t>dams</w:t>
      </w:r>
      <w:r w:rsidRPr="007F29BC">
        <w:rPr>
          <w:u w:val="single"/>
        </w:rPr>
        <w:t xml:space="preserve"> </w:t>
      </w:r>
      <w:r w:rsidRPr="00A95AF1">
        <w:rPr>
          <w:sz w:val="16"/>
        </w:rPr>
        <w:t xml:space="preserve">(Desai, 2016; Huber &amp; Joshi, 2017). This phenomenon should not be surprising: </w:t>
      </w:r>
      <w:r w:rsidRPr="007F29BC">
        <w:rPr>
          <w:u w:val="single"/>
        </w:rPr>
        <w:t xml:space="preserve">Indigenous communities </w:t>
      </w:r>
      <w:r w:rsidRPr="007F29BC">
        <w:rPr>
          <w:b/>
          <w:bCs/>
          <w:u w:val="single"/>
        </w:rPr>
        <w:t>already</w:t>
      </w:r>
      <w:r w:rsidRPr="007F29BC">
        <w:rPr>
          <w:u w:val="single"/>
        </w:rPr>
        <w:t xml:space="preserve"> </w:t>
      </w:r>
      <w:r w:rsidRPr="007F29BC">
        <w:rPr>
          <w:b/>
          <w:bCs/>
          <w:u w:val="single"/>
        </w:rPr>
        <w:t>facing</w:t>
      </w:r>
      <w:r w:rsidRPr="007F29BC">
        <w:rPr>
          <w:u w:val="single"/>
        </w:rPr>
        <w:t xml:space="preserve"> the </w:t>
      </w:r>
      <w:r w:rsidRPr="007F29BC">
        <w:rPr>
          <w:b/>
          <w:bCs/>
          <w:u w:val="single"/>
        </w:rPr>
        <w:t>consequences</w:t>
      </w:r>
      <w:r w:rsidRPr="007F29BC">
        <w:rPr>
          <w:u w:val="single"/>
        </w:rPr>
        <w:t xml:space="preserve"> of </w:t>
      </w:r>
      <w:r w:rsidRPr="007F29BC">
        <w:rPr>
          <w:b/>
          <w:bCs/>
          <w:u w:val="single"/>
        </w:rPr>
        <w:t>environmental degradation</w:t>
      </w:r>
      <w:r w:rsidRPr="00A95AF1">
        <w:rPr>
          <w:sz w:val="16"/>
        </w:rPr>
        <w:t xml:space="preserve"> (polluted river sources, disruptive weather patterns that make it harder to obtain sustenance) </w:t>
      </w:r>
      <w:r w:rsidRPr="007F29BC">
        <w:rPr>
          <w:u w:val="single"/>
        </w:rPr>
        <w:t xml:space="preserve">often </w:t>
      </w:r>
      <w:r w:rsidRPr="007F29BC">
        <w:rPr>
          <w:b/>
          <w:bCs/>
          <w:u w:val="single"/>
        </w:rPr>
        <w:t>have no choice</w:t>
      </w:r>
      <w:r w:rsidRPr="007F29BC">
        <w:rPr>
          <w:u w:val="single"/>
        </w:rPr>
        <w:t xml:space="preserve"> but to </w:t>
      </w:r>
      <w:r w:rsidRPr="007F29BC">
        <w:rPr>
          <w:b/>
          <w:bCs/>
          <w:u w:val="single"/>
        </w:rPr>
        <w:t>prioritize</w:t>
      </w:r>
      <w:r w:rsidRPr="007F29BC">
        <w:rPr>
          <w:u w:val="single"/>
        </w:rPr>
        <w:t xml:space="preserve"> </w:t>
      </w:r>
      <w:r w:rsidRPr="007F29BC">
        <w:rPr>
          <w:b/>
          <w:bCs/>
          <w:u w:val="single"/>
        </w:rPr>
        <w:t>basic human</w:t>
      </w:r>
      <w:r w:rsidRPr="007F29BC">
        <w:rPr>
          <w:u w:val="single"/>
        </w:rPr>
        <w:t xml:space="preserve"> </w:t>
      </w:r>
      <w:r w:rsidRPr="007F29BC">
        <w:rPr>
          <w:b/>
          <w:bCs/>
          <w:u w:val="single"/>
        </w:rPr>
        <w:t>needs</w:t>
      </w:r>
      <w:r w:rsidRPr="007F29BC">
        <w:rPr>
          <w:u w:val="single"/>
        </w:rPr>
        <w:t xml:space="preserve"> and </w:t>
      </w:r>
      <w:r w:rsidRPr="007F29BC">
        <w:rPr>
          <w:b/>
          <w:bCs/>
          <w:u w:val="single"/>
        </w:rPr>
        <w:t>community standing</w:t>
      </w:r>
      <w:r w:rsidRPr="007F29BC">
        <w:rPr>
          <w:u w:val="single"/>
        </w:rPr>
        <w:t xml:space="preserve"> over the </w:t>
      </w:r>
      <w:r w:rsidRPr="007F29BC">
        <w:rPr>
          <w:b/>
          <w:bCs/>
          <w:u w:val="single"/>
        </w:rPr>
        <w:t>preservation</w:t>
      </w:r>
      <w:r w:rsidRPr="007F29BC">
        <w:rPr>
          <w:u w:val="single"/>
        </w:rPr>
        <w:t xml:space="preserve"> of the </w:t>
      </w:r>
      <w:r w:rsidRPr="007F29BC">
        <w:rPr>
          <w:b/>
          <w:bCs/>
          <w:u w:val="single"/>
        </w:rPr>
        <w:t>environment</w:t>
      </w:r>
      <w:r w:rsidRPr="007F29BC">
        <w:rPr>
          <w:u w:val="single"/>
        </w:rPr>
        <w:t xml:space="preserve"> </w:t>
      </w:r>
      <w:r w:rsidRPr="00A95AF1">
        <w:rPr>
          <w:sz w:val="16"/>
        </w:rPr>
        <w:t>(Klein, 2014).</w:t>
      </w:r>
    </w:p>
    <w:p w14:paraId="434F8664" w14:textId="77777777" w:rsidR="00584444" w:rsidRDefault="00584444" w:rsidP="00584444">
      <w:pPr>
        <w:pStyle w:val="Heading3"/>
      </w:pPr>
      <w:r>
        <w:t>1NC---Alt?---Scoville</w:t>
      </w:r>
    </w:p>
    <w:p w14:paraId="5CE38D15" w14:textId="77777777" w:rsidR="00584444" w:rsidRDefault="00584444" w:rsidP="00584444">
      <w:pPr>
        <w:pStyle w:val="Heading4"/>
      </w:pPr>
      <w:r>
        <w:t>The alternative shifts towards an archival relationship with water</w:t>
      </w:r>
    </w:p>
    <w:p w14:paraId="20A847E8" w14:textId="77777777" w:rsidR="00584444" w:rsidRPr="00816C92" w:rsidRDefault="00584444" w:rsidP="00584444">
      <w:r w:rsidRPr="00816C92">
        <w:rPr>
          <w:rStyle w:val="Style13ptBold"/>
        </w:rPr>
        <w:t>Scoville 15</w:t>
      </w:r>
      <w:r>
        <w:t xml:space="preserve"> (</w:t>
      </w:r>
      <w:r w:rsidRPr="00816C92">
        <w:t>Caleb Scoville is a doctoral student in the Department of Sociology at the University of California, Berkeley. He studies environmental politics</w:t>
      </w:r>
      <w:r>
        <w:t>, 12/1/15, accessed 6/29/21, “</w:t>
      </w:r>
      <w:r w:rsidRPr="00816C92">
        <w:t>Reclaiming Water Politics: California’s Drought and the Eclipse of the Public</w:t>
      </w:r>
      <w:r>
        <w:t xml:space="preserve">”, </w:t>
      </w:r>
      <w:r w:rsidRPr="00816C92">
        <w:t>http://berkeleyjournal.org/2015/12/reclaiming-water-politics-californias-drought-and-the-eclipse-of-the-public/</w:t>
      </w:r>
      <w:r>
        <w:t>)AGabay</w:t>
      </w:r>
    </w:p>
    <w:p w14:paraId="72DB4A9F" w14:textId="77777777" w:rsidR="00584444" w:rsidRDefault="00584444" w:rsidP="00584444">
      <w:pPr>
        <w:rPr>
          <w:u w:val="single"/>
        </w:rPr>
      </w:pPr>
      <w:r w:rsidRPr="00816C92">
        <w:rPr>
          <w:u w:val="single"/>
        </w:rPr>
        <w:t xml:space="preserve">What would a </w:t>
      </w:r>
      <w:r w:rsidRPr="00816C92">
        <w:rPr>
          <w:b/>
          <w:bCs/>
          <w:u w:val="single"/>
        </w:rPr>
        <w:t>different</w:t>
      </w:r>
      <w:r w:rsidRPr="00816C92">
        <w:rPr>
          <w:u w:val="single"/>
        </w:rPr>
        <w:t xml:space="preserve"> </w:t>
      </w:r>
      <w:r w:rsidRPr="00816C92">
        <w:rPr>
          <w:b/>
          <w:bCs/>
          <w:u w:val="single"/>
        </w:rPr>
        <w:t>relationship</w:t>
      </w:r>
      <w:r w:rsidRPr="00816C92">
        <w:rPr>
          <w:u w:val="single"/>
        </w:rPr>
        <w:t xml:space="preserve"> with </w:t>
      </w:r>
      <w:r w:rsidRPr="00816C92">
        <w:rPr>
          <w:b/>
          <w:bCs/>
          <w:u w:val="single"/>
        </w:rPr>
        <w:t>water</w:t>
      </w:r>
      <w:r w:rsidRPr="00816C92">
        <w:rPr>
          <w:u w:val="single"/>
        </w:rPr>
        <w:t xml:space="preserve"> </w:t>
      </w:r>
      <w:r w:rsidRPr="00816C92">
        <w:rPr>
          <w:b/>
          <w:bCs/>
          <w:u w:val="single"/>
        </w:rPr>
        <w:t>look</w:t>
      </w:r>
      <w:r w:rsidRPr="00816C92">
        <w:rPr>
          <w:u w:val="single"/>
        </w:rPr>
        <w:t xml:space="preserve"> </w:t>
      </w:r>
      <w:r w:rsidRPr="00816C92">
        <w:rPr>
          <w:b/>
          <w:bCs/>
          <w:u w:val="single"/>
        </w:rPr>
        <w:t>like</w:t>
      </w:r>
      <w:r w:rsidRPr="00816C92">
        <w:rPr>
          <w:u w:val="single"/>
        </w:rPr>
        <w:t>?</w:t>
      </w:r>
      <w:r w:rsidRPr="00816C92">
        <w:rPr>
          <w:sz w:val="16"/>
        </w:rPr>
        <w:t xml:space="preserve"> Although no comprehensive alternative to reclamation has captivated the public imagination, two movements hint at alternative ways of politicizing water. The </w:t>
      </w:r>
      <w:r w:rsidRPr="00816C92">
        <w:rPr>
          <w:u w:val="single"/>
        </w:rPr>
        <w:t xml:space="preserve">first </w:t>
      </w:r>
      <w:r w:rsidRPr="0065382E">
        <w:rPr>
          <w:b/>
          <w:bCs/>
          <w:u w:val="single"/>
        </w:rPr>
        <w:t>approach</w:t>
      </w:r>
      <w:r w:rsidRPr="00816C92">
        <w:rPr>
          <w:u w:val="single"/>
        </w:rPr>
        <w:t xml:space="preserve"> is to </w:t>
      </w:r>
      <w:r w:rsidRPr="0065382E">
        <w:rPr>
          <w:b/>
          <w:bCs/>
          <w:u w:val="single"/>
        </w:rPr>
        <w:t>shift</w:t>
      </w:r>
      <w:r w:rsidRPr="00816C92">
        <w:rPr>
          <w:u w:val="single"/>
        </w:rPr>
        <w:t xml:space="preserve"> the terms of </w:t>
      </w:r>
      <w:r w:rsidRPr="0065382E">
        <w:rPr>
          <w:b/>
          <w:bCs/>
          <w:u w:val="single"/>
        </w:rPr>
        <w:t>discourse</w:t>
      </w:r>
      <w:r w:rsidRPr="00816C92">
        <w:rPr>
          <w:u w:val="single"/>
        </w:rPr>
        <w:t xml:space="preserve"> to </w:t>
      </w:r>
      <w:r w:rsidRPr="0065382E">
        <w:rPr>
          <w:b/>
          <w:bCs/>
          <w:u w:val="single"/>
        </w:rPr>
        <w:t>how</w:t>
      </w:r>
      <w:r w:rsidRPr="00816C92">
        <w:rPr>
          <w:u w:val="single"/>
        </w:rPr>
        <w:t xml:space="preserve"> our </w:t>
      </w:r>
      <w:r w:rsidRPr="0065382E">
        <w:rPr>
          <w:b/>
          <w:bCs/>
          <w:u w:val="single"/>
        </w:rPr>
        <w:t>relationships</w:t>
      </w:r>
      <w:r w:rsidRPr="00816C92">
        <w:rPr>
          <w:u w:val="single"/>
        </w:rPr>
        <w:t xml:space="preserve"> with </w:t>
      </w:r>
      <w:r w:rsidRPr="0065382E">
        <w:rPr>
          <w:b/>
          <w:bCs/>
          <w:u w:val="single"/>
        </w:rPr>
        <w:t>nature</w:t>
      </w:r>
      <w:r w:rsidRPr="00816C92">
        <w:rPr>
          <w:u w:val="single"/>
        </w:rPr>
        <w:t xml:space="preserve"> result in the </w:t>
      </w:r>
      <w:r w:rsidRPr="0065382E">
        <w:rPr>
          <w:b/>
          <w:bCs/>
          <w:u w:val="single"/>
        </w:rPr>
        <w:t>domination of people</w:t>
      </w:r>
      <w:r w:rsidRPr="00816C92">
        <w:rPr>
          <w:sz w:val="16"/>
        </w:rPr>
        <w:t xml:space="preserve">. </w:t>
      </w:r>
      <w:r w:rsidRPr="0065382E">
        <w:rPr>
          <w:u w:val="single"/>
        </w:rPr>
        <w:t>This</w:t>
      </w:r>
      <w:r w:rsidRPr="00816C92">
        <w:rPr>
          <w:u w:val="single"/>
        </w:rPr>
        <w:t xml:space="preserve"> is the </w:t>
      </w:r>
      <w:r w:rsidRPr="0065382E">
        <w:rPr>
          <w:b/>
          <w:bCs/>
          <w:u w:val="single"/>
        </w:rPr>
        <w:t>approach</w:t>
      </w:r>
      <w:r w:rsidRPr="00816C92">
        <w:rPr>
          <w:u w:val="single"/>
        </w:rPr>
        <w:t xml:space="preserve"> of the </w:t>
      </w:r>
      <w:r w:rsidRPr="0065382E">
        <w:rPr>
          <w:b/>
          <w:bCs/>
          <w:u w:val="single"/>
        </w:rPr>
        <w:t>environmental justice movement</w:t>
      </w:r>
      <w:r w:rsidRPr="00816C92">
        <w:rPr>
          <w:sz w:val="16"/>
        </w:rPr>
        <w:t xml:space="preserve">, and while it does not necessarily provide an alternative image of nature, it shows the extent to which California’s water projects failed its most vulnerable residents. Thousands (and by some counts, millions) of people in California, individuals who are disproportionately poor and predominantly people of color, are without safe tap water for drinking and sanitation.[25] Many of the communities affected are in the southern Central Valley, directly adjacent to the aqueducts that bring water to Southern California’s cities and farms. The depletion and contamination of groundwater, which is insufficiently regulated in the state, put the interests of agricultural users who continue to drill deeper and deeper for water, against the communities that surround them. These communities are populated in great measure by the laborers on which the farms rely. The passage of California’s AB 685, which declared water a human right, is a small, if symbolic step in the direction of environmental justice.[26] </w:t>
      </w:r>
      <w:r w:rsidRPr="00816C92">
        <w:rPr>
          <w:u w:val="single"/>
        </w:rPr>
        <w:t xml:space="preserve">While </w:t>
      </w:r>
      <w:r w:rsidRPr="0065382E">
        <w:rPr>
          <w:b/>
          <w:bCs/>
          <w:u w:val="single"/>
        </w:rPr>
        <w:t>environmental justice</w:t>
      </w:r>
      <w:r w:rsidRPr="00816C92">
        <w:rPr>
          <w:u w:val="single"/>
        </w:rPr>
        <w:t xml:space="preserve"> will be a </w:t>
      </w:r>
      <w:r w:rsidRPr="0065382E">
        <w:rPr>
          <w:b/>
          <w:bCs/>
          <w:u w:val="single"/>
        </w:rPr>
        <w:t>crucial component</w:t>
      </w:r>
      <w:r w:rsidRPr="00816C92">
        <w:rPr>
          <w:u w:val="single"/>
        </w:rPr>
        <w:t xml:space="preserve"> of </w:t>
      </w:r>
      <w:r w:rsidRPr="0065382E">
        <w:rPr>
          <w:b/>
          <w:bCs/>
          <w:u w:val="single"/>
        </w:rPr>
        <w:t>constructing</w:t>
      </w:r>
      <w:r w:rsidRPr="00816C92">
        <w:rPr>
          <w:u w:val="single"/>
        </w:rPr>
        <w:t xml:space="preserve"> an </w:t>
      </w:r>
      <w:r w:rsidRPr="0065382E">
        <w:rPr>
          <w:b/>
          <w:bCs/>
          <w:u w:val="single"/>
        </w:rPr>
        <w:t>alternative relationship</w:t>
      </w:r>
      <w:r w:rsidRPr="00816C92">
        <w:rPr>
          <w:u w:val="single"/>
        </w:rPr>
        <w:t xml:space="preserve"> with </w:t>
      </w:r>
      <w:r w:rsidRPr="0065382E">
        <w:rPr>
          <w:b/>
          <w:bCs/>
          <w:u w:val="single"/>
        </w:rPr>
        <w:t>water</w:t>
      </w:r>
      <w:r w:rsidRPr="00816C92">
        <w:rPr>
          <w:u w:val="single"/>
        </w:rPr>
        <w:t xml:space="preserve"> in California</w:t>
      </w:r>
      <w:r w:rsidRPr="00816C92">
        <w:rPr>
          <w:sz w:val="16"/>
        </w:rPr>
        <w:t xml:space="preserve">, </w:t>
      </w:r>
      <w:r w:rsidRPr="0065382E">
        <w:rPr>
          <w:u w:val="single"/>
        </w:rPr>
        <w:t xml:space="preserve">it does not address the status of the </w:t>
      </w:r>
      <w:r w:rsidRPr="0065382E">
        <w:rPr>
          <w:b/>
          <w:bCs/>
          <w:u w:val="single"/>
        </w:rPr>
        <w:t>dams</w:t>
      </w:r>
      <w:r w:rsidRPr="0065382E">
        <w:rPr>
          <w:u w:val="single"/>
        </w:rPr>
        <w:t xml:space="preserve">, </w:t>
      </w:r>
      <w:r w:rsidRPr="0065382E">
        <w:rPr>
          <w:b/>
          <w:bCs/>
          <w:u w:val="single"/>
        </w:rPr>
        <w:t>reservoirs</w:t>
      </w:r>
      <w:r w:rsidRPr="0065382E">
        <w:rPr>
          <w:u w:val="single"/>
        </w:rPr>
        <w:t xml:space="preserve">, and </w:t>
      </w:r>
      <w:r w:rsidRPr="0065382E">
        <w:rPr>
          <w:b/>
          <w:bCs/>
          <w:u w:val="single"/>
        </w:rPr>
        <w:t>aqueducts</w:t>
      </w:r>
      <w:r w:rsidRPr="0065382E">
        <w:rPr>
          <w:u w:val="single"/>
        </w:rPr>
        <w:t xml:space="preserve"> that shaped </w:t>
      </w:r>
      <w:r w:rsidRPr="0065382E">
        <w:rPr>
          <w:b/>
          <w:bCs/>
          <w:u w:val="single"/>
        </w:rPr>
        <w:t>California’s trajectory</w:t>
      </w:r>
      <w:r w:rsidRPr="0065382E">
        <w:rPr>
          <w:u w:val="single"/>
        </w:rPr>
        <w:t xml:space="preserve"> through the </w:t>
      </w:r>
      <w:r w:rsidRPr="0065382E">
        <w:rPr>
          <w:b/>
          <w:bCs/>
          <w:u w:val="single"/>
        </w:rPr>
        <w:t>20th century</w:t>
      </w:r>
      <w:r w:rsidRPr="0065382E">
        <w:rPr>
          <w:u w:val="single"/>
        </w:rPr>
        <w:t>.</w:t>
      </w:r>
      <w:r w:rsidRPr="00816C92">
        <w:rPr>
          <w:sz w:val="16"/>
        </w:rPr>
        <w:t xml:space="preserve"> In stark opposition to Brown and Fiorina’s claims that the solution to our water ills is more massive physical infrastructural projects, a growing dam removal movement has begun to take hold in environmental circles and government agencies in several states. In 2014, after a decades-long political struggle, the largest dam removal in world history was completed on the Elwha River in Washington’s Olympic Peninsula. Salmon runs have already made a significant comeback. Daniel P. Beard, former commissioner of the Bureau of Reclamation, argues explicitly for the demolition of Dominy’s Glen Canyon Dam and even the abolition of the Bureau of Reclamation. His central claim is that while large infrastructural projects are always justified in technical terms, and despite their physical grandeur, </w:t>
      </w:r>
      <w:r w:rsidRPr="00816C92">
        <w:rPr>
          <w:u w:val="single"/>
        </w:rPr>
        <w:t xml:space="preserve">we should view them as </w:t>
      </w:r>
      <w:r w:rsidRPr="0065382E">
        <w:rPr>
          <w:b/>
          <w:bCs/>
          <w:u w:val="single"/>
        </w:rPr>
        <w:t>mutable artifacts</w:t>
      </w:r>
      <w:r w:rsidRPr="00816C92">
        <w:rPr>
          <w:u w:val="single"/>
        </w:rPr>
        <w:t xml:space="preserve"> of </w:t>
      </w:r>
      <w:r w:rsidRPr="0065382E">
        <w:rPr>
          <w:b/>
          <w:bCs/>
          <w:u w:val="single"/>
        </w:rPr>
        <w:t>political struggles</w:t>
      </w:r>
      <w:r w:rsidRPr="00816C92">
        <w:rPr>
          <w:u w:val="single"/>
        </w:rPr>
        <w:t xml:space="preserve"> that may no </w:t>
      </w:r>
      <w:r w:rsidRPr="0065382E">
        <w:rPr>
          <w:b/>
          <w:bCs/>
          <w:u w:val="single"/>
        </w:rPr>
        <w:t>longer be relevant to us</w:t>
      </w:r>
      <w:r w:rsidRPr="00816C92">
        <w:rPr>
          <w:sz w:val="16"/>
        </w:rPr>
        <w:t>.[27]</w:t>
      </w:r>
      <w:r w:rsidRPr="00816C92">
        <w:rPr>
          <w:u w:val="single"/>
        </w:rPr>
        <w:t xml:space="preserve"> The </w:t>
      </w:r>
      <w:r w:rsidRPr="0065382E">
        <w:rPr>
          <w:b/>
          <w:bCs/>
          <w:u w:val="single"/>
        </w:rPr>
        <w:t>dam removal movement</w:t>
      </w:r>
      <w:r w:rsidRPr="00816C92">
        <w:rPr>
          <w:u w:val="single"/>
        </w:rPr>
        <w:t xml:space="preserve"> may </w:t>
      </w:r>
      <w:r w:rsidRPr="0065382E">
        <w:rPr>
          <w:b/>
          <w:bCs/>
          <w:u w:val="single"/>
        </w:rPr>
        <w:t>inspire some California</w:t>
      </w:r>
      <w:r w:rsidRPr="00816C92">
        <w:rPr>
          <w:u w:val="single"/>
        </w:rPr>
        <w:t xml:space="preserve"> </w:t>
      </w:r>
      <w:r w:rsidRPr="0065382E">
        <w:rPr>
          <w:b/>
          <w:bCs/>
          <w:u w:val="single"/>
        </w:rPr>
        <w:t>environmentalists</w:t>
      </w:r>
      <w:r w:rsidRPr="00816C92">
        <w:rPr>
          <w:u w:val="single"/>
        </w:rPr>
        <w:t xml:space="preserve"> to </w:t>
      </w:r>
      <w:r w:rsidRPr="0065382E">
        <w:rPr>
          <w:b/>
          <w:bCs/>
          <w:u w:val="single"/>
        </w:rPr>
        <w:t>challenge what is presented as inevitable</w:t>
      </w:r>
      <w:r w:rsidRPr="00816C92">
        <w:rPr>
          <w:u w:val="single"/>
        </w:rPr>
        <w:t>, b</w:t>
      </w:r>
      <w:r w:rsidRPr="0065382E">
        <w:rPr>
          <w:u w:val="single"/>
        </w:rPr>
        <w:t>ut</w:t>
      </w:r>
      <w:r w:rsidRPr="0065382E">
        <w:rPr>
          <w:b/>
          <w:bCs/>
          <w:u w:val="single"/>
        </w:rPr>
        <w:t xml:space="preserve"> it remains to be seen if it contains resources for a positive counter-framework</w:t>
      </w:r>
      <w:r w:rsidRPr="00816C92">
        <w:rPr>
          <w:u w:val="single"/>
        </w:rPr>
        <w:t xml:space="preserve"> to </w:t>
      </w:r>
      <w:r w:rsidRPr="0065382E">
        <w:rPr>
          <w:b/>
          <w:bCs/>
          <w:u w:val="single"/>
        </w:rPr>
        <w:t>reclamation</w:t>
      </w:r>
      <w:r w:rsidRPr="00816C92">
        <w:rPr>
          <w:u w:val="single"/>
        </w:rPr>
        <w:t xml:space="preserve"> that can </w:t>
      </w:r>
      <w:r w:rsidRPr="0065382E">
        <w:rPr>
          <w:b/>
          <w:bCs/>
          <w:u w:val="single"/>
        </w:rPr>
        <w:t>appeal broadly</w:t>
      </w:r>
      <w:r w:rsidRPr="00816C92">
        <w:rPr>
          <w:u w:val="single"/>
        </w:rPr>
        <w:t xml:space="preserve"> to </w:t>
      </w:r>
      <w:r w:rsidRPr="0065382E">
        <w:rPr>
          <w:b/>
          <w:bCs/>
          <w:u w:val="single"/>
        </w:rPr>
        <w:t>constituents</w:t>
      </w:r>
      <w:r w:rsidRPr="00816C92">
        <w:rPr>
          <w:u w:val="single"/>
        </w:rPr>
        <w:t xml:space="preserve"> of </w:t>
      </w:r>
      <w:r w:rsidRPr="0065382E">
        <w:rPr>
          <w:b/>
          <w:bCs/>
          <w:u w:val="single"/>
        </w:rPr>
        <w:t>arid regions</w:t>
      </w:r>
      <w:r w:rsidRPr="00816C92">
        <w:rPr>
          <w:u w:val="single"/>
        </w:rPr>
        <w:t>.</w:t>
      </w:r>
      <w:r>
        <w:rPr>
          <w:u w:val="single"/>
        </w:rPr>
        <w:t xml:space="preserve"> </w:t>
      </w:r>
      <w:r w:rsidRPr="00816C92">
        <w:rPr>
          <w:u w:val="single"/>
        </w:rPr>
        <w:t xml:space="preserve">Rather than </w:t>
      </w:r>
      <w:r w:rsidRPr="0065382E">
        <w:rPr>
          <w:b/>
          <w:bCs/>
          <w:u w:val="single"/>
        </w:rPr>
        <w:t>uncritically reproducing</w:t>
      </w:r>
      <w:r w:rsidRPr="00816C92">
        <w:rPr>
          <w:u w:val="single"/>
        </w:rPr>
        <w:t xml:space="preserve"> the </w:t>
      </w:r>
      <w:r w:rsidRPr="0065382E">
        <w:rPr>
          <w:b/>
          <w:bCs/>
          <w:u w:val="single"/>
        </w:rPr>
        <w:t>collective relationship</w:t>
      </w:r>
      <w:r w:rsidRPr="00816C92">
        <w:rPr>
          <w:u w:val="single"/>
        </w:rPr>
        <w:t xml:space="preserve"> with </w:t>
      </w:r>
      <w:r w:rsidRPr="0065382E">
        <w:rPr>
          <w:b/>
          <w:bCs/>
          <w:u w:val="single"/>
        </w:rPr>
        <w:t>water</w:t>
      </w:r>
      <w:r w:rsidRPr="00816C92">
        <w:rPr>
          <w:u w:val="single"/>
        </w:rPr>
        <w:t xml:space="preserve"> that </w:t>
      </w:r>
      <w:r w:rsidRPr="0065382E">
        <w:rPr>
          <w:b/>
          <w:bCs/>
          <w:u w:val="single"/>
        </w:rPr>
        <w:t>we inherited</w:t>
      </w:r>
      <w:r w:rsidRPr="00816C92">
        <w:rPr>
          <w:u w:val="single"/>
        </w:rPr>
        <w:t xml:space="preserve">, we should </w:t>
      </w:r>
      <w:r w:rsidRPr="0065382E">
        <w:rPr>
          <w:b/>
          <w:bCs/>
          <w:u w:val="single"/>
        </w:rPr>
        <w:t>challenge</w:t>
      </w:r>
      <w:r w:rsidRPr="00816C92">
        <w:rPr>
          <w:u w:val="single"/>
        </w:rPr>
        <w:t xml:space="preserve"> the </w:t>
      </w:r>
      <w:r w:rsidRPr="0065382E">
        <w:rPr>
          <w:b/>
          <w:bCs/>
          <w:u w:val="single"/>
        </w:rPr>
        <w:t>legacy of reclamation head-on</w:t>
      </w:r>
      <w:r w:rsidRPr="00816C92">
        <w:rPr>
          <w:u w:val="single"/>
        </w:rPr>
        <w:t xml:space="preserve">. Confronting the </w:t>
      </w:r>
      <w:r w:rsidRPr="0065382E">
        <w:rPr>
          <w:b/>
          <w:bCs/>
          <w:u w:val="single"/>
        </w:rPr>
        <w:t>image</w:t>
      </w:r>
      <w:r w:rsidRPr="00816C92">
        <w:rPr>
          <w:u w:val="single"/>
        </w:rPr>
        <w:t xml:space="preserve"> of </w:t>
      </w:r>
      <w:r w:rsidRPr="0065382E">
        <w:rPr>
          <w:b/>
          <w:bCs/>
          <w:u w:val="single"/>
        </w:rPr>
        <w:t>nature</w:t>
      </w:r>
      <w:r w:rsidRPr="00816C92">
        <w:rPr>
          <w:u w:val="single"/>
        </w:rPr>
        <w:t xml:space="preserve"> and its </w:t>
      </w:r>
      <w:r w:rsidRPr="0065382E">
        <w:rPr>
          <w:b/>
          <w:bCs/>
          <w:u w:val="single"/>
        </w:rPr>
        <w:t>relation</w:t>
      </w:r>
      <w:r w:rsidRPr="00816C92">
        <w:rPr>
          <w:u w:val="single"/>
        </w:rPr>
        <w:t xml:space="preserve"> to </w:t>
      </w:r>
      <w:r w:rsidRPr="0065382E">
        <w:rPr>
          <w:b/>
          <w:bCs/>
          <w:u w:val="single"/>
        </w:rPr>
        <w:t>society</w:t>
      </w:r>
      <w:r w:rsidRPr="00816C92">
        <w:rPr>
          <w:u w:val="single"/>
        </w:rPr>
        <w:t xml:space="preserve"> that is </w:t>
      </w:r>
      <w:r w:rsidRPr="0065382E">
        <w:rPr>
          <w:b/>
          <w:bCs/>
          <w:u w:val="single"/>
        </w:rPr>
        <w:t>inscribed in the physical and institutional structures</w:t>
      </w:r>
      <w:r w:rsidRPr="00816C92">
        <w:rPr>
          <w:u w:val="single"/>
        </w:rPr>
        <w:t xml:space="preserve"> that </w:t>
      </w:r>
      <w:r w:rsidRPr="0065382E">
        <w:rPr>
          <w:b/>
          <w:bCs/>
          <w:u w:val="single"/>
        </w:rPr>
        <w:t>condition</w:t>
      </w:r>
      <w:r w:rsidRPr="00816C92">
        <w:rPr>
          <w:u w:val="single"/>
        </w:rPr>
        <w:t xml:space="preserve"> our </w:t>
      </w:r>
      <w:r w:rsidRPr="0065382E">
        <w:rPr>
          <w:b/>
          <w:bCs/>
          <w:u w:val="single"/>
        </w:rPr>
        <w:t>existence</w:t>
      </w:r>
      <w:r w:rsidRPr="00816C92">
        <w:rPr>
          <w:u w:val="single"/>
        </w:rPr>
        <w:t xml:space="preserve"> can help us </w:t>
      </w:r>
      <w:r w:rsidRPr="0065382E">
        <w:rPr>
          <w:b/>
          <w:bCs/>
          <w:u w:val="single"/>
        </w:rPr>
        <w:t>develop a substantive public discourse</w:t>
      </w:r>
      <w:r w:rsidRPr="00816C92">
        <w:rPr>
          <w:u w:val="single"/>
        </w:rPr>
        <w:t xml:space="preserve"> about the ends our </w:t>
      </w:r>
      <w:r w:rsidRPr="0065382E">
        <w:rPr>
          <w:b/>
          <w:bCs/>
          <w:u w:val="single"/>
        </w:rPr>
        <w:t>relationship</w:t>
      </w:r>
      <w:r w:rsidRPr="00816C92">
        <w:rPr>
          <w:u w:val="single"/>
        </w:rPr>
        <w:t xml:space="preserve"> with </w:t>
      </w:r>
      <w:r w:rsidRPr="0065382E">
        <w:rPr>
          <w:b/>
          <w:bCs/>
          <w:u w:val="single"/>
        </w:rPr>
        <w:t>water should serve</w:t>
      </w:r>
      <w:r w:rsidRPr="00816C92">
        <w:rPr>
          <w:sz w:val="16"/>
        </w:rPr>
        <w:t xml:space="preserve">. The management of water has been critical to the making of modern California. In reclaiming water as a political object, we address the questions: </w:t>
      </w:r>
      <w:r w:rsidRPr="00816C92">
        <w:rPr>
          <w:u w:val="single"/>
        </w:rPr>
        <w:t xml:space="preserve">Who </w:t>
      </w:r>
      <w:r w:rsidRPr="0065382E">
        <w:rPr>
          <w:b/>
          <w:bCs/>
          <w:u w:val="single"/>
        </w:rPr>
        <w:t>are we today</w:t>
      </w:r>
      <w:r w:rsidRPr="00816C92">
        <w:rPr>
          <w:u w:val="single"/>
        </w:rPr>
        <w:t xml:space="preserve"> and </w:t>
      </w:r>
      <w:r w:rsidRPr="0065382E">
        <w:rPr>
          <w:b/>
          <w:bCs/>
          <w:u w:val="single"/>
        </w:rPr>
        <w:t>what will we become</w:t>
      </w:r>
      <w:r w:rsidRPr="00816C92">
        <w:rPr>
          <w:u w:val="single"/>
        </w:rPr>
        <w:t>?</w:t>
      </w:r>
    </w:p>
    <w:p w14:paraId="0D767B24" w14:textId="77777777" w:rsidR="00584444" w:rsidRDefault="00584444" w:rsidP="00584444">
      <w:pPr>
        <w:pStyle w:val="Heading3"/>
      </w:pPr>
    </w:p>
    <w:p w14:paraId="35F99550" w14:textId="2383AC52" w:rsidR="00293E64" w:rsidRDefault="00584444" w:rsidP="00584444">
      <w:pPr>
        <w:pStyle w:val="Heading3"/>
      </w:pPr>
      <w:r>
        <w:t>***Cyber/War K</w:t>
      </w:r>
    </w:p>
    <w:p w14:paraId="7212A909" w14:textId="50EBB2EF" w:rsidR="00293E64" w:rsidRDefault="00293E64" w:rsidP="00293E64"/>
    <w:p w14:paraId="0FD6BECE" w14:textId="1E2FCFDD" w:rsidR="00293E64" w:rsidRDefault="00584444" w:rsidP="00293E64">
      <w:pPr>
        <w:pStyle w:val="Heading3"/>
      </w:pPr>
      <w:r>
        <w:t>1NC Cyber K</w:t>
      </w:r>
    </w:p>
    <w:p w14:paraId="3C629D42" w14:textId="77777777" w:rsidR="00293E64" w:rsidRPr="00CA7D49" w:rsidRDefault="00293E64" w:rsidP="00293E64">
      <w:r>
        <w:t>Cyber K</w:t>
      </w:r>
    </w:p>
    <w:p w14:paraId="69B77765" w14:textId="6006D4B1" w:rsidR="00C6529B" w:rsidRPr="00C6529B" w:rsidRDefault="00C6529B" w:rsidP="00C6529B">
      <w:pPr>
        <w:pStyle w:val="Heading4"/>
      </w:pPr>
      <w:r>
        <w:t xml:space="preserve">The 1AC both rhetorically and conceptually collapses all cyber intrusions and cyber-operations into the frame of cyber </w:t>
      </w:r>
      <w:r>
        <w:rPr>
          <w:i/>
          <w:iCs w:val="0"/>
        </w:rPr>
        <w:t>attacks</w:t>
      </w:r>
      <w:r>
        <w:t>—That elides the distinction between war and non-war</w:t>
      </w:r>
      <w:r w:rsidR="00584444">
        <w:t>—Turns the case</w:t>
      </w:r>
    </w:p>
    <w:p w14:paraId="4A6569E8" w14:textId="77777777" w:rsidR="00C6529B" w:rsidRDefault="00C6529B" w:rsidP="00C6529B">
      <w:r w:rsidRPr="00F20ADA">
        <w:rPr>
          <w:rStyle w:val="Style13ptBold"/>
        </w:rPr>
        <w:t>Blank 14</w:t>
      </w:r>
      <w:r>
        <w:t xml:space="preserve"> [Laurie R. Blank; 2/21/2014; </w:t>
      </w:r>
      <w:r w:rsidRPr="00F14A84">
        <w:t>Clinical Professor of Law and Director</w:t>
      </w:r>
      <w:r>
        <w:t xml:space="preserve"> of the </w:t>
      </w:r>
      <w:r w:rsidRPr="00F14A84">
        <w:t>International Humanitarian Law Clinic at Emory Law School</w:t>
      </w:r>
      <w:r>
        <w:t>; “</w:t>
      </w:r>
      <w:r w:rsidRPr="00AD0322">
        <w:t>Cyberwar/Cyber Attack: The Role of Rhetoric in the Application of Law to Activities in Cyberspace</w:t>
      </w:r>
      <w:r>
        <w:t xml:space="preserve">,” </w:t>
      </w:r>
      <w:r w:rsidRPr="00027FD6">
        <w:t>Emory Legal Studies Research Paper</w:t>
      </w:r>
      <w:r>
        <w:t>,</w:t>
      </w:r>
      <w:r w:rsidRPr="00027FD6">
        <w:t xml:space="preserve"> No. 14-286</w:t>
      </w:r>
      <w:r>
        <w:t>, p. 31-33] |Trip|</w:t>
      </w:r>
    </w:p>
    <w:p w14:paraId="2F9CB52F" w14:textId="77777777" w:rsidR="00C6529B" w:rsidRPr="007C354C" w:rsidRDefault="00C6529B" w:rsidP="00C6529B">
      <w:pPr>
        <w:rPr>
          <w:rStyle w:val="StyleUnderline"/>
        </w:rPr>
      </w:pPr>
      <w:r w:rsidRPr="007C354C">
        <w:rPr>
          <w:rStyle w:val="StyleUnderline"/>
          <w:b/>
          <w:bCs/>
        </w:rPr>
        <w:t xml:space="preserve">The </w:t>
      </w:r>
      <w:r w:rsidRPr="007C354C">
        <w:rPr>
          <w:rStyle w:val="StyleUnderline"/>
          <w:b/>
          <w:bCs/>
          <w:highlight w:val="green"/>
        </w:rPr>
        <w:t>rhetoric of cyber attack and cyber war leads</w:t>
      </w:r>
      <w:r w:rsidRPr="007C354C">
        <w:rPr>
          <w:rStyle w:val="StyleUnderline"/>
          <w:b/>
          <w:bCs/>
        </w:rPr>
        <w:t xml:space="preserve"> naturally </w:t>
      </w:r>
      <w:r w:rsidRPr="007C354C">
        <w:rPr>
          <w:rStyle w:val="StyleUnderline"/>
          <w:b/>
          <w:bCs/>
          <w:highlight w:val="green"/>
        </w:rPr>
        <w:t>to the conclusion</w:t>
      </w:r>
      <w:r w:rsidRPr="007C354C">
        <w:rPr>
          <w:rStyle w:val="StyleUnderline"/>
          <w:b/>
          <w:bCs/>
        </w:rPr>
        <w:t xml:space="preserve"> that </w:t>
      </w:r>
      <w:r w:rsidRPr="007C354C">
        <w:rPr>
          <w:rStyle w:val="StyleUnderline"/>
          <w:b/>
          <w:bCs/>
          <w:highlight w:val="green"/>
        </w:rPr>
        <w:t>those</w:t>
      </w:r>
      <w:r w:rsidRPr="007C354C">
        <w:rPr>
          <w:rStyle w:val="StyleUnderline"/>
          <w:b/>
          <w:bCs/>
        </w:rPr>
        <w:t xml:space="preserve"> persons or groups who are </w:t>
      </w:r>
      <w:r w:rsidRPr="007C354C">
        <w:rPr>
          <w:rStyle w:val="StyleUnderline"/>
          <w:b/>
          <w:bCs/>
          <w:highlight w:val="green"/>
        </w:rPr>
        <w:t>launching</w:t>
      </w:r>
      <w:r w:rsidRPr="007C354C">
        <w:rPr>
          <w:rStyle w:val="StyleUnderline"/>
          <w:b/>
          <w:bCs/>
        </w:rPr>
        <w:t xml:space="preserve"> cyber </w:t>
      </w:r>
      <w:r w:rsidRPr="007C354C">
        <w:rPr>
          <w:rStyle w:val="StyleUnderline"/>
          <w:b/>
          <w:bCs/>
          <w:highlight w:val="green"/>
        </w:rPr>
        <w:t>attacks</w:t>
      </w:r>
      <w:r w:rsidRPr="007C354C">
        <w:rPr>
          <w:rStyle w:val="StyleUnderline"/>
          <w:b/>
          <w:bCs/>
        </w:rPr>
        <w:t xml:space="preserve"> or engaged cyber warfare </w:t>
      </w:r>
      <w:r w:rsidRPr="007C354C">
        <w:rPr>
          <w:rStyle w:val="StyleUnderline"/>
          <w:b/>
          <w:bCs/>
          <w:highlight w:val="green"/>
        </w:rPr>
        <w:t>are enemies in</w:t>
      </w:r>
      <w:r w:rsidRPr="007C354C">
        <w:rPr>
          <w:rStyle w:val="StyleUnderline"/>
          <w:b/>
          <w:bCs/>
        </w:rPr>
        <w:t xml:space="preserve"> such </w:t>
      </w:r>
      <w:r w:rsidRPr="007C354C">
        <w:rPr>
          <w:rStyle w:val="StyleUnderline"/>
          <w:b/>
          <w:bCs/>
          <w:highlight w:val="green"/>
        </w:rPr>
        <w:t>a cyber war and therefore should be treated as</w:t>
      </w:r>
      <w:r w:rsidRPr="00DD3278">
        <w:rPr>
          <w:rStyle w:val="StyleUnderline"/>
          <w:b/>
          <w:bCs/>
        </w:rPr>
        <w:t xml:space="preserve"> all </w:t>
      </w:r>
      <w:r w:rsidRPr="007C354C">
        <w:rPr>
          <w:rStyle w:val="StyleUnderline"/>
          <w:b/>
          <w:bCs/>
          <w:highlight w:val="green"/>
        </w:rPr>
        <w:t>enemy personnel in wartime</w:t>
      </w:r>
      <w:r w:rsidRPr="007C354C">
        <w:rPr>
          <w:rStyle w:val="StyleUnderline"/>
          <w:b/>
          <w:bCs/>
        </w:rPr>
        <w:t>.</w:t>
      </w:r>
      <w:r w:rsidRPr="00027FD6">
        <w:rPr>
          <w:sz w:val="16"/>
        </w:rPr>
        <w:t xml:space="preserve"> Indeed, ‘</w:t>
      </w:r>
      <w:r w:rsidRPr="000D3C73">
        <w:rPr>
          <w:rStyle w:val="StyleUnderline"/>
        </w:rPr>
        <w:t>it is unsurprising</w:t>
      </w:r>
      <w:r w:rsidRPr="00027FD6">
        <w:rPr>
          <w:sz w:val="16"/>
        </w:rPr>
        <w:t xml:space="preserve"> . . . </w:t>
      </w:r>
      <w:r w:rsidRPr="000D3C73">
        <w:rPr>
          <w:rStyle w:val="StyleUnderline"/>
        </w:rPr>
        <w:t xml:space="preserve">that with </w:t>
      </w:r>
      <w:r w:rsidRPr="007C354C">
        <w:rPr>
          <w:rStyle w:val="StyleUnderline"/>
          <w:highlight w:val="green"/>
        </w:rPr>
        <w:t xml:space="preserve">a wide </w:t>
      </w:r>
      <w:r w:rsidRPr="007C354C">
        <w:rPr>
          <w:rStyle w:val="StyleUnderline"/>
          <w:b/>
          <w:bCs/>
          <w:highlight w:val="green"/>
        </w:rPr>
        <w:t>variety</w:t>
      </w:r>
      <w:r w:rsidRPr="007C354C">
        <w:rPr>
          <w:rStyle w:val="StyleUnderline"/>
          <w:highlight w:val="green"/>
        </w:rPr>
        <w:t xml:space="preserve"> of</w:t>
      </w:r>
      <w:r w:rsidRPr="000D3C73">
        <w:rPr>
          <w:rStyle w:val="StyleUnderline"/>
        </w:rPr>
        <w:t xml:space="preserve"> “</w:t>
      </w:r>
      <w:r w:rsidRPr="00027FD6">
        <w:rPr>
          <w:sz w:val="16"/>
        </w:rPr>
        <w:t xml:space="preserve">hostile or </w:t>
      </w:r>
      <w:r w:rsidRPr="000D3C73">
        <w:rPr>
          <w:rStyle w:val="StyleUnderline"/>
        </w:rPr>
        <w:t xml:space="preserve">malicious </w:t>
      </w:r>
      <w:r w:rsidRPr="007C354C">
        <w:rPr>
          <w:rStyle w:val="StyleUnderline"/>
          <w:highlight w:val="green"/>
        </w:rPr>
        <w:t>action</w:t>
      </w:r>
      <w:r w:rsidRPr="000D3C73">
        <w:rPr>
          <w:rStyle w:val="StyleUnderline"/>
        </w:rPr>
        <w:t xml:space="preserve"> in cyberspac</w:t>
      </w:r>
      <w:r w:rsidRPr="007C354C">
        <w:rPr>
          <w:rStyle w:val="StyleUnderline"/>
        </w:rPr>
        <w:t xml:space="preserve">e” </w:t>
      </w:r>
      <w:r w:rsidRPr="007C354C">
        <w:rPr>
          <w:rStyle w:val="StyleUnderline"/>
          <w:highlight w:val="green"/>
        </w:rPr>
        <w:t>conflated under</w:t>
      </w:r>
      <w:r w:rsidRPr="00027FD6">
        <w:rPr>
          <w:sz w:val="16"/>
        </w:rPr>
        <w:t xml:space="preserve"> the term </w:t>
      </w:r>
      <w:r w:rsidRPr="007C354C">
        <w:rPr>
          <w:rStyle w:val="StyleUnderline"/>
          <w:highlight w:val="green"/>
        </w:rPr>
        <w:t>cyberwar</w:t>
      </w:r>
      <w:r w:rsidRPr="000D3C73">
        <w:rPr>
          <w:rStyle w:val="StyleUnderline"/>
        </w:rPr>
        <w:t xml:space="preserve"> – </w:t>
      </w:r>
      <w:r w:rsidRPr="007C354C">
        <w:rPr>
          <w:rStyle w:val="StyleUnderline"/>
          <w:highlight w:val="green"/>
        </w:rPr>
        <w:t>including</w:t>
      </w:r>
      <w:r w:rsidRPr="007C354C">
        <w:rPr>
          <w:rStyle w:val="StyleUnderline"/>
        </w:rPr>
        <w:t xml:space="preserve"> </w:t>
      </w:r>
      <w:r w:rsidRPr="007C354C">
        <w:rPr>
          <w:rStyle w:val="StyleUnderline"/>
          <w:b/>
          <w:bCs/>
        </w:rPr>
        <w:t xml:space="preserve">crime, </w:t>
      </w:r>
      <w:r w:rsidRPr="007C354C">
        <w:rPr>
          <w:rStyle w:val="StyleUnderline"/>
          <w:b/>
          <w:bCs/>
          <w:highlight w:val="green"/>
        </w:rPr>
        <w:t>espionage, protest, and activism</w:t>
      </w:r>
      <w:r w:rsidRPr="000D3C73">
        <w:rPr>
          <w:rStyle w:val="StyleUnderline"/>
        </w:rPr>
        <w:t xml:space="preserve"> – </w:t>
      </w:r>
      <w:r w:rsidRPr="00DD3278">
        <w:rPr>
          <w:rStyle w:val="StyleUnderline"/>
          <w:b/>
          <w:bCs/>
        </w:rPr>
        <w:t>policy-makers</w:t>
      </w:r>
      <w:r w:rsidRPr="007C354C">
        <w:rPr>
          <w:rStyle w:val="StyleUnderline"/>
        </w:rPr>
        <w:t xml:space="preserve"> and </w:t>
      </w:r>
      <w:r w:rsidRPr="007C354C">
        <w:rPr>
          <w:rStyle w:val="StyleUnderline"/>
          <w:b/>
          <w:bCs/>
        </w:rPr>
        <w:t xml:space="preserve">political leaders </w:t>
      </w:r>
      <w:r w:rsidRPr="007C354C">
        <w:rPr>
          <w:rStyle w:val="StyleUnderline"/>
        </w:rPr>
        <w:t>have</w:t>
      </w:r>
      <w:r w:rsidRPr="000D3C73">
        <w:rPr>
          <w:rStyle w:val="StyleUnderline"/>
        </w:rPr>
        <w:t xml:space="preserve"> looked</w:t>
      </w:r>
      <w:r w:rsidRPr="00027FD6">
        <w:rPr>
          <w:sz w:val="16"/>
        </w:rPr>
        <w:t xml:space="preserve"> primarily </w:t>
      </w:r>
      <w:r w:rsidRPr="000D3C73">
        <w:rPr>
          <w:rStyle w:val="StyleUnderline"/>
        </w:rPr>
        <w:t>to war-related historical analogies and metaphors</w:t>
      </w:r>
      <w:r w:rsidRPr="00027FD6">
        <w:rPr>
          <w:sz w:val="16"/>
        </w:rPr>
        <w:t xml:space="preserve"> to understand their understanding of responses to cyber security challenges’.104 Before long, a lone hacker becomes a member of a virtual armed group, potentially subject to targeting or detention as a member of a hostile force in an armed conflict. Identifying organized armed groups in the cyber arena for the purposes of conflict recognition or classification of persons is extraordinarily difficult; characterizing direct participation in hostilities for the purposes of targeting in an armed conflict is equally challenging.105 </w:t>
      </w:r>
      <w:r w:rsidRPr="007C354C">
        <w:rPr>
          <w:rStyle w:val="StyleUnderline"/>
          <w:highlight w:val="green"/>
        </w:rPr>
        <w:t>Heightened rhetoric</w:t>
      </w:r>
      <w:r w:rsidRPr="007C354C">
        <w:rPr>
          <w:rStyle w:val="StyleUnderline"/>
        </w:rPr>
        <w:t xml:space="preserve"> about cyber attack </w:t>
      </w:r>
      <w:r w:rsidRPr="000C7EE9">
        <w:rPr>
          <w:rStyle w:val="StyleUnderline"/>
          <w:highlight w:val="green"/>
        </w:rPr>
        <w:t>that</w:t>
      </w:r>
      <w:r w:rsidRPr="00DD3278">
        <w:rPr>
          <w:rStyle w:val="StyleUnderline"/>
        </w:rPr>
        <w:t xml:space="preserve"> </w:t>
      </w:r>
      <w:r w:rsidRPr="00DB7C20">
        <w:rPr>
          <w:rStyle w:val="StyleUnderline"/>
          <w:b/>
          <w:bCs/>
          <w:highlight w:val="green"/>
        </w:rPr>
        <w:t>turns cyber operations</w:t>
      </w:r>
      <w:r w:rsidRPr="00DB7C20">
        <w:rPr>
          <w:rStyle w:val="StyleUnderline"/>
          <w:b/>
          <w:bCs/>
        </w:rPr>
        <w:t xml:space="preserve">, cyber </w:t>
      </w:r>
      <w:r w:rsidRPr="00DB7C20">
        <w:rPr>
          <w:rStyle w:val="StyleUnderline"/>
          <w:b/>
          <w:bCs/>
          <w:highlight w:val="green"/>
        </w:rPr>
        <w:t>crime or</w:t>
      </w:r>
      <w:r w:rsidRPr="00DB7C20">
        <w:rPr>
          <w:rStyle w:val="StyleUnderline"/>
          <w:b/>
          <w:bCs/>
        </w:rPr>
        <w:t xml:space="preserve"> cyber </w:t>
      </w:r>
      <w:r w:rsidRPr="00DB7C20">
        <w:rPr>
          <w:rStyle w:val="StyleUnderline"/>
          <w:b/>
          <w:bCs/>
          <w:highlight w:val="green"/>
        </w:rPr>
        <w:t xml:space="preserve">exploitation </w:t>
      </w:r>
      <w:r w:rsidRPr="000C7EE9">
        <w:rPr>
          <w:rStyle w:val="StyleUnderline"/>
          <w:b/>
          <w:bCs/>
          <w:highlight w:val="green"/>
        </w:rPr>
        <w:t>into cyber attacks</w:t>
      </w:r>
      <w:r w:rsidRPr="007C354C">
        <w:rPr>
          <w:rStyle w:val="StyleUnderline"/>
        </w:rPr>
        <w:t xml:space="preserve"> in the midst of a cyber war </w:t>
      </w:r>
      <w:r w:rsidRPr="007C354C">
        <w:rPr>
          <w:rStyle w:val="StyleUnderline"/>
          <w:b/>
          <w:bCs/>
          <w:highlight w:val="green"/>
        </w:rPr>
        <w:t>lowers</w:t>
      </w:r>
      <w:r w:rsidRPr="007C354C">
        <w:rPr>
          <w:rStyle w:val="StyleUnderline"/>
          <w:b/>
          <w:bCs/>
        </w:rPr>
        <w:t xml:space="preserve"> the </w:t>
      </w:r>
      <w:r w:rsidRPr="007C354C">
        <w:rPr>
          <w:rStyle w:val="StyleUnderline"/>
          <w:b/>
          <w:bCs/>
          <w:highlight w:val="green"/>
        </w:rPr>
        <w:t>barriers</w:t>
      </w:r>
      <w:r w:rsidRPr="007C354C">
        <w:rPr>
          <w:rStyle w:val="StyleUnderline"/>
          <w:b/>
          <w:bCs/>
        </w:rPr>
        <w:t xml:space="preserve"> </w:t>
      </w:r>
      <w:r w:rsidRPr="007C354C">
        <w:rPr>
          <w:rStyle w:val="StyleUnderline"/>
          <w:b/>
          <w:bCs/>
          <w:highlight w:val="green"/>
        </w:rPr>
        <w:t>to</w:t>
      </w:r>
      <w:r w:rsidRPr="007C354C">
        <w:rPr>
          <w:rStyle w:val="StyleUnderline"/>
          <w:b/>
          <w:bCs/>
        </w:rPr>
        <w:t xml:space="preserve"> participation in </w:t>
      </w:r>
      <w:r w:rsidRPr="007C354C">
        <w:rPr>
          <w:rStyle w:val="StyleUnderline"/>
          <w:b/>
          <w:bCs/>
          <w:highlight w:val="green"/>
        </w:rPr>
        <w:t>conflict</w:t>
      </w:r>
      <w:r w:rsidRPr="007C354C">
        <w:rPr>
          <w:rStyle w:val="StyleUnderline"/>
          <w:b/>
          <w:bCs/>
        </w:rPr>
        <w:t xml:space="preserve"> and undermines protections for persons</w:t>
      </w:r>
      <w:r w:rsidRPr="007C354C">
        <w:rPr>
          <w:rStyle w:val="StyleUnderline"/>
        </w:rPr>
        <w:t xml:space="preserve"> in both peacetime and wartime.</w:t>
      </w:r>
    </w:p>
    <w:p w14:paraId="29DFA5FD" w14:textId="77777777" w:rsidR="00C6529B" w:rsidRPr="00027FD6" w:rsidRDefault="00C6529B" w:rsidP="00C6529B">
      <w:pPr>
        <w:rPr>
          <w:sz w:val="16"/>
        </w:rPr>
      </w:pPr>
      <w:r w:rsidRPr="00027FD6">
        <w:rPr>
          <w:sz w:val="16"/>
        </w:rPr>
        <w:t>Conclusion</w:t>
      </w:r>
    </w:p>
    <w:p w14:paraId="03EFB38E" w14:textId="77777777" w:rsidR="00C6529B" w:rsidRPr="00027FD6" w:rsidRDefault="00C6529B" w:rsidP="00C6529B">
      <w:pPr>
        <w:rPr>
          <w:sz w:val="16"/>
        </w:rPr>
      </w:pPr>
      <w:r w:rsidRPr="00027FD6">
        <w:rPr>
          <w:sz w:val="16"/>
        </w:rPr>
        <w:t>Cyber activities and cyberspace are extraordinarily difficult to understand, given the complexities of the computer networks, capabilities, persons and groups involved, and real and potential consequences of various acts, whether offensive or defensive. In a wide range of situations, law often plays an important role in defining the content and categories of specific behaviours, the authorities and obligations of different actors and groups, and the rights of persons affected by the law and the acts it seeks to regulate. Policymakers and other actors in a particular paradigm will often eschew the careful, even compulsive, definitional specifics of the law, however, in order to maximize flexibility of action and reaction, especially in a rapidly changing environment like cyberspace.</w:t>
      </w:r>
    </w:p>
    <w:p w14:paraId="1DC7FD7E" w14:textId="485EF2ED" w:rsidR="00C6529B" w:rsidRDefault="00C6529B" w:rsidP="00C6529B">
      <w:pPr>
        <w:rPr>
          <w:sz w:val="16"/>
        </w:rPr>
      </w:pPr>
      <w:r w:rsidRPr="001D114F">
        <w:rPr>
          <w:rStyle w:val="StyleUnderline"/>
          <w:highlight w:val="green"/>
        </w:rPr>
        <w:t xml:space="preserve">Rhetoric that </w:t>
      </w:r>
      <w:r w:rsidRPr="001D114F">
        <w:rPr>
          <w:rStyle w:val="StyleUnderline"/>
          <w:b/>
          <w:bCs/>
          <w:highlight w:val="green"/>
        </w:rPr>
        <w:t>blurs</w:t>
      </w:r>
      <w:r w:rsidRPr="001D114F">
        <w:rPr>
          <w:rStyle w:val="StyleUnderline"/>
          <w:highlight w:val="green"/>
        </w:rPr>
        <w:t xml:space="preserve"> definitional categories</w:t>
      </w:r>
      <w:r w:rsidRPr="00027FD6">
        <w:rPr>
          <w:sz w:val="16"/>
        </w:rPr>
        <w:t xml:space="preserve">, conflates legal regimes, or inappropriately triggers legal authorities or obligations </w:t>
      </w:r>
      <w:r w:rsidRPr="001D114F">
        <w:rPr>
          <w:rStyle w:val="StyleUnderline"/>
        </w:rPr>
        <w:t>can therefore have substantial consequences</w:t>
      </w:r>
      <w:r w:rsidRPr="00027FD6">
        <w:rPr>
          <w:sz w:val="16"/>
        </w:rPr>
        <w:t xml:space="preserve"> for rights and protections. </w:t>
      </w:r>
      <w:r w:rsidRPr="000D3C73">
        <w:rPr>
          <w:rStyle w:val="StyleUnderline"/>
        </w:rPr>
        <w:t xml:space="preserve">The </w:t>
      </w:r>
      <w:r w:rsidRPr="001D114F">
        <w:rPr>
          <w:rStyle w:val="StyleUnderline"/>
        </w:rPr>
        <w:t>overly expansive use</w:t>
      </w:r>
      <w:r w:rsidRPr="000D3C73">
        <w:rPr>
          <w:rStyle w:val="StyleUnderline"/>
        </w:rPr>
        <w:t xml:space="preserve"> of the terms “cyberwar” and “cyber attack” </w:t>
      </w:r>
      <w:r w:rsidRPr="00DB7C20">
        <w:rPr>
          <w:rStyle w:val="StyleUnderline"/>
        </w:rPr>
        <w:t>for</w:t>
      </w:r>
      <w:r w:rsidRPr="000D3C73">
        <w:rPr>
          <w:rStyle w:val="StyleUnderline"/>
        </w:rPr>
        <w:t xml:space="preserve"> actions and situations that do </w:t>
      </w:r>
      <w:r w:rsidRPr="00DB7C20">
        <w:rPr>
          <w:rStyle w:val="StyleUnderline"/>
          <w:b/>
          <w:bCs/>
          <w:highlight w:val="green"/>
        </w:rPr>
        <w:t>not</w:t>
      </w:r>
      <w:r w:rsidRPr="00DB7C20">
        <w:rPr>
          <w:rStyle w:val="StyleUnderline"/>
          <w:b/>
          <w:bCs/>
        </w:rPr>
        <w:t xml:space="preserve"> fit </w:t>
      </w:r>
      <w:r w:rsidRPr="00DB7C20">
        <w:rPr>
          <w:rStyle w:val="StyleUnderline"/>
          <w:b/>
          <w:bCs/>
          <w:highlight w:val="green"/>
        </w:rPr>
        <w:t>within</w:t>
      </w:r>
      <w:r w:rsidRPr="00DB7C20">
        <w:rPr>
          <w:rStyle w:val="StyleUnderline"/>
          <w:b/>
          <w:bCs/>
        </w:rPr>
        <w:t xml:space="preserve"> the </w:t>
      </w:r>
      <w:r w:rsidRPr="00DB7C20">
        <w:rPr>
          <w:rStyle w:val="StyleUnderline"/>
          <w:b/>
          <w:bCs/>
          <w:highlight w:val="green"/>
        </w:rPr>
        <w:t xml:space="preserve">specific legal </w:t>
      </w:r>
      <w:r w:rsidRPr="00DD3278">
        <w:rPr>
          <w:rStyle w:val="StyleUnderline"/>
          <w:b/>
          <w:bCs/>
          <w:highlight w:val="green"/>
        </w:rPr>
        <w:t>definitions of</w:t>
      </w:r>
      <w:r w:rsidRPr="00DD3278">
        <w:rPr>
          <w:rStyle w:val="StyleUnderline"/>
          <w:b/>
          <w:bCs/>
        </w:rPr>
        <w:t xml:space="preserve"> the terms </w:t>
      </w:r>
      <w:r w:rsidRPr="00DD3278">
        <w:rPr>
          <w:rStyle w:val="StyleUnderline"/>
          <w:b/>
          <w:bCs/>
          <w:highlight w:val="green"/>
        </w:rPr>
        <w:t>“war” or “attack”</w:t>
      </w:r>
      <w:r w:rsidRPr="00DD3278">
        <w:rPr>
          <w:rStyle w:val="StyleUnderline"/>
          <w:b/>
          <w:bCs/>
        </w:rPr>
        <w:t xml:space="preserve"> in LOAC or the jus ad bellum </w:t>
      </w:r>
      <w:r w:rsidRPr="00DB7C20">
        <w:rPr>
          <w:rStyle w:val="StyleUnderline"/>
        </w:rPr>
        <w:t>pose</w:t>
      </w:r>
      <w:r w:rsidRPr="00027FD6">
        <w:rPr>
          <w:sz w:val="16"/>
        </w:rPr>
        <w:t xml:space="preserve"> several </w:t>
      </w:r>
      <w:r w:rsidRPr="000D3C73">
        <w:rPr>
          <w:rStyle w:val="StyleUnderline"/>
        </w:rPr>
        <w:t xml:space="preserve">significant </w:t>
      </w:r>
      <w:r w:rsidRPr="00DB7C20">
        <w:rPr>
          <w:rStyle w:val="StyleUnderline"/>
          <w:highlight w:val="green"/>
        </w:rPr>
        <w:t>risks</w:t>
      </w:r>
      <w:r w:rsidRPr="000D3C73">
        <w:rPr>
          <w:rStyle w:val="StyleUnderline"/>
        </w:rPr>
        <w:t xml:space="preserve"> for</w:t>
      </w:r>
      <w:r w:rsidRPr="00027FD6">
        <w:rPr>
          <w:sz w:val="16"/>
        </w:rPr>
        <w:t xml:space="preserve"> both the protection of individual rights and </w:t>
      </w:r>
      <w:r w:rsidRPr="00DB7C20">
        <w:rPr>
          <w:rStyle w:val="StyleUnderline"/>
          <w:highlight w:val="green"/>
        </w:rPr>
        <w:t xml:space="preserve">the </w:t>
      </w:r>
      <w:r w:rsidRPr="00DB7C20">
        <w:rPr>
          <w:rStyle w:val="StyleUnderline"/>
          <w:b/>
          <w:bCs/>
          <w:highlight w:val="green"/>
        </w:rPr>
        <w:t>stability</w:t>
      </w:r>
      <w:r w:rsidRPr="00DB7C20">
        <w:rPr>
          <w:rStyle w:val="StyleUnderline"/>
          <w:highlight w:val="green"/>
        </w:rPr>
        <w:t xml:space="preserve"> of the</w:t>
      </w:r>
      <w:r w:rsidRPr="00DB7C20">
        <w:rPr>
          <w:rStyle w:val="StyleUnderline"/>
          <w:b/>
          <w:bCs/>
          <w:highlight w:val="green"/>
        </w:rPr>
        <w:t xml:space="preserve"> international order</w:t>
      </w:r>
      <w:r w:rsidRPr="00027FD6">
        <w:rPr>
          <w:sz w:val="16"/>
        </w:rPr>
        <w:t xml:space="preserve">. First, </w:t>
      </w:r>
      <w:r w:rsidRPr="00DB7C20">
        <w:rPr>
          <w:rStyle w:val="StyleUnderline"/>
          <w:highlight w:val="green"/>
        </w:rPr>
        <w:t>rhetoric that suggests</w:t>
      </w:r>
      <w:r w:rsidRPr="00DB7C20">
        <w:rPr>
          <w:rStyle w:val="StyleUnderline"/>
        </w:rPr>
        <w:t xml:space="preserve"> a </w:t>
      </w:r>
      <w:r w:rsidRPr="00DB7C20">
        <w:rPr>
          <w:rStyle w:val="StyleUnderline"/>
          <w:highlight w:val="green"/>
        </w:rPr>
        <w:t>wartime</w:t>
      </w:r>
      <w:r w:rsidRPr="00DB7C20">
        <w:rPr>
          <w:rStyle w:val="StyleUnderline"/>
        </w:rPr>
        <w:t xml:space="preserve"> footing </w:t>
      </w:r>
      <w:r w:rsidRPr="00DB7C20">
        <w:rPr>
          <w:rStyle w:val="StyleUnderline"/>
          <w:highlight w:val="green"/>
        </w:rPr>
        <w:t>facilitates</w:t>
      </w:r>
      <w:r w:rsidRPr="00DB7C20">
        <w:rPr>
          <w:rStyle w:val="StyleUnderline"/>
        </w:rPr>
        <w:t xml:space="preserve"> the </w:t>
      </w:r>
      <w:r w:rsidRPr="00DB7C20">
        <w:rPr>
          <w:rStyle w:val="StyleUnderline"/>
          <w:b/>
          <w:bCs/>
          <w:highlight w:val="green"/>
        </w:rPr>
        <w:t>use of force</w:t>
      </w:r>
      <w:r w:rsidRPr="00DB7C20">
        <w:rPr>
          <w:rStyle w:val="StyleUnderline"/>
        </w:rPr>
        <w:t xml:space="preserve"> in the </w:t>
      </w:r>
      <w:r w:rsidRPr="00DB7C20">
        <w:rPr>
          <w:rStyle w:val="StyleUnderline"/>
          <w:b/>
          <w:bCs/>
          <w:highlight w:val="green"/>
        </w:rPr>
        <w:t>first</w:t>
      </w:r>
      <w:r w:rsidRPr="00DB7C20">
        <w:rPr>
          <w:rStyle w:val="StyleUnderline"/>
          <w:b/>
          <w:bCs/>
        </w:rPr>
        <w:t xml:space="preserve"> resort</w:t>
      </w:r>
      <w:r w:rsidRPr="00DB7C20">
        <w:rPr>
          <w:rStyle w:val="StyleUnderline"/>
        </w:rPr>
        <w:t>;</w:t>
      </w:r>
      <w:r w:rsidRPr="00027FD6">
        <w:rPr>
          <w:sz w:val="16"/>
        </w:rPr>
        <w:t xml:space="preserve"> the characterization of individuals who engage in threatening cyber activity as “the enemy,” with all the attendant consequences to such a characterization, </w:t>
      </w:r>
      <w:r w:rsidRPr="00DB7C20">
        <w:rPr>
          <w:rStyle w:val="StyleUnderline"/>
        </w:rPr>
        <w:t>and the use of law of war-based detention</w:t>
      </w:r>
      <w:r w:rsidRPr="00027FD6">
        <w:rPr>
          <w:sz w:val="16"/>
        </w:rPr>
        <w:t xml:space="preserve"> without the requisite foundational basis. Second, </w:t>
      </w:r>
      <w:r w:rsidRPr="000D3C73">
        <w:rPr>
          <w:rStyle w:val="StyleUnderline"/>
        </w:rPr>
        <w:t xml:space="preserve">the indiscriminate </w:t>
      </w:r>
      <w:r w:rsidRPr="00DB7C20">
        <w:rPr>
          <w:rStyle w:val="StyleUnderline"/>
          <w:highlight w:val="green"/>
        </w:rPr>
        <w:t>use of</w:t>
      </w:r>
      <w:r w:rsidRPr="000D3C73">
        <w:rPr>
          <w:rStyle w:val="StyleUnderline"/>
        </w:rPr>
        <w:t xml:space="preserve"> the term </w:t>
      </w:r>
      <w:r w:rsidRPr="00DB7C20">
        <w:rPr>
          <w:rStyle w:val="StyleUnderline"/>
          <w:highlight w:val="green"/>
        </w:rPr>
        <w:t>“attack”</w:t>
      </w:r>
      <w:r w:rsidRPr="00DB7C20">
        <w:rPr>
          <w:rStyle w:val="StyleUnderline"/>
        </w:rPr>
        <w:t xml:space="preserve"> for acts falling far </w:t>
      </w:r>
      <w:r w:rsidRPr="00DB7C20">
        <w:rPr>
          <w:rStyle w:val="StyleUnderline"/>
          <w:b/>
          <w:bCs/>
          <w:highlight w:val="green"/>
        </w:rPr>
        <w:t>outside</w:t>
      </w:r>
      <w:r w:rsidRPr="00DB7C20">
        <w:rPr>
          <w:rStyle w:val="StyleUnderline"/>
        </w:rPr>
        <w:t xml:space="preserve"> the </w:t>
      </w:r>
      <w:r w:rsidRPr="00DB7C20">
        <w:rPr>
          <w:rStyle w:val="StyleUnderline"/>
          <w:b/>
          <w:bCs/>
          <w:highlight w:val="green"/>
        </w:rPr>
        <w:t>jus ad bellum or LOAC</w:t>
      </w:r>
      <w:r w:rsidRPr="00DB7C20">
        <w:rPr>
          <w:rStyle w:val="StyleUnderline"/>
        </w:rPr>
        <w:t xml:space="preserve"> definitions of attack </w:t>
      </w:r>
      <w:r w:rsidRPr="00DB7C20">
        <w:rPr>
          <w:rStyle w:val="StyleUnderline"/>
          <w:highlight w:val="green"/>
        </w:rPr>
        <w:t xml:space="preserve">can </w:t>
      </w:r>
      <w:r w:rsidRPr="00DB7C20">
        <w:rPr>
          <w:rStyle w:val="StyleUnderline"/>
          <w:b/>
          <w:bCs/>
          <w:highlight w:val="green"/>
        </w:rPr>
        <w:t>weaken</w:t>
      </w:r>
      <w:r w:rsidRPr="00DB7C20">
        <w:rPr>
          <w:rStyle w:val="StyleUnderline"/>
        </w:rPr>
        <w:t xml:space="preserve"> the </w:t>
      </w:r>
      <w:r w:rsidRPr="00DB7C20">
        <w:rPr>
          <w:rStyle w:val="StyleUnderline"/>
          <w:b/>
          <w:bCs/>
          <w:highlight w:val="green"/>
        </w:rPr>
        <w:t>prohibition</w:t>
      </w:r>
      <w:r w:rsidRPr="00DB7C20">
        <w:rPr>
          <w:rStyle w:val="StyleUnderline"/>
          <w:b/>
          <w:bCs/>
        </w:rPr>
        <w:t xml:space="preserve"> on the use </w:t>
      </w:r>
      <w:r w:rsidRPr="00DB7C20">
        <w:rPr>
          <w:rStyle w:val="StyleUnderline"/>
          <w:b/>
          <w:bCs/>
          <w:highlight w:val="green"/>
        </w:rPr>
        <w:t>of force</w:t>
      </w:r>
      <w:r w:rsidRPr="000D3C73">
        <w:rPr>
          <w:rStyle w:val="StyleUnderline"/>
        </w:rPr>
        <w:t xml:space="preserve"> in the international </w:t>
      </w:r>
      <w:r w:rsidRPr="00DB7C20">
        <w:rPr>
          <w:rStyle w:val="StyleUnderline"/>
        </w:rPr>
        <w:t xml:space="preserve">system </w:t>
      </w:r>
      <w:r w:rsidRPr="00DD3278">
        <w:rPr>
          <w:rStyle w:val="StyleUnderline"/>
          <w:b/>
          <w:bCs/>
        </w:rPr>
        <w:t>and introduce</w:t>
      </w:r>
      <w:r w:rsidRPr="00027FD6">
        <w:rPr>
          <w:sz w:val="16"/>
        </w:rPr>
        <w:t xml:space="preserve"> the </w:t>
      </w:r>
      <w:r w:rsidRPr="00DD3278">
        <w:rPr>
          <w:rStyle w:val="StyleUnderline"/>
          <w:b/>
          <w:bCs/>
        </w:rPr>
        <w:t>more permissive</w:t>
      </w:r>
      <w:r w:rsidRPr="00027FD6">
        <w:rPr>
          <w:sz w:val="16"/>
        </w:rPr>
        <w:t xml:space="preserve"> LOAC </w:t>
      </w:r>
      <w:r w:rsidRPr="00DD3278">
        <w:rPr>
          <w:rStyle w:val="StyleUnderline"/>
          <w:b/>
          <w:bCs/>
        </w:rPr>
        <w:t>rules</w:t>
      </w:r>
      <w:r w:rsidRPr="00B843CF">
        <w:rPr>
          <w:rStyle w:val="StyleUnderline"/>
          <w:b/>
          <w:bCs/>
        </w:rPr>
        <w:t xml:space="preserve"> for use of force</w:t>
      </w:r>
      <w:r w:rsidRPr="00027FD6">
        <w:rPr>
          <w:sz w:val="16"/>
        </w:rPr>
        <w:t xml:space="preserve"> and treatment of persons </w:t>
      </w:r>
      <w:r w:rsidRPr="00DB7C20">
        <w:rPr>
          <w:rStyle w:val="StyleUnderline"/>
        </w:rPr>
        <w:t>when the situation does not actually justify such a framework</w:t>
      </w:r>
      <w:r w:rsidRPr="00027FD6">
        <w:rPr>
          <w:sz w:val="16"/>
        </w:rPr>
        <w:t xml:space="preserve"> — with the result of grave consequences for individual rights. The runaway rhetoric of cyber war and cyber attack has the potential to lead to these results unless careful attention is paid to ensure that rhetoric does not become law.</w:t>
      </w:r>
    </w:p>
    <w:p w14:paraId="7D9A5A97" w14:textId="33D77DAF" w:rsidR="00584444" w:rsidRDefault="00584444" w:rsidP="00584444">
      <w:pPr>
        <w:pStyle w:val="Heading4"/>
      </w:pPr>
      <w:r>
        <w:t>That rhetorical and discursive frame makes war, miscalculation, and collapse of hegemony inevitable</w:t>
      </w:r>
    </w:p>
    <w:p w14:paraId="127105A6" w14:textId="14D32172" w:rsidR="00584444" w:rsidRDefault="00584444" w:rsidP="00584444">
      <w:r>
        <w:rPr>
          <w:rStyle w:val="Style13ptBold"/>
        </w:rPr>
        <w:t>Stoker</w:t>
      </w:r>
      <w:r w:rsidRPr="00675417">
        <w:rPr>
          <w:rStyle w:val="Style13ptBold"/>
        </w:rPr>
        <w:t xml:space="preserve"> 20</w:t>
      </w:r>
      <w:r>
        <w:t xml:space="preserve"> [Donald Stoker; S</w:t>
      </w:r>
      <w:r w:rsidRPr="00675417">
        <w:t xml:space="preserve">enior </w:t>
      </w:r>
      <w:r>
        <w:t>F</w:t>
      </w:r>
      <w:r w:rsidRPr="00675417">
        <w:t>ellow with Atlas Organization</w:t>
      </w:r>
      <w:r>
        <w:t>, a nonprofit strategy consultancy. Former P</w:t>
      </w:r>
      <w:r w:rsidRPr="00675417">
        <w:t>rofessor of strategy and policy for the Naval War College at the Naval Postgraduate School</w:t>
      </w:r>
      <w:r>
        <w:t>; Craig Whiteside; A</w:t>
      </w:r>
      <w:r w:rsidRPr="00675417">
        <w:t xml:space="preserve">ssociate </w:t>
      </w:r>
      <w:r>
        <w:t>P</w:t>
      </w:r>
      <w:r w:rsidRPr="00675417">
        <w:t xml:space="preserve">rofessor </w:t>
      </w:r>
      <w:r>
        <w:t xml:space="preserve">of National Security Affairs </w:t>
      </w:r>
      <w:r w:rsidRPr="00675417">
        <w:t>at the Naval Postgraduate School</w:t>
      </w:r>
      <w:r>
        <w:t>;</w:t>
      </w:r>
      <w:r w:rsidRPr="00675417">
        <w:t xml:space="preserve"> </w:t>
      </w:r>
      <w:r>
        <w:t>“Blurred Lines: Gray-Zone Conflict and Hybrid War—Two Failures of American Strategic Thinking," Naval War College Review, Vol. 73, No. 1, p. 25-26] |Trip|</w:t>
      </w:r>
    </w:p>
    <w:p w14:paraId="02B6CE49" w14:textId="3A147F04" w:rsidR="00584444" w:rsidRDefault="00584444" w:rsidP="00584444"/>
    <w:p w14:paraId="6AA866C4" w14:textId="77777777" w:rsidR="00584444" w:rsidRPr="00ED67DA" w:rsidRDefault="00584444" w:rsidP="00584444">
      <w:pPr>
        <w:rPr>
          <w:rStyle w:val="StyleUnderline"/>
          <w:b/>
          <w:bCs/>
        </w:rPr>
      </w:pPr>
      <w:r w:rsidRPr="00ED67DA">
        <w:rPr>
          <w:rStyle w:val="StyleUnderline"/>
          <w:b/>
          <w:bCs/>
        </w:rPr>
        <w:t xml:space="preserve">THE </w:t>
      </w:r>
      <w:r w:rsidRPr="00F95828">
        <w:rPr>
          <w:rStyle w:val="StyleUnderline"/>
          <w:b/>
          <w:bCs/>
          <w:highlight w:val="green"/>
        </w:rPr>
        <w:t>GRAY ZONE INJURES OUR ABILITY TO DISTINGUISH BETWEEN PEACE AND WAR</w:t>
      </w:r>
    </w:p>
    <w:p w14:paraId="597B4B76" w14:textId="77777777" w:rsidR="00584444" w:rsidRPr="008C5775" w:rsidRDefault="00584444" w:rsidP="00584444">
      <w:pPr>
        <w:rPr>
          <w:sz w:val="16"/>
        </w:rPr>
      </w:pPr>
      <w:r w:rsidRPr="008C5775">
        <w:rPr>
          <w:sz w:val="16"/>
        </w:rPr>
        <w:t xml:space="preserve">All this brings us back to a key argument made by gray-zone enthusiasts. </w:t>
      </w:r>
      <w:r w:rsidRPr="00ED67DA">
        <w:rPr>
          <w:rStyle w:val="StyleUnderline"/>
        </w:rPr>
        <w:t xml:space="preserve">“A fundamental implication of gray zone campaigns is to blur the dividing line between peace and war, </w:t>
      </w:r>
      <w:r w:rsidRPr="00CB5EE1">
        <w:rPr>
          <w:rStyle w:val="StyleUnderline"/>
        </w:rPr>
        <w:t xml:space="preserve">and </w:t>
      </w:r>
      <w:r w:rsidRPr="00CB5EE1">
        <w:rPr>
          <w:rStyle w:val="StyleUnderline"/>
          <w:b/>
          <w:bCs/>
        </w:rPr>
        <w:t>between civilian and military endeavors</w:t>
      </w:r>
      <w:r w:rsidRPr="00CB5EE1">
        <w:rPr>
          <w:rStyle w:val="StyleUnderline"/>
        </w:rPr>
        <w:t>. They are</w:t>
      </w:r>
      <w:r w:rsidRPr="00CB5EE1">
        <w:rPr>
          <w:sz w:val="16"/>
        </w:rPr>
        <w:t xml:space="preserve">, in a sense, </w:t>
      </w:r>
      <w:r w:rsidRPr="00CB5EE1">
        <w:rPr>
          <w:rStyle w:val="StyleUnderline"/>
        </w:rPr>
        <w:t>the use of civilian instruments to achieve objectives sometimes reserved for military capabilities.”</w:t>
      </w:r>
      <w:r w:rsidRPr="00CB5EE1">
        <w:rPr>
          <w:sz w:val="16"/>
        </w:rPr>
        <w:t xml:space="preserve"> 49 We will ignore the obvious confusing of a campaign</w:t>
      </w:r>
      <w:r w:rsidRPr="008C5775">
        <w:rPr>
          <w:sz w:val="16"/>
        </w:rPr>
        <w:t xml:space="preserve"> and a war to address the larger issue raised.</w:t>
      </w:r>
    </w:p>
    <w:p w14:paraId="6A0ADB09" w14:textId="77777777" w:rsidR="00584444" w:rsidRPr="008C5775" w:rsidRDefault="00584444" w:rsidP="00584444">
      <w:pPr>
        <w:rPr>
          <w:sz w:val="16"/>
        </w:rPr>
      </w:pPr>
      <w:r w:rsidRPr="008C5775">
        <w:rPr>
          <w:sz w:val="16"/>
        </w:rPr>
        <w:t xml:space="preserve">The problem is not that there is a blurring of the line between peace and war in the behavior of aggressive actors. </w:t>
      </w:r>
      <w:r w:rsidRPr="00ED67DA">
        <w:rPr>
          <w:rStyle w:val="StyleUnderline"/>
        </w:rPr>
        <w:t xml:space="preserve">The problem is in </w:t>
      </w:r>
      <w:r w:rsidRPr="00846ED1">
        <w:rPr>
          <w:rStyle w:val="StyleUnderline"/>
        </w:rPr>
        <w:t xml:space="preserve">the </w:t>
      </w:r>
      <w:r w:rsidRPr="00846ED1">
        <w:rPr>
          <w:rStyle w:val="StyleUnderline"/>
          <w:b/>
          <w:bCs/>
        </w:rPr>
        <w:t>failure of analysts and policy makers to understand the differences</w:t>
      </w:r>
      <w:r w:rsidRPr="00846ED1">
        <w:rPr>
          <w:rStyle w:val="StyleUnderline"/>
        </w:rPr>
        <w:t xml:space="preserve"> between war and peace and the frequent conflation of acts of subvers</w:t>
      </w:r>
      <w:r w:rsidRPr="00ED67DA">
        <w:rPr>
          <w:rStyle w:val="StyleUnderline"/>
        </w:rPr>
        <w:t>ion, harassment, and espionage among countries nominally and legally at peace with war.</w:t>
      </w:r>
      <w:r w:rsidRPr="008C5775">
        <w:rPr>
          <w:sz w:val="16"/>
        </w:rPr>
        <w:t xml:space="preserve"> As discussed previously, war is a distinct state in which violence is used to achieve political ends.</w:t>
      </w:r>
    </w:p>
    <w:p w14:paraId="3D81DB0F" w14:textId="77777777" w:rsidR="00584444" w:rsidRPr="008C5775" w:rsidRDefault="00584444" w:rsidP="00584444">
      <w:pPr>
        <w:rPr>
          <w:sz w:val="16"/>
        </w:rPr>
      </w:pPr>
      <w:r w:rsidRPr="008C5775">
        <w:rPr>
          <w:sz w:val="16"/>
        </w:rPr>
        <w:t>While new domains or new fronts of competition frequently open in an age of rapid technological proliferation, the division between war and peace remains fixed despite the efforts of some to elide the difference. Thomas Rid brilliantly addresses this issue in relation to so-called cyber war in an article appropriately titled “Cyber War Will Not Take Place.” He argues, convincingly, that cyber attacks are acts of sabotage, espionage, or subversion lacking the violence necessary to make them acts of war. 50</w:t>
      </w:r>
    </w:p>
    <w:p w14:paraId="39BDB2C7" w14:textId="77777777" w:rsidR="00584444" w:rsidRPr="008C5775" w:rsidRDefault="00584444" w:rsidP="00584444">
      <w:pPr>
        <w:rPr>
          <w:sz w:val="16"/>
        </w:rPr>
      </w:pPr>
      <w:r w:rsidRPr="008C5775">
        <w:rPr>
          <w:sz w:val="16"/>
        </w:rPr>
        <w:t>Recalling the relationship between the pursuit of the political objective and the elements of grand strategy presented earlier—grand strategy, again, meaning how we use all the elements of national power in pursuit of a political aim—clarifies this issue. For example, what Russia has done in Ukraine since 2014 is to conduct successfully a war for limited political aims, using both active violent and subversive means. The failure of many political leaders to brand this war a war does not alter the facts on the ground or prevent honest analysis.</w:t>
      </w:r>
    </w:p>
    <w:p w14:paraId="3D805E73" w14:textId="77777777" w:rsidR="00584444" w:rsidRPr="008C5775" w:rsidRDefault="00584444" w:rsidP="00584444">
      <w:pPr>
        <w:rPr>
          <w:sz w:val="16"/>
        </w:rPr>
      </w:pPr>
      <w:r w:rsidRPr="008C5775">
        <w:rPr>
          <w:sz w:val="16"/>
        </w:rPr>
        <w:t xml:space="preserve">But one must remember that the above-mentioned analytical tools apply to both peace and war. Just because a state is not at war with a rival state, it does not mean that the first state is not attempting to subvert the second. The Cold War epitomized this. </w:t>
      </w:r>
      <w:r w:rsidRPr="00ED67DA">
        <w:rPr>
          <w:rStyle w:val="StyleUnderline"/>
        </w:rPr>
        <w:t>Currently</w:t>
      </w:r>
      <w:r w:rsidRPr="008134B8">
        <w:rPr>
          <w:rStyle w:val="StyleUnderline"/>
        </w:rPr>
        <w:t>,</w:t>
      </w:r>
      <w:r w:rsidRPr="008134B8">
        <w:rPr>
          <w:rStyle w:val="StyleUnderline"/>
          <w:b/>
          <w:bCs/>
        </w:rPr>
        <w:t xml:space="preserve"> neither Russia nor China is at war with the United States</w:t>
      </w:r>
      <w:r w:rsidRPr="008C5775">
        <w:rPr>
          <w:sz w:val="16"/>
        </w:rPr>
        <w:t xml:space="preserve">, despite many insistences to the contrary, but both constantly practice forms of subversion against the United States, such as meddling in political campaigns and all forms of hacking. 51 </w:t>
      </w:r>
      <w:r w:rsidRPr="008C5775">
        <w:rPr>
          <w:rStyle w:val="StyleUnderline"/>
          <w:highlight w:val="green"/>
        </w:rPr>
        <w:t xml:space="preserve">All </w:t>
      </w:r>
      <w:r w:rsidRPr="008C5775">
        <w:rPr>
          <w:rStyle w:val="StyleUnderline"/>
          <w:b/>
          <w:bCs/>
          <w:highlight w:val="green"/>
        </w:rPr>
        <w:t>nations compete</w:t>
      </w:r>
      <w:r w:rsidRPr="008134B8">
        <w:rPr>
          <w:rStyle w:val="StyleUnderline"/>
        </w:rPr>
        <w:t xml:space="preserve"> with one another,</w:t>
      </w:r>
      <w:r w:rsidRPr="008C5775">
        <w:rPr>
          <w:sz w:val="16"/>
        </w:rPr>
        <w:t xml:space="preserve"> and with regard to Russia and China one could brand them unfriendly U.S. competitors, or perhaps more accurately adversaries. </w:t>
      </w:r>
      <w:r w:rsidRPr="008134B8">
        <w:rPr>
          <w:rStyle w:val="StyleUnderline"/>
        </w:rPr>
        <w:t xml:space="preserve">But states compete with other states </w:t>
      </w:r>
      <w:r w:rsidRPr="008C5775">
        <w:rPr>
          <w:rStyle w:val="StyleUnderline"/>
          <w:b/>
          <w:bCs/>
          <w:highlight w:val="green"/>
        </w:rPr>
        <w:t>even if</w:t>
      </w:r>
      <w:r w:rsidRPr="008C5775">
        <w:rPr>
          <w:rStyle w:val="StyleUnderline"/>
          <w:highlight w:val="green"/>
        </w:rPr>
        <w:t xml:space="preserve"> they are </w:t>
      </w:r>
      <w:r w:rsidRPr="008C5775">
        <w:rPr>
          <w:rStyle w:val="StyleUnderline"/>
          <w:b/>
          <w:bCs/>
          <w:highlight w:val="green"/>
        </w:rPr>
        <w:t>not at war</w:t>
      </w:r>
      <w:r w:rsidRPr="008134B8">
        <w:rPr>
          <w:rStyle w:val="StyleUnderline"/>
        </w:rPr>
        <w:t xml:space="preserve"> with them (i.e., actually involved in fighting them).</w:t>
      </w:r>
      <w:r w:rsidRPr="008C5775">
        <w:rPr>
          <w:sz w:val="16"/>
        </w:rPr>
        <w:t xml:space="preserve"> In the end, the problem is that </w:t>
      </w:r>
      <w:r w:rsidRPr="008134B8">
        <w:rPr>
          <w:rStyle w:val="StyleUnderline"/>
        </w:rPr>
        <w:t xml:space="preserve">analysts writing about </w:t>
      </w:r>
      <w:r w:rsidRPr="008C5775">
        <w:rPr>
          <w:rStyle w:val="StyleUnderline"/>
          <w:b/>
          <w:bCs/>
          <w:highlight w:val="green"/>
        </w:rPr>
        <w:t>the so-called</w:t>
      </w:r>
      <w:r w:rsidRPr="008C5775">
        <w:rPr>
          <w:rStyle w:val="StyleUnderline"/>
          <w:highlight w:val="green"/>
        </w:rPr>
        <w:t xml:space="preserve"> </w:t>
      </w:r>
      <w:r w:rsidRPr="008C5775">
        <w:rPr>
          <w:rStyle w:val="StyleUnderline"/>
          <w:b/>
          <w:bCs/>
          <w:highlight w:val="green"/>
        </w:rPr>
        <w:t>gray zone</w:t>
      </w:r>
      <w:r w:rsidRPr="008134B8">
        <w:rPr>
          <w:rStyle w:val="StyleUnderline"/>
        </w:rPr>
        <w:t xml:space="preserve"> are </w:t>
      </w:r>
      <w:r w:rsidRPr="008C5775">
        <w:rPr>
          <w:rStyle w:val="StyleUnderline"/>
          <w:b/>
          <w:bCs/>
          <w:highlight w:val="green"/>
        </w:rPr>
        <w:t>confusing war with subversion</w:t>
      </w:r>
      <w:r w:rsidRPr="008C5775">
        <w:rPr>
          <w:sz w:val="16"/>
        </w:rPr>
        <w:t xml:space="preserve"> (in the case of the U.S. relationship with Russia) while forgetting (in the case of Russia’s war against Ukraine) that subversion and its tools are used both in peace and in war. Russian expert Michael Kofman noted in a Texas National Security Review roundtable on the U.S. National Defense Strategy that Russia’s “annexation of Crimea in 2014 and the almost entirely conventional fighting continuing in Ukraine are hardly the product of emerging technologies to subvert democratic processes, unless this is new jargon for tanks and artillery.” 52</w:t>
      </w:r>
    </w:p>
    <w:p w14:paraId="00B439AC" w14:textId="77777777" w:rsidR="00584444" w:rsidRPr="008C5775" w:rsidRDefault="00584444" w:rsidP="00584444">
      <w:pPr>
        <w:rPr>
          <w:sz w:val="16"/>
        </w:rPr>
      </w:pPr>
      <w:r w:rsidRPr="008C5775">
        <w:rPr>
          <w:sz w:val="16"/>
        </w:rPr>
        <w:t xml:space="preserve">If the most important role of political leaders is to get the political aims right so that all else follows logically, </w:t>
      </w:r>
      <w:r w:rsidRPr="008134B8">
        <w:rPr>
          <w:rStyle w:val="StyleUnderline"/>
        </w:rPr>
        <w:t xml:space="preserve">an important consideration is the </w:t>
      </w:r>
      <w:r w:rsidRPr="009B46F1">
        <w:rPr>
          <w:rStyle w:val="StyleUnderline"/>
          <w:b/>
          <w:bCs/>
        </w:rPr>
        <w:t>need</w:t>
      </w:r>
      <w:r w:rsidRPr="008134B8">
        <w:rPr>
          <w:rStyle w:val="StyleUnderline"/>
        </w:rPr>
        <w:t xml:space="preserve"> for political and military </w:t>
      </w:r>
      <w:r w:rsidRPr="009B46F1">
        <w:rPr>
          <w:rStyle w:val="StyleUnderline"/>
          <w:b/>
          <w:bCs/>
        </w:rPr>
        <w:t>leaders</w:t>
      </w:r>
      <w:r w:rsidRPr="008134B8">
        <w:rPr>
          <w:rStyle w:val="StyleUnderline"/>
        </w:rPr>
        <w:t xml:space="preserve"> to </w:t>
      </w:r>
      <w:r w:rsidRPr="009B46F1">
        <w:rPr>
          <w:rStyle w:val="StyleUnderline"/>
          <w:b/>
          <w:bCs/>
        </w:rPr>
        <w:t>communicate</w:t>
      </w:r>
      <w:r w:rsidRPr="008C5775">
        <w:rPr>
          <w:sz w:val="16"/>
        </w:rPr>
        <w:t xml:space="preserve"> them </w:t>
      </w:r>
      <w:r w:rsidRPr="009B46F1">
        <w:rPr>
          <w:rStyle w:val="StyleUnderline"/>
          <w:b/>
          <w:bCs/>
        </w:rPr>
        <w:t>clearly</w:t>
      </w:r>
      <w:r w:rsidRPr="008134B8">
        <w:rPr>
          <w:rStyle w:val="StyleUnderline"/>
        </w:rPr>
        <w:t xml:space="preserve"> to friend and foe alike. Identifying key national interests and drawing sharp redlines around them while providing for their credible enforcement is key to avoiding situations that evoke the label “gray-zone confrontation.” </w:t>
      </w:r>
      <w:r w:rsidRPr="008C5775">
        <w:rPr>
          <w:sz w:val="16"/>
        </w:rPr>
        <w:t>53 But this requires political leaders to understand what they want and to be clear and specific in their pronouncements.</w:t>
      </w:r>
    </w:p>
    <w:p w14:paraId="3F5994A5" w14:textId="511640C6" w:rsidR="00584444" w:rsidRPr="00584444" w:rsidRDefault="00584444" w:rsidP="00584444">
      <w:pPr>
        <w:rPr>
          <w:sz w:val="16"/>
        </w:rPr>
      </w:pPr>
      <w:r w:rsidRPr="008C5775">
        <w:rPr>
          <w:sz w:val="16"/>
        </w:rPr>
        <w:t xml:space="preserve">In March 2017, General Votel, then head of U.S. Central Command, briefed the Senate Armed Services Committee. His command posture statement used </w:t>
      </w:r>
      <w:r w:rsidRPr="008B5E57">
        <w:rPr>
          <w:rStyle w:val="StyleUnderline"/>
        </w:rPr>
        <w:t xml:space="preserve">both </w:t>
      </w:r>
      <w:r w:rsidRPr="00FF0F86">
        <w:rPr>
          <w:rStyle w:val="StyleUnderline"/>
          <w:b/>
          <w:bCs/>
        </w:rPr>
        <w:t>“hybrid war”</w:t>
      </w:r>
      <w:r w:rsidRPr="008B5E57">
        <w:rPr>
          <w:rStyle w:val="StyleUnderline"/>
        </w:rPr>
        <w:t xml:space="preserve"> and </w:t>
      </w:r>
      <w:r w:rsidRPr="00FF0F86">
        <w:rPr>
          <w:rStyle w:val="StyleUnderline"/>
          <w:b/>
          <w:bCs/>
        </w:rPr>
        <w:t>“</w:t>
      </w:r>
      <w:r w:rsidRPr="008C5775">
        <w:rPr>
          <w:rStyle w:val="StyleUnderline"/>
          <w:b/>
          <w:bCs/>
          <w:highlight w:val="green"/>
        </w:rPr>
        <w:t>gray zone”</w:t>
      </w:r>
      <w:r w:rsidRPr="00FF0F86">
        <w:rPr>
          <w:rStyle w:val="StyleUnderline"/>
          <w:b/>
          <w:bCs/>
        </w:rPr>
        <w:t xml:space="preserve"> </w:t>
      </w:r>
      <w:r w:rsidRPr="008C5775">
        <w:rPr>
          <w:sz w:val="16"/>
        </w:rPr>
        <w:t>in the official text. In addressing the danger from the Islamic State, Votel described it as an “‘evolving’ hybrid threat (conventional and irregular warfare).” Switching gears, Votel detailed Iran’s bevy of conventional and irregular threats and described Iran’s implementation of its strategy for gaining regional hegemony as being “primarily within the ‘gray zone,’ the space short of conventional conflict where miscalculation can easily occur.” 54</w:t>
      </w:r>
    </w:p>
    <w:p w14:paraId="14F27E8F" w14:textId="77777777" w:rsidR="00584444" w:rsidRPr="008C5775" w:rsidRDefault="00584444" w:rsidP="00584444">
      <w:pPr>
        <w:rPr>
          <w:sz w:val="16"/>
        </w:rPr>
      </w:pPr>
      <w:r w:rsidRPr="008C5775">
        <w:rPr>
          <w:sz w:val="16"/>
        </w:rPr>
        <w:t xml:space="preserve">The </w:t>
      </w:r>
      <w:r w:rsidRPr="00FF0F86">
        <w:rPr>
          <w:rStyle w:val="StyleUnderline"/>
        </w:rPr>
        <w:t xml:space="preserve">continued </w:t>
      </w:r>
      <w:r w:rsidRPr="003A2D66">
        <w:rPr>
          <w:rStyle w:val="StyleUnderline"/>
        </w:rPr>
        <w:t xml:space="preserve">use of these terms insists on </w:t>
      </w:r>
      <w:r w:rsidRPr="008C5775">
        <w:rPr>
          <w:rStyle w:val="StyleUnderline"/>
          <w:highlight w:val="green"/>
        </w:rPr>
        <w:t>the existence of a</w:t>
      </w:r>
      <w:r w:rsidRPr="00FF0F86">
        <w:rPr>
          <w:rStyle w:val="StyleUnderline"/>
        </w:rPr>
        <w:t xml:space="preserve"> nonexistent </w:t>
      </w:r>
      <w:r w:rsidRPr="0050042E">
        <w:rPr>
          <w:rStyle w:val="StyleUnderline"/>
          <w:b/>
          <w:bCs/>
          <w:highlight w:val="green"/>
        </w:rPr>
        <w:t>space between war and peace</w:t>
      </w:r>
      <w:r w:rsidRPr="008C5775">
        <w:rPr>
          <w:rStyle w:val="StyleUnderline"/>
          <w:highlight w:val="green"/>
        </w:rPr>
        <w:t xml:space="preserve"> and </w:t>
      </w:r>
      <w:r w:rsidRPr="008C5775">
        <w:rPr>
          <w:rStyle w:val="StyleUnderline"/>
          <w:b/>
          <w:bCs/>
          <w:highlight w:val="green"/>
        </w:rPr>
        <w:t>risks</w:t>
      </w:r>
      <w:r w:rsidRPr="00FF0F86">
        <w:rPr>
          <w:rStyle w:val="StyleUnderline"/>
        </w:rPr>
        <w:t xml:space="preserve"> the dangerous possibility that these </w:t>
      </w:r>
      <w:r w:rsidRPr="008C5775">
        <w:rPr>
          <w:rStyle w:val="StyleUnderline"/>
          <w:b/>
          <w:bCs/>
          <w:highlight w:val="green"/>
        </w:rPr>
        <w:t>acts</w:t>
      </w:r>
      <w:r w:rsidRPr="00FF0F86">
        <w:rPr>
          <w:rStyle w:val="StyleUnderline"/>
        </w:rPr>
        <w:t xml:space="preserve"> that take place </w:t>
      </w:r>
      <w:r w:rsidRPr="008C5775">
        <w:rPr>
          <w:rStyle w:val="StyleUnderline"/>
          <w:b/>
          <w:bCs/>
          <w:highlight w:val="green"/>
        </w:rPr>
        <w:t>beyond established redlines</w:t>
      </w:r>
      <w:r w:rsidRPr="00FF0F86">
        <w:rPr>
          <w:rStyle w:val="StyleUnderline"/>
        </w:rPr>
        <w:t xml:space="preserve"> for action </w:t>
      </w:r>
      <w:r w:rsidRPr="008C5775">
        <w:rPr>
          <w:rStyle w:val="StyleUnderline"/>
          <w:highlight w:val="green"/>
        </w:rPr>
        <w:t>will</w:t>
      </w:r>
      <w:r w:rsidRPr="008C5775">
        <w:rPr>
          <w:rStyle w:val="StyleUnderline"/>
        </w:rPr>
        <w:t xml:space="preserve"> generate</w:t>
      </w:r>
      <w:r w:rsidRPr="00FF0F86">
        <w:rPr>
          <w:rStyle w:val="StyleUnderline"/>
        </w:rPr>
        <w:t xml:space="preserve"> a </w:t>
      </w:r>
      <w:r w:rsidRPr="008C5775">
        <w:rPr>
          <w:rStyle w:val="StyleUnderline"/>
          <w:b/>
          <w:bCs/>
          <w:highlight w:val="green"/>
        </w:rPr>
        <w:t>cause</w:t>
      </w:r>
      <w:r w:rsidRPr="00FF0F86">
        <w:rPr>
          <w:rStyle w:val="StyleUnderline"/>
        </w:rPr>
        <w:t xml:space="preserve"> or push for </w:t>
      </w:r>
      <w:r w:rsidRPr="008C5775">
        <w:rPr>
          <w:rStyle w:val="StyleUnderline"/>
          <w:b/>
          <w:bCs/>
          <w:highlight w:val="green"/>
        </w:rPr>
        <w:t>war</w:t>
      </w:r>
      <w:r w:rsidRPr="00FF0F86">
        <w:rPr>
          <w:rStyle w:val="StyleUnderline"/>
        </w:rPr>
        <w:t>.</w:t>
      </w:r>
      <w:r w:rsidRPr="008C5775">
        <w:rPr>
          <w:sz w:val="16"/>
        </w:rPr>
        <w:t xml:space="preserve"> More likely, the </w:t>
      </w:r>
      <w:r w:rsidRPr="00FF0F86">
        <w:rPr>
          <w:rStyle w:val="StyleUnderline"/>
        </w:rPr>
        <w:t xml:space="preserve">angst over shadowy </w:t>
      </w:r>
      <w:r w:rsidRPr="008C5775">
        <w:rPr>
          <w:rStyle w:val="StyleUnderline"/>
          <w:highlight w:val="green"/>
        </w:rPr>
        <w:t>activities</w:t>
      </w:r>
      <w:r w:rsidRPr="00FF0F86">
        <w:rPr>
          <w:rStyle w:val="StyleUnderline"/>
        </w:rPr>
        <w:t xml:space="preserve"> short of war</w:t>
      </w:r>
      <w:r w:rsidRPr="008C5775">
        <w:rPr>
          <w:sz w:val="16"/>
        </w:rPr>
        <w:t xml:space="preserve"> by malevolent actors </w:t>
      </w:r>
      <w:r w:rsidRPr="008C5775">
        <w:rPr>
          <w:rStyle w:val="StyleUnderline"/>
          <w:highlight w:val="green"/>
        </w:rPr>
        <w:t xml:space="preserve">could </w:t>
      </w:r>
      <w:r w:rsidRPr="008C5775">
        <w:rPr>
          <w:rStyle w:val="StyleUnderline"/>
          <w:b/>
          <w:bCs/>
          <w:highlight w:val="green"/>
        </w:rPr>
        <w:t>push policy makers</w:t>
      </w:r>
      <w:r w:rsidRPr="008C5775">
        <w:rPr>
          <w:rStyle w:val="StyleUnderline"/>
          <w:highlight w:val="green"/>
        </w:rPr>
        <w:t xml:space="preserve"> to counter minor threats</w:t>
      </w:r>
      <w:r w:rsidRPr="00FF0F86">
        <w:rPr>
          <w:rStyle w:val="StyleUnderline"/>
        </w:rPr>
        <w:t xml:space="preserve"> to U.S. interests </w:t>
      </w:r>
      <w:r w:rsidRPr="008C5775">
        <w:rPr>
          <w:rStyle w:val="StyleUnderline"/>
          <w:b/>
          <w:bCs/>
          <w:highlight w:val="green"/>
        </w:rPr>
        <w:t>rashly</w:t>
      </w:r>
      <w:r w:rsidRPr="008C5775">
        <w:rPr>
          <w:rStyle w:val="StyleUnderline"/>
          <w:highlight w:val="green"/>
        </w:rPr>
        <w:t xml:space="preserve">, in ways that </w:t>
      </w:r>
      <w:r w:rsidRPr="008C5775">
        <w:rPr>
          <w:rStyle w:val="StyleUnderline"/>
          <w:b/>
          <w:bCs/>
          <w:highlight w:val="green"/>
        </w:rPr>
        <w:t>backfire</w:t>
      </w:r>
      <w:r w:rsidRPr="008C5775">
        <w:rPr>
          <w:rStyle w:val="StyleUnderline"/>
          <w:highlight w:val="green"/>
        </w:rPr>
        <w:t xml:space="preserve"> or</w:t>
      </w:r>
      <w:r w:rsidRPr="00FF0F86">
        <w:rPr>
          <w:rStyle w:val="StyleUnderline"/>
        </w:rPr>
        <w:t xml:space="preserve"> perhaps </w:t>
      </w:r>
      <w:r w:rsidRPr="008C5775">
        <w:rPr>
          <w:rStyle w:val="StyleUnderline"/>
          <w:b/>
          <w:bCs/>
          <w:highlight w:val="green"/>
        </w:rPr>
        <w:t>erode U.S. legitimacy</w:t>
      </w:r>
      <w:r w:rsidRPr="008C5775">
        <w:rPr>
          <w:rStyle w:val="StyleUnderline"/>
          <w:highlight w:val="green"/>
        </w:rPr>
        <w:t xml:space="preserve"> as a global</w:t>
      </w:r>
      <w:r w:rsidRPr="00FF0F86">
        <w:rPr>
          <w:rStyle w:val="StyleUnderline"/>
        </w:rPr>
        <w:t xml:space="preserve"> or regional </w:t>
      </w:r>
      <w:r w:rsidRPr="008C5775">
        <w:rPr>
          <w:rStyle w:val="StyleUnderline"/>
          <w:highlight w:val="green"/>
        </w:rPr>
        <w:t>influencer</w:t>
      </w:r>
      <w:r w:rsidRPr="00FF0F86">
        <w:rPr>
          <w:rStyle w:val="StyleUnderline"/>
        </w:rPr>
        <w:t xml:space="preserve"> of stability and prosperity. Not understanding the difference between peace </w:t>
      </w:r>
      <w:r w:rsidRPr="00CB5EE1">
        <w:rPr>
          <w:rStyle w:val="StyleUnderline"/>
          <w:highlight w:val="green"/>
        </w:rPr>
        <w:t>and</w:t>
      </w:r>
      <w:r w:rsidRPr="00FF0F86">
        <w:rPr>
          <w:rStyle w:val="StyleUnderline"/>
        </w:rPr>
        <w:t xml:space="preserve"> war can </w:t>
      </w:r>
      <w:r w:rsidRPr="00CB5EE1">
        <w:rPr>
          <w:rStyle w:val="StyleUnderline"/>
          <w:highlight w:val="green"/>
        </w:rPr>
        <w:t xml:space="preserve">cause </w:t>
      </w:r>
      <w:r w:rsidRPr="00CB5EE1">
        <w:rPr>
          <w:rStyle w:val="StyleUnderline"/>
          <w:b/>
          <w:bCs/>
          <w:highlight w:val="green"/>
        </w:rPr>
        <w:t>miscalc</w:t>
      </w:r>
      <w:r w:rsidRPr="00CB5EE1">
        <w:rPr>
          <w:rStyle w:val="StyleUnderline"/>
          <w:b/>
          <w:bCs/>
        </w:rPr>
        <w:t>ulations</w:t>
      </w:r>
      <w:r w:rsidRPr="008C5775">
        <w:rPr>
          <w:sz w:val="16"/>
        </w:rPr>
        <w:t xml:space="preserve"> that land us in the latter.</w:t>
      </w:r>
    </w:p>
    <w:p w14:paraId="35EDF1D7" w14:textId="77777777" w:rsidR="00584444" w:rsidRPr="008C5775" w:rsidRDefault="00584444" w:rsidP="00584444">
      <w:pPr>
        <w:rPr>
          <w:sz w:val="16"/>
        </w:rPr>
      </w:pPr>
      <w:r w:rsidRPr="008C5775">
        <w:rPr>
          <w:sz w:val="16"/>
        </w:rPr>
        <w:t>THE SO-CALLED GRAY ZONE UNDERMINES U.S. STRATEGIC THINKING</w:t>
      </w:r>
    </w:p>
    <w:p w14:paraId="0463A04C" w14:textId="77777777" w:rsidR="00584444" w:rsidRPr="008C5775" w:rsidRDefault="00584444" w:rsidP="00584444">
      <w:pPr>
        <w:rPr>
          <w:sz w:val="16"/>
        </w:rPr>
      </w:pPr>
      <w:r w:rsidRPr="008C5775">
        <w:rPr>
          <w:sz w:val="16"/>
        </w:rPr>
        <w:t>The flawed gray-zone concept undermines U.S. strategic thinking in two manners. First, U.S. government political and strategic planners and analysts are assessing adversaries and writing official U.S. government policy and strategy documents—as well as influential reports and policy papers—on the basis of a dangerously flawed idea. Second, gray-zone thinking provides America’s adversaries with a means of undermining the liberal international order.</w:t>
      </w:r>
    </w:p>
    <w:p w14:paraId="7D093941" w14:textId="77777777" w:rsidR="00584444" w:rsidRPr="008C5775" w:rsidRDefault="00584444" w:rsidP="00584444">
      <w:pPr>
        <w:rPr>
          <w:sz w:val="16"/>
        </w:rPr>
      </w:pPr>
      <w:r w:rsidRPr="008C5775">
        <w:rPr>
          <w:sz w:val="16"/>
        </w:rPr>
        <w:t>The penetration of gray-zone thinking into the policy and strategy debates of the United States has been immense. It is nearly impossible to attend a defense related presentation in Washington, DC, without hearing “gray zone” references. 55 More dangerous is the gray zone’s infiltration into official U.S. political and defense documents. We noted above its first official appearance in the 2010 Quadrennial Defense Review. 56 This was only the start, as the concept began finding its way into all manner of official U.S. civilian and military publications. It reached the Army’s Unified Land Operations manual in 2011 and the Army Training and Doctrine Command’s Operational Environments to 2028 in 2012. 57 The key source is General Votel’s aforementioned 2015 congressional testimony. 58 A 2017 National Intelligence Council report discusses the gray zone. 59 The official, unclassified 2018 National Defense Strategy summary does not contain the term, but the congressionally mandated analysis of the document includes voluminous references to hybrid war and the gray zone; indeed, one could argue that the gray zone is key to its intellectual foundation. 60 Moreover, an extensive (152-page) assessment project released in May 2019 is underpinned completely by the gray-zone concept, as well as hybrid war. The report has twenty-four different contributors from numerous U.S. military commands and influential think tanks, and includes prefaces by the head of the U.S. Army Training and Doctrine Command, a Navy rear admiral on the Joint Staff, and a European Command civilian expert on Russia. 61</w:t>
      </w:r>
    </w:p>
    <w:p w14:paraId="65E674E9" w14:textId="77777777" w:rsidR="00584444" w:rsidRPr="008C5775" w:rsidRDefault="00584444" w:rsidP="00584444">
      <w:pPr>
        <w:rPr>
          <w:sz w:val="16"/>
        </w:rPr>
      </w:pPr>
      <w:r w:rsidRPr="008C5775">
        <w:rPr>
          <w:sz w:val="16"/>
        </w:rPr>
        <w:t>The term gray zone also commonly appears in defense-related congressional briefings, often in conjunction with hybrid war. In March 2017, a RAND employee testified before Congress in what was generally a discussion of Russian actions against other states. His remarks clearly illustrate the problem.</w:t>
      </w:r>
    </w:p>
    <w:p w14:paraId="55200A0D" w14:textId="77777777" w:rsidR="00584444" w:rsidRPr="003A2D66" w:rsidRDefault="00584444" w:rsidP="00584444">
      <w:pPr>
        <w:rPr>
          <w:sz w:val="16"/>
          <w:szCs w:val="16"/>
        </w:rPr>
      </w:pPr>
      <w:r w:rsidRPr="008C5775">
        <w:rPr>
          <w:sz w:val="16"/>
        </w:rPr>
        <w:t>[E]xperts use the term “hybrid warfare</w:t>
      </w:r>
      <w:r w:rsidRPr="003A2D66">
        <w:rPr>
          <w:sz w:val="16"/>
          <w:szCs w:val="16"/>
        </w:rPr>
        <w:t xml:space="preserve">” in different ways, including </w:t>
      </w:r>
      <w:r w:rsidRPr="003A2D66">
        <w:rPr>
          <w:rStyle w:val="StyleUnderline"/>
          <w:sz w:val="16"/>
          <w:szCs w:val="16"/>
          <w:u w:val="none"/>
        </w:rPr>
        <w:t xml:space="preserve">several related terms such as “gray zone strategies,” “competition short of conflict,” “active measures,” and “new generation warfare.” </w:t>
      </w:r>
      <w:r w:rsidRPr="003A2D66">
        <w:rPr>
          <w:sz w:val="16"/>
          <w:szCs w:val="16"/>
        </w:rPr>
        <w:t xml:space="preserve">Despite subtle differences, </w:t>
      </w:r>
      <w:r w:rsidRPr="003A2D66">
        <w:rPr>
          <w:rStyle w:val="StyleUnderline"/>
          <w:sz w:val="16"/>
          <w:szCs w:val="16"/>
          <w:u w:val="none"/>
        </w:rPr>
        <w:t>all</w:t>
      </w:r>
      <w:r w:rsidRPr="003A2D66">
        <w:rPr>
          <w:sz w:val="16"/>
          <w:szCs w:val="16"/>
        </w:rPr>
        <w:t xml:space="preserve"> these terms </w:t>
      </w:r>
      <w:r w:rsidRPr="003A2D66">
        <w:rPr>
          <w:rStyle w:val="StyleUnderline"/>
          <w:sz w:val="16"/>
          <w:szCs w:val="16"/>
          <w:u w:val="none"/>
        </w:rPr>
        <w:t>point to the same thing</w:t>
      </w:r>
      <w:r w:rsidRPr="003A2D66">
        <w:rPr>
          <w:sz w:val="16"/>
          <w:szCs w:val="16"/>
        </w:rPr>
        <w:t>: Russia is using multiple instruments of power and influence, sometimes with an emphasis on nonmilitary tools, to pursue its national interests outside its borders—often at the expense of US interests and those of US allies. 62</w:t>
      </w:r>
    </w:p>
    <w:p w14:paraId="492E74C8" w14:textId="77777777" w:rsidR="00584444" w:rsidRPr="008C5775" w:rsidRDefault="00584444" w:rsidP="00584444">
      <w:pPr>
        <w:rPr>
          <w:sz w:val="16"/>
        </w:rPr>
      </w:pPr>
      <w:r w:rsidRPr="008C5775">
        <w:rPr>
          <w:sz w:val="16"/>
        </w:rPr>
        <w:t>He went on to add—correctly—that these actions are not new; the Soviet Union acted similarly during the Cold War. 63</w:t>
      </w:r>
    </w:p>
    <w:p w14:paraId="1642F141" w14:textId="77777777" w:rsidR="00584444" w:rsidRPr="008C5775" w:rsidRDefault="00584444" w:rsidP="00584444">
      <w:pPr>
        <w:rPr>
          <w:sz w:val="16"/>
        </w:rPr>
      </w:pPr>
      <w:r w:rsidRPr="008C5775">
        <w:rPr>
          <w:sz w:val="16"/>
        </w:rPr>
        <w:t>If there is nothing new here, then why needlessly complicate matters with a new concept or a new theory? Simply call things as they are. The same witness then brands what the Russians are doing “tactics” and suggests “strategies” for dealing with them, then refers to “hybrid war tactics” and “hybrid warfare strategies.” 64 Is it hybrid or gray? And should we not develop tactics to counter tactics and strategies to counter strategies?</w:t>
      </w:r>
    </w:p>
    <w:p w14:paraId="212E00DD" w14:textId="77777777" w:rsidR="00584444" w:rsidRDefault="00584444" w:rsidP="00584444">
      <w:pPr>
        <w:rPr>
          <w:rStyle w:val="StyleUnderline"/>
        </w:rPr>
      </w:pPr>
      <w:r w:rsidRPr="008C5775">
        <w:rPr>
          <w:sz w:val="16"/>
        </w:rPr>
        <w:t xml:space="preserve">Why does this matter? </w:t>
      </w:r>
      <w:r w:rsidRPr="009B46F1">
        <w:rPr>
          <w:rStyle w:val="StyleUnderline"/>
        </w:rPr>
        <w:t xml:space="preserve">Because U.S. </w:t>
      </w:r>
      <w:r w:rsidRPr="00CB5EE1">
        <w:rPr>
          <w:rStyle w:val="StyleUnderline"/>
          <w:highlight w:val="green"/>
        </w:rPr>
        <w:t>leaders</w:t>
      </w:r>
      <w:r w:rsidRPr="009B46F1">
        <w:rPr>
          <w:rStyle w:val="StyleUnderline"/>
        </w:rPr>
        <w:t xml:space="preserve"> are </w:t>
      </w:r>
      <w:r w:rsidRPr="00CB5EE1">
        <w:rPr>
          <w:rStyle w:val="StyleUnderline"/>
          <w:b/>
          <w:bCs/>
          <w:highlight w:val="green"/>
        </w:rPr>
        <w:t>analyzing potential threats</w:t>
      </w:r>
      <w:r w:rsidRPr="009B46F1">
        <w:rPr>
          <w:rStyle w:val="StyleUnderline"/>
        </w:rPr>
        <w:t xml:space="preserve"> to the United States </w:t>
      </w:r>
      <w:r w:rsidRPr="00F95828">
        <w:rPr>
          <w:rStyle w:val="StyleUnderline"/>
          <w:b/>
          <w:bCs/>
        </w:rPr>
        <w:t>and constructing</w:t>
      </w:r>
      <w:r w:rsidRPr="009B46F1">
        <w:rPr>
          <w:rStyle w:val="StyleUnderline"/>
        </w:rPr>
        <w:t xml:space="preserve"> elements of American </w:t>
      </w:r>
      <w:r w:rsidRPr="00F95828">
        <w:rPr>
          <w:rStyle w:val="StyleUnderline"/>
          <w:b/>
          <w:bCs/>
        </w:rPr>
        <w:t xml:space="preserve">strategy </w:t>
      </w:r>
      <w:r w:rsidRPr="00CB5EE1">
        <w:rPr>
          <w:rStyle w:val="StyleUnderline"/>
          <w:b/>
          <w:bCs/>
          <w:highlight w:val="green"/>
        </w:rPr>
        <w:t>on</w:t>
      </w:r>
      <w:r w:rsidRPr="00CB5EE1">
        <w:rPr>
          <w:rStyle w:val="StyleUnderline"/>
          <w:highlight w:val="green"/>
        </w:rPr>
        <w:t xml:space="preserve"> the </w:t>
      </w:r>
      <w:r w:rsidRPr="00CB5EE1">
        <w:rPr>
          <w:rStyle w:val="StyleUnderline"/>
          <w:b/>
          <w:bCs/>
          <w:highlight w:val="green"/>
        </w:rPr>
        <w:t xml:space="preserve">basis </w:t>
      </w:r>
      <w:r w:rsidRPr="00CB5EE1">
        <w:rPr>
          <w:rStyle w:val="StyleUnderline"/>
          <w:highlight w:val="green"/>
        </w:rPr>
        <w:t xml:space="preserve">of an intellectual construct </w:t>
      </w:r>
      <w:r w:rsidRPr="00CB5EE1">
        <w:rPr>
          <w:rStyle w:val="StyleUnderline"/>
          <w:b/>
          <w:bCs/>
          <w:highlight w:val="green"/>
        </w:rPr>
        <w:t>that</w:t>
      </w:r>
      <w:r w:rsidRPr="00F95828">
        <w:rPr>
          <w:rStyle w:val="StyleUnderline"/>
          <w:b/>
          <w:bCs/>
        </w:rPr>
        <w:t xml:space="preserve"> has no analytical utility and </w:t>
      </w:r>
      <w:r w:rsidRPr="00CB5EE1">
        <w:rPr>
          <w:rStyle w:val="StyleUnderline"/>
          <w:b/>
          <w:bCs/>
          <w:highlight w:val="green"/>
        </w:rPr>
        <w:t>confuses war with peace</w:t>
      </w:r>
      <w:r w:rsidRPr="008C5775">
        <w:rPr>
          <w:sz w:val="16"/>
        </w:rPr>
        <w:t xml:space="preserve">. With this, we have resurrected part of our previous point. Moreover, the danger in </w:t>
      </w:r>
      <w:r w:rsidRPr="00F95828">
        <w:rPr>
          <w:rStyle w:val="StyleUnderline"/>
        </w:rPr>
        <w:t>doing this</w:t>
      </w:r>
      <w:r w:rsidRPr="008C5775">
        <w:rPr>
          <w:sz w:val="16"/>
        </w:rPr>
        <w:t xml:space="preserve"> is that one </w:t>
      </w:r>
      <w:r w:rsidRPr="00CB5EE1">
        <w:rPr>
          <w:rStyle w:val="StyleUnderline"/>
          <w:b/>
          <w:bCs/>
          <w:highlight w:val="green"/>
        </w:rPr>
        <w:t>will construct</w:t>
      </w:r>
      <w:r w:rsidRPr="00CB5EE1">
        <w:rPr>
          <w:rStyle w:val="StyleUnderline"/>
          <w:highlight w:val="green"/>
        </w:rPr>
        <w:t xml:space="preserve"> and</w:t>
      </w:r>
      <w:r w:rsidRPr="00F95828">
        <w:rPr>
          <w:rStyle w:val="StyleUnderline"/>
        </w:rPr>
        <w:t xml:space="preserve"> then</w:t>
      </w:r>
      <w:r w:rsidRPr="008C5775">
        <w:rPr>
          <w:sz w:val="16"/>
        </w:rPr>
        <w:t xml:space="preserve"> try to </w:t>
      </w:r>
      <w:r w:rsidRPr="00CB5EE1">
        <w:rPr>
          <w:rStyle w:val="StyleUnderline"/>
          <w:highlight w:val="green"/>
        </w:rPr>
        <w:t xml:space="preserve">implement </w:t>
      </w:r>
      <w:r w:rsidRPr="00CB5EE1">
        <w:rPr>
          <w:rStyle w:val="StyleUnderline"/>
          <w:b/>
          <w:bCs/>
          <w:highlight w:val="green"/>
        </w:rPr>
        <w:t>strategies</w:t>
      </w:r>
      <w:r w:rsidRPr="008C5775">
        <w:rPr>
          <w:b/>
          <w:bCs/>
          <w:sz w:val="16"/>
        </w:rPr>
        <w:t xml:space="preserve"> </w:t>
      </w:r>
      <w:r w:rsidRPr="008C5775">
        <w:rPr>
          <w:sz w:val="16"/>
        </w:rPr>
        <w:t xml:space="preserve">that are </w:t>
      </w:r>
      <w:r w:rsidRPr="00846ED1">
        <w:rPr>
          <w:rStyle w:val="StyleUnderline"/>
          <w:b/>
          <w:bCs/>
          <w:highlight w:val="green"/>
        </w:rPr>
        <w:t>inappropriate for the situation</w:t>
      </w:r>
      <w:r w:rsidRPr="00846ED1">
        <w:rPr>
          <w:rStyle w:val="StyleUnderline"/>
          <w:b/>
          <w:bCs/>
        </w:rPr>
        <w:t xml:space="preserve"> at hand.</w:t>
      </w:r>
      <w:r w:rsidRPr="00F95828">
        <w:rPr>
          <w:rStyle w:val="StyleUnderline"/>
        </w:rPr>
        <w:t xml:space="preserve"> </w:t>
      </w:r>
      <w:r w:rsidRPr="00CB5EE1">
        <w:rPr>
          <w:rStyle w:val="StyleUnderline"/>
          <w:b/>
          <w:bCs/>
          <w:highlight w:val="green"/>
        </w:rPr>
        <w:t>The U</w:t>
      </w:r>
      <w:r w:rsidRPr="00F95828">
        <w:rPr>
          <w:rStyle w:val="StyleUnderline"/>
          <w:b/>
          <w:bCs/>
        </w:rPr>
        <w:t xml:space="preserve">nited </w:t>
      </w:r>
      <w:r w:rsidRPr="00CB5EE1">
        <w:rPr>
          <w:rStyle w:val="StyleUnderline"/>
          <w:b/>
          <w:bCs/>
          <w:highlight w:val="green"/>
        </w:rPr>
        <w:t>S</w:t>
      </w:r>
      <w:r w:rsidRPr="00F95828">
        <w:rPr>
          <w:rStyle w:val="StyleUnderline"/>
          <w:b/>
          <w:bCs/>
        </w:rPr>
        <w:t xml:space="preserve">tates </w:t>
      </w:r>
      <w:r w:rsidRPr="00CB5EE1">
        <w:rPr>
          <w:rStyle w:val="StyleUnderline"/>
          <w:b/>
          <w:bCs/>
          <w:highlight w:val="green"/>
        </w:rPr>
        <w:t>might commit an act of war</w:t>
      </w:r>
      <w:r w:rsidRPr="00F95828">
        <w:rPr>
          <w:rStyle w:val="StyleUnderline"/>
        </w:rPr>
        <w:t>—attacking a special operations unit or blockading a newly constructed island—</w:t>
      </w:r>
      <w:r w:rsidRPr="00CB5EE1">
        <w:rPr>
          <w:rStyle w:val="StyleUnderline"/>
          <w:b/>
          <w:bCs/>
          <w:highlight w:val="green"/>
        </w:rPr>
        <w:t>under the assumption</w:t>
      </w:r>
      <w:r w:rsidRPr="00F95828">
        <w:rPr>
          <w:rStyle w:val="StyleUnderline"/>
        </w:rPr>
        <w:t xml:space="preserve"> that </w:t>
      </w:r>
      <w:r w:rsidRPr="00CB5EE1">
        <w:rPr>
          <w:rStyle w:val="StyleUnderline"/>
          <w:highlight w:val="green"/>
        </w:rPr>
        <w:t>one is</w:t>
      </w:r>
      <w:r w:rsidRPr="00F95828">
        <w:rPr>
          <w:rStyle w:val="StyleUnderline"/>
        </w:rPr>
        <w:t xml:space="preserve"> “fighting </w:t>
      </w:r>
      <w:r w:rsidRPr="003A2D66">
        <w:rPr>
          <w:rStyle w:val="StyleUnderline"/>
          <w:highlight w:val="green"/>
        </w:rPr>
        <w:t xml:space="preserve">in the </w:t>
      </w:r>
      <w:r w:rsidRPr="003A2D66">
        <w:rPr>
          <w:rStyle w:val="StyleUnderline"/>
          <w:b/>
          <w:bCs/>
          <w:highlight w:val="green"/>
        </w:rPr>
        <w:t>gray zone</w:t>
      </w:r>
      <w:r w:rsidRPr="003A2D66">
        <w:rPr>
          <w:rStyle w:val="StyleUnderline"/>
        </w:rPr>
        <w:t xml:space="preserve">,” </w:t>
      </w:r>
      <w:r w:rsidRPr="00CB5EE1">
        <w:rPr>
          <w:rStyle w:val="StyleUnderline"/>
          <w:b/>
          <w:bCs/>
          <w:highlight w:val="green"/>
        </w:rPr>
        <w:t>when in reality</w:t>
      </w:r>
      <w:r w:rsidRPr="00CB5EE1">
        <w:rPr>
          <w:rStyle w:val="StyleUnderline"/>
          <w:highlight w:val="green"/>
        </w:rPr>
        <w:t xml:space="preserve"> the nations</w:t>
      </w:r>
      <w:r w:rsidRPr="00F95828">
        <w:rPr>
          <w:rStyle w:val="StyleUnderline"/>
        </w:rPr>
        <w:t xml:space="preserve"> actually </w:t>
      </w:r>
      <w:r w:rsidRPr="00CB5EE1">
        <w:rPr>
          <w:rStyle w:val="StyleUnderline"/>
          <w:highlight w:val="green"/>
        </w:rPr>
        <w:t xml:space="preserve">are at </w:t>
      </w:r>
      <w:r w:rsidRPr="00CB5EE1">
        <w:rPr>
          <w:rStyle w:val="StyleUnderline"/>
          <w:b/>
          <w:bCs/>
          <w:highlight w:val="green"/>
        </w:rPr>
        <w:t>peace</w:t>
      </w:r>
      <w:r w:rsidRPr="00F95828">
        <w:rPr>
          <w:rStyle w:val="StyleUnderline"/>
        </w:rPr>
        <w:t>. The United States might think of itself as being in the gray zone—</w:t>
      </w:r>
      <w:r w:rsidRPr="008C5775">
        <w:rPr>
          <w:sz w:val="16"/>
        </w:rPr>
        <w:t>the area between peace and war</w:t>
      </w:r>
      <w:r w:rsidRPr="00F95828">
        <w:rPr>
          <w:rStyle w:val="StyleUnderline"/>
        </w:rPr>
        <w:t xml:space="preserve">—but </w:t>
      </w:r>
      <w:r w:rsidRPr="00846ED1">
        <w:rPr>
          <w:rStyle w:val="StyleUnderline"/>
          <w:b/>
          <w:bCs/>
          <w:highlight w:val="green"/>
        </w:rPr>
        <w:t xml:space="preserve">to the </w:t>
      </w:r>
      <w:r w:rsidRPr="00CB5EE1">
        <w:rPr>
          <w:rStyle w:val="StyleUnderline"/>
          <w:b/>
          <w:bCs/>
          <w:highlight w:val="green"/>
        </w:rPr>
        <w:t>other nation</w:t>
      </w:r>
      <w:r w:rsidRPr="00F95828">
        <w:rPr>
          <w:rStyle w:val="StyleUnderline"/>
        </w:rPr>
        <w:t xml:space="preserve"> the situation could be </w:t>
      </w:r>
      <w:r w:rsidRPr="00F95828">
        <w:rPr>
          <w:rStyle w:val="StyleUnderline"/>
          <w:b/>
          <w:bCs/>
        </w:rPr>
        <w:t>crystal clear:</w:t>
      </w:r>
      <w:r w:rsidRPr="00F95828">
        <w:rPr>
          <w:rStyle w:val="StyleUnderline"/>
        </w:rPr>
        <w:t xml:space="preserve"> </w:t>
      </w:r>
      <w:r w:rsidRPr="00CB5EE1">
        <w:rPr>
          <w:rStyle w:val="StyleUnderline"/>
          <w:b/>
          <w:bCs/>
          <w:highlight w:val="green"/>
        </w:rPr>
        <w:t>it is now</w:t>
      </w:r>
      <w:r w:rsidRPr="00CB5EE1">
        <w:rPr>
          <w:rStyle w:val="StyleUnderline"/>
          <w:highlight w:val="green"/>
        </w:rPr>
        <w:t xml:space="preserve"> </w:t>
      </w:r>
      <w:r w:rsidRPr="00CB5EE1">
        <w:rPr>
          <w:rStyle w:val="StyleUnderline"/>
          <w:b/>
          <w:bCs/>
          <w:highlight w:val="green"/>
        </w:rPr>
        <w:t>at war with the U</w:t>
      </w:r>
      <w:r w:rsidRPr="00F95828">
        <w:rPr>
          <w:rStyle w:val="StyleUnderline"/>
          <w:b/>
          <w:bCs/>
        </w:rPr>
        <w:t xml:space="preserve">nited </w:t>
      </w:r>
      <w:r w:rsidRPr="00CB5EE1">
        <w:rPr>
          <w:rStyle w:val="StyleUnderline"/>
          <w:b/>
          <w:bCs/>
          <w:highlight w:val="green"/>
        </w:rPr>
        <w:t>S</w:t>
      </w:r>
      <w:r w:rsidRPr="00F95828">
        <w:rPr>
          <w:rStyle w:val="StyleUnderline"/>
          <w:b/>
          <w:bCs/>
        </w:rPr>
        <w:t>tates</w:t>
      </w:r>
      <w:r w:rsidRPr="00F95828">
        <w:rPr>
          <w:rStyle w:val="StyleUnderline"/>
        </w:rPr>
        <w:t>. Shoddy thinking could produce horrific consequences.</w:t>
      </w:r>
    </w:p>
    <w:p w14:paraId="79A03728" w14:textId="77777777" w:rsidR="00584444" w:rsidRDefault="00584444" w:rsidP="00C6529B">
      <w:pPr>
        <w:rPr>
          <w:sz w:val="16"/>
        </w:rPr>
      </w:pPr>
    </w:p>
    <w:p w14:paraId="53B1BF25" w14:textId="26729324" w:rsidR="00584444" w:rsidRPr="00584444" w:rsidRDefault="00584444" w:rsidP="00584444">
      <w:pPr>
        <w:pStyle w:val="Heading4"/>
      </w:pPr>
      <w:r>
        <w:t>The alternative is to desecuritize the cybersecurity debate, viewing cyber activity as a continuation of politics short of and distinct from conflict.</w:t>
      </w:r>
    </w:p>
    <w:p w14:paraId="04534D66" w14:textId="77777777" w:rsidR="00293E64" w:rsidRDefault="00293E64" w:rsidP="00293E64">
      <w:r w:rsidRPr="00B0774D">
        <w:rPr>
          <w:rStyle w:val="Style13ptBold"/>
        </w:rPr>
        <w:t xml:space="preserve">Burton and Lain 20 </w:t>
      </w:r>
      <w:r>
        <w:t>(Joe Burton is a Marie Curie Fellow at Université libre de Bruxelles, completing the two-year European Commission-funded project Strategic Cultures of Cyber Warfare (CYBERCULT), Clare Lain joined the NATO Cooperative Cyber Defence Centre of Excellence (CCDCOE) in January 2016 as the UK Senior National Representative and was there for four years, 2020, accessed 6/28/21,  “Desecuritising cybersecurity: towards a societal approach”, T&amp;F)AGabay</w:t>
      </w:r>
    </w:p>
    <w:p w14:paraId="0ACCEB1E" w14:textId="3C8B649D" w:rsidR="00293E64" w:rsidRPr="00AE77E0" w:rsidRDefault="00C6529B" w:rsidP="00293E64">
      <w:pPr>
        <w:rPr>
          <w:sz w:val="16"/>
        </w:rPr>
      </w:pPr>
      <w:r w:rsidRPr="00C6529B">
        <w:rPr>
          <w:sz w:val="16"/>
        </w:rPr>
        <w:t xml:space="preserve">The Kosovo War, the Millennium Bug, and the war on terror acted as catalysts for the emergence of a form of cyber securitisation at a crucial early period in post-Cold War history and demonstrated both how cyberconflict could spill over into the physical realm and geopolitics could spill into the cyber realm. They also provided the political context and ordering ideas and concepts that fed into the emergence of social media networks in the mid-2000s and the recent growth of system-wide cyberattacks, such as Wannacry. But </w:t>
      </w:r>
      <w:r w:rsidRPr="00C6529B">
        <w:rPr>
          <w:rStyle w:val="StyleUnderline"/>
        </w:rPr>
        <w:t>while much of the academic literature on securitisation describes the process by which issues become securitised, the reverse process, where issues are desecuritised</w:t>
      </w:r>
      <w:r w:rsidRPr="00C6529B">
        <w:rPr>
          <w:sz w:val="16"/>
        </w:rPr>
        <w:t xml:space="preserve">, is undertheorized (Coskun 2008) and </w:t>
      </w:r>
      <w:r w:rsidRPr="00C6529B">
        <w:rPr>
          <w:rStyle w:val="StyleUnderline"/>
        </w:rPr>
        <w:t>has not yet been substantively applied to cybersecurity debates and issues.</w:t>
      </w:r>
      <w:r w:rsidRPr="00C6529B">
        <w:rPr>
          <w:sz w:val="16"/>
        </w:rPr>
        <w:t xml:space="preserve"> Articulated most clearly by Buzan and Wæver (2003, 489), </w:t>
      </w:r>
      <w:r w:rsidRPr="00C6529B">
        <w:rPr>
          <w:rStyle w:val="StyleUnderline"/>
          <w:b/>
          <w:bCs/>
        </w:rPr>
        <w:t>desecuritisation is ‘a process in which a political community downgrades or ceases to treat something as an existential threat to a valued referent object and reduces or stops calling for exceptional measures to deal with the threat’</w:t>
      </w:r>
      <w:r w:rsidRPr="00C6529B">
        <w:rPr>
          <w:sz w:val="16"/>
        </w:rPr>
        <w:t>. But how can this be achieved and what are the potential obstacles and barriers to cyber desecuritisation more specifically?</w:t>
      </w:r>
      <w:r w:rsidRPr="00C6529B">
        <w:rPr>
          <w:sz w:val="16"/>
        </w:rPr>
        <w:t xml:space="preserve"> </w:t>
      </w:r>
      <w:r w:rsidR="00293E64" w:rsidRPr="00C6529B">
        <w:rPr>
          <w:u w:val="single"/>
        </w:rPr>
        <w:t xml:space="preserve">If </w:t>
      </w:r>
      <w:r w:rsidR="00293E64" w:rsidRPr="00C6529B">
        <w:rPr>
          <w:b/>
          <w:bCs/>
          <w:u w:val="single"/>
        </w:rPr>
        <w:t>securitisation</w:t>
      </w:r>
      <w:r w:rsidR="00293E64" w:rsidRPr="00C6529B">
        <w:rPr>
          <w:u w:val="single"/>
        </w:rPr>
        <w:t xml:space="preserve"> is a </w:t>
      </w:r>
      <w:r w:rsidR="00293E64" w:rsidRPr="00C6529B">
        <w:rPr>
          <w:b/>
          <w:bCs/>
          <w:u w:val="single"/>
        </w:rPr>
        <w:t>process</w:t>
      </w:r>
      <w:r w:rsidR="00293E64" w:rsidRPr="00C6529B">
        <w:rPr>
          <w:u w:val="single"/>
        </w:rPr>
        <w:t xml:space="preserve"> </w:t>
      </w:r>
      <w:r w:rsidR="00293E64" w:rsidRPr="00C6529B">
        <w:rPr>
          <w:b/>
          <w:bCs/>
          <w:u w:val="single"/>
        </w:rPr>
        <w:t>driven</w:t>
      </w:r>
      <w:r w:rsidR="00293E64" w:rsidRPr="00C6529B">
        <w:rPr>
          <w:u w:val="single"/>
        </w:rPr>
        <w:t xml:space="preserve"> by </w:t>
      </w:r>
      <w:r w:rsidR="00293E64" w:rsidRPr="00C6529B">
        <w:rPr>
          <w:b/>
          <w:bCs/>
          <w:u w:val="single"/>
        </w:rPr>
        <w:t>ontological insecurity</w:t>
      </w:r>
      <w:r w:rsidR="00293E64" w:rsidRPr="00C6529B">
        <w:rPr>
          <w:sz w:val="16"/>
        </w:rPr>
        <w:t xml:space="preserve">, defined here as an erosion of identity and an anxiety created and fuelled by globalisation, then </w:t>
      </w:r>
      <w:r w:rsidR="00293E64" w:rsidRPr="00C6529B">
        <w:rPr>
          <w:u w:val="single"/>
        </w:rPr>
        <w:t xml:space="preserve">the </w:t>
      </w:r>
      <w:r w:rsidR="00293E64" w:rsidRPr="00C6529B">
        <w:rPr>
          <w:b/>
          <w:bCs/>
          <w:u w:val="single"/>
        </w:rPr>
        <w:t>place to start</w:t>
      </w:r>
      <w:r w:rsidR="00293E64" w:rsidRPr="00C6529B">
        <w:rPr>
          <w:u w:val="single"/>
        </w:rPr>
        <w:t xml:space="preserve"> in a </w:t>
      </w:r>
      <w:r w:rsidR="00293E64" w:rsidRPr="00C6529B">
        <w:rPr>
          <w:b/>
          <w:bCs/>
          <w:u w:val="single"/>
        </w:rPr>
        <w:t>process of cyber-desecuritisation</w:t>
      </w:r>
      <w:r w:rsidR="00293E64" w:rsidRPr="00C6529B">
        <w:rPr>
          <w:u w:val="single"/>
        </w:rPr>
        <w:t xml:space="preserve"> must be to </w:t>
      </w:r>
      <w:r w:rsidR="00293E64" w:rsidRPr="00C6529B">
        <w:rPr>
          <w:b/>
          <w:bCs/>
          <w:u w:val="single"/>
        </w:rPr>
        <w:t>reframe discourse</w:t>
      </w:r>
      <w:r w:rsidR="00293E64" w:rsidRPr="00C6529B">
        <w:rPr>
          <w:u w:val="single"/>
        </w:rPr>
        <w:t xml:space="preserve"> and </w:t>
      </w:r>
      <w:r w:rsidR="00293E64" w:rsidRPr="00C6529B">
        <w:rPr>
          <w:b/>
          <w:bCs/>
          <w:u w:val="single"/>
        </w:rPr>
        <w:t>present cyber ‘threats’</w:t>
      </w:r>
      <w:r w:rsidR="00293E64" w:rsidRPr="00C6529B">
        <w:rPr>
          <w:u w:val="single"/>
        </w:rPr>
        <w:t xml:space="preserve"> in less </w:t>
      </w:r>
      <w:r w:rsidR="00293E64" w:rsidRPr="00C6529B">
        <w:rPr>
          <w:b/>
          <w:bCs/>
          <w:u w:val="single"/>
        </w:rPr>
        <w:t>apocalyptic</w:t>
      </w:r>
      <w:r w:rsidR="00293E64" w:rsidRPr="00C6529B">
        <w:rPr>
          <w:u w:val="single"/>
        </w:rPr>
        <w:t xml:space="preserve">, </w:t>
      </w:r>
      <w:r w:rsidR="00293E64" w:rsidRPr="00C6529B">
        <w:rPr>
          <w:b/>
          <w:bCs/>
          <w:u w:val="single"/>
        </w:rPr>
        <w:t>fearful</w:t>
      </w:r>
      <w:r w:rsidR="00293E64" w:rsidRPr="00C6529B">
        <w:rPr>
          <w:u w:val="single"/>
        </w:rPr>
        <w:t xml:space="preserve"> </w:t>
      </w:r>
      <w:r w:rsidR="00293E64" w:rsidRPr="00C6529B">
        <w:rPr>
          <w:b/>
          <w:bCs/>
          <w:u w:val="single"/>
        </w:rPr>
        <w:t>tones</w:t>
      </w:r>
      <w:r w:rsidR="00293E64" w:rsidRPr="00C6529B">
        <w:rPr>
          <w:sz w:val="16"/>
        </w:rPr>
        <w:t xml:space="preserve">. </w:t>
      </w:r>
      <w:r w:rsidR="00293E64" w:rsidRPr="00C6529B">
        <w:rPr>
          <w:u w:val="single"/>
        </w:rPr>
        <w:t xml:space="preserve">This </w:t>
      </w:r>
      <w:r w:rsidR="00293E64" w:rsidRPr="00C6529B">
        <w:rPr>
          <w:b/>
          <w:bCs/>
          <w:u w:val="single"/>
        </w:rPr>
        <w:t>involves</w:t>
      </w:r>
      <w:r w:rsidR="00293E64" w:rsidRPr="00C6529B">
        <w:rPr>
          <w:u w:val="single"/>
        </w:rPr>
        <w:t xml:space="preserve"> moving towards a </w:t>
      </w:r>
      <w:r w:rsidR="00293E64" w:rsidRPr="00C6529B">
        <w:rPr>
          <w:b/>
          <w:bCs/>
          <w:u w:val="single"/>
        </w:rPr>
        <w:t>normalised</w:t>
      </w:r>
      <w:r w:rsidR="00293E64" w:rsidRPr="00C6529B">
        <w:rPr>
          <w:u w:val="single"/>
        </w:rPr>
        <w:t xml:space="preserve"> and </w:t>
      </w:r>
      <w:r w:rsidR="00293E64" w:rsidRPr="00C6529B">
        <w:rPr>
          <w:b/>
          <w:bCs/>
          <w:u w:val="single"/>
        </w:rPr>
        <w:t>less polemic political debate</w:t>
      </w:r>
      <w:r w:rsidR="00293E64" w:rsidRPr="00C6529B">
        <w:rPr>
          <w:u w:val="single"/>
        </w:rPr>
        <w:t xml:space="preserve"> in which </w:t>
      </w:r>
      <w:r w:rsidR="00293E64" w:rsidRPr="00C6529B">
        <w:rPr>
          <w:b/>
          <w:bCs/>
          <w:u w:val="single"/>
        </w:rPr>
        <w:t>cybersecurity</w:t>
      </w:r>
      <w:r w:rsidR="00293E64" w:rsidRPr="00C6529B">
        <w:rPr>
          <w:u w:val="single"/>
        </w:rPr>
        <w:t xml:space="preserve"> is not </w:t>
      </w:r>
      <w:r w:rsidR="00293E64" w:rsidRPr="00C6529B">
        <w:rPr>
          <w:b/>
          <w:bCs/>
          <w:u w:val="single"/>
        </w:rPr>
        <w:t>continually treated</w:t>
      </w:r>
      <w:r w:rsidR="00293E64" w:rsidRPr="00C6529B">
        <w:rPr>
          <w:u w:val="single"/>
        </w:rPr>
        <w:t xml:space="preserve"> as an </w:t>
      </w:r>
      <w:r w:rsidR="00293E64" w:rsidRPr="00C6529B">
        <w:rPr>
          <w:b/>
          <w:bCs/>
          <w:u w:val="single"/>
        </w:rPr>
        <w:t>emergency</w:t>
      </w:r>
      <w:r w:rsidR="00293E64" w:rsidRPr="00C6529B">
        <w:rPr>
          <w:u w:val="single"/>
        </w:rPr>
        <w:t xml:space="preserve"> but rather as a </w:t>
      </w:r>
      <w:r w:rsidR="00293E64" w:rsidRPr="00C6529B">
        <w:rPr>
          <w:b/>
          <w:bCs/>
          <w:u w:val="single"/>
        </w:rPr>
        <w:t>regular feature</w:t>
      </w:r>
      <w:r w:rsidR="00293E64" w:rsidRPr="00C6529B">
        <w:rPr>
          <w:u w:val="single"/>
        </w:rPr>
        <w:t xml:space="preserve"> of </w:t>
      </w:r>
      <w:r w:rsidR="00293E64" w:rsidRPr="00C6529B">
        <w:rPr>
          <w:b/>
          <w:bCs/>
          <w:u w:val="single"/>
        </w:rPr>
        <w:t>modern political interaction</w:t>
      </w:r>
      <w:r w:rsidR="00293E64" w:rsidRPr="00C6529B">
        <w:rPr>
          <w:u w:val="single"/>
        </w:rPr>
        <w:t xml:space="preserve">s. It also means </w:t>
      </w:r>
      <w:r w:rsidR="00293E64" w:rsidRPr="00C6529B">
        <w:rPr>
          <w:b/>
          <w:bCs/>
          <w:u w:val="single"/>
        </w:rPr>
        <w:t>avoiding</w:t>
      </w:r>
      <w:r w:rsidR="00293E64" w:rsidRPr="00C6529B">
        <w:rPr>
          <w:u w:val="single"/>
        </w:rPr>
        <w:t xml:space="preserve"> the </w:t>
      </w:r>
      <w:r w:rsidR="00293E64" w:rsidRPr="00C6529B">
        <w:rPr>
          <w:b/>
          <w:bCs/>
          <w:u w:val="single"/>
        </w:rPr>
        <w:t>Cold War</w:t>
      </w:r>
      <w:r w:rsidR="00293E64" w:rsidRPr="00C6529B">
        <w:rPr>
          <w:u w:val="single"/>
        </w:rPr>
        <w:t xml:space="preserve">, </w:t>
      </w:r>
      <w:r w:rsidR="00293E64" w:rsidRPr="00C6529B">
        <w:rPr>
          <w:b/>
          <w:bCs/>
          <w:u w:val="single"/>
        </w:rPr>
        <w:t>WW2</w:t>
      </w:r>
      <w:r w:rsidR="00293E64" w:rsidRPr="00C6529B">
        <w:rPr>
          <w:u w:val="single"/>
        </w:rPr>
        <w:t xml:space="preserve">, and </w:t>
      </w:r>
      <w:r w:rsidR="00293E64" w:rsidRPr="00C6529B">
        <w:rPr>
          <w:b/>
          <w:bCs/>
          <w:u w:val="single"/>
        </w:rPr>
        <w:t>biological analogies</w:t>
      </w:r>
      <w:r w:rsidR="00293E64" w:rsidRPr="00C6529B">
        <w:rPr>
          <w:u w:val="single"/>
        </w:rPr>
        <w:t xml:space="preserve"> that have </w:t>
      </w:r>
      <w:r w:rsidR="00293E64" w:rsidRPr="00C6529B">
        <w:rPr>
          <w:b/>
          <w:bCs/>
          <w:u w:val="single"/>
        </w:rPr>
        <w:t>dominated cybersecurity discourse</w:t>
      </w:r>
      <w:r w:rsidR="00293E64" w:rsidRPr="00C6529B">
        <w:rPr>
          <w:u w:val="single"/>
        </w:rPr>
        <w:t>.</w:t>
      </w:r>
      <w:r w:rsidR="00293E64" w:rsidRPr="00C6529B">
        <w:rPr>
          <w:sz w:val="16"/>
        </w:rPr>
        <w:t xml:space="preserve"> </w:t>
      </w:r>
      <w:r w:rsidR="00293E64" w:rsidRPr="00C6529B">
        <w:rPr>
          <w:u w:val="single"/>
        </w:rPr>
        <w:t xml:space="preserve">Changing </w:t>
      </w:r>
      <w:r w:rsidR="00293E64" w:rsidRPr="00C6529B">
        <w:rPr>
          <w:b/>
          <w:bCs/>
          <w:u w:val="single"/>
        </w:rPr>
        <w:t>cyber metaphors</w:t>
      </w:r>
      <w:r w:rsidR="00293E64" w:rsidRPr="00C6529B">
        <w:rPr>
          <w:u w:val="single"/>
        </w:rPr>
        <w:t xml:space="preserve"> in this </w:t>
      </w:r>
      <w:r w:rsidR="00293E64" w:rsidRPr="00C6529B">
        <w:rPr>
          <w:b/>
          <w:bCs/>
          <w:u w:val="single"/>
        </w:rPr>
        <w:t>way</w:t>
      </w:r>
      <w:r w:rsidR="00293E64" w:rsidRPr="00C6529B">
        <w:rPr>
          <w:u w:val="single"/>
        </w:rPr>
        <w:t xml:space="preserve"> could lead to </w:t>
      </w:r>
      <w:r w:rsidR="00293E64" w:rsidRPr="00C6529B">
        <w:rPr>
          <w:b/>
          <w:bCs/>
          <w:u w:val="single"/>
        </w:rPr>
        <w:t>better cyber policy</w:t>
      </w:r>
      <w:r w:rsidR="00293E64" w:rsidRPr="00C6529B">
        <w:rPr>
          <w:u w:val="single"/>
        </w:rPr>
        <w:t xml:space="preserve"> and </w:t>
      </w:r>
      <w:r w:rsidR="00293E64" w:rsidRPr="00C6529B">
        <w:rPr>
          <w:b/>
          <w:bCs/>
          <w:u w:val="single"/>
        </w:rPr>
        <w:t>placing emphasis</w:t>
      </w:r>
      <w:r w:rsidR="00293E64" w:rsidRPr="00C6529B">
        <w:rPr>
          <w:u w:val="single"/>
        </w:rPr>
        <w:t xml:space="preserve"> on more </w:t>
      </w:r>
      <w:r w:rsidR="00293E64" w:rsidRPr="00C6529B">
        <w:rPr>
          <w:b/>
          <w:bCs/>
          <w:u w:val="single"/>
        </w:rPr>
        <w:t>positive environmental language</w:t>
      </w:r>
      <w:r w:rsidR="00293E64" w:rsidRPr="00C6529B">
        <w:rPr>
          <w:sz w:val="16"/>
        </w:rPr>
        <w:t xml:space="preserve">, such as ‘healthy ecosystems’, might generate wider discursive progress (Lawson 2012). In other words, </w:t>
      </w:r>
      <w:r w:rsidR="00293E64" w:rsidRPr="00C6529B">
        <w:rPr>
          <w:u w:val="single"/>
        </w:rPr>
        <w:t xml:space="preserve">if </w:t>
      </w:r>
      <w:r w:rsidR="00293E64" w:rsidRPr="00C6529B">
        <w:rPr>
          <w:b/>
          <w:bCs/>
          <w:u w:val="single"/>
        </w:rPr>
        <w:t>securitisation</w:t>
      </w:r>
      <w:r w:rsidR="00293E64" w:rsidRPr="00C6529B">
        <w:rPr>
          <w:u w:val="single"/>
        </w:rPr>
        <w:t xml:space="preserve"> involves </w:t>
      </w:r>
      <w:r w:rsidR="00293E64" w:rsidRPr="00C6529B">
        <w:rPr>
          <w:b/>
          <w:bCs/>
          <w:u w:val="single"/>
        </w:rPr>
        <w:t>framing</w:t>
      </w:r>
      <w:r w:rsidR="00293E64" w:rsidRPr="00C6529B">
        <w:rPr>
          <w:u w:val="single"/>
        </w:rPr>
        <w:t xml:space="preserve"> an </w:t>
      </w:r>
      <w:r w:rsidR="00293E64" w:rsidRPr="00C6529B">
        <w:rPr>
          <w:b/>
          <w:bCs/>
          <w:u w:val="single"/>
        </w:rPr>
        <w:t>issue</w:t>
      </w:r>
      <w:r w:rsidR="00293E64" w:rsidRPr="00C6529B">
        <w:rPr>
          <w:u w:val="single"/>
        </w:rPr>
        <w:t xml:space="preserve"> as an </w:t>
      </w:r>
      <w:r w:rsidR="00293E64" w:rsidRPr="00C6529B">
        <w:rPr>
          <w:b/>
          <w:bCs/>
          <w:u w:val="single"/>
        </w:rPr>
        <w:t>existential threat</w:t>
      </w:r>
      <w:r w:rsidR="00293E64" w:rsidRPr="00C6529B">
        <w:rPr>
          <w:u w:val="single"/>
        </w:rPr>
        <w:t xml:space="preserve">, a process of </w:t>
      </w:r>
      <w:r w:rsidR="00293E64" w:rsidRPr="00C6529B">
        <w:rPr>
          <w:b/>
          <w:bCs/>
          <w:u w:val="single"/>
        </w:rPr>
        <w:t>desecuritisation</w:t>
      </w:r>
      <w:r w:rsidR="00293E64" w:rsidRPr="00C6529B">
        <w:rPr>
          <w:u w:val="single"/>
        </w:rPr>
        <w:t xml:space="preserve"> must do </w:t>
      </w:r>
      <w:r w:rsidR="00293E64" w:rsidRPr="00C6529B">
        <w:rPr>
          <w:b/>
          <w:bCs/>
          <w:u w:val="single"/>
        </w:rPr>
        <w:t>the opposite</w:t>
      </w:r>
      <w:r w:rsidR="00293E64" w:rsidRPr="00C6529B">
        <w:rPr>
          <w:sz w:val="16"/>
        </w:rPr>
        <w:t xml:space="preserve"> – </w:t>
      </w:r>
      <w:r w:rsidR="00293E64" w:rsidRPr="00C6529B">
        <w:rPr>
          <w:b/>
          <w:bCs/>
          <w:u w:val="single"/>
        </w:rPr>
        <w:t>highlight</w:t>
      </w:r>
      <w:r w:rsidR="00293E64" w:rsidRPr="00C6529B">
        <w:rPr>
          <w:u w:val="single"/>
        </w:rPr>
        <w:t xml:space="preserve"> the </w:t>
      </w:r>
      <w:r w:rsidR="00293E64" w:rsidRPr="00C6529B">
        <w:rPr>
          <w:b/>
          <w:bCs/>
          <w:u w:val="single"/>
        </w:rPr>
        <w:t>real impact and</w:t>
      </w:r>
      <w:r w:rsidR="00293E64" w:rsidRPr="00C6529B">
        <w:rPr>
          <w:u w:val="single"/>
        </w:rPr>
        <w:t xml:space="preserve"> not the </w:t>
      </w:r>
      <w:r w:rsidR="00293E64" w:rsidRPr="00C6529B">
        <w:rPr>
          <w:b/>
          <w:bCs/>
          <w:u w:val="single"/>
        </w:rPr>
        <w:t>expected</w:t>
      </w:r>
      <w:r w:rsidR="00293E64" w:rsidRPr="00C6529B">
        <w:rPr>
          <w:u w:val="single"/>
        </w:rPr>
        <w:t xml:space="preserve"> or </w:t>
      </w:r>
      <w:r w:rsidR="00293E64" w:rsidRPr="00C6529B">
        <w:rPr>
          <w:b/>
          <w:bCs/>
          <w:u w:val="single"/>
        </w:rPr>
        <w:t>likely impact</w:t>
      </w:r>
      <w:r w:rsidR="00293E64" w:rsidRPr="00C6529B">
        <w:rPr>
          <w:sz w:val="16"/>
        </w:rPr>
        <w:t xml:space="preserve"> – </w:t>
      </w:r>
      <w:r w:rsidR="00293E64" w:rsidRPr="00C6529B">
        <w:rPr>
          <w:u w:val="single"/>
        </w:rPr>
        <w:t xml:space="preserve">to </w:t>
      </w:r>
      <w:r w:rsidR="00293E64" w:rsidRPr="00C6529B">
        <w:rPr>
          <w:b/>
          <w:bCs/>
          <w:u w:val="single"/>
        </w:rPr>
        <w:t>ease tensions</w:t>
      </w:r>
      <w:r w:rsidR="00293E64" w:rsidRPr="00C6529B">
        <w:rPr>
          <w:u w:val="single"/>
        </w:rPr>
        <w:t xml:space="preserve"> and </w:t>
      </w:r>
      <w:r w:rsidR="00293E64" w:rsidRPr="00C6529B">
        <w:rPr>
          <w:b/>
          <w:bCs/>
          <w:u w:val="single"/>
        </w:rPr>
        <w:t>fear</w:t>
      </w:r>
      <w:r w:rsidR="00293E64" w:rsidRPr="00C6529B">
        <w:rPr>
          <w:u w:val="single"/>
        </w:rPr>
        <w:t xml:space="preserve"> created by </w:t>
      </w:r>
      <w:r w:rsidR="00293E64" w:rsidRPr="00C6529B">
        <w:rPr>
          <w:b/>
          <w:bCs/>
          <w:u w:val="single"/>
        </w:rPr>
        <w:t>cyberattacks</w:t>
      </w:r>
      <w:r w:rsidR="00293E64" w:rsidRPr="00C6529B">
        <w:rPr>
          <w:u w:val="single"/>
        </w:rPr>
        <w:t xml:space="preserve">, and to </w:t>
      </w:r>
      <w:r w:rsidR="00293E64" w:rsidRPr="00C6529B">
        <w:rPr>
          <w:b/>
          <w:bCs/>
          <w:u w:val="single"/>
        </w:rPr>
        <w:t>manage threats</w:t>
      </w:r>
      <w:r w:rsidR="00293E64" w:rsidRPr="00C6529B">
        <w:rPr>
          <w:u w:val="single"/>
        </w:rPr>
        <w:t xml:space="preserve"> rather than </w:t>
      </w:r>
      <w:r w:rsidR="00293E64" w:rsidRPr="00C6529B">
        <w:rPr>
          <w:b/>
          <w:bCs/>
          <w:u w:val="single"/>
        </w:rPr>
        <w:t>overreact to them</w:t>
      </w:r>
      <w:r w:rsidR="00293E64" w:rsidRPr="00C6529B">
        <w:rPr>
          <w:sz w:val="16"/>
        </w:rPr>
        <w:t xml:space="preserve">. </w:t>
      </w:r>
      <w:r w:rsidR="00293E64" w:rsidRPr="00C6529B">
        <w:rPr>
          <w:u w:val="single"/>
        </w:rPr>
        <w:t>This will</w:t>
      </w:r>
      <w:r w:rsidR="00293E64" w:rsidRPr="00C6529B">
        <w:rPr>
          <w:sz w:val="16"/>
        </w:rPr>
        <w:t xml:space="preserve"> necessarily </w:t>
      </w:r>
      <w:r w:rsidR="00293E64" w:rsidRPr="00C6529B">
        <w:rPr>
          <w:u w:val="single"/>
        </w:rPr>
        <w:t>involve</w:t>
      </w:r>
      <w:r w:rsidR="00293E64" w:rsidRPr="00C6529B">
        <w:rPr>
          <w:sz w:val="16"/>
        </w:rPr>
        <w:t xml:space="preserve"> recognising that cyberattacks exacerbate identity divides and </w:t>
      </w:r>
      <w:r w:rsidR="00293E64" w:rsidRPr="00C6529B">
        <w:rPr>
          <w:u w:val="single"/>
        </w:rPr>
        <w:t>working</w:t>
      </w:r>
      <w:r w:rsidR="00293E64" w:rsidRPr="00C6529B">
        <w:rPr>
          <w:sz w:val="16"/>
        </w:rPr>
        <w:t xml:space="preserve"> consciously </w:t>
      </w:r>
      <w:r w:rsidR="00293E64" w:rsidRPr="00C6529B">
        <w:rPr>
          <w:u w:val="single"/>
        </w:rPr>
        <w:t xml:space="preserve">to </w:t>
      </w:r>
      <w:r w:rsidR="00293E64" w:rsidRPr="00C6529B">
        <w:rPr>
          <w:b/>
          <w:bCs/>
          <w:u w:val="single"/>
        </w:rPr>
        <w:t>move past</w:t>
      </w:r>
      <w:r w:rsidR="00293E64" w:rsidRPr="00C6529B">
        <w:rPr>
          <w:u w:val="single"/>
        </w:rPr>
        <w:t xml:space="preserve"> </w:t>
      </w:r>
      <w:r w:rsidR="00293E64" w:rsidRPr="00C6529B">
        <w:rPr>
          <w:b/>
          <w:bCs/>
          <w:u w:val="single"/>
        </w:rPr>
        <w:t>characterisations</w:t>
      </w:r>
      <w:r w:rsidR="00293E64" w:rsidRPr="00C6529B">
        <w:rPr>
          <w:u w:val="single"/>
        </w:rPr>
        <w:t xml:space="preserve"> of </w:t>
      </w:r>
      <w:r w:rsidR="00293E64" w:rsidRPr="00C6529B">
        <w:rPr>
          <w:b/>
          <w:bCs/>
          <w:u w:val="single"/>
        </w:rPr>
        <w:t>cyberattacks</w:t>
      </w:r>
      <w:r w:rsidR="00293E64" w:rsidRPr="00C6529B">
        <w:rPr>
          <w:u w:val="single"/>
        </w:rPr>
        <w:t xml:space="preserve"> as </w:t>
      </w:r>
      <w:r w:rsidR="00293E64" w:rsidRPr="00C6529B">
        <w:rPr>
          <w:b/>
          <w:bCs/>
          <w:u w:val="single"/>
        </w:rPr>
        <w:t>technical tools</w:t>
      </w:r>
      <w:r w:rsidR="00293E64" w:rsidRPr="00C6529B">
        <w:rPr>
          <w:u w:val="single"/>
        </w:rPr>
        <w:t xml:space="preserve"> of </w:t>
      </w:r>
      <w:r w:rsidR="00293E64" w:rsidRPr="00C6529B">
        <w:rPr>
          <w:b/>
          <w:bCs/>
          <w:u w:val="single"/>
        </w:rPr>
        <w:t>state conflict</w:t>
      </w:r>
      <w:r w:rsidR="00293E64" w:rsidRPr="00C6529B">
        <w:rPr>
          <w:u w:val="single"/>
        </w:rPr>
        <w:t xml:space="preserve">, portraying them instead as </w:t>
      </w:r>
      <w:r w:rsidR="00293E64" w:rsidRPr="00C6529B">
        <w:rPr>
          <w:b/>
          <w:bCs/>
          <w:u w:val="single"/>
        </w:rPr>
        <w:t>extensions</w:t>
      </w:r>
      <w:r w:rsidR="00293E64" w:rsidRPr="00C6529B">
        <w:rPr>
          <w:u w:val="single"/>
        </w:rPr>
        <w:t xml:space="preserve"> of </w:t>
      </w:r>
      <w:r w:rsidR="00293E64" w:rsidRPr="00C6529B">
        <w:rPr>
          <w:b/>
          <w:bCs/>
          <w:u w:val="single"/>
        </w:rPr>
        <w:t>historical</w:t>
      </w:r>
      <w:r w:rsidR="00293E64" w:rsidRPr="00C6529B">
        <w:rPr>
          <w:u w:val="single"/>
        </w:rPr>
        <w:t xml:space="preserve">, </w:t>
      </w:r>
      <w:r w:rsidR="00293E64" w:rsidRPr="00C6529B">
        <w:rPr>
          <w:b/>
          <w:bCs/>
          <w:u w:val="single"/>
        </w:rPr>
        <w:t>cultural</w:t>
      </w:r>
      <w:r w:rsidR="00293E64" w:rsidRPr="00C6529B">
        <w:rPr>
          <w:u w:val="single"/>
        </w:rPr>
        <w:t xml:space="preserve"> and </w:t>
      </w:r>
      <w:r w:rsidR="00293E64" w:rsidRPr="00C6529B">
        <w:rPr>
          <w:b/>
          <w:bCs/>
          <w:u w:val="single"/>
        </w:rPr>
        <w:t>political disputes</w:t>
      </w:r>
      <w:r w:rsidR="00293E64" w:rsidRPr="00C6529B">
        <w:rPr>
          <w:u w:val="single"/>
        </w:rPr>
        <w:t xml:space="preserve"> </w:t>
      </w:r>
      <w:r w:rsidR="00293E64" w:rsidRPr="00C6529B">
        <w:rPr>
          <w:b/>
          <w:bCs/>
          <w:u w:val="single"/>
        </w:rPr>
        <w:t>within</w:t>
      </w:r>
      <w:r w:rsidR="00293E64" w:rsidRPr="00C6529B">
        <w:rPr>
          <w:u w:val="single"/>
        </w:rPr>
        <w:t xml:space="preserve"> and </w:t>
      </w:r>
      <w:r w:rsidR="00293E64" w:rsidRPr="00C6529B">
        <w:rPr>
          <w:b/>
          <w:bCs/>
          <w:u w:val="single"/>
        </w:rPr>
        <w:t>between</w:t>
      </w:r>
      <w:r w:rsidR="00293E64" w:rsidRPr="00C6529B">
        <w:rPr>
          <w:u w:val="single"/>
        </w:rPr>
        <w:t xml:space="preserve"> </w:t>
      </w:r>
      <w:r w:rsidR="00293E64" w:rsidRPr="00C6529B">
        <w:rPr>
          <w:b/>
          <w:bCs/>
          <w:u w:val="single"/>
        </w:rPr>
        <w:t>states</w:t>
      </w:r>
      <w:r w:rsidR="00293E64" w:rsidRPr="00C6529B">
        <w:rPr>
          <w:u w:val="single"/>
        </w:rPr>
        <w:t xml:space="preserve"> and </w:t>
      </w:r>
      <w:r w:rsidR="00293E64" w:rsidRPr="00C6529B">
        <w:rPr>
          <w:b/>
          <w:bCs/>
          <w:u w:val="single"/>
        </w:rPr>
        <w:t>societal groups</w:t>
      </w:r>
      <w:r w:rsidR="00293E64" w:rsidRPr="00C6529B">
        <w:rPr>
          <w:u w:val="single"/>
        </w:rPr>
        <w:t>.</w:t>
      </w:r>
      <w:r w:rsidR="00293E64" w:rsidRPr="00C6529B">
        <w:rPr>
          <w:sz w:val="16"/>
        </w:rPr>
        <w:t xml:space="preserve"> </w:t>
      </w:r>
      <w:r w:rsidR="00293E64" w:rsidRPr="00C6529B">
        <w:rPr>
          <w:u w:val="single"/>
        </w:rPr>
        <w:t>Cyberattacks</w:t>
      </w:r>
      <w:r w:rsidR="00293E64" w:rsidRPr="00C6529B">
        <w:rPr>
          <w:sz w:val="16"/>
        </w:rPr>
        <w:t xml:space="preserve"> may have serious consequences, but </w:t>
      </w:r>
      <w:r w:rsidR="00293E64" w:rsidRPr="00C6529B">
        <w:rPr>
          <w:u w:val="single"/>
        </w:rPr>
        <w:t>pose less threat than natural disasters, climate change, nuclear weapons, and biological agents and pandemics</w:t>
      </w:r>
      <w:r w:rsidR="00293E64" w:rsidRPr="00C6529B">
        <w:rPr>
          <w:sz w:val="16"/>
        </w:rPr>
        <w:t xml:space="preserve">. This observation has come into stark relief in the context of COVID 19, which has caused over a million deaths, as opposed to cyberattacks, which, as a result of a recent attack against a hospital in Germany, appear to have now caused just one (Wetsman 2020). As this article has shown, however, </w:t>
      </w:r>
      <w:r w:rsidR="00293E64" w:rsidRPr="00C6529B">
        <w:rPr>
          <w:u w:val="single"/>
        </w:rPr>
        <w:t xml:space="preserve">the </w:t>
      </w:r>
      <w:r w:rsidR="00293E64" w:rsidRPr="00C6529B">
        <w:rPr>
          <w:b/>
          <w:bCs/>
          <w:u w:val="single"/>
        </w:rPr>
        <w:t>fear</w:t>
      </w:r>
      <w:r w:rsidR="00293E64" w:rsidRPr="00C6529B">
        <w:rPr>
          <w:u w:val="single"/>
        </w:rPr>
        <w:t xml:space="preserve"> </w:t>
      </w:r>
      <w:r w:rsidR="00293E64" w:rsidRPr="00C6529B">
        <w:rPr>
          <w:b/>
          <w:bCs/>
          <w:u w:val="single"/>
        </w:rPr>
        <w:t>they create</w:t>
      </w:r>
      <w:r w:rsidR="00293E64" w:rsidRPr="00C6529B">
        <w:rPr>
          <w:u w:val="single"/>
        </w:rPr>
        <w:t xml:space="preserve"> drives </w:t>
      </w:r>
      <w:r w:rsidR="00293E64" w:rsidRPr="00C6529B">
        <w:rPr>
          <w:b/>
          <w:bCs/>
          <w:u w:val="single"/>
        </w:rPr>
        <w:t>responses</w:t>
      </w:r>
      <w:r w:rsidR="00293E64" w:rsidRPr="00C6529B">
        <w:rPr>
          <w:u w:val="single"/>
        </w:rPr>
        <w:t xml:space="preserve"> that are </w:t>
      </w:r>
      <w:r w:rsidR="00293E64" w:rsidRPr="00C6529B">
        <w:rPr>
          <w:b/>
          <w:bCs/>
          <w:u w:val="single"/>
        </w:rPr>
        <w:t>out of sync</w:t>
      </w:r>
      <w:r w:rsidR="00293E64" w:rsidRPr="00C6529B">
        <w:rPr>
          <w:u w:val="single"/>
        </w:rPr>
        <w:t xml:space="preserve"> with the </w:t>
      </w:r>
      <w:r w:rsidR="00293E64" w:rsidRPr="00C6529B">
        <w:rPr>
          <w:b/>
          <w:bCs/>
          <w:u w:val="single"/>
        </w:rPr>
        <w:t>level of threat involved</w:t>
      </w:r>
      <w:r w:rsidR="00293E64" w:rsidRPr="00C6529B">
        <w:rPr>
          <w:sz w:val="16"/>
        </w:rPr>
        <w:t xml:space="preserve">. The Copenhagen School itself recognised the utility of these options, describing three core processes that desecuritisation can be based upon. The first is to not talk about issues in terms of security in the first place (Wæver 2000). Cleary, </w:t>
      </w:r>
      <w:r w:rsidR="00293E64" w:rsidRPr="00C6529B">
        <w:rPr>
          <w:u w:val="single"/>
        </w:rPr>
        <w:t xml:space="preserve">the </w:t>
      </w:r>
      <w:r w:rsidR="00293E64" w:rsidRPr="00C6529B">
        <w:rPr>
          <w:b/>
          <w:bCs/>
          <w:u w:val="single"/>
        </w:rPr>
        <w:t>rhetoric</w:t>
      </w:r>
      <w:r w:rsidR="00293E64" w:rsidRPr="00C6529B">
        <w:rPr>
          <w:u w:val="single"/>
        </w:rPr>
        <w:t xml:space="preserve"> that </w:t>
      </w:r>
      <w:r w:rsidR="00293E64" w:rsidRPr="00C6529B">
        <w:rPr>
          <w:b/>
          <w:bCs/>
          <w:u w:val="single"/>
        </w:rPr>
        <w:t>cyberattacks</w:t>
      </w:r>
      <w:r w:rsidR="00293E64" w:rsidRPr="00C6529B">
        <w:rPr>
          <w:u w:val="single"/>
        </w:rPr>
        <w:t xml:space="preserve"> have </w:t>
      </w:r>
      <w:r w:rsidR="00293E64" w:rsidRPr="00C6529B">
        <w:rPr>
          <w:b/>
          <w:bCs/>
          <w:u w:val="single"/>
        </w:rPr>
        <w:t>created</w:t>
      </w:r>
      <w:r w:rsidR="00293E64" w:rsidRPr="00C6529B">
        <w:rPr>
          <w:u w:val="single"/>
        </w:rPr>
        <w:t xml:space="preserve"> over the </w:t>
      </w:r>
      <w:r w:rsidR="00293E64" w:rsidRPr="00C6529B">
        <w:rPr>
          <w:b/>
          <w:bCs/>
          <w:u w:val="single"/>
        </w:rPr>
        <w:t>last two decades</w:t>
      </w:r>
      <w:r w:rsidR="00293E64" w:rsidRPr="00C6529B">
        <w:rPr>
          <w:u w:val="single"/>
        </w:rPr>
        <w:t xml:space="preserve"> render this option </w:t>
      </w:r>
      <w:r w:rsidR="00293E64" w:rsidRPr="00C6529B">
        <w:rPr>
          <w:b/>
          <w:bCs/>
          <w:u w:val="single"/>
        </w:rPr>
        <w:t>obsolete</w:t>
      </w:r>
      <w:r w:rsidR="00293E64" w:rsidRPr="00C6529B">
        <w:rPr>
          <w:sz w:val="16"/>
        </w:rPr>
        <w:t xml:space="preserve">. However, </w:t>
      </w:r>
      <w:r w:rsidR="00293E64" w:rsidRPr="00C6529B">
        <w:rPr>
          <w:b/>
          <w:bCs/>
          <w:u w:val="single"/>
        </w:rPr>
        <w:t>changing</w:t>
      </w:r>
      <w:r w:rsidR="00293E64" w:rsidRPr="00C6529B">
        <w:rPr>
          <w:u w:val="single"/>
        </w:rPr>
        <w:t xml:space="preserve"> the </w:t>
      </w:r>
      <w:r w:rsidR="00293E64" w:rsidRPr="00C6529B">
        <w:rPr>
          <w:b/>
          <w:bCs/>
          <w:u w:val="single"/>
        </w:rPr>
        <w:t>language</w:t>
      </w:r>
      <w:r w:rsidR="00293E64" w:rsidRPr="00C6529B">
        <w:rPr>
          <w:u w:val="single"/>
        </w:rPr>
        <w:t xml:space="preserve"> from now on</w:t>
      </w:r>
      <w:r w:rsidR="00293E64" w:rsidRPr="00C6529B">
        <w:rPr>
          <w:sz w:val="16"/>
        </w:rPr>
        <w:t xml:space="preserve">, being more cautious about presenting cyberattacks as an existential threat, and toning down the cyber rhetoric </w:t>
      </w:r>
      <w:r w:rsidR="00293E64" w:rsidRPr="00C6529B">
        <w:rPr>
          <w:u w:val="single"/>
        </w:rPr>
        <w:t xml:space="preserve">could help the process of </w:t>
      </w:r>
      <w:r w:rsidR="00293E64" w:rsidRPr="00C6529B">
        <w:rPr>
          <w:b/>
          <w:bCs/>
          <w:u w:val="single"/>
        </w:rPr>
        <w:t>desecuritisation</w:t>
      </w:r>
      <w:r w:rsidR="00293E64" w:rsidRPr="00C6529B">
        <w:rPr>
          <w:sz w:val="16"/>
        </w:rPr>
        <w:t>. Specific policy commitments could be made by governments not to further securitise cyber, to construct common language across domestic and international political entities that does not fuel securitisation processes and, considering the influence of commercial and media entities in the cases described above, to encourage responsible reporting and advertising that does not create fear either to sell newspapers or cybersecurity products</w:t>
      </w:r>
      <w:r w:rsidRPr="00C6529B">
        <w:rPr>
          <w:sz w:val="16"/>
        </w:rPr>
        <w:t>.</w:t>
      </w:r>
    </w:p>
    <w:p w14:paraId="4A63DB5A" w14:textId="77777777" w:rsidR="00584444" w:rsidRDefault="00584444" w:rsidP="00584444">
      <w:pPr>
        <w:pStyle w:val="Heading3"/>
      </w:pPr>
    </w:p>
    <w:p w14:paraId="2C318102" w14:textId="2CB2E75C" w:rsidR="00584444" w:rsidRDefault="00584444" w:rsidP="00584444">
      <w:pPr>
        <w:pStyle w:val="Heading3"/>
      </w:pPr>
      <w:r>
        <w:t>2NC Cyber Link</w:t>
      </w:r>
    </w:p>
    <w:p w14:paraId="022F0691" w14:textId="77777777" w:rsidR="00584444" w:rsidRDefault="00584444" w:rsidP="00584444">
      <w:pPr>
        <w:pStyle w:val="Heading4"/>
      </w:pPr>
      <w:r>
        <w:t>“Cyberwar” understands the US as engaged in war, when it’s not – causes preemptive force, oppression, and turns case</w:t>
      </w:r>
    </w:p>
    <w:p w14:paraId="611B9E2C" w14:textId="77777777" w:rsidR="00584444" w:rsidRDefault="00584444" w:rsidP="00584444">
      <w:r w:rsidRPr="00F20ADA">
        <w:rPr>
          <w:rStyle w:val="Style13ptBold"/>
        </w:rPr>
        <w:t>Blank 14</w:t>
      </w:r>
      <w:r>
        <w:t xml:space="preserve"> [Laurie R. Blank; 2/21/2014; </w:t>
      </w:r>
      <w:r w:rsidRPr="00F14A84">
        <w:t>Clinical Professor of Law and Director</w:t>
      </w:r>
      <w:r>
        <w:t xml:space="preserve"> of the </w:t>
      </w:r>
      <w:r w:rsidRPr="00F14A84">
        <w:t>International Humanitarian Law Clinic at Emory Law School</w:t>
      </w:r>
      <w:r>
        <w:t>; “</w:t>
      </w:r>
      <w:r w:rsidRPr="00AD0322">
        <w:t>Cyberwar/Cyber Attack: The Role of Rhetoric in the Application of Law to Activities in Cyberspace</w:t>
      </w:r>
      <w:r>
        <w:t xml:space="preserve">,” </w:t>
      </w:r>
      <w:r w:rsidRPr="00027FD6">
        <w:t>Emory Legal Studies Research Paper</w:t>
      </w:r>
      <w:r>
        <w:t>,</w:t>
      </w:r>
      <w:r w:rsidRPr="00027FD6">
        <w:t xml:space="preserve"> No. 14-286</w:t>
      </w:r>
      <w:r>
        <w:t>, p. 12-16] |Trip|</w:t>
      </w:r>
    </w:p>
    <w:p w14:paraId="7B8FF259" w14:textId="77777777" w:rsidR="00584444" w:rsidRPr="00FA7D5B" w:rsidRDefault="00584444" w:rsidP="00584444">
      <w:pPr>
        <w:rPr>
          <w:sz w:val="16"/>
        </w:rPr>
      </w:pPr>
      <w:r w:rsidRPr="00FA7D5B">
        <w:rPr>
          <w:sz w:val="16"/>
        </w:rPr>
        <w:t>B. Rhetoric and Its Consequences</w:t>
      </w:r>
    </w:p>
    <w:p w14:paraId="5C51348B" w14:textId="77777777" w:rsidR="00584444" w:rsidRPr="00FA7D5B" w:rsidRDefault="00584444" w:rsidP="00584444">
      <w:pPr>
        <w:rPr>
          <w:sz w:val="16"/>
        </w:rPr>
      </w:pPr>
      <w:r w:rsidRPr="00FA7D5B">
        <w:rPr>
          <w:sz w:val="16"/>
        </w:rPr>
        <w:t xml:space="preserve">As the above analysis demonstrates, although cyber operations can constitute an armed conflict – either international or non-international – a variety of challenges and uncertainties make it somewhat unlikely that purely cyber activities will trigger LOAC. And yet, </w:t>
      </w:r>
      <w:r w:rsidRPr="00051405">
        <w:rPr>
          <w:rStyle w:val="StyleUnderline"/>
          <w:b/>
          <w:bCs/>
          <w:highlight w:val="green"/>
        </w:rPr>
        <w:t>pronouncements of ‘</w:t>
      </w:r>
      <w:r w:rsidRPr="00EB648B">
        <w:rPr>
          <w:rStyle w:val="StyleUnderline"/>
          <w:b/>
          <w:bCs/>
          <w:highlight w:val="green"/>
        </w:rPr>
        <w:t>cyber war’ and</w:t>
      </w:r>
      <w:r w:rsidRPr="00A97603">
        <w:rPr>
          <w:rStyle w:val="StyleUnderline"/>
          <w:b/>
          <w:bCs/>
        </w:rPr>
        <w:t xml:space="preserve"> ‘cyber </w:t>
      </w:r>
      <w:r w:rsidRPr="00EB648B">
        <w:rPr>
          <w:rStyle w:val="StyleUnderline"/>
          <w:b/>
          <w:bCs/>
          <w:highlight w:val="green"/>
        </w:rPr>
        <w:t>warfare</w:t>
      </w:r>
      <w:r w:rsidRPr="00A97603">
        <w:rPr>
          <w:rStyle w:val="StyleUnderline"/>
          <w:b/>
          <w:bCs/>
        </w:rPr>
        <w:t>’</w:t>
      </w:r>
      <w:r w:rsidRPr="00147336">
        <w:rPr>
          <w:rStyle w:val="StyleUnderline"/>
        </w:rPr>
        <w:t xml:space="preserve"> </w:t>
      </w:r>
      <w:r w:rsidRPr="00FA7D5B">
        <w:rPr>
          <w:sz w:val="16"/>
        </w:rPr>
        <w:t xml:space="preserve">abound in the news media and commentary, </w:t>
      </w:r>
      <w:r w:rsidRPr="00147336">
        <w:rPr>
          <w:rStyle w:val="StyleUnderline"/>
        </w:rPr>
        <w:t>particularly in the context of a threat from China and hackers operating on behalf of or with the tacit approval of the Chinese government</w:t>
      </w:r>
      <w:r w:rsidRPr="00FA7D5B">
        <w:rPr>
          <w:sz w:val="16"/>
        </w:rPr>
        <w:t xml:space="preserve">.31 In 2011, then Secretary of Defense Leon Panetta warned that ‘the next Pearl Harbor could very well be a cyber attack’. 32 </w:t>
      </w:r>
      <w:r w:rsidRPr="00147336">
        <w:rPr>
          <w:rStyle w:val="StyleUnderline"/>
        </w:rPr>
        <w:t>The immediate consequence of this rhetoric is to</w:t>
      </w:r>
      <w:r w:rsidRPr="00FA7D5B">
        <w:rPr>
          <w:sz w:val="16"/>
        </w:rPr>
        <w:t xml:space="preserve"> conflate cyber security issues with cyber war; to </w:t>
      </w:r>
      <w:r w:rsidRPr="00EB648B">
        <w:rPr>
          <w:rStyle w:val="StyleUnderline"/>
          <w:b/>
          <w:bCs/>
          <w:highlight w:val="green"/>
        </w:rPr>
        <w:t>conflate</w:t>
      </w:r>
      <w:r w:rsidRPr="00EB648B">
        <w:rPr>
          <w:rStyle w:val="StyleUnderline"/>
          <w:highlight w:val="green"/>
        </w:rPr>
        <w:t xml:space="preserve"> </w:t>
      </w:r>
      <w:r w:rsidRPr="00EB648B">
        <w:rPr>
          <w:rStyle w:val="StyleUnderline"/>
          <w:b/>
          <w:bCs/>
          <w:highlight w:val="green"/>
        </w:rPr>
        <w:t>espionage, crime and other acts of sabotage or coercion with actual conflict</w:t>
      </w:r>
      <w:r w:rsidRPr="0048359D">
        <w:rPr>
          <w:rStyle w:val="StyleUnderline"/>
        </w:rPr>
        <w:t>.</w:t>
      </w:r>
      <w:r w:rsidRPr="00FA7D5B">
        <w:rPr>
          <w:sz w:val="16"/>
        </w:rPr>
        <w:t xml:space="preserve"> A number of cyber </w:t>
      </w:r>
      <w:r w:rsidRPr="0048359D">
        <w:rPr>
          <w:rStyle w:val="StyleUnderline"/>
        </w:rPr>
        <w:t>experts</w:t>
      </w:r>
      <w:r w:rsidRPr="00FA7D5B">
        <w:rPr>
          <w:sz w:val="16"/>
        </w:rPr>
        <w:t xml:space="preserve"> have begun to </w:t>
      </w:r>
      <w:r w:rsidRPr="0048359D">
        <w:rPr>
          <w:rStyle w:val="StyleUnderline"/>
        </w:rPr>
        <w:t xml:space="preserve">criticize </w:t>
      </w:r>
      <w:r w:rsidRPr="0048359D">
        <w:rPr>
          <w:rStyle w:val="StyleUnderline"/>
          <w:highlight w:val="green"/>
        </w:rPr>
        <w:t>this</w:t>
      </w:r>
      <w:r w:rsidRPr="0048359D">
        <w:rPr>
          <w:rStyle w:val="StyleUnderline"/>
        </w:rPr>
        <w:t xml:space="preserve"> conflation from a </w:t>
      </w:r>
      <w:r w:rsidRPr="0048359D">
        <w:rPr>
          <w:rStyle w:val="StyleUnderline"/>
          <w:b/>
          <w:bCs/>
        </w:rPr>
        <w:t>policy</w:t>
      </w:r>
      <w:r w:rsidRPr="0048359D">
        <w:rPr>
          <w:rStyle w:val="StyleUnderline"/>
        </w:rPr>
        <w:t xml:space="preserve"> perspective</w:t>
      </w:r>
      <w:r w:rsidRPr="00FA7D5B">
        <w:rPr>
          <w:sz w:val="16"/>
        </w:rPr>
        <w:t xml:space="preserve">, focusing on the dangers of escalating both threats and responses. Thus, although cyber crime and cyber espionage are real problems, </w:t>
      </w:r>
      <w:r w:rsidRPr="00A97603">
        <w:rPr>
          <w:rStyle w:val="StyleUnderline"/>
          <w:b/>
          <w:bCs/>
        </w:rPr>
        <w:t>conflating</w:t>
      </w:r>
      <w:r w:rsidRPr="00A97603">
        <w:rPr>
          <w:rStyle w:val="StyleUnderline"/>
        </w:rPr>
        <w:t xml:space="preserve"> them under one term </w:t>
      </w:r>
      <w:r w:rsidRPr="00EB648B">
        <w:rPr>
          <w:rStyle w:val="StyleUnderline"/>
          <w:b/>
          <w:bCs/>
          <w:highlight w:val="green"/>
        </w:rPr>
        <w:t>limits</w:t>
      </w:r>
      <w:r w:rsidRPr="00A97603">
        <w:rPr>
          <w:rStyle w:val="StyleUnderline"/>
        </w:rPr>
        <w:t xml:space="preserve"> the possibility for taking the most </w:t>
      </w:r>
      <w:r w:rsidRPr="00EB648B">
        <w:rPr>
          <w:rStyle w:val="StyleUnderline"/>
          <w:b/>
          <w:bCs/>
          <w:highlight w:val="green"/>
        </w:rPr>
        <w:t xml:space="preserve">specific </w:t>
      </w:r>
      <w:r w:rsidRPr="00EB648B">
        <w:rPr>
          <w:rStyle w:val="StyleUnderline"/>
          <w:highlight w:val="green"/>
        </w:rPr>
        <w:t xml:space="preserve">and </w:t>
      </w:r>
      <w:r w:rsidRPr="00EB648B">
        <w:rPr>
          <w:rStyle w:val="StyleUnderline"/>
          <w:b/>
          <w:bCs/>
          <w:highlight w:val="green"/>
        </w:rPr>
        <w:t>effective</w:t>
      </w:r>
      <w:r w:rsidRPr="00EB648B">
        <w:rPr>
          <w:rStyle w:val="StyleUnderline"/>
        </w:rPr>
        <w:t xml:space="preserve"> actions in </w:t>
      </w:r>
      <w:r w:rsidRPr="00EB648B">
        <w:rPr>
          <w:rStyle w:val="StyleUnderline"/>
          <w:b/>
          <w:bCs/>
          <w:highlight w:val="green"/>
        </w:rPr>
        <w:t>response</w:t>
      </w:r>
      <w:r w:rsidRPr="00EB648B">
        <w:rPr>
          <w:rStyle w:val="StyleUnderline"/>
          <w:highlight w:val="green"/>
        </w:rPr>
        <w:t xml:space="preserve"> to each, leading</w:t>
      </w:r>
      <w:r w:rsidRPr="00A97603">
        <w:rPr>
          <w:rStyle w:val="StyleUnderline"/>
        </w:rPr>
        <w:t xml:space="preserve"> simultaneously </w:t>
      </w:r>
      <w:r w:rsidRPr="00A97603">
        <w:rPr>
          <w:rStyle w:val="StyleUnderline"/>
          <w:highlight w:val="green"/>
        </w:rPr>
        <w:t>to</w:t>
      </w:r>
      <w:r w:rsidRPr="00FA7D5B">
        <w:rPr>
          <w:sz w:val="16"/>
        </w:rPr>
        <w:t xml:space="preserve"> the possibility of </w:t>
      </w:r>
      <w:r w:rsidRPr="00A97603">
        <w:rPr>
          <w:rStyle w:val="StyleUnderline"/>
          <w:b/>
          <w:bCs/>
          <w:highlight w:val="green"/>
        </w:rPr>
        <w:t>miscalc</w:t>
      </w:r>
      <w:r w:rsidRPr="00A97603">
        <w:rPr>
          <w:rStyle w:val="StyleUnderline"/>
          <w:b/>
          <w:bCs/>
        </w:rPr>
        <w:t>ulation</w:t>
      </w:r>
      <w:r w:rsidRPr="00A97603">
        <w:rPr>
          <w:rStyle w:val="StyleUnderline"/>
        </w:rPr>
        <w:t xml:space="preserve"> </w:t>
      </w:r>
      <w:r w:rsidRPr="00A97603">
        <w:rPr>
          <w:rStyle w:val="StyleUnderline"/>
          <w:highlight w:val="green"/>
        </w:rPr>
        <w:t xml:space="preserve">and </w:t>
      </w:r>
      <w:r w:rsidRPr="00A97603">
        <w:rPr>
          <w:rStyle w:val="StyleUnderline"/>
          <w:b/>
          <w:bCs/>
          <w:highlight w:val="green"/>
        </w:rPr>
        <w:t>overreaction</w:t>
      </w:r>
      <w:r w:rsidRPr="00A97603">
        <w:rPr>
          <w:rStyle w:val="StyleUnderline"/>
        </w:rPr>
        <w:t xml:space="preserve"> in some cases and a do-nothing, boy-who-cried-wolf response in others.</w:t>
      </w:r>
      <w:r w:rsidRPr="00FA7D5B">
        <w:rPr>
          <w:sz w:val="16"/>
        </w:rPr>
        <w:t>33</w:t>
      </w:r>
    </w:p>
    <w:p w14:paraId="3259AE36" w14:textId="77777777" w:rsidR="00584444" w:rsidRPr="00FA7D5B" w:rsidRDefault="00584444" w:rsidP="00584444">
      <w:pPr>
        <w:rPr>
          <w:sz w:val="16"/>
        </w:rPr>
      </w:pPr>
      <w:r w:rsidRPr="00FA7D5B">
        <w:rPr>
          <w:sz w:val="16"/>
        </w:rPr>
        <w:t xml:space="preserve">The consequences extend beyond the borders of the United States and can have significant consequences for diplomacy and international relations as well. The idea of a ‘cyber arms race’ is sobering, indeed.34 One scholar has taken this analysis a step further and compared so-called ‘cyber war’ to war as understood by Clausewitz, concluding that </w:t>
      </w:r>
      <w:r w:rsidRPr="00147336">
        <w:rPr>
          <w:rStyle w:val="StyleUnderline"/>
        </w:rPr>
        <w:t>cyber war is not ‘war’ as traditionally understood</w:t>
      </w:r>
      <w:r w:rsidRPr="00FA7D5B">
        <w:rPr>
          <w:sz w:val="16"/>
        </w:rPr>
        <w:t xml:space="preserve">. Under Clausewitz’s definition, </w:t>
      </w:r>
      <w:r w:rsidRPr="00147336">
        <w:rPr>
          <w:rStyle w:val="StyleUnderline"/>
          <w:b/>
          <w:bCs/>
          <w:highlight w:val="green"/>
        </w:rPr>
        <w:t>war must</w:t>
      </w:r>
      <w:r w:rsidRPr="00147336">
        <w:rPr>
          <w:rStyle w:val="StyleUnderline"/>
          <w:b/>
          <w:bCs/>
        </w:rPr>
        <w:t xml:space="preserve"> 1) </w:t>
      </w:r>
      <w:r w:rsidRPr="00147336">
        <w:rPr>
          <w:rStyle w:val="StyleUnderline"/>
          <w:b/>
          <w:bCs/>
          <w:highlight w:val="green"/>
        </w:rPr>
        <w:t>be</w:t>
      </w:r>
      <w:r w:rsidRPr="00147336">
        <w:rPr>
          <w:rStyle w:val="StyleUnderline"/>
        </w:rPr>
        <w:t xml:space="preserve"> a </w:t>
      </w:r>
      <w:r w:rsidRPr="00147336">
        <w:rPr>
          <w:rStyle w:val="StyleUnderline"/>
          <w:b/>
          <w:bCs/>
          <w:highlight w:val="green"/>
        </w:rPr>
        <w:t>violent</w:t>
      </w:r>
      <w:r w:rsidRPr="00147336">
        <w:rPr>
          <w:rStyle w:val="StyleUnderline"/>
        </w:rPr>
        <w:t xml:space="preserve"> act; </w:t>
      </w:r>
      <w:r w:rsidRPr="00147336">
        <w:rPr>
          <w:rStyle w:val="StyleUnderline"/>
          <w:b/>
          <w:bCs/>
        </w:rPr>
        <w:t xml:space="preserve">2) be </w:t>
      </w:r>
      <w:r w:rsidRPr="00147336">
        <w:rPr>
          <w:rStyle w:val="StyleUnderline"/>
          <w:b/>
          <w:bCs/>
          <w:highlight w:val="green"/>
        </w:rPr>
        <w:t>instrumental</w:t>
      </w:r>
      <w:r w:rsidRPr="00147336">
        <w:rPr>
          <w:rStyle w:val="StyleUnderline"/>
        </w:rPr>
        <w:t xml:space="preserve">, that is, have a means and an end; </w:t>
      </w:r>
      <w:r w:rsidRPr="00147336">
        <w:rPr>
          <w:rStyle w:val="StyleUnderline"/>
          <w:highlight w:val="green"/>
        </w:rPr>
        <w:t>and</w:t>
      </w:r>
      <w:r w:rsidRPr="00147336">
        <w:rPr>
          <w:rStyle w:val="StyleUnderline"/>
        </w:rPr>
        <w:t xml:space="preserve"> </w:t>
      </w:r>
      <w:r w:rsidRPr="00147336">
        <w:rPr>
          <w:rStyle w:val="StyleUnderline"/>
          <w:b/>
          <w:bCs/>
        </w:rPr>
        <w:t xml:space="preserve">3) </w:t>
      </w:r>
      <w:r w:rsidRPr="00147336">
        <w:rPr>
          <w:rStyle w:val="StyleUnderline"/>
          <w:b/>
          <w:bCs/>
          <w:highlight w:val="green"/>
        </w:rPr>
        <w:t>have</w:t>
      </w:r>
      <w:r w:rsidRPr="00147336">
        <w:rPr>
          <w:rStyle w:val="StyleUnderline"/>
          <w:b/>
          <w:bCs/>
        </w:rPr>
        <w:t xml:space="preserve"> a </w:t>
      </w:r>
      <w:r w:rsidRPr="00147336">
        <w:rPr>
          <w:rStyle w:val="StyleUnderline"/>
          <w:b/>
          <w:bCs/>
          <w:highlight w:val="green"/>
        </w:rPr>
        <w:t>political purpose</w:t>
      </w:r>
      <w:r w:rsidRPr="00147336">
        <w:rPr>
          <w:rStyle w:val="StyleUnderline"/>
        </w:rPr>
        <w:t xml:space="preserve"> rather than be an isolated act</w:t>
      </w:r>
      <w:r w:rsidRPr="00FA7D5B">
        <w:rPr>
          <w:sz w:val="16"/>
        </w:rPr>
        <w:t>.35 According to this analysis, ‘</w:t>
      </w:r>
      <w:r w:rsidRPr="00147336">
        <w:rPr>
          <w:rStyle w:val="StyleUnderline"/>
        </w:rPr>
        <w:t xml:space="preserve">there is </w:t>
      </w:r>
      <w:r w:rsidRPr="00A97603">
        <w:rPr>
          <w:rStyle w:val="StyleUnderline"/>
          <w:b/>
          <w:bCs/>
          <w:highlight w:val="green"/>
        </w:rPr>
        <w:t>no cyber offense</w:t>
      </w:r>
      <w:r w:rsidRPr="00147336">
        <w:rPr>
          <w:rStyle w:val="StyleUnderline"/>
        </w:rPr>
        <w:t xml:space="preserve"> that </w:t>
      </w:r>
      <w:r w:rsidRPr="00A97603">
        <w:rPr>
          <w:rStyle w:val="StyleUnderline"/>
          <w:b/>
          <w:bCs/>
          <w:highlight w:val="green"/>
        </w:rPr>
        <w:t>meets</w:t>
      </w:r>
      <w:r w:rsidRPr="00147336">
        <w:rPr>
          <w:rStyle w:val="StyleUnderline"/>
          <w:b/>
          <w:bCs/>
        </w:rPr>
        <w:t xml:space="preserve"> all three</w:t>
      </w:r>
      <w:r w:rsidRPr="00147336">
        <w:rPr>
          <w:rStyle w:val="StyleUnderline"/>
        </w:rPr>
        <w:t xml:space="preserve"> criteria</w:t>
      </w:r>
      <w:r w:rsidRPr="00FA7D5B">
        <w:rPr>
          <w:sz w:val="16"/>
        </w:rPr>
        <w:t xml:space="preserve"> . . . </w:t>
      </w:r>
      <w:r w:rsidRPr="00147336">
        <w:rPr>
          <w:rStyle w:val="StyleUnderline"/>
        </w:rPr>
        <w:t>and</w:t>
      </w:r>
      <w:r w:rsidRPr="00FA7D5B">
        <w:rPr>
          <w:sz w:val="16"/>
        </w:rPr>
        <w:t xml:space="preserve">, there are </w:t>
      </w:r>
      <w:r w:rsidRPr="00147336">
        <w:rPr>
          <w:rStyle w:val="StyleUnderline"/>
        </w:rPr>
        <w:t>very few</w:t>
      </w:r>
      <w:r w:rsidRPr="00FA7D5B">
        <w:rPr>
          <w:sz w:val="16"/>
        </w:rPr>
        <w:t xml:space="preserve"> cyber attacks in history that </w:t>
      </w:r>
      <w:r w:rsidRPr="00A97603">
        <w:rPr>
          <w:rStyle w:val="StyleUnderline"/>
        </w:rPr>
        <w:t xml:space="preserve">meet only one of </w:t>
      </w:r>
      <w:r w:rsidRPr="00A97603">
        <w:rPr>
          <w:rStyle w:val="StyleUnderline"/>
          <w:highlight w:val="green"/>
        </w:rPr>
        <w:t>these criteria’</w:t>
      </w:r>
      <w:r w:rsidRPr="00FA7D5B">
        <w:rPr>
          <w:sz w:val="16"/>
        </w:rPr>
        <w:t xml:space="preserve">. 36 </w:t>
      </w:r>
    </w:p>
    <w:p w14:paraId="357D0ECE" w14:textId="77777777" w:rsidR="00584444" w:rsidRPr="00FA7D5B" w:rsidRDefault="00584444" w:rsidP="00584444">
      <w:pPr>
        <w:rPr>
          <w:sz w:val="16"/>
        </w:rPr>
      </w:pPr>
      <w:r w:rsidRPr="00FA7D5B">
        <w:rPr>
          <w:sz w:val="16"/>
        </w:rPr>
        <w:t xml:space="preserve">Beyond the policy criticisms and the concerns about threat escalation and policy confusion, the rhetoric of cyber war has significant legal consequences as well. The primary issue is how </w:t>
      </w:r>
      <w:r w:rsidRPr="00EB648B">
        <w:rPr>
          <w:rStyle w:val="StyleUnderline"/>
          <w:highlight w:val="green"/>
        </w:rPr>
        <w:t xml:space="preserve">the </w:t>
      </w:r>
      <w:r w:rsidRPr="00EB648B">
        <w:rPr>
          <w:rStyle w:val="StyleUnderline"/>
          <w:b/>
          <w:bCs/>
          <w:highlight w:val="green"/>
        </w:rPr>
        <w:t>terminology of ‘war’</w:t>
      </w:r>
      <w:r w:rsidRPr="00EB648B">
        <w:rPr>
          <w:rStyle w:val="StyleUnderline"/>
        </w:rPr>
        <w:t xml:space="preserve"> impacts</w:t>
      </w:r>
      <w:r w:rsidRPr="00FA7D5B">
        <w:rPr>
          <w:sz w:val="16"/>
        </w:rPr>
        <w:t xml:space="preserve"> and changes </w:t>
      </w:r>
      <w:r w:rsidRPr="00EB648B">
        <w:rPr>
          <w:rStyle w:val="StyleUnderline"/>
        </w:rPr>
        <w:t xml:space="preserve">the overall legal </w:t>
      </w:r>
      <w:r w:rsidRPr="00FA7D5B">
        <w:rPr>
          <w:rStyle w:val="StyleUnderline"/>
          <w:b/>
          <w:bCs/>
        </w:rPr>
        <w:t>framework</w:t>
      </w:r>
      <w:r w:rsidRPr="00FA7D5B">
        <w:rPr>
          <w:sz w:val="16"/>
        </w:rPr>
        <w:t xml:space="preserve">. </w:t>
      </w:r>
      <w:r w:rsidRPr="00A97603">
        <w:rPr>
          <w:rStyle w:val="StyleUnderline"/>
        </w:rPr>
        <w:t xml:space="preserve">The assertion of the </w:t>
      </w:r>
      <w:r w:rsidRPr="00A97603">
        <w:rPr>
          <w:rStyle w:val="StyleUnderline"/>
          <w:b/>
          <w:bCs/>
        </w:rPr>
        <w:t>‘war’</w:t>
      </w:r>
      <w:r w:rsidRPr="00A97603">
        <w:rPr>
          <w:rStyle w:val="StyleUnderline"/>
        </w:rPr>
        <w:t xml:space="preserve"> </w:t>
      </w:r>
      <w:r w:rsidRPr="00A97603">
        <w:rPr>
          <w:rStyle w:val="StyleUnderline"/>
          <w:b/>
          <w:bCs/>
        </w:rPr>
        <w:t>paradigm</w:t>
      </w:r>
      <w:r w:rsidRPr="00A97603">
        <w:rPr>
          <w:rStyle w:val="StyleUnderline"/>
        </w:rPr>
        <w:t xml:space="preserve"> naturally </w:t>
      </w:r>
      <w:r w:rsidRPr="00EB648B">
        <w:rPr>
          <w:rStyle w:val="StyleUnderline"/>
          <w:b/>
          <w:bCs/>
          <w:highlight w:val="green"/>
        </w:rPr>
        <w:t>leads to</w:t>
      </w:r>
      <w:r w:rsidRPr="00EB648B">
        <w:rPr>
          <w:rStyle w:val="StyleUnderline"/>
          <w:highlight w:val="green"/>
        </w:rPr>
        <w:t xml:space="preserve"> the assertion of </w:t>
      </w:r>
      <w:r w:rsidRPr="00EB648B">
        <w:rPr>
          <w:rStyle w:val="StyleUnderline"/>
          <w:b/>
          <w:bCs/>
          <w:highlight w:val="green"/>
        </w:rPr>
        <w:t>wartime</w:t>
      </w:r>
      <w:r w:rsidRPr="00EB648B">
        <w:rPr>
          <w:rStyle w:val="StyleUnderline"/>
          <w:b/>
          <w:bCs/>
        </w:rPr>
        <w:t xml:space="preserve"> privileges and </w:t>
      </w:r>
      <w:r w:rsidRPr="00EB648B">
        <w:rPr>
          <w:rStyle w:val="StyleUnderline"/>
          <w:b/>
          <w:bCs/>
          <w:highlight w:val="green"/>
        </w:rPr>
        <w:t>authorities</w:t>
      </w:r>
      <w:r w:rsidRPr="00A97603">
        <w:rPr>
          <w:rStyle w:val="StyleUnderline"/>
        </w:rPr>
        <w:t xml:space="preserve"> –</w:t>
      </w:r>
      <w:r w:rsidRPr="00FA7D5B">
        <w:rPr>
          <w:sz w:val="16"/>
        </w:rPr>
        <w:t xml:space="preserve"> appropriate in the context of an actual armed conflict triggering the application of LOAC but potentially </w:t>
      </w:r>
      <w:r w:rsidRPr="00A97603">
        <w:rPr>
          <w:rStyle w:val="StyleUnderline"/>
        </w:rPr>
        <w:t xml:space="preserve">highly problematic when the result of rhetorical flourish </w:t>
      </w:r>
      <w:r w:rsidRPr="00EB648B">
        <w:rPr>
          <w:rStyle w:val="StyleUnderline"/>
        </w:rPr>
        <w:t>and</w:t>
      </w:r>
      <w:r w:rsidRPr="00A97603">
        <w:rPr>
          <w:rStyle w:val="StyleUnderline"/>
        </w:rPr>
        <w:t xml:space="preserve"> policy </w:t>
      </w:r>
      <w:r w:rsidRPr="00446061">
        <w:rPr>
          <w:rStyle w:val="StyleUnderline"/>
          <w:highlight w:val="green"/>
        </w:rPr>
        <w:t>conflation</w:t>
      </w:r>
      <w:r w:rsidRPr="00FA7D5B">
        <w:rPr>
          <w:sz w:val="16"/>
        </w:rPr>
        <w:t xml:space="preserve">. Unlike the counterterrorism arena, where rhetoric drove law to the detriment of individual rights, the cyber discourse has, fortunately, not yet produced such results, partly due to extensive prospective efforts to analyse how international law applies to cyber activities, such as the Tallinn Manual. Nonetheless, </w:t>
      </w:r>
      <w:r w:rsidRPr="00A97603">
        <w:rPr>
          <w:rStyle w:val="StyleUnderline"/>
        </w:rPr>
        <w:t xml:space="preserve">‘talking about </w:t>
      </w:r>
      <w:r w:rsidRPr="00446061">
        <w:rPr>
          <w:rStyle w:val="StyleUnderline"/>
          <w:b/>
          <w:bCs/>
        </w:rPr>
        <w:t>cyberwar</w:t>
      </w:r>
      <w:r w:rsidRPr="00FA7D5B">
        <w:rPr>
          <w:sz w:val="16"/>
        </w:rPr>
        <w:t xml:space="preserve"> . . . </w:t>
      </w:r>
      <w:r w:rsidRPr="00EB648B">
        <w:rPr>
          <w:rStyle w:val="StyleUnderline"/>
          <w:b/>
          <w:bCs/>
          <w:highlight w:val="green"/>
        </w:rPr>
        <w:t>blurs</w:t>
      </w:r>
      <w:r w:rsidRPr="00A97603">
        <w:rPr>
          <w:rStyle w:val="StyleUnderline"/>
        </w:rPr>
        <w:t xml:space="preserve"> the lines between </w:t>
      </w:r>
      <w:r w:rsidRPr="00EB648B">
        <w:rPr>
          <w:rStyle w:val="StyleUnderline"/>
          <w:b/>
          <w:bCs/>
          <w:highlight w:val="green"/>
        </w:rPr>
        <w:t>competition</w:t>
      </w:r>
      <w:r w:rsidRPr="00A97603">
        <w:rPr>
          <w:rStyle w:val="StyleUnderline"/>
        </w:rPr>
        <w:t xml:space="preserve">, espionage </w:t>
      </w:r>
      <w:r w:rsidRPr="00EB648B">
        <w:rPr>
          <w:rStyle w:val="StyleUnderline"/>
          <w:b/>
          <w:bCs/>
          <w:highlight w:val="green"/>
        </w:rPr>
        <w:t>and military conflict</w:t>
      </w:r>
      <w:r w:rsidRPr="00EB648B">
        <w:rPr>
          <w:rStyle w:val="StyleUnderline"/>
          <w:highlight w:val="green"/>
        </w:rPr>
        <w:t>’</w:t>
      </w:r>
      <w:r w:rsidRPr="00FA7D5B">
        <w:rPr>
          <w:sz w:val="16"/>
        </w:rPr>
        <w:t xml:space="preserve"> 37 in a manner than can become problematic. Furthermore, </w:t>
      </w:r>
      <w:r w:rsidRPr="00A97603">
        <w:rPr>
          <w:rStyle w:val="StyleUnderline"/>
        </w:rPr>
        <w:t>uncertainty about what cyber warfare actually is translates into uncertainty about the applicable law3</w:t>
      </w:r>
      <w:r w:rsidRPr="00FA7D5B">
        <w:rPr>
          <w:sz w:val="16"/>
        </w:rPr>
        <w:t xml:space="preserve">8 and, from there, the </w:t>
      </w:r>
      <w:r w:rsidRPr="00A97603">
        <w:rPr>
          <w:rStyle w:val="StyleUnderline"/>
        </w:rPr>
        <w:t>potential for manipulation</w:t>
      </w:r>
      <w:r w:rsidRPr="00FA7D5B">
        <w:rPr>
          <w:sz w:val="16"/>
        </w:rPr>
        <w:t xml:space="preserve"> of the law. </w:t>
      </w:r>
      <w:r w:rsidRPr="00446061">
        <w:rPr>
          <w:rStyle w:val="StyleUnderline"/>
          <w:b/>
          <w:bCs/>
        </w:rPr>
        <w:t>Understanding</w:t>
      </w:r>
      <w:r w:rsidRPr="00446061">
        <w:rPr>
          <w:rStyle w:val="StyleUnderline"/>
        </w:rPr>
        <w:t xml:space="preserve"> the </w:t>
      </w:r>
      <w:r w:rsidRPr="00446061">
        <w:rPr>
          <w:rStyle w:val="StyleUnderline"/>
          <w:b/>
          <w:bCs/>
        </w:rPr>
        <w:t>consequences of</w:t>
      </w:r>
      <w:r w:rsidRPr="00446061">
        <w:rPr>
          <w:rStyle w:val="StyleUnderline"/>
        </w:rPr>
        <w:t xml:space="preserve"> the </w:t>
      </w:r>
      <w:r w:rsidRPr="00446061">
        <w:rPr>
          <w:rStyle w:val="StyleUnderline"/>
          <w:b/>
          <w:bCs/>
        </w:rPr>
        <w:t>rhetoric</w:t>
      </w:r>
      <w:r w:rsidRPr="00A97603">
        <w:rPr>
          <w:rStyle w:val="StyleUnderline"/>
        </w:rPr>
        <w:t xml:space="preserve"> is therefore </w:t>
      </w:r>
      <w:r w:rsidRPr="00A97603">
        <w:rPr>
          <w:rStyle w:val="StyleUnderline"/>
          <w:b/>
          <w:bCs/>
        </w:rPr>
        <w:t>essential</w:t>
      </w:r>
      <w:r w:rsidRPr="00A97603">
        <w:rPr>
          <w:rStyle w:val="StyleUnderline"/>
        </w:rPr>
        <w:t xml:space="preserve"> to ensuring that cries of ‘cyber war!’ do not </w:t>
      </w:r>
      <w:r w:rsidRPr="00446061">
        <w:rPr>
          <w:rStyle w:val="StyleUnderline"/>
          <w:highlight w:val="green"/>
        </w:rPr>
        <w:t>result in</w:t>
      </w:r>
      <w:r w:rsidRPr="00A97603">
        <w:rPr>
          <w:rStyle w:val="StyleUnderline"/>
        </w:rPr>
        <w:t xml:space="preserve"> diminished rights, unfettered authority and other unjustified ‘wartime’ excesses</w:t>
      </w:r>
      <w:r w:rsidRPr="00FA7D5B">
        <w:rPr>
          <w:sz w:val="16"/>
        </w:rPr>
        <w:t>.</w:t>
      </w:r>
    </w:p>
    <w:p w14:paraId="19ADCFBA" w14:textId="77777777" w:rsidR="00584444" w:rsidRPr="00FA7D5B" w:rsidRDefault="00584444" w:rsidP="00584444">
      <w:pPr>
        <w:rPr>
          <w:sz w:val="16"/>
        </w:rPr>
      </w:pPr>
      <w:r w:rsidRPr="00446061">
        <w:rPr>
          <w:rStyle w:val="StyleUnderline"/>
        </w:rPr>
        <w:t xml:space="preserve">The </w:t>
      </w:r>
      <w:r w:rsidRPr="00446061">
        <w:rPr>
          <w:rStyle w:val="StyleUnderline"/>
          <w:b/>
          <w:bCs/>
          <w:highlight w:val="green"/>
        </w:rPr>
        <w:t>use of force</w:t>
      </w:r>
      <w:r w:rsidRPr="00446061">
        <w:rPr>
          <w:rStyle w:val="StyleUnderline"/>
        </w:rPr>
        <w:t xml:space="preserve"> is</w:t>
      </w:r>
      <w:r w:rsidRPr="00FA7D5B">
        <w:rPr>
          <w:sz w:val="16"/>
        </w:rPr>
        <w:t xml:space="preserve"> perhaps </w:t>
      </w:r>
      <w:r w:rsidRPr="00446061">
        <w:rPr>
          <w:rStyle w:val="StyleUnderline"/>
        </w:rPr>
        <w:t>the starkest example</w:t>
      </w:r>
      <w:r w:rsidRPr="00FA7D5B">
        <w:rPr>
          <w:sz w:val="16"/>
        </w:rPr>
        <w:t xml:space="preserve"> of what an expansive, rhetoric driven conception of war would mean. </w:t>
      </w:r>
      <w:r w:rsidRPr="00446061">
        <w:rPr>
          <w:rStyle w:val="StyleUnderline"/>
        </w:rPr>
        <w:t>Invoking wartime authority is</w:t>
      </w:r>
      <w:r w:rsidRPr="00FA7D5B">
        <w:rPr>
          <w:sz w:val="16"/>
        </w:rPr>
        <w:t xml:space="preserve">, at base, </w:t>
      </w:r>
      <w:r w:rsidRPr="00446061">
        <w:rPr>
          <w:rStyle w:val="StyleUnderline"/>
        </w:rPr>
        <w:t xml:space="preserve">a decision to harness the authority to use force </w:t>
      </w:r>
      <w:r w:rsidRPr="00446061">
        <w:rPr>
          <w:rStyle w:val="StyleUnderline"/>
          <w:highlight w:val="green"/>
        </w:rPr>
        <w:t>as</w:t>
      </w:r>
      <w:r w:rsidRPr="00446061">
        <w:rPr>
          <w:rStyle w:val="StyleUnderline"/>
        </w:rPr>
        <w:t xml:space="preserve"> a </w:t>
      </w:r>
      <w:r w:rsidRPr="00446061">
        <w:rPr>
          <w:rStyle w:val="StyleUnderline"/>
          <w:b/>
          <w:bCs/>
          <w:highlight w:val="green"/>
        </w:rPr>
        <w:t xml:space="preserve">first </w:t>
      </w:r>
      <w:r w:rsidRPr="00446061">
        <w:rPr>
          <w:rStyle w:val="StyleUnderline"/>
          <w:highlight w:val="green"/>
        </w:rPr>
        <w:t>resort</w:t>
      </w:r>
      <w:r w:rsidRPr="00DD3278">
        <w:rPr>
          <w:rStyle w:val="StyleUnderline"/>
        </w:rPr>
        <w:t xml:space="preserve"> against those identified as the enemy</w:t>
      </w:r>
      <w:r w:rsidRPr="00446061">
        <w:rPr>
          <w:rStyle w:val="StyleUnderline"/>
        </w:rPr>
        <w:t xml:space="preserve">, </w:t>
      </w:r>
      <w:r w:rsidRPr="00446061">
        <w:rPr>
          <w:rStyle w:val="StyleUnderline"/>
          <w:b/>
          <w:bCs/>
        </w:rPr>
        <w:t>whether insurgents, the armed forces of another state, or hackers operating as an organized armed group</w:t>
      </w:r>
      <w:r w:rsidRPr="00446061">
        <w:rPr>
          <w:rStyle w:val="StyleUnderline"/>
        </w:rPr>
        <w:t>.</w:t>
      </w:r>
      <w:r w:rsidRPr="00FA7D5B">
        <w:rPr>
          <w:sz w:val="16"/>
        </w:rPr>
        <w:t xml:space="preserve"> In contrast, human rights law, which is the dominant legal framework in the absence of a conflict, authorizes the use of force only as a last resort.39 The former—LOAC— permits targeting of individuals based on their status as members of a hostile force;40 the latter—human rights law—permits lethal force against individuals only on the basis of their conduct posing a direct threat at that time.41 LOAC also accepts the incidental loss of civilian lives as collateral damage, within the bounds of the principle of proportionality;42 human rights law contemplates no such casualties.</w:t>
      </w:r>
    </w:p>
    <w:p w14:paraId="3C06D2B6" w14:textId="77777777" w:rsidR="00584444" w:rsidRPr="00FA7D5B" w:rsidRDefault="00584444" w:rsidP="00584444">
      <w:pPr>
        <w:rPr>
          <w:sz w:val="16"/>
        </w:rPr>
      </w:pPr>
      <w:r w:rsidRPr="00446061">
        <w:rPr>
          <w:rStyle w:val="StyleUnderline"/>
        </w:rPr>
        <w:t xml:space="preserve">These contrasts </w:t>
      </w:r>
      <w:r w:rsidRPr="00FA7D5B">
        <w:rPr>
          <w:rStyle w:val="StyleUnderline"/>
          <w:highlight w:val="green"/>
        </w:rPr>
        <w:t>can</w:t>
      </w:r>
      <w:r w:rsidRPr="00446061">
        <w:rPr>
          <w:rStyle w:val="StyleUnderline"/>
        </w:rPr>
        <w:t xml:space="preserve"> literally </w:t>
      </w:r>
      <w:r w:rsidRPr="00DD3278">
        <w:rPr>
          <w:rStyle w:val="StyleUnderline"/>
          <w:highlight w:val="green"/>
        </w:rPr>
        <w:t>mean</w:t>
      </w:r>
      <w:r w:rsidRPr="00446061">
        <w:rPr>
          <w:rStyle w:val="StyleUnderline"/>
        </w:rPr>
        <w:t xml:space="preserve"> the difference between life and death in many situations</w:t>
      </w:r>
      <w:r w:rsidRPr="00FA7D5B">
        <w:rPr>
          <w:sz w:val="16"/>
        </w:rPr>
        <w:t xml:space="preserve">. Indeed, [i]f </w:t>
      </w:r>
      <w:r w:rsidRPr="00446061">
        <w:rPr>
          <w:rStyle w:val="StyleUnderline"/>
        </w:rPr>
        <w:t xml:space="preserve">it is often </w:t>
      </w:r>
      <w:r w:rsidRPr="00FA7D5B">
        <w:rPr>
          <w:rStyle w:val="StyleUnderline"/>
        </w:rPr>
        <w:t>permissible to</w:t>
      </w:r>
      <w:r w:rsidRPr="00446061">
        <w:rPr>
          <w:rStyle w:val="StyleUnderline"/>
        </w:rPr>
        <w:t xml:space="preserve"> deliberately kill large numbers of humans in times of armed conflict, </w:t>
      </w:r>
      <w:r w:rsidRPr="00FA7D5B">
        <w:rPr>
          <w:rStyle w:val="StyleUnderline"/>
        </w:rPr>
        <w:t>even though</w:t>
      </w:r>
      <w:r w:rsidRPr="00446061">
        <w:rPr>
          <w:rStyle w:val="StyleUnderline"/>
        </w:rPr>
        <w:t xml:space="preserve"> such an act would be considered </w:t>
      </w:r>
      <w:r w:rsidRPr="00FA7D5B">
        <w:rPr>
          <w:rStyle w:val="StyleUnderline"/>
          <w:b/>
          <w:bCs/>
          <w:highlight w:val="green"/>
        </w:rPr>
        <w:t>mass murder</w:t>
      </w:r>
      <w:r w:rsidRPr="00446061">
        <w:rPr>
          <w:rStyle w:val="StyleUnderline"/>
        </w:rPr>
        <w:t xml:space="preserve"> in times of peace</w:t>
      </w:r>
      <w:r w:rsidRPr="00FA7D5B">
        <w:rPr>
          <w:sz w:val="16"/>
        </w:rPr>
        <w:t xml:space="preserve">, then </w:t>
      </w:r>
      <w:r w:rsidRPr="00446061">
        <w:rPr>
          <w:rStyle w:val="StyleUnderline"/>
        </w:rPr>
        <w:t xml:space="preserve">it is essential that </w:t>
      </w:r>
      <w:r w:rsidRPr="00C745FF">
        <w:rPr>
          <w:rStyle w:val="StyleUnderline"/>
          <w:b/>
          <w:bCs/>
        </w:rPr>
        <w:t>politicians and courts</w:t>
      </w:r>
      <w:r w:rsidRPr="00446061">
        <w:rPr>
          <w:rStyle w:val="StyleUnderline"/>
        </w:rPr>
        <w:t xml:space="preserve"> be able to </w:t>
      </w:r>
      <w:r w:rsidRPr="00C745FF">
        <w:rPr>
          <w:rStyle w:val="StyleUnderline"/>
          <w:b/>
          <w:bCs/>
        </w:rPr>
        <w:t>distinguish</w:t>
      </w:r>
      <w:r w:rsidRPr="00446061">
        <w:rPr>
          <w:rStyle w:val="StyleUnderline"/>
        </w:rPr>
        <w:t xml:space="preserve"> readily </w:t>
      </w:r>
      <w:r w:rsidRPr="00C745FF">
        <w:rPr>
          <w:rStyle w:val="StyleUnderline"/>
          <w:b/>
          <w:bCs/>
        </w:rPr>
        <w:t>between conflict and nonconflict</w:t>
      </w:r>
      <w:r w:rsidRPr="00446061">
        <w:rPr>
          <w:rStyle w:val="StyleUnderline"/>
        </w:rPr>
        <w:t xml:space="preserve">, </w:t>
      </w:r>
      <w:r w:rsidRPr="00C745FF">
        <w:rPr>
          <w:rStyle w:val="StyleUnderline"/>
          <w:b/>
          <w:bCs/>
        </w:rPr>
        <w:t>between war and peace</w:t>
      </w:r>
      <w:r w:rsidRPr="00446061">
        <w:rPr>
          <w:rStyle w:val="StyleUnderline"/>
        </w:rPr>
        <w:t>.</w:t>
      </w:r>
      <w:r w:rsidRPr="00FA7D5B">
        <w:rPr>
          <w:sz w:val="16"/>
        </w:rPr>
        <w:t>43</w:t>
      </w:r>
    </w:p>
    <w:p w14:paraId="6CCE562C" w14:textId="77777777" w:rsidR="00584444" w:rsidRPr="00FA7D5B" w:rsidRDefault="00584444" w:rsidP="00584444">
      <w:pPr>
        <w:rPr>
          <w:sz w:val="16"/>
        </w:rPr>
      </w:pPr>
      <w:r w:rsidRPr="00FA7D5B">
        <w:rPr>
          <w:sz w:val="16"/>
        </w:rPr>
        <w:t xml:space="preserve">At present, this dichotomy in the authority to use force lies at the centre of the debates over the use of targeted strikes to combat terrorists.44 To the extent that </w:t>
      </w:r>
      <w:r w:rsidRPr="00C745FF">
        <w:rPr>
          <w:rStyle w:val="StyleUnderline"/>
        </w:rPr>
        <w:t>the terminology of ‘war’ leads to a willingness to view as war a situation that otherwise does not fit the rubric of armed conflict</w:t>
      </w:r>
      <w:r w:rsidRPr="00FA7D5B">
        <w:rPr>
          <w:sz w:val="16"/>
        </w:rPr>
        <w:t xml:space="preserve">, this rhetoric can have a profound effect on the protection of individual rights and safety of persons </w:t>
      </w:r>
      <w:r w:rsidRPr="00C745FF">
        <w:rPr>
          <w:rStyle w:val="StyleUnderline"/>
        </w:rPr>
        <w:t xml:space="preserve">both </w:t>
      </w:r>
      <w:r w:rsidRPr="00FA7D5B">
        <w:rPr>
          <w:rStyle w:val="StyleUnderline"/>
          <w:b/>
          <w:bCs/>
          <w:highlight w:val="green"/>
        </w:rPr>
        <w:t>in the U.S. and abroad</w:t>
      </w:r>
      <w:r w:rsidRPr="00FA7D5B">
        <w:rPr>
          <w:rStyle w:val="StyleUnderline"/>
          <w:b/>
          <w:bCs/>
        </w:rPr>
        <w:t>.</w:t>
      </w:r>
      <w:r w:rsidRPr="00C745FF">
        <w:rPr>
          <w:rStyle w:val="StyleUnderline"/>
        </w:rPr>
        <w:t xml:space="preserve"> </w:t>
      </w:r>
      <w:r w:rsidRPr="00FA7D5B">
        <w:rPr>
          <w:sz w:val="16"/>
        </w:rPr>
        <w:t>This is particularly important given the U.S. policy that it can respond in self-defence to purely cyber acts using both cyber and kinetic force, increasing the potential for casualties and injury.45</w:t>
      </w:r>
    </w:p>
    <w:p w14:paraId="42CCCFD1" w14:textId="77777777" w:rsidR="00584444" w:rsidRPr="00FA7D5B" w:rsidRDefault="00584444" w:rsidP="00584444">
      <w:pPr>
        <w:rPr>
          <w:sz w:val="16"/>
        </w:rPr>
      </w:pPr>
      <w:r w:rsidRPr="00FA7D5B">
        <w:rPr>
          <w:sz w:val="16"/>
        </w:rPr>
        <w:t xml:space="preserve">The manner in which rhetoric can expand authority stretches well beyond the use of force, however. LOAC authorizes the detention of enemy personnel or civilians posing an imperative threat to security for the duration of the conflict (or, in the case of civilians, for such time as they continue to pose such a threat) — without charge. This regime is fundamentally different from the parameters for detention during peacetime. The experience with detention in the counterterrorism context over the past twelve years demonstrates, unfortunately, how the rhetoric of ‘war’ can lead to ‘law of war’ detention that does not match the traditional law of war framework for detention. The notion — frequently proclaimed in the first few years </w:t>
      </w:r>
      <w:r w:rsidRPr="00FA7D5B">
        <w:rPr>
          <w:rStyle w:val="StyleUnderline"/>
          <w:b/>
          <w:bCs/>
          <w:highlight w:val="green"/>
        </w:rPr>
        <w:t>after</w:t>
      </w:r>
      <w:r w:rsidRPr="00C745FF">
        <w:rPr>
          <w:rStyle w:val="StyleUnderline"/>
        </w:rPr>
        <w:t xml:space="preserve"> the </w:t>
      </w:r>
      <w:r w:rsidRPr="00FA7D5B">
        <w:rPr>
          <w:rStyle w:val="StyleUnderline"/>
          <w:b/>
          <w:bCs/>
          <w:highlight w:val="green"/>
        </w:rPr>
        <w:t>9/11</w:t>
      </w:r>
      <w:r w:rsidRPr="00C745FF">
        <w:rPr>
          <w:rStyle w:val="StyleUnderline"/>
        </w:rPr>
        <w:t xml:space="preserve"> attacks</w:t>
      </w:r>
      <w:r w:rsidRPr="00FA7D5B">
        <w:rPr>
          <w:sz w:val="16"/>
        </w:rPr>
        <w:t xml:space="preserve"> — that the United States is ‘at war’ with terrorists led to a policy of subsuming all counterterror operations and actions within a wartime framework, regardless of whether LOAC actually applied, or how it applied, to a given situation or person. However, the essential prerequisite to the notion of terrorist suspects being held in detention under the law of war is that they are captured in a context that triggers the law of war: an armed conflict. But </w:t>
      </w:r>
      <w:r w:rsidRPr="00FA7D5B">
        <w:rPr>
          <w:rStyle w:val="StyleUnderline"/>
          <w:highlight w:val="green"/>
        </w:rPr>
        <w:t xml:space="preserve">the </w:t>
      </w:r>
      <w:r w:rsidRPr="00FA7D5B">
        <w:rPr>
          <w:rStyle w:val="StyleUnderline"/>
          <w:b/>
          <w:bCs/>
          <w:highlight w:val="green"/>
        </w:rPr>
        <w:t>rhetoric</w:t>
      </w:r>
      <w:r w:rsidRPr="00FA7D5B">
        <w:rPr>
          <w:rStyle w:val="StyleUnderline"/>
          <w:highlight w:val="green"/>
        </w:rPr>
        <w:t xml:space="preserve"> of ‘war’ </w:t>
      </w:r>
      <w:r w:rsidRPr="00FA7D5B">
        <w:rPr>
          <w:rStyle w:val="StyleUnderline"/>
          <w:b/>
          <w:bCs/>
          <w:highlight w:val="green"/>
        </w:rPr>
        <w:t>superseded</w:t>
      </w:r>
      <w:r w:rsidRPr="00C745FF">
        <w:rPr>
          <w:rStyle w:val="StyleUnderline"/>
        </w:rPr>
        <w:t xml:space="preserve"> any </w:t>
      </w:r>
      <w:r w:rsidRPr="00FA7D5B">
        <w:rPr>
          <w:rStyle w:val="StyleUnderline"/>
          <w:b/>
          <w:bCs/>
        </w:rPr>
        <w:t xml:space="preserve">legal </w:t>
      </w:r>
      <w:r w:rsidRPr="00FA7D5B">
        <w:rPr>
          <w:rStyle w:val="StyleUnderline"/>
          <w:b/>
          <w:bCs/>
          <w:highlight w:val="green"/>
        </w:rPr>
        <w:t>determination</w:t>
      </w:r>
      <w:r w:rsidRPr="00C745FF">
        <w:rPr>
          <w:rStyle w:val="StyleUnderline"/>
        </w:rPr>
        <w:t xml:space="preserve"> of whether there was actually an armed conflict occurring;</w:t>
      </w:r>
      <w:r w:rsidRPr="00FA7D5B">
        <w:rPr>
          <w:sz w:val="16"/>
        </w:rPr>
        <w:t xml:space="preserve"> as a result, persons captured anywhere in the world were detained in a war paradigm, meaning without charge until the end of hostilities.</w:t>
      </w:r>
    </w:p>
    <w:p w14:paraId="464D6C40" w14:textId="77777777" w:rsidR="00584444" w:rsidRPr="00FA7D5B" w:rsidRDefault="00584444" w:rsidP="00584444">
      <w:pPr>
        <w:rPr>
          <w:sz w:val="16"/>
        </w:rPr>
      </w:pPr>
      <w:r w:rsidRPr="00FA7D5B">
        <w:rPr>
          <w:sz w:val="16"/>
        </w:rPr>
        <w:t xml:space="preserve">No such practical implications have resulted from the widespread use of the term ‘cyber war’, and perhaps none will. But understanding the potential legal and policy consequences of the rhetorical excess is essential in order to protect against exactly such a development. Imagine, for example, that a state identified certain individuals who were participating in cyber operations against one or more state agencies or entities. Such individuals may well have committed one or more crimes under that state’s domestic law and could face prosecution. </w:t>
      </w:r>
      <w:r w:rsidRPr="00051405">
        <w:rPr>
          <w:rStyle w:val="StyleUnderline"/>
          <w:b/>
          <w:bCs/>
          <w:highlight w:val="green"/>
        </w:rPr>
        <w:t>Translating</w:t>
      </w:r>
      <w:r w:rsidRPr="00051405">
        <w:rPr>
          <w:rStyle w:val="StyleUnderline"/>
          <w:b/>
          <w:bCs/>
        </w:rPr>
        <w:t xml:space="preserve"> </w:t>
      </w:r>
      <w:r w:rsidRPr="00C745FF">
        <w:rPr>
          <w:rStyle w:val="StyleUnderline"/>
        </w:rPr>
        <w:t xml:space="preserve">the </w:t>
      </w:r>
      <w:r w:rsidRPr="00051405">
        <w:rPr>
          <w:rStyle w:val="StyleUnderline"/>
          <w:b/>
          <w:bCs/>
        </w:rPr>
        <w:t xml:space="preserve">rhetoric of </w:t>
      </w:r>
      <w:r w:rsidRPr="00051405">
        <w:rPr>
          <w:rStyle w:val="StyleUnderline"/>
          <w:b/>
          <w:bCs/>
          <w:highlight w:val="green"/>
        </w:rPr>
        <w:t>‘cyber war’ into</w:t>
      </w:r>
      <w:r w:rsidRPr="00051405">
        <w:rPr>
          <w:rStyle w:val="StyleUnderline"/>
          <w:b/>
          <w:bCs/>
        </w:rPr>
        <w:t xml:space="preserve"> the </w:t>
      </w:r>
      <w:r w:rsidRPr="00051405">
        <w:rPr>
          <w:rStyle w:val="StyleUnderline"/>
          <w:b/>
          <w:bCs/>
          <w:highlight w:val="green"/>
        </w:rPr>
        <w:t>belief that the state is</w:t>
      </w:r>
      <w:r w:rsidRPr="00051405">
        <w:rPr>
          <w:rStyle w:val="StyleUnderline"/>
          <w:b/>
          <w:bCs/>
        </w:rPr>
        <w:t xml:space="preserve"> actually </w:t>
      </w:r>
      <w:r w:rsidRPr="00051405">
        <w:rPr>
          <w:rStyle w:val="StyleUnderline"/>
          <w:b/>
          <w:bCs/>
          <w:highlight w:val="green"/>
        </w:rPr>
        <w:t>in a conflict</w:t>
      </w:r>
      <w:r w:rsidRPr="00FA7D5B">
        <w:rPr>
          <w:sz w:val="16"/>
        </w:rPr>
        <w:t xml:space="preserve"> with such persons, however, </w:t>
      </w:r>
      <w:r w:rsidRPr="00051405">
        <w:rPr>
          <w:rStyle w:val="StyleUnderline"/>
          <w:b/>
          <w:bCs/>
          <w:highlight w:val="green"/>
        </w:rPr>
        <w:t>could lead to</w:t>
      </w:r>
      <w:r w:rsidRPr="00051405">
        <w:rPr>
          <w:rStyle w:val="StyleUnderline"/>
          <w:b/>
          <w:bCs/>
        </w:rPr>
        <w:t xml:space="preserve"> the state launching </w:t>
      </w:r>
      <w:r w:rsidRPr="00051405">
        <w:rPr>
          <w:rStyle w:val="StyleUnderline"/>
          <w:b/>
          <w:bCs/>
          <w:highlight w:val="green"/>
        </w:rPr>
        <w:t>attacks</w:t>
      </w:r>
      <w:r w:rsidRPr="00FA7D5B">
        <w:rPr>
          <w:sz w:val="16"/>
        </w:rPr>
        <w:t xml:space="preserve"> against them or detaining them without charge</w:t>
      </w:r>
      <w:r w:rsidRPr="00FA7D5B">
        <w:t xml:space="preserve">, </w:t>
      </w:r>
      <w:r w:rsidRPr="00FA7D5B">
        <w:rPr>
          <w:rStyle w:val="StyleUnderline"/>
        </w:rPr>
        <w:t>actions that certainly do not fit within a non-conflict paradigm.</w:t>
      </w:r>
      <w:r w:rsidRPr="00FA7D5B">
        <w:t xml:space="preserve"> </w:t>
      </w:r>
      <w:r w:rsidRPr="00FA7D5B">
        <w:rPr>
          <w:sz w:val="16"/>
        </w:rPr>
        <w:t xml:space="preserve">Beyond this expansion of authority, </w:t>
      </w:r>
      <w:r w:rsidRPr="00C745FF">
        <w:rPr>
          <w:rStyle w:val="StyleUnderline"/>
        </w:rPr>
        <w:t xml:space="preserve">the rhetoric of war can lead to </w:t>
      </w:r>
      <w:r w:rsidRPr="00DD3278">
        <w:rPr>
          <w:rStyle w:val="StyleUnderline"/>
          <w:b/>
          <w:bCs/>
        </w:rPr>
        <w:t>infringement of individual rights</w:t>
      </w:r>
      <w:r w:rsidRPr="00C745FF">
        <w:rPr>
          <w:rStyle w:val="StyleUnderline"/>
        </w:rPr>
        <w:t xml:space="preserve"> based on the claim that ‘we are at war’</w:t>
      </w:r>
      <w:r w:rsidRPr="00FA7D5B">
        <w:rPr>
          <w:sz w:val="16"/>
        </w:rPr>
        <w:t xml:space="preserve">,46 so therefore certain rights must be limited in the name of national security. The government has multiple opportunities to play on fear and uncertainty in such situations, turning cyber security concerns into justifications for any number of restrictive policies. In essence, </w:t>
      </w:r>
      <w:r w:rsidRPr="00147336">
        <w:rPr>
          <w:rStyle w:val="StyleUnderline"/>
        </w:rPr>
        <w:t>‘[i]ntelligence</w:t>
      </w:r>
      <w:r w:rsidRPr="00FA7D5B">
        <w:rPr>
          <w:sz w:val="16"/>
        </w:rPr>
        <w:t xml:space="preserve"> – cyber espionage, if you will – </w:t>
      </w:r>
      <w:r w:rsidRPr="00147336">
        <w:rPr>
          <w:rStyle w:val="StyleUnderline"/>
        </w:rPr>
        <w:t xml:space="preserve">is not </w:t>
      </w:r>
      <w:r w:rsidRPr="00FA7D5B">
        <w:rPr>
          <w:rStyle w:val="StyleUnderline"/>
          <w:highlight w:val="green"/>
        </w:rPr>
        <w:t>cyberwar.</w:t>
      </w:r>
      <w:r w:rsidRPr="00147336">
        <w:rPr>
          <w:rStyle w:val="StyleUnderline"/>
        </w:rPr>
        <w:t xml:space="preserve"> It’s just business as usual.</w:t>
      </w:r>
      <w:r w:rsidRPr="00FA7D5B">
        <w:rPr>
          <w:sz w:val="16"/>
        </w:rPr>
        <w:t xml:space="preserve"> But the cyberwar pundits lump everything in the same bucket, pointing the finger at another nation-state and saying we’re under attack’.47 </w:t>
      </w:r>
      <w:r w:rsidRPr="00C745FF">
        <w:rPr>
          <w:rStyle w:val="StyleUnderline"/>
        </w:rPr>
        <w:t>The public’s fundamental lack of knowledge</w:t>
      </w:r>
      <w:r w:rsidRPr="00FA7D5B">
        <w:rPr>
          <w:sz w:val="16"/>
        </w:rPr>
        <w:t xml:space="preserve"> about cyber security, cyber operations and other related topics </w:t>
      </w:r>
      <w:r w:rsidRPr="00051405">
        <w:rPr>
          <w:rStyle w:val="StyleUnderline"/>
          <w:highlight w:val="green"/>
        </w:rPr>
        <w:t xml:space="preserve">offers fertile ground </w:t>
      </w:r>
      <w:r w:rsidRPr="00FA7D5B">
        <w:rPr>
          <w:rStyle w:val="StyleUnderline"/>
          <w:highlight w:val="green"/>
        </w:rPr>
        <w:t xml:space="preserve">for </w:t>
      </w:r>
      <w:r w:rsidRPr="00FA7D5B">
        <w:rPr>
          <w:rStyle w:val="StyleUnderline"/>
          <w:b/>
          <w:bCs/>
          <w:highlight w:val="green"/>
        </w:rPr>
        <w:t>rhetoric</w:t>
      </w:r>
      <w:r w:rsidRPr="00FA7D5B">
        <w:rPr>
          <w:rStyle w:val="StyleUnderline"/>
          <w:highlight w:val="green"/>
        </w:rPr>
        <w:t xml:space="preserve"> to </w:t>
      </w:r>
      <w:r w:rsidRPr="00FA7D5B">
        <w:rPr>
          <w:rStyle w:val="StyleUnderline"/>
          <w:b/>
          <w:bCs/>
          <w:highlight w:val="green"/>
        </w:rPr>
        <w:t>morph into policy</w:t>
      </w:r>
      <w:r w:rsidRPr="00C745FF">
        <w:rPr>
          <w:rStyle w:val="StyleUnderline"/>
        </w:rPr>
        <w:t xml:space="preserve"> in this manner</w:t>
      </w:r>
      <w:r w:rsidRPr="00FA7D5B">
        <w:rPr>
          <w:sz w:val="16"/>
        </w:rPr>
        <w:t>.</w:t>
      </w:r>
    </w:p>
    <w:p w14:paraId="233EBF99" w14:textId="77777777" w:rsidR="00584444" w:rsidRDefault="00584444" w:rsidP="00584444"/>
    <w:p w14:paraId="39491D16" w14:textId="77777777" w:rsidR="00584444" w:rsidRDefault="00584444" w:rsidP="00584444">
      <w:pPr>
        <w:pStyle w:val="Heading4"/>
      </w:pPr>
      <w:r>
        <w:t>1AC’s Cyber Doom scenarios create boundaries of security – causes conflict</w:t>
      </w:r>
    </w:p>
    <w:p w14:paraId="44ED99ED" w14:textId="77777777" w:rsidR="00584444" w:rsidRPr="006F043C" w:rsidRDefault="00584444" w:rsidP="00584444">
      <w:r w:rsidRPr="00FD3941">
        <w:rPr>
          <w:rStyle w:val="Style13ptBold"/>
        </w:rPr>
        <w:t>Ooijen 20</w:t>
      </w:r>
      <w:r>
        <w:t xml:space="preserve"> [</w:t>
      </w:r>
      <w:r w:rsidRPr="00195353">
        <w:t>Marleen Van Ooijen</w:t>
      </w:r>
      <w:r>
        <w:t xml:space="preserve">; 8/3/2020; MA in Conflict Studies and Human Rights from </w:t>
      </w:r>
      <w:r w:rsidRPr="00195353">
        <w:t>Utrecht</w:t>
      </w:r>
      <w:r>
        <w:t xml:space="preserve"> University; “</w:t>
      </w:r>
      <w:r w:rsidRPr="00195353">
        <w:t>Cyber securitization or cyberization of conflict? – the militarization of Cyber Security in Estonia</w:t>
      </w:r>
      <w:r>
        <w:t>,” p. 21-23] |Trip|</w:t>
      </w:r>
    </w:p>
    <w:p w14:paraId="6A36F721" w14:textId="77777777" w:rsidR="00584444" w:rsidRPr="00FA24D5" w:rsidRDefault="00584444" w:rsidP="00584444">
      <w:pPr>
        <w:rPr>
          <w:sz w:val="16"/>
          <w:szCs w:val="16"/>
        </w:rPr>
      </w:pPr>
      <w:r w:rsidRPr="00FA24D5">
        <w:rPr>
          <w:sz w:val="16"/>
          <w:szCs w:val="16"/>
        </w:rPr>
        <w:t>Discourses of cyber security</w:t>
      </w:r>
    </w:p>
    <w:p w14:paraId="59B3AB9E" w14:textId="77777777" w:rsidR="00584444" w:rsidRPr="00FA24D5" w:rsidRDefault="00584444" w:rsidP="00584444">
      <w:pPr>
        <w:rPr>
          <w:sz w:val="16"/>
        </w:rPr>
      </w:pPr>
      <w:r w:rsidRPr="00E018F0">
        <w:rPr>
          <w:rStyle w:val="StyleUnderline"/>
          <w:highlight w:val="green"/>
        </w:rPr>
        <w:t xml:space="preserve">Discourses on </w:t>
      </w:r>
      <w:r w:rsidRPr="00E018F0">
        <w:rPr>
          <w:rStyle w:val="StyleUnderline"/>
          <w:b/>
          <w:bCs/>
          <w:highlight w:val="green"/>
        </w:rPr>
        <w:t xml:space="preserve">cyber </w:t>
      </w:r>
      <w:r w:rsidRPr="00CA486A">
        <w:rPr>
          <w:rStyle w:val="StyleUnderline"/>
          <w:b/>
          <w:bCs/>
          <w:highlight w:val="green"/>
        </w:rPr>
        <w:t>security</w:t>
      </w:r>
      <w:r w:rsidRPr="00E018F0">
        <w:rPr>
          <w:rStyle w:val="StyleUnderline"/>
        </w:rPr>
        <w:t xml:space="preserve"> or </w:t>
      </w:r>
      <w:r w:rsidRPr="00E018F0">
        <w:rPr>
          <w:rStyle w:val="StyleUnderline"/>
          <w:b/>
          <w:bCs/>
        </w:rPr>
        <w:t>cyberwarfare</w:t>
      </w:r>
      <w:r w:rsidRPr="0073467B">
        <w:rPr>
          <w:rStyle w:val="StyleUnderline"/>
        </w:rPr>
        <w:t xml:space="preserve"> have developed on</w:t>
      </w:r>
      <w:r w:rsidRPr="00FA24D5">
        <w:rPr>
          <w:sz w:val="16"/>
        </w:rPr>
        <w:t xml:space="preserve"> both the national Estonian- and </w:t>
      </w:r>
      <w:r w:rsidRPr="0073467B">
        <w:rPr>
          <w:rStyle w:val="StyleUnderline"/>
        </w:rPr>
        <w:t xml:space="preserve">the global scale. </w:t>
      </w:r>
      <w:r w:rsidRPr="00FA24D5">
        <w:rPr>
          <w:sz w:val="16"/>
        </w:rPr>
        <w:t xml:space="preserve">In essence, </w:t>
      </w:r>
      <w:r w:rsidRPr="0073467B">
        <w:rPr>
          <w:rStyle w:val="StyleUnderline"/>
        </w:rPr>
        <w:t xml:space="preserve">cyber security </w:t>
      </w:r>
      <w:r w:rsidRPr="00CA486A">
        <w:rPr>
          <w:rStyle w:val="StyleUnderline"/>
          <w:b/>
          <w:bCs/>
          <w:highlight w:val="green"/>
        </w:rPr>
        <w:t>connects</w:t>
      </w:r>
      <w:r w:rsidRPr="00CA486A">
        <w:rPr>
          <w:rStyle w:val="StyleUnderline"/>
          <w:b/>
          <w:bCs/>
        </w:rPr>
        <w:t xml:space="preserve"> </w:t>
      </w:r>
      <w:r w:rsidRPr="0073467B">
        <w:rPr>
          <w:rStyle w:val="StyleUnderline"/>
        </w:rPr>
        <w:t xml:space="preserve">practices of </w:t>
      </w:r>
      <w:r w:rsidRPr="00CA486A">
        <w:rPr>
          <w:rStyle w:val="StyleUnderline"/>
          <w:b/>
          <w:bCs/>
          <w:highlight w:val="green"/>
        </w:rPr>
        <w:t>computer</w:t>
      </w:r>
      <w:r w:rsidRPr="00CA486A">
        <w:rPr>
          <w:rStyle w:val="StyleUnderline"/>
          <w:b/>
          <w:bCs/>
        </w:rPr>
        <w:t xml:space="preserve"> security and</w:t>
      </w:r>
      <w:r w:rsidRPr="00FA24D5">
        <w:rPr>
          <w:sz w:val="16"/>
        </w:rPr>
        <w:t xml:space="preserve"> information and communication technologies (</w:t>
      </w:r>
      <w:r w:rsidRPr="00CA486A">
        <w:rPr>
          <w:rStyle w:val="StyleUnderline"/>
          <w:b/>
          <w:bCs/>
        </w:rPr>
        <w:t>ICTs</w:t>
      </w:r>
      <w:r w:rsidRPr="00CA486A">
        <w:rPr>
          <w:b/>
          <w:bCs/>
          <w:sz w:val="16"/>
        </w:rPr>
        <w:t xml:space="preserve">) </w:t>
      </w:r>
      <w:r w:rsidRPr="00CA486A">
        <w:rPr>
          <w:rStyle w:val="StyleUnderline"/>
          <w:b/>
          <w:bCs/>
          <w:highlight w:val="green"/>
        </w:rPr>
        <w:t>to</w:t>
      </w:r>
      <w:r w:rsidRPr="00CA486A">
        <w:rPr>
          <w:rStyle w:val="StyleUnderline"/>
          <w:highlight w:val="green"/>
        </w:rPr>
        <w:t xml:space="preserve"> </w:t>
      </w:r>
      <w:r w:rsidRPr="00CA486A">
        <w:rPr>
          <w:rStyle w:val="StyleUnderline"/>
          <w:b/>
          <w:bCs/>
          <w:highlight w:val="green"/>
        </w:rPr>
        <w:t>national security</w:t>
      </w:r>
      <w:r w:rsidRPr="00FA24D5">
        <w:rPr>
          <w:sz w:val="16"/>
        </w:rPr>
        <w:t xml:space="preserve">. </w:t>
      </w:r>
      <w:r w:rsidRPr="0073467B">
        <w:rPr>
          <w:rStyle w:val="StyleUnderline"/>
        </w:rPr>
        <w:t>Cyber</w:t>
      </w:r>
      <w:r w:rsidRPr="00FA24D5">
        <w:rPr>
          <w:sz w:val="16"/>
        </w:rPr>
        <w:t xml:space="preserve"> as a concept </w:t>
      </w:r>
      <w:r w:rsidRPr="0073467B">
        <w:rPr>
          <w:rStyle w:val="StyleUnderline"/>
        </w:rPr>
        <w:t>can be seen as a discourse</w:t>
      </w:r>
      <w:r w:rsidRPr="00FA24D5">
        <w:rPr>
          <w:sz w:val="16"/>
        </w:rPr>
        <w:t xml:space="preserve"> that is </w:t>
      </w:r>
      <w:r w:rsidRPr="0073467B">
        <w:rPr>
          <w:rStyle w:val="StyleUnderline"/>
          <w:b/>
          <w:bCs/>
        </w:rPr>
        <w:t>intertwined with politics</w:t>
      </w:r>
      <w:r w:rsidRPr="00FA24D5">
        <w:rPr>
          <w:sz w:val="16"/>
        </w:rPr>
        <w:t>. In order to understand narratives of and practices of cyber security, it is important to understand its conceptual history.132</w:t>
      </w:r>
    </w:p>
    <w:p w14:paraId="5CCBA530" w14:textId="77777777" w:rsidR="00584444" w:rsidRPr="00FA24D5" w:rsidRDefault="00584444" w:rsidP="00584444">
      <w:pPr>
        <w:rPr>
          <w:sz w:val="16"/>
        </w:rPr>
      </w:pPr>
      <w:r w:rsidRPr="0073467B">
        <w:rPr>
          <w:rStyle w:val="StyleUnderline"/>
        </w:rPr>
        <w:t>Cyber is</w:t>
      </w:r>
      <w:r w:rsidRPr="00FA24D5">
        <w:rPr>
          <w:sz w:val="16"/>
        </w:rPr>
        <w:t xml:space="preserve"> often </w:t>
      </w:r>
      <w:r w:rsidRPr="0073467B">
        <w:rPr>
          <w:rStyle w:val="StyleUnderline"/>
        </w:rPr>
        <w:t xml:space="preserve">imagined in a </w:t>
      </w:r>
      <w:r w:rsidRPr="003F24A7">
        <w:rPr>
          <w:rStyle w:val="StyleUnderline"/>
          <w:b/>
          <w:bCs/>
        </w:rPr>
        <w:t>spatialized</w:t>
      </w:r>
      <w:r w:rsidRPr="003F24A7">
        <w:rPr>
          <w:rStyle w:val="StyleUnderline"/>
        </w:rPr>
        <w:t xml:space="preserve"> way: as </w:t>
      </w:r>
      <w:r w:rsidRPr="00FA24D5">
        <w:rPr>
          <w:rStyle w:val="StyleUnderline"/>
          <w:highlight w:val="green"/>
        </w:rPr>
        <w:t>‘cyberspace’</w:t>
      </w:r>
      <w:r w:rsidRPr="0073467B">
        <w:rPr>
          <w:rStyle w:val="StyleUnderline"/>
        </w:rPr>
        <w:t xml:space="preserve"> </w:t>
      </w:r>
      <w:r w:rsidRPr="00FA24D5">
        <w:rPr>
          <w:sz w:val="16"/>
        </w:rPr>
        <w:t xml:space="preserve">a term developed in science fiction novels. Cyberspace </w:t>
      </w:r>
      <w:r w:rsidRPr="003F24A7">
        <w:rPr>
          <w:sz w:val="16"/>
        </w:rPr>
        <w:t xml:space="preserve">refers to </w:t>
      </w:r>
      <w:r w:rsidRPr="003F24A7">
        <w:rPr>
          <w:rStyle w:val="StyleUnderline"/>
        </w:rPr>
        <w:t>‘a shared virtual hallucination’, in which ‘virtual’ is something ‘nonphysical’ but fundamentally real of nature</w:t>
      </w:r>
      <w:r w:rsidRPr="003F24A7">
        <w:rPr>
          <w:sz w:val="16"/>
        </w:rPr>
        <w:t>.133 Cyberspace is both a physical construction</w:t>
      </w:r>
      <w:r w:rsidRPr="00FA24D5">
        <w:rPr>
          <w:sz w:val="16"/>
        </w:rPr>
        <w:t xml:space="preserve">, of networking information technology, but also a social construction, a system of social relations that connects people on a global scale.134 In Western discourse, it is a value loaded space in which ideals of an ultimate ‘liberal’ or ‘free’ but also a globalized world are the norm. </w:t>
      </w:r>
      <w:r w:rsidRPr="00C86074">
        <w:rPr>
          <w:rStyle w:val="StyleUnderline"/>
          <w:b/>
          <w:bCs/>
        </w:rPr>
        <w:t>From the outset</w:t>
      </w:r>
      <w:r w:rsidRPr="0073467B">
        <w:rPr>
          <w:rStyle w:val="StyleUnderline"/>
        </w:rPr>
        <w:t xml:space="preserve">, cyberspace </w:t>
      </w:r>
      <w:r w:rsidRPr="00E018F0">
        <w:rPr>
          <w:rStyle w:val="StyleUnderline"/>
          <w:highlight w:val="green"/>
        </w:rPr>
        <w:t xml:space="preserve">has been </w:t>
      </w:r>
      <w:r w:rsidRPr="00E018F0">
        <w:rPr>
          <w:rStyle w:val="StyleUnderline"/>
          <w:b/>
          <w:bCs/>
          <w:highlight w:val="green"/>
        </w:rPr>
        <w:t xml:space="preserve">discussed </w:t>
      </w:r>
      <w:r w:rsidRPr="00FA24D5">
        <w:rPr>
          <w:rStyle w:val="StyleUnderline"/>
          <w:b/>
          <w:bCs/>
          <w:highlight w:val="green"/>
        </w:rPr>
        <w:t>as</w:t>
      </w:r>
      <w:r w:rsidRPr="0073467B">
        <w:rPr>
          <w:rStyle w:val="StyleUnderline"/>
        </w:rPr>
        <w:t xml:space="preserve"> an </w:t>
      </w:r>
      <w:r w:rsidRPr="00FA24D5">
        <w:rPr>
          <w:rStyle w:val="StyleUnderline"/>
          <w:b/>
          <w:bCs/>
          <w:highlight w:val="green"/>
        </w:rPr>
        <w:t>inherently insecure</w:t>
      </w:r>
      <w:r w:rsidRPr="0073467B">
        <w:rPr>
          <w:rStyle w:val="StyleUnderline"/>
        </w:rPr>
        <w:t xml:space="preserve"> and vulnerable construct.</w:t>
      </w:r>
      <w:r w:rsidRPr="00FA24D5">
        <w:rPr>
          <w:sz w:val="16"/>
        </w:rPr>
        <w:t xml:space="preserve">135 It has </w:t>
      </w:r>
      <w:r w:rsidRPr="007A6356">
        <w:rPr>
          <w:rStyle w:val="StyleUnderline"/>
        </w:rPr>
        <w:t>therefore</w:t>
      </w:r>
      <w:r w:rsidRPr="00FA24D5">
        <w:rPr>
          <w:sz w:val="16"/>
        </w:rPr>
        <w:t xml:space="preserve"> been </w:t>
      </w:r>
      <w:r w:rsidRPr="00FA24D5">
        <w:rPr>
          <w:rStyle w:val="StyleUnderline"/>
          <w:highlight w:val="green"/>
        </w:rPr>
        <w:t>intertwined with</w:t>
      </w:r>
      <w:r w:rsidRPr="00CA486A">
        <w:rPr>
          <w:rStyle w:val="StyleUnderline"/>
        </w:rPr>
        <w:t xml:space="preserve"> discourses of</w:t>
      </w:r>
      <w:r w:rsidRPr="007A6356">
        <w:rPr>
          <w:rStyle w:val="StyleUnderline"/>
        </w:rPr>
        <w:t xml:space="preserve"> security</w:t>
      </w:r>
      <w:r w:rsidRPr="00FA24D5">
        <w:rPr>
          <w:sz w:val="16"/>
        </w:rPr>
        <w:t xml:space="preserve">.136 Cyber security is not only </w:t>
      </w:r>
      <w:r w:rsidRPr="007A6356">
        <w:rPr>
          <w:rStyle w:val="StyleUnderline"/>
        </w:rPr>
        <w:t xml:space="preserve">the </w:t>
      </w:r>
      <w:r w:rsidRPr="00FA24D5">
        <w:rPr>
          <w:rStyle w:val="StyleUnderline"/>
          <w:highlight w:val="green"/>
        </w:rPr>
        <w:t xml:space="preserve">protection of </w:t>
      </w:r>
      <w:r w:rsidRPr="00FA24D5">
        <w:rPr>
          <w:rStyle w:val="StyleUnderline"/>
          <w:b/>
          <w:bCs/>
          <w:highlight w:val="green"/>
        </w:rPr>
        <w:t>critical infrastructures</w:t>
      </w:r>
      <w:r w:rsidRPr="00FA24D5">
        <w:rPr>
          <w:sz w:val="16"/>
        </w:rPr>
        <w:t xml:space="preserve"> (technology </w:t>
      </w:r>
      <w:r w:rsidRPr="007A6356">
        <w:rPr>
          <w:rStyle w:val="StyleUnderline"/>
        </w:rPr>
        <w:t>and</w:t>
      </w:r>
      <w:r w:rsidRPr="00FA24D5">
        <w:rPr>
          <w:sz w:val="16"/>
        </w:rPr>
        <w:t xml:space="preserve"> information), but also refers </w:t>
      </w:r>
      <w:r w:rsidRPr="00FA24D5">
        <w:rPr>
          <w:rStyle w:val="StyleUnderline"/>
          <w:highlight w:val="green"/>
        </w:rPr>
        <w:t>to</w:t>
      </w:r>
      <w:r w:rsidRPr="007A6356">
        <w:rPr>
          <w:rStyle w:val="StyleUnderline"/>
        </w:rPr>
        <w:t xml:space="preserve"> threats conducted through cyber space.</w:t>
      </w:r>
      <w:r w:rsidRPr="00FA24D5">
        <w:rPr>
          <w:sz w:val="16"/>
        </w:rPr>
        <w:t xml:space="preserve">137 In practice this includes looking for ‘zero-days’, or weak spots in coding and protecting against information operations.138 These technical practices of computer security </w:t>
      </w:r>
      <w:r w:rsidRPr="007A6356">
        <w:rPr>
          <w:rStyle w:val="StyleUnderline"/>
        </w:rPr>
        <w:t xml:space="preserve">have been </w:t>
      </w:r>
      <w:r w:rsidRPr="00FA24D5">
        <w:rPr>
          <w:rStyle w:val="StyleUnderline"/>
          <w:b/>
          <w:bCs/>
        </w:rPr>
        <w:t xml:space="preserve">given </w:t>
      </w:r>
      <w:r w:rsidRPr="00FA24D5">
        <w:rPr>
          <w:rStyle w:val="StyleUnderline"/>
        </w:rPr>
        <w:t xml:space="preserve">the </w:t>
      </w:r>
      <w:r w:rsidRPr="00FA24D5">
        <w:rPr>
          <w:rStyle w:val="StyleUnderline"/>
          <w:b/>
          <w:bCs/>
        </w:rPr>
        <w:t>identity</w:t>
      </w:r>
      <w:r w:rsidRPr="007A6356">
        <w:rPr>
          <w:rStyle w:val="StyleUnderline"/>
          <w:b/>
          <w:bCs/>
        </w:rPr>
        <w:t xml:space="preserve"> of</w:t>
      </w:r>
      <w:r w:rsidRPr="007A6356">
        <w:rPr>
          <w:rStyle w:val="StyleUnderline"/>
        </w:rPr>
        <w:t xml:space="preserve"> </w:t>
      </w:r>
      <w:r w:rsidRPr="00FA24D5">
        <w:rPr>
          <w:rStyle w:val="StyleUnderline"/>
          <w:highlight w:val="green"/>
        </w:rPr>
        <w:t xml:space="preserve">an </w:t>
      </w:r>
      <w:r w:rsidRPr="00FA24D5">
        <w:rPr>
          <w:rStyle w:val="StyleUnderline"/>
          <w:b/>
          <w:bCs/>
          <w:highlight w:val="green"/>
        </w:rPr>
        <w:t>existential threat</w:t>
      </w:r>
      <w:r w:rsidRPr="007A6356">
        <w:rPr>
          <w:rStyle w:val="StyleUnderline"/>
        </w:rPr>
        <w:t xml:space="preserve"> to the national state</w:t>
      </w:r>
      <w:r w:rsidRPr="00FA24D5">
        <w:rPr>
          <w:sz w:val="16"/>
        </w:rPr>
        <w:t xml:space="preserve"> or global community.</w:t>
      </w:r>
    </w:p>
    <w:p w14:paraId="0B8D05A5" w14:textId="77777777" w:rsidR="00584444" w:rsidRPr="00FA24D5" w:rsidRDefault="00584444" w:rsidP="00584444">
      <w:pPr>
        <w:rPr>
          <w:sz w:val="16"/>
        </w:rPr>
      </w:pPr>
      <w:r w:rsidRPr="00FA24D5">
        <w:rPr>
          <w:sz w:val="16"/>
        </w:rPr>
        <w:t xml:space="preserve">Hansen &amp; Nissenbaum define </w:t>
      </w:r>
      <w:r w:rsidRPr="007A6356">
        <w:rPr>
          <w:rStyle w:val="StyleUnderline"/>
        </w:rPr>
        <w:t>cyber security</w:t>
      </w:r>
      <w:r w:rsidRPr="00FA24D5">
        <w:rPr>
          <w:sz w:val="16"/>
        </w:rPr>
        <w:t xml:space="preserve"> as ‘computer security plus securitization’.139 It broadly refers to </w:t>
      </w:r>
      <w:r w:rsidRPr="007A6356">
        <w:rPr>
          <w:rStyle w:val="StyleUnderline"/>
        </w:rPr>
        <w:t>practices</w:t>
      </w:r>
      <w:r w:rsidRPr="00FA24D5">
        <w:rPr>
          <w:sz w:val="16"/>
        </w:rPr>
        <w:t xml:space="preserve"> that </w:t>
      </w:r>
      <w:r w:rsidRPr="007A6356">
        <w:rPr>
          <w:rStyle w:val="StyleUnderline"/>
        </w:rPr>
        <w:t xml:space="preserve">seek to secure states, individuals and private actors from threats ranging from </w:t>
      </w:r>
      <w:r w:rsidRPr="00FA24D5">
        <w:rPr>
          <w:sz w:val="16"/>
        </w:rPr>
        <w:t xml:space="preserve">computer viruses and </w:t>
      </w:r>
      <w:r w:rsidRPr="007A6356">
        <w:rPr>
          <w:rStyle w:val="StyleUnderline"/>
        </w:rPr>
        <w:t>cybercrime to categories of cyber-terror and –warfare</w:t>
      </w:r>
      <w:r w:rsidRPr="00FA24D5">
        <w:rPr>
          <w:sz w:val="16"/>
        </w:rPr>
        <w:t xml:space="preserve">.140 </w:t>
      </w:r>
      <w:r w:rsidRPr="00CA486A">
        <w:rPr>
          <w:rStyle w:val="StyleUnderline"/>
          <w:b/>
          <w:bCs/>
        </w:rPr>
        <w:t>Specific</w:t>
      </w:r>
      <w:r w:rsidRPr="007A6356">
        <w:rPr>
          <w:rStyle w:val="StyleUnderline"/>
        </w:rPr>
        <w:t xml:space="preserve"> to the </w:t>
      </w:r>
      <w:r w:rsidRPr="007A6356">
        <w:rPr>
          <w:rStyle w:val="StyleUnderline"/>
          <w:b/>
          <w:bCs/>
        </w:rPr>
        <w:t>threat narrative</w:t>
      </w:r>
      <w:r w:rsidRPr="007A6356">
        <w:rPr>
          <w:rStyle w:val="StyleUnderline"/>
        </w:rPr>
        <w:t xml:space="preserve"> around cyber security is that </w:t>
      </w:r>
      <w:r w:rsidRPr="00CA486A">
        <w:rPr>
          <w:rStyle w:val="StyleUnderline"/>
          <w:highlight w:val="green"/>
        </w:rPr>
        <w:t xml:space="preserve">it </w:t>
      </w:r>
      <w:r w:rsidRPr="00CA486A">
        <w:rPr>
          <w:rStyle w:val="StyleUnderline"/>
          <w:b/>
          <w:bCs/>
          <w:highlight w:val="green"/>
        </w:rPr>
        <w:t>transcends</w:t>
      </w:r>
      <w:r w:rsidRPr="00FA24D5">
        <w:rPr>
          <w:rStyle w:val="StyleUnderline"/>
        </w:rPr>
        <w:t xml:space="preserve"> boundaries often seen as crucial in security studies</w:t>
      </w:r>
      <w:r w:rsidRPr="00FA24D5">
        <w:rPr>
          <w:sz w:val="16"/>
        </w:rPr>
        <w:t xml:space="preserve">. Not only does cyberspace transcend </w:t>
      </w:r>
      <w:r w:rsidRPr="00FA24D5">
        <w:rPr>
          <w:rStyle w:val="StyleUnderline"/>
          <w:b/>
          <w:bCs/>
          <w:highlight w:val="green"/>
        </w:rPr>
        <w:t>traditional territorial boundaries</w:t>
      </w:r>
      <w:r w:rsidRPr="00FA24D5">
        <w:rPr>
          <w:sz w:val="16"/>
        </w:rPr>
        <w:t xml:space="preserve">, cyber security discourse moves across distinctions between ‘individual and collective security, between public authorities and private institutions and between economic and political-military security’. </w:t>
      </w:r>
      <w:r w:rsidRPr="007A6356">
        <w:rPr>
          <w:rStyle w:val="StyleUnderline"/>
        </w:rPr>
        <w:t xml:space="preserve">141 </w:t>
      </w:r>
      <w:r w:rsidRPr="00C2302F">
        <w:rPr>
          <w:rStyle w:val="StyleUnderline"/>
          <w:b/>
          <w:bCs/>
          <w:highlight w:val="green"/>
        </w:rPr>
        <w:t>The connection between cyberspace and</w:t>
      </w:r>
      <w:r w:rsidRPr="007A6356">
        <w:rPr>
          <w:rStyle w:val="StyleUnderline"/>
          <w:b/>
          <w:bCs/>
        </w:rPr>
        <w:t xml:space="preserve"> discourses of </w:t>
      </w:r>
      <w:r w:rsidRPr="00C2302F">
        <w:rPr>
          <w:rStyle w:val="StyleUnderline"/>
          <w:b/>
          <w:bCs/>
          <w:highlight w:val="green"/>
        </w:rPr>
        <w:t>war</w:t>
      </w:r>
      <w:r w:rsidRPr="007A6356">
        <w:rPr>
          <w:rStyle w:val="StyleUnderline"/>
        </w:rPr>
        <w:t xml:space="preserve"> </w:t>
      </w:r>
      <w:r w:rsidRPr="007A6356">
        <w:rPr>
          <w:rStyle w:val="StyleUnderline"/>
          <w:b/>
          <w:bCs/>
        </w:rPr>
        <w:t xml:space="preserve">specifically </w:t>
      </w:r>
      <w:r w:rsidRPr="00C2302F">
        <w:rPr>
          <w:rStyle w:val="StyleUnderline"/>
          <w:b/>
          <w:bCs/>
          <w:highlight w:val="green"/>
        </w:rPr>
        <w:t>makes cyber</w:t>
      </w:r>
      <w:r w:rsidRPr="007A6356">
        <w:rPr>
          <w:rStyle w:val="StyleUnderline"/>
        </w:rPr>
        <w:t xml:space="preserve"> </w:t>
      </w:r>
      <w:r w:rsidRPr="007A6356">
        <w:rPr>
          <w:rStyle w:val="StyleUnderline"/>
          <w:b/>
          <w:bCs/>
        </w:rPr>
        <w:t xml:space="preserve">security </w:t>
      </w:r>
      <w:r w:rsidRPr="00C2302F">
        <w:rPr>
          <w:rStyle w:val="StyleUnderline"/>
          <w:b/>
          <w:bCs/>
          <w:highlight w:val="green"/>
        </w:rPr>
        <w:t>the responsibility of the military</w:t>
      </w:r>
      <w:r w:rsidRPr="007A6356">
        <w:rPr>
          <w:rStyle w:val="StyleUnderline"/>
        </w:rPr>
        <w:t xml:space="preserve"> and the </w:t>
      </w:r>
      <w:r w:rsidRPr="007A6356">
        <w:rPr>
          <w:rStyle w:val="StyleUnderline"/>
          <w:b/>
          <w:bCs/>
        </w:rPr>
        <w:t>state</w:t>
      </w:r>
      <w:r w:rsidRPr="007A6356">
        <w:rPr>
          <w:rStyle w:val="StyleUnderline"/>
        </w:rPr>
        <w:t>.</w:t>
      </w:r>
      <w:r w:rsidRPr="00FA24D5">
        <w:rPr>
          <w:sz w:val="16"/>
        </w:rPr>
        <w:t xml:space="preserve"> The narrative of cyberwarfare developed </w:t>
      </w:r>
      <w:r w:rsidRPr="007A6356">
        <w:rPr>
          <w:rStyle w:val="StyleUnderline"/>
        </w:rPr>
        <w:t>before it was even technically possible</w:t>
      </w:r>
      <w:r w:rsidRPr="00FA24D5">
        <w:rPr>
          <w:sz w:val="16"/>
        </w:rPr>
        <w:t xml:space="preserve"> in popular media, academic and policy circles. Strategic scholars have theorized the potential impact of computers on war and power relations from the 1990s and </w:t>
      </w:r>
      <w:r w:rsidRPr="007A6356">
        <w:rPr>
          <w:rStyle w:val="StyleUnderline"/>
        </w:rPr>
        <w:t>cyberspace has been treated as the ‘</w:t>
      </w:r>
      <w:r w:rsidRPr="007A6356">
        <w:rPr>
          <w:rStyle w:val="StyleUnderline"/>
          <w:b/>
          <w:bCs/>
        </w:rPr>
        <w:t>fifth domain</w:t>
      </w:r>
      <w:r w:rsidRPr="007A6356">
        <w:rPr>
          <w:rStyle w:val="StyleUnderline"/>
        </w:rPr>
        <w:t xml:space="preserve"> of warfare’ in military circles</w:t>
      </w:r>
      <w:r w:rsidRPr="00FA24D5">
        <w:rPr>
          <w:sz w:val="16"/>
        </w:rPr>
        <w:t>. 142 ICT practices are connected to military concepts, ideas and narratives. Yet, a cyber weapon is simply software, which in practice works in a way opposed to the image of a weapon that can be directed at a target of choice with foreseeable effects.143</w:t>
      </w:r>
    </w:p>
    <w:p w14:paraId="3C1E514D" w14:textId="77777777" w:rsidR="00584444" w:rsidRPr="00FA24D5" w:rsidRDefault="00584444" w:rsidP="00584444">
      <w:pPr>
        <w:rPr>
          <w:sz w:val="16"/>
        </w:rPr>
      </w:pPr>
      <w:r w:rsidRPr="007A6356">
        <w:rPr>
          <w:rStyle w:val="StyleUnderline"/>
        </w:rPr>
        <w:t>Cyber</w:t>
      </w:r>
      <w:r w:rsidRPr="00FA24D5">
        <w:rPr>
          <w:sz w:val="16"/>
        </w:rPr>
        <w:t xml:space="preserve"> also </w:t>
      </w:r>
      <w:r w:rsidRPr="007A6356">
        <w:rPr>
          <w:rStyle w:val="StyleUnderline"/>
        </w:rPr>
        <w:t xml:space="preserve">contains </w:t>
      </w:r>
      <w:r w:rsidRPr="00C2302F">
        <w:rPr>
          <w:rStyle w:val="StyleUnderline"/>
          <w:b/>
          <w:bCs/>
        </w:rPr>
        <w:t>temporal components</w:t>
      </w:r>
      <w:r w:rsidRPr="007A6356">
        <w:rPr>
          <w:rStyle w:val="StyleUnderline"/>
        </w:rPr>
        <w:t xml:space="preserve">. The </w:t>
      </w:r>
      <w:r w:rsidRPr="00C2302F">
        <w:rPr>
          <w:rStyle w:val="StyleUnderline"/>
          <w:highlight w:val="green"/>
        </w:rPr>
        <w:t>temporality</w:t>
      </w:r>
      <w:r w:rsidRPr="007A6356">
        <w:rPr>
          <w:rStyle w:val="StyleUnderline"/>
        </w:rPr>
        <w:t xml:space="preserve"> of cyber security imaginaries</w:t>
      </w:r>
      <w:r w:rsidRPr="00FA24D5">
        <w:rPr>
          <w:sz w:val="16"/>
        </w:rPr>
        <w:t xml:space="preserve">, theorized by Tim Stevens (2015), </w:t>
      </w:r>
      <w:r w:rsidRPr="00C2302F">
        <w:rPr>
          <w:rStyle w:val="StyleUnderline"/>
          <w:highlight w:val="green"/>
        </w:rPr>
        <w:t>shapes</w:t>
      </w:r>
      <w:r w:rsidRPr="007A6356">
        <w:rPr>
          <w:rStyle w:val="StyleUnderline"/>
        </w:rPr>
        <w:t xml:space="preserve"> narratives</w:t>
      </w:r>
      <w:r w:rsidRPr="00FA24D5">
        <w:rPr>
          <w:sz w:val="16"/>
        </w:rPr>
        <w:t xml:space="preserve"> and practices of cyber security communities.144 </w:t>
      </w:r>
      <w:r w:rsidRPr="00C2302F">
        <w:rPr>
          <w:rStyle w:val="StyleUnderline"/>
          <w:highlight w:val="green"/>
        </w:rPr>
        <w:t>Cyber</w:t>
      </w:r>
      <w:r w:rsidRPr="007A6356">
        <w:rPr>
          <w:rStyle w:val="StyleUnderline"/>
        </w:rPr>
        <w:t xml:space="preserve"> security is inherently temporal, </w:t>
      </w:r>
      <w:r w:rsidRPr="00C2302F">
        <w:rPr>
          <w:rStyle w:val="StyleUnderline"/>
          <w:highlight w:val="green"/>
        </w:rPr>
        <w:t>as it aims to counter future and present insecurities</w:t>
      </w:r>
      <w:r w:rsidRPr="00C2302F">
        <w:rPr>
          <w:rStyle w:val="StyleUnderline"/>
        </w:rPr>
        <w:t>, mobilizing imagined times</w:t>
      </w:r>
      <w:r w:rsidRPr="00EB4722">
        <w:rPr>
          <w:rStyle w:val="StyleUnderline"/>
        </w:rPr>
        <w:t xml:space="preserve"> of past and future as resources to legitimize present practices.</w:t>
      </w:r>
      <w:r w:rsidRPr="00FA24D5">
        <w:rPr>
          <w:sz w:val="16"/>
        </w:rPr>
        <w:t xml:space="preserve">145 Discourses of cyber security are </w:t>
      </w:r>
      <w:r w:rsidRPr="00EB4722">
        <w:rPr>
          <w:rStyle w:val="StyleUnderline"/>
        </w:rPr>
        <w:t xml:space="preserve">dominated by dystopian visions of the future: </w:t>
      </w:r>
      <w:r w:rsidRPr="00C2302F">
        <w:rPr>
          <w:rStyle w:val="StyleUnderline"/>
          <w:b/>
          <w:bCs/>
          <w:highlight w:val="green"/>
        </w:rPr>
        <w:t>Cyber Doom scenarios</w:t>
      </w:r>
      <w:r w:rsidRPr="00FA24D5">
        <w:rPr>
          <w:sz w:val="16"/>
        </w:rPr>
        <w:t xml:space="preserve">. These forms of </w:t>
      </w:r>
      <w:r w:rsidRPr="004A6F36">
        <w:rPr>
          <w:rStyle w:val="StyleUnderline"/>
        </w:rPr>
        <w:t xml:space="preserve">apocalyptic thinking </w:t>
      </w:r>
      <w:r w:rsidRPr="00C2302F">
        <w:rPr>
          <w:rStyle w:val="StyleUnderline"/>
          <w:b/>
          <w:bCs/>
          <w:highlight w:val="green"/>
        </w:rPr>
        <w:t>construct historical events</w:t>
      </w:r>
      <w:r w:rsidRPr="004A6F36">
        <w:rPr>
          <w:rStyle w:val="StyleUnderline"/>
          <w:b/>
          <w:bCs/>
        </w:rPr>
        <w:t xml:space="preserve"> of</w:t>
      </w:r>
      <w:r w:rsidRPr="004A6F36">
        <w:rPr>
          <w:rStyle w:val="StyleUnderline"/>
        </w:rPr>
        <w:t xml:space="preserve"> cyber </w:t>
      </w:r>
      <w:r w:rsidRPr="004A6F36">
        <w:rPr>
          <w:rStyle w:val="StyleUnderline"/>
          <w:b/>
          <w:bCs/>
        </w:rPr>
        <w:t xml:space="preserve">insecurity </w:t>
      </w:r>
      <w:r w:rsidRPr="00C2302F">
        <w:rPr>
          <w:rStyle w:val="StyleUnderline"/>
          <w:b/>
          <w:bCs/>
          <w:highlight w:val="green"/>
        </w:rPr>
        <w:t>as signs of inevitable and imminent catastrophe</w:t>
      </w:r>
      <w:r w:rsidRPr="004A6F36">
        <w:rPr>
          <w:rStyle w:val="StyleUnderline"/>
          <w:b/>
          <w:bCs/>
        </w:rPr>
        <w:t xml:space="preserve"> </w:t>
      </w:r>
      <w:r w:rsidRPr="004A6F36">
        <w:rPr>
          <w:rStyle w:val="StyleUnderline"/>
        </w:rPr>
        <w:t>that is bound to happen.</w:t>
      </w:r>
      <w:r w:rsidRPr="00FA24D5">
        <w:rPr>
          <w:sz w:val="16"/>
        </w:rPr>
        <w:t xml:space="preserve">146 Discourses of cyber security make use of the past as a resource, </w:t>
      </w:r>
      <w:r w:rsidRPr="00C2302F">
        <w:rPr>
          <w:rStyle w:val="StyleUnderline"/>
          <w:highlight w:val="green"/>
        </w:rPr>
        <w:t>using</w:t>
      </w:r>
      <w:r w:rsidRPr="004A6F36">
        <w:rPr>
          <w:rStyle w:val="StyleUnderline"/>
        </w:rPr>
        <w:t xml:space="preserve"> historical </w:t>
      </w:r>
      <w:r w:rsidRPr="00C2302F">
        <w:rPr>
          <w:rStyle w:val="StyleUnderline"/>
          <w:highlight w:val="green"/>
        </w:rPr>
        <w:t>analogies such as</w:t>
      </w:r>
      <w:r w:rsidRPr="004A6F36">
        <w:rPr>
          <w:rStyle w:val="StyleUnderline"/>
        </w:rPr>
        <w:t xml:space="preserve"> </w:t>
      </w:r>
      <w:r w:rsidRPr="004A6F36">
        <w:rPr>
          <w:rStyle w:val="StyleUnderline"/>
          <w:b/>
          <w:bCs/>
        </w:rPr>
        <w:t>‘</w:t>
      </w:r>
      <w:r w:rsidRPr="00C2302F">
        <w:rPr>
          <w:rStyle w:val="StyleUnderline"/>
          <w:b/>
          <w:bCs/>
          <w:highlight w:val="green"/>
        </w:rPr>
        <w:t>electronic Pearl Harbor’</w:t>
      </w:r>
      <w:r w:rsidRPr="004A6F36">
        <w:rPr>
          <w:rStyle w:val="StyleUnderline"/>
        </w:rPr>
        <w:t xml:space="preserve"> </w:t>
      </w:r>
      <w:r w:rsidRPr="00C2302F">
        <w:rPr>
          <w:rStyle w:val="StyleUnderline"/>
          <w:highlight w:val="green"/>
        </w:rPr>
        <w:t>or</w:t>
      </w:r>
      <w:r w:rsidRPr="004A6F36">
        <w:rPr>
          <w:rStyle w:val="StyleUnderline"/>
        </w:rPr>
        <w:t xml:space="preserve"> </w:t>
      </w:r>
      <w:r w:rsidRPr="004A6F36">
        <w:rPr>
          <w:rStyle w:val="StyleUnderline"/>
          <w:b/>
          <w:bCs/>
        </w:rPr>
        <w:t>‘</w:t>
      </w:r>
      <w:r w:rsidRPr="00C2302F">
        <w:rPr>
          <w:rStyle w:val="StyleUnderline"/>
          <w:b/>
          <w:bCs/>
          <w:highlight w:val="green"/>
        </w:rPr>
        <w:t>digital 9/11’</w:t>
      </w:r>
      <w:r w:rsidRPr="00FA24D5">
        <w:rPr>
          <w:sz w:val="16"/>
        </w:rPr>
        <w:t xml:space="preserve">.147 </w:t>
      </w:r>
      <w:r w:rsidRPr="004A6F36">
        <w:rPr>
          <w:rStyle w:val="StyleUnderline"/>
        </w:rPr>
        <w:t xml:space="preserve">The use of the </w:t>
      </w:r>
      <w:r w:rsidRPr="004A6F36">
        <w:rPr>
          <w:rStyle w:val="StyleUnderline"/>
          <w:b/>
          <w:bCs/>
        </w:rPr>
        <w:t>past analogies and future disasters</w:t>
      </w:r>
      <w:r w:rsidRPr="004A6F36">
        <w:rPr>
          <w:rStyle w:val="StyleUnderline"/>
        </w:rPr>
        <w:t xml:space="preserve"> can be defined as a discourse of </w:t>
      </w:r>
      <w:r w:rsidRPr="004A6F36">
        <w:rPr>
          <w:rStyle w:val="StyleUnderline"/>
          <w:b/>
          <w:bCs/>
        </w:rPr>
        <w:t>hypersecuritization</w:t>
      </w:r>
      <w:r w:rsidRPr="00FA24D5">
        <w:rPr>
          <w:sz w:val="16"/>
        </w:rPr>
        <w:t>. 148 This temporality also finds its expression in practices that Stevens calls ‘inhabitation of the future’.149 Inhabitation is meant both metaphorical, as a way of occupying future events through exercises and simulations as well as literally, by training young people for cyber security.150</w:t>
      </w:r>
    </w:p>
    <w:p w14:paraId="7221BFF3" w14:textId="77777777" w:rsidR="00584444" w:rsidRPr="00FA24D5" w:rsidRDefault="00584444" w:rsidP="00584444">
      <w:pPr>
        <w:rPr>
          <w:sz w:val="16"/>
        </w:rPr>
      </w:pPr>
      <w:r w:rsidRPr="00FA24D5">
        <w:rPr>
          <w:sz w:val="16"/>
        </w:rPr>
        <w:t xml:space="preserve">Finally, </w:t>
      </w:r>
      <w:r w:rsidRPr="00C2302F">
        <w:rPr>
          <w:rStyle w:val="StyleUnderline"/>
          <w:highlight w:val="green"/>
        </w:rPr>
        <w:t>cyber</w:t>
      </w:r>
      <w:r w:rsidRPr="00B05DC1">
        <w:rPr>
          <w:rStyle w:val="StyleUnderline"/>
        </w:rPr>
        <w:t xml:space="preserve"> security </w:t>
      </w:r>
      <w:r w:rsidRPr="00C2302F">
        <w:rPr>
          <w:rStyle w:val="StyleUnderline"/>
          <w:highlight w:val="green"/>
        </w:rPr>
        <w:t xml:space="preserve">discourse builds upon </w:t>
      </w:r>
      <w:r w:rsidRPr="00C2302F">
        <w:rPr>
          <w:rStyle w:val="StyleUnderline"/>
          <w:b/>
          <w:bCs/>
          <w:highlight w:val="green"/>
        </w:rPr>
        <w:t>ethical identities</w:t>
      </w:r>
      <w:r w:rsidRPr="00B05DC1">
        <w:rPr>
          <w:rStyle w:val="StyleUnderline"/>
        </w:rPr>
        <w:t xml:space="preserve">. </w:t>
      </w:r>
      <w:r w:rsidRPr="00C2302F">
        <w:rPr>
          <w:rStyle w:val="StyleUnderline"/>
          <w:b/>
          <w:bCs/>
          <w:highlight w:val="green"/>
        </w:rPr>
        <w:t>Cyber</w:t>
      </w:r>
      <w:r w:rsidRPr="00C86074">
        <w:rPr>
          <w:rStyle w:val="StyleUnderline"/>
          <w:b/>
          <w:bCs/>
        </w:rPr>
        <w:t xml:space="preserve"> security or -</w:t>
      </w:r>
      <w:r w:rsidRPr="00C2302F">
        <w:rPr>
          <w:rStyle w:val="StyleUnderline"/>
          <w:b/>
          <w:bCs/>
          <w:highlight w:val="green"/>
        </w:rPr>
        <w:t>defense</w:t>
      </w:r>
      <w:r w:rsidRPr="00FA24D5">
        <w:rPr>
          <w:sz w:val="16"/>
        </w:rPr>
        <w:t xml:space="preserve"> as a practice </w:t>
      </w:r>
      <w:r w:rsidRPr="00B05DC1">
        <w:rPr>
          <w:rStyle w:val="StyleUnderline"/>
        </w:rPr>
        <w:t xml:space="preserve">has </w:t>
      </w:r>
      <w:r w:rsidRPr="00C2302F">
        <w:rPr>
          <w:rStyle w:val="StyleUnderline"/>
          <w:highlight w:val="green"/>
        </w:rPr>
        <w:t xml:space="preserve">been </w:t>
      </w:r>
      <w:r w:rsidRPr="00C2302F">
        <w:rPr>
          <w:rStyle w:val="StyleUnderline"/>
          <w:b/>
          <w:bCs/>
          <w:highlight w:val="green"/>
        </w:rPr>
        <w:t>constructed as</w:t>
      </w:r>
      <w:r w:rsidRPr="00B05DC1">
        <w:rPr>
          <w:rStyle w:val="StyleUnderline"/>
        </w:rPr>
        <w:t xml:space="preserve"> something </w:t>
      </w:r>
      <w:r w:rsidRPr="00C2302F">
        <w:rPr>
          <w:rStyle w:val="StyleUnderline"/>
          <w:b/>
          <w:bCs/>
          <w:highlight w:val="green"/>
        </w:rPr>
        <w:t>‘legitimate’</w:t>
      </w:r>
      <w:r w:rsidRPr="00C2302F">
        <w:rPr>
          <w:rStyle w:val="StyleUnderline"/>
          <w:highlight w:val="green"/>
        </w:rPr>
        <w:t xml:space="preserve"> as </w:t>
      </w:r>
      <w:r w:rsidRPr="00C2302F">
        <w:rPr>
          <w:rStyle w:val="StyleUnderline"/>
          <w:b/>
          <w:bCs/>
          <w:highlight w:val="green"/>
        </w:rPr>
        <w:t>opposed to</w:t>
      </w:r>
      <w:r w:rsidRPr="00C2302F">
        <w:rPr>
          <w:rStyle w:val="StyleUnderline"/>
          <w:highlight w:val="green"/>
        </w:rPr>
        <w:t xml:space="preserve"> the </w:t>
      </w:r>
      <w:r w:rsidRPr="00C2302F">
        <w:rPr>
          <w:rStyle w:val="StyleUnderline"/>
          <w:b/>
          <w:bCs/>
          <w:highlight w:val="green"/>
        </w:rPr>
        <w:t>‘malicious’</w:t>
      </w:r>
      <w:r w:rsidRPr="00B05DC1">
        <w:rPr>
          <w:rStyle w:val="StyleUnderline"/>
        </w:rPr>
        <w:t xml:space="preserve"> practices of </w:t>
      </w:r>
      <w:r w:rsidRPr="00C2302F">
        <w:rPr>
          <w:rStyle w:val="StyleUnderline"/>
          <w:b/>
          <w:bCs/>
          <w:highlight w:val="green"/>
        </w:rPr>
        <w:t>hackers</w:t>
      </w:r>
      <w:r w:rsidRPr="00FA24D5">
        <w:rPr>
          <w:sz w:val="16"/>
        </w:rPr>
        <w:t>.151 There have for a long time been no strong international norms for cyberspace, both in legal and cultural terms. Prior to 2007, cyberwar had been discussed as a possibility but not as a realistic security threat.152 In practice, there were no laws or policies defining when- and if cyber-attacks should be treated as an act of war. The insecurity of digital networks was seen as a technical problem instead of a political one. This can be defined as a discourse of technification: to construct an issue as reliant upon technical and expert knowledge, granting those experts a special epistemic authority.153 Cyber security experts are still often perceived as apolitical and objective, granting them a privileged role in constructing the cyber threat image. 22</w:t>
      </w:r>
    </w:p>
    <w:p w14:paraId="13CDCA56" w14:textId="77777777" w:rsidR="00584444" w:rsidRPr="000C7EE9" w:rsidRDefault="00584444" w:rsidP="00584444">
      <w:pPr>
        <w:pStyle w:val="Heading4"/>
      </w:pPr>
      <w:r>
        <w:t>“Cyberattack” understands the US as in armed conflict, when its not – causes preemptive force</w:t>
      </w:r>
    </w:p>
    <w:p w14:paraId="58D7FEDC" w14:textId="77777777" w:rsidR="00584444" w:rsidRDefault="00584444" w:rsidP="00584444">
      <w:r w:rsidRPr="00F20ADA">
        <w:rPr>
          <w:rStyle w:val="Style13ptBold"/>
        </w:rPr>
        <w:t>Blank 14</w:t>
      </w:r>
      <w:r>
        <w:t xml:space="preserve"> [Laurie R. Blank; 2/21/2014; </w:t>
      </w:r>
      <w:r w:rsidRPr="00F14A84">
        <w:t>Clinical Professor of Law and Director</w:t>
      </w:r>
      <w:r>
        <w:t xml:space="preserve"> of the </w:t>
      </w:r>
      <w:r w:rsidRPr="00F14A84">
        <w:t>International Humanitarian Law Clinic at Emory Law School</w:t>
      </w:r>
      <w:r>
        <w:t>; “</w:t>
      </w:r>
      <w:r w:rsidRPr="00AD0322">
        <w:t>Cyberwar/Cyber Attack: The Role of Rhetoric in the Application of Law to Activities in Cyberspace</w:t>
      </w:r>
      <w:r>
        <w:t xml:space="preserve">,” </w:t>
      </w:r>
      <w:r w:rsidRPr="00027FD6">
        <w:t>Emory Legal Studies Research Paper</w:t>
      </w:r>
      <w:r>
        <w:t>,</w:t>
      </w:r>
      <w:r w:rsidRPr="00027FD6">
        <w:t xml:space="preserve"> No. 14-286</w:t>
      </w:r>
      <w:r>
        <w:t>, p. 25-26] |Trip|</w:t>
      </w:r>
    </w:p>
    <w:p w14:paraId="715931E8" w14:textId="77777777" w:rsidR="00584444" w:rsidRPr="00027FD6" w:rsidRDefault="00584444" w:rsidP="00584444">
      <w:pPr>
        <w:rPr>
          <w:sz w:val="16"/>
        </w:rPr>
      </w:pPr>
      <w:r w:rsidRPr="00027FD6">
        <w:rPr>
          <w:sz w:val="16"/>
        </w:rPr>
        <w:t>Cyber rhetoric that ultimately equates cyber attack as colloquially understood with armed attack as legally defined in the jus ad bellum poses a significant danger to this established framework. ‘</w:t>
      </w:r>
      <w:r w:rsidRPr="007E2BB4">
        <w:rPr>
          <w:rStyle w:val="StyleUnderline"/>
        </w:rPr>
        <w:t xml:space="preserve">Nearly </w:t>
      </w:r>
      <w:r w:rsidRPr="00B843CF">
        <w:rPr>
          <w:rStyle w:val="StyleUnderline"/>
          <w:b/>
          <w:bCs/>
          <w:highlight w:val="green"/>
        </w:rPr>
        <w:t>all</w:t>
      </w:r>
      <w:r w:rsidRPr="007E2BB4">
        <w:rPr>
          <w:rStyle w:val="StyleUnderline"/>
          <w:b/>
          <w:bCs/>
        </w:rPr>
        <w:t xml:space="preserve"> of the adversarial </w:t>
      </w:r>
      <w:r w:rsidRPr="00B843CF">
        <w:rPr>
          <w:rStyle w:val="StyleUnderline"/>
          <w:b/>
          <w:bCs/>
          <w:highlight w:val="green"/>
        </w:rPr>
        <w:t>actions</w:t>
      </w:r>
      <w:r w:rsidRPr="007E2BB4">
        <w:rPr>
          <w:rStyle w:val="StyleUnderline"/>
        </w:rPr>
        <w:t xml:space="preserve"> known to have been </w:t>
      </w:r>
      <w:r w:rsidRPr="00B843CF">
        <w:rPr>
          <w:rStyle w:val="StyleUnderline"/>
          <w:b/>
          <w:bCs/>
          <w:highlight w:val="green"/>
        </w:rPr>
        <w:t>taken in cyberspace</w:t>
      </w:r>
      <w:r w:rsidRPr="007E2BB4">
        <w:rPr>
          <w:rStyle w:val="StyleUnderline"/>
        </w:rPr>
        <w:t xml:space="preserve"> against the United States or any other nation,</w:t>
      </w:r>
      <w:r w:rsidRPr="00027FD6">
        <w:rPr>
          <w:sz w:val="16"/>
        </w:rPr>
        <w:t xml:space="preserve"> including both cyber attack and cyber exploitation, </w:t>
      </w:r>
      <w:r w:rsidRPr="007E2BB4">
        <w:rPr>
          <w:rStyle w:val="StyleUnderline"/>
        </w:rPr>
        <w:t xml:space="preserve">have </w:t>
      </w:r>
      <w:r w:rsidRPr="00B843CF">
        <w:rPr>
          <w:rStyle w:val="StyleUnderline"/>
          <w:b/>
          <w:bCs/>
          <w:highlight w:val="green"/>
        </w:rPr>
        <w:t>fall</w:t>
      </w:r>
      <w:r w:rsidRPr="007E2BB4">
        <w:rPr>
          <w:rStyle w:val="StyleUnderline"/>
          <w:b/>
          <w:bCs/>
        </w:rPr>
        <w:t xml:space="preserve">en </w:t>
      </w:r>
      <w:r w:rsidRPr="00B843CF">
        <w:rPr>
          <w:rStyle w:val="StyleUnderline"/>
          <w:b/>
          <w:bCs/>
          <w:highlight w:val="green"/>
        </w:rPr>
        <w:t>short of</w:t>
      </w:r>
      <w:r w:rsidRPr="007E2BB4">
        <w:rPr>
          <w:rStyle w:val="StyleUnderline"/>
        </w:rPr>
        <w:t xml:space="preserve"> any plausible threshold for defining them as </w:t>
      </w:r>
      <w:r w:rsidRPr="00B843CF">
        <w:rPr>
          <w:rStyle w:val="StyleUnderline"/>
          <w:b/>
          <w:bCs/>
          <w:highlight w:val="green"/>
        </w:rPr>
        <w:t>“armed conflict”,</w:t>
      </w:r>
      <w:r w:rsidRPr="007E2BB4">
        <w:rPr>
          <w:rStyle w:val="StyleUnderline"/>
          <w:b/>
          <w:bCs/>
        </w:rPr>
        <w:t xml:space="preserve"> </w:t>
      </w:r>
      <w:r w:rsidRPr="00B843CF">
        <w:rPr>
          <w:rStyle w:val="StyleUnderline"/>
          <w:b/>
          <w:bCs/>
          <w:highlight w:val="green"/>
        </w:rPr>
        <w:t>“use of force”,</w:t>
      </w:r>
      <w:r w:rsidRPr="007E2BB4">
        <w:rPr>
          <w:rStyle w:val="StyleUnderline"/>
          <w:b/>
          <w:bCs/>
        </w:rPr>
        <w:t xml:space="preserve"> </w:t>
      </w:r>
      <w:r w:rsidRPr="00B843CF">
        <w:rPr>
          <w:rStyle w:val="StyleUnderline"/>
          <w:b/>
          <w:bCs/>
          <w:highlight w:val="green"/>
        </w:rPr>
        <w:t>or</w:t>
      </w:r>
      <w:r w:rsidRPr="007E2BB4">
        <w:rPr>
          <w:rStyle w:val="StyleUnderline"/>
        </w:rPr>
        <w:t xml:space="preserve"> even </w:t>
      </w:r>
      <w:r w:rsidRPr="00B843CF">
        <w:rPr>
          <w:rStyle w:val="StyleUnderline"/>
          <w:b/>
          <w:bCs/>
          <w:highlight w:val="green"/>
        </w:rPr>
        <w:t>“armed attack”</w:t>
      </w:r>
      <w:r w:rsidRPr="00B843CF">
        <w:rPr>
          <w:rStyle w:val="StyleUnderline"/>
        </w:rPr>
        <w:t>.</w:t>
      </w:r>
      <w:r w:rsidRPr="007E2BB4">
        <w:rPr>
          <w:rStyle w:val="StyleUnderline"/>
        </w:rPr>
        <w:t>’</w:t>
      </w:r>
      <w:r w:rsidRPr="00027FD6">
        <w:rPr>
          <w:sz w:val="16"/>
        </w:rPr>
        <w:t xml:space="preserve"> 84 Headlines, media reports, and public discourse still cry </w:t>
      </w:r>
      <w:r w:rsidRPr="00B843CF">
        <w:rPr>
          <w:rStyle w:val="StyleUnderline"/>
          <w:b/>
          <w:bCs/>
          <w:highlight w:val="green"/>
        </w:rPr>
        <w:t>‘cyber attack’</w:t>
      </w:r>
      <w:r w:rsidRPr="00027FD6">
        <w:rPr>
          <w:sz w:val="16"/>
        </w:rPr>
        <w:t xml:space="preserve"> regularly in response to almost any type of cyber operation, regardless of type, severity, victim or effect. Just as rhetoric of war leads to an acceptance of policies that limit rights in the name of national security and wartime necessity, so </w:t>
      </w:r>
      <w:r w:rsidRPr="007E2BB4">
        <w:rPr>
          <w:rStyle w:val="StyleUnderline"/>
        </w:rPr>
        <w:t xml:space="preserve">a </w:t>
      </w:r>
      <w:r w:rsidRPr="00904294">
        <w:rPr>
          <w:rStyle w:val="StyleUnderline"/>
          <w:b/>
          <w:bCs/>
          <w:highlight w:val="green"/>
        </w:rPr>
        <w:t>rhetoric</w:t>
      </w:r>
      <w:r w:rsidRPr="00B843CF">
        <w:rPr>
          <w:rStyle w:val="StyleUnderline"/>
        </w:rPr>
        <w:t xml:space="preserve"> of attack </w:t>
      </w:r>
      <w:r w:rsidRPr="007E2BB4">
        <w:rPr>
          <w:rStyle w:val="StyleUnderline"/>
          <w:highlight w:val="green"/>
        </w:rPr>
        <w:t xml:space="preserve">will enable responses </w:t>
      </w:r>
      <w:r w:rsidRPr="00B843CF">
        <w:rPr>
          <w:rStyle w:val="StyleUnderline"/>
          <w:highlight w:val="green"/>
        </w:rPr>
        <w:t>unjustified by</w:t>
      </w:r>
      <w:r w:rsidRPr="007E2BB4">
        <w:rPr>
          <w:rStyle w:val="StyleUnderline"/>
        </w:rPr>
        <w:t xml:space="preserve"> the actual </w:t>
      </w:r>
      <w:r w:rsidRPr="007E2BB4">
        <w:rPr>
          <w:rStyle w:val="StyleUnderline"/>
          <w:highlight w:val="green"/>
        </w:rPr>
        <w:t>facts</w:t>
      </w:r>
      <w:r w:rsidRPr="007E2BB4">
        <w:rPr>
          <w:rStyle w:val="StyleUnderline"/>
        </w:rPr>
        <w:t xml:space="preserve"> of the cyber operation, </w:t>
      </w:r>
      <w:r w:rsidRPr="007E2BB4">
        <w:rPr>
          <w:rStyle w:val="StyleUnderline"/>
          <w:highlight w:val="green"/>
        </w:rPr>
        <w:t>but seemingly justified by</w:t>
      </w:r>
      <w:r w:rsidRPr="007E2BB4">
        <w:rPr>
          <w:rStyle w:val="StyleUnderline"/>
        </w:rPr>
        <w:t xml:space="preserve"> the </w:t>
      </w:r>
      <w:r w:rsidRPr="007E2BB4">
        <w:rPr>
          <w:rStyle w:val="StyleUnderline"/>
          <w:highlight w:val="green"/>
        </w:rPr>
        <w:t>overheated rhetoric</w:t>
      </w:r>
      <w:r w:rsidRPr="007E2BB4">
        <w:rPr>
          <w:rStyle w:val="StyleUnderline"/>
        </w:rPr>
        <w:t>.</w:t>
      </w:r>
      <w:r w:rsidRPr="00027FD6">
        <w:rPr>
          <w:sz w:val="16"/>
        </w:rPr>
        <w:t xml:space="preserve"> </w:t>
      </w:r>
      <w:r w:rsidRPr="00904294">
        <w:rPr>
          <w:rStyle w:val="StyleUnderline"/>
        </w:rPr>
        <w:t xml:space="preserve">The result </w:t>
      </w:r>
      <w:r w:rsidRPr="00904294">
        <w:rPr>
          <w:rStyle w:val="StyleUnderline"/>
          <w:b/>
          <w:bCs/>
        </w:rPr>
        <w:t>will</w:t>
      </w:r>
      <w:r w:rsidRPr="00904294">
        <w:rPr>
          <w:rStyle w:val="StyleUnderline"/>
        </w:rPr>
        <w:t xml:space="preserve"> only be </w:t>
      </w:r>
      <w:r w:rsidRPr="003F24A7">
        <w:rPr>
          <w:rStyle w:val="StyleUnderline"/>
          <w:highlight w:val="green"/>
        </w:rPr>
        <w:t xml:space="preserve">to </w:t>
      </w:r>
      <w:r w:rsidRPr="003F24A7">
        <w:rPr>
          <w:rStyle w:val="StyleUnderline"/>
          <w:b/>
          <w:bCs/>
          <w:highlight w:val="green"/>
        </w:rPr>
        <w:t>w</w:t>
      </w:r>
      <w:r w:rsidRPr="00B843CF">
        <w:rPr>
          <w:rStyle w:val="StyleUnderline"/>
          <w:b/>
          <w:bCs/>
          <w:highlight w:val="green"/>
        </w:rPr>
        <w:t>eaken ‘the ban on force</w:t>
      </w:r>
      <w:r w:rsidRPr="00904294">
        <w:rPr>
          <w:rStyle w:val="StyleUnderline"/>
        </w:rPr>
        <w:t xml:space="preserve"> </w:t>
      </w:r>
      <w:r w:rsidRPr="00027FD6">
        <w:rPr>
          <w:sz w:val="16"/>
        </w:rPr>
        <w:t>[that] forms part of the deep structure of the Charter and one of the core motivating premises of the United Nations’.85</w:t>
      </w:r>
    </w:p>
    <w:p w14:paraId="05DC9861" w14:textId="77777777" w:rsidR="00584444" w:rsidRPr="00027FD6" w:rsidRDefault="00584444" w:rsidP="00584444">
      <w:pPr>
        <w:rPr>
          <w:sz w:val="16"/>
        </w:rPr>
      </w:pPr>
      <w:r w:rsidRPr="00027FD6">
        <w:rPr>
          <w:sz w:val="16"/>
        </w:rPr>
        <w:t>2. Conflation of Legal Regimes, Rights and Obligations</w:t>
      </w:r>
    </w:p>
    <w:p w14:paraId="7ACE87E4" w14:textId="77777777" w:rsidR="00584444" w:rsidRPr="00027FD6" w:rsidRDefault="00584444" w:rsidP="00584444">
      <w:pPr>
        <w:rPr>
          <w:sz w:val="16"/>
        </w:rPr>
      </w:pPr>
      <w:r w:rsidRPr="00B843CF">
        <w:rPr>
          <w:rStyle w:val="StyleUnderline"/>
          <w:b/>
          <w:bCs/>
          <w:highlight w:val="green"/>
        </w:rPr>
        <w:t>Using</w:t>
      </w:r>
      <w:r w:rsidRPr="00904294">
        <w:rPr>
          <w:rStyle w:val="StyleUnderline"/>
        </w:rPr>
        <w:t xml:space="preserve"> the term </w:t>
      </w:r>
      <w:r w:rsidRPr="00B843CF">
        <w:rPr>
          <w:rStyle w:val="StyleUnderline"/>
          <w:b/>
          <w:bCs/>
          <w:highlight w:val="green"/>
        </w:rPr>
        <w:t>‘cyber attack’</w:t>
      </w:r>
      <w:r w:rsidRPr="00027FD6">
        <w:rPr>
          <w:sz w:val="16"/>
        </w:rPr>
        <w:t xml:space="preserve"> to describe acts that fall short of or outside the definition of attack in LOAC – whether by outside parties against entities in the United States or by United States actors against persons or entities abroad – risks conflating the authorities and obligations inherent in the different legal regimes governing peacetime and wartime conduct. Uncertainty about whether certain acts occur within armed conflict or not leads to a variety of analytical and implementation challenges with regard to LOAC, human rights law, jus ad bellum, and other relevant legal regimes. At the most fundamental level, to the extent that the rhetoric of cyber attack </w:t>
      </w:r>
      <w:r w:rsidRPr="00B843CF">
        <w:rPr>
          <w:rStyle w:val="StyleUnderline"/>
          <w:b/>
          <w:bCs/>
          <w:highlight w:val="green"/>
        </w:rPr>
        <w:t>creates</w:t>
      </w:r>
      <w:r w:rsidRPr="00B843CF">
        <w:rPr>
          <w:rStyle w:val="StyleUnderline"/>
        </w:rPr>
        <w:t xml:space="preserve"> the</w:t>
      </w:r>
      <w:r w:rsidRPr="00904294">
        <w:rPr>
          <w:rStyle w:val="StyleUnderline"/>
        </w:rPr>
        <w:t xml:space="preserve"> </w:t>
      </w:r>
      <w:r w:rsidRPr="00904294">
        <w:rPr>
          <w:rStyle w:val="StyleUnderline"/>
          <w:b/>
          <w:bCs/>
        </w:rPr>
        <w:t>impression</w:t>
      </w:r>
      <w:r w:rsidRPr="00904294">
        <w:rPr>
          <w:rStyle w:val="StyleUnderline"/>
        </w:rPr>
        <w:t xml:space="preserve"> – or worse, </w:t>
      </w:r>
      <w:r w:rsidRPr="00B843CF">
        <w:rPr>
          <w:rStyle w:val="StyleUnderline"/>
          <w:highlight w:val="green"/>
        </w:rPr>
        <w:t>the understanding</w:t>
      </w:r>
      <w:r w:rsidRPr="00904294">
        <w:rPr>
          <w:rStyle w:val="StyleUnderline"/>
        </w:rPr>
        <w:t xml:space="preserve"> – </w:t>
      </w:r>
      <w:r w:rsidRPr="00904294">
        <w:rPr>
          <w:rStyle w:val="StyleUnderline"/>
          <w:b/>
          <w:bCs/>
        </w:rPr>
        <w:t xml:space="preserve">that </w:t>
      </w:r>
      <w:r w:rsidRPr="00B843CF">
        <w:rPr>
          <w:rStyle w:val="StyleUnderline"/>
          <w:b/>
          <w:bCs/>
          <w:highlight w:val="green"/>
        </w:rPr>
        <w:t>the U</w:t>
      </w:r>
      <w:r w:rsidRPr="00904294">
        <w:rPr>
          <w:rStyle w:val="StyleUnderline"/>
          <w:b/>
          <w:bCs/>
        </w:rPr>
        <w:t xml:space="preserve">nited </w:t>
      </w:r>
      <w:r w:rsidRPr="00B843CF">
        <w:rPr>
          <w:rStyle w:val="StyleUnderline"/>
          <w:b/>
          <w:bCs/>
          <w:highlight w:val="green"/>
        </w:rPr>
        <w:t>S</w:t>
      </w:r>
      <w:r w:rsidRPr="00904294">
        <w:rPr>
          <w:rStyle w:val="StyleUnderline"/>
          <w:b/>
          <w:bCs/>
        </w:rPr>
        <w:t xml:space="preserve">tates </w:t>
      </w:r>
      <w:r w:rsidRPr="00B843CF">
        <w:rPr>
          <w:rStyle w:val="StyleUnderline"/>
          <w:b/>
          <w:bCs/>
          <w:highlight w:val="green"/>
        </w:rPr>
        <w:t>is involved in</w:t>
      </w:r>
      <w:r w:rsidRPr="00904294">
        <w:rPr>
          <w:rStyle w:val="StyleUnderline"/>
          <w:b/>
          <w:bCs/>
        </w:rPr>
        <w:t xml:space="preserve"> an </w:t>
      </w:r>
      <w:r w:rsidRPr="00B843CF">
        <w:rPr>
          <w:rStyle w:val="StyleUnderline"/>
          <w:b/>
          <w:bCs/>
          <w:highlight w:val="green"/>
        </w:rPr>
        <w:t>armed conflict</w:t>
      </w:r>
      <w:r w:rsidRPr="00027FD6">
        <w:rPr>
          <w:sz w:val="16"/>
        </w:rPr>
        <w:t xml:space="preserve"> – the conflation of two vastly different legal regimes regarding the use of force is highly problematic. During </w:t>
      </w:r>
      <w:r w:rsidRPr="00904294">
        <w:rPr>
          <w:rStyle w:val="StyleUnderline"/>
        </w:rPr>
        <w:t>armed conflict</w:t>
      </w:r>
      <w:r w:rsidRPr="00027FD6">
        <w:rPr>
          <w:sz w:val="16"/>
        </w:rPr>
        <w:t xml:space="preserve">, LOAC </w:t>
      </w:r>
      <w:r w:rsidRPr="00B843CF">
        <w:rPr>
          <w:rStyle w:val="StyleUnderline"/>
          <w:b/>
          <w:bCs/>
          <w:highlight w:val="green"/>
        </w:rPr>
        <w:t>authorizes</w:t>
      </w:r>
      <w:r w:rsidRPr="00904294">
        <w:rPr>
          <w:rStyle w:val="StyleUnderline"/>
        </w:rPr>
        <w:t xml:space="preserve"> the use of </w:t>
      </w:r>
      <w:r w:rsidRPr="00B843CF">
        <w:rPr>
          <w:rStyle w:val="StyleUnderline"/>
          <w:b/>
          <w:bCs/>
          <w:highlight w:val="green"/>
        </w:rPr>
        <w:t>force</w:t>
      </w:r>
      <w:r w:rsidRPr="00904294">
        <w:rPr>
          <w:rStyle w:val="StyleUnderline"/>
        </w:rPr>
        <w:t xml:space="preserve"> as a </w:t>
      </w:r>
      <w:r w:rsidRPr="00B843CF">
        <w:rPr>
          <w:rStyle w:val="StyleUnderline"/>
          <w:b/>
          <w:bCs/>
          <w:highlight w:val="green"/>
        </w:rPr>
        <w:t>first</w:t>
      </w:r>
      <w:r w:rsidRPr="00904294">
        <w:rPr>
          <w:rStyle w:val="StyleUnderline"/>
        </w:rPr>
        <w:t xml:space="preserve"> resort </w:t>
      </w:r>
      <w:r w:rsidRPr="00DD3278">
        <w:rPr>
          <w:rStyle w:val="StyleUnderline"/>
          <w:highlight w:val="green"/>
        </w:rPr>
        <w:t>against those identified as the enemy</w:t>
      </w:r>
      <w:r w:rsidRPr="00904294">
        <w:rPr>
          <w:rStyle w:val="StyleUnderline"/>
        </w:rPr>
        <w:t xml:space="preserve">, whether insurgents, terrorists, or the armed forces of another state. </w:t>
      </w:r>
      <w:r w:rsidRPr="00027FD6">
        <w:rPr>
          <w:sz w:val="16"/>
        </w:rPr>
        <w:t>In contrast, human rights law, which is the dominant legal framework in the absence of armed conflict, authorizes the use of force only as a last resort.86 The failure to have clear lines between the two regimes, and clear distinctions between their relevant parameters, can have dramatic and deadly effects.</w:t>
      </w:r>
    </w:p>
    <w:p w14:paraId="5D8B5A62" w14:textId="49937CC0" w:rsidR="00584444" w:rsidRDefault="00584444" w:rsidP="00584444">
      <w:pPr>
        <w:pStyle w:val="Heading3"/>
      </w:pPr>
      <w:r>
        <w:t xml:space="preserve">2NC </w:t>
      </w:r>
      <w:r>
        <w:t xml:space="preserve">Cyber </w:t>
      </w:r>
      <w:r>
        <w:t>K Prior</w:t>
      </w:r>
    </w:p>
    <w:p w14:paraId="46174E19" w14:textId="77777777" w:rsidR="00584444" w:rsidRPr="007632CE" w:rsidRDefault="00584444" w:rsidP="00584444">
      <w:pPr>
        <w:pStyle w:val="Heading4"/>
      </w:pPr>
      <w:r>
        <w:t>Interrogation of the 1AC’s framing of Cyber is a prior question – evaluation of assumptions comes before hypothetical enactment – otherwise</w:t>
      </w:r>
      <w:r w:rsidRPr="005F025E">
        <w:rPr>
          <w:u w:val="single"/>
        </w:rPr>
        <w:t xml:space="preserve"> turns</w:t>
      </w:r>
      <w:r>
        <w:t xml:space="preserve"> case</w:t>
      </w:r>
    </w:p>
    <w:p w14:paraId="071BEF86" w14:textId="77777777" w:rsidR="00584444" w:rsidRDefault="00584444" w:rsidP="00584444">
      <w:r w:rsidRPr="008845C2">
        <w:rPr>
          <w:rStyle w:val="Style13ptBold"/>
        </w:rPr>
        <w:t>Lawson 13</w:t>
      </w:r>
      <w:r>
        <w:t xml:space="preserve"> [</w:t>
      </w:r>
      <w:r w:rsidRPr="008845C2">
        <w:t>Sean Lawson</w:t>
      </w:r>
      <w:r>
        <w:t>; 2/26/2013; A</w:t>
      </w:r>
      <w:r w:rsidRPr="008845C2">
        <w:t>ssociate Professor in the Department of Communication at the University of Utah</w:t>
      </w:r>
      <w:r>
        <w:t>;</w:t>
      </w:r>
      <w:r w:rsidRPr="008845C2">
        <w:t xml:space="preserve"> </w:t>
      </w:r>
      <w:r>
        <w:t>“Beyond Cyber-Doom: Assessing the Limits of Hypothetical Scenarios in the Framing of Cyber-Threats,” Journal of Information Technology &amp; Politics, Vol. 10, No. 1, p. 95-97] |Trip|</w:t>
      </w:r>
    </w:p>
    <w:p w14:paraId="55C0A45F" w14:textId="77777777" w:rsidR="00584444" w:rsidRPr="00AD0F96" w:rsidRDefault="00584444" w:rsidP="00584444">
      <w:pPr>
        <w:rPr>
          <w:sz w:val="16"/>
        </w:rPr>
      </w:pPr>
      <w:r w:rsidRPr="00AD0F96">
        <w:rPr>
          <w:sz w:val="16"/>
        </w:rPr>
        <w:t>POLICY IMPLICATIONS</w:t>
      </w:r>
    </w:p>
    <w:p w14:paraId="5A6EAF4B" w14:textId="77777777" w:rsidR="00584444" w:rsidRPr="00AD0F96" w:rsidRDefault="00584444" w:rsidP="00584444">
      <w:pPr>
        <w:rPr>
          <w:sz w:val="16"/>
        </w:rPr>
      </w:pPr>
      <w:r w:rsidRPr="00AD0F96">
        <w:rPr>
          <w:sz w:val="16"/>
        </w:rPr>
        <w:t xml:space="preserve">The discussion above should not suggest, however, that we should not take cybersecurity seriously. Rather, it should suggest that </w:t>
      </w:r>
      <w:r w:rsidRPr="00936162">
        <w:rPr>
          <w:rStyle w:val="StyleUnderline"/>
          <w:b/>
          <w:bCs/>
        </w:rPr>
        <w:t xml:space="preserve">taking cybersecurity seriously requires </w:t>
      </w:r>
      <w:r w:rsidRPr="00936162">
        <w:rPr>
          <w:rStyle w:val="StyleUnderline"/>
          <w:b/>
          <w:bCs/>
          <w:highlight w:val="green"/>
        </w:rPr>
        <w:t>re-evaluating the assumptions upon which policy-making proceeds</w:t>
      </w:r>
      <w:r w:rsidRPr="00936162">
        <w:rPr>
          <w:rStyle w:val="StyleUnderline"/>
        </w:rPr>
        <w:t xml:space="preserve">. Making effective policy </w:t>
      </w:r>
      <w:r w:rsidRPr="008845C2">
        <w:rPr>
          <w:rStyle w:val="StyleUnderline"/>
          <w:b/>
          <w:bCs/>
          <w:highlight w:val="green"/>
        </w:rPr>
        <w:t>begins</w:t>
      </w:r>
      <w:r w:rsidRPr="00936162">
        <w:rPr>
          <w:rStyle w:val="StyleUnderline"/>
          <w:highlight w:val="green"/>
        </w:rPr>
        <w:t xml:space="preserve"> with</w:t>
      </w:r>
      <w:r w:rsidRPr="00AD0F96">
        <w:rPr>
          <w:sz w:val="16"/>
        </w:rPr>
        <w:t xml:space="preserve"> a realistic </w:t>
      </w:r>
      <w:r w:rsidRPr="00936162">
        <w:rPr>
          <w:rStyle w:val="StyleUnderline"/>
          <w:highlight w:val="green"/>
        </w:rPr>
        <w:t>assessment of</w:t>
      </w:r>
      <w:r w:rsidRPr="00AD0F96">
        <w:rPr>
          <w:sz w:val="16"/>
        </w:rPr>
        <w:t xml:space="preserve"> what is possible based on empirical research. The remainder of this article identifies </w:t>
      </w:r>
      <w:r w:rsidRPr="00936162">
        <w:rPr>
          <w:rStyle w:val="StyleUnderline"/>
        </w:rPr>
        <w:t xml:space="preserve">potential </w:t>
      </w:r>
      <w:r w:rsidRPr="00936162">
        <w:rPr>
          <w:rStyle w:val="StyleUnderline"/>
          <w:highlight w:val="green"/>
        </w:rPr>
        <w:t>negative</w:t>
      </w:r>
      <w:r w:rsidRPr="00936162">
        <w:rPr>
          <w:rStyle w:val="StyleUnderline"/>
        </w:rPr>
        <w:t xml:space="preserve"> policy </w:t>
      </w:r>
      <w:r w:rsidRPr="00936162">
        <w:rPr>
          <w:rStyle w:val="StyleUnderline"/>
          <w:b/>
          <w:bCs/>
          <w:highlight w:val="green"/>
        </w:rPr>
        <w:t>implications</w:t>
      </w:r>
      <w:r w:rsidRPr="00936162">
        <w:rPr>
          <w:rStyle w:val="StyleUnderline"/>
          <w:highlight w:val="green"/>
        </w:rPr>
        <w:t xml:space="preserve"> of </w:t>
      </w:r>
      <w:r w:rsidRPr="00936162">
        <w:rPr>
          <w:rStyle w:val="StyleUnderline"/>
          <w:b/>
          <w:bCs/>
          <w:highlight w:val="green"/>
        </w:rPr>
        <w:t>cyber-doom</w:t>
      </w:r>
      <w:r w:rsidRPr="00936162">
        <w:rPr>
          <w:rStyle w:val="StyleUnderline"/>
          <w:highlight w:val="green"/>
        </w:rPr>
        <w:t xml:space="preserve"> scenarios</w:t>
      </w:r>
      <w:r w:rsidRPr="00AD0F96">
        <w:rPr>
          <w:sz w:val="16"/>
        </w:rPr>
        <w:t xml:space="preserve"> and offers a set of principles that can be used to guide the formulation and evaluation of cybersecurity policy.</w:t>
      </w:r>
    </w:p>
    <w:p w14:paraId="6347C7D4" w14:textId="77777777" w:rsidR="00584444" w:rsidRPr="00AD0F96" w:rsidRDefault="00584444" w:rsidP="00584444">
      <w:pPr>
        <w:rPr>
          <w:rStyle w:val="StyleUnderline"/>
        </w:rPr>
      </w:pPr>
      <w:r w:rsidRPr="00AD0F96">
        <w:rPr>
          <w:rStyle w:val="StyleUnderline"/>
        </w:rPr>
        <w:t xml:space="preserve">Negative Impacts of Flawed Assumptions </w:t>
      </w:r>
    </w:p>
    <w:p w14:paraId="53CA0C52" w14:textId="77777777" w:rsidR="00584444" w:rsidRPr="00AD0F96" w:rsidRDefault="00584444" w:rsidP="00584444">
      <w:pPr>
        <w:rPr>
          <w:sz w:val="16"/>
        </w:rPr>
      </w:pPr>
      <w:r w:rsidRPr="009D4B1F">
        <w:rPr>
          <w:rStyle w:val="StyleUnderline"/>
          <w:b/>
          <w:bCs/>
          <w:highlight w:val="green"/>
        </w:rPr>
        <w:t>The language used to frame problems opens</w:t>
      </w:r>
      <w:r w:rsidRPr="00620F76">
        <w:rPr>
          <w:rStyle w:val="StyleUnderline"/>
          <w:b/>
          <w:bCs/>
        </w:rPr>
        <w:t xml:space="preserve"> up </w:t>
      </w:r>
      <w:r w:rsidRPr="009D4B1F">
        <w:rPr>
          <w:rStyle w:val="StyleUnderline"/>
          <w:b/>
          <w:bCs/>
          <w:highlight w:val="green"/>
        </w:rPr>
        <w:t>some avenues for response while closing</w:t>
      </w:r>
      <w:r w:rsidRPr="00620F76">
        <w:rPr>
          <w:rStyle w:val="StyleUnderline"/>
          <w:b/>
          <w:bCs/>
        </w:rPr>
        <w:t xml:space="preserve"> off </w:t>
      </w:r>
      <w:r w:rsidRPr="009D4B1F">
        <w:rPr>
          <w:rStyle w:val="StyleUnderline"/>
          <w:b/>
          <w:bCs/>
          <w:highlight w:val="green"/>
        </w:rPr>
        <w:t>others</w:t>
      </w:r>
      <w:r w:rsidRPr="00620F76">
        <w:rPr>
          <w:rStyle w:val="StyleUnderline"/>
          <w:b/>
          <w:bCs/>
        </w:rPr>
        <w:t xml:space="preserve"> </w:t>
      </w:r>
      <w:r w:rsidRPr="00AD0F96">
        <w:rPr>
          <w:sz w:val="16"/>
        </w:rPr>
        <w:t xml:space="preserve">(Lawson, 2012). </w:t>
      </w:r>
      <w:r w:rsidRPr="00620F76">
        <w:rPr>
          <w:rStyle w:val="StyleUnderline"/>
        </w:rPr>
        <w:t xml:space="preserve">In </w:t>
      </w:r>
      <w:r w:rsidRPr="00936162">
        <w:rPr>
          <w:rStyle w:val="StyleUnderline"/>
        </w:rPr>
        <w:t>cyber-doom</w:t>
      </w:r>
      <w:r w:rsidRPr="00620F76">
        <w:rPr>
          <w:rStyle w:val="StyleUnderline"/>
        </w:rPr>
        <w:t xml:space="preserve"> scenarios, </w:t>
      </w:r>
      <w:r w:rsidRPr="00936162">
        <w:rPr>
          <w:rStyle w:val="StyleUnderline"/>
          <w:highlight w:val="green"/>
        </w:rPr>
        <w:t>cybersecurity</w:t>
      </w:r>
      <w:r w:rsidRPr="00620F76">
        <w:rPr>
          <w:rStyle w:val="StyleUnderline"/>
        </w:rPr>
        <w:t xml:space="preserve"> is </w:t>
      </w:r>
      <w:r w:rsidRPr="00936162">
        <w:rPr>
          <w:rStyle w:val="StyleUnderline"/>
          <w:highlight w:val="green"/>
        </w:rPr>
        <w:t>framed</w:t>
      </w:r>
      <w:r w:rsidRPr="00620F76">
        <w:rPr>
          <w:rStyle w:val="StyleUnderline"/>
        </w:rPr>
        <w:t xml:space="preserve"> primarily </w:t>
      </w:r>
      <w:r w:rsidRPr="00936162">
        <w:rPr>
          <w:rStyle w:val="StyleUnderline"/>
          <w:highlight w:val="green"/>
        </w:rPr>
        <w:t xml:space="preserve">in terms of </w:t>
      </w:r>
      <w:r w:rsidRPr="00936162">
        <w:rPr>
          <w:rStyle w:val="StyleUnderline"/>
          <w:b/>
          <w:bCs/>
          <w:highlight w:val="green"/>
        </w:rPr>
        <w:t>“war”</w:t>
      </w:r>
      <w:r w:rsidRPr="00936162">
        <w:rPr>
          <w:rStyle w:val="StyleUnderline"/>
        </w:rPr>
        <w:t xml:space="preserve"> and, with </w:t>
      </w:r>
      <w:r w:rsidRPr="00620F76">
        <w:rPr>
          <w:rStyle w:val="StyleUnderline"/>
        </w:rPr>
        <w:t xml:space="preserve">the use of terms such as </w:t>
      </w:r>
      <w:r w:rsidRPr="00936162">
        <w:rPr>
          <w:rStyle w:val="StyleUnderline"/>
          <w:b/>
          <w:bCs/>
        </w:rPr>
        <w:t>“cyber-</w:t>
      </w:r>
      <w:r w:rsidRPr="00936162">
        <w:rPr>
          <w:rStyle w:val="StyleUnderline"/>
          <w:b/>
          <w:bCs/>
          <w:highlight w:val="green"/>
        </w:rPr>
        <w:t>9/11</w:t>
      </w:r>
      <w:r w:rsidRPr="00936162">
        <w:rPr>
          <w:rStyle w:val="StyleUnderline"/>
          <w:b/>
          <w:bCs/>
        </w:rPr>
        <w:t>”</w:t>
      </w:r>
      <w:r w:rsidRPr="00620F76">
        <w:rPr>
          <w:rStyle w:val="StyleUnderline"/>
        </w:rPr>
        <w:t xml:space="preserve"> </w:t>
      </w:r>
      <w:r w:rsidRPr="00936162">
        <w:rPr>
          <w:rStyle w:val="StyleUnderline"/>
          <w:highlight w:val="green"/>
        </w:rPr>
        <w:t>and</w:t>
      </w:r>
      <w:r w:rsidRPr="00620F76">
        <w:rPr>
          <w:rStyle w:val="StyleUnderline"/>
        </w:rPr>
        <w:t xml:space="preserve"> </w:t>
      </w:r>
      <w:r w:rsidRPr="00936162">
        <w:rPr>
          <w:rStyle w:val="StyleUnderline"/>
          <w:b/>
          <w:bCs/>
        </w:rPr>
        <w:t>“cyber-Katrina,”</w:t>
      </w:r>
      <w:r w:rsidRPr="00620F76">
        <w:rPr>
          <w:rStyle w:val="StyleUnderline"/>
        </w:rPr>
        <w:t xml:space="preserve"> in terms </w:t>
      </w:r>
      <w:r w:rsidRPr="00936162">
        <w:rPr>
          <w:rStyle w:val="StyleUnderline"/>
        </w:rPr>
        <w:t xml:space="preserve">of large-scale </w:t>
      </w:r>
      <w:r w:rsidRPr="00936162">
        <w:rPr>
          <w:rStyle w:val="StyleUnderline"/>
          <w:b/>
          <w:bCs/>
          <w:highlight w:val="green"/>
        </w:rPr>
        <w:t>“disaster</w:t>
      </w:r>
      <w:r w:rsidRPr="00936162">
        <w:rPr>
          <w:rStyle w:val="StyleUnderline"/>
          <w:b/>
          <w:bCs/>
        </w:rPr>
        <w:t>.”</w:t>
      </w:r>
      <w:r w:rsidRPr="00AD0F96">
        <w:rPr>
          <w:sz w:val="16"/>
        </w:rPr>
        <w:t xml:space="preserve"> </w:t>
      </w:r>
      <w:r w:rsidRPr="00620F76">
        <w:rPr>
          <w:rStyle w:val="StyleUnderline"/>
        </w:rPr>
        <w:t>This</w:t>
      </w:r>
      <w:r w:rsidRPr="00AD0F96">
        <w:rPr>
          <w:sz w:val="16"/>
        </w:rPr>
        <w:t xml:space="preserve"> war/disaster </w:t>
      </w:r>
      <w:r w:rsidRPr="00620F76">
        <w:rPr>
          <w:rStyle w:val="StyleUnderline"/>
        </w:rPr>
        <w:t xml:space="preserve">framing can lead to a militarist, command-and-control mindset that </w:t>
      </w:r>
      <w:r w:rsidRPr="00936162">
        <w:rPr>
          <w:rStyle w:val="StyleUnderline"/>
          <w:highlight w:val="green"/>
        </w:rPr>
        <w:t>is</w:t>
      </w:r>
      <w:r w:rsidRPr="00620F76">
        <w:rPr>
          <w:rStyle w:val="StyleUnderline"/>
        </w:rPr>
        <w:t xml:space="preserve"> ultimately </w:t>
      </w:r>
      <w:r w:rsidRPr="00936162">
        <w:rPr>
          <w:rStyle w:val="StyleUnderline"/>
          <w:b/>
          <w:bCs/>
          <w:highlight w:val="green"/>
        </w:rPr>
        <w:t>counterproductive</w:t>
      </w:r>
      <w:r w:rsidRPr="00AD0F96">
        <w:rPr>
          <w:sz w:val="16"/>
        </w:rPr>
        <w:t>.</w:t>
      </w:r>
    </w:p>
    <w:p w14:paraId="09478CBF" w14:textId="77777777" w:rsidR="00584444" w:rsidRPr="00AD0F96" w:rsidRDefault="00584444" w:rsidP="00584444">
      <w:pPr>
        <w:rPr>
          <w:sz w:val="16"/>
        </w:rPr>
      </w:pPr>
      <w:r w:rsidRPr="00936162">
        <w:rPr>
          <w:rStyle w:val="StyleUnderline"/>
        </w:rPr>
        <w:t>A war</w:t>
      </w:r>
      <w:r w:rsidRPr="00620F76">
        <w:rPr>
          <w:rStyle w:val="StyleUnderline"/>
        </w:rPr>
        <w:t xml:space="preserve"> framing implies the need for military solutions to cybersecurity challenges, even though most of</w:t>
      </w:r>
      <w:r w:rsidRPr="00AD0F96">
        <w:rPr>
          <w:sz w:val="16"/>
        </w:rPr>
        <w:t xml:space="preserve"> what gets lumped under the term </w:t>
      </w:r>
      <w:r w:rsidRPr="00620F76">
        <w:rPr>
          <w:rStyle w:val="StyleUnderline"/>
        </w:rPr>
        <w:t>“cyberwar” are really acts of crime, espionage, or political protest</w:t>
      </w:r>
      <w:r w:rsidRPr="00AD0F96">
        <w:rPr>
          <w:sz w:val="16"/>
        </w:rPr>
        <w:t>, and even though it is not at all clear that a military response is either appropriate or effective (Lewis, 2010). Nonetheless, the establishment of the military’s U.S. Cyber Command (USCYBERCOM) has been the most significant U.S. response yet to perceived cyberthreats.</w:t>
      </w:r>
    </w:p>
    <w:p w14:paraId="18EF1E88" w14:textId="77777777" w:rsidR="00584444" w:rsidRPr="00AD0F96" w:rsidRDefault="00584444" w:rsidP="00584444">
      <w:pPr>
        <w:rPr>
          <w:sz w:val="16"/>
        </w:rPr>
      </w:pPr>
      <w:r w:rsidRPr="00AD0F96">
        <w:rPr>
          <w:sz w:val="16"/>
        </w:rPr>
        <w:t>Such a response is fraught with danger. First, the very existence of USCYBERCOM, which has both an offensive and defensive mission, could undermine the U.S. policy of promoting a free and open Internet worldwide by encouraging greater Internet censorship and filtering, as well as more rapid militarization of cyberspace (Dunn Cavelty, 2008, p. 143). For example, some have already called for USCYBERCOM to launch strikes on WikiLeaks, which leaked hundreds of thousands of classified U.S. documents about the wars in Iraq and Afghanistan (McCullagh, 2010b; Thiessen, 2010; Whitton, 2010). Such a response would only serve to create a “say-do gap” (Mullen, 2009, p. 4)— a gap between words and deeds—that potential adversaries could use to justify their own development and use of offensive cyber weapons and efforts to thwart whatever possibility there is for international cooperation on cybersecurity.</w:t>
      </w:r>
    </w:p>
    <w:p w14:paraId="28730227" w14:textId="77777777" w:rsidR="00584444" w:rsidRPr="00AD0F96" w:rsidRDefault="00584444" w:rsidP="00584444">
      <w:pPr>
        <w:rPr>
          <w:sz w:val="16"/>
        </w:rPr>
      </w:pPr>
      <w:r w:rsidRPr="00AD0F96">
        <w:rPr>
          <w:sz w:val="16"/>
        </w:rPr>
        <w:t>Second, there is the danger of “blow back.” In a highly interconnected world, there is no guarantee that an offensive cyberattack launched by the United States against another country would not result in serious collateral damage to noncombatants or even end up causing harm to the United States (Dunn Cavelty, 2008, p. 143). Such “blow back” may have occurred in a recent case where the United States military took down a Jihadist discussion forum, causing collateral damage to noncombatant computers and Web sites, as well as undermining an ongoing U.S. intelligence-gathering operation (Nakashima, 2010).</w:t>
      </w:r>
    </w:p>
    <w:p w14:paraId="5F26553A" w14:textId="77777777" w:rsidR="00584444" w:rsidRPr="00AD0F96" w:rsidRDefault="00584444" w:rsidP="00584444">
      <w:pPr>
        <w:rPr>
          <w:sz w:val="16"/>
        </w:rPr>
      </w:pPr>
      <w:r w:rsidRPr="00AD0F96">
        <w:rPr>
          <w:sz w:val="16"/>
        </w:rPr>
        <w:t>Third, there is the risk of conflict escalation from cyber to physical conflict. If the United States launched a cyberattack against a state or nonstate actor lacking the capability to respond in kind, that actor might choose to respond with physical attacks (Clarke, 2009). There have even been calls for the United States to respond with conventional military force to cyberattacks that amounted to little more than vandalism (Crovitz, 2011; Dunn, 2010; Zetter, 2009). Finally, a 2009 review of U.S. military strategy documents, combined with statements from officials, further adds to the confusion and potential for escalation by indicating that nuclear response remains on the table as a possible U.S. response to cyberattack (Markoff &amp; Shanker, 2009; Owens, Dam, &amp; Lin, 2009).</w:t>
      </w:r>
    </w:p>
    <w:p w14:paraId="5CA081B6" w14:textId="77777777" w:rsidR="00584444" w:rsidRPr="00E06C33" w:rsidRDefault="00584444" w:rsidP="00584444">
      <w:pPr>
        <w:rPr>
          <w:sz w:val="16"/>
        </w:rPr>
      </w:pPr>
      <w:r w:rsidRPr="00E06C33">
        <w:rPr>
          <w:sz w:val="16"/>
        </w:rPr>
        <w:t xml:space="preserve">Next, a </w:t>
      </w:r>
      <w:r w:rsidRPr="00E06C33">
        <w:rPr>
          <w:rStyle w:val="StyleUnderline"/>
        </w:rPr>
        <w:t>disaster framing portends cybersecurity planning dominated by the same “command and control</w:t>
      </w:r>
      <w:r w:rsidRPr="00E06C33">
        <w:rPr>
          <w:sz w:val="16"/>
        </w:rPr>
        <w:t xml:space="preserve"> [C2] </w:t>
      </w:r>
      <w:r w:rsidRPr="00E06C33">
        <w:rPr>
          <w:rStyle w:val="StyleUnderline"/>
        </w:rPr>
        <w:t>model” rooted in flawed assumptions of inevitable “panic” and “social collapse” that have increasingly dominated official U.S. disaster planning</w:t>
      </w:r>
      <w:r w:rsidRPr="00E06C33">
        <w:rPr>
          <w:sz w:val="16"/>
        </w:rPr>
        <w:t xml:space="preserve"> (Quarantelli, 2008, p. 897). The result has been ever more centralized, hierarchical, bureaucratic, and militarized disaster responses (Quarantelli, 2008, pp. 895–896; see also Alexander, 2006; Lakoff, 2006). </w:t>
      </w:r>
      <w:r w:rsidRPr="00E06C33">
        <w:rPr>
          <w:rStyle w:val="StyleUnderline"/>
        </w:rPr>
        <w:t xml:space="preserve">The result can be a form of </w:t>
      </w:r>
      <w:r w:rsidRPr="00E06C33">
        <w:rPr>
          <w:rStyle w:val="StyleUnderline"/>
          <w:b/>
          <w:bCs/>
        </w:rPr>
        <w:t>“government paternalism</w:t>
      </w:r>
      <w:r w:rsidRPr="00E06C33">
        <w:rPr>
          <w:rStyle w:val="StyleUnderline"/>
        </w:rPr>
        <w:t>” in which officials panic about the possibility of panic and then take actions that exacerbate the situation by not only failing to provide victims with the help they need, but also preventing them from effectively helping themselves</w:t>
      </w:r>
      <w:r w:rsidRPr="00E06C33">
        <w:rPr>
          <w:sz w:val="16"/>
        </w:rPr>
        <w:t xml:space="preserve"> (Dynes, 2006; see also Clarke &amp; Chess, 2009, pp. 999–1001). This phenomenon was on display in the official response to Hurricane Katrina (Clarke &amp; Chess, 2009, pp. 1003–1004). In the realm of cybersecurity, there are already provisions for the military’s USCYBERCOM to provide assistance to the Department of Homeland Security in the event of a domestic cyber emergency (Ackerman, 2010). Reminiscent of self-imposed blackouts during WWII, Senator Joseph Lieberman’s proposal for a so-called “Internet kill switch,” which would give the President the authority to cut U.S. Internet connections to the rest of the world in the event of a large-scale cyberattack,3 is the ultimate expression of the desire to regain control by developing the means to destroy that which we fear to lose.</w:t>
      </w:r>
    </w:p>
    <w:p w14:paraId="149D15AF" w14:textId="77777777" w:rsidR="00584444" w:rsidRPr="00AD0F96" w:rsidRDefault="00584444" w:rsidP="00584444">
      <w:pPr>
        <w:rPr>
          <w:sz w:val="16"/>
        </w:rPr>
      </w:pPr>
      <w:r w:rsidRPr="00936162">
        <w:rPr>
          <w:rStyle w:val="StyleUnderline"/>
        </w:rPr>
        <w:t xml:space="preserve">The war/disaster </w:t>
      </w:r>
      <w:r w:rsidRPr="00AD0F96">
        <w:rPr>
          <w:rStyle w:val="StyleUnderline"/>
        </w:rPr>
        <w:t>framing at the heart of contemporary U.S. cybersecurity discourse</w:t>
      </w:r>
      <w:r w:rsidRPr="00936162">
        <w:rPr>
          <w:rStyle w:val="StyleUnderline"/>
        </w:rPr>
        <w:t xml:space="preserve"> risks </w:t>
      </w:r>
      <w:r w:rsidRPr="00AD0F96">
        <w:rPr>
          <w:rStyle w:val="StyleUnderline"/>
          <w:b/>
          <w:bCs/>
          <w:highlight w:val="green"/>
        </w:rPr>
        <w:t>focusing policy on</w:t>
      </w:r>
      <w:r w:rsidRPr="009D4B1F">
        <w:rPr>
          <w:rStyle w:val="StyleUnderline"/>
        </w:rPr>
        <w:t xml:space="preserve"> the narrowest and least likely portion of the overall cybersecurity challenge— i.e., </w:t>
      </w:r>
      <w:r w:rsidRPr="00AD0F96">
        <w:rPr>
          <w:rStyle w:val="StyleUnderline"/>
          <w:b/>
          <w:bCs/>
          <w:highlight w:val="green"/>
        </w:rPr>
        <w:t>acts of “cyberwar” leading to economic</w:t>
      </w:r>
      <w:r w:rsidRPr="00AD0F96">
        <w:rPr>
          <w:rStyle w:val="StyleUnderline"/>
          <w:b/>
          <w:bCs/>
        </w:rPr>
        <w:t xml:space="preserve">, social, </w:t>
      </w:r>
      <w:r w:rsidRPr="00AD0F96">
        <w:rPr>
          <w:rStyle w:val="StyleUnderline"/>
          <w:b/>
          <w:bCs/>
          <w:highlight w:val="green"/>
        </w:rPr>
        <w:t>or civilizational collapse</w:t>
      </w:r>
      <w:r w:rsidRPr="00AD0F96">
        <w:rPr>
          <w:sz w:val="16"/>
        </w:rPr>
        <w:t>—while potentially diverting attention and resources away from making preparations to prevent or mitigate the effects of more realistic but perhaps less dramatic scenarios. But, there are a number of principles that can guide the formulation and evaluation of cybersecurity policy that can help us to avoid these pitfalls.</w:t>
      </w:r>
    </w:p>
    <w:p w14:paraId="6955A9FF" w14:textId="77777777" w:rsidR="00584444" w:rsidRPr="00AD0F96" w:rsidRDefault="00584444" w:rsidP="00584444">
      <w:pPr>
        <w:rPr>
          <w:sz w:val="16"/>
        </w:rPr>
      </w:pPr>
      <w:r w:rsidRPr="00AD0F96">
        <w:rPr>
          <w:sz w:val="16"/>
        </w:rPr>
        <w:t>Strive for Clear Problem Definition First and Foremost</w:t>
      </w:r>
    </w:p>
    <w:p w14:paraId="16678A29" w14:textId="77777777" w:rsidR="00584444" w:rsidRPr="00AD0F96" w:rsidRDefault="00584444" w:rsidP="00584444">
      <w:pPr>
        <w:rPr>
          <w:sz w:val="16"/>
        </w:rPr>
      </w:pPr>
      <w:r w:rsidRPr="00AD0F96">
        <w:rPr>
          <w:sz w:val="16"/>
        </w:rPr>
        <w:t>The first step to formulating and evaluating prospective cybersecurity policies is to strive for clearer definitions of the problems to be addressed. James Lewis (2010) has argued that “</w:t>
      </w:r>
      <w:r w:rsidRPr="009D4B1F">
        <w:rPr>
          <w:rStyle w:val="StyleUnderline"/>
        </w:rPr>
        <w:t xml:space="preserve">Pronouncements that we are in a </w:t>
      </w:r>
      <w:r w:rsidRPr="00936162">
        <w:rPr>
          <w:rStyle w:val="StyleUnderline"/>
          <w:b/>
          <w:bCs/>
        </w:rPr>
        <w:t>cyber wa</w:t>
      </w:r>
      <w:r w:rsidRPr="009D4B1F">
        <w:rPr>
          <w:rStyle w:val="StyleUnderline"/>
        </w:rPr>
        <w:t xml:space="preserve">r </w:t>
      </w:r>
      <w:r w:rsidRPr="00AD0F96">
        <w:rPr>
          <w:rStyle w:val="StyleUnderline"/>
          <w:highlight w:val="green"/>
        </w:rPr>
        <w:t>or</w:t>
      </w:r>
      <w:r w:rsidRPr="009D4B1F">
        <w:rPr>
          <w:rStyle w:val="StyleUnderline"/>
        </w:rPr>
        <w:t xml:space="preserve"> face </w:t>
      </w:r>
      <w:r w:rsidRPr="00AD0F96">
        <w:rPr>
          <w:rStyle w:val="StyleUnderline"/>
          <w:b/>
          <w:bCs/>
          <w:highlight w:val="green"/>
        </w:rPr>
        <w:t>cyber terror</w:t>
      </w:r>
      <w:r w:rsidRPr="00AD0F96">
        <w:rPr>
          <w:rStyle w:val="StyleUnderline"/>
          <w:highlight w:val="green"/>
        </w:rPr>
        <w:t xml:space="preserve"> conflate problems</w:t>
      </w:r>
      <w:r w:rsidRPr="009D4B1F">
        <w:rPr>
          <w:rStyle w:val="StyleUnderline"/>
        </w:rPr>
        <w:t xml:space="preserve"> and make effective response more difficult” </w:t>
      </w:r>
      <w:r w:rsidRPr="00AD0F96">
        <w:rPr>
          <w:sz w:val="16"/>
        </w:rPr>
        <w:t xml:space="preserve">(p. 1). Instead, </w:t>
      </w:r>
      <w:r w:rsidRPr="009D4B1F">
        <w:rPr>
          <w:rStyle w:val="StyleUnderline"/>
        </w:rPr>
        <w:t xml:space="preserve">he </w:t>
      </w:r>
      <w:r w:rsidRPr="00AD0F96">
        <w:rPr>
          <w:rStyle w:val="StyleUnderline"/>
          <w:highlight w:val="green"/>
        </w:rPr>
        <w:t>advocate</w:t>
      </w:r>
      <w:r w:rsidRPr="009D4B1F">
        <w:rPr>
          <w:rStyle w:val="StyleUnderline"/>
        </w:rPr>
        <w:t xml:space="preserve">s that </w:t>
      </w:r>
      <w:r w:rsidRPr="00AD0F96">
        <w:rPr>
          <w:rStyle w:val="StyleUnderline"/>
          <w:highlight w:val="green"/>
        </w:rPr>
        <w:t xml:space="preserve">we </w:t>
      </w:r>
      <w:r w:rsidRPr="00AD0F96">
        <w:rPr>
          <w:rStyle w:val="StyleUnderline"/>
          <w:b/>
          <w:bCs/>
          <w:highlight w:val="green"/>
        </w:rPr>
        <w:t>disaggregate the different types of cyberthreats</w:t>
      </w:r>
      <w:r w:rsidRPr="00AD0F96">
        <w:rPr>
          <w:sz w:val="16"/>
        </w:rPr>
        <w:t xml:space="preserve">—including cyberspace-enabled economic espionage, political and military espionage, crime, and cyberwar or cyberterror—so that each particular threat can be addressed in the most appropriate and effective manner. </w:t>
      </w:r>
      <w:r w:rsidRPr="00AD0F96">
        <w:rPr>
          <w:rStyle w:val="StyleUnderline"/>
          <w:highlight w:val="green"/>
        </w:rPr>
        <w:t xml:space="preserve">There is </w:t>
      </w:r>
      <w:r w:rsidRPr="00AD0F96">
        <w:rPr>
          <w:rStyle w:val="StyleUnderline"/>
          <w:b/>
          <w:bCs/>
          <w:highlight w:val="green"/>
        </w:rPr>
        <w:t>no one-size-fits-all</w:t>
      </w:r>
      <w:r w:rsidRPr="00AD0F96">
        <w:rPr>
          <w:rStyle w:val="StyleUnderline"/>
          <w:highlight w:val="green"/>
        </w:rPr>
        <w:t xml:space="preserve"> solution</w:t>
      </w:r>
      <w:r w:rsidRPr="009D4B1F">
        <w:rPr>
          <w:rStyle w:val="StyleUnderline"/>
        </w:rPr>
        <w:t>.</w:t>
      </w:r>
      <w:r w:rsidRPr="00AD0F96">
        <w:rPr>
          <w:sz w:val="16"/>
        </w:rPr>
        <w:t xml:space="preserve"> Dunn Cavelty (2008) goes even further by urging us to </w:t>
      </w:r>
      <w:r w:rsidRPr="00AD0F96">
        <w:rPr>
          <w:rStyle w:val="StyleUnderline"/>
          <w:highlight w:val="green"/>
        </w:rPr>
        <w:t>take</w:t>
      </w:r>
      <w:r w:rsidRPr="009D4B1F">
        <w:rPr>
          <w:rStyle w:val="StyleUnderline"/>
        </w:rPr>
        <w:t xml:space="preserve"> the </w:t>
      </w:r>
      <w:r w:rsidRPr="00AD0F96">
        <w:rPr>
          <w:rStyle w:val="StyleUnderline"/>
          <w:highlight w:val="green"/>
        </w:rPr>
        <w:t>complexity</w:t>
      </w:r>
      <w:r w:rsidRPr="009D4B1F">
        <w:rPr>
          <w:rStyle w:val="StyleUnderline"/>
        </w:rPr>
        <w:t xml:space="preserve"> of contemporary cybersecurity problems seriously</w:t>
      </w:r>
      <w:r w:rsidRPr="00AD0F96">
        <w:rPr>
          <w:sz w:val="16"/>
        </w:rPr>
        <w:t xml:space="preserve">, </w:t>
      </w:r>
      <w:r w:rsidRPr="00AD0F96">
        <w:rPr>
          <w:rStyle w:val="StyleUnderline"/>
          <w:b/>
          <w:bCs/>
          <w:highlight w:val="green"/>
        </w:rPr>
        <w:t>not</w:t>
      </w:r>
      <w:r w:rsidRPr="00AD0F96">
        <w:rPr>
          <w:rStyle w:val="StyleUnderline"/>
          <w:highlight w:val="green"/>
        </w:rPr>
        <w:t xml:space="preserve"> by </w:t>
      </w:r>
      <w:r w:rsidRPr="00AD0F96">
        <w:rPr>
          <w:rStyle w:val="StyleUnderline"/>
          <w:b/>
          <w:bCs/>
          <w:highlight w:val="green"/>
        </w:rPr>
        <w:t>reducing</w:t>
      </w:r>
      <w:r w:rsidRPr="00AD0F96">
        <w:rPr>
          <w:rStyle w:val="StyleUnderline"/>
          <w:highlight w:val="green"/>
        </w:rPr>
        <w:t xml:space="preserve"> all</w:t>
      </w:r>
      <w:r w:rsidRPr="009D4B1F">
        <w:rPr>
          <w:rStyle w:val="StyleUnderline"/>
        </w:rPr>
        <w:t xml:space="preserve"> challenges </w:t>
      </w:r>
      <w:r w:rsidRPr="00AD0F96">
        <w:rPr>
          <w:rStyle w:val="StyleUnderline"/>
          <w:highlight w:val="green"/>
        </w:rPr>
        <w:t>to “cyberwar,”</w:t>
      </w:r>
      <w:r w:rsidRPr="00AD0F96">
        <w:rPr>
          <w:rStyle w:val="StyleUnderline"/>
        </w:rPr>
        <w:t xml:space="preserve"> but</w:t>
      </w:r>
      <w:r w:rsidRPr="009D4B1F">
        <w:rPr>
          <w:rStyle w:val="StyleUnderline"/>
        </w:rPr>
        <w:t xml:space="preserve"> instead by focusing “on a far broader range of potentially dangerous occurrences involving cyber-means and targets, including failure due to human error, technical problems, and market failure apart from malicious attacks”</w:t>
      </w:r>
      <w:r w:rsidRPr="00AD0F96">
        <w:rPr>
          <w:sz w:val="16"/>
        </w:rPr>
        <w:t xml:space="preserve"> (p. 144). For effective response, </w:t>
      </w:r>
      <w:r w:rsidRPr="009D4B1F">
        <w:rPr>
          <w:rStyle w:val="StyleUnderline"/>
        </w:rPr>
        <w:t>complex problems</w:t>
      </w:r>
      <w:r w:rsidRPr="00AD0F96">
        <w:rPr>
          <w:sz w:val="16"/>
        </w:rPr>
        <w:t xml:space="preserve"> such as contemporary cybersecurity challenges </w:t>
      </w:r>
      <w:r w:rsidRPr="009D4B1F">
        <w:rPr>
          <w:rStyle w:val="StyleUnderline"/>
        </w:rPr>
        <w:t>require us</w:t>
      </w:r>
      <w:r w:rsidRPr="00AD0F96">
        <w:rPr>
          <w:sz w:val="16"/>
        </w:rPr>
        <w:t xml:space="preserve">, first and foremost, to acknowledge their complexity and </w:t>
      </w:r>
      <w:r w:rsidRPr="009D4B1F">
        <w:rPr>
          <w:rStyle w:val="StyleUnderline"/>
        </w:rPr>
        <w:t>to work toward the clearest, most precise definitions possible, even when absolute clarity and precision are unattainable</w:t>
      </w:r>
      <w:r w:rsidRPr="00AD0F96">
        <w:rPr>
          <w:sz w:val="16"/>
        </w:rPr>
        <w:t>.</w:t>
      </w:r>
    </w:p>
    <w:p w14:paraId="1D2BF74D" w14:textId="77777777" w:rsidR="00584444" w:rsidRPr="00AD0F96" w:rsidRDefault="00584444" w:rsidP="00584444">
      <w:pPr>
        <w:rPr>
          <w:sz w:val="16"/>
        </w:rPr>
      </w:pPr>
      <w:r w:rsidRPr="00AD0F96">
        <w:rPr>
          <w:sz w:val="16"/>
        </w:rPr>
        <w:t>Seek Guidance from Empirical Research</w:t>
      </w:r>
    </w:p>
    <w:p w14:paraId="3ABB057D" w14:textId="77777777" w:rsidR="00584444" w:rsidRPr="00900B49" w:rsidRDefault="00584444" w:rsidP="00584444">
      <w:pPr>
        <w:rPr>
          <w:rStyle w:val="StyleUnderline"/>
        </w:rPr>
      </w:pPr>
      <w:r w:rsidRPr="009D4B1F">
        <w:rPr>
          <w:rStyle w:val="StyleUnderline"/>
          <w:b/>
          <w:bCs/>
        </w:rPr>
        <w:t xml:space="preserve">The formulation and </w:t>
      </w:r>
      <w:r w:rsidRPr="00AD0F96">
        <w:rPr>
          <w:rStyle w:val="StyleUnderline"/>
          <w:b/>
          <w:bCs/>
          <w:highlight w:val="green"/>
        </w:rPr>
        <w:t>evaluation of</w:t>
      </w:r>
      <w:r w:rsidRPr="009D4B1F">
        <w:rPr>
          <w:rStyle w:val="StyleUnderline"/>
          <w:b/>
          <w:bCs/>
        </w:rPr>
        <w:t xml:space="preserve"> cybersecurity </w:t>
      </w:r>
      <w:r w:rsidRPr="00AD0F96">
        <w:rPr>
          <w:rStyle w:val="StyleUnderline"/>
          <w:b/>
          <w:bCs/>
          <w:highlight w:val="green"/>
        </w:rPr>
        <w:t>policy needs to</w:t>
      </w:r>
      <w:r w:rsidRPr="00AD0F96">
        <w:rPr>
          <w:rStyle w:val="StyleUnderline"/>
        </w:rPr>
        <w:t xml:space="preserve"> be guided</w:t>
      </w:r>
      <w:r w:rsidRPr="00AD0F96">
        <w:rPr>
          <w:sz w:val="16"/>
        </w:rPr>
        <w:t xml:space="preserve"> whenever possible </w:t>
      </w:r>
      <w:r w:rsidRPr="009D4B1F">
        <w:rPr>
          <w:rStyle w:val="StyleUnderline"/>
        </w:rPr>
        <w:t xml:space="preserve">by empirical research and </w:t>
      </w:r>
      <w:r w:rsidRPr="00AD0F96">
        <w:rPr>
          <w:rStyle w:val="StyleUnderline"/>
          <w:b/>
          <w:bCs/>
          <w:highlight w:val="green"/>
        </w:rPr>
        <w:t>rely less on</w:t>
      </w:r>
      <w:r w:rsidRPr="00AD0F96">
        <w:rPr>
          <w:rStyle w:val="StyleUnderline"/>
          <w:highlight w:val="green"/>
        </w:rPr>
        <w:t xml:space="preserve"> </w:t>
      </w:r>
      <w:r w:rsidRPr="00AD0F96">
        <w:rPr>
          <w:rStyle w:val="StyleUnderline"/>
          <w:b/>
          <w:bCs/>
          <w:highlight w:val="green"/>
        </w:rPr>
        <w:t>hypothetical scenarios</w:t>
      </w:r>
      <w:r w:rsidRPr="009D4B1F">
        <w:rPr>
          <w:rStyle w:val="StyleUnderline"/>
        </w:rPr>
        <w:t>.</w:t>
      </w:r>
      <w:r w:rsidRPr="00AD0F96">
        <w:rPr>
          <w:sz w:val="16"/>
        </w:rPr>
        <w:t xml:space="preserve"> While this may seem obvious, </w:t>
      </w:r>
      <w:r w:rsidRPr="00900B49">
        <w:rPr>
          <w:rStyle w:val="StyleUnderline"/>
        </w:rPr>
        <w:t>several</w:t>
      </w:r>
      <w:r w:rsidRPr="00AD0F96">
        <w:rPr>
          <w:sz w:val="16"/>
        </w:rPr>
        <w:t xml:space="preserve"> influential </w:t>
      </w:r>
      <w:r w:rsidRPr="00900B49">
        <w:rPr>
          <w:rStyle w:val="StyleUnderline"/>
        </w:rPr>
        <w:t>voices in the</w:t>
      </w:r>
      <w:r w:rsidRPr="00AD0F96">
        <w:rPr>
          <w:sz w:val="16"/>
        </w:rPr>
        <w:t xml:space="preserve"> ongoing cybersecurity debate have argued that the time for defining the problem is over and that now is instead the time for action (Carr, 2010; Yoran, 2010). Partly in response to this kind of resistance to providing clear, consistent diagnostic frames, a recent JASON report has argued that </w:t>
      </w:r>
      <w:r w:rsidRPr="00900B49">
        <w:rPr>
          <w:rStyle w:val="StyleUnderline"/>
        </w:rPr>
        <w:t xml:space="preserve">a lack of clear problem definition and conceptual language is a chief impediment to creating a true science of cybersecurity </w:t>
      </w:r>
      <w:r w:rsidRPr="00AD0F96">
        <w:rPr>
          <w:sz w:val="16"/>
        </w:rPr>
        <w:t xml:space="preserve">(JASON, 2010). In the case of early airpower theory, reliance on unchallenged assumptions and hypothetical scenarios in the face of contradictory empirical evidence had disastrous results. </w:t>
      </w:r>
      <w:r w:rsidRPr="00900B49">
        <w:rPr>
          <w:rStyle w:val="StyleUnderline"/>
        </w:rPr>
        <w:t xml:space="preserve">By relying too heavily on hypothetical, </w:t>
      </w:r>
      <w:r w:rsidRPr="00AD0F96">
        <w:rPr>
          <w:rStyle w:val="StyleUnderline"/>
          <w:b/>
          <w:bCs/>
          <w:highlight w:val="green"/>
        </w:rPr>
        <w:t>cyber-doom scenarios</w:t>
      </w:r>
      <w:r w:rsidRPr="00900B49">
        <w:rPr>
          <w:rStyle w:val="StyleUnderline"/>
        </w:rPr>
        <w:t xml:space="preserve">, current cybersecurity planning is open to the same criticism that has been leveled against contemporary disaster planning: It </w:t>
      </w:r>
      <w:r w:rsidRPr="00AD0F96">
        <w:rPr>
          <w:rStyle w:val="StyleUnderline"/>
          <w:highlight w:val="green"/>
        </w:rPr>
        <w:t>is</w:t>
      </w:r>
      <w:r w:rsidRPr="00900B49">
        <w:rPr>
          <w:rStyle w:val="StyleUnderline"/>
        </w:rPr>
        <w:t xml:space="preserve"> “</w:t>
      </w:r>
      <w:r w:rsidRPr="00AD0F96">
        <w:rPr>
          <w:rStyle w:val="StyleUnderline"/>
          <w:b/>
          <w:bCs/>
          <w:highlight w:val="green"/>
        </w:rPr>
        <w:t>organized to deal with predicted vulnerabilities rather</w:t>
      </w:r>
      <w:r w:rsidRPr="00900B49">
        <w:rPr>
          <w:rStyle w:val="StyleUnderline"/>
          <w:b/>
          <w:bCs/>
        </w:rPr>
        <w:t xml:space="preserve"> than to </w:t>
      </w:r>
      <w:r w:rsidRPr="00AD0F96">
        <w:rPr>
          <w:rStyle w:val="StyleUnderline"/>
          <w:b/>
          <w:bCs/>
          <w:highlight w:val="green"/>
        </w:rPr>
        <w:t>mobilize social capital to deal with actual threats</w:t>
      </w:r>
      <w:r w:rsidRPr="00900B49">
        <w:rPr>
          <w:rStyle w:val="StyleUnderline"/>
        </w:rPr>
        <w:t>”</w:t>
      </w:r>
      <w:r w:rsidRPr="00AD0F96">
        <w:rPr>
          <w:sz w:val="16"/>
        </w:rPr>
        <w:t xml:space="preserve"> (Dynes, 2006, p. 5). Additionally, while empirical research of a technical nature is crucial, the formulation and </w:t>
      </w:r>
      <w:r w:rsidRPr="00900B49">
        <w:rPr>
          <w:rStyle w:val="StyleUnderline"/>
        </w:rPr>
        <w:t>evaluation of cybersecurity policy requires</w:t>
      </w:r>
      <w:r w:rsidRPr="00AD0F96">
        <w:rPr>
          <w:sz w:val="16"/>
        </w:rPr>
        <w:t xml:space="preserve"> knowledge of </w:t>
      </w:r>
      <w:r w:rsidRPr="00900B49">
        <w:rPr>
          <w:rStyle w:val="StyleUnderline"/>
        </w:rPr>
        <w:t>relevant “nontechnical” matters such as the geopolitical, economic, legal, and other aspects</w:t>
      </w:r>
      <w:r w:rsidRPr="00AD0F96">
        <w:rPr>
          <w:sz w:val="16"/>
        </w:rPr>
        <w:t xml:space="preserve"> of cybersecurity (Carr, 2009; Lewis, 2009). This article has demonstrated the value of research conducted in the humanities and social sciences for the analysis of cyberthreats. Finally, </w:t>
      </w:r>
      <w:r w:rsidRPr="00900B49">
        <w:rPr>
          <w:rStyle w:val="StyleUnderline"/>
          <w:b/>
          <w:bCs/>
        </w:rPr>
        <w:t xml:space="preserve">experts and </w:t>
      </w:r>
      <w:r w:rsidRPr="00900B49">
        <w:rPr>
          <w:rStyle w:val="StyleUnderline"/>
          <w:b/>
          <w:bCs/>
          <w:highlight w:val="green"/>
        </w:rPr>
        <w:t>policy-makers</w:t>
      </w:r>
      <w:r w:rsidRPr="00AD0F96">
        <w:rPr>
          <w:sz w:val="16"/>
        </w:rPr>
        <w:t xml:space="preserve"> alike </w:t>
      </w:r>
      <w:r w:rsidRPr="00900B49">
        <w:rPr>
          <w:rStyle w:val="StyleUnderline"/>
          <w:b/>
          <w:bCs/>
          <w:highlight w:val="green"/>
        </w:rPr>
        <w:t>need to be critical</w:t>
      </w:r>
      <w:r w:rsidRPr="00900B49">
        <w:rPr>
          <w:rStyle w:val="StyleUnderline"/>
        </w:rPr>
        <w:t xml:space="preserve"> and reflexive </w:t>
      </w:r>
      <w:r w:rsidRPr="00AD0F96">
        <w:rPr>
          <w:rStyle w:val="StyleUnderline"/>
          <w:b/>
          <w:bCs/>
          <w:highlight w:val="green"/>
        </w:rPr>
        <w:t>about</w:t>
      </w:r>
      <w:r w:rsidRPr="00900B49">
        <w:rPr>
          <w:rStyle w:val="StyleUnderline"/>
          <w:b/>
          <w:bCs/>
        </w:rPr>
        <w:t xml:space="preserve"> cybersecurity </w:t>
      </w:r>
      <w:r w:rsidRPr="00AD0F96">
        <w:rPr>
          <w:rStyle w:val="StyleUnderline"/>
          <w:b/>
          <w:bCs/>
          <w:highlight w:val="green"/>
        </w:rPr>
        <w:t>claims</w:t>
      </w:r>
      <w:r w:rsidRPr="00AD0F96">
        <w:rPr>
          <w:sz w:val="16"/>
        </w:rPr>
        <w:t xml:space="preserve">, </w:t>
      </w:r>
      <w:r w:rsidRPr="00900B49">
        <w:rPr>
          <w:rStyle w:val="StyleUnderline"/>
        </w:rPr>
        <w:t xml:space="preserve">constantly asking if </w:t>
      </w:r>
      <w:r w:rsidRPr="00AD0F96">
        <w:rPr>
          <w:rStyle w:val="StyleUnderline"/>
        </w:rPr>
        <w:t>what they are saying or hearing</w:t>
      </w:r>
      <w:r w:rsidRPr="00900B49">
        <w:rPr>
          <w:rStyle w:val="StyleUnderline"/>
        </w:rPr>
        <w:t xml:space="preserve"> is based on empirical evidence or merely the reflection </w:t>
      </w:r>
      <w:r w:rsidRPr="00AD0F96">
        <w:rPr>
          <w:rStyle w:val="StyleUnderline"/>
        </w:rPr>
        <w:t>of</w:t>
      </w:r>
      <w:r w:rsidRPr="00900B49">
        <w:rPr>
          <w:rStyle w:val="StyleUnderline"/>
        </w:rPr>
        <w:t xml:space="preserve"> long-held anxieties about technology </w:t>
      </w:r>
      <w:r w:rsidRPr="00AD0F96">
        <w:rPr>
          <w:rStyle w:val="StyleUnderline"/>
          <w:highlight w:val="green"/>
        </w:rPr>
        <w:t>and</w:t>
      </w:r>
      <w:r w:rsidRPr="00900B49">
        <w:rPr>
          <w:rStyle w:val="StyleUnderline"/>
        </w:rPr>
        <w:t xml:space="preserve"> recycled </w:t>
      </w:r>
      <w:r w:rsidRPr="00900B49">
        <w:rPr>
          <w:rStyle w:val="StyleUnderline"/>
          <w:b/>
          <w:bCs/>
          <w:highlight w:val="green"/>
        </w:rPr>
        <w:t>assumptions</w:t>
      </w:r>
      <w:r w:rsidRPr="00900B49">
        <w:rPr>
          <w:rStyle w:val="StyleUnderline"/>
        </w:rPr>
        <w:t xml:space="preserve"> about infrastructural and social fragility.</w:t>
      </w:r>
    </w:p>
    <w:p w14:paraId="33CE4EF3" w14:textId="77777777" w:rsidR="00584444" w:rsidRPr="003157CB" w:rsidRDefault="00584444" w:rsidP="00584444"/>
    <w:p w14:paraId="0CB77F25" w14:textId="77777777" w:rsidR="00584444" w:rsidRDefault="00584444" w:rsidP="00584444">
      <w:pPr>
        <w:pStyle w:val="Heading4"/>
      </w:pPr>
      <w:r>
        <w:t xml:space="preserve">Debates that Problematizing the 1AC’s knowledge production for Cyber are essential </w:t>
      </w:r>
    </w:p>
    <w:p w14:paraId="76957120" w14:textId="77777777" w:rsidR="00584444" w:rsidRDefault="00584444" w:rsidP="00584444">
      <w:r w:rsidRPr="00FD6C58">
        <w:rPr>
          <w:rStyle w:val="Style13ptBold"/>
        </w:rPr>
        <w:t>Wenger 20</w:t>
      </w:r>
      <w:r>
        <w:t xml:space="preserve"> [</w:t>
      </w:r>
      <w:r w:rsidRPr="00FD6C58">
        <w:t>Andreas Wenger</w:t>
      </w:r>
      <w:r>
        <w:t>; 2020; Professor of</w:t>
      </w:r>
      <w:r w:rsidRPr="00FD6C58">
        <w:t xml:space="preserve"> International Security</w:t>
      </w:r>
      <w:r>
        <w:t xml:space="preserve"> Studies and </w:t>
      </w:r>
      <w:r w:rsidRPr="00FD6C58">
        <w:t>Director of the Center for Security Studies</w:t>
      </w:r>
      <w:r>
        <w:t xml:space="preserve"> at ETH Zurich; </w:t>
      </w:r>
      <w:r w:rsidRPr="00FD6C58">
        <w:t>Myriam Dunn Cavelty</w:t>
      </w:r>
      <w:r>
        <w:t xml:space="preserve">; </w:t>
      </w:r>
      <w:r w:rsidRPr="00FD6C58">
        <w:t>Senior Lecturer for Security Studies</w:t>
      </w:r>
      <w:r>
        <w:t xml:space="preserve"> at ETH Zurich;</w:t>
      </w:r>
      <w:r w:rsidRPr="00FD6C58">
        <w:t xml:space="preserve"> </w:t>
      </w:r>
      <w:r>
        <w:t xml:space="preserve">“Cyber security meets security politics: Complex technology, fragmented politics, and networked science,” Contemporary Security Policy, Vol. 41, No. 1, p. 13] |Trip| </w:t>
      </w:r>
    </w:p>
    <w:p w14:paraId="5E21CBCA" w14:textId="77777777" w:rsidR="00584444" w:rsidRPr="00FD6C58" w:rsidRDefault="00584444" w:rsidP="00584444">
      <w:pPr>
        <w:rPr>
          <w:sz w:val="16"/>
        </w:rPr>
      </w:pPr>
      <w:r w:rsidRPr="00FD6C58">
        <w:rPr>
          <w:sz w:val="16"/>
        </w:rPr>
        <w:t xml:space="preserve">The last two </w:t>
      </w:r>
      <w:r w:rsidRPr="00BB2035">
        <w:rPr>
          <w:rStyle w:val="StyleUnderline"/>
        </w:rPr>
        <w:t>factors</w:t>
      </w:r>
      <w:r w:rsidRPr="00FD6C58">
        <w:rPr>
          <w:sz w:val="16"/>
        </w:rPr>
        <w:t xml:space="preserve"> are situated in the realm of science that is </w:t>
      </w:r>
      <w:r w:rsidRPr="00BB2035">
        <w:rPr>
          <w:rStyle w:val="StyleUnderline"/>
        </w:rPr>
        <w:t>understood</w:t>
      </w:r>
      <w:r w:rsidRPr="00FD6C58">
        <w:rPr>
          <w:sz w:val="16"/>
        </w:rPr>
        <w:t xml:space="preserve"> here </w:t>
      </w:r>
      <w:r w:rsidRPr="00BB2035">
        <w:rPr>
          <w:rStyle w:val="StyleUnderline"/>
        </w:rPr>
        <w:t>as</w:t>
      </w:r>
      <w:r w:rsidRPr="00FD6C58">
        <w:rPr>
          <w:sz w:val="16"/>
        </w:rPr>
        <w:t xml:space="preserve"> a collective term for </w:t>
      </w:r>
      <w:r w:rsidRPr="00BB2035">
        <w:rPr>
          <w:rStyle w:val="StyleUnderline"/>
        </w:rPr>
        <w:t>“academic work,” “intellectual labor,” or “</w:t>
      </w:r>
      <w:r w:rsidRPr="006652AA">
        <w:rPr>
          <w:rStyle w:val="StyleUnderline"/>
          <w:b/>
          <w:bCs/>
          <w:highlight w:val="green"/>
        </w:rPr>
        <w:t>knowledge production</w:t>
      </w:r>
      <w:r w:rsidRPr="006652AA">
        <w:rPr>
          <w:rStyle w:val="StyleUnderline"/>
          <w:highlight w:val="green"/>
        </w:rPr>
        <w:t>.”</w:t>
      </w:r>
      <w:r w:rsidRPr="00FD6C58">
        <w:rPr>
          <w:sz w:val="16"/>
        </w:rPr>
        <w:t xml:space="preserve"> Like Buzan and Hansen (2009, pp. 57-65), we focus on </w:t>
      </w:r>
      <w:r w:rsidRPr="00BB2035">
        <w:rPr>
          <w:rStyle w:val="StyleUnderline"/>
        </w:rPr>
        <w:t>academic debates and</w:t>
      </w:r>
      <w:r w:rsidRPr="00FD6C58">
        <w:rPr>
          <w:sz w:val="16"/>
        </w:rPr>
        <w:t xml:space="preserve"> on </w:t>
      </w:r>
      <w:r w:rsidRPr="00BB2035">
        <w:rPr>
          <w:rStyle w:val="StyleUnderline"/>
        </w:rPr>
        <w:t>institutionalization</w:t>
      </w:r>
      <w:r w:rsidRPr="00FD6C58">
        <w:rPr>
          <w:sz w:val="16"/>
        </w:rPr>
        <w:t xml:space="preserve">. This </w:t>
      </w:r>
      <w:r w:rsidRPr="006652AA">
        <w:rPr>
          <w:rStyle w:val="StyleUnderline"/>
          <w:highlight w:val="green"/>
        </w:rPr>
        <w:t>introduces</w:t>
      </w:r>
      <w:r w:rsidRPr="00BB2035">
        <w:rPr>
          <w:rStyle w:val="StyleUnderline"/>
        </w:rPr>
        <w:t xml:space="preserve"> an element of </w:t>
      </w:r>
      <w:r w:rsidRPr="006652AA">
        <w:rPr>
          <w:rStyle w:val="StyleUnderline"/>
          <w:highlight w:val="green"/>
        </w:rPr>
        <w:t>internal conflict into</w:t>
      </w:r>
      <w:r w:rsidRPr="00BB2035">
        <w:rPr>
          <w:rStyle w:val="StyleUnderline"/>
        </w:rPr>
        <w:t xml:space="preserve"> our </w:t>
      </w:r>
      <w:r w:rsidRPr="006652AA">
        <w:rPr>
          <w:rStyle w:val="StyleUnderline"/>
          <w:highlight w:val="green"/>
        </w:rPr>
        <w:t>intellectual</w:t>
      </w:r>
      <w:r w:rsidRPr="00BB2035">
        <w:rPr>
          <w:rStyle w:val="StyleUnderline"/>
        </w:rPr>
        <w:t xml:space="preserve"> history, because even if academics would agree on the key events or </w:t>
      </w:r>
      <w:r w:rsidRPr="006652AA">
        <w:rPr>
          <w:rStyle w:val="StyleUnderline"/>
          <w:highlight w:val="green"/>
        </w:rPr>
        <w:t>issues</w:t>
      </w:r>
      <w:r w:rsidRPr="00BB2035">
        <w:rPr>
          <w:rStyle w:val="StyleUnderline"/>
        </w:rPr>
        <w:t xml:space="preserve"> that need to be studied, how they would study it would still differ widely.</w:t>
      </w:r>
      <w:r w:rsidRPr="00FD6C58">
        <w:rPr>
          <w:sz w:val="16"/>
        </w:rPr>
        <w:t xml:space="preserve"> As a case in point, </w:t>
      </w:r>
      <w:r w:rsidRPr="00FC239A">
        <w:rPr>
          <w:rStyle w:val="StyleUnderline"/>
          <w:b/>
          <w:bCs/>
          <w:highlight w:val="green"/>
        </w:rPr>
        <w:t>cyber</w:t>
      </w:r>
      <w:r w:rsidRPr="00FC239A">
        <w:rPr>
          <w:rStyle w:val="StyleUnderline"/>
          <w:b/>
          <w:bCs/>
        </w:rPr>
        <w:t xml:space="preserve"> security </w:t>
      </w:r>
      <w:r w:rsidRPr="00FC239A">
        <w:rPr>
          <w:rStyle w:val="StyleUnderline"/>
          <w:b/>
          <w:bCs/>
          <w:highlight w:val="green"/>
        </w:rPr>
        <w:t>politics</w:t>
      </w:r>
      <w:r w:rsidRPr="00FC239A">
        <w:rPr>
          <w:rStyle w:val="StyleUnderline"/>
        </w:rPr>
        <w:t xml:space="preserve"> research is no subfield of anything</w:t>
      </w:r>
      <w:r w:rsidRPr="00FD6C58">
        <w:rPr>
          <w:sz w:val="16"/>
        </w:rPr>
        <w:t xml:space="preserve">–it is characterized and united by the engagement with a multifaceted and dynamic phenomena, but </w:t>
      </w:r>
      <w:r w:rsidRPr="00FC239A">
        <w:rPr>
          <w:rStyle w:val="StyleUnderline"/>
        </w:rPr>
        <w:t xml:space="preserve">the disciplinary approaches used, the ontological and epistemological choices, </w:t>
      </w:r>
      <w:r w:rsidRPr="00FC239A">
        <w:rPr>
          <w:rStyle w:val="StyleUnderline"/>
          <w:highlight w:val="green"/>
        </w:rPr>
        <w:t>vary</w:t>
      </w:r>
      <w:r w:rsidRPr="00FC239A">
        <w:rPr>
          <w:rStyle w:val="StyleUnderline"/>
        </w:rPr>
        <w:t xml:space="preserve"> greatly</w:t>
      </w:r>
      <w:r w:rsidRPr="00FD6C58">
        <w:rPr>
          <w:sz w:val="16"/>
        </w:rPr>
        <w:t>.</w:t>
      </w:r>
    </w:p>
    <w:p w14:paraId="5193E544" w14:textId="77777777" w:rsidR="00584444" w:rsidRPr="00D1351F" w:rsidRDefault="00584444" w:rsidP="00584444">
      <w:pPr>
        <w:rPr>
          <w:sz w:val="16"/>
        </w:rPr>
      </w:pPr>
      <w:r w:rsidRPr="00F30D47">
        <w:rPr>
          <w:rStyle w:val="StyleUnderline"/>
        </w:rPr>
        <w:t xml:space="preserve">Debates about </w:t>
      </w:r>
      <w:r w:rsidRPr="006652AA">
        <w:rPr>
          <w:rStyle w:val="StyleUnderline"/>
          <w:b/>
          <w:bCs/>
          <w:highlight w:val="green"/>
        </w:rPr>
        <w:t>ontology, epistemology, and methodology</w:t>
      </w:r>
      <w:r w:rsidRPr="006652AA">
        <w:rPr>
          <w:rStyle w:val="StyleUnderline"/>
          <w:highlight w:val="green"/>
        </w:rPr>
        <w:t xml:space="preserve"> are at the </w:t>
      </w:r>
      <w:r w:rsidRPr="006652AA">
        <w:rPr>
          <w:rStyle w:val="StyleUnderline"/>
          <w:b/>
          <w:bCs/>
          <w:highlight w:val="green"/>
        </w:rPr>
        <w:t>heart</w:t>
      </w:r>
      <w:r w:rsidRPr="006652AA">
        <w:rPr>
          <w:rStyle w:val="StyleUnderline"/>
          <w:highlight w:val="green"/>
        </w:rPr>
        <w:t xml:space="preserve"> of</w:t>
      </w:r>
      <w:r w:rsidRPr="00FD6C58">
        <w:rPr>
          <w:sz w:val="16"/>
        </w:rPr>
        <w:t xml:space="preserve"> some of the </w:t>
      </w:r>
      <w:r w:rsidRPr="00F30D47">
        <w:rPr>
          <w:rStyle w:val="StyleUnderline"/>
          <w:b/>
          <w:bCs/>
        </w:rPr>
        <w:t xml:space="preserve">most </w:t>
      </w:r>
      <w:r w:rsidRPr="006652AA">
        <w:rPr>
          <w:rStyle w:val="StyleUnderline"/>
          <w:b/>
          <w:bCs/>
          <w:highlight w:val="green"/>
        </w:rPr>
        <w:t>fruitful key debates</w:t>
      </w:r>
      <w:r w:rsidRPr="006652AA">
        <w:rPr>
          <w:rStyle w:val="StyleUnderline"/>
          <w:b/>
          <w:bCs/>
        </w:rPr>
        <w:t xml:space="preserve"> in security</w:t>
      </w:r>
      <w:r w:rsidRPr="00F30D47">
        <w:rPr>
          <w:rStyle w:val="StyleUnderline"/>
          <w:b/>
          <w:bCs/>
        </w:rPr>
        <w:t xml:space="preserve"> studies</w:t>
      </w:r>
      <w:r w:rsidRPr="00FD6C58">
        <w:rPr>
          <w:sz w:val="16"/>
        </w:rPr>
        <w:t xml:space="preserve">, but at the same time they divide the discipline. The biggest cleft exists between problem-solving theories and </w:t>
      </w:r>
      <w:r w:rsidRPr="006652AA">
        <w:rPr>
          <w:rStyle w:val="StyleUnderline"/>
          <w:b/>
          <w:bCs/>
          <w:highlight w:val="green"/>
        </w:rPr>
        <w:t>critical theories</w:t>
      </w:r>
      <w:r w:rsidRPr="00FD6C58">
        <w:rPr>
          <w:sz w:val="16"/>
        </w:rPr>
        <w:t xml:space="preserve">: the former do not explicitly question the prevailing social and power relationships, while the latter </w:t>
      </w:r>
      <w:r w:rsidRPr="006652AA">
        <w:rPr>
          <w:rStyle w:val="StyleUnderline"/>
          <w:b/>
          <w:bCs/>
          <w:highlight w:val="green"/>
        </w:rPr>
        <w:t>problematize</w:t>
      </w:r>
      <w:r w:rsidRPr="00F30D47">
        <w:rPr>
          <w:rStyle w:val="StyleUnderline"/>
        </w:rPr>
        <w:t xml:space="preserve"> these</w:t>
      </w:r>
      <w:r w:rsidRPr="00FD6C58">
        <w:rPr>
          <w:sz w:val="16"/>
        </w:rPr>
        <w:t xml:space="preserve"> very </w:t>
      </w:r>
      <w:r w:rsidRPr="006652AA">
        <w:rPr>
          <w:rStyle w:val="StyleUnderline"/>
          <w:highlight w:val="green"/>
        </w:rPr>
        <w:t>relationships by analyzing</w:t>
      </w:r>
      <w:r w:rsidRPr="00F30D47">
        <w:rPr>
          <w:rStyle w:val="StyleUnderline"/>
        </w:rPr>
        <w:t xml:space="preserve"> their origins and their evolution</w:t>
      </w:r>
      <w:r w:rsidRPr="00FD6C58">
        <w:rPr>
          <w:sz w:val="16"/>
        </w:rPr>
        <w:t xml:space="preserve"> (Cox, 1986). Which of these two approaches is favored in certain research settings however depends on many different factors (Bourbeau, Balzacq, &amp; Dunn Cavelty, 2015). Building on decades of IR scholarship, traditional approaches have seen incremental theoretical innovation since the end of the Cold War. By contrast, </w:t>
      </w:r>
      <w:r w:rsidRPr="006652AA">
        <w:rPr>
          <w:rStyle w:val="StyleUnderline"/>
        </w:rPr>
        <w:t>critical approaches</w:t>
      </w:r>
      <w:r w:rsidRPr="00FD6C58">
        <w:rPr>
          <w:sz w:val="16"/>
        </w:rPr>
        <w:t xml:space="preserve"> have gone through a phase of rich theory development and </w:t>
      </w:r>
      <w:r w:rsidRPr="006652AA">
        <w:rPr>
          <w:rStyle w:val="StyleUnderline"/>
        </w:rPr>
        <w:t>are</w:t>
      </w:r>
      <w:r w:rsidRPr="00FD6C58">
        <w:rPr>
          <w:sz w:val="16"/>
        </w:rPr>
        <w:t xml:space="preserve"> only slowly </w:t>
      </w:r>
      <w:r w:rsidRPr="006652AA">
        <w:rPr>
          <w:rStyle w:val="StyleUnderline"/>
        </w:rPr>
        <w:t xml:space="preserve">becoming </w:t>
      </w:r>
      <w:r w:rsidRPr="006652AA">
        <w:rPr>
          <w:rStyle w:val="StyleUnderline"/>
          <w:b/>
          <w:bCs/>
        </w:rPr>
        <w:t>ripe for empirical work</w:t>
      </w:r>
      <w:r w:rsidRPr="006652AA">
        <w:rPr>
          <w:rStyle w:val="StyleUnderline"/>
        </w:rPr>
        <w:t xml:space="preserve"> based on critical methods</w:t>
      </w:r>
      <w:r w:rsidRPr="00FD6C58">
        <w:rPr>
          <w:sz w:val="16"/>
        </w:rPr>
        <w:t xml:space="preserve"> (Aradau, Huysmans, Neal, &amp; Voelkner, 2014). The key focus of interest has been the analysis of the (social) power relations that underpin security policies in liberal states, </w:t>
      </w:r>
      <w:r w:rsidRPr="006652AA">
        <w:rPr>
          <w:rStyle w:val="StyleUnderline"/>
          <w:b/>
          <w:bCs/>
        </w:rPr>
        <w:t>highlighting</w:t>
      </w:r>
      <w:r w:rsidRPr="00FD6C58">
        <w:rPr>
          <w:b/>
          <w:bCs/>
          <w:sz w:val="16"/>
        </w:rPr>
        <w:t xml:space="preserve"> </w:t>
      </w:r>
      <w:r w:rsidRPr="00FD6C58">
        <w:rPr>
          <w:sz w:val="16"/>
        </w:rPr>
        <w:t xml:space="preserve">security as a powerful political technology for social (and political) control (Dillon &amp; Reid, 2009); as a collection </w:t>
      </w:r>
      <w:r w:rsidRPr="006652AA">
        <w:rPr>
          <w:rStyle w:val="StyleUnderline"/>
        </w:rPr>
        <w:t xml:space="preserve">of </w:t>
      </w:r>
      <w:r w:rsidRPr="006652AA">
        <w:rPr>
          <w:rStyle w:val="StyleUnderline"/>
          <w:b/>
          <w:bCs/>
          <w:highlight w:val="green"/>
        </w:rPr>
        <w:t xml:space="preserve">discourses </w:t>
      </w:r>
      <w:r w:rsidRPr="006652AA">
        <w:rPr>
          <w:rStyle w:val="StyleUnderline"/>
          <w:highlight w:val="green"/>
        </w:rPr>
        <w:t>that</w:t>
      </w:r>
      <w:r w:rsidRPr="006652AA">
        <w:rPr>
          <w:rStyle w:val="StyleUnderline"/>
        </w:rPr>
        <w:t xml:space="preserve"> serve to </w:t>
      </w:r>
      <w:r w:rsidRPr="006652AA">
        <w:rPr>
          <w:rStyle w:val="StyleUnderline"/>
          <w:b/>
          <w:bCs/>
          <w:highlight w:val="green"/>
        </w:rPr>
        <w:t>empower and reproduce hierarchies</w:t>
      </w:r>
      <w:r w:rsidRPr="00FD6C58">
        <w:rPr>
          <w:sz w:val="16"/>
        </w:rPr>
        <w:t xml:space="preserve"> (Shepherd, 2008); or as routinized and patterned practices carried out by bureaucrats and security professionals (Bigo, 2002). </w:t>
      </w:r>
      <w:r w:rsidRPr="006652AA">
        <w:rPr>
          <w:rStyle w:val="StyleUnderline"/>
        </w:rPr>
        <w:t xml:space="preserve">These overall research trends have an </w:t>
      </w:r>
      <w:r w:rsidRPr="006652AA">
        <w:rPr>
          <w:rStyle w:val="StyleUnderline"/>
          <w:b/>
          <w:bCs/>
        </w:rPr>
        <w:t>important impact</w:t>
      </w:r>
      <w:r w:rsidRPr="006652AA">
        <w:rPr>
          <w:rStyle w:val="StyleUnderline"/>
        </w:rPr>
        <w:t xml:space="preserve"> on cyber security politics research</w:t>
      </w:r>
      <w:r w:rsidRPr="00FD6C58">
        <w:rPr>
          <w:sz w:val="16"/>
        </w:rPr>
        <w:t>, since the topic has been picked up by all approaches, leading to distinct takes on what cyber security politics is and how it should be studied.</w:t>
      </w:r>
    </w:p>
    <w:p w14:paraId="31CF3639" w14:textId="77777777" w:rsidR="00584444" w:rsidRDefault="00584444" w:rsidP="00584444"/>
    <w:p w14:paraId="755FFE59" w14:textId="77777777" w:rsidR="00584444" w:rsidRDefault="00584444" w:rsidP="00584444">
      <w:pPr>
        <w:pStyle w:val="Heading4"/>
      </w:pPr>
      <w:r>
        <w:t xml:space="preserve">The </w:t>
      </w:r>
      <w:r w:rsidRPr="008E5929">
        <w:rPr>
          <w:u w:val="single"/>
        </w:rPr>
        <w:t>alternative</w:t>
      </w:r>
      <w:r>
        <w:t xml:space="preserve"> is critical examination of the 1AC’s “cybertheats” – framing key to policy outcomes</w:t>
      </w:r>
    </w:p>
    <w:p w14:paraId="7EAD8DC5" w14:textId="77777777" w:rsidR="00584444" w:rsidRDefault="00584444" w:rsidP="00584444">
      <w:r w:rsidRPr="008845C2">
        <w:rPr>
          <w:rStyle w:val="Style13ptBold"/>
        </w:rPr>
        <w:t>Lawson 13</w:t>
      </w:r>
      <w:r>
        <w:t xml:space="preserve"> [</w:t>
      </w:r>
      <w:r w:rsidRPr="008845C2">
        <w:t>Sean Lawson</w:t>
      </w:r>
      <w:r>
        <w:t>; 2/26/2013; A</w:t>
      </w:r>
      <w:r w:rsidRPr="008845C2">
        <w:t>ssociate Professor in the Department of Communication at the University of Utah</w:t>
      </w:r>
      <w:r>
        <w:t>;</w:t>
      </w:r>
      <w:r w:rsidRPr="008845C2">
        <w:t xml:space="preserve"> </w:t>
      </w:r>
      <w:r>
        <w:t>“Beyond Cyber-Doom: Assessing the Limits of Hypothetical Scenarios in the Framing of Cyber-Threats,” Journal of Information Technology &amp; Politics, Vol. 10, No. 1, p. 87-88] |Trip|</w:t>
      </w:r>
    </w:p>
    <w:p w14:paraId="6324BF11" w14:textId="77777777" w:rsidR="00584444" w:rsidRPr="000166F1" w:rsidRDefault="00584444" w:rsidP="00584444">
      <w:pPr>
        <w:rPr>
          <w:sz w:val="16"/>
        </w:rPr>
      </w:pPr>
      <w:r w:rsidRPr="000166F1">
        <w:rPr>
          <w:sz w:val="16"/>
        </w:rPr>
        <w:t xml:space="preserve">Despite </w:t>
      </w:r>
      <w:r w:rsidRPr="00C45A26">
        <w:rPr>
          <w:rStyle w:val="StyleUnderline"/>
        </w:rPr>
        <w:t xml:space="preserve">persistent ambiguity in cyberthreat perceptions, </w:t>
      </w:r>
      <w:r w:rsidRPr="008E5929">
        <w:rPr>
          <w:rStyle w:val="StyleUnderline"/>
        </w:rPr>
        <w:t>cybersecurity proponents continue to rely on cyber-doom scenarios as a key rhetorical tactic for motivating</w:t>
      </w:r>
      <w:r w:rsidRPr="00C45A26">
        <w:rPr>
          <w:rStyle w:val="StyleUnderline"/>
        </w:rPr>
        <w:t xml:space="preserve"> a response to cyberthreats. </w:t>
      </w:r>
      <w:r w:rsidRPr="000166F1">
        <w:rPr>
          <w:sz w:val="16"/>
        </w:rPr>
        <w:t xml:space="preserve">This article </w:t>
      </w:r>
      <w:r w:rsidRPr="00C70271">
        <w:rPr>
          <w:rStyle w:val="StyleUnderline"/>
          <w:b/>
          <w:bCs/>
          <w:highlight w:val="green"/>
        </w:rPr>
        <w:t>critically examine</w:t>
      </w:r>
      <w:r w:rsidRPr="00C70271">
        <w:rPr>
          <w:rStyle w:val="StyleUnderline"/>
        </w:rPr>
        <w:t xml:space="preserve">s </w:t>
      </w:r>
      <w:r w:rsidRPr="00C70271">
        <w:rPr>
          <w:rStyle w:val="StyleUnderline"/>
          <w:highlight w:val="green"/>
        </w:rPr>
        <w:t xml:space="preserve">cyber-doom </w:t>
      </w:r>
      <w:r w:rsidRPr="000166F1">
        <w:rPr>
          <w:rStyle w:val="StyleUnderline"/>
          <w:highlight w:val="green"/>
        </w:rPr>
        <w:t>scenarios by</w:t>
      </w:r>
      <w:r w:rsidRPr="000166F1">
        <w:rPr>
          <w:sz w:val="16"/>
        </w:rPr>
        <w:t xml:space="preserve"> placing them in a larger historical context, </w:t>
      </w:r>
      <w:r w:rsidRPr="00C70271">
        <w:rPr>
          <w:rStyle w:val="StyleUnderline"/>
        </w:rPr>
        <w:t xml:space="preserve">assessing how realistic they are, </w:t>
      </w:r>
      <w:r w:rsidRPr="000166F1">
        <w:rPr>
          <w:rStyle w:val="StyleUnderline"/>
          <w:highlight w:val="green"/>
        </w:rPr>
        <w:t xml:space="preserve">drawing </w:t>
      </w:r>
      <w:r w:rsidRPr="00A21C18">
        <w:rPr>
          <w:rStyle w:val="StyleUnderline"/>
          <w:highlight w:val="green"/>
        </w:rPr>
        <w:t xml:space="preserve">out the policy implications </w:t>
      </w:r>
      <w:r w:rsidRPr="000166F1">
        <w:rPr>
          <w:rStyle w:val="StyleUnderline"/>
          <w:highlight w:val="green"/>
        </w:rPr>
        <w:t>of relying on such tales</w:t>
      </w:r>
      <w:r w:rsidRPr="00C70271">
        <w:rPr>
          <w:rStyle w:val="StyleUnderline"/>
        </w:rPr>
        <w:t>, and offering alternative principles for the formulation of cybersecurity policy</w:t>
      </w:r>
      <w:r w:rsidRPr="000166F1">
        <w:rPr>
          <w:sz w:val="16"/>
        </w:rPr>
        <w:t xml:space="preserve">. It draws from relevant research in the history of technology, military history, and disaster sociology to examine some of the key assertions and assumptions upon which cyber-doom scenarios rely. It argues that cyber-doom scenarios are the latest manifestation of longstanding fears about “technology-out-of-control” in Western societies, that tales of infrastructural collapse leading to social and/or civilizational collapse are unrealistic, and that the constant drumbeat of cyber-doom scenarios encourages the adoption of counterproductive policies focused on control, militarization, and centralization. </w:t>
      </w:r>
      <w:r w:rsidRPr="000166F1">
        <w:rPr>
          <w:rStyle w:val="StyleUnderline"/>
          <w:highlight w:val="green"/>
        </w:rPr>
        <w:t xml:space="preserve">As an </w:t>
      </w:r>
      <w:r w:rsidRPr="000166F1">
        <w:rPr>
          <w:rStyle w:val="StyleUnderline"/>
          <w:b/>
          <w:bCs/>
          <w:highlight w:val="green"/>
        </w:rPr>
        <w:t>alternative</w:t>
      </w:r>
      <w:r w:rsidRPr="000166F1">
        <w:rPr>
          <w:sz w:val="16"/>
        </w:rPr>
        <w:t xml:space="preserve">, it is argued that </w:t>
      </w:r>
      <w:r w:rsidRPr="00C70271">
        <w:rPr>
          <w:rStyle w:val="StyleUnderline"/>
        </w:rPr>
        <w:t>cybersecurity policy should be based on more realistic understandings of what is possible</w:t>
      </w:r>
      <w:r w:rsidRPr="000166F1">
        <w:rPr>
          <w:sz w:val="16"/>
        </w:rPr>
        <w:t>, which are informed by empirical research and guided by principles of resilience, decentralization, and self-organization.</w:t>
      </w:r>
    </w:p>
    <w:p w14:paraId="13C2DCCD" w14:textId="77777777" w:rsidR="00584444" w:rsidRPr="000166F1" w:rsidRDefault="00584444" w:rsidP="00584444">
      <w:pPr>
        <w:rPr>
          <w:sz w:val="16"/>
        </w:rPr>
      </w:pPr>
      <w:r w:rsidRPr="000166F1">
        <w:rPr>
          <w:sz w:val="16"/>
        </w:rPr>
        <w:t>MOTIVATING CYBERSECURITIZATION</w:t>
      </w:r>
    </w:p>
    <w:p w14:paraId="359D4DFC" w14:textId="77777777" w:rsidR="00584444" w:rsidRPr="000166F1" w:rsidRDefault="00584444" w:rsidP="00584444">
      <w:pPr>
        <w:rPr>
          <w:sz w:val="16"/>
        </w:rPr>
      </w:pPr>
      <w:r w:rsidRPr="000166F1">
        <w:rPr>
          <w:sz w:val="16"/>
        </w:rPr>
        <w:t>This article contributes to critical constructivist scholarship on cybersecurity discourse (Bendrath, 2001, 2003; Dunn Cavelty, 2007, 2008; Eriksson, 2002; Hansen &amp; Nissenbaum, 2009). Much of this work draws from securitization theory, which begins with the observation that threats to security are neither natural nor given, but rather must be constructed through political discourse. Securitization theory posits that the process of constructing security threats (e.g., “securitization”) involves a “securitizing actor” (a speaker, usually a political leader or decision maker) who identifies “threat subjects” (the source of the threat) and “referent objects” (that which is threatened). Securitization of an issue is used to justify taking “exceptional measures” outside the normal political process in response to the newly identified threat (Buzan, Wæver, &amp; Wilde, 1998).</w:t>
      </w:r>
    </w:p>
    <w:p w14:paraId="6EC58826" w14:textId="77777777" w:rsidR="00584444" w:rsidRPr="000166F1" w:rsidRDefault="00584444" w:rsidP="00584444">
      <w:pPr>
        <w:rPr>
          <w:sz w:val="16"/>
        </w:rPr>
      </w:pPr>
      <w:r w:rsidRPr="000166F1">
        <w:rPr>
          <w:sz w:val="16"/>
        </w:rPr>
        <w:t>By combining securitization theory with insights from framing theory, Myriam Dunn Cavelty (2007, 2008) has provided the most comprehensive theoretical treatment of cybersecurity to date. The result of “social contests for legitimate definition of reality,” frames “influence the actions of actors and define meaning in the public mind” (Dunn Cavelty, 2007, p. 23). She maps three types of frames to the process of securitization. “[D]iagnostic framing ... is about clearly defining a problem and assigning blame for the problem,” and therefore corresponds to the identification of threat subjects and referent objects in securitization. “[P]rognostic framing ... is about offering solutions” to the problem and corresponds to the “exceptional measures” justified by a successful securitization. Finally, “motivational framing” is about “rally[ing] the troops behind the cause or a call for action” (Dunn Cavelty, 2007, p. 23).</w:t>
      </w:r>
    </w:p>
    <w:p w14:paraId="2B04FE36" w14:textId="77777777" w:rsidR="00584444" w:rsidRPr="000166F1" w:rsidRDefault="00584444" w:rsidP="00584444">
      <w:pPr>
        <w:rPr>
          <w:sz w:val="16"/>
        </w:rPr>
      </w:pPr>
      <w:r w:rsidRPr="000166F1">
        <w:rPr>
          <w:sz w:val="16"/>
        </w:rPr>
        <w:t>Where Dunn Cavelty has focused on diagnostic and prognostic framing, this article examines the ways that motivational frames might “influence social action,” as well as “how frames can be changed” (Dunn Cavelty, 2007, p. 23). While it is safe to assume that prognostic frames do and should reflect diagnostic frames to some degree (Dunn Cavelty, 2008, p. 40), the impact of motivational frames such as cyber-doom scenarios on the development of policy responses is less clear, especially when the diagnosis of the problem remains ambiguous at best, as is the case for cyberthreats. Nonetheless, it is clear that motivational frames will have an impact upon policy-making. Uncertainty in diagnostic frames combined with the fact that “there have been no major destructive attacks on the cyber-level”</w:t>
      </w:r>
      <w:r w:rsidRPr="000166F1">
        <w:rPr>
          <w:sz w:val="16"/>
        </w:rPr>
        <w:cr/>
        <w:t>leads Dunn Cavelty to conclude that “</w:t>
      </w:r>
      <w:r w:rsidRPr="002F10FB">
        <w:rPr>
          <w:rStyle w:val="StyleUnderline"/>
          <w:b/>
          <w:bCs/>
        </w:rPr>
        <w:t xml:space="preserve">decisions </w:t>
      </w:r>
      <w:r w:rsidRPr="002F10FB">
        <w:rPr>
          <w:rStyle w:val="StyleUnderline"/>
        </w:rPr>
        <w:t xml:space="preserve">have to be </w:t>
      </w:r>
      <w:r w:rsidRPr="002F10FB">
        <w:rPr>
          <w:rStyle w:val="StyleUnderline"/>
          <w:b/>
          <w:bCs/>
        </w:rPr>
        <w:t>made based on scenarios and assumptions</w:t>
      </w:r>
      <w:r w:rsidRPr="000166F1">
        <w:rPr>
          <w:sz w:val="16"/>
        </w:rPr>
        <w:t xml:space="preserve">. ... [T]hat </w:t>
      </w:r>
      <w:r w:rsidRPr="00C70271">
        <w:rPr>
          <w:rStyle w:val="StyleUnderline"/>
        </w:rPr>
        <w:t>[cyber-threats] are hyped</w:t>
      </w:r>
      <w:r w:rsidRPr="000166F1">
        <w:rPr>
          <w:sz w:val="16"/>
        </w:rPr>
        <w:t xml:space="preserve"> is in fact just a side effect of their nature” (Dunn Cavelty, 2008, p. 5). But this article posits some potentially </w:t>
      </w:r>
      <w:r w:rsidRPr="00C70271">
        <w:rPr>
          <w:rStyle w:val="StyleUnderline"/>
        </w:rPr>
        <w:t>negative policy consequences</w:t>
      </w:r>
      <w:r w:rsidRPr="000166F1">
        <w:rPr>
          <w:sz w:val="16"/>
        </w:rPr>
        <w:t xml:space="preserve"> that can </w:t>
      </w:r>
      <w:r w:rsidRPr="00C70271">
        <w:rPr>
          <w:rStyle w:val="StyleUnderline"/>
        </w:rPr>
        <w:t>occur when cyber-doom scenarios as motivational frames dominate</w:t>
      </w:r>
      <w:r w:rsidRPr="000166F1">
        <w:rPr>
          <w:sz w:val="16"/>
        </w:rPr>
        <w:t xml:space="preserve"> or even replace </w:t>
      </w:r>
      <w:r w:rsidRPr="00C70271">
        <w:rPr>
          <w:rStyle w:val="StyleUnderline"/>
        </w:rPr>
        <w:t>properly formulated diagnostic frames</w:t>
      </w:r>
      <w:r w:rsidRPr="000166F1">
        <w:rPr>
          <w:sz w:val="16"/>
        </w:rPr>
        <w:t>.</w:t>
      </w:r>
    </w:p>
    <w:p w14:paraId="79992060" w14:textId="77777777" w:rsidR="00584444" w:rsidRPr="000166F1" w:rsidRDefault="00584444" w:rsidP="00584444">
      <w:pPr>
        <w:rPr>
          <w:sz w:val="16"/>
        </w:rPr>
      </w:pPr>
      <w:r w:rsidRPr="000166F1">
        <w:rPr>
          <w:sz w:val="16"/>
        </w:rPr>
        <w:t xml:space="preserve">Finally, this article provides insight into strategies that might aid critical security scholars with </w:t>
      </w:r>
      <w:r w:rsidRPr="005F025E">
        <w:rPr>
          <w:rStyle w:val="StyleUnderline"/>
          <w:highlight w:val="green"/>
        </w:rPr>
        <w:t>changing the framing of</w:t>
      </w:r>
      <w:r w:rsidRPr="005F025E">
        <w:rPr>
          <w:sz w:val="16"/>
          <w:highlight w:val="green"/>
        </w:rPr>
        <w:t xml:space="preserve">, </w:t>
      </w:r>
      <w:r w:rsidRPr="005F025E">
        <w:rPr>
          <w:rStyle w:val="StyleUnderline"/>
          <w:highlight w:val="green"/>
        </w:rPr>
        <w:t>and</w:t>
      </w:r>
      <w:r w:rsidRPr="000166F1">
        <w:rPr>
          <w:sz w:val="16"/>
        </w:rPr>
        <w:t xml:space="preserve"> ultimately </w:t>
      </w:r>
      <w:r w:rsidRPr="00A64042">
        <w:rPr>
          <w:rStyle w:val="StyleUnderline"/>
          <w:b/>
          <w:bCs/>
        </w:rPr>
        <w:t>“</w:t>
      </w:r>
      <w:r w:rsidRPr="00A64042">
        <w:rPr>
          <w:rStyle w:val="StyleUnderline"/>
          <w:b/>
          <w:bCs/>
          <w:highlight w:val="green"/>
        </w:rPr>
        <w:t>desecuritizing,” cyberthreats</w:t>
      </w:r>
      <w:r w:rsidRPr="000166F1">
        <w:rPr>
          <w:sz w:val="16"/>
        </w:rPr>
        <w:t xml:space="preserve">. It is not the case that we do not know enough without access to classified information or advanced technical degrees </w:t>
      </w:r>
      <w:r w:rsidRPr="00A64042">
        <w:rPr>
          <w:rStyle w:val="StyleUnderline"/>
          <w:highlight w:val="green"/>
        </w:rPr>
        <w:t>to evaluate critically and challenge</w:t>
      </w:r>
      <w:r w:rsidRPr="000166F1">
        <w:rPr>
          <w:sz w:val="16"/>
        </w:rPr>
        <w:t xml:space="preserve"> such scenarios. By drawing from knowledge produced in various fields of research, we are able to address </w:t>
      </w:r>
      <w:r w:rsidRPr="00C70271">
        <w:rPr>
          <w:rStyle w:val="StyleUnderline"/>
        </w:rPr>
        <w:t xml:space="preserve">particular assertions and </w:t>
      </w:r>
      <w:r w:rsidRPr="000166F1">
        <w:rPr>
          <w:rStyle w:val="StyleUnderline"/>
          <w:b/>
          <w:bCs/>
          <w:highlight w:val="green"/>
        </w:rPr>
        <w:t xml:space="preserve">assumptions </w:t>
      </w:r>
      <w:r w:rsidRPr="00A64042">
        <w:rPr>
          <w:rStyle w:val="StyleUnderline"/>
          <w:highlight w:val="green"/>
        </w:rPr>
        <w:t>that constitute cyber-doom scenarios</w:t>
      </w:r>
      <w:r w:rsidRPr="000166F1">
        <w:rPr>
          <w:sz w:val="16"/>
        </w:rPr>
        <w:t xml:space="preserve">. We have experience with and published research about the anxiety and fear that comes with the development of new technologies, the effects of using revolutionary new weapons, and the impacts of disaster on social, economic, and technological systems. By drawing strategically and appropriately from these areas, we can </w:t>
      </w:r>
      <w:r w:rsidRPr="00C70271">
        <w:rPr>
          <w:rStyle w:val="StyleUnderline"/>
        </w:rPr>
        <w:t>challenge the individual components of cyber-doom scenarios</w:t>
      </w:r>
      <w:r w:rsidRPr="000166F1">
        <w:rPr>
          <w:sz w:val="16"/>
        </w:rPr>
        <w:t xml:space="preserve">, work </w:t>
      </w:r>
      <w:r w:rsidRPr="000166F1">
        <w:rPr>
          <w:rStyle w:val="StyleUnderline"/>
          <w:highlight w:val="green"/>
        </w:rPr>
        <w:t xml:space="preserve">to </w:t>
      </w:r>
      <w:r w:rsidRPr="000166F1">
        <w:rPr>
          <w:rStyle w:val="StyleUnderline"/>
          <w:b/>
          <w:bCs/>
          <w:highlight w:val="green"/>
        </w:rPr>
        <w:t>re-frame</w:t>
      </w:r>
      <w:r w:rsidRPr="00C70271">
        <w:rPr>
          <w:rStyle w:val="StyleUnderline"/>
        </w:rPr>
        <w:t xml:space="preserve"> the discussion of </w:t>
      </w:r>
      <w:r w:rsidRPr="000166F1">
        <w:rPr>
          <w:rStyle w:val="StyleUnderline"/>
          <w:highlight w:val="green"/>
        </w:rPr>
        <w:t>cyberthreats</w:t>
      </w:r>
      <w:r w:rsidRPr="00C70271">
        <w:rPr>
          <w:rStyle w:val="StyleUnderline"/>
        </w:rPr>
        <w:t>, and provide alternative guiding principles for policy-making.</w:t>
      </w:r>
    </w:p>
    <w:p w14:paraId="027BFD03" w14:textId="77777777" w:rsidR="00584444" w:rsidRPr="00C45A26" w:rsidRDefault="00584444" w:rsidP="00584444"/>
    <w:p w14:paraId="5F06FE9A" w14:textId="678FA8AB" w:rsidR="00584444" w:rsidRDefault="00584444" w:rsidP="00584444">
      <w:pPr>
        <w:pStyle w:val="Heading3"/>
      </w:pPr>
      <w:r>
        <w:t>--Ext—Turns Case</w:t>
      </w:r>
    </w:p>
    <w:p w14:paraId="691EFC0F" w14:textId="77777777" w:rsidR="00584444" w:rsidRPr="00BB64F7" w:rsidRDefault="00584444" w:rsidP="00584444">
      <w:pPr>
        <w:pStyle w:val="Heading4"/>
      </w:pPr>
      <w:r w:rsidRPr="00BB64F7">
        <w:t xml:space="preserve">Offensive Cyber Posture is </w:t>
      </w:r>
      <w:r w:rsidRPr="00BB64F7">
        <w:rPr>
          <w:u w:val="single"/>
        </w:rPr>
        <w:t>backwards</w:t>
      </w:r>
      <w:r w:rsidRPr="00BB64F7">
        <w:t xml:space="preserve">---risks </w:t>
      </w:r>
      <w:r w:rsidRPr="00BB64F7">
        <w:rPr>
          <w:u w:val="single"/>
        </w:rPr>
        <w:t>tit-for-tat</w:t>
      </w:r>
      <w:r w:rsidRPr="00BB64F7">
        <w:t xml:space="preserve"> </w:t>
      </w:r>
      <w:r w:rsidRPr="00BB64F7">
        <w:rPr>
          <w:u w:val="single"/>
        </w:rPr>
        <w:t>escalation</w:t>
      </w:r>
      <w:r w:rsidRPr="00BB64F7">
        <w:t>---turns case</w:t>
      </w:r>
    </w:p>
    <w:p w14:paraId="64B8AA75" w14:textId="77777777" w:rsidR="00584444" w:rsidRPr="00BB64F7" w:rsidRDefault="00584444" w:rsidP="00584444">
      <w:pPr>
        <w:rPr>
          <w:rStyle w:val="Hyperlink"/>
        </w:rPr>
      </w:pPr>
      <w:r w:rsidRPr="00BB64F7">
        <w:rPr>
          <w:rStyle w:val="Style13ptBold"/>
        </w:rPr>
        <w:t>Valeriano and Jensen 19</w:t>
      </w:r>
      <w:r w:rsidRPr="00BB64F7">
        <w:t xml:space="preserve"> (Brandon Valeriano is a senior fellow at the Cato Institute. He is also the Bren Chair of Military Innovation at the Marine Corps University and serves as senior adviser for the Cyber Solarium Commission, Benjamin Jensen, 1/15/19, accessed 6/28/21, “The Myth of the Cyber Offense: The Case for Restraint”, </w:t>
      </w:r>
      <w:hyperlink r:id="rId268" w:anchor="fear-and-the-security-dilemma)AGabay" w:history="1">
        <w:r w:rsidRPr="00BB64F7">
          <w:rPr>
            <w:rStyle w:val="Hyperlink"/>
          </w:rPr>
          <w:t>https://www.cato.org/policy-analysis/myth-cyber-offense-case-restraint#fear-and-the-security-dilemma)AGabay</w:t>
        </w:r>
      </w:hyperlink>
    </w:p>
    <w:p w14:paraId="1B7030A2" w14:textId="77777777" w:rsidR="00584444" w:rsidRPr="00BB64F7" w:rsidRDefault="00584444" w:rsidP="00584444">
      <w:pPr>
        <w:rPr>
          <w:sz w:val="16"/>
        </w:rPr>
      </w:pPr>
      <w:r w:rsidRPr="00BB64F7">
        <w:rPr>
          <w:u w:val="single"/>
        </w:rPr>
        <w:t xml:space="preserve">New </w:t>
      </w:r>
      <w:r w:rsidRPr="00BB64F7">
        <w:rPr>
          <w:b/>
          <w:bCs/>
          <w:u w:val="single"/>
        </w:rPr>
        <w:t>policy options</w:t>
      </w:r>
      <w:r w:rsidRPr="00BB64F7">
        <w:rPr>
          <w:u w:val="single"/>
        </w:rPr>
        <w:t xml:space="preserve"> proposed by Cyber Command</w:t>
      </w:r>
      <w:r w:rsidRPr="00BB64F7">
        <w:rPr>
          <w:sz w:val="16"/>
        </w:rPr>
        <w:t xml:space="preserve"> and the Trump administration </w:t>
      </w:r>
      <w:r w:rsidRPr="00BB64F7">
        <w:rPr>
          <w:u w:val="single"/>
        </w:rPr>
        <w:t xml:space="preserve">risk </w:t>
      </w:r>
      <w:r w:rsidRPr="00BB64F7">
        <w:rPr>
          <w:b/>
          <w:bCs/>
          <w:u w:val="single"/>
        </w:rPr>
        <w:t>exacerbating</w:t>
      </w:r>
      <w:r w:rsidRPr="00BB64F7">
        <w:rPr>
          <w:u w:val="single"/>
        </w:rPr>
        <w:t xml:space="preserve"> </w:t>
      </w:r>
      <w:r w:rsidRPr="00BB64F7">
        <w:rPr>
          <w:b/>
          <w:bCs/>
          <w:u w:val="single"/>
        </w:rPr>
        <w:t>fear</w:t>
      </w:r>
      <w:r w:rsidRPr="00BB64F7">
        <w:rPr>
          <w:u w:val="single"/>
        </w:rPr>
        <w:t xml:space="preserve"> in other </w:t>
      </w:r>
      <w:r w:rsidRPr="00BB64F7">
        <w:rPr>
          <w:b/>
          <w:bCs/>
          <w:u w:val="single"/>
        </w:rPr>
        <w:t>countries</w:t>
      </w:r>
      <w:r w:rsidRPr="00BB64F7">
        <w:rPr>
          <w:u w:val="single"/>
        </w:rPr>
        <w:t xml:space="preserve"> and </w:t>
      </w:r>
      <w:r w:rsidRPr="00BB64F7">
        <w:rPr>
          <w:b/>
          <w:bCs/>
          <w:u w:val="single"/>
        </w:rPr>
        <w:t>creating</w:t>
      </w:r>
      <w:r w:rsidRPr="00BB64F7">
        <w:rPr>
          <w:u w:val="single"/>
        </w:rPr>
        <w:t xml:space="preserve"> a </w:t>
      </w:r>
      <w:r w:rsidRPr="00BB64F7">
        <w:rPr>
          <w:b/>
          <w:bCs/>
          <w:u w:val="single"/>
        </w:rPr>
        <w:t>self-reinforcing spiral</w:t>
      </w:r>
      <w:r w:rsidRPr="00BB64F7">
        <w:rPr>
          <w:u w:val="single"/>
        </w:rPr>
        <w:t xml:space="preserve"> of </w:t>
      </w:r>
      <w:r w:rsidRPr="00BB64F7">
        <w:rPr>
          <w:b/>
          <w:bCs/>
          <w:u w:val="single"/>
        </w:rPr>
        <w:t>tit-for-tat escalations</w:t>
      </w:r>
      <w:r w:rsidRPr="00BB64F7">
        <w:rPr>
          <w:u w:val="single"/>
        </w:rPr>
        <w:t xml:space="preserve"> that </w:t>
      </w:r>
      <w:r w:rsidRPr="00BB64F7">
        <w:rPr>
          <w:b/>
          <w:bCs/>
          <w:u w:val="single"/>
        </w:rPr>
        <w:t>risk w</w:t>
      </w:r>
      <w:r w:rsidRPr="00BB64F7">
        <w:rPr>
          <w:u w:val="single"/>
        </w:rPr>
        <w:t xml:space="preserve">ar even though </w:t>
      </w:r>
      <w:r w:rsidRPr="00BB64F7">
        <w:rPr>
          <w:b/>
          <w:bCs/>
          <w:u w:val="single"/>
        </w:rPr>
        <w:t>each</w:t>
      </w:r>
      <w:r w:rsidRPr="00BB64F7">
        <w:rPr>
          <w:u w:val="single"/>
        </w:rPr>
        <w:t xml:space="preserve"> </w:t>
      </w:r>
      <w:r w:rsidRPr="00BB64F7">
        <w:rPr>
          <w:b/>
          <w:bCs/>
          <w:u w:val="single"/>
        </w:rPr>
        <w:t>actor</w:t>
      </w:r>
      <w:r w:rsidRPr="00BB64F7">
        <w:rPr>
          <w:u w:val="single"/>
        </w:rPr>
        <w:t xml:space="preserve"> feels he is </w:t>
      </w:r>
      <w:r w:rsidRPr="00BB64F7">
        <w:rPr>
          <w:b/>
          <w:bCs/>
          <w:u w:val="single"/>
        </w:rPr>
        <w:t>acting defensively</w:t>
      </w:r>
      <w:r w:rsidRPr="00BB64F7">
        <w:rPr>
          <w:sz w:val="16"/>
        </w:rPr>
        <w:t xml:space="preserve">—or, as it is called in the scholarly literature, a security dilemma.52 As shown above, most cyber operations to date have not resulted in escalation. The cyber domain has been a world of spies collecting valuable information and engaging in limited disruptions that substitute for, as well as complement, more conventional options. </w:t>
      </w:r>
      <w:r w:rsidRPr="00BB64F7">
        <w:rPr>
          <w:b/>
          <w:bCs/>
          <w:u w:val="single"/>
        </w:rPr>
        <w:t>Shifting</w:t>
      </w:r>
      <w:r w:rsidRPr="00BB64F7">
        <w:rPr>
          <w:u w:val="single"/>
        </w:rPr>
        <w:t xml:space="preserve"> to a </w:t>
      </w:r>
      <w:r w:rsidRPr="00BB64F7">
        <w:rPr>
          <w:b/>
          <w:bCs/>
          <w:u w:val="single"/>
        </w:rPr>
        <w:t>policy</w:t>
      </w:r>
      <w:r w:rsidRPr="00BB64F7">
        <w:rPr>
          <w:u w:val="single"/>
        </w:rPr>
        <w:t xml:space="preserve"> of </w:t>
      </w:r>
      <w:r w:rsidRPr="00BB64F7">
        <w:rPr>
          <w:b/>
          <w:bCs/>
          <w:u w:val="single"/>
        </w:rPr>
        <w:t>preemptive</w:t>
      </w:r>
      <w:r w:rsidRPr="00BB64F7">
        <w:rPr>
          <w:u w:val="single"/>
        </w:rPr>
        <w:t xml:space="preserve"> </w:t>
      </w:r>
      <w:r w:rsidRPr="00BB64F7">
        <w:rPr>
          <w:b/>
          <w:bCs/>
          <w:u w:val="single"/>
        </w:rPr>
        <w:t>offensive</w:t>
      </w:r>
      <w:r w:rsidRPr="00BB64F7">
        <w:rPr>
          <w:u w:val="single"/>
        </w:rPr>
        <w:t xml:space="preserve"> </w:t>
      </w:r>
      <w:r w:rsidRPr="00BB64F7">
        <w:rPr>
          <w:b/>
          <w:bCs/>
          <w:u w:val="single"/>
        </w:rPr>
        <w:t>cyber</w:t>
      </w:r>
      <w:r w:rsidRPr="00BB64F7">
        <w:rPr>
          <w:u w:val="single"/>
        </w:rPr>
        <w:t xml:space="preserve"> </w:t>
      </w:r>
      <w:r w:rsidRPr="00BB64F7">
        <w:rPr>
          <w:b/>
          <w:bCs/>
          <w:u w:val="single"/>
        </w:rPr>
        <w:t>warfare</w:t>
      </w:r>
      <w:r w:rsidRPr="00BB64F7">
        <w:rPr>
          <w:u w:val="single"/>
        </w:rPr>
        <w:t xml:space="preserve"> risks </w:t>
      </w:r>
      <w:r w:rsidRPr="00BB64F7">
        <w:rPr>
          <w:b/>
          <w:bCs/>
          <w:u w:val="single"/>
        </w:rPr>
        <w:t>provoking fear</w:t>
      </w:r>
      <w:r w:rsidRPr="00BB64F7">
        <w:rPr>
          <w:u w:val="single"/>
        </w:rPr>
        <w:t xml:space="preserve"> and </w:t>
      </w:r>
      <w:r w:rsidRPr="00BB64F7">
        <w:rPr>
          <w:b/>
          <w:bCs/>
          <w:u w:val="single"/>
        </w:rPr>
        <w:t>overreaction</w:t>
      </w:r>
      <w:r w:rsidRPr="00BB64F7">
        <w:rPr>
          <w:u w:val="single"/>
        </w:rPr>
        <w:t xml:space="preserve"> in </w:t>
      </w:r>
      <w:r w:rsidRPr="00BB64F7">
        <w:rPr>
          <w:b/>
          <w:bCs/>
          <w:u w:val="single"/>
        </w:rPr>
        <w:t>other states</w:t>
      </w:r>
      <w:r w:rsidRPr="00BB64F7">
        <w:rPr>
          <w:u w:val="single"/>
        </w:rPr>
        <w:t xml:space="preserve"> and possibly </w:t>
      </w:r>
      <w:r w:rsidRPr="00BB64F7">
        <w:rPr>
          <w:b/>
          <w:bCs/>
          <w:u w:val="single"/>
        </w:rPr>
        <w:t>producing conflict spirals</w:t>
      </w:r>
      <w:r w:rsidRPr="00BB64F7">
        <w:rPr>
          <w:sz w:val="16"/>
        </w:rPr>
        <w:t xml:space="preserve">. Even </w:t>
      </w:r>
      <w:r w:rsidRPr="00BB64F7">
        <w:rPr>
          <w:b/>
          <w:bCs/>
          <w:u w:val="single"/>
        </w:rPr>
        <w:t>limited-objective</w:t>
      </w:r>
      <w:r w:rsidRPr="00BB64F7">
        <w:rPr>
          <w:u w:val="single"/>
        </w:rPr>
        <w:t xml:space="preserve"> cyber </w:t>
      </w:r>
      <w:r w:rsidRPr="00BB64F7">
        <w:rPr>
          <w:b/>
          <w:bCs/>
          <w:u w:val="single"/>
        </w:rPr>
        <w:t>offensive</w:t>
      </w:r>
      <w:r w:rsidRPr="00BB64F7">
        <w:rPr>
          <w:u w:val="single"/>
        </w:rPr>
        <w:t xml:space="preserve"> </w:t>
      </w:r>
      <w:r w:rsidRPr="00BB64F7">
        <w:rPr>
          <w:b/>
          <w:bCs/>
          <w:u w:val="single"/>
        </w:rPr>
        <w:t>action</w:t>
      </w:r>
      <w:r w:rsidRPr="00BB64F7">
        <w:rPr>
          <w:u w:val="single"/>
        </w:rPr>
        <w:t xml:space="preserve"> defined as “</w:t>
      </w:r>
      <w:r w:rsidRPr="00BB64F7">
        <w:rPr>
          <w:b/>
          <w:bCs/>
          <w:u w:val="single"/>
        </w:rPr>
        <w:t>defending forward</w:t>
      </w:r>
      <w:r w:rsidRPr="00BB64F7">
        <w:rPr>
          <w:u w:val="single"/>
        </w:rPr>
        <w:t xml:space="preserve">” can be </w:t>
      </w:r>
      <w:r w:rsidRPr="00BB64F7">
        <w:rPr>
          <w:b/>
          <w:bCs/>
          <w:u w:val="single"/>
        </w:rPr>
        <w:t>misinterpreted</w:t>
      </w:r>
      <w:r w:rsidRPr="00BB64F7">
        <w:rPr>
          <w:u w:val="single"/>
        </w:rPr>
        <w:t xml:space="preserve"> and lead to </w:t>
      </w:r>
      <w:r w:rsidRPr="00BB64F7">
        <w:rPr>
          <w:b/>
          <w:bCs/>
          <w:u w:val="single"/>
        </w:rPr>
        <w:t>inadvertent escalation</w:t>
      </w:r>
      <w:r w:rsidRPr="00BB64F7">
        <w:rPr>
          <w:sz w:val="16"/>
        </w:rPr>
        <w:t xml:space="preserve">.53 As the historian Cathal Nolan puts it, “intrusions into a state’s strategically important networks pose serious risks and are therefore inherently threatening.”54 More worryingly, </w:t>
      </w:r>
      <w:r w:rsidRPr="00BB64F7">
        <w:rPr>
          <w:u w:val="single"/>
        </w:rPr>
        <w:t xml:space="preserve">with a more </w:t>
      </w:r>
      <w:r w:rsidRPr="00BB64F7">
        <w:rPr>
          <w:b/>
          <w:bCs/>
          <w:u w:val="single"/>
        </w:rPr>
        <w:t>offensive posture</w:t>
      </w:r>
      <w:r w:rsidRPr="00BB64F7">
        <w:rPr>
          <w:u w:val="single"/>
        </w:rPr>
        <w:t xml:space="preserve">, it will be </w:t>
      </w:r>
      <w:r w:rsidRPr="00BB64F7">
        <w:rPr>
          <w:b/>
          <w:bCs/>
          <w:u w:val="single"/>
        </w:rPr>
        <w:t>increasingly difficult</w:t>
      </w:r>
      <w:r w:rsidRPr="00BB64F7">
        <w:rPr>
          <w:u w:val="single"/>
        </w:rPr>
        <w:t xml:space="preserve"> for </w:t>
      </w:r>
      <w:r w:rsidRPr="00BB64F7">
        <w:rPr>
          <w:b/>
          <w:bCs/>
          <w:u w:val="single"/>
        </w:rPr>
        <w:t>states</w:t>
      </w:r>
      <w:r w:rsidRPr="00BB64F7">
        <w:rPr>
          <w:u w:val="single"/>
        </w:rPr>
        <w:t xml:space="preserve"> to </w:t>
      </w:r>
      <w:r w:rsidRPr="00BB64F7">
        <w:rPr>
          <w:b/>
          <w:bCs/>
          <w:u w:val="single"/>
        </w:rPr>
        <w:t>differentiate</w:t>
      </w:r>
      <w:r w:rsidRPr="00BB64F7">
        <w:rPr>
          <w:u w:val="single"/>
        </w:rPr>
        <w:t xml:space="preserve"> between </w:t>
      </w:r>
      <w:r w:rsidRPr="00BB64F7">
        <w:rPr>
          <w:b/>
          <w:bCs/>
          <w:u w:val="single"/>
        </w:rPr>
        <w:t>cyber espionage</w:t>
      </w:r>
      <w:r w:rsidRPr="00BB64F7">
        <w:rPr>
          <w:u w:val="single"/>
        </w:rPr>
        <w:t xml:space="preserve"> and </w:t>
      </w:r>
      <w:r w:rsidRPr="00BB64F7">
        <w:rPr>
          <w:b/>
          <w:bCs/>
          <w:u w:val="single"/>
        </w:rPr>
        <w:t>more damaging degradation operations.</w:t>
      </w:r>
      <w:r w:rsidRPr="00BB64F7">
        <w:rPr>
          <w:sz w:val="16"/>
        </w:rPr>
        <w:t xml:space="preserve">55 </w:t>
      </w:r>
      <w:r w:rsidRPr="00BB64F7">
        <w:rPr>
          <w:u w:val="single"/>
        </w:rPr>
        <w:t xml:space="preserve">What the </w:t>
      </w:r>
      <w:r w:rsidRPr="00BB64F7">
        <w:rPr>
          <w:b/>
          <w:bCs/>
          <w:u w:val="single"/>
        </w:rPr>
        <w:t>United States</w:t>
      </w:r>
      <w:r w:rsidRPr="00BB64F7">
        <w:rPr>
          <w:u w:val="single"/>
        </w:rPr>
        <w:t xml:space="preserve"> calls </w:t>
      </w:r>
      <w:r w:rsidRPr="00BB64F7">
        <w:rPr>
          <w:b/>
          <w:bCs/>
          <w:u w:val="single"/>
        </w:rPr>
        <w:t>defending</w:t>
      </w:r>
      <w:r w:rsidRPr="00BB64F7">
        <w:rPr>
          <w:u w:val="single"/>
        </w:rPr>
        <w:t xml:space="preserve"> </w:t>
      </w:r>
      <w:r w:rsidRPr="00BB64F7">
        <w:rPr>
          <w:b/>
          <w:bCs/>
          <w:u w:val="single"/>
        </w:rPr>
        <w:t>forward</w:t>
      </w:r>
      <w:r w:rsidRPr="00BB64F7">
        <w:rPr>
          <w:u w:val="single"/>
        </w:rPr>
        <w:t xml:space="preserve">, </w:t>
      </w:r>
      <w:r w:rsidRPr="00BB64F7">
        <w:rPr>
          <w:b/>
          <w:bCs/>
          <w:u w:val="single"/>
        </w:rPr>
        <w:t>China</w:t>
      </w:r>
      <w:r w:rsidRPr="00BB64F7">
        <w:rPr>
          <w:u w:val="single"/>
        </w:rPr>
        <w:t xml:space="preserve"> and </w:t>
      </w:r>
      <w:r w:rsidRPr="00BB64F7">
        <w:rPr>
          <w:b/>
          <w:bCs/>
          <w:u w:val="single"/>
        </w:rPr>
        <w:t>Russia</w:t>
      </w:r>
      <w:r w:rsidRPr="00BB64F7">
        <w:rPr>
          <w:u w:val="single"/>
        </w:rPr>
        <w:t xml:space="preserve"> will call </w:t>
      </w:r>
      <w:r w:rsidRPr="00BB64F7">
        <w:rPr>
          <w:b/>
          <w:bCs/>
          <w:u w:val="single"/>
        </w:rPr>
        <w:t>preemptive strikes</w:t>
      </w:r>
      <w:r w:rsidRPr="00BB64F7">
        <w:rPr>
          <w:sz w:val="16"/>
        </w:rPr>
        <w:t xml:space="preserve">. Worse still, </w:t>
      </w:r>
      <w:r w:rsidRPr="00BB64F7">
        <w:rPr>
          <w:u w:val="single"/>
        </w:rPr>
        <w:t xml:space="preserve">this </w:t>
      </w:r>
      <w:r w:rsidRPr="00BB64F7">
        <w:rPr>
          <w:b/>
          <w:bCs/>
          <w:u w:val="single"/>
        </w:rPr>
        <w:t>posture</w:t>
      </w:r>
      <w:r w:rsidRPr="00BB64F7">
        <w:rPr>
          <w:u w:val="single"/>
        </w:rPr>
        <w:t xml:space="preserve"> will </w:t>
      </w:r>
      <w:r w:rsidRPr="00BB64F7">
        <w:rPr>
          <w:b/>
          <w:bCs/>
          <w:u w:val="single"/>
        </w:rPr>
        <w:t>likely lead</w:t>
      </w:r>
      <w:r w:rsidRPr="00BB64F7">
        <w:rPr>
          <w:u w:val="single"/>
        </w:rPr>
        <w:t xml:space="preserve"> </w:t>
      </w:r>
      <w:r w:rsidRPr="00BB64F7">
        <w:rPr>
          <w:b/>
          <w:bCs/>
          <w:u w:val="single"/>
        </w:rPr>
        <w:t>great powers</w:t>
      </w:r>
      <w:r w:rsidRPr="00BB64F7">
        <w:rPr>
          <w:u w:val="single"/>
        </w:rPr>
        <w:t xml:space="preserve"> to </w:t>
      </w:r>
      <w:r w:rsidRPr="00BB64F7">
        <w:rPr>
          <w:b/>
          <w:bCs/>
          <w:u w:val="single"/>
        </w:rPr>
        <w:t>assume</w:t>
      </w:r>
      <w:r w:rsidRPr="00BB64F7">
        <w:rPr>
          <w:u w:val="single"/>
        </w:rPr>
        <w:t xml:space="preserve"> all </w:t>
      </w:r>
      <w:r w:rsidRPr="00BB64F7">
        <w:rPr>
          <w:b/>
          <w:bCs/>
          <w:u w:val="single"/>
        </w:rPr>
        <w:t>network</w:t>
      </w:r>
      <w:r w:rsidRPr="00BB64F7">
        <w:rPr>
          <w:u w:val="single"/>
        </w:rPr>
        <w:t xml:space="preserve"> </w:t>
      </w:r>
      <w:r w:rsidRPr="00BB64F7">
        <w:rPr>
          <w:b/>
          <w:bCs/>
          <w:u w:val="single"/>
        </w:rPr>
        <w:t>intrusions</w:t>
      </w:r>
      <w:r w:rsidRPr="00BB64F7">
        <w:rPr>
          <w:u w:val="single"/>
        </w:rPr>
        <w:t xml:space="preserve">, including </w:t>
      </w:r>
      <w:r w:rsidRPr="00BB64F7">
        <w:rPr>
          <w:b/>
          <w:bCs/>
          <w:u w:val="single"/>
        </w:rPr>
        <w:t>espionage</w:t>
      </w:r>
      <w:r w:rsidRPr="00BB64F7">
        <w:rPr>
          <w:u w:val="single"/>
        </w:rPr>
        <w:t xml:space="preserve">, are </w:t>
      </w:r>
      <w:r w:rsidRPr="00BB64F7">
        <w:rPr>
          <w:b/>
          <w:bCs/>
          <w:u w:val="single"/>
        </w:rPr>
        <w:t>preparing</w:t>
      </w:r>
      <w:r w:rsidRPr="00BB64F7">
        <w:rPr>
          <w:u w:val="single"/>
        </w:rPr>
        <w:t xml:space="preserve"> the </w:t>
      </w:r>
      <w:r w:rsidRPr="00BB64F7">
        <w:rPr>
          <w:b/>
          <w:bCs/>
          <w:u w:val="single"/>
        </w:rPr>
        <w:t>environment</w:t>
      </w:r>
      <w:r w:rsidRPr="00BB64F7">
        <w:rPr>
          <w:u w:val="single"/>
        </w:rPr>
        <w:t xml:space="preserve"> for </w:t>
      </w:r>
      <w:r w:rsidRPr="00BB64F7">
        <w:rPr>
          <w:b/>
          <w:bCs/>
          <w:u w:val="single"/>
        </w:rPr>
        <w:t>follow-on offensive strikes</w:t>
      </w:r>
      <w:r w:rsidRPr="00BB64F7">
        <w:rPr>
          <w:sz w:val="16"/>
        </w:rPr>
        <w:t xml:space="preserve">. According to cybersecurity scholar Ben Buchanan, “in the [aggressor] state’s own view, such moves are clearly defensive, merely ensuring that its military will have the strength and flexibility to meet whatever comes its way. Yet potential adversaries are unlikely to share this perspective.”56 The </w:t>
      </w:r>
      <w:r w:rsidRPr="00BB64F7">
        <w:rPr>
          <w:u w:val="single"/>
        </w:rPr>
        <w:t xml:space="preserve">new strategy risks </w:t>
      </w:r>
      <w:r w:rsidRPr="00BB64F7">
        <w:rPr>
          <w:b/>
          <w:bCs/>
          <w:u w:val="single"/>
        </w:rPr>
        <w:t>producing</w:t>
      </w:r>
      <w:r w:rsidRPr="00BB64F7">
        <w:rPr>
          <w:u w:val="single"/>
        </w:rPr>
        <w:t xml:space="preserve"> a “</w:t>
      </w:r>
      <w:r w:rsidRPr="00BB64F7">
        <w:rPr>
          <w:b/>
          <w:bCs/>
          <w:u w:val="single"/>
        </w:rPr>
        <w:t>forever cyber war</w:t>
      </w:r>
      <w:r w:rsidRPr="00BB64F7">
        <w:rPr>
          <w:u w:val="single"/>
        </w:rPr>
        <w:t xml:space="preserve">” prone to </w:t>
      </w:r>
      <w:r w:rsidRPr="00BB64F7">
        <w:rPr>
          <w:b/>
          <w:bCs/>
          <w:u w:val="single"/>
        </w:rPr>
        <w:t>inadvertent</w:t>
      </w:r>
      <w:r w:rsidRPr="00BB64F7">
        <w:rPr>
          <w:u w:val="single"/>
        </w:rPr>
        <w:t xml:space="preserve"> </w:t>
      </w:r>
      <w:r w:rsidRPr="00BB64F7">
        <w:rPr>
          <w:b/>
          <w:bCs/>
          <w:u w:val="single"/>
        </w:rPr>
        <w:t>escalation</w:t>
      </w:r>
      <w:r w:rsidRPr="00BB64F7">
        <w:rPr>
          <w:u w:val="single"/>
        </w:rPr>
        <w:t xml:space="preserve"> because it </w:t>
      </w:r>
      <w:r w:rsidRPr="00BB64F7">
        <w:rPr>
          <w:b/>
          <w:bCs/>
          <w:u w:val="single"/>
        </w:rPr>
        <w:t>implies</w:t>
      </w:r>
      <w:r w:rsidRPr="00BB64F7">
        <w:rPr>
          <w:u w:val="single"/>
        </w:rPr>
        <w:t xml:space="preserve"> all </w:t>
      </w:r>
      <w:r w:rsidRPr="00BB64F7">
        <w:rPr>
          <w:b/>
          <w:bCs/>
          <w:u w:val="single"/>
        </w:rPr>
        <w:t>cyber operations</w:t>
      </w:r>
      <w:r w:rsidRPr="00BB64F7">
        <w:rPr>
          <w:u w:val="single"/>
        </w:rPr>
        <w:t xml:space="preserve"> should be </w:t>
      </w:r>
      <w:r w:rsidRPr="00BB64F7">
        <w:rPr>
          <w:b/>
          <w:bCs/>
          <w:u w:val="single"/>
        </w:rPr>
        <w:t>interpreted</w:t>
      </w:r>
      <w:r w:rsidRPr="00BB64F7">
        <w:rPr>
          <w:u w:val="single"/>
        </w:rPr>
        <w:t xml:space="preserve"> as </w:t>
      </w:r>
      <w:r w:rsidRPr="00BB64F7">
        <w:rPr>
          <w:b/>
          <w:bCs/>
          <w:u w:val="single"/>
        </w:rPr>
        <w:t>escalatory</w:t>
      </w:r>
      <w:r w:rsidRPr="00BB64F7">
        <w:rPr>
          <w:u w:val="single"/>
        </w:rPr>
        <w:t xml:space="preserve"> by </w:t>
      </w:r>
      <w:r w:rsidRPr="00BB64F7">
        <w:rPr>
          <w:b/>
          <w:bCs/>
          <w:u w:val="single"/>
        </w:rPr>
        <w:t>adversaries</w:t>
      </w:r>
      <w:r w:rsidRPr="00BB64F7">
        <w:rPr>
          <w:sz w:val="16"/>
        </w:rPr>
        <w:t>.57</w:t>
      </w:r>
    </w:p>
    <w:p w14:paraId="0D469DC3" w14:textId="77777777" w:rsidR="00584444" w:rsidRPr="00584444" w:rsidRDefault="00584444" w:rsidP="00584444"/>
    <w:p w14:paraId="2A6255E1" w14:textId="77777777" w:rsidR="00584444" w:rsidRDefault="00584444" w:rsidP="00584444">
      <w:pPr>
        <w:pStyle w:val="Heading4"/>
      </w:pPr>
      <w:r>
        <w:t xml:space="preserve">Cyber-doom scenarios turn case – </w:t>
      </w:r>
      <w:r w:rsidRPr="00BF06FD">
        <w:rPr>
          <w:u w:val="single"/>
        </w:rPr>
        <w:t>blowback</w:t>
      </w:r>
      <w:r>
        <w:t xml:space="preserve">, </w:t>
      </w:r>
      <w:r w:rsidRPr="00BF06FD">
        <w:rPr>
          <w:u w:val="single"/>
        </w:rPr>
        <w:t>complacency</w:t>
      </w:r>
      <w:r>
        <w:t xml:space="preserve">, and </w:t>
      </w:r>
      <w:r w:rsidRPr="00BF06FD">
        <w:rPr>
          <w:u w:val="single"/>
        </w:rPr>
        <w:t>self-fulfilling prophecy</w:t>
      </w:r>
      <w:r>
        <w:t xml:space="preserve"> </w:t>
      </w:r>
    </w:p>
    <w:p w14:paraId="19856851" w14:textId="77777777" w:rsidR="00584444" w:rsidRPr="0060751D" w:rsidRDefault="00584444" w:rsidP="00584444">
      <w:r w:rsidRPr="00BF06FD">
        <w:rPr>
          <w:rStyle w:val="Style13ptBold"/>
        </w:rPr>
        <w:t>Lawson et al. 16</w:t>
      </w:r>
      <w:r>
        <w:t xml:space="preserve"> [</w:t>
      </w:r>
      <w:r w:rsidRPr="00BF06FD">
        <w:t xml:space="preserve">Sean Lawson; </w:t>
      </w:r>
      <w:r>
        <w:t>5/1/2016</w:t>
      </w:r>
      <w:r w:rsidRPr="00BF06FD">
        <w:t>; Associate Professor in the Department of Communication at the University of Utah;</w:t>
      </w:r>
      <w:r>
        <w:t xml:space="preserve"> Sara Yeo; Haoran Yu; Ethan Greene; “</w:t>
      </w:r>
      <w:r w:rsidRPr="0060751D">
        <w:t>The cyber-doom effect: The impact of fear appeals in the US cyber security debate</w:t>
      </w:r>
      <w:r>
        <w:t xml:space="preserve">,” </w:t>
      </w:r>
      <w:r w:rsidRPr="0060751D">
        <w:t>8th International Conference on Cyber Conflict</w:t>
      </w:r>
      <w:r>
        <w:t>, p. 66-68] |Trip|</w:t>
      </w:r>
    </w:p>
    <w:p w14:paraId="2DFF9B28" w14:textId="77777777" w:rsidR="00584444" w:rsidRPr="004273FF" w:rsidRDefault="00584444" w:rsidP="00584444">
      <w:pPr>
        <w:rPr>
          <w:sz w:val="16"/>
        </w:rPr>
      </w:pPr>
      <w:r w:rsidRPr="004273FF">
        <w:rPr>
          <w:sz w:val="16"/>
        </w:rPr>
        <w:t>2. CYBER-DOOM SCENARIOS</w:t>
      </w:r>
    </w:p>
    <w:p w14:paraId="41F01C0E" w14:textId="77777777" w:rsidR="00584444" w:rsidRPr="004273FF" w:rsidRDefault="00584444" w:rsidP="00584444">
      <w:pPr>
        <w:rPr>
          <w:sz w:val="16"/>
        </w:rPr>
      </w:pPr>
      <w:r w:rsidRPr="004273FF">
        <w:rPr>
          <w:sz w:val="16"/>
        </w:rPr>
        <w:t xml:space="preserve">For more than a decade, </w:t>
      </w:r>
      <w:r w:rsidRPr="004273FF">
        <w:rPr>
          <w:rStyle w:val="StyleUnderline"/>
          <w:b/>
          <w:bCs/>
        </w:rPr>
        <w:t>scholars</w:t>
      </w:r>
      <w:r w:rsidRPr="00195582">
        <w:rPr>
          <w:rStyle w:val="StyleUnderline"/>
        </w:rPr>
        <w:t xml:space="preserve"> have </w:t>
      </w:r>
      <w:r w:rsidRPr="004273FF">
        <w:rPr>
          <w:rStyle w:val="StyleUnderline"/>
          <w:b/>
          <w:bCs/>
        </w:rPr>
        <w:t>noted the use of cyber-doom scenarios</w:t>
      </w:r>
      <w:r w:rsidRPr="00195582">
        <w:rPr>
          <w:rStyle w:val="StyleUnderline"/>
        </w:rPr>
        <w:t xml:space="preserve"> </w:t>
      </w:r>
      <w:r w:rsidRPr="004273FF">
        <w:rPr>
          <w:rStyle w:val="StyleUnderline"/>
        </w:rPr>
        <w:t>by news media, expert commentators, and policymakers</w:t>
      </w:r>
      <w:r w:rsidRPr="00195582">
        <w:rPr>
          <w:rStyle w:val="StyleUnderline"/>
        </w:rPr>
        <w:t xml:space="preserve"> when talking about cyber security</w:t>
      </w:r>
      <w:r w:rsidRPr="004273FF">
        <w:rPr>
          <w:sz w:val="16"/>
        </w:rPr>
        <w:t xml:space="preserve"> (Debrix, 2001; Weimann, 2005; 2008; Stohl, 2007; Conway, 2008; Dunn Cavelty, 2008, p. 2; Lawson, 2013a; Valeriano &amp; Maness, 2015). Perhaps the most influential recent use of a cyber-doom scenario by a policymaker occurred </w:t>
      </w:r>
      <w:r w:rsidRPr="00195582">
        <w:rPr>
          <w:rStyle w:val="StyleUnderline"/>
        </w:rPr>
        <w:t xml:space="preserve">in </w:t>
      </w:r>
      <w:r w:rsidRPr="00195582">
        <w:rPr>
          <w:rStyle w:val="StyleUnderline"/>
          <w:b/>
          <w:bCs/>
        </w:rPr>
        <w:t>2012</w:t>
      </w:r>
      <w:r w:rsidRPr="004273FF">
        <w:rPr>
          <w:sz w:val="16"/>
        </w:rPr>
        <w:t xml:space="preserve"> when </w:t>
      </w:r>
      <w:r w:rsidRPr="00195582">
        <w:rPr>
          <w:rStyle w:val="StyleUnderline"/>
        </w:rPr>
        <w:t xml:space="preserve">former US Secretary of Defense Leon </w:t>
      </w:r>
      <w:r w:rsidRPr="00195582">
        <w:rPr>
          <w:rStyle w:val="StyleUnderline"/>
          <w:b/>
          <w:bCs/>
        </w:rPr>
        <w:t>Panetta warned</w:t>
      </w:r>
      <w:r w:rsidRPr="00195582">
        <w:rPr>
          <w:rStyle w:val="StyleUnderline"/>
        </w:rPr>
        <w:t xml:space="preserve"> about the possibility of what he termed </w:t>
      </w:r>
      <w:r w:rsidRPr="00195582">
        <w:rPr>
          <w:rStyle w:val="StyleUnderline"/>
          <w:b/>
          <w:bCs/>
        </w:rPr>
        <w:t>'cyber Pearl Harbor'</w:t>
      </w:r>
      <w:r w:rsidRPr="00195582">
        <w:rPr>
          <w:rStyle w:val="StyleUnderline"/>
        </w:rPr>
        <w:t xml:space="preserve"> in which coordinated cyber attacks wreak unprecedented destruction and chaos on the nation</w:t>
      </w:r>
      <w:r w:rsidRPr="004273FF">
        <w:rPr>
          <w:sz w:val="16"/>
        </w:rPr>
        <w:t xml:space="preserve"> (Panetta, 2012). But Secretary Panetta was not the first or the last to contemplate such scenarios. In fact, the Pearl Harbor analogy dates back to 1991 when computer security expert and novelist Winn Schwartau warned about the threat of an 'electronic Pearl Harbor' (Schwartau, 1991). </w:t>
      </w:r>
      <w:r w:rsidRPr="00195582">
        <w:rPr>
          <w:rStyle w:val="StyleUnderline"/>
        </w:rPr>
        <w:t xml:space="preserve">In the intervening years, analogies, metaphors, and </w:t>
      </w:r>
      <w:r w:rsidRPr="00195582">
        <w:rPr>
          <w:rStyle w:val="StyleUnderline"/>
          <w:b/>
          <w:bCs/>
        </w:rPr>
        <w:t>scenarios</w:t>
      </w:r>
      <w:r w:rsidRPr="00195582">
        <w:rPr>
          <w:rStyle w:val="StyleUnderline"/>
        </w:rPr>
        <w:t xml:space="preserve"> </w:t>
      </w:r>
      <w:r w:rsidRPr="00195582">
        <w:rPr>
          <w:rStyle w:val="StyleUnderline"/>
          <w:b/>
          <w:bCs/>
        </w:rPr>
        <w:t>positing</w:t>
      </w:r>
      <w:r w:rsidRPr="00195582">
        <w:rPr>
          <w:rStyle w:val="StyleUnderline"/>
        </w:rPr>
        <w:t xml:space="preserve"> </w:t>
      </w:r>
      <w:r w:rsidRPr="00195582">
        <w:rPr>
          <w:rStyle w:val="StyleUnderline"/>
          <w:b/>
          <w:bCs/>
        </w:rPr>
        <w:t>cyber attacks with effects akin to military attacks, natural disasters, and nuclear weapons, have been common in the cyber security debate</w:t>
      </w:r>
      <w:r w:rsidRPr="004273FF">
        <w:rPr>
          <w:sz w:val="16"/>
        </w:rPr>
        <w:t xml:space="preserve"> (Debrix, 2001; Conway, 2008; Clarke &amp; Knake, 2010; Lawson, 2013a). </w:t>
      </w:r>
      <w:r w:rsidRPr="004273FF">
        <w:rPr>
          <w:rStyle w:val="StyleUnderline"/>
        </w:rPr>
        <w:t>In 1994</w:t>
      </w:r>
      <w:r w:rsidRPr="004273FF">
        <w:rPr>
          <w:sz w:val="16"/>
        </w:rPr>
        <w:t xml:space="preserve">, the influential futurist and theorist of the Information Age, </w:t>
      </w:r>
      <w:r w:rsidRPr="004273FF">
        <w:rPr>
          <w:rStyle w:val="StyleUnderline"/>
        </w:rPr>
        <w:t xml:space="preserve">Alvin Toffler, warned that terrorists could </w:t>
      </w:r>
      <w:r w:rsidRPr="004273FF">
        <w:rPr>
          <w:rStyle w:val="StyleUnderline"/>
          <w:b/>
          <w:bCs/>
        </w:rPr>
        <w:t>cyber attack</w:t>
      </w:r>
      <w:r w:rsidRPr="004273FF">
        <w:rPr>
          <w:rStyle w:val="StyleUnderline"/>
        </w:rPr>
        <w:t xml:space="preserve"> the World Trade Centre and </w:t>
      </w:r>
      <w:r w:rsidRPr="004273FF">
        <w:rPr>
          <w:rStyle w:val="StyleUnderline"/>
          <w:b/>
          <w:bCs/>
        </w:rPr>
        <w:t>crash the US economy</w:t>
      </w:r>
      <w:r w:rsidRPr="004273FF">
        <w:rPr>
          <w:sz w:val="16"/>
        </w:rPr>
        <w:t xml:space="preserve"> (Elias, 1994). In 1999, Fox News ran a documentary, Dangers on the Internet Highway: Cyberterror, warning of the possibility of catastrophic cyber attacks (Debrix, 2001; Conway, 2008). Eleven years later, CNN ran a televised war game called Cyber.Shockwave, which contemplated the implications of a massive cyber attack. That same year, </w:t>
      </w:r>
      <w:r w:rsidRPr="004273FF">
        <w:rPr>
          <w:rStyle w:val="StyleUnderline"/>
        </w:rPr>
        <w:t xml:space="preserve">Richard Clarke and Robert Knake began their book, Cyber War, with </w:t>
      </w:r>
      <w:r w:rsidRPr="004273FF">
        <w:rPr>
          <w:rStyle w:val="StyleUnderline"/>
          <w:b/>
          <w:bCs/>
        </w:rPr>
        <w:t>a tale</w:t>
      </w:r>
      <w:r w:rsidRPr="004273FF">
        <w:rPr>
          <w:rStyle w:val="StyleUnderline"/>
        </w:rPr>
        <w:t xml:space="preserve"> of cyber attack </w:t>
      </w:r>
      <w:r w:rsidRPr="004273FF">
        <w:rPr>
          <w:rStyle w:val="StyleUnderline"/>
          <w:b/>
          <w:bCs/>
        </w:rPr>
        <w:t>crippling all US critical infrastructure</w:t>
      </w:r>
      <w:r w:rsidRPr="004273FF">
        <w:rPr>
          <w:rStyle w:val="StyleUnderline"/>
        </w:rPr>
        <w:t xml:space="preserve"> and killing thousands in only a matter of minutes</w:t>
      </w:r>
      <w:r w:rsidRPr="004273FF">
        <w:rPr>
          <w:sz w:val="16"/>
        </w:rPr>
        <w:t xml:space="preserve"> (Clarke &amp; Knake, 2010). </w:t>
      </w:r>
      <w:r w:rsidRPr="004273FF">
        <w:rPr>
          <w:rStyle w:val="StyleUnderline"/>
        </w:rPr>
        <w:t>Others</w:t>
      </w:r>
      <w:r w:rsidRPr="004273FF">
        <w:rPr>
          <w:sz w:val="16"/>
        </w:rPr>
        <w:t xml:space="preserve"> have </w:t>
      </w:r>
      <w:r w:rsidRPr="004273FF">
        <w:rPr>
          <w:rStyle w:val="StyleUnderline"/>
        </w:rPr>
        <w:t xml:space="preserve">speculated that cyber attacks could be as devastating as the </w:t>
      </w:r>
      <w:r w:rsidRPr="004273FF">
        <w:rPr>
          <w:rStyle w:val="StyleUnderline"/>
          <w:b/>
          <w:bCs/>
        </w:rPr>
        <w:t>9/11</w:t>
      </w:r>
      <w:r w:rsidRPr="004273FF">
        <w:rPr>
          <w:rStyle w:val="StyleUnderline"/>
        </w:rPr>
        <w:t xml:space="preserve"> terrorist attacks </w:t>
      </w:r>
      <w:r w:rsidRPr="004273FF">
        <w:rPr>
          <w:sz w:val="16"/>
        </w:rPr>
        <w:t xml:space="preserve">(Martinez, 2012), </w:t>
      </w:r>
      <w:r w:rsidRPr="004273FF">
        <w:rPr>
          <w:rStyle w:val="StyleUnderline"/>
        </w:rPr>
        <w:t xml:space="preserve">the </w:t>
      </w:r>
      <w:r w:rsidRPr="004273FF">
        <w:rPr>
          <w:rStyle w:val="StyleUnderline"/>
          <w:b/>
          <w:bCs/>
        </w:rPr>
        <w:t>2004 Indian Ocean tsunami</w:t>
      </w:r>
      <w:r w:rsidRPr="004273FF">
        <w:rPr>
          <w:sz w:val="16"/>
        </w:rPr>
        <w:t xml:space="preserve"> (The Atlantic, 2010), </w:t>
      </w:r>
      <w:r w:rsidRPr="004273FF">
        <w:rPr>
          <w:rStyle w:val="StyleUnderline"/>
          <w:b/>
          <w:bCs/>
        </w:rPr>
        <w:t>Superstorm Sandy</w:t>
      </w:r>
      <w:r w:rsidRPr="004273FF">
        <w:rPr>
          <w:sz w:val="16"/>
        </w:rPr>
        <w:t xml:space="preserve"> (Meyer, 2010), </w:t>
      </w:r>
      <w:r w:rsidRPr="004273FF">
        <w:rPr>
          <w:rStyle w:val="StyleUnderline"/>
          <w:b/>
          <w:bCs/>
        </w:rPr>
        <w:t>or the Fukushima nuclear disaster</w:t>
      </w:r>
      <w:r w:rsidRPr="004273FF">
        <w:rPr>
          <w:sz w:val="16"/>
        </w:rPr>
        <w:t xml:space="preserve"> (Rothkopf, 2011). One former policymaker </w:t>
      </w:r>
      <w:r w:rsidRPr="004273FF">
        <w:rPr>
          <w:rStyle w:val="StyleUnderline"/>
        </w:rPr>
        <w:t>even</w:t>
      </w:r>
      <w:r w:rsidRPr="004273FF">
        <w:rPr>
          <w:sz w:val="16"/>
        </w:rPr>
        <w:t xml:space="preserve"> warned that cyber attacks could </w:t>
      </w:r>
      <w:r w:rsidRPr="004273FF">
        <w:rPr>
          <w:rStyle w:val="StyleUnderline"/>
          <w:b/>
          <w:bCs/>
        </w:rPr>
        <w:t>pose a threat to all of global civilisation</w:t>
      </w:r>
      <w:r w:rsidRPr="004273FF">
        <w:rPr>
          <w:sz w:val="16"/>
        </w:rPr>
        <w:t xml:space="preserve"> (Adhikari, 2009).</w:t>
      </w:r>
    </w:p>
    <w:p w14:paraId="33712CB6" w14:textId="77777777" w:rsidR="00584444" w:rsidRPr="004273FF" w:rsidRDefault="00584444" w:rsidP="00584444">
      <w:pPr>
        <w:rPr>
          <w:sz w:val="16"/>
        </w:rPr>
      </w:pPr>
      <w:r w:rsidRPr="004273FF">
        <w:rPr>
          <w:sz w:val="16"/>
        </w:rPr>
        <w:t xml:space="preserve">Cyber attacks against critical infrastructure are certainly not impossible, and we have seen examples of cyber attacks causing physical damage or destruction, the Stuxnet attack on Iranian nuclear facilities being perhaps the most prominent example thus far. Nonetheless, we have not seen attacks that come even close to causing the kinds of chaos and destruction contemplated in cyber-doom scenarios. Indeed, </w:t>
      </w:r>
      <w:r w:rsidRPr="004273FF">
        <w:rPr>
          <w:rStyle w:val="StyleUnderline"/>
          <w:b/>
          <w:bCs/>
        </w:rPr>
        <w:t xml:space="preserve">in the face of persistent warnings of cyber-doom, </w:t>
      </w:r>
      <w:r w:rsidRPr="0060751D">
        <w:rPr>
          <w:rStyle w:val="StyleUnderline"/>
          <w:b/>
          <w:bCs/>
          <w:highlight w:val="green"/>
        </w:rPr>
        <w:t>the US Director of National Intelligence told Congress</w:t>
      </w:r>
      <w:r w:rsidRPr="004273FF">
        <w:rPr>
          <w:rStyle w:val="StyleUnderline"/>
          <w:b/>
          <w:bCs/>
        </w:rPr>
        <w:t xml:space="preserve"> twice</w:t>
      </w:r>
      <w:r w:rsidRPr="004273FF">
        <w:rPr>
          <w:rStyle w:val="StyleUnderline"/>
        </w:rPr>
        <w:t xml:space="preserve"> in 2015 that such </w:t>
      </w:r>
      <w:r w:rsidRPr="004273FF">
        <w:rPr>
          <w:rStyle w:val="StyleUnderline"/>
          <w:b/>
          <w:bCs/>
          <w:highlight w:val="green"/>
        </w:rPr>
        <w:t xml:space="preserve">'Cyber </w:t>
      </w:r>
      <w:r w:rsidRPr="0060751D">
        <w:rPr>
          <w:rStyle w:val="StyleUnderline"/>
          <w:b/>
          <w:bCs/>
          <w:highlight w:val="green"/>
        </w:rPr>
        <w:t xml:space="preserve">Armageddon' scenarios </w:t>
      </w:r>
      <w:r w:rsidRPr="004273FF">
        <w:rPr>
          <w:rStyle w:val="StyleUnderline"/>
          <w:b/>
          <w:bCs/>
          <w:highlight w:val="green"/>
        </w:rPr>
        <w:t>are not reflective of</w:t>
      </w:r>
      <w:r w:rsidRPr="004273FF">
        <w:rPr>
          <w:rStyle w:val="StyleUnderline"/>
          <w:b/>
          <w:bCs/>
        </w:rPr>
        <w:t xml:space="preserve"> the </w:t>
      </w:r>
      <w:r w:rsidRPr="004273FF">
        <w:rPr>
          <w:rStyle w:val="StyleUnderline"/>
          <w:b/>
          <w:bCs/>
          <w:highlight w:val="green"/>
        </w:rPr>
        <w:t>real cyber threats</w:t>
      </w:r>
      <w:r w:rsidRPr="004273FF">
        <w:rPr>
          <w:rStyle w:val="StyleUnderline"/>
          <w:b/>
          <w:bCs/>
        </w:rPr>
        <w:t xml:space="preserve"> facing the nation</w:t>
      </w:r>
      <w:r w:rsidRPr="004273FF">
        <w:rPr>
          <w:sz w:val="16"/>
        </w:rPr>
        <w:t xml:space="preserve"> (Clapper, 2015). However, despite this clear rejection of cyber-doom scenarios by the nation's top intelligence official, warnings of a 'cyber Pearl Harbor' or 'cyber 9/11' persist among policymakers, commentators, and journalists. In February 2015, NSA Director, Admiral Michael Rogers, claimed that the hack of Sony Pictures the previous year constituted a 'cyber Pearl Harbor' of the kind Secretary Panetta had warned about in 2012 (Lyngaas, 2015). That same month, in a speech on cyber security, President Barack Obama urged listeners 'to imagine' cyber attacks that 'plunge cities into darkness' (Obama, 2015). In August 2015, Senator Susan Collins (R-ME) urged the passage of the Cybersecurity Information Sharing Act of 2015 'to reduce the likelihood of a cyber 9/11' (Collins, 2015). The legislation later passed (Pagliery, 2015). Finally, veteran journalist and television news personality Ted Koppel made headlines with his October 2015 book warning of the possibility of catastrophic cyber attacks on the power grid (Koppel, 2015). Indeed, since DNI Clapper's February 2015 statement to Congress, at least two dozen articles have appeared in major US newspapers warning of either 'cyber Pearl Harbor' or 'cyber 9/11 '.1 It is perhaps unsurprising, therefore, that cyber terrorism ranked second only to government corruption in a survey of average Americans' fears in 2015, even beating traditional terrorism (Ledbetter, 2015).</w:t>
      </w:r>
    </w:p>
    <w:p w14:paraId="17CD23FA" w14:textId="77777777" w:rsidR="00584444" w:rsidRPr="00BF06FD" w:rsidRDefault="00584444" w:rsidP="00584444">
      <w:pPr>
        <w:rPr>
          <w:sz w:val="16"/>
        </w:rPr>
      </w:pPr>
      <w:r w:rsidRPr="0060751D">
        <w:rPr>
          <w:sz w:val="16"/>
        </w:rPr>
        <w:t xml:space="preserve">Critics of the persistent use of cyber-doom scenarios point to several potential dangers of relying too heavily on such worst case thinking. </w:t>
      </w:r>
      <w:r w:rsidRPr="0060751D">
        <w:rPr>
          <w:rStyle w:val="StyleUnderline"/>
          <w:b/>
          <w:bCs/>
          <w:highlight w:val="green"/>
        </w:rPr>
        <w:t>Framing cyber threats in extreme terms</w:t>
      </w:r>
      <w:r w:rsidRPr="0060751D">
        <w:rPr>
          <w:rStyle w:val="StyleUnderline"/>
          <w:b/>
          <w:bCs/>
        </w:rPr>
        <w:t xml:space="preserve"> </w:t>
      </w:r>
      <w:r w:rsidRPr="0060751D">
        <w:rPr>
          <w:rStyle w:val="StyleUnderline"/>
          <w:b/>
          <w:bCs/>
          <w:highlight w:val="green"/>
        </w:rPr>
        <w:t>invites a militarised response</w:t>
      </w:r>
      <w:r w:rsidRPr="0060751D">
        <w:rPr>
          <w:rStyle w:val="StyleUnderline"/>
          <w:highlight w:val="green"/>
        </w:rPr>
        <w:t xml:space="preserve"> that may be </w:t>
      </w:r>
      <w:r w:rsidRPr="0060751D">
        <w:rPr>
          <w:rStyle w:val="StyleUnderline"/>
          <w:b/>
          <w:bCs/>
          <w:highlight w:val="green"/>
        </w:rPr>
        <w:t xml:space="preserve">ineffective </w:t>
      </w:r>
      <w:r w:rsidRPr="0060751D">
        <w:rPr>
          <w:rStyle w:val="StyleUnderline"/>
          <w:highlight w:val="green"/>
        </w:rPr>
        <w:t>and</w:t>
      </w:r>
      <w:r w:rsidRPr="0060751D">
        <w:rPr>
          <w:rStyle w:val="StyleUnderline"/>
        </w:rPr>
        <w:t xml:space="preserve"> </w:t>
      </w:r>
      <w:r w:rsidRPr="0060751D">
        <w:rPr>
          <w:rStyle w:val="StyleUnderline"/>
          <w:b/>
          <w:bCs/>
        </w:rPr>
        <w:t xml:space="preserve">even </w:t>
      </w:r>
      <w:r w:rsidRPr="0060751D">
        <w:rPr>
          <w:rStyle w:val="StyleUnderline"/>
          <w:b/>
          <w:bCs/>
          <w:highlight w:val="green"/>
        </w:rPr>
        <w:t>counterproductive</w:t>
      </w:r>
      <w:r w:rsidRPr="0060751D">
        <w:rPr>
          <w:rStyle w:val="StyleUnderline"/>
        </w:rPr>
        <w:t xml:space="preserve"> for dealing with the cyber threats that we do face</w:t>
      </w:r>
      <w:r w:rsidRPr="0060751D">
        <w:rPr>
          <w:sz w:val="16"/>
        </w:rPr>
        <w:t xml:space="preserve"> (Lewis, 2010). In the first case, it is not at all clear that the military is the appropriate institution for dealing effectively with the kind of broad cyber threat to private intellectual property and personal information identified by DNI Clapper and his predecessors (Lawson, 2013b). More concerning, however, is the possibility that the types of policies and responses that worst case thinking promotes are actually counterproductive. </w:t>
      </w:r>
      <w:r w:rsidRPr="0060751D">
        <w:rPr>
          <w:rStyle w:val="StyleUnderline"/>
        </w:rPr>
        <w:t xml:space="preserve">Militarised cyber security policies by the US could undermine its own policy of promoting Internet freedom around the world. </w:t>
      </w:r>
      <w:r w:rsidRPr="0060751D">
        <w:rPr>
          <w:rStyle w:val="StyleUnderline"/>
          <w:highlight w:val="green"/>
        </w:rPr>
        <w:t>In an interconnected environment such as cyberspace</w:t>
      </w:r>
      <w:r w:rsidRPr="0060751D">
        <w:rPr>
          <w:rStyle w:val="StyleUnderline"/>
        </w:rPr>
        <w:t xml:space="preserve">, the kinds of </w:t>
      </w:r>
      <w:r w:rsidRPr="0060751D">
        <w:rPr>
          <w:rStyle w:val="StyleUnderline"/>
          <w:highlight w:val="green"/>
        </w:rPr>
        <w:t>offensive actions</w:t>
      </w:r>
      <w:r w:rsidRPr="0060751D">
        <w:rPr>
          <w:rStyle w:val="StyleUnderline"/>
        </w:rPr>
        <w:t xml:space="preserve"> often contemplated or, in some cases already undertaken, </w:t>
      </w:r>
      <w:r w:rsidRPr="0060751D">
        <w:rPr>
          <w:rStyle w:val="StyleUnderline"/>
          <w:highlight w:val="green"/>
        </w:rPr>
        <w:t xml:space="preserve">can </w:t>
      </w:r>
      <w:r w:rsidRPr="0060751D">
        <w:rPr>
          <w:rStyle w:val="StyleUnderline"/>
          <w:b/>
          <w:bCs/>
          <w:highlight w:val="green"/>
        </w:rPr>
        <w:t xml:space="preserve">'blow </w:t>
      </w:r>
      <w:r w:rsidRPr="00BF06FD">
        <w:rPr>
          <w:rStyle w:val="StyleUnderline"/>
          <w:b/>
          <w:bCs/>
          <w:highlight w:val="green"/>
        </w:rPr>
        <w:t>back'</w:t>
      </w:r>
      <w:r w:rsidRPr="00BF06FD">
        <w:rPr>
          <w:rStyle w:val="StyleUnderline"/>
          <w:highlight w:val="green"/>
        </w:rPr>
        <w:t xml:space="preserve"> onto the party who initiated those actions</w:t>
      </w:r>
      <w:r w:rsidRPr="0060751D">
        <w:rPr>
          <w:rStyle w:val="StyleUnderline"/>
        </w:rPr>
        <w:t>, leading to unintended, negative consequences</w:t>
      </w:r>
      <w:r w:rsidRPr="0060751D">
        <w:rPr>
          <w:sz w:val="16"/>
        </w:rPr>
        <w:t xml:space="preserve"> (Dunn Cavelty, 2008, p. 143; Lawson, 2015; Dunn Cavelty &amp; Van Der Vlugt, 2015). In other cases, such framing might encourage defensive actions that are ineffective or even counterproductive (Ball et aI., 2013; Gallagher &amp; Greenwald, 2014; Schneier, 2014). There also exists the possibility that worst case, </w:t>
      </w:r>
      <w:r w:rsidRPr="0060751D">
        <w:rPr>
          <w:rStyle w:val="StyleUnderline"/>
          <w:highlight w:val="green"/>
        </w:rPr>
        <w:t>cyber-doom</w:t>
      </w:r>
      <w:r w:rsidRPr="0060751D">
        <w:rPr>
          <w:rStyle w:val="StyleUnderline"/>
        </w:rPr>
        <w:t xml:space="preserve"> thinking </w:t>
      </w:r>
      <w:r w:rsidRPr="0060751D">
        <w:rPr>
          <w:rStyle w:val="StyleUnderline"/>
          <w:highlight w:val="green"/>
        </w:rPr>
        <w:t xml:space="preserve">could distract from and lead to a sense of </w:t>
      </w:r>
      <w:r w:rsidRPr="0060751D">
        <w:rPr>
          <w:rStyle w:val="StyleUnderline"/>
          <w:b/>
          <w:bCs/>
          <w:highlight w:val="green"/>
        </w:rPr>
        <w:t>complacency</w:t>
      </w:r>
      <w:r w:rsidRPr="0060751D">
        <w:rPr>
          <w:rStyle w:val="StyleUnderline"/>
        </w:rPr>
        <w:t xml:space="preserve"> </w:t>
      </w:r>
      <w:r w:rsidRPr="0060751D">
        <w:rPr>
          <w:rStyle w:val="StyleUnderline"/>
          <w:highlight w:val="green"/>
        </w:rPr>
        <w:t>about</w:t>
      </w:r>
      <w:r w:rsidRPr="0060751D">
        <w:rPr>
          <w:rStyle w:val="StyleUnderline"/>
        </w:rPr>
        <w:t xml:space="preserve"> the </w:t>
      </w:r>
      <w:r w:rsidRPr="0060751D">
        <w:rPr>
          <w:rStyle w:val="StyleUnderline"/>
          <w:highlight w:val="green"/>
        </w:rPr>
        <w:t>more mundane, but realistic, cyber threats</w:t>
      </w:r>
      <w:r w:rsidRPr="0060751D">
        <w:rPr>
          <w:rStyle w:val="StyleUnderline"/>
        </w:rPr>
        <w:t xml:space="preserve"> that we do face</w:t>
      </w:r>
      <w:r w:rsidRPr="0060751D">
        <w:rPr>
          <w:sz w:val="16"/>
        </w:rPr>
        <w:t xml:space="preserve"> (Debrix, 2001, p. 156; Lewis, 2010, p. 4; Lawson, 2012). Finally, some worry that </w:t>
      </w:r>
      <w:r w:rsidRPr="0060751D">
        <w:rPr>
          <w:rStyle w:val="StyleUnderline"/>
        </w:rPr>
        <w:t xml:space="preserve">worst-case, cyber-doom thinking and the </w:t>
      </w:r>
      <w:r w:rsidRPr="0060751D">
        <w:rPr>
          <w:rStyle w:val="StyleUnderline"/>
          <w:highlight w:val="green"/>
        </w:rPr>
        <w:t>militarised responses</w:t>
      </w:r>
      <w:r w:rsidRPr="0060751D">
        <w:rPr>
          <w:rStyle w:val="StyleUnderline"/>
        </w:rPr>
        <w:t xml:space="preserve"> it promotes </w:t>
      </w:r>
      <w:r w:rsidRPr="0060751D">
        <w:rPr>
          <w:rStyle w:val="StyleUnderline"/>
          <w:highlight w:val="green"/>
        </w:rPr>
        <w:t xml:space="preserve">could end up as a </w:t>
      </w:r>
      <w:r w:rsidRPr="0060751D">
        <w:rPr>
          <w:rStyle w:val="StyleUnderline"/>
          <w:b/>
          <w:bCs/>
          <w:highlight w:val="green"/>
        </w:rPr>
        <w:t>self-fulfilling prophecy</w:t>
      </w:r>
      <w:r w:rsidRPr="0060751D">
        <w:rPr>
          <w:rStyle w:val="StyleUnderline"/>
          <w:highlight w:val="green"/>
        </w:rPr>
        <w:t xml:space="preserve">, leading to conflict </w:t>
      </w:r>
      <w:r w:rsidRPr="0060751D">
        <w:rPr>
          <w:rStyle w:val="StyleUnderline"/>
          <w:b/>
          <w:bCs/>
          <w:highlight w:val="green"/>
        </w:rPr>
        <w:t>escalation</w:t>
      </w:r>
      <w:r w:rsidRPr="0060751D">
        <w:rPr>
          <w:sz w:val="16"/>
        </w:rPr>
        <w:t xml:space="preserve"> where</w:t>
      </w:r>
      <w:r w:rsidRPr="0060751D">
        <w:rPr>
          <w:rStyle w:val="StyleUnderline"/>
        </w:rPr>
        <w:t xml:space="preserve"> </w:t>
      </w:r>
      <w:r w:rsidRPr="0060751D">
        <w:rPr>
          <w:sz w:val="16"/>
        </w:rPr>
        <w:t xml:space="preserve">non-physical cyber attacks escalate </w:t>
      </w:r>
      <w:r w:rsidRPr="0060751D">
        <w:rPr>
          <w:rStyle w:val="StyleUnderline"/>
          <w:b/>
          <w:bCs/>
          <w:highlight w:val="green"/>
        </w:rPr>
        <w:t>to</w:t>
      </w:r>
      <w:r w:rsidRPr="0060751D">
        <w:rPr>
          <w:rStyle w:val="StyleUnderline"/>
          <w:b/>
          <w:bCs/>
        </w:rPr>
        <w:t xml:space="preserve"> physical warfare</w:t>
      </w:r>
      <w:r w:rsidRPr="0060751D">
        <w:rPr>
          <w:rStyle w:val="StyleUnderline"/>
        </w:rPr>
        <w:t>, or even</w:t>
      </w:r>
      <w:r w:rsidRPr="0060751D">
        <w:rPr>
          <w:sz w:val="16"/>
        </w:rPr>
        <w:t xml:space="preserve"> to the kinds of </w:t>
      </w:r>
      <w:r w:rsidRPr="0060751D">
        <w:rPr>
          <w:rStyle w:val="StyleUnderline"/>
          <w:b/>
          <w:bCs/>
        </w:rPr>
        <w:t xml:space="preserve">preventive </w:t>
      </w:r>
      <w:r w:rsidRPr="0060751D">
        <w:rPr>
          <w:rStyle w:val="StyleUnderline"/>
          <w:b/>
          <w:bCs/>
          <w:highlight w:val="green"/>
        </w:rPr>
        <w:t>wa</w:t>
      </w:r>
      <w:r w:rsidRPr="0060751D">
        <w:rPr>
          <w:rStyle w:val="StyleUnderline"/>
          <w:highlight w:val="green"/>
        </w:rPr>
        <w:t>r</w:t>
      </w:r>
      <w:r w:rsidRPr="0060751D">
        <w:rPr>
          <w:sz w:val="16"/>
        </w:rPr>
        <w:t xml:space="preserve"> scenarios witnessed in the 2003 US invasion of Iraq (Furedi, 2009; Thierer, 2013; Blunden &amp; Cheung, 2014; Valeriano &amp; Maness, 2015).</w:t>
      </w:r>
    </w:p>
    <w:p w14:paraId="33E9E9D7" w14:textId="77777777" w:rsidR="00584444" w:rsidRDefault="00584444" w:rsidP="00584444">
      <w:pPr>
        <w:pStyle w:val="Heading4"/>
      </w:pPr>
      <w:r>
        <w:t xml:space="preserve">Link outweighs any turn – negative responses to cyber-doom scenarios are more likely – specific </w:t>
      </w:r>
      <w:r w:rsidRPr="00BF06FD">
        <w:rPr>
          <w:u w:val="single"/>
        </w:rPr>
        <w:t>study</w:t>
      </w:r>
      <w:r>
        <w:t xml:space="preserve"> proves</w:t>
      </w:r>
    </w:p>
    <w:p w14:paraId="2FBCA38A" w14:textId="77777777" w:rsidR="00584444" w:rsidRDefault="00584444" w:rsidP="00584444">
      <w:r w:rsidRPr="00BF06FD">
        <w:rPr>
          <w:rStyle w:val="Style13ptBold"/>
        </w:rPr>
        <w:t>Lawson et al. 16</w:t>
      </w:r>
      <w:r>
        <w:t xml:space="preserve"> [</w:t>
      </w:r>
      <w:r w:rsidRPr="00BF06FD">
        <w:t xml:space="preserve">Sean Lawson; </w:t>
      </w:r>
      <w:r>
        <w:t>5/1/2016</w:t>
      </w:r>
      <w:r w:rsidRPr="00BF06FD">
        <w:t>; Associate Professor in the Department of Communication at the University of Utah;</w:t>
      </w:r>
      <w:r>
        <w:t xml:space="preserve"> Sara Yeo; Haoran Yu; Ethan Greene; “</w:t>
      </w:r>
      <w:r w:rsidRPr="0060751D">
        <w:t>The cyber-doom effect: The impact of fear appeals in the US cyber security debate</w:t>
      </w:r>
      <w:r>
        <w:t xml:space="preserve">,” </w:t>
      </w:r>
      <w:r w:rsidRPr="0060751D">
        <w:t>8th International Conference on Cyber Conflict</w:t>
      </w:r>
      <w:r>
        <w:t>, p. 75] |Trip|</w:t>
      </w:r>
    </w:p>
    <w:p w14:paraId="72DAB514" w14:textId="77777777" w:rsidR="00584444" w:rsidRPr="00195582" w:rsidRDefault="00584444" w:rsidP="00584444">
      <w:pPr>
        <w:rPr>
          <w:sz w:val="16"/>
        </w:rPr>
      </w:pPr>
      <w:r w:rsidRPr="00195582">
        <w:rPr>
          <w:sz w:val="16"/>
        </w:rPr>
        <w:t>5. CONCLUSION</w:t>
      </w:r>
    </w:p>
    <w:p w14:paraId="4B61B933" w14:textId="77777777" w:rsidR="00584444" w:rsidRPr="00195582" w:rsidRDefault="00584444" w:rsidP="00584444">
      <w:pPr>
        <w:rPr>
          <w:sz w:val="16"/>
        </w:rPr>
      </w:pPr>
      <w:r w:rsidRPr="00195582">
        <w:rPr>
          <w:sz w:val="16"/>
        </w:rPr>
        <w:t xml:space="preserve">The findings presented here lend support to concerns that </w:t>
      </w:r>
      <w:r w:rsidRPr="004742BE">
        <w:rPr>
          <w:rStyle w:val="StyleUnderline"/>
          <w:highlight w:val="green"/>
        </w:rPr>
        <w:t xml:space="preserve">the use of </w:t>
      </w:r>
      <w:r w:rsidRPr="004742BE">
        <w:rPr>
          <w:rStyle w:val="StyleUnderline"/>
          <w:b/>
          <w:bCs/>
          <w:highlight w:val="green"/>
        </w:rPr>
        <w:t>cyber-doom scenarios</w:t>
      </w:r>
      <w:r w:rsidRPr="004742BE">
        <w:rPr>
          <w:rStyle w:val="StyleUnderline"/>
        </w:rPr>
        <w:t xml:space="preserve"> could </w:t>
      </w:r>
      <w:r w:rsidRPr="004742BE">
        <w:rPr>
          <w:rStyle w:val="StyleUnderline"/>
          <w:highlight w:val="green"/>
        </w:rPr>
        <w:t>have</w:t>
      </w:r>
      <w:r w:rsidRPr="004742BE">
        <w:rPr>
          <w:rStyle w:val="StyleUnderline"/>
        </w:rPr>
        <w:t xml:space="preserve"> a </w:t>
      </w:r>
      <w:r w:rsidRPr="004742BE">
        <w:rPr>
          <w:rStyle w:val="StyleUnderline"/>
          <w:b/>
          <w:bCs/>
          <w:highlight w:val="green"/>
        </w:rPr>
        <w:t>negative impact</w:t>
      </w:r>
      <w:r w:rsidRPr="004742BE">
        <w:rPr>
          <w:rStyle w:val="StyleUnderline"/>
          <w:highlight w:val="green"/>
        </w:rPr>
        <w:t xml:space="preserve"> on our </w:t>
      </w:r>
      <w:r w:rsidRPr="004742BE">
        <w:rPr>
          <w:rStyle w:val="StyleUnderline"/>
          <w:b/>
          <w:bCs/>
          <w:highlight w:val="green"/>
        </w:rPr>
        <w:t>ability</w:t>
      </w:r>
      <w:r w:rsidRPr="004742BE">
        <w:rPr>
          <w:rStyle w:val="StyleUnderline"/>
          <w:highlight w:val="green"/>
        </w:rPr>
        <w:t xml:space="preserve"> to raise </w:t>
      </w:r>
      <w:r w:rsidRPr="004742BE">
        <w:rPr>
          <w:rStyle w:val="StyleUnderline"/>
          <w:b/>
          <w:bCs/>
          <w:highlight w:val="green"/>
        </w:rPr>
        <w:t>awareness</w:t>
      </w:r>
      <w:r w:rsidRPr="004742BE">
        <w:rPr>
          <w:rStyle w:val="StyleUnderline"/>
          <w:highlight w:val="green"/>
        </w:rPr>
        <w:t xml:space="preserve"> of, and</w:t>
      </w:r>
      <w:r w:rsidRPr="004742BE">
        <w:rPr>
          <w:rStyle w:val="StyleUnderline"/>
        </w:rPr>
        <w:t xml:space="preserve"> appropriately </w:t>
      </w:r>
      <w:r w:rsidRPr="004742BE">
        <w:rPr>
          <w:rStyle w:val="StyleUnderline"/>
          <w:b/>
          <w:bCs/>
          <w:highlight w:val="green"/>
        </w:rPr>
        <w:t>respond</w:t>
      </w:r>
      <w:r w:rsidRPr="004742BE">
        <w:rPr>
          <w:rStyle w:val="StyleUnderline"/>
          <w:highlight w:val="green"/>
        </w:rPr>
        <w:t xml:space="preserve"> to</w:t>
      </w:r>
      <w:r w:rsidRPr="004742BE">
        <w:rPr>
          <w:rStyle w:val="StyleUnderline"/>
        </w:rPr>
        <w:t xml:space="preserve">, actual </w:t>
      </w:r>
      <w:r w:rsidRPr="004742BE">
        <w:rPr>
          <w:rStyle w:val="StyleUnderline"/>
          <w:highlight w:val="green"/>
        </w:rPr>
        <w:t>cyber</w:t>
      </w:r>
      <w:r w:rsidRPr="004742BE">
        <w:rPr>
          <w:rStyle w:val="StyleUnderline"/>
        </w:rPr>
        <w:t xml:space="preserve"> security </w:t>
      </w:r>
      <w:r w:rsidRPr="004742BE">
        <w:rPr>
          <w:rStyle w:val="StyleUnderline"/>
          <w:highlight w:val="green"/>
        </w:rPr>
        <w:t>challenges</w:t>
      </w:r>
      <w:r w:rsidRPr="00195582">
        <w:rPr>
          <w:rStyle w:val="StyleUnderline"/>
        </w:rPr>
        <w:t xml:space="preserve">. Existing scholarship in communication on the use of fear appeals has consistently demonstrated that such arguments can be counterproductive, unethical, or both, when they rely too much on raising fear of a threat, while simultaneously failing to offer the audience effective responses, or at least promote deliberation about possible responses. These findings are borne out </w:t>
      </w:r>
      <w:r w:rsidRPr="00195582">
        <w:rPr>
          <w:rStyle w:val="StyleUnderline"/>
          <w:b/>
          <w:bCs/>
          <w:highlight w:val="green"/>
        </w:rPr>
        <w:t xml:space="preserve">in </w:t>
      </w:r>
      <w:r w:rsidRPr="00195582">
        <w:rPr>
          <w:rStyle w:val="StyleUnderline"/>
          <w:highlight w:val="green"/>
        </w:rPr>
        <w:t>our</w:t>
      </w:r>
      <w:r w:rsidRPr="004742BE">
        <w:rPr>
          <w:rStyle w:val="StyleUnderline"/>
        </w:rPr>
        <w:t xml:space="preserve"> preliminary </w:t>
      </w:r>
      <w:r w:rsidRPr="004742BE">
        <w:rPr>
          <w:rStyle w:val="StyleUnderline"/>
          <w:b/>
          <w:bCs/>
          <w:highlight w:val="green"/>
        </w:rPr>
        <w:t>assessment of instant</w:t>
      </w:r>
      <w:r w:rsidRPr="004742BE">
        <w:rPr>
          <w:rStyle w:val="StyleUnderline"/>
          <w:b/>
          <w:bCs/>
        </w:rPr>
        <w:t xml:space="preserve">aneous </w:t>
      </w:r>
      <w:r w:rsidRPr="004742BE">
        <w:rPr>
          <w:rStyle w:val="StyleUnderline"/>
          <w:b/>
          <w:bCs/>
          <w:highlight w:val="green"/>
        </w:rPr>
        <w:t>viewer responses on social media to the cyber-doom scenario depicted in American Blackout</w:t>
      </w:r>
      <w:r w:rsidRPr="004742BE">
        <w:rPr>
          <w:rStyle w:val="StyleUnderline"/>
          <w:highlight w:val="green"/>
        </w:rPr>
        <w:t xml:space="preserve">. Viewers were </w:t>
      </w:r>
      <w:r w:rsidRPr="004742BE">
        <w:rPr>
          <w:rStyle w:val="StyleUnderline"/>
          <w:b/>
          <w:bCs/>
          <w:highlight w:val="green"/>
        </w:rPr>
        <w:t>more likely</w:t>
      </w:r>
      <w:r w:rsidRPr="004742BE">
        <w:rPr>
          <w:rStyle w:val="StyleUnderline"/>
          <w:highlight w:val="green"/>
        </w:rPr>
        <w:t xml:space="preserve"> to </w:t>
      </w:r>
      <w:r w:rsidRPr="004742BE">
        <w:rPr>
          <w:rStyle w:val="StyleUnderline"/>
          <w:b/>
          <w:bCs/>
          <w:highlight w:val="green"/>
        </w:rPr>
        <w:t>respond to</w:t>
      </w:r>
      <w:r w:rsidRPr="004742BE">
        <w:rPr>
          <w:rStyle w:val="StyleUnderline"/>
        </w:rPr>
        <w:t xml:space="preserve"> the </w:t>
      </w:r>
      <w:r w:rsidRPr="004742BE">
        <w:rPr>
          <w:rStyle w:val="StyleUnderline"/>
          <w:b/>
          <w:bCs/>
          <w:highlight w:val="green"/>
        </w:rPr>
        <w:t>threat components</w:t>
      </w:r>
      <w:r w:rsidRPr="004742BE">
        <w:rPr>
          <w:rStyle w:val="StyleUnderline"/>
        </w:rPr>
        <w:t xml:space="preserve"> of the message </w:t>
      </w:r>
      <w:r w:rsidRPr="004742BE">
        <w:rPr>
          <w:rStyle w:val="StyleUnderline"/>
          <w:b/>
          <w:bCs/>
          <w:highlight w:val="green"/>
        </w:rPr>
        <w:t>than</w:t>
      </w:r>
      <w:r w:rsidRPr="004742BE">
        <w:rPr>
          <w:rStyle w:val="StyleUnderline"/>
        </w:rPr>
        <w:t xml:space="preserve"> to the </w:t>
      </w:r>
      <w:r w:rsidRPr="004742BE">
        <w:rPr>
          <w:rStyle w:val="StyleUnderline"/>
          <w:b/>
          <w:bCs/>
          <w:highlight w:val="green"/>
        </w:rPr>
        <w:t>response</w:t>
      </w:r>
      <w:r w:rsidRPr="004742BE">
        <w:rPr>
          <w:rStyle w:val="StyleUnderline"/>
          <w:highlight w:val="green"/>
        </w:rPr>
        <w:t xml:space="preserve"> components</w:t>
      </w:r>
      <w:r w:rsidRPr="00195582">
        <w:rPr>
          <w:sz w:val="16"/>
        </w:rPr>
        <w:t>, which makes sense given the strength of the threat depicted in American Blackout and weakness of the efficacy component. Nonetheless, the volume of responses to the threat component was still low, a potential indicator that most viewers did not find the scenario believable. Viewer responses that did mention the threat components were more likely to also express a sense of fatalism about the threat. Likewise, few responses indicated that viewers believed that there was something efficacious that either they or the government could do to prevent or respond to the scenario depicted in American Blackout.</w:t>
      </w:r>
    </w:p>
    <w:p w14:paraId="7F0AB9F5" w14:textId="77777777" w:rsidR="00584444" w:rsidRDefault="00584444" w:rsidP="00584444"/>
    <w:p w14:paraId="598CE370" w14:textId="77777777" w:rsidR="00584444" w:rsidRDefault="00584444" w:rsidP="00584444"/>
    <w:p w14:paraId="0CFE2E36" w14:textId="77777777" w:rsidR="00584444" w:rsidRDefault="00584444" w:rsidP="00584444"/>
    <w:p w14:paraId="0E3F7E06" w14:textId="77777777" w:rsidR="00584444" w:rsidRPr="00584444" w:rsidRDefault="00584444" w:rsidP="00584444"/>
    <w:p w14:paraId="51F27480" w14:textId="77777777" w:rsidR="00584444" w:rsidRDefault="00584444" w:rsidP="00584444">
      <w:pPr>
        <w:pStyle w:val="Heading3"/>
      </w:pPr>
    </w:p>
    <w:p w14:paraId="2E223E47" w14:textId="77777777" w:rsidR="00584444" w:rsidRDefault="00584444" w:rsidP="00584444">
      <w:pPr>
        <w:pStyle w:val="Heading3"/>
      </w:pPr>
      <w:r>
        <w:t>2NC Link/Impact – Conflation/Hybrid War</w:t>
      </w:r>
    </w:p>
    <w:p w14:paraId="72BBF7CA" w14:textId="77777777" w:rsidR="00584444" w:rsidRPr="00584444" w:rsidRDefault="00584444" w:rsidP="00584444">
      <w:pPr>
        <w:pStyle w:val="Heading4"/>
      </w:pPr>
      <w:r>
        <w:t xml:space="preserve">The AFF’s fixation on the </w:t>
      </w:r>
      <w:r>
        <w:rPr>
          <w:u w:val="single"/>
        </w:rPr>
        <w:t>tactical means</w:t>
      </w:r>
      <w:r>
        <w:t xml:space="preserve"> of cyber-operations rather than the </w:t>
      </w:r>
      <w:r>
        <w:rPr>
          <w:u w:val="single"/>
        </w:rPr>
        <w:t>strategic ends</w:t>
      </w:r>
      <w:r>
        <w:t xml:space="preserve"> of what actors would do what things and why </w:t>
      </w:r>
      <w:r>
        <w:rPr>
          <w:u w:val="single"/>
        </w:rPr>
        <w:t>misses the forest for the trees</w:t>
      </w:r>
      <w:r>
        <w:t>. At the same time, collapsing together cybersecurity threats as “attacks” is part-and-parcel with continuum conceptions of conflict such as “hybrid warfare”. That’s a fatal combination: makes us terrible at grand strategy and military operations, while militarizing our responses when doing so is inappropriate—Wrecks US hegemony and ensures forever wars and miscalculation</w:t>
      </w:r>
    </w:p>
    <w:p w14:paraId="301E03F5" w14:textId="77777777" w:rsidR="00584444" w:rsidRDefault="00584444" w:rsidP="00584444">
      <w:r>
        <w:rPr>
          <w:rStyle w:val="Style13ptBold"/>
        </w:rPr>
        <w:t>Stoker</w:t>
      </w:r>
      <w:r w:rsidRPr="00675417">
        <w:rPr>
          <w:rStyle w:val="Style13ptBold"/>
        </w:rPr>
        <w:t xml:space="preserve"> 20</w:t>
      </w:r>
      <w:r>
        <w:t xml:space="preserve"> [Donald Stoker; S</w:t>
      </w:r>
      <w:r w:rsidRPr="00675417">
        <w:t xml:space="preserve">enior </w:t>
      </w:r>
      <w:r>
        <w:t>F</w:t>
      </w:r>
      <w:r w:rsidRPr="00675417">
        <w:t>ellow with Atlas Organization</w:t>
      </w:r>
      <w:r>
        <w:t>, a nonprofit strategy consultancy. Former P</w:t>
      </w:r>
      <w:r w:rsidRPr="00675417">
        <w:t>rofessor of strategy and policy for the Naval War College at the Naval Postgraduate School</w:t>
      </w:r>
      <w:r>
        <w:t>; Craig Whiteside; A</w:t>
      </w:r>
      <w:r w:rsidRPr="00675417">
        <w:t xml:space="preserve">ssociate </w:t>
      </w:r>
      <w:r>
        <w:t>P</w:t>
      </w:r>
      <w:r w:rsidRPr="00675417">
        <w:t xml:space="preserve">rofessor </w:t>
      </w:r>
      <w:r>
        <w:t xml:space="preserve">of National Security Affairs </w:t>
      </w:r>
      <w:r w:rsidRPr="00675417">
        <w:t>at the Naval Postgraduate School</w:t>
      </w:r>
      <w:r>
        <w:t>;</w:t>
      </w:r>
      <w:r w:rsidRPr="00675417">
        <w:t xml:space="preserve"> </w:t>
      </w:r>
      <w:r>
        <w:t>“Blurred Lines: Gray-Zone Conflict and Hybrid War—Two Failures of American Strategic Thinking," Naval War College Review, Vol. 73, No. 1, p. 34-38] |Trip|</w:t>
      </w:r>
    </w:p>
    <w:p w14:paraId="0A8AA659" w14:textId="77777777" w:rsidR="00584444" w:rsidRPr="00875211" w:rsidRDefault="00584444" w:rsidP="00584444">
      <w:pPr>
        <w:rPr>
          <w:rStyle w:val="StyleUnderline"/>
        </w:rPr>
      </w:pPr>
      <w:r w:rsidRPr="00875211">
        <w:rPr>
          <w:rStyle w:val="StyleUnderline"/>
          <w:b/>
          <w:bCs/>
          <w:highlight w:val="green"/>
        </w:rPr>
        <w:t>HYBRID WAR</w:t>
      </w:r>
      <w:r w:rsidRPr="00875211">
        <w:rPr>
          <w:rStyle w:val="StyleUnderline"/>
        </w:rPr>
        <w:t xml:space="preserve"> </w:t>
      </w:r>
      <w:r w:rsidRPr="00875211">
        <w:rPr>
          <w:rStyle w:val="StyleUnderline"/>
          <w:b/>
          <w:bCs/>
        </w:rPr>
        <w:t>DANGEROUSLY CONFUSES PEACE AND WAR</w:t>
      </w:r>
    </w:p>
    <w:p w14:paraId="041C5DBB" w14:textId="77777777" w:rsidR="00584444" w:rsidRPr="00395DD3" w:rsidRDefault="00584444" w:rsidP="00584444">
      <w:pPr>
        <w:rPr>
          <w:sz w:val="16"/>
        </w:rPr>
      </w:pPr>
      <w:r w:rsidRPr="00395DD3">
        <w:rPr>
          <w:sz w:val="16"/>
        </w:rPr>
        <w:t xml:space="preserve">Despite its creator’s intention to use </w:t>
      </w:r>
      <w:r w:rsidRPr="00875211">
        <w:rPr>
          <w:rStyle w:val="StyleUnderline"/>
        </w:rPr>
        <w:t>the term hybrid war</w:t>
      </w:r>
      <w:r w:rsidRPr="00395DD3">
        <w:rPr>
          <w:sz w:val="16"/>
        </w:rPr>
        <w:t xml:space="preserve"> to describe acts that are clearly warfare, it instead </w:t>
      </w:r>
      <w:r w:rsidRPr="00875211">
        <w:rPr>
          <w:rStyle w:val="StyleUnderline"/>
        </w:rPr>
        <w:t>has become</w:t>
      </w:r>
      <w:r w:rsidRPr="00395DD3">
        <w:rPr>
          <w:sz w:val="16"/>
        </w:rPr>
        <w:t xml:space="preserve"> popular to use it in the opposite sense, as a way to describe </w:t>
      </w:r>
      <w:r w:rsidRPr="00875211">
        <w:rPr>
          <w:rStyle w:val="StyleUnderline"/>
        </w:rPr>
        <w:t xml:space="preserve">a supposed new way of war that </w:t>
      </w:r>
      <w:r w:rsidRPr="00875211">
        <w:rPr>
          <w:rStyle w:val="StyleUnderline"/>
          <w:b/>
          <w:bCs/>
          <w:highlight w:val="green"/>
        </w:rPr>
        <w:t>deliberately blurs</w:t>
      </w:r>
      <w:r w:rsidRPr="00875211">
        <w:rPr>
          <w:rStyle w:val="StyleUnderline"/>
          <w:b/>
          <w:bCs/>
        </w:rPr>
        <w:t xml:space="preserve"> the lines between </w:t>
      </w:r>
      <w:r w:rsidRPr="00875211">
        <w:rPr>
          <w:rStyle w:val="StyleUnderline"/>
          <w:b/>
          <w:bCs/>
          <w:highlight w:val="green"/>
        </w:rPr>
        <w:t>peace and war</w:t>
      </w:r>
      <w:r w:rsidRPr="00875211">
        <w:rPr>
          <w:rStyle w:val="StyleUnderline"/>
          <w:b/>
          <w:bCs/>
        </w:rPr>
        <w:t>.</w:t>
      </w:r>
      <w:r w:rsidRPr="00395DD3">
        <w:rPr>
          <w:sz w:val="16"/>
        </w:rPr>
        <w:t xml:space="preserve"> A factor in the accelerated use of the term hybrid war was the publication of a 2013 article by the chief of the Russian General Staff, General Valery Gerasimov. Mark Galeotti drew attention to this article in his initial writings on what he called the Gerasimov Doctrine—something he walked back later in a subsequent article titled “I’m Sorry for Creating the ‘Gerasimov Doctrine.’” 113 In many Western eyes, the general authored a blueprint for a unique campaign style that accurately describes Russian aggression against Ukraine. Yet there is no such thing as a Gerasimov Doctrine. Among other things, Gerasimov was simply giving his view of the operational environment and what a future war might look like; he was not attempting to construct anything else. 114</w:t>
      </w:r>
    </w:p>
    <w:p w14:paraId="4F4487A7" w14:textId="77777777" w:rsidR="00584444" w:rsidRPr="00395DD3" w:rsidRDefault="00584444" w:rsidP="00584444">
      <w:pPr>
        <w:rPr>
          <w:sz w:val="16"/>
        </w:rPr>
      </w:pPr>
      <w:r w:rsidRPr="00395DD3">
        <w:rPr>
          <w:sz w:val="16"/>
        </w:rPr>
        <w:t xml:space="preserve">What makes this particularly interesting is that Gerasimov’s work is itself a misreading of events. He deems the Arab Spring a military event, which it was not. He insists that “the very ‘rules of war’ have changed.” They have not (one could make an excellent argument that there are no rules). He also says that nonmilitary means “in many cases . . . have exceeded the power of force and weapons in their effectiveness,” but gives no example of this. 115 Gerasimov then says that “the focus of applied methods of conflict has altered in the direction of the broad use of political, economic, informational, humanitarian, and other nonmilitary measures—applied in coordination with the protest potential of the population.” He then adds, “All of this is supplemented by military means of a concealed character, including carrying out actions of informational conflict and the actions of special-operations forces. The open use of forces—often under the guise of peacekeeping and crisis regulation—is resorted to only at a certain state, primarily for the achievement of final success in the conflict.” 116 (As an aside, Gerasimov apparently delivered a speech in Moscow in early November 2017 in which he insisted that the United States and other Western forces were using </w:t>
      </w:r>
      <w:r w:rsidRPr="00875211">
        <w:rPr>
          <w:rStyle w:val="StyleUnderline"/>
        </w:rPr>
        <w:t>hybrid war</w:t>
      </w:r>
      <w:r w:rsidRPr="00395DD3">
        <w:rPr>
          <w:sz w:val="16"/>
        </w:rPr>
        <w:t xml:space="preserve"> against Russia.) 117 </w:t>
      </w:r>
      <w:r w:rsidRPr="00875211">
        <w:rPr>
          <w:rStyle w:val="StyleUnderline"/>
        </w:rPr>
        <w:t>At its core</w:t>
      </w:r>
      <w:r w:rsidRPr="00395DD3">
        <w:rPr>
          <w:sz w:val="16"/>
        </w:rPr>
        <w:t xml:space="preserve">, all this </w:t>
      </w:r>
      <w:r w:rsidRPr="00875211">
        <w:rPr>
          <w:rStyle w:val="StyleUnderline"/>
        </w:rPr>
        <w:t>is a rendition of grand strategy,</w:t>
      </w:r>
      <w:r w:rsidRPr="00395DD3">
        <w:rPr>
          <w:sz w:val="16"/>
        </w:rPr>
        <w:t xml:space="preserve"> meaning the use of various elements of national power in the pursuit of political objectives. </w:t>
      </w:r>
      <w:r w:rsidRPr="00875211">
        <w:rPr>
          <w:rStyle w:val="StyleUnderline"/>
        </w:rPr>
        <w:t>The concealment of the military means is covered by Sun Tzu’s approximately 2,500-year-old insistence that “[a]ll warfare is based upon deception.</w:t>
      </w:r>
      <w:r w:rsidRPr="00395DD3">
        <w:rPr>
          <w:sz w:val="16"/>
        </w:rPr>
        <w:t>” 118 We also could classify this under Clausewitz’s examination of cunning, which, it is important to point out, he says is a tool of the weak. 119</w:t>
      </w:r>
    </w:p>
    <w:p w14:paraId="1314FEC4" w14:textId="77777777" w:rsidR="00584444" w:rsidRPr="00395DD3" w:rsidRDefault="00584444" w:rsidP="00584444">
      <w:pPr>
        <w:rPr>
          <w:sz w:val="16"/>
        </w:rPr>
      </w:pPr>
      <w:r w:rsidRPr="00875211">
        <w:rPr>
          <w:rStyle w:val="StyleUnderline"/>
        </w:rPr>
        <w:t xml:space="preserve">The </w:t>
      </w:r>
      <w:r w:rsidRPr="00875211">
        <w:rPr>
          <w:rStyle w:val="StyleUnderline"/>
          <w:b/>
          <w:bCs/>
          <w:highlight w:val="green"/>
        </w:rPr>
        <w:t>confusion</w:t>
      </w:r>
      <w:r w:rsidRPr="00875211">
        <w:rPr>
          <w:rStyle w:val="StyleUnderline"/>
          <w:b/>
          <w:bCs/>
        </w:rPr>
        <w:t xml:space="preserve"> of peace and war</w:t>
      </w:r>
      <w:r w:rsidRPr="00395DD3">
        <w:rPr>
          <w:sz w:val="16"/>
        </w:rPr>
        <w:t xml:space="preserve"> on our part </w:t>
      </w:r>
      <w:r w:rsidRPr="00875211">
        <w:rPr>
          <w:rStyle w:val="StyleUnderline"/>
          <w:b/>
          <w:bCs/>
          <w:highlight w:val="green"/>
        </w:rPr>
        <w:t>arises from</w:t>
      </w:r>
      <w:r w:rsidRPr="00395DD3">
        <w:rPr>
          <w:sz w:val="16"/>
        </w:rPr>
        <w:t xml:space="preserve"> our manner of interpreting Gerasimov’s highlighting of the tactical use of subversion against other states, something stressed in some hybridist works. </w:t>
      </w:r>
      <w:r w:rsidRPr="00875211">
        <w:rPr>
          <w:rStyle w:val="StyleUnderline"/>
        </w:rPr>
        <w:t xml:space="preserve">American </w:t>
      </w:r>
      <w:r w:rsidRPr="00875211">
        <w:rPr>
          <w:rStyle w:val="StyleUnderline"/>
          <w:highlight w:val="green"/>
        </w:rPr>
        <w:t>analysts</w:t>
      </w:r>
      <w:r w:rsidRPr="00395DD3">
        <w:rPr>
          <w:sz w:val="16"/>
        </w:rPr>
        <w:t xml:space="preserve"> are </w:t>
      </w:r>
      <w:r w:rsidRPr="00875211">
        <w:rPr>
          <w:rStyle w:val="StyleUnderline"/>
          <w:highlight w:val="green"/>
        </w:rPr>
        <w:t>forgetting</w:t>
      </w:r>
      <w:r w:rsidRPr="00875211">
        <w:rPr>
          <w:rStyle w:val="StyleUnderline"/>
        </w:rPr>
        <w:t xml:space="preserve"> that </w:t>
      </w:r>
      <w:r w:rsidRPr="00875211">
        <w:rPr>
          <w:rStyle w:val="StyleUnderline"/>
          <w:highlight w:val="green"/>
        </w:rPr>
        <w:t>subversion is a tool both of peacetime</w:t>
      </w:r>
      <w:r w:rsidRPr="00875211">
        <w:rPr>
          <w:rStyle w:val="StyleUnderline"/>
        </w:rPr>
        <w:t xml:space="preserve"> state interaction </w:t>
      </w:r>
      <w:r w:rsidRPr="00875211">
        <w:rPr>
          <w:rStyle w:val="StyleUnderline"/>
          <w:highlight w:val="green"/>
        </w:rPr>
        <w:t>and</w:t>
      </w:r>
      <w:r w:rsidRPr="00875211">
        <w:rPr>
          <w:rStyle w:val="StyleUnderline"/>
        </w:rPr>
        <w:t xml:space="preserve"> of </w:t>
      </w:r>
      <w:r w:rsidRPr="00875211">
        <w:rPr>
          <w:rStyle w:val="StyleUnderline"/>
          <w:highlight w:val="green"/>
        </w:rPr>
        <w:t>war</w:t>
      </w:r>
      <w:r w:rsidRPr="00875211">
        <w:rPr>
          <w:rStyle w:val="StyleUnderline"/>
        </w:rPr>
        <w:t xml:space="preserve">. </w:t>
      </w:r>
      <w:r w:rsidRPr="00875211">
        <w:rPr>
          <w:rStyle w:val="StyleUnderline"/>
          <w:b/>
          <w:bCs/>
          <w:highlight w:val="green"/>
        </w:rPr>
        <w:t>Believing</w:t>
      </w:r>
      <w:r w:rsidRPr="00875211">
        <w:rPr>
          <w:rStyle w:val="StyleUnderline"/>
          <w:b/>
          <w:bCs/>
        </w:rPr>
        <w:t xml:space="preserve"> </w:t>
      </w:r>
      <w:r w:rsidRPr="00875211">
        <w:rPr>
          <w:rStyle w:val="StyleUnderline"/>
        </w:rPr>
        <w:t xml:space="preserve">that </w:t>
      </w:r>
      <w:r w:rsidRPr="00875211">
        <w:rPr>
          <w:rStyle w:val="StyleUnderline"/>
          <w:b/>
          <w:bCs/>
          <w:highlight w:val="green"/>
        </w:rPr>
        <w:t>subversion is</w:t>
      </w:r>
      <w:r w:rsidRPr="00875211">
        <w:rPr>
          <w:rStyle w:val="StyleUnderline"/>
          <w:highlight w:val="green"/>
        </w:rPr>
        <w:t xml:space="preserve"> restricted to wartime activities</w:t>
      </w:r>
      <w:r w:rsidRPr="00875211">
        <w:rPr>
          <w:rStyle w:val="StyleUnderline"/>
        </w:rPr>
        <w:t xml:space="preserve">, and classifying it as </w:t>
      </w:r>
      <w:r w:rsidRPr="00875211">
        <w:rPr>
          <w:rStyle w:val="StyleUnderline"/>
          <w:b/>
          <w:bCs/>
          <w:highlight w:val="green"/>
        </w:rPr>
        <w:t>an act of war</w:t>
      </w:r>
      <w:r w:rsidRPr="00875211">
        <w:rPr>
          <w:rStyle w:val="StyleUnderline"/>
        </w:rPr>
        <w:t xml:space="preserve">, </w:t>
      </w:r>
      <w:r w:rsidRPr="00875211">
        <w:rPr>
          <w:rStyle w:val="StyleUnderline"/>
          <w:highlight w:val="green"/>
        </w:rPr>
        <w:t>clouds</w:t>
      </w:r>
      <w:r w:rsidRPr="00875211">
        <w:rPr>
          <w:rStyle w:val="StyleUnderline"/>
        </w:rPr>
        <w:t xml:space="preserve"> our </w:t>
      </w:r>
      <w:r w:rsidRPr="00875211">
        <w:rPr>
          <w:rStyle w:val="StyleUnderline"/>
          <w:highlight w:val="green"/>
        </w:rPr>
        <w:t>thinking</w:t>
      </w:r>
      <w:r w:rsidRPr="00875211">
        <w:rPr>
          <w:rStyle w:val="StyleUnderline"/>
        </w:rPr>
        <w:t>.</w:t>
      </w:r>
      <w:r w:rsidRPr="00395DD3">
        <w:rPr>
          <w:sz w:val="16"/>
        </w:rPr>
        <w:t xml:space="preserve"> Historically, subversion has always been a part of both Russian foreign policy and military action. 120 Moreover, the above-mentioned use of disguised military forces prior to open hostilities is an act of war regardless of whether the power using them admits it or other nations fail to properly brand it such. Putin’s Russia fought—and is still fighting, as of 2019—a war against Ukraine.</w:t>
      </w:r>
    </w:p>
    <w:p w14:paraId="277E6AAA" w14:textId="77777777" w:rsidR="00584444" w:rsidRPr="00875211" w:rsidRDefault="00584444" w:rsidP="00584444">
      <w:pPr>
        <w:rPr>
          <w:rStyle w:val="StyleUnderline"/>
        </w:rPr>
      </w:pPr>
      <w:r w:rsidRPr="00875211">
        <w:rPr>
          <w:rStyle w:val="StyleUnderline"/>
        </w:rPr>
        <w:t>THE HYBRID WAR CONCEPT UNDERMINES U.S. STRATEGIC THINKING</w:t>
      </w:r>
    </w:p>
    <w:p w14:paraId="37CEBDD8" w14:textId="77777777" w:rsidR="00584444" w:rsidRPr="00395DD3" w:rsidRDefault="00584444" w:rsidP="00584444">
      <w:pPr>
        <w:rPr>
          <w:sz w:val="16"/>
        </w:rPr>
      </w:pPr>
      <w:r w:rsidRPr="00584444">
        <w:rPr>
          <w:rStyle w:val="StyleUnderline"/>
          <w:highlight w:val="green"/>
        </w:rPr>
        <w:t>The</w:t>
      </w:r>
      <w:r w:rsidRPr="00395DD3">
        <w:rPr>
          <w:sz w:val="16"/>
        </w:rPr>
        <w:t xml:space="preserve"> unfortunate </w:t>
      </w:r>
      <w:r w:rsidRPr="00584444">
        <w:rPr>
          <w:rStyle w:val="Emphasis"/>
          <w:highlight w:val="green"/>
        </w:rPr>
        <w:t>result</w:t>
      </w:r>
      <w:r w:rsidRPr="00584444">
        <w:rPr>
          <w:rStyle w:val="StyleUnderline"/>
          <w:highlight w:val="green"/>
        </w:rPr>
        <w:t xml:space="preserve"> of this intellectual confusion is the </w:t>
      </w:r>
      <w:r w:rsidRPr="00584444">
        <w:rPr>
          <w:rStyle w:val="StyleUnderline"/>
          <w:b/>
          <w:bCs/>
          <w:highlight w:val="green"/>
        </w:rPr>
        <w:t>construction of</w:t>
      </w:r>
      <w:r w:rsidRPr="00D77364">
        <w:rPr>
          <w:rStyle w:val="StyleUnderline"/>
          <w:b/>
          <w:bCs/>
        </w:rPr>
        <w:t xml:space="preserve"> elements of </w:t>
      </w:r>
      <w:r w:rsidRPr="00584444">
        <w:rPr>
          <w:rStyle w:val="Emphasis"/>
          <w:highlight w:val="green"/>
        </w:rPr>
        <w:t>U.S. strategy</w:t>
      </w:r>
      <w:r w:rsidRPr="00584444">
        <w:rPr>
          <w:rStyle w:val="StyleUnderline"/>
          <w:b/>
          <w:bCs/>
          <w:highlight w:val="green"/>
        </w:rPr>
        <w:t xml:space="preserve"> on </w:t>
      </w:r>
      <w:r w:rsidRPr="00584444">
        <w:rPr>
          <w:rStyle w:val="Emphasis"/>
          <w:highlight w:val="green"/>
        </w:rPr>
        <w:t>myth and</w:t>
      </w:r>
      <w:r w:rsidRPr="00584444">
        <w:rPr>
          <w:rStyle w:val="Emphasis"/>
        </w:rPr>
        <w:t xml:space="preserve"> misunderstanding</w:t>
      </w:r>
      <w:r w:rsidRPr="00D77364">
        <w:rPr>
          <w:rStyle w:val="StyleUnderline"/>
          <w:b/>
          <w:bCs/>
        </w:rPr>
        <w:t xml:space="preserve"> and </w:t>
      </w:r>
      <w:r w:rsidRPr="00584444">
        <w:rPr>
          <w:rStyle w:val="StyleUnderline"/>
          <w:b/>
          <w:bCs/>
          <w:highlight w:val="green"/>
        </w:rPr>
        <w:t xml:space="preserve">the </w:t>
      </w:r>
      <w:r w:rsidRPr="00584444">
        <w:rPr>
          <w:rStyle w:val="Emphasis"/>
          <w:highlight w:val="green"/>
        </w:rPr>
        <w:t>militarization of grand strategy</w:t>
      </w:r>
      <w:r w:rsidRPr="00395DD3">
        <w:rPr>
          <w:sz w:val="16"/>
        </w:rPr>
        <w:t xml:space="preserve">, producing what the late strategic analyst Michael Handel referred to as the tacticization of strategy. 121 </w:t>
      </w:r>
      <w:r w:rsidRPr="00584444">
        <w:rPr>
          <w:rStyle w:val="StyleUnderline"/>
        </w:rPr>
        <w:t>U.S. leaders have taken a badly formed tactical concept and used it as one of the pillars for the creation of strategy</w:t>
      </w:r>
      <w:r w:rsidRPr="00395DD3">
        <w:rPr>
          <w:sz w:val="16"/>
        </w:rPr>
        <w:t>. Tactics and strategy are in the same arena, but they are different animals.</w:t>
      </w:r>
    </w:p>
    <w:p w14:paraId="1155E941" w14:textId="77777777" w:rsidR="00584444" w:rsidRPr="00395DD3" w:rsidRDefault="00584444" w:rsidP="00584444">
      <w:pPr>
        <w:rPr>
          <w:sz w:val="16"/>
        </w:rPr>
      </w:pPr>
      <w:r w:rsidRPr="00395DD3">
        <w:rPr>
          <w:sz w:val="16"/>
        </w:rPr>
        <w:t>We see this in the fact that the notion of hybrid war made its way into the 2015 U.S. National Military Strategy, where it sat on an unusable “Continuum of Conflict” consisting of “State Conflict,” “Hybrid Conflict,” and “Non-state Conflict.” 122 This document insists that hybrid conflict “blends conventional and irregular forces to create ambiguity, seize the initiative, and paralyze the adversary. May include use of both traditional military and asymmetric systems.” 123</w:t>
      </w:r>
    </w:p>
    <w:p w14:paraId="27E217AA" w14:textId="77777777" w:rsidR="00584444" w:rsidRPr="00395DD3" w:rsidRDefault="00584444" w:rsidP="00584444">
      <w:pPr>
        <w:rPr>
          <w:sz w:val="16"/>
        </w:rPr>
      </w:pPr>
      <w:r w:rsidRPr="00395DD3">
        <w:rPr>
          <w:sz w:val="16"/>
        </w:rPr>
        <w:t>The first problem with this definition—and this criticism fits the document’s descriptions for state and nonstate conflict—is that this is an expression of the means and methods used to wage war—two very subjective creations—and therefore presents no foundation for constructive analysis. This critical weakness is compounded by the fact that the definition given for hybrid war—which one could construe as the official U.S. military and government line, because of its source—is tactical in nature. All warfare blends conventional and irregular forces and traditional and “asymmetric systems.” War’s very nature creates ambiguity, and seizing the initiative is part of the job when waging a war, as is paralyzing the enemy. There is nothing here that has not been practiced since ancient times. Thucydides would have defined this as simply war.</w:t>
      </w:r>
    </w:p>
    <w:p w14:paraId="27B29F50" w14:textId="77777777" w:rsidR="00584444" w:rsidRPr="00395DD3" w:rsidRDefault="00584444" w:rsidP="00584444">
      <w:pPr>
        <w:rPr>
          <w:sz w:val="16"/>
        </w:rPr>
      </w:pPr>
      <w:r w:rsidRPr="00395DD3">
        <w:rPr>
          <w:sz w:val="16"/>
        </w:rPr>
        <w:t xml:space="preserve">The 2017 U.S. European Command posture statement contains no mention of either term, but this did not prevent the chair of the U.S. House Armed Services Committee from starting the question-and-answer period of the command’s annual briefing to Congress with his concerns about the “hybrid warfare” occurring in Europe, from “little green men in Ukraine to political assassinations . . . to buying influence and political parties, snap exercises to intimidate neighbors, and of course cyber-attacks of various kinds.” 124 </w:t>
      </w:r>
      <w:r w:rsidRPr="00584444">
        <w:rPr>
          <w:rStyle w:val="StyleUnderline"/>
          <w:highlight w:val="green"/>
        </w:rPr>
        <w:t>Linking together a wide range of acts in multiple domains, in and out of conflict</w:t>
      </w:r>
      <w:r w:rsidRPr="00584444">
        <w:rPr>
          <w:rStyle w:val="StyleUnderline"/>
        </w:rPr>
        <w:t xml:space="preserve"> zones, </w:t>
      </w:r>
      <w:r w:rsidRPr="00584444">
        <w:rPr>
          <w:rStyle w:val="StyleUnderline"/>
          <w:highlight w:val="green"/>
        </w:rPr>
        <w:t xml:space="preserve">serves to </w:t>
      </w:r>
      <w:r w:rsidRPr="00584444">
        <w:rPr>
          <w:rStyle w:val="Emphasis"/>
          <w:highlight w:val="green"/>
        </w:rPr>
        <w:t>confuse more than clarify</w:t>
      </w:r>
      <w:r w:rsidRPr="00584444">
        <w:rPr>
          <w:sz w:val="16"/>
        </w:rPr>
        <w:t>—</w:t>
      </w:r>
      <w:r w:rsidRPr="00395DD3">
        <w:rPr>
          <w:sz w:val="16"/>
        </w:rPr>
        <w:t>which is certainly the result here.</w:t>
      </w:r>
    </w:p>
    <w:p w14:paraId="0A968FA4" w14:textId="77777777" w:rsidR="00584444" w:rsidRPr="00395DD3" w:rsidRDefault="00584444" w:rsidP="00584444">
      <w:pPr>
        <w:rPr>
          <w:sz w:val="16"/>
        </w:rPr>
      </w:pPr>
      <w:r w:rsidRPr="00395DD3">
        <w:rPr>
          <w:sz w:val="16"/>
        </w:rPr>
        <w:t xml:space="preserve">Historian Hew Strachan provides a particularly cogent </w:t>
      </w:r>
      <w:r w:rsidRPr="00395DD3">
        <w:rPr>
          <w:rStyle w:val="StyleUnderline"/>
        </w:rPr>
        <w:t>skewering</w:t>
      </w:r>
      <w:r w:rsidRPr="00395DD3">
        <w:rPr>
          <w:sz w:val="16"/>
        </w:rPr>
        <w:t xml:space="preserve"> of</w:t>
      </w:r>
      <w:r w:rsidRPr="00395DD3">
        <w:rPr>
          <w:rStyle w:val="StyleUnderline"/>
        </w:rPr>
        <w:t xml:space="preserve"> “the current jargon,”</w:t>
      </w:r>
      <w:r w:rsidRPr="00395DD3">
        <w:rPr>
          <w:sz w:val="16"/>
        </w:rPr>
        <w:t xml:space="preserve"> noting that </w:t>
      </w:r>
      <w:r w:rsidRPr="00395DD3">
        <w:rPr>
          <w:rStyle w:val="StyleUnderline"/>
        </w:rPr>
        <w:t>“</w:t>
      </w:r>
      <w:r w:rsidRPr="00D77364">
        <w:rPr>
          <w:rStyle w:val="StyleUnderline"/>
          <w:b/>
          <w:bCs/>
          <w:highlight w:val="green"/>
        </w:rPr>
        <w:t>asymmetry and hybridisation</w:t>
      </w:r>
      <w:r w:rsidRPr="00D77364">
        <w:rPr>
          <w:rStyle w:val="StyleUnderline"/>
          <w:highlight w:val="green"/>
        </w:rPr>
        <w:t xml:space="preserve"> have </w:t>
      </w:r>
      <w:r w:rsidRPr="00D77364">
        <w:rPr>
          <w:rStyle w:val="StyleUnderline"/>
          <w:b/>
          <w:bCs/>
          <w:highlight w:val="green"/>
        </w:rPr>
        <w:t>become catchalls</w:t>
      </w:r>
      <w:r w:rsidRPr="00395DD3">
        <w:rPr>
          <w:rStyle w:val="StyleUnderline"/>
        </w:rPr>
        <w:t xml:space="preserve"> applied to any war in which the two sides have not been made up of armies organised and equipped on similar lines.”</w:t>
      </w:r>
      <w:r w:rsidRPr="00395DD3">
        <w:rPr>
          <w:sz w:val="16"/>
        </w:rPr>
        <w:t xml:space="preserve"> 128 Theorist Colin Gray writes that “the trouble with </w:t>
      </w:r>
      <w:r w:rsidRPr="00395DD3">
        <w:rPr>
          <w:rStyle w:val="StyleUnderline"/>
        </w:rPr>
        <w:t xml:space="preserve">the </w:t>
      </w:r>
      <w:r w:rsidRPr="00D77364">
        <w:rPr>
          <w:rStyle w:val="StyleUnderline"/>
          <w:highlight w:val="green"/>
        </w:rPr>
        <w:t>hybrid war concept</w:t>
      </w:r>
      <w:r w:rsidRPr="00395DD3">
        <w:rPr>
          <w:sz w:val="16"/>
        </w:rPr>
        <w:t xml:space="preserve"> is that it </w:t>
      </w:r>
      <w:r w:rsidRPr="00D77364">
        <w:rPr>
          <w:rStyle w:val="StyleUnderline"/>
          <w:highlight w:val="green"/>
        </w:rPr>
        <w:t>encourages</w:t>
      </w:r>
      <w:r w:rsidRPr="00395DD3">
        <w:rPr>
          <w:rStyle w:val="StyleUnderline"/>
        </w:rPr>
        <w:t xml:space="preserve"> the</w:t>
      </w:r>
      <w:r w:rsidRPr="00395DD3">
        <w:rPr>
          <w:sz w:val="16"/>
        </w:rPr>
        <w:t xml:space="preserve"> innovative </w:t>
      </w:r>
      <w:r w:rsidRPr="00D77364">
        <w:rPr>
          <w:rStyle w:val="StyleUnderline"/>
          <w:highlight w:val="green"/>
        </w:rPr>
        <w:t xml:space="preserve">theorist to venture </w:t>
      </w:r>
      <w:r w:rsidRPr="00D77364">
        <w:rPr>
          <w:rStyle w:val="StyleUnderline"/>
          <w:b/>
          <w:bCs/>
          <w:highlight w:val="green"/>
        </w:rPr>
        <w:t>without limit</w:t>
      </w:r>
      <w:r w:rsidRPr="00395DD3">
        <w:rPr>
          <w:rStyle w:val="StyleUnderline"/>
        </w:rPr>
        <w:t xml:space="preserve"> into the swamp of inclusivity</w:t>
      </w:r>
      <w:r w:rsidRPr="00395DD3">
        <w:rPr>
          <w:sz w:val="16"/>
        </w:rPr>
        <w:t xml:space="preserve">, indeed of a form of encyclopedism.” 129 </w:t>
      </w:r>
      <w:r w:rsidRPr="00D77364">
        <w:rPr>
          <w:rStyle w:val="StyleUnderline"/>
          <w:highlight w:val="green"/>
        </w:rPr>
        <w:t xml:space="preserve">Hybrid war becomes everything; </w:t>
      </w:r>
      <w:r w:rsidRPr="00D77364">
        <w:rPr>
          <w:rStyle w:val="StyleUnderline"/>
          <w:b/>
          <w:bCs/>
          <w:highlight w:val="green"/>
        </w:rPr>
        <w:t>thus it is nothing</w:t>
      </w:r>
      <w:r w:rsidRPr="00395DD3">
        <w:rPr>
          <w:sz w:val="16"/>
        </w:rPr>
        <w:t>.</w:t>
      </w:r>
    </w:p>
    <w:p w14:paraId="4D11364F" w14:textId="77777777" w:rsidR="00584444" w:rsidRPr="00D77364" w:rsidRDefault="00584444" w:rsidP="00584444">
      <w:pPr>
        <w:rPr>
          <w:sz w:val="16"/>
        </w:rPr>
      </w:pPr>
      <w:r w:rsidRPr="00D77364">
        <w:rPr>
          <w:rStyle w:val="StyleUnderline"/>
        </w:rPr>
        <w:t xml:space="preserve">Discussions of </w:t>
      </w:r>
      <w:r w:rsidRPr="00D77364">
        <w:rPr>
          <w:rStyle w:val="StyleUnderline"/>
          <w:b/>
          <w:bCs/>
        </w:rPr>
        <w:t>hybrid war</w:t>
      </w:r>
      <w:r w:rsidRPr="00D77364">
        <w:rPr>
          <w:rStyle w:val="StyleUnderline"/>
        </w:rPr>
        <w:t xml:space="preserve"> are</w:t>
      </w:r>
      <w:r w:rsidRPr="00395DD3">
        <w:rPr>
          <w:rStyle w:val="StyleUnderline"/>
        </w:rPr>
        <w:t xml:space="preserve"> simply discussions of the means and methods of waging war. This is nothing new,</w:t>
      </w:r>
      <w:r w:rsidRPr="00395DD3">
        <w:rPr>
          <w:sz w:val="16"/>
        </w:rPr>
        <w:t xml:space="preserve"> it is </w:t>
      </w:r>
      <w:r w:rsidRPr="00395DD3">
        <w:rPr>
          <w:rStyle w:val="StyleUnderline"/>
        </w:rPr>
        <w:t>nothing exotic,</w:t>
      </w:r>
      <w:r w:rsidRPr="00395DD3">
        <w:rPr>
          <w:sz w:val="16"/>
        </w:rPr>
        <w:t xml:space="preserve"> it is </w:t>
      </w:r>
      <w:r w:rsidRPr="00395DD3">
        <w:rPr>
          <w:rStyle w:val="StyleUnderline"/>
        </w:rPr>
        <w:t>nothing original</w:t>
      </w:r>
      <w:r w:rsidRPr="00395DD3">
        <w:rPr>
          <w:sz w:val="16"/>
        </w:rPr>
        <w:t xml:space="preserve">. Studying the means and methods of warfare is critically important, but </w:t>
      </w:r>
      <w:r w:rsidRPr="00395DD3">
        <w:rPr>
          <w:rStyle w:val="StyleUnderline"/>
        </w:rPr>
        <w:t xml:space="preserve">trying to make it something </w:t>
      </w:r>
      <w:r w:rsidRPr="00395DD3">
        <w:rPr>
          <w:rStyle w:val="StyleUnderline"/>
          <w:b/>
          <w:bCs/>
        </w:rPr>
        <w:t>other than what it is</w:t>
      </w:r>
      <w:r w:rsidRPr="00395DD3">
        <w:rPr>
          <w:rStyle w:val="StyleUnderline"/>
        </w:rPr>
        <w:t xml:space="preserve"> by </w:t>
      </w:r>
      <w:r w:rsidRPr="00584444">
        <w:rPr>
          <w:rStyle w:val="Emphasis"/>
        </w:rPr>
        <w:t>creating an illogical, imaginary category of war</w:t>
      </w:r>
      <w:r w:rsidRPr="00395DD3">
        <w:rPr>
          <w:rStyle w:val="StyleUnderline"/>
        </w:rPr>
        <w:t xml:space="preserve"> is an example of cloudy and </w:t>
      </w:r>
      <w:r w:rsidRPr="00395DD3">
        <w:rPr>
          <w:rStyle w:val="StyleUnderline"/>
          <w:b/>
          <w:bCs/>
        </w:rPr>
        <w:t xml:space="preserve">potentially </w:t>
      </w:r>
      <w:r w:rsidRPr="00584444">
        <w:rPr>
          <w:rStyle w:val="Emphasis"/>
        </w:rPr>
        <w:t>dangerous reasoning</w:t>
      </w:r>
      <w:r w:rsidRPr="00395DD3">
        <w:rPr>
          <w:rStyle w:val="StyleUnderline"/>
        </w:rPr>
        <w:t xml:space="preserve">. </w:t>
      </w:r>
      <w:r w:rsidRPr="00584444">
        <w:rPr>
          <w:rStyle w:val="StyleUnderline"/>
          <w:b/>
          <w:bCs/>
          <w:highlight w:val="green"/>
        </w:rPr>
        <w:t xml:space="preserve">If we </w:t>
      </w:r>
      <w:r w:rsidRPr="00584444">
        <w:rPr>
          <w:rStyle w:val="Emphasis"/>
          <w:highlight w:val="green"/>
        </w:rPr>
        <w:t>focus laser-like</w:t>
      </w:r>
      <w:r w:rsidRPr="00584444">
        <w:rPr>
          <w:rStyle w:val="StyleUnderline"/>
          <w:highlight w:val="green"/>
        </w:rPr>
        <w:t xml:space="preserve"> on the </w:t>
      </w:r>
      <w:r w:rsidRPr="00584444">
        <w:rPr>
          <w:rStyle w:val="Emphasis"/>
          <w:highlight w:val="green"/>
        </w:rPr>
        <w:t>means</w:t>
      </w:r>
      <w:r w:rsidRPr="00395DD3">
        <w:rPr>
          <w:rStyle w:val="StyleUnderline"/>
        </w:rPr>
        <w:t xml:space="preserve"> and </w:t>
      </w:r>
      <w:r w:rsidRPr="00584444">
        <w:rPr>
          <w:rStyle w:val="Emphasis"/>
        </w:rPr>
        <w:t>methods</w:t>
      </w:r>
      <w:r w:rsidRPr="00395DD3">
        <w:rPr>
          <w:rStyle w:val="StyleUnderline"/>
        </w:rPr>
        <w:t xml:space="preserve">, </w:t>
      </w:r>
      <w:r w:rsidRPr="00584444">
        <w:rPr>
          <w:rStyle w:val="StyleUnderline"/>
          <w:b/>
          <w:bCs/>
          <w:highlight w:val="green"/>
        </w:rPr>
        <w:t xml:space="preserve">we </w:t>
      </w:r>
      <w:r w:rsidRPr="00584444">
        <w:rPr>
          <w:rStyle w:val="Emphasis"/>
          <w:highlight w:val="green"/>
        </w:rPr>
        <w:t>forget what the war is about</w:t>
      </w:r>
      <w:r w:rsidRPr="00584444">
        <w:rPr>
          <w:rStyle w:val="StyleUnderline"/>
          <w:highlight w:val="green"/>
        </w:rPr>
        <w:t xml:space="preserve">. Hybrid war </w:t>
      </w:r>
      <w:r w:rsidRPr="00D77364">
        <w:rPr>
          <w:rStyle w:val="StyleUnderline"/>
          <w:highlight w:val="green"/>
        </w:rPr>
        <w:t xml:space="preserve">as a term </w:t>
      </w:r>
      <w:r w:rsidRPr="00584444">
        <w:rPr>
          <w:rStyle w:val="Emphasis"/>
          <w:highlight w:val="green"/>
        </w:rPr>
        <w:t>injures</w:t>
      </w:r>
      <w:r w:rsidRPr="00D77364">
        <w:rPr>
          <w:rStyle w:val="StyleUnderline"/>
          <w:highlight w:val="green"/>
        </w:rPr>
        <w:t xml:space="preserve"> </w:t>
      </w:r>
      <w:r w:rsidRPr="00584444">
        <w:rPr>
          <w:rStyle w:val="Emphasis"/>
          <w:highlight w:val="green"/>
        </w:rPr>
        <w:t>rather than aids</w:t>
      </w:r>
      <w:r w:rsidRPr="00D77364">
        <w:rPr>
          <w:rStyle w:val="StyleUnderline"/>
          <w:highlight w:val="green"/>
        </w:rPr>
        <w:t xml:space="preserve"> our ability to do </w:t>
      </w:r>
      <w:r w:rsidRPr="00584444">
        <w:rPr>
          <w:rStyle w:val="Emphasis"/>
          <w:highlight w:val="green"/>
        </w:rPr>
        <w:t>practical strategic analysis</w:t>
      </w:r>
      <w:r w:rsidRPr="00D77364">
        <w:rPr>
          <w:rStyle w:val="StyleUnderline"/>
          <w:highlight w:val="green"/>
        </w:rPr>
        <w:t xml:space="preserve"> and</w:t>
      </w:r>
      <w:r w:rsidRPr="00395DD3">
        <w:rPr>
          <w:sz w:val="16"/>
        </w:rPr>
        <w:t xml:space="preserve"> </w:t>
      </w:r>
      <w:r w:rsidRPr="00584444">
        <w:rPr>
          <w:rStyle w:val="StyleUnderline"/>
        </w:rPr>
        <w:t xml:space="preserve">leads to the </w:t>
      </w:r>
      <w:r w:rsidRPr="00584444">
        <w:rPr>
          <w:rStyle w:val="Emphasis"/>
        </w:rPr>
        <w:t>construction of strategy on the basis of tactics</w:t>
      </w:r>
      <w:r w:rsidRPr="00584444">
        <w:rPr>
          <w:rStyle w:val="StyleUnderline"/>
        </w:rPr>
        <w:t xml:space="preserve">. It </w:t>
      </w:r>
      <w:r w:rsidRPr="00584444">
        <w:rPr>
          <w:rStyle w:val="StyleUnderline"/>
          <w:highlight w:val="green"/>
        </w:rPr>
        <w:t xml:space="preserve">also </w:t>
      </w:r>
      <w:r w:rsidRPr="00584444">
        <w:rPr>
          <w:rStyle w:val="Emphasis"/>
          <w:highlight w:val="green"/>
        </w:rPr>
        <w:t>encourages</w:t>
      </w:r>
      <w:r w:rsidRPr="00395DD3">
        <w:rPr>
          <w:rStyle w:val="StyleUnderline"/>
          <w:b/>
          <w:bCs/>
        </w:rPr>
        <w:t xml:space="preserve"> </w:t>
      </w:r>
      <w:r w:rsidRPr="00395DD3">
        <w:rPr>
          <w:rStyle w:val="StyleUnderline"/>
        </w:rPr>
        <w:t xml:space="preserve">the </w:t>
      </w:r>
      <w:r w:rsidRPr="00584444">
        <w:rPr>
          <w:rStyle w:val="Emphasis"/>
          <w:highlight w:val="green"/>
        </w:rPr>
        <w:t>militarization</w:t>
      </w:r>
      <w:r w:rsidRPr="00395DD3">
        <w:rPr>
          <w:rStyle w:val="StyleUnderline"/>
        </w:rPr>
        <w:t xml:space="preserve"> of other elements </w:t>
      </w:r>
      <w:r w:rsidRPr="00D77364">
        <w:rPr>
          <w:rStyle w:val="StyleUnderline"/>
          <w:highlight w:val="green"/>
        </w:rPr>
        <w:t>of grand strategy</w:t>
      </w:r>
      <w:r w:rsidRPr="00D77364">
        <w:rPr>
          <w:rStyle w:val="StyleUnderline"/>
        </w:rPr>
        <w:t xml:space="preserve"> </w:t>
      </w:r>
      <w:r w:rsidRPr="00584444">
        <w:rPr>
          <w:rStyle w:val="StyleUnderline"/>
          <w:highlight w:val="green"/>
        </w:rPr>
        <w:t xml:space="preserve">while driving us to </w:t>
      </w:r>
      <w:r w:rsidRPr="00584444">
        <w:rPr>
          <w:rStyle w:val="Emphasis"/>
          <w:highlight w:val="green"/>
        </w:rPr>
        <w:t>view every geopolitical act</w:t>
      </w:r>
      <w:r w:rsidRPr="00584444">
        <w:rPr>
          <w:rStyle w:val="StyleUnderline"/>
          <w:highlight w:val="green"/>
        </w:rPr>
        <w:t xml:space="preserve"> through a </w:t>
      </w:r>
      <w:r w:rsidRPr="00584444">
        <w:rPr>
          <w:rStyle w:val="Emphasis"/>
          <w:highlight w:val="green"/>
        </w:rPr>
        <w:t>warlike lens</w:t>
      </w:r>
      <w:r w:rsidRPr="00D77364">
        <w:rPr>
          <w:rStyle w:val="StyleUnderline"/>
        </w:rPr>
        <w:t>.</w:t>
      </w:r>
      <w:r w:rsidRPr="00D77364">
        <w:rPr>
          <w:sz w:val="16"/>
        </w:rPr>
        <w:t xml:space="preserve"> This should encourage us further to move away from use of this term. Thus far, if Russian maskirovka (deception) has succeeded, it is only because we have fooled ourselves.</w:t>
      </w:r>
    </w:p>
    <w:p w14:paraId="285D433A" w14:textId="77777777" w:rsidR="00584444" w:rsidRPr="006C1286" w:rsidRDefault="00584444" w:rsidP="00584444">
      <w:pPr>
        <w:rPr>
          <w:sz w:val="16"/>
        </w:rPr>
      </w:pPr>
      <w:r w:rsidRPr="006C1286">
        <w:rPr>
          <w:sz w:val="16"/>
        </w:rPr>
        <w:t>BUT WHY DO WE THINK THIS WAY?</w:t>
      </w:r>
    </w:p>
    <w:p w14:paraId="1CE8C956" w14:textId="77777777" w:rsidR="00584444" w:rsidRPr="006C1286" w:rsidRDefault="00584444" w:rsidP="00584444">
      <w:pPr>
        <w:rPr>
          <w:sz w:val="16"/>
        </w:rPr>
      </w:pPr>
      <w:r w:rsidRPr="006C1286">
        <w:rPr>
          <w:sz w:val="16"/>
        </w:rPr>
        <w:t xml:space="preserve">American leaders since the end of the Second World War too often have chased buzzwords and their related intellectual debris. They also have minimized the immense problems related to waging war by using euphemisms for it; “signaling” and “modernization” in relation to the Vietnam War come instantly to mind. Such terms almost invariably manifest as an expression of means. </w:t>
      </w:r>
      <w:r w:rsidRPr="00D77364">
        <w:rPr>
          <w:rStyle w:val="StyleUnderline"/>
        </w:rPr>
        <w:t xml:space="preserve">The </w:t>
      </w:r>
      <w:r w:rsidRPr="006C1286">
        <w:rPr>
          <w:rStyle w:val="StyleUnderline"/>
          <w:b/>
          <w:bCs/>
          <w:highlight w:val="green"/>
        </w:rPr>
        <w:t>result</w:t>
      </w:r>
      <w:r w:rsidRPr="006C1286">
        <w:rPr>
          <w:rStyle w:val="StyleUnderline"/>
          <w:b/>
          <w:bCs/>
        </w:rPr>
        <w:t xml:space="preserve"> </w:t>
      </w:r>
      <w:r w:rsidRPr="00D77364">
        <w:rPr>
          <w:rStyle w:val="StyleUnderline"/>
        </w:rPr>
        <w:t xml:space="preserve">of this </w:t>
      </w:r>
      <w:r w:rsidRPr="006C1286">
        <w:rPr>
          <w:rStyle w:val="StyleUnderline"/>
          <w:highlight w:val="green"/>
        </w:rPr>
        <w:t>is</w:t>
      </w:r>
      <w:r w:rsidRPr="00D77364">
        <w:rPr>
          <w:rStyle w:val="StyleUnderline"/>
        </w:rPr>
        <w:t xml:space="preserve"> analysis of wars bereft of any political context </w:t>
      </w:r>
      <w:r w:rsidRPr="006C1286">
        <w:rPr>
          <w:sz w:val="16"/>
        </w:rPr>
        <w:t xml:space="preserve">(something Clausewitz railed against as early as 1815), </w:t>
      </w:r>
      <w:r w:rsidRPr="00D77364">
        <w:rPr>
          <w:rStyle w:val="StyleUnderline"/>
        </w:rPr>
        <w:t>and</w:t>
      </w:r>
      <w:r w:rsidRPr="006C1286">
        <w:rPr>
          <w:sz w:val="16"/>
        </w:rPr>
        <w:t xml:space="preserve"> sometimes </w:t>
      </w:r>
      <w:r w:rsidRPr="00D77364">
        <w:rPr>
          <w:rStyle w:val="StyleUnderline"/>
        </w:rPr>
        <w:t xml:space="preserve">the </w:t>
      </w:r>
      <w:r w:rsidRPr="00584444">
        <w:rPr>
          <w:rStyle w:val="Emphasis"/>
          <w:highlight w:val="green"/>
        </w:rPr>
        <w:t>launching</w:t>
      </w:r>
      <w:r w:rsidRPr="00D77364">
        <w:rPr>
          <w:rStyle w:val="StyleUnderline"/>
        </w:rPr>
        <w:t xml:space="preserve"> of </w:t>
      </w:r>
      <w:r w:rsidRPr="006C1286">
        <w:rPr>
          <w:rStyle w:val="StyleUnderline"/>
          <w:b/>
          <w:bCs/>
          <w:highlight w:val="green"/>
        </w:rPr>
        <w:t>wars</w:t>
      </w:r>
      <w:r w:rsidRPr="00D77364">
        <w:rPr>
          <w:rStyle w:val="StyleUnderline"/>
        </w:rPr>
        <w:t xml:space="preserve"> </w:t>
      </w:r>
      <w:r w:rsidRPr="00584444">
        <w:rPr>
          <w:rStyle w:val="Emphasis"/>
          <w:highlight w:val="green"/>
        </w:rPr>
        <w:t>without calling</w:t>
      </w:r>
      <w:r w:rsidRPr="00584444">
        <w:rPr>
          <w:rStyle w:val="StyleUnderline"/>
          <w:highlight w:val="green"/>
        </w:rPr>
        <w:t xml:space="preserve"> them wars or </w:t>
      </w:r>
      <w:r w:rsidRPr="00584444">
        <w:rPr>
          <w:rStyle w:val="Emphasis"/>
          <w:highlight w:val="green"/>
        </w:rPr>
        <w:t>having any idea of what victory means</w:t>
      </w:r>
      <w:r w:rsidRPr="00D77364">
        <w:rPr>
          <w:rStyle w:val="StyleUnderline"/>
        </w:rPr>
        <w:t>.</w:t>
      </w:r>
      <w:r w:rsidRPr="006C1286">
        <w:rPr>
          <w:sz w:val="16"/>
        </w:rPr>
        <w:t xml:space="preserve"> 130 Moreover, </w:t>
      </w:r>
      <w:r w:rsidRPr="006C1286">
        <w:rPr>
          <w:rStyle w:val="StyleUnderline"/>
          <w:highlight w:val="green"/>
        </w:rPr>
        <w:t xml:space="preserve">by </w:t>
      </w:r>
      <w:r w:rsidRPr="006C1286">
        <w:rPr>
          <w:rStyle w:val="StyleUnderline"/>
          <w:b/>
          <w:bCs/>
          <w:highlight w:val="green"/>
        </w:rPr>
        <w:t>confusing competition</w:t>
      </w:r>
      <w:r w:rsidRPr="006C1286">
        <w:rPr>
          <w:rStyle w:val="StyleUnderline"/>
          <w:b/>
          <w:bCs/>
        </w:rPr>
        <w:t xml:space="preserve"> </w:t>
      </w:r>
      <w:r w:rsidRPr="00D77364">
        <w:rPr>
          <w:rStyle w:val="StyleUnderline"/>
        </w:rPr>
        <w:t xml:space="preserve">among adversaries </w:t>
      </w:r>
      <w:r w:rsidRPr="006C1286">
        <w:rPr>
          <w:rStyle w:val="StyleUnderline"/>
          <w:b/>
          <w:bCs/>
          <w:highlight w:val="green"/>
        </w:rPr>
        <w:t>with</w:t>
      </w:r>
      <w:r w:rsidRPr="00D77364">
        <w:rPr>
          <w:rStyle w:val="StyleUnderline"/>
        </w:rPr>
        <w:t xml:space="preserve"> things called </w:t>
      </w:r>
      <w:r w:rsidRPr="006C1286">
        <w:rPr>
          <w:rStyle w:val="StyleUnderline"/>
          <w:b/>
          <w:bCs/>
          <w:highlight w:val="green"/>
        </w:rPr>
        <w:t>hybrid</w:t>
      </w:r>
      <w:r w:rsidRPr="00D77364">
        <w:rPr>
          <w:rStyle w:val="StyleUnderline"/>
        </w:rPr>
        <w:t xml:space="preserve"> or gray-zone war, </w:t>
      </w:r>
      <w:r w:rsidRPr="006C1286">
        <w:rPr>
          <w:rStyle w:val="StyleUnderline"/>
          <w:b/>
          <w:bCs/>
          <w:highlight w:val="green"/>
        </w:rPr>
        <w:t>we risk conflating everything with war</w:t>
      </w:r>
      <w:r w:rsidRPr="00D77364">
        <w:rPr>
          <w:rStyle w:val="StyleUnderline"/>
        </w:rPr>
        <w:t xml:space="preserve">—a </w:t>
      </w:r>
      <w:r w:rsidRPr="00584444">
        <w:rPr>
          <w:rStyle w:val="Emphasis"/>
          <w:highlight w:val="green"/>
        </w:rPr>
        <w:t>dangerous proposition</w:t>
      </w:r>
      <w:r w:rsidRPr="006C1286">
        <w:rPr>
          <w:sz w:val="16"/>
        </w:rPr>
        <w:t>. If we are at war with another country, our citizens rightly can ask what exactly we are doing about it. If it is merely heated competition and international politics, meaning who gets what, when, and where, then elements of national power other than force or threats to use force will have to be relied on to a larger degree—and this seems to be the root of American leaders’ problem. For too long unchallenged by states with near-peer levels of economic or military might, the United States needs to relearn how to compete with other states in the international arena. Even better, it should relish the competition in the hopes of inspiring innovation and internal improvements—something quite natural to the American character when the polity is vigorous and healthy. Since no one is anywhere close to describing the United States as such at present, the confusion over what is competition and what is war is likely a symptom of an ailing U.S. political elite.</w:t>
      </w:r>
    </w:p>
    <w:p w14:paraId="2980A3BD" w14:textId="52A64E08" w:rsidR="00584444" w:rsidRDefault="00584444" w:rsidP="00584444"/>
    <w:p w14:paraId="62F5CDE7" w14:textId="54B94383" w:rsidR="00584444" w:rsidRPr="00BB64F7" w:rsidRDefault="00584444" w:rsidP="00584444">
      <w:pPr>
        <w:pStyle w:val="Heading4"/>
        <w:rPr>
          <w:u w:val="single"/>
        </w:rPr>
      </w:pPr>
      <w:r w:rsidRPr="00BB64F7">
        <w:t xml:space="preserve">The 1ACs </w:t>
      </w:r>
      <w:r w:rsidRPr="00BB64F7">
        <w:rPr>
          <w:u w:val="single"/>
        </w:rPr>
        <w:t>grey zone</w:t>
      </w:r>
      <w:r w:rsidRPr="00BB64F7">
        <w:t xml:space="preserve"> and </w:t>
      </w:r>
      <w:r w:rsidRPr="00BB64F7">
        <w:rPr>
          <w:u w:val="single"/>
        </w:rPr>
        <w:t>hybrid warfare rhetoric</w:t>
      </w:r>
      <w:r w:rsidRPr="00BB64F7">
        <w:t xml:space="preserve"> leads to </w:t>
      </w:r>
      <w:r w:rsidRPr="00BB64F7">
        <w:rPr>
          <w:u w:val="single"/>
        </w:rPr>
        <w:t>limitless escalatory conflict</w:t>
      </w:r>
      <w:r w:rsidRPr="00BB64F7">
        <w:t xml:space="preserve"> and </w:t>
      </w:r>
      <w:r w:rsidRPr="00BB64F7">
        <w:rPr>
          <w:u w:val="single"/>
        </w:rPr>
        <w:t>serial policy failures</w:t>
      </w:r>
    </w:p>
    <w:p w14:paraId="0AE8FE3F" w14:textId="77777777" w:rsidR="00584444" w:rsidRPr="00BB64F7" w:rsidRDefault="00584444" w:rsidP="00584444">
      <w:r w:rsidRPr="00BB64F7">
        <w:rPr>
          <w:rStyle w:val="Style13ptBold"/>
        </w:rPr>
        <w:t>Stoker and Whiteside 20</w:t>
      </w:r>
      <w:r w:rsidRPr="00BB64F7">
        <w:t xml:space="preserve"> (Dr. Donald Stoker is a senior fellow with Atlas Organization in Washington, DC. From 1999 to 2017, he was professor of strategy and policy for the Naval War College at the Naval Postgraduate School in Monterey, California. He is the author or editor of eleven books. Clausewitz: His Life and Work (Oxford Univ. Press, 2014), is on the British army professional reading list. The Grand Design: Strategy and the U.S. Civil War (Oxford Univ. Press, 2010) won the prestigious Fletcher Pratt Award for the best nonfiction Civil War book of 2010, was a Main Selection of the History Book Club, is on the U.S. Army Chief of Staff’s reading list, and is a common text in history and strategic studies courses. He is currently writing American Grand Strategy, 1775–2020 for Basic Books. His most recent work is Why America Loses Wars: Limited War and US Strategy from the Korean War to the Present (Cambridge Univ. Press, 2019). Craig Whiteside is an associate professor at the Naval War College at the Naval Postgraduate School in Monterey, California, where he teaches national security affairs to military officers as part of their professional military education. He is a senior associate with the Center on Irregular Warfare and Armed Groups at the Naval War College in Newport, Rhode Island, and a fellow at the International Centre for Counter-Terrorism – The Hague. He has a PhD in political science from Washington State University and is a former U.S. Army officer with combat experience, Winter 2020, accessed 6/25/21, “Blurred Lines: Gray-Zone Conflict and Hybrid War—Two Failures of American Strategic Thinking” </w:t>
      </w:r>
      <w:hyperlink r:id="rId269" w:history="1">
        <w:r w:rsidRPr="00BB64F7">
          <w:rPr>
            <w:rStyle w:val="Hyperlink"/>
          </w:rPr>
          <w:t>https://digital-commons.usnwc.edu/cgi/viewcontent.cgi?article=8092&amp;context=nwc-review)AGabay</w:t>
        </w:r>
      </w:hyperlink>
    </w:p>
    <w:p w14:paraId="276E7CDF" w14:textId="77777777" w:rsidR="00584444" w:rsidRDefault="00584444" w:rsidP="00584444">
      <w:pPr>
        <w:rPr>
          <w:b/>
          <w:bCs/>
          <w:u w:val="single"/>
        </w:rPr>
      </w:pPr>
      <w:r w:rsidRPr="00BB64F7">
        <w:rPr>
          <w:u w:val="single"/>
        </w:rPr>
        <w:t xml:space="preserve">Among today’s </w:t>
      </w:r>
      <w:r w:rsidRPr="00BB64F7">
        <w:rPr>
          <w:b/>
          <w:bCs/>
          <w:u w:val="single"/>
        </w:rPr>
        <w:t>great ironies</w:t>
      </w:r>
      <w:r w:rsidRPr="00BB64F7">
        <w:rPr>
          <w:u w:val="single"/>
        </w:rPr>
        <w:t xml:space="preserve"> is that, despite the fact that the United States has been </w:t>
      </w:r>
      <w:r w:rsidRPr="00BB64F7">
        <w:rPr>
          <w:b/>
          <w:bCs/>
          <w:u w:val="single"/>
        </w:rPr>
        <w:t>at</w:t>
      </w:r>
      <w:r w:rsidRPr="00BB64F7">
        <w:rPr>
          <w:u w:val="single"/>
        </w:rPr>
        <w:t xml:space="preserve"> </w:t>
      </w:r>
      <w:r w:rsidRPr="00BB64F7">
        <w:rPr>
          <w:b/>
          <w:bCs/>
          <w:u w:val="single"/>
        </w:rPr>
        <w:t>war</w:t>
      </w:r>
      <w:r w:rsidRPr="00BB64F7">
        <w:rPr>
          <w:u w:val="single"/>
        </w:rPr>
        <w:t xml:space="preserve"> for the </w:t>
      </w:r>
      <w:r w:rsidRPr="00BB64F7">
        <w:rPr>
          <w:b/>
          <w:bCs/>
          <w:u w:val="single"/>
        </w:rPr>
        <w:t>better part</w:t>
      </w:r>
      <w:r w:rsidRPr="00BB64F7">
        <w:rPr>
          <w:u w:val="single"/>
        </w:rPr>
        <w:t xml:space="preserve"> of </w:t>
      </w:r>
      <w:r w:rsidRPr="00BB64F7">
        <w:rPr>
          <w:b/>
          <w:bCs/>
          <w:u w:val="single"/>
        </w:rPr>
        <w:t>two decades</w:t>
      </w:r>
      <w:r w:rsidRPr="00BB64F7">
        <w:rPr>
          <w:u w:val="single"/>
        </w:rPr>
        <w:t xml:space="preserve">, rare is the </w:t>
      </w:r>
      <w:r w:rsidRPr="00BB64F7">
        <w:rPr>
          <w:b/>
          <w:bCs/>
          <w:u w:val="single"/>
        </w:rPr>
        <w:t>American policy maker</w:t>
      </w:r>
      <w:r w:rsidRPr="00BB64F7">
        <w:rPr>
          <w:u w:val="single"/>
        </w:rPr>
        <w:t xml:space="preserve"> who </w:t>
      </w:r>
      <w:r w:rsidRPr="00BB64F7">
        <w:rPr>
          <w:b/>
          <w:bCs/>
          <w:u w:val="single"/>
        </w:rPr>
        <w:t>speaks adeptly</w:t>
      </w:r>
      <w:r w:rsidRPr="00BB64F7">
        <w:rPr>
          <w:u w:val="single"/>
        </w:rPr>
        <w:t xml:space="preserve"> about </w:t>
      </w:r>
      <w:r w:rsidRPr="00BB64F7">
        <w:rPr>
          <w:b/>
          <w:bCs/>
          <w:u w:val="single"/>
        </w:rPr>
        <w:t>our use</w:t>
      </w:r>
      <w:r w:rsidRPr="00BB64F7">
        <w:rPr>
          <w:u w:val="single"/>
        </w:rPr>
        <w:t xml:space="preserve"> of </w:t>
      </w:r>
      <w:r w:rsidRPr="00BB64F7">
        <w:rPr>
          <w:b/>
          <w:bCs/>
          <w:u w:val="single"/>
        </w:rPr>
        <w:t>military power</w:t>
      </w:r>
      <w:r w:rsidRPr="00BB64F7">
        <w:rPr>
          <w:u w:val="single"/>
        </w:rPr>
        <w:t xml:space="preserve"> in a </w:t>
      </w:r>
      <w:r w:rsidRPr="00BB64F7">
        <w:rPr>
          <w:b/>
          <w:bCs/>
          <w:u w:val="single"/>
        </w:rPr>
        <w:t>coherent manner</w:t>
      </w:r>
      <w:r w:rsidRPr="00BB64F7">
        <w:rPr>
          <w:sz w:val="16"/>
        </w:rPr>
        <w:t xml:space="preserve">. On the one hand, </w:t>
      </w:r>
      <w:r w:rsidRPr="00BB64F7">
        <w:rPr>
          <w:b/>
          <w:bCs/>
          <w:u w:val="single"/>
        </w:rPr>
        <w:t>political leaders</w:t>
      </w:r>
      <w:r w:rsidRPr="00BB64F7">
        <w:rPr>
          <w:u w:val="single"/>
        </w:rPr>
        <w:t xml:space="preserve"> attempt to avoid </w:t>
      </w:r>
      <w:r w:rsidRPr="00BB64F7">
        <w:rPr>
          <w:b/>
          <w:bCs/>
          <w:u w:val="single"/>
        </w:rPr>
        <w:t>categorizing</w:t>
      </w:r>
      <w:r w:rsidRPr="00BB64F7">
        <w:rPr>
          <w:u w:val="single"/>
        </w:rPr>
        <w:t xml:space="preserve"> our </w:t>
      </w:r>
      <w:r w:rsidRPr="00BB64F7">
        <w:rPr>
          <w:b/>
          <w:bCs/>
          <w:u w:val="single"/>
        </w:rPr>
        <w:t>air strikes</w:t>
      </w:r>
      <w:r w:rsidRPr="00BB64F7">
        <w:rPr>
          <w:u w:val="single"/>
        </w:rPr>
        <w:t xml:space="preserve"> and </w:t>
      </w:r>
      <w:r w:rsidRPr="00BB64F7">
        <w:rPr>
          <w:b/>
          <w:bCs/>
          <w:u w:val="single"/>
        </w:rPr>
        <w:t>raids targeting al-Qaeda</w:t>
      </w:r>
      <w:r w:rsidRPr="00BB64F7">
        <w:rPr>
          <w:u w:val="single"/>
        </w:rPr>
        <w:t xml:space="preserve"> and the </w:t>
      </w:r>
      <w:r w:rsidRPr="00BB64F7">
        <w:rPr>
          <w:b/>
          <w:bCs/>
          <w:u w:val="single"/>
        </w:rPr>
        <w:t>Islamic State</w:t>
      </w:r>
      <w:r w:rsidRPr="00BB64F7">
        <w:rPr>
          <w:u w:val="single"/>
        </w:rPr>
        <w:t xml:space="preserve"> in countries around the world as </w:t>
      </w:r>
      <w:r w:rsidRPr="00BB64F7">
        <w:rPr>
          <w:b/>
          <w:bCs/>
          <w:u w:val="single"/>
        </w:rPr>
        <w:t>war</w:t>
      </w:r>
      <w:r w:rsidRPr="00BB64F7">
        <w:rPr>
          <w:u w:val="single"/>
        </w:rPr>
        <w:t xml:space="preserve">, while on the other hand they conflate </w:t>
      </w:r>
      <w:r w:rsidRPr="00BB64F7">
        <w:rPr>
          <w:b/>
          <w:bCs/>
          <w:u w:val="single"/>
        </w:rPr>
        <w:t>hostile Russian acts</w:t>
      </w:r>
      <w:r w:rsidRPr="00BB64F7">
        <w:rPr>
          <w:u w:val="single"/>
        </w:rPr>
        <w:t xml:space="preserve"> with some form of </w:t>
      </w:r>
      <w:r w:rsidRPr="00BB64F7">
        <w:rPr>
          <w:b/>
          <w:bCs/>
          <w:u w:val="single"/>
        </w:rPr>
        <w:t>hyphenated war</w:t>
      </w:r>
      <w:r w:rsidRPr="00BB64F7">
        <w:rPr>
          <w:sz w:val="16"/>
        </w:rPr>
        <w:t xml:space="preserve">. This article argues that </w:t>
      </w:r>
      <w:r w:rsidRPr="00BB64F7">
        <w:rPr>
          <w:u w:val="single"/>
        </w:rPr>
        <w:t xml:space="preserve">the adoption of two </w:t>
      </w:r>
      <w:r w:rsidRPr="00BB64F7">
        <w:rPr>
          <w:b/>
          <w:bCs/>
          <w:u w:val="single"/>
        </w:rPr>
        <w:t>prominent</w:t>
      </w:r>
      <w:r w:rsidRPr="00BB64F7">
        <w:rPr>
          <w:u w:val="single"/>
        </w:rPr>
        <w:t xml:space="preserve"> and </w:t>
      </w:r>
      <w:r w:rsidRPr="00BB64F7">
        <w:rPr>
          <w:b/>
          <w:bCs/>
          <w:u w:val="single"/>
        </w:rPr>
        <w:t>fashionable theoretical terms</w:t>
      </w:r>
      <w:r w:rsidRPr="00BB64F7">
        <w:rPr>
          <w:u w:val="single"/>
        </w:rPr>
        <w:t xml:space="preserve"> and their </w:t>
      </w:r>
      <w:r w:rsidRPr="00BB64F7">
        <w:rPr>
          <w:b/>
          <w:bCs/>
          <w:u w:val="single"/>
        </w:rPr>
        <w:t>various iterations</w:t>
      </w:r>
      <w:r w:rsidRPr="00BB64F7">
        <w:rPr>
          <w:u w:val="single"/>
        </w:rPr>
        <w:t xml:space="preserve">—the </w:t>
      </w:r>
      <w:r w:rsidRPr="00BB64F7">
        <w:rPr>
          <w:b/>
          <w:bCs/>
          <w:u w:val="single"/>
        </w:rPr>
        <w:t>gray zone</w:t>
      </w:r>
      <w:r w:rsidRPr="00BB64F7">
        <w:rPr>
          <w:u w:val="single"/>
        </w:rPr>
        <w:t xml:space="preserve"> or </w:t>
      </w:r>
      <w:r w:rsidRPr="00BB64F7">
        <w:rPr>
          <w:b/>
          <w:bCs/>
          <w:u w:val="single"/>
        </w:rPr>
        <w:t>grayzone conflict</w:t>
      </w:r>
      <w:r w:rsidRPr="00BB64F7">
        <w:rPr>
          <w:sz w:val="16"/>
        </w:rPr>
        <w:t xml:space="preserve"> (usually described as the space between peace and war) </w:t>
      </w:r>
      <w:r w:rsidRPr="00BB64F7">
        <w:rPr>
          <w:u w:val="single"/>
        </w:rPr>
        <w:t xml:space="preserve">and </w:t>
      </w:r>
      <w:r w:rsidRPr="00BB64F7">
        <w:rPr>
          <w:b/>
          <w:bCs/>
          <w:u w:val="single"/>
        </w:rPr>
        <w:t>hybrid war</w:t>
      </w:r>
      <w:r w:rsidRPr="00BB64F7">
        <w:rPr>
          <w:sz w:val="16"/>
        </w:rPr>
        <w:t xml:space="preserve"> (often described as Russia’s new form of mixed-methods warfare birthed by General Valery Gerasimov)—</w:t>
      </w:r>
      <w:r w:rsidRPr="00BB64F7">
        <w:rPr>
          <w:u w:val="single"/>
        </w:rPr>
        <w:t xml:space="preserve">is an </w:t>
      </w:r>
      <w:r w:rsidRPr="00BB64F7">
        <w:rPr>
          <w:b/>
          <w:bCs/>
          <w:u w:val="single"/>
        </w:rPr>
        <w:t>example</w:t>
      </w:r>
      <w:r w:rsidRPr="00BB64F7">
        <w:rPr>
          <w:u w:val="single"/>
        </w:rPr>
        <w:t xml:space="preserve"> of an </w:t>
      </w:r>
      <w:r w:rsidRPr="00BB64F7">
        <w:rPr>
          <w:b/>
          <w:bCs/>
          <w:u w:val="single"/>
        </w:rPr>
        <w:t>American failure</w:t>
      </w:r>
      <w:r w:rsidRPr="00BB64F7">
        <w:rPr>
          <w:u w:val="single"/>
        </w:rPr>
        <w:t xml:space="preserve"> to think </w:t>
      </w:r>
      <w:r w:rsidRPr="00BB64F7">
        <w:rPr>
          <w:b/>
          <w:bCs/>
          <w:u w:val="single"/>
        </w:rPr>
        <w:t>clearly</w:t>
      </w:r>
      <w:r w:rsidRPr="00BB64F7">
        <w:rPr>
          <w:u w:val="single"/>
        </w:rPr>
        <w:t xml:space="preserve"> about </w:t>
      </w:r>
      <w:r w:rsidRPr="00BB64F7">
        <w:rPr>
          <w:b/>
          <w:bCs/>
          <w:u w:val="single"/>
        </w:rPr>
        <w:t>political</w:t>
      </w:r>
      <w:r w:rsidRPr="00BB64F7">
        <w:rPr>
          <w:u w:val="single"/>
        </w:rPr>
        <w:t xml:space="preserve">, </w:t>
      </w:r>
      <w:r w:rsidRPr="00BB64F7">
        <w:rPr>
          <w:b/>
          <w:bCs/>
          <w:u w:val="single"/>
        </w:rPr>
        <w:t>military</w:t>
      </w:r>
      <w:r w:rsidRPr="00BB64F7">
        <w:rPr>
          <w:u w:val="single"/>
        </w:rPr>
        <w:t xml:space="preserve">, and </w:t>
      </w:r>
      <w:r w:rsidRPr="00BB64F7">
        <w:rPr>
          <w:b/>
          <w:bCs/>
          <w:u w:val="single"/>
        </w:rPr>
        <w:t>strategic issues</w:t>
      </w:r>
      <w:r w:rsidRPr="00BB64F7">
        <w:rPr>
          <w:u w:val="single"/>
        </w:rPr>
        <w:t xml:space="preserve"> and their </w:t>
      </w:r>
      <w:r w:rsidRPr="00BB64F7">
        <w:rPr>
          <w:b/>
          <w:bCs/>
          <w:u w:val="single"/>
        </w:rPr>
        <w:t>vitally important connections</w:t>
      </w:r>
      <w:r w:rsidRPr="00BB64F7">
        <w:rPr>
          <w:sz w:val="16"/>
        </w:rPr>
        <w:t xml:space="preserve">. </w:t>
      </w:r>
      <w:r w:rsidRPr="00BB64F7">
        <w:rPr>
          <w:u w:val="single"/>
        </w:rPr>
        <w:t>These terms</w:t>
      </w:r>
      <w:r w:rsidRPr="00BB64F7">
        <w:rPr>
          <w:sz w:val="16"/>
        </w:rPr>
        <w:t xml:space="preserve">, as well as the concepts arising from them, </w:t>
      </w:r>
      <w:r w:rsidRPr="00BB64F7">
        <w:rPr>
          <w:u w:val="single"/>
        </w:rPr>
        <w:t xml:space="preserve">should be </w:t>
      </w:r>
      <w:r w:rsidRPr="00BB64F7">
        <w:rPr>
          <w:b/>
          <w:bCs/>
          <w:u w:val="single"/>
        </w:rPr>
        <w:t>eliminated</w:t>
      </w:r>
      <w:r w:rsidRPr="00BB64F7">
        <w:rPr>
          <w:u w:val="single"/>
        </w:rPr>
        <w:t xml:space="preserve"> from the </w:t>
      </w:r>
      <w:r w:rsidRPr="00BB64F7">
        <w:rPr>
          <w:b/>
          <w:bCs/>
          <w:u w:val="single"/>
        </w:rPr>
        <w:t>strategic lexicon</w:t>
      </w:r>
      <w:r w:rsidRPr="00BB64F7">
        <w:rPr>
          <w:sz w:val="16"/>
        </w:rPr>
        <w:t xml:space="preserve">. </w:t>
      </w:r>
      <w:r w:rsidRPr="00BB64F7">
        <w:rPr>
          <w:u w:val="single"/>
        </w:rPr>
        <w:t xml:space="preserve">They cause more </w:t>
      </w:r>
      <w:r w:rsidRPr="00BB64F7">
        <w:rPr>
          <w:b/>
          <w:bCs/>
          <w:u w:val="single"/>
        </w:rPr>
        <w:t>harm</w:t>
      </w:r>
      <w:r w:rsidRPr="00BB64F7">
        <w:rPr>
          <w:u w:val="single"/>
        </w:rPr>
        <w:t xml:space="preserve"> than </w:t>
      </w:r>
      <w:r w:rsidRPr="00BB64F7">
        <w:rPr>
          <w:b/>
          <w:bCs/>
          <w:u w:val="single"/>
        </w:rPr>
        <w:t>good</w:t>
      </w:r>
      <w:r w:rsidRPr="00BB64F7">
        <w:rPr>
          <w:u w:val="single"/>
        </w:rPr>
        <w:t xml:space="preserve"> and </w:t>
      </w:r>
      <w:r w:rsidRPr="00BB64F7">
        <w:rPr>
          <w:b/>
          <w:bCs/>
          <w:u w:val="single"/>
        </w:rPr>
        <w:t>contribute</w:t>
      </w:r>
      <w:r w:rsidRPr="00BB64F7">
        <w:rPr>
          <w:u w:val="single"/>
        </w:rPr>
        <w:t xml:space="preserve"> to an </w:t>
      </w:r>
      <w:r w:rsidRPr="00BB64F7">
        <w:rPr>
          <w:b/>
          <w:bCs/>
          <w:u w:val="single"/>
        </w:rPr>
        <w:t>increasingly dangerous distortion</w:t>
      </w:r>
      <w:r w:rsidRPr="00BB64F7">
        <w:rPr>
          <w:u w:val="single"/>
        </w:rPr>
        <w:t xml:space="preserve"> of the </w:t>
      </w:r>
      <w:r w:rsidRPr="00BB64F7">
        <w:rPr>
          <w:b/>
          <w:bCs/>
          <w:u w:val="single"/>
        </w:rPr>
        <w:t>concepts of war</w:t>
      </w:r>
      <w:r w:rsidRPr="00BB64F7">
        <w:rPr>
          <w:u w:val="single"/>
        </w:rPr>
        <w:t xml:space="preserve">, </w:t>
      </w:r>
      <w:r w:rsidRPr="00BB64F7">
        <w:rPr>
          <w:b/>
          <w:bCs/>
          <w:u w:val="single"/>
        </w:rPr>
        <w:t>peace</w:t>
      </w:r>
      <w:r w:rsidRPr="00BB64F7">
        <w:rPr>
          <w:u w:val="single"/>
        </w:rPr>
        <w:t xml:space="preserve">, and </w:t>
      </w:r>
      <w:r w:rsidRPr="00BB64F7">
        <w:rPr>
          <w:b/>
          <w:bCs/>
          <w:u w:val="single"/>
        </w:rPr>
        <w:t>geopolitical competition</w:t>
      </w:r>
      <w:r w:rsidRPr="00BB64F7">
        <w:rPr>
          <w:u w:val="single"/>
        </w:rPr>
        <w:t xml:space="preserve">, with a </w:t>
      </w:r>
      <w:r w:rsidRPr="00BB64F7">
        <w:rPr>
          <w:b/>
          <w:bCs/>
          <w:u w:val="single"/>
        </w:rPr>
        <w:t>resultant negative impact</w:t>
      </w:r>
      <w:r w:rsidRPr="00BB64F7">
        <w:rPr>
          <w:u w:val="single"/>
        </w:rPr>
        <w:t xml:space="preserve"> on the </w:t>
      </w:r>
      <w:r w:rsidRPr="00BB64F7">
        <w:rPr>
          <w:b/>
          <w:bCs/>
          <w:u w:val="single"/>
        </w:rPr>
        <w:t>crafting of security strategy</w:t>
      </w:r>
      <w:r w:rsidRPr="00BB64F7">
        <w:rPr>
          <w:u w:val="single"/>
        </w:rPr>
        <w:t xml:space="preserve"> for the </w:t>
      </w:r>
      <w:r w:rsidRPr="00BB64F7">
        <w:rPr>
          <w:b/>
          <w:bCs/>
          <w:u w:val="single"/>
        </w:rPr>
        <w:t>United States</w:t>
      </w:r>
      <w:r w:rsidRPr="00BB64F7">
        <w:rPr>
          <w:u w:val="single"/>
        </w:rPr>
        <w:t xml:space="preserve"> and its </w:t>
      </w:r>
      <w:r w:rsidRPr="00BB64F7">
        <w:rPr>
          <w:b/>
          <w:bCs/>
          <w:u w:val="single"/>
        </w:rPr>
        <w:t>allies</w:t>
      </w:r>
      <w:r w:rsidRPr="00BB64F7">
        <w:rPr>
          <w:u w:val="single"/>
        </w:rPr>
        <w:t xml:space="preserve"> and </w:t>
      </w:r>
      <w:r w:rsidRPr="00BB64F7">
        <w:rPr>
          <w:b/>
          <w:bCs/>
          <w:u w:val="single"/>
        </w:rPr>
        <w:t>partners</w:t>
      </w:r>
      <w:r w:rsidRPr="00BB64F7">
        <w:rPr>
          <w:u w:val="single"/>
        </w:rPr>
        <w:t xml:space="preserve"> around the world.</w:t>
      </w:r>
      <w:r w:rsidRPr="00BB64F7">
        <w:rPr>
          <w:sz w:val="16"/>
        </w:rPr>
        <w:t xml:space="preserve"> </w:t>
      </w:r>
      <w:r w:rsidRPr="00BB64F7">
        <w:rPr>
          <w:u w:val="single"/>
        </w:rPr>
        <w:t xml:space="preserve">If an effort to eliminate two such </w:t>
      </w:r>
      <w:r w:rsidRPr="00BB64F7">
        <w:rPr>
          <w:b/>
          <w:bCs/>
          <w:u w:val="single"/>
        </w:rPr>
        <w:t>commonly accepted terms</w:t>
      </w:r>
      <w:r w:rsidRPr="00BB64F7">
        <w:rPr>
          <w:u w:val="single"/>
        </w:rPr>
        <w:t xml:space="preserve"> and the </w:t>
      </w:r>
      <w:r w:rsidRPr="00BB64F7">
        <w:rPr>
          <w:b/>
          <w:bCs/>
          <w:u w:val="single"/>
        </w:rPr>
        <w:t>theoretical approaches</w:t>
      </w:r>
      <w:r w:rsidRPr="00BB64F7">
        <w:rPr>
          <w:u w:val="single"/>
        </w:rPr>
        <w:t xml:space="preserve"> arising from them seems a </w:t>
      </w:r>
      <w:r w:rsidRPr="00BB64F7">
        <w:rPr>
          <w:b/>
          <w:bCs/>
          <w:u w:val="single"/>
        </w:rPr>
        <w:t>fruitless effort</w:t>
      </w:r>
      <w:r w:rsidRPr="00BB64F7">
        <w:rPr>
          <w:u w:val="single"/>
        </w:rPr>
        <w:t xml:space="preserve"> to corral the </w:t>
      </w:r>
      <w:r w:rsidRPr="00BB64F7">
        <w:rPr>
          <w:b/>
          <w:bCs/>
          <w:u w:val="single"/>
        </w:rPr>
        <w:t>contents</w:t>
      </w:r>
      <w:r w:rsidRPr="00BB64F7">
        <w:rPr>
          <w:u w:val="single"/>
        </w:rPr>
        <w:t xml:space="preserve"> of </w:t>
      </w:r>
      <w:r w:rsidRPr="00BB64F7">
        <w:rPr>
          <w:b/>
          <w:bCs/>
          <w:u w:val="single"/>
        </w:rPr>
        <w:t>Pandora’s box</w:t>
      </w:r>
      <w:r w:rsidRPr="00BB64F7">
        <w:rPr>
          <w:u w:val="single"/>
        </w:rPr>
        <w:t xml:space="preserve">, then </w:t>
      </w:r>
      <w:r w:rsidRPr="00BB64F7">
        <w:rPr>
          <w:b/>
          <w:bCs/>
          <w:u w:val="single"/>
        </w:rPr>
        <w:t>examine</w:t>
      </w:r>
      <w:r w:rsidRPr="00BB64F7">
        <w:rPr>
          <w:u w:val="single"/>
        </w:rPr>
        <w:t xml:space="preserve"> the most recent U.S. </w:t>
      </w:r>
      <w:r w:rsidRPr="00BB64F7">
        <w:rPr>
          <w:b/>
          <w:bCs/>
          <w:u w:val="single"/>
        </w:rPr>
        <w:t>National Security Strategy</w:t>
      </w:r>
      <w:r w:rsidRPr="00BB64F7">
        <w:rPr>
          <w:u w:val="single"/>
        </w:rPr>
        <w:t xml:space="preserve"> and </w:t>
      </w:r>
      <w:r w:rsidRPr="00BB64F7">
        <w:rPr>
          <w:b/>
          <w:bCs/>
          <w:u w:val="single"/>
        </w:rPr>
        <w:t>National Defense Strategy</w:t>
      </w:r>
      <w:r w:rsidRPr="00BB64F7">
        <w:rPr>
          <w:sz w:val="16"/>
        </w:rPr>
        <w:t xml:space="preserve">. 1 </w:t>
      </w:r>
      <w:r w:rsidRPr="00BB64F7">
        <w:rPr>
          <w:u w:val="single"/>
        </w:rPr>
        <w:t xml:space="preserve">You will not find </w:t>
      </w:r>
      <w:r w:rsidRPr="00BB64F7">
        <w:rPr>
          <w:b/>
          <w:bCs/>
          <w:u w:val="single"/>
        </w:rPr>
        <w:t>either term</w:t>
      </w:r>
      <w:r w:rsidRPr="00BB64F7">
        <w:rPr>
          <w:u w:val="single"/>
        </w:rPr>
        <w:t xml:space="preserve"> in </w:t>
      </w:r>
      <w:r w:rsidRPr="00BB64F7">
        <w:rPr>
          <w:b/>
          <w:bCs/>
          <w:u w:val="single"/>
        </w:rPr>
        <w:t>these documents</w:t>
      </w:r>
      <w:r w:rsidRPr="00BB64F7">
        <w:rPr>
          <w:u w:val="single"/>
        </w:rPr>
        <w:t xml:space="preserve"> even though</w:t>
      </w:r>
      <w:r w:rsidRPr="00BB64F7">
        <w:rPr>
          <w:sz w:val="16"/>
        </w:rPr>
        <w:t xml:space="preserve">, as we will see, </w:t>
      </w:r>
      <w:r w:rsidRPr="00BB64F7">
        <w:rPr>
          <w:u w:val="single"/>
        </w:rPr>
        <w:t xml:space="preserve">both have appeared </w:t>
      </w:r>
      <w:r w:rsidRPr="00BB64F7">
        <w:rPr>
          <w:b/>
          <w:bCs/>
          <w:u w:val="single"/>
        </w:rPr>
        <w:t>regularly</w:t>
      </w:r>
      <w:r w:rsidRPr="00BB64F7">
        <w:rPr>
          <w:u w:val="single"/>
        </w:rPr>
        <w:t xml:space="preserve"> in U.S. </w:t>
      </w:r>
      <w:r w:rsidRPr="00BB64F7">
        <w:rPr>
          <w:b/>
          <w:bCs/>
          <w:u w:val="single"/>
        </w:rPr>
        <w:t>political</w:t>
      </w:r>
      <w:r w:rsidRPr="00BB64F7">
        <w:rPr>
          <w:u w:val="single"/>
        </w:rPr>
        <w:t xml:space="preserve"> and </w:t>
      </w:r>
      <w:r w:rsidRPr="00BB64F7">
        <w:rPr>
          <w:b/>
          <w:bCs/>
          <w:u w:val="single"/>
        </w:rPr>
        <w:t>strategy</w:t>
      </w:r>
      <w:r w:rsidRPr="00BB64F7">
        <w:rPr>
          <w:u w:val="single"/>
        </w:rPr>
        <w:t xml:space="preserve"> </w:t>
      </w:r>
      <w:r w:rsidRPr="00BB64F7">
        <w:rPr>
          <w:b/>
          <w:bCs/>
          <w:u w:val="single"/>
        </w:rPr>
        <w:t>documents</w:t>
      </w:r>
      <w:r w:rsidRPr="00BB64F7">
        <w:rPr>
          <w:u w:val="single"/>
        </w:rPr>
        <w:t xml:space="preserve"> for </w:t>
      </w:r>
      <w:r w:rsidRPr="00BB64F7">
        <w:rPr>
          <w:b/>
          <w:bCs/>
          <w:u w:val="single"/>
        </w:rPr>
        <w:t>years</w:t>
      </w:r>
      <w:r w:rsidRPr="00BB64F7">
        <w:rPr>
          <w:u w:val="single"/>
        </w:rPr>
        <w:t xml:space="preserve">. This demonstrates that </w:t>
      </w:r>
      <w:r w:rsidRPr="00BB64F7">
        <w:rPr>
          <w:b/>
          <w:bCs/>
          <w:u w:val="single"/>
        </w:rPr>
        <w:t>it is possible</w:t>
      </w:r>
      <w:r w:rsidRPr="00BB64F7">
        <w:rPr>
          <w:u w:val="single"/>
        </w:rPr>
        <w:t xml:space="preserve"> to </w:t>
      </w:r>
      <w:r w:rsidRPr="00BB64F7">
        <w:rPr>
          <w:b/>
          <w:bCs/>
          <w:u w:val="single"/>
        </w:rPr>
        <w:t>discuss security challenges</w:t>
      </w:r>
      <w:r w:rsidRPr="00BB64F7">
        <w:rPr>
          <w:u w:val="single"/>
        </w:rPr>
        <w:t xml:space="preserve"> without </w:t>
      </w:r>
      <w:r w:rsidRPr="00BB64F7">
        <w:rPr>
          <w:b/>
          <w:bCs/>
          <w:u w:val="single"/>
        </w:rPr>
        <w:t>reliance</w:t>
      </w:r>
      <w:r w:rsidRPr="00BB64F7">
        <w:rPr>
          <w:u w:val="single"/>
        </w:rPr>
        <w:t xml:space="preserve"> on </w:t>
      </w:r>
      <w:r w:rsidRPr="00BB64F7">
        <w:rPr>
          <w:b/>
          <w:bCs/>
          <w:u w:val="single"/>
        </w:rPr>
        <w:t>problematic terms</w:t>
      </w:r>
      <w:r w:rsidRPr="00BB64F7">
        <w:rPr>
          <w:u w:val="single"/>
        </w:rPr>
        <w:t xml:space="preserve"> that </w:t>
      </w:r>
      <w:r w:rsidRPr="00BB64F7">
        <w:rPr>
          <w:b/>
          <w:bCs/>
          <w:u w:val="single"/>
        </w:rPr>
        <w:t>confuse strategic issues</w:t>
      </w:r>
      <w:r w:rsidRPr="00BB64F7">
        <w:rPr>
          <w:u w:val="single"/>
        </w:rPr>
        <w:t xml:space="preserve"> rather than </w:t>
      </w:r>
      <w:r w:rsidRPr="00BB64F7">
        <w:rPr>
          <w:b/>
          <w:bCs/>
          <w:u w:val="single"/>
        </w:rPr>
        <w:t>clarify them</w:t>
      </w:r>
      <w:r w:rsidRPr="00BB64F7">
        <w:rPr>
          <w:sz w:val="16"/>
        </w:rPr>
        <w:t xml:space="preserve">. This is what we hope to achieve in this article. </w:t>
      </w:r>
      <w:r w:rsidRPr="00BB64F7">
        <w:rPr>
          <w:u w:val="single"/>
        </w:rPr>
        <w:t xml:space="preserve">There are </w:t>
      </w:r>
      <w:r w:rsidRPr="00BB64F7">
        <w:rPr>
          <w:b/>
          <w:bCs/>
          <w:u w:val="single"/>
        </w:rPr>
        <w:t>four key problems</w:t>
      </w:r>
      <w:r w:rsidRPr="00BB64F7">
        <w:rPr>
          <w:u w:val="single"/>
        </w:rPr>
        <w:t xml:space="preserve"> with </w:t>
      </w:r>
      <w:r w:rsidRPr="00BB64F7">
        <w:rPr>
          <w:b/>
          <w:bCs/>
          <w:u w:val="single"/>
        </w:rPr>
        <w:t>gray-zone conflict and hybrid war</w:t>
      </w:r>
      <w:r w:rsidRPr="00BB64F7">
        <w:rPr>
          <w:u w:val="single"/>
        </w:rPr>
        <w:t xml:space="preserve"> and the related variations of each</w:t>
      </w:r>
      <w:r w:rsidRPr="00BB64F7">
        <w:rPr>
          <w:sz w:val="16"/>
        </w:rPr>
        <w:t xml:space="preserve">. 1. </w:t>
      </w:r>
      <w:r w:rsidRPr="00BB64F7">
        <w:rPr>
          <w:u w:val="single"/>
        </w:rPr>
        <w:t xml:space="preserve">They are </w:t>
      </w:r>
      <w:r w:rsidRPr="00BB64F7">
        <w:rPr>
          <w:b/>
          <w:bCs/>
          <w:u w:val="single"/>
        </w:rPr>
        <w:t>examples</w:t>
      </w:r>
      <w:r w:rsidRPr="00BB64F7">
        <w:rPr>
          <w:u w:val="single"/>
        </w:rPr>
        <w:t xml:space="preserve"> of </w:t>
      </w:r>
      <w:r w:rsidRPr="00BB64F7">
        <w:rPr>
          <w:b/>
          <w:bCs/>
          <w:u w:val="single"/>
        </w:rPr>
        <w:t>poorly constructed new theories</w:t>
      </w:r>
      <w:r w:rsidRPr="00BB64F7">
        <w:rPr>
          <w:u w:val="single"/>
        </w:rPr>
        <w:t xml:space="preserve"> that more often than not </w:t>
      </w:r>
      <w:r w:rsidRPr="00BB64F7">
        <w:rPr>
          <w:b/>
          <w:bCs/>
          <w:u w:val="single"/>
        </w:rPr>
        <w:t>cloud rather than clarify</w:t>
      </w:r>
      <w:r w:rsidRPr="00BB64F7">
        <w:rPr>
          <w:sz w:val="16"/>
        </w:rPr>
        <w:t xml:space="preserve">. 2. </w:t>
      </w:r>
      <w:r w:rsidRPr="00BB64F7">
        <w:rPr>
          <w:u w:val="single"/>
        </w:rPr>
        <w:t xml:space="preserve">They </w:t>
      </w:r>
      <w:r w:rsidRPr="00BB64F7">
        <w:rPr>
          <w:b/>
          <w:bCs/>
          <w:u w:val="single"/>
        </w:rPr>
        <w:t>distort</w:t>
      </w:r>
      <w:r w:rsidRPr="00BB64F7">
        <w:rPr>
          <w:u w:val="single"/>
        </w:rPr>
        <w:t xml:space="preserve"> or </w:t>
      </w:r>
      <w:r w:rsidRPr="00BB64F7">
        <w:rPr>
          <w:b/>
          <w:bCs/>
          <w:u w:val="single"/>
        </w:rPr>
        <w:t>ignore history</w:t>
      </w:r>
      <w:r w:rsidRPr="00BB64F7">
        <w:rPr>
          <w:u w:val="single"/>
        </w:rPr>
        <w:t xml:space="preserve">, sometimes by </w:t>
      </w:r>
      <w:r w:rsidRPr="00BB64F7">
        <w:rPr>
          <w:b/>
          <w:bCs/>
          <w:u w:val="single"/>
        </w:rPr>
        <w:t>claiming</w:t>
      </w:r>
      <w:r w:rsidRPr="00BB64F7">
        <w:rPr>
          <w:u w:val="single"/>
        </w:rPr>
        <w:t xml:space="preserve"> to be new when we have seen </w:t>
      </w:r>
      <w:r w:rsidRPr="00BB64F7">
        <w:rPr>
          <w:b/>
          <w:bCs/>
          <w:u w:val="single"/>
        </w:rPr>
        <w:t>similar confusion</w:t>
      </w:r>
      <w:r w:rsidRPr="00BB64F7">
        <w:rPr>
          <w:u w:val="single"/>
        </w:rPr>
        <w:t xml:space="preserve"> in the </w:t>
      </w:r>
      <w:r w:rsidRPr="00BB64F7">
        <w:rPr>
          <w:b/>
          <w:bCs/>
          <w:u w:val="single"/>
        </w:rPr>
        <w:t>past</w:t>
      </w:r>
      <w:r w:rsidRPr="00BB64F7">
        <w:rPr>
          <w:sz w:val="16"/>
        </w:rPr>
        <w:t xml:space="preserve">. 3. </w:t>
      </w:r>
      <w:r w:rsidRPr="00BB64F7">
        <w:rPr>
          <w:u w:val="single"/>
        </w:rPr>
        <w:t xml:space="preserve">They feed a </w:t>
      </w:r>
      <w:r w:rsidRPr="00BB64F7">
        <w:rPr>
          <w:b/>
          <w:bCs/>
          <w:u w:val="single"/>
        </w:rPr>
        <w:t>dangerous</w:t>
      </w:r>
      <w:r w:rsidRPr="00BB64F7">
        <w:rPr>
          <w:u w:val="single"/>
        </w:rPr>
        <w:t xml:space="preserve"> </w:t>
      </w:r>
      <w:r w:rsidRPr="00BB64F7">
        <w:rPr>
          <w:b/>
          <w:bCs/>
          <w:u w:val="single"/>
        </w:rPr>
        <w:t>tendency</w:t>
      </w:r>
      <w:r w:rsidRPr="00BB64F7">
        <w:rPr>
          <w:u w:val="single"/>
        </w:rPr>
        <w:t xml:space="preserve"> to </w:t>
      </w:r>
      <w:r w:rsidRPr="00BB64F7">
        <w:rPr>
          <w:b/>
          <w:bCs/>
          <w:u w:val="single"/>
        </w:rPr>
        <w:t>confuse war and peace.</w:t>
      </w:r>
      <w:r w:rsidRPr="00BB64F7">
        <w:rPr>
          <w:sz w:val="16"/>
        </w:rPr>
        <w:t xml:space="preserve"> 4. </w:t>
      </w:r>
      <w:r w:rsidRPr="00BB64F7">
        <w:rPr>
          <w:u w:val="single"/>
        </w:rPr>
        <w:t>They undermine U.S</w:t>
      </w:r>
      <w:r w:rsidRPr="00BB64F7">
        <w:rPr>
          <w:b/>
          <w:bCs/>
          <w:u w:val="single"/>
        </w:rPr>
        <w:t>. strategic thinking</w:t>
      </w:r>
      <w:r w:rsidRPr="00BB64F7">
        <w:rPr>
          <w:u w:val="single"/>
        </w:rPr>
        <w:t xml:space="preserve"> via the </w:t>
      </w:r>
      <w:r w:rsidRPr="00BB64F7">
        <w:rPr>
          <w:b/>
          <w:bCs/>
          <w:u w:val="single"/>
        </w:rPr>
        <w:t>construction</w:t>
      </w:r>
      <w:r w:rsidRPr="00BB64F7">
        <w:rPr>
          <w:u w:val="single"/>
        </w:rPr>
        <w:t xml:space="preserve"> of </w:t>
      </w:r>
      <w:r w:rsidRPr="00BB64F7">
        <w:rPr>
          <w:b/>
          <w:bCs/>
          <w:u w:val="single"/>
        </w:rPr>
        <w:t>critical political</w:t>
      </w:r>
      <w:r w:rsidRPr="00BB64F7">
        <w:rPr>
          <w:u w:val="single"/>
        </w:rPr>
        <w:t xml:space="preserve"> and </w:t>
      </w:r>
      <w:r w:rsidRPr="00BB64F7">
        <w:rPr>
          <w:b/>
          <w:bCs/>
          <w:u w:val="single"/>
        </w:rPr>
        <w:t>strategic documents</w:t>
      </w:r>
      <w:r w:rsidRPr="00BB64F7">
        <w:rPr>
          <w:u w:val="single"/>
        </w:rPr>
        <w:t xml:space="preserve"> on the </w:t>
      </w:r>
      <w:r w:rsidRPr="00BB64F7">
        <w:rPr>
          <w:b/>
          <w:bCs/>
          <w:u w:val="single"/>
        </w:rPr>
        <w:t>basis of flawed ideas</w:t>
      </w:r>
      <w:r w:rsidRPr="00BB64F7">
        <w:rPr>
          <w:sz w:val="16"/>
        </w:rPr>
        <w:t>, even sometimes resulting in strategic guidance derived from a focus on tactical matters. After almost two decades of war, we should heed the lessons that writers such as Emile Simpson learned firsthand in Afghanistan: “</w:t>
      </w:r>
      <w:r w:rsidRPr="00BB64F7">
        <w:rPr>
          <w:u w:val="single"/>
        </w:rPr>
        <w:t xml:space="preserve">What </w:t>
      </w:r>
      <w:r w:rsidRPr="00BB64F7">
        <w:rPr>
          <w:b/>
          <w:bCs/>
          <w:u w:val="single"/>
        </w:rPr>
        <w:t>liberal powers</w:t>
      </w:r>
      <w:r w:rsidRPr="00BB64F7">
        <w:rPr>
          <w:u w:val="single"/>
        </w:rPr>
        <w:t xml:space="preserve"> do by </w:t>
      </w:r>
      <w:r w:rsidRPr="00BB64F7">
        <w:rPr>
          <w:b/>
          <w:bCs/>
          <w:u w:val="single"/>
        </w:rPr>
        <w:t>blurring</w:t>
      </w:r>
      <w:r w:rsidRPr="00BB64F7">
        <w:rPr>
          <w:u w:val="single"/>
        </w:rPr>
        <w:t xml:space="preserve"> the </w:t>
      </w:r>
      <w:r w:rsidRPr="00BB64F7">
        <w:rPr>
          <w:b/>
          <w:bCs/>
          <w:u w:val="single"/>
        </w:rPr>
        <w:t>conceptual boundaries</w:t>
      </w:r>
      <w:r w:rsidRPr="00BB64F7">
        <w:rPr>
          <w:u w:val="single"/>
        </w:rPr>
        <w:t xml:space="preserve"> between </w:t>
      </w:r>
      <w:r w:rsidRPr="00BB64F7">
        <w:rPr>
          <w:b/>
          <w:bCs/>
          <w:u w:val="single"/>
        </w:rPr>
        <w:t>war</w:t>
      </w:r>
      <w:r w:rsidRPr="00BB64F7">
        <w:rPr>
          <w:u w:val="single"/>
        </w:rPr>
        <w:t xml:space="preserve"> and </w:t>
      </w:r>
      <w:r w:rsidRPr="00BB64F7">
        <w:rPr>
          <w:b/>
          <w:bCs/>
          <w:u w:val="single"/>
        </w:rPr>
        <w:t>peace</w:t>
      </w:r>
      <w:r w:rsidRPr="00BB64F7">
        <w:rPr>
          <w:u w:val="single"/>
        </w:rPr>
        <w:t xml:space="preserve"> is often to </w:t>
      </w:r>
      <w:r w:rsidRPr="00BB64F7">
        <w:rPr>
          <w:b/>
          <w:bCs/>
          <w:u w:val="single"/>
        </w:rPr>
        <w:t>militarise</w:t>
      </w:r>
      <w:r w:rsidRPr="00BB64F7">
        <w:rPr>
          <w:u w:val="single"/>
        </w:rPr>
        <w:t xml:space="preserve"> in a </w:t>
      </w:r>
      <w:r w:rsidRPr="00BB64F7">
        <w:rPr>
          <w:b/>
          <w:bCs/>
          <w:u w:val="single"/>
        </w:rPr>
        <w:t>polarised manner</w:t>
      </w:r>
      <w:r w:rsidRPr="00BB64F7">
        <w:rPr>
          <w:u w:val="single"/>
        </w:rPr>
        <w:t xml:space="preserve"> pre-established </w:t>
      </w:r>
      <w:r w:rsidRPr="00BB64F7">
        <w:rPr>
          <w:b/>
          <w:bCs/>
          <w:u w:val="single"/>
        </w:rPr>
        <w:t>patterns</w:t>
      </w:r>
      <w:r w:rsidRPr="00BB64F7">
        <w:rPr>
          <w:u w:val="single"/>
        </w:rPr>
        <w:t xml:space="preserve"> of </w:t>
      </w:r>
      <w:r w:rsidRPr="00BB64F7">
        <w:rPr>
          <w:b/>
          <w:bCs/>
          <w:u w:val="single"/>
        </w:rPr>
        <w:t>political activity</w:t>
      </w:r>
      <w:r w:rsidRPr="00BB64F7">
        <w:rPr>
          <w:u w:val="single"/>
        </w:rPr>
        <w:t xml:space="preserve">, which might </w:t>
      </w:r>
      <w:r w:rsidRPr="00BB64F7">
        <w:rPr>
          <w:b/>
          <w:bCs/>
          <w:u w:val="single"/>
        </w:rPr>
        <w:t>otherwise</w:t>
      </w:r>
      <w:r w:rsidRPr="00BB64F7">
        <w:rPr>
          <w:u w:val="single"/>
        </w:rPr>
        <w:t xml:space="preserve"> not be part of </w:t>
      </w:r>
      <w:r w:rsidRPr="00BB64F7">
        <w:rPr>
          <w:b/>
          <w:bCs/>
          <w:u w:val="single"/>
        </w:rPr>
        <w:t>the wider conflict</w:t>
      </w:r>
      <w:r w:rsidRPr="00BB64F7">
        <w:rPr>
          <w:sz w:val="16"/>
        </w:rPr>
        <w:t xml:space="preserve">.” 2 As we will see, </w:t>
      </w:r>
      <w:r w:rsidRPr="00BB64F7">
        <w:rPr>
          <w:u w:val="single"/>
        </w:rPr>
        <w:t xml:space="preserve">part of </w:t>
      </w:r>
      <w:r w:rsidRPr="00BB64F7">
        <w:rPr>
          <w:b/>
          <w:bCs/>
          <w:u w:val="single"/>
        </w:rPr>
        <w:t>the</w:t>
      </w:r>
      <w:r w:rsidRPr="00BB64F7">
        <w:rPr>
          <w:u w:val="single"/>
        </w:rPr>
        <w:t xml:space="preserve"> </w:t>
      </w:r>
      <w:r w:rsidRPr="00BB64F7">
        <w:rPr>
          <w:b/>
          <w:bCs/>
          <w:u w:val="single"/>
        </w:rPr>
        <w:t>cure</w:t>
      </w:r>
      <w:r w:rsidRPr="00BB64F7">
        <w:rPr>
          <w:u w:val="single"/>
        </w:rPr>
        <w:t xml:space="preserve"> for a </w:t>
      </w:r>
      <w:r w:rsidRPr="00BB64F7">
        <w:rPr>
          <w:b/>
          <w:bCs/>
          <w:u w:val="single"/>
        </w:rPr>
        <w:t>poor understanding</w:t>
      </w:r>
      <w:r w:rsidRPr="00BB64F7">
        <w:rPr>
          <w:u w:val="single"/>
        </w:rPr>
        <w:t xml:space="preserve"> of some of our </w:t>
      </w:r>
      <w:r w:rsidRPr="00BB64F7">
        <w:rPr>
          <w:b/>
          <w:bCs/>
          <w:u w:val="single"/>
        </w:rPr>
        <w:t>geopolitical problems</w:t>
      </w:r>
      <w:r w:rsidRPr="00BB64F7">
        <w:rPr>
          <w:u w:val="single"/>
        </w:rPr>
        <w:t xml:space="preserve"> is not to </w:t>
      </w:r>
      <w:r w:rsidRPr="00BB64F7">
        <w:rPr>
          <w:b/>
          <w:bCs/>
          <w:u w:val="single"/>
        </w:rPr>
        <w:t>confuse geopolitics</w:t>
      </w:r>
      <w:r w:rsidRPr="00BB64F7">
        <w:rPr>
          <w:u w:val="single"/>
        </w:rPr>
        <w:t xml:space="preserve">, </w:t>
      </w:r>
      <w:r w:rsidRPr="00BB64F7">
        <w:rPr>
          <w:b/>
          <w:bCs/>
          <w:u w:val="single"/>
        </w:rPr>
        <w:t>competition</w:t>
      </w:r>
      <w:r w:rsidRPr="00BB64F7">
        <w:rPr>
          <w:u w:val="single"/>
        </w:rPr>
        <w:t xml:space="preserve"> </w:t>
      </w:r>
      <w:r w:rsidRPr="00BB64F7">
        <w:rPr>
          <w:b/>
          <w:bCs/>
          <w:u w:val="single"/>
        </w:rPr>
        <w:t>among</w:t>
      </w:r>
      <w:r w:rsidRPr="00BB64F7">
        <w:rPr>
          <w:u w:val="single"/>
        </w:rPr>
        <w:t xml:space="preserve"> </w:t>
      </w:r>
      <w:r w:rsidRPr="00BB64F7">
        <w:rPr>
          <w:b/>
          <w:bCs/>
          <w:u w:val="single"/>
        </w:rPr>
        <w:t>adversaries</w:t>
      </w:r>
      <w:r w:rsidRPr="00BB64F7">
        <w:rPr>
          <w:u w:val="single"/>
        </w:rPr>
        <w:t xml:space="preserve">, or </w:t>
      </w:r>
      <w:r w:rsidRPr="00BB64F7">
        <w:rPr>
          <w:b/>
          <w:bCs/>
          <w:u w:val="single"/>
        </w:rPr>
        <w:t>ham-handed influence efforts with war</w:t>
      </w:r>
      <w:r w:rsidRPr="00BB64F7">
        <w:rPr>
          <w:sz w:val="16"/>
        </w:rPr>
        <w:t xml:space="preserve">. The United States (and its allies) survived the Cold War (what some have termed more accurately the Cold Peace) without confusing whether it was at war or at peace with the Soviet Union—when such confusion could have produced nuclear Armageddon. </w:t>
      </w:r>
      <w:r w:rsidRPr="00BB64F7">
        <w:rPr>
          <w:u w:val="single"/>
        </w:rPr>
        <w:t xml:space="preserve">We </w:t>
      </w:r>
      <w:r w:rsidRPr="00BB64F7">
        <w:rPr>
          <w:b/>
          <w:bCs/>
          <w:u w:val="single"/>
        </w:rPr>
        <w:t>need to relearn</w:t>
      </w:r>
      <w:r w:rsidRPr="00BB64F7">
        <w:rPr>
          <w:u w:val="single"/>
        </w:rPr>
        <w:t xml:space="preserve"> how to </w:t>
      </w:r>
      <w:r w:rsidRPr="00BB64F7">
        <w:rPr>
          <w:b/>
          <w:bCs/>
          <w:u w:val="single"/>
        </w:rPr>
        <w:t>make this distinction.</w:t>
      </w:r>
    </w:p>
    <w:p w14:paraId="510C6119" w14:textId="77777777" w:rsidR="00584444" w:rsidRDefault="00584444" w:rsidP="00584444"/>
    <w:p w14:paraId="260CFAF8" w14:textId="39FE4916" w:rsidR="00584444" w:rsidRPr="00BB64F7" w:rsidRDefault="00584444" w:rsidP="00584444">
      <w:pPr>
        <w:pStyle w:val="Heading3"/>
      </w:pPr>
      <w:r>
        <w:t>--alternate cutting of card</w:t>
      </w:r>
    </w:p>
    <w:p w14:paraId="5B04D39C" w14:textId="77777777" w:rsidR="00584444" w:rsidRPr="00BB64F7" w:rsidRDefault="00584444" w:rsidP="00584444">
      <w:pPr>
        <w:pStyle w:val="Heading4"/>
      </w:pPr>
      <w:r w:rsidRPr="00BB64F7">
        <w:t xml:space="preserve">Gray zone conflict is a </w:t>
      </w:r>
      <w:r w:rsidRPr="00BB64F7">
        <w:rPr>
          <w:u w:val="single"/>
        </w:rPr>
        <w:t>figment</w:t>
      </w:r>
      <w:r w:rsidRPr="00BB64F7">
        <w:t xml:space="preserve"> of the 1AC’s </w:t>
      </w:r>
      <w:r w:rsidRPr="00BB64F7">
        <w:rPr>
          <w:u w:val="single"/>
        </w:rPr>
        <w:t>imagination</w:t>
      </w:r>
      <w:r w:rsidRPr="00BB64F7">
        <w:t xml:space="preserve"> that </w:t>
      </w:r>
      <w:r w:rsidRPr="00BB64F7">
        <w:rPr>
          <w:u w:val="single"/>
        </w:rPr>
        <w:t>mislabels threats</w:t>
      </w:r>
      <w:r w:rsidRPr="00BB64F7">
        <w:t xml:space="preserve"> that causes </w:t>
      </w:r>
      <w:r w:rsidRPr="00BB64F7">
        <w:rPr>
          <w:u w:val="single"/>
        </w:rPr>
        <w:t>accidental wars</w:t>
      </w:r>
      <w:r w:rsidRPr="00BB64F7">
        <w:t xml:space="preserve"> to be </w:t>
      </w:r>
      <w:r w:rsidRPr="00BB64F7">
        <w:rPr>
          <w:u w:val="single"/>
        </w:rPr>
        <w:t>inevitable</w:t>
      </w:r>
      <w:r w:rsidRPr="00BB64F7">
        <w:t xml:space="preserve"> by </w:t>
      </w:r>
      <w:r w:rsidRPr="00BB64F7">
        <w:rPr>
          <w:u w:val="single"/>
        </w:rPr>
        <w:t>misinterpreting</w:t>
      </w:r>
      <w:r w:rsidRPr="00BB64F7">
        <w:t xml:space="preserve"> the </w:t>
      </w:r>
      <w:r w:rsidRPr="00BB64F7">
        <w:rPr>
          <w:u w:val="single"/>
        </w:rPr>
        <w:t>line</w:t>
      </w:r>
      <w:r w:rsidRPr="00BB64F7">
        <w:t xml:space="preserve"> between </w:t>
      </w:r>
      <w:r w:rsidRPr="00BB64F7">
        <w:rPr>
          <w:u w:val="single"/>
        </w:rPr>
        <w:t>peace</w:t>
      </w:r>
      <w:r w:rsidRPr="00BB64F7">
        <w:t xml:space="preserve"> and </w:t>
      </w:r>
      <w:r w:rsidRPr="00BB64F7">
        <w:rPr>
          <w:u w:val="single"/>
        </w:rPr>
        <w:t>war</w:t>
      </w:r>
    </w:p>
    <w:p w14:paraId="6336E781" w14:textId="77777777" w:rsidR="00584444" w:rsidRPr="00BB64F7" w:rsidRDefault="00584444" w:rsidP="00584444">
      <w:pPr>
        <w:rPr>
          <w:rStyle w:val="Hyperlink"/>
        </w:rPr>
      </w:pPr>
      <w:r w:rsidRPr="00BB64F7">
        <w:rPr>
          <w:rStyle w:val="Style13ptBold"/>
        </w:rPr>
        <w:t>Stoker and Whiteside 20</w:t>
      </w:r>
      <w:r w:rsidRPr="00BB64F7">
        <w:t xml:space="preserve"> (Dr. Donald Stoker is a senior fellow with Atlas Organization in Washington, DC. From 1999 to 2017, he was professor of strategy and policy for the Naval War College at the Naval Postgraduate School in Monterey, California. He is the author or editor of eleven books. Clausewitz: His Life and Work (Oxford Univ. Press, 2014), is on the British army professional reading list. The Grand Design: Strategy and the U.S. Civil War (Oxford Univ. Press, 2010) won the prestigious Fletcher Pratt Award for the best nonfiction Civil War book of 2010, was a Main Selection of the History Book Club, is on the U.S. Army Chief of Staff’s reading list, and is a common text in history and strategic studies courses. He is currently writing American Grand Strategy, 1775–2020 for Basic Books. His most recent work is Why America Loses Wars: Limited War and US Strategy from the Korean War to the Present (Cambridge Univ. Press, 2019). Craig Whiteside is an associate professor at the Naval War College at the Naval Postgraduate School in Monterey, California, where he teaches national security affairs to military officers as part of their professional military education. He is a senior associate with the Center on Irregular Warfare and Armed Groups at the Naval War College in Newport, Rhode Island, and a fellow at the International Centre for Counter-Terrorism – The Hague. He has a PhD in political science from Washington State University and is a former U.S. Army officer with combat experience, Winter 2020, accessed 6/26/21, “Blurred Lines: Gray-Zone Conflict and Hybrid War—Two Failures of American Strategic Thinking” </w:t>
      </w:r>
      <w:hyperlink r:id="rId270" w:history="1">
        <w:r w:rsidRPr="00BB64F7">
          <w:rPr>
            <w:rStyle w:val="Hyperlink"/>
          </w:rPr>
          <w:t>https://digital-commons.usnwc.edu/cgi/viewcontent.cgi?article=8092&amp;context=nwc-review)AGabay</w:t>
        </w:r>
      </w:hyperlink>
    </w:p>
    <w:p w14:paraId="1AF17EFF" w14:textId="6A49EFAB" w:rsidR="00584444" w:rsidRPr="00584444" w:rsidRDefault="00584444" w:rsidP="00584444">
      <w:pPr>
        <w:rPr>
          <w:u w:val="single"/>
        </w:rPr>
      </w:pPr>
      <w:r w:rsidRPr="00BB64F7">
        <w:rPr>
          <w:b/>
          <w:bCs/>
          <w:u w:val="single"/>
        </w:rPr>
        <w:t>GRAY-ZONE CONFLICT</w:t>
      </w:r>
      <w:r w:rsidRPr="00BB64F7">
        <w:rPr>
          <w:u w:val="single"/>
        </w:rPr>
        <w:t xml:space="preserve"> AND </w:t>
      </w:r>
      <w:r w:rsidRPr="00BB64F7">
        <w:rPr>
          <w:b/>
          <w:bCs/>
          <w:u w:val="single"/>
        </w:rPr>
        <w:t>THE CONSTRUCTION OF THEORY</w:t>
      </w:r>
      <w:r w:rsidRPr="00BB64F7">
        <w:rPr>
          <w:u w:val="single"/>
        </w:rPr>
        <w:t xml:space="preserve"> There are </w:t>
      </w:r>
      <w:r w:rsidRPr="00BB64F7">
        <w:rPr>
          <w:b/>
          <w:bCs/>
          <w:u w:val="single"/>
        </w:rPr>
        <w:t>several fundamental problems</w:t>
      </w:r>
      <w:r w:rsidRPr="00BB64F7">
        <w:rPr>
          <w:u w:val="single"/>
        </w:rPr>
        <w:t xml:space="preserve"> with </w:t>
      </w:r>
      <w:r w:rsidRPr="00BB64F7">
        <w:rPr>
          <w:b/>
          <w:bCs/>
          <w:u w:val="single"/>
        </w:rPr>
        <w:t>use</w:t>
      </w:r>
      <w:r w:rsidRPr="00BB64F7">
        <w:rPr>
          <w:u w:val="single"/>
        </w:rPr>
        <w:t xml:space="preserve"> of the </w:t>
      </w:r>
      <w:r w:rsidRPr="00BB64F7">
        <w:rPr>
          <w:b/>
          <w:bCs/>
          <w:u w:val="single"/>
        </w:rPr>
        <w:t>term</w:t>
      </w:r>
      <w:r w:rsidRPr="00BB64F7">
        <w:rPr>
          <w:u w:val="single"/>
        </w:rPr>
        <w:t xml:space="preserve"> </w:t>
      </w:r>
      <w:r w:rsidRPr="00BB64F7">
        <w:rPr>
          <w:b/>
          <w:bCs/>
          <w:u w:val="single"/>
        </w:rPr>
        <w:t>gray zone</w:t>
      </w:r>
      <w:r w:rsidRPr="00BB64F7">
        <w:rPr>
          <w:sz w:val="10"/>
        </w:rPr>
        <w:t xml:space="preserve">. 32 </w:t>
      </w:r>
      <w:r w:rsidRPr="00BB64F7">
        <w:rPr>
          <w:u w:val="single"/>
        </w:rPr>
        <w:t xml:space="preserve">The first has to do with </w:t>
      </w:r>
      <w:r w:rsidRPr="00BB64F7">
        <w:rPr>
          <w:b/>
          <w:bCs/>
          <w:u w:val="single"/>
        </w:rPr>
        <w:t>theoretical considerations</w:t>
      </w:r>
      <w:r w:rsidRPr="00BB64F7">
        <w:rPr>
          <w:sz w:val="10"/>
        </w:rPr>
        <w:t xml:space="preserve">. Again, </w:t>
      </w:r>
      <w:r w:rsidRPr="00BB64F7">
        <w:rPr>
          <w:u w:val="single"/>
        </w:rPr>
        <w:t>the advocates of the concept</w:t>
      </w:r>
      <w:r w:rsidRPr="00BB64F7">
        <w:rPr>
          <w:sz w:val="10"/>
        </w:rPr>
        <w:t>—whether or not they realize it, and whether or not they insist they are doing so—</w:t>
      </w:r>
      <w:r w:rsidRPr="00BB64F7">
        <w:rPr>
          <w:u w:val="single"/>
        </w:rPr>
        <w:t xml:space="preserve">are </w:t>
      </w:r>
      <w:r w:rsidRPr="00BB64F7">
        <w:rPr>
          <w:b/>
          <w:bCs/>
          <w:u w:val="single"/>
        </w:rPr>
        <w:t>creating new theory</w:t>
      </w:r>
      <w:r w:rsidRPr="00BB64F7">
        <w:rPr>
          <w:u w:val="single"/>
        </w:rPr>
        <w:t xml:space="preserve"> about </w:t>
      </w:r>
      <w:r w:rsidRPr="00BB64F7">
        <w:rPr>
          <w:b/>
          <w:bCs/>
          <w:u w:val="single"/>
        </w:rPr>
        <w:t>what</w:t>
      </w:r>
      <w:r w:rsidRPr="00BB64F7">
        <w:rPr>
          <w:u w:val="single"/>
        </w:rPr>
        <w:t xml:space="preserve"> </w:t>
      </w:r>
      <w:r w:rsidRPr="00BB64F7">
        <w:rPr>
          <w:b/>
          <w:bCs/>
          <w:u w:val="single"/>
        </w:rPr>
        <w:t>is</w:t>
      </w:r>
      <w:r w:rsidRPr="00BB64F7">
        <w:rPr>
          <w:u w:val="single"/>
        </w:rPr>
        <w:t xml:space="preserve"> and </w:t>
      </w:r>
      <w:r w:rsidRPr="00BB64F7">
        <w:rPr>
          <w:b/>
          <w:bCs/>
          <w:u w:val="single"/>
        </w:rPr>
        <w:t>is not war</w:t>
      </w:r>
      <w:r w:rsidRPr="00BB64F7">
        <w:rPr>
          <w:sz w:val="10"/>
        </w:rPr>
        <w:t xml:space="preserve">. 33 </w:t>
      </w:r>
      <w:r w:rsidRPr="00BB64F7">
        <w:rPr>
          <w:u w:val="single"/>
        </w:rPr>
        <w:t xml:space="preserve">The </w:t>
      </w:r>
      <w:r w:rsidRPr="00BB64F7">
        <w:rPr>
          <w:b/>
          <w:bCs/>
          <w:u w:val="single"/>
        </w:rPr>
        <w:t>advocates</w:t>
      </w:r>
      <w:r w:rsidRPr="00BB64F7">
        <w:rPr>
          <w:u w:val="single"/>
        </w:rPr>
        <w:t xml:space="preserve"> of the </w:t>
      </w:r>
      <w:r w:rsidRPr="00BB64F7">
        <w:rPr>
          <w:b/>
          <w:bCs/>
          <w:u w:val="single"/>
        </w:rPr>
        <w:t>gray-zone conflict terminology</w:t>
      </w:r>
      <w:r w:rsidRPr="00BB64F7">
        <w:rPr>
          <w:u w:val="single"/>
        </w:rPr>
        <w:t xml:space="preserve"> </w:t>
      </w:r>
      <w:r w:rsidRPr="00BB64F7">
        <w:rPr>
          <w:b/>
          <w:bCs/>
          <w:u w:val="single"/>
        </w:rPr>
        <w:t>fail</w:t>
      </w:r>
      <w:r w:rsidRPr="00BB64F7">
        <w:rPr>
          <w:u w:val="single"/>
        </w:rPr>
        <w:t xml:space="preserve"> this test </w:t>
      </w:r>
      <w:r w:rsidRPr="00BB64F7">
        <w:rPr>
          <w:b/>
          <w:bCs/>
          <w:u w:val="single"/>
        </w:rPr>
        <w:t>because</w:t>
      </w:r>
      <w:r w:rsidRPr="00BB64F7">
        <w:rPr>
          <w:sz w:val="10"/>
        </w:rPr>
        <w:t>, as we will see,</w:t>
      </w:r>
      <w:r w:rsidRPr="00BB64F7">
        <w:rPr>
          <w:u w:val="single"/>
        </w:rPr>
        <w:t xml:space="preserve"> they are </w:t>
      </w:r>
      <w:r w:rsidRPr="00BB64F7">
        <w:rPr>
          <w:b/>
          <w:bCs/>
          <w:u w:val="single"/>
        </w:rPr>
        <w:t>not clarifying concepts</w:t>
      </w:r>
      <w:r w:rsidRPr="00BB64F7">
        <w:rPr>
          <w:u w:val="single"/>
        </w:rPr>
        <w:t xml:space="preserve"> but instead </w:t>
      </w:r>
      <w:r w:rsidRPr="00BB64F7">
        <w:rPr>
          <w:b/>
          <w:bCs/>
          <w:u w:val="single"/>
        </w:rPr>
        <w:t>creating confusion</w:t>
      </w:r>
      <w:r w:rsidRPr="00BB64F7">
        <w:rPr>
          <w:u w:val="single"/>
        </w:rPr>
        <w:t xml:space="preserve">. As with </w:t>
      </w:r>
      <w:r w:rsidRPr="00BB64F7">
        <w:rPr>
          <w:b/>
          <w:bCs/>
          <w:u w:val="single"/>
        </w:rPr>
        <w:t>some discussions</w:t>
      </w:r>
      <w:r w:rsidRPr="00BB64F7">
        <w:rPr>
          <w:u w:val="single"/>
        </w:rPr>
        <w:t xml:space="preserve"> of </w:t>
      </w:r>
      <w:r w:rsidRPr="00BB64F7">
        <w:rPr>
          <w:b/>
          <w:bCs/>
          <w:u w:val="single"/>
        </w:rPr>
        <w:t>hybrid war</w:t>
      </w:r>
      <w:r w:rsidRPr="00BB64F7">
        <w:rPr>
          <w:u w:val="single"/>
        </w:rPr>
        <w:t xml:space="preserve">, </w:t>
      </w:r>
      <w:r w:rsidRPr="00BB64F7">
        <w:rPr>
          <w:b/>
          <w:bCs/>
          <w:u w:val="single"/>
        </w:rPr>
        <w:t>gray-zone publications</w:t>
      </w:r>
      <w:r w:rsidRPr="00BB64F7">
        <w:rPr>
          <w:u w:val="single"/>
        </w:rPr>
        <w:t xml:space="preserve"> haphazardly </w:t>
      </w:r>
      <w:r w:rsidRPr="00BB64F7">
        <w:rPr>
          <w:b/>
          <w:bCs/>
          <w:u w:val="single"/>
        </w:rPr>
        <w:t>swirl</w:t>
      </w:r>
      <w:r w:rsidRPr="00BB64F7">
        <w:rPr>
          <w:u w:val="single"/>
        </w:rPr>
        <w:t xml:space="preserve"> and </w:t>
      </w:r>
      <w:r w:rsidRPr="00BB64F7">
        <w:rPr>
          <w:b/>
          <w:bCs/>
          <w:u w:val="single"/>
        </w:rPr>
        <w:t>mingle</w:t>
      </w:r>
      <w:r w:rsidRPr="00BB64F7">
        <w:rPr>
          <w:u w:val="single"/>
        </w:rPr>
        <w:t xml:space="preserve"> the </w:t>
      </w:r>
      <w:r w:rsidRPr="00BB64F7">
        <w:rPr>
          <w:b/>
          <w:bCs/>
          <w:u w:val="single"/>
        </w:rPr>
        <w:t>levels of war.</w:t>
      </w:r>
      <w:r w:rsidRPr="00BB64F7">
        <w:rPr>
          <w:b/>
          <w:bCs/>
          <w:sz w:val="10"/>
        </w:rPr>
        <w:t xml:space="preserve"> </w:t>
      </w:r>
      <w:r w:rsidRPr="00BB64F7">
        <w:rPr>
          <w:sz w:val="10"/>
        </w:rPr>
        <w:t xml:space="preserve">Mazarr mixes strategy and tactics when he calls Chinese actions in the South China Sea the “use of gradual, multi-instrument strategies,” then in the next sentence states that Russia’s moves against Ukraine “also constitute a variety of the tactic,” and in the next sentence avers that Iran’s search for regional power and nuclear weapons is “a variety of gray zone strategy.” He also writes that “gray zone conflict involves the holistic application of a mosaic of civilization and military tools, short of combat operations, to achieve gradual progress toward political objectives.” Here, as in other places, the </w:t>
      </w:r>
      <w:r w:rsidRPr="00BB64F7">
        <w:rPr>
          <w:u w:val="single"/>
        </w:rPr>
        <w:t xml:space="preserve">author is </w:t>
      </w:r>
      <w:r w:rsidRPr="00BB64F7">
        <w:rPr>
          <w:b/>
          <w:bCs/>
          <w:u w:val="single"/>
        </w:rPr>
        <w:t>partly writing</w:t>
      </w:r>
      <w:r w:rsidRPr="00BB64F7">
        <w:rPr>
          <w:u w:val="single"/>
        </w:rPr>
        <w:t xml:space="preserve"> about </w:t>
      </w:r>
      <w:r w:rsidRPr="00BB64F7">
        <w:rPr>
          <w:b/>
          <w:bCs/>
          <w:u w:val="single"/>
        </w:rPr>
        <w:t>grand strategy</w:t>
      </w:r>
      <w:r w:rsidRPr="00BB64F7">
        <w:rPr>
          <w:u w:val="single"/>
        </w:rPr>
        <w:t xml:space="preserve">, because he is </w:t>
      </w:r>
      <w:r w:rsidRPr="00BB64F7">
        <w:rPr>
          <w:b/>
          <w:bCs/>
          <w:u w:val="single"/>
        </w:rPr>
        <w:t>examining</w:t>
      </w:r>
      <w:r w:rsidRPr="00BB64F7">
        <w:rPr>
          <w:u w:val="single"/>
        </w:rPr>
        <w:t xml:space="preserve"> the </w:t>
      </w:r>
      <w:r w:rsidRPr="00BB64F7">
        <w:rPr>
          <w:b/>
          <w:bCs/>
          <w:u w:val="single"/>
        </w:rPr>
        <w:t>various</w:t>
      </w:r>
      <w:r w:rsidRPr="00BB64F7">
        <w:rPr>
          <w:u w:val="single"/>
        </w:rPr>
        <w:t xml:space="preserve"> </w:t>
      </w:r>
      <w:r w:rsidRPr="00BB64F7">
        <w:rPr>
          <w:b/>
          <w:bCs/>
          <w:u w:val="single"/>
        </w:rPr>
        <w:t>tools</w:t>
      </w:r>
      <w:r w:rsidRPr="00BB64F7">
        <w:rPr>
          <w:u w:val="single"/>
        </w:rPr>
        <w:t xml:space="preserve"> of </w:t>
      </w:r>
      <w:r w:rsidRPr="00BB64F7">
        <w:rPr>
          <w:b/>
          <w:bCs/>
          <w:u w:val="single"/>
        </w:rPr>
        <w:t>power</w:t>
      </w:r>
      <w:r w:rsidRPr="00BB64F7">
        <w:rPr>
          <w:u w:val="single"/>
        </w:rPr>
        <w:t xml:space="preserve"> a </w:t>
      </w:r>
      <w:r w:rsidRPr="00BB64F7">
        <w:rPr>
          <w:b/>
          <w:bCs/>
          <w:u w:val="single"/>
        </w:rPr>
        <w:t>nation</w:t>
      </w:r>
      <w:r w:rsidRPr="00BB64F7">
        <w:rPr>
          <w:u w:val="single"/>
        </w:rPr>
        <w:t xml:space="preserve"> can </w:t>
      </w:r>
      <w:r w:rsidRPr="00BB64F7">
        <w:rPr>
          <w:b/>
          <w:bCs/>
          <w:u w:val="single"/>
        </w:rPr>
        <w:t>employ</w:t>
      </w:r>
      <w:r w:rsidRPr="00BB64F7">
        <w:rPr>
          <w:u w:val="single"/>
        </w:rPr>
        <w:t xml:space="preserve"> in </w:t>
      </w:r>
      <w:r w:rsidRPr="00BB64F7">
        <w:rPr>
          <w:b/>
          <w:bCs/>
          <w:u w:val="single"/>
        </w:rPr>
        <w:t>pursuit</w:t>
      </w:r>
      <w:r w:rsidRPr="00BB64F7">
        <w:rPr>
          <w:u w:val="single"/>
        </w:rPr>
        <w:t xml:space="preserve"> of its </w:t>
      </w:r>
      <w:r w:rsidRPr="00BB64F7">
        <w:rPr>
          <w:b/>
          <w:bCs/>
          <w:u w:val="single"/>
        </w:rPr>
        <w:t>political objective</w:t>
      </w:r>
      <w:r w:rsidRPr="00BB64F7">
        <w:rPr>
          <w:sz w:val="10"/>
        </w:rPr>
        <w:t xml:space="preserve">. 34 All </w:t>
      </w:r>
      <w:r w:rsidRPr="00BB64F7">
        <w:rPr>
          <w:u w:val="single"/>
        </w:rPr>
        <w:t xml:space="preserve">this </w:t>
      </w:r>
      <w:r w:rsidRPr="00BB64F7">
        <w:rPr>
          <w:b/>
          <w:bCs/>
          <w:u w:val="single"/>
        </w:rPr>
        <w:t>produces</w:t>
      </w:r>
      <w:r w:rsidRPr="00BB64F7">
        <w:rPr>
          <w:u w:val="single"/>
        </w:rPr>
        <w:t xml:space="preserve"> a </w:t>
      </w:r>
      <w:r w:rsidRPr="00BB64F7">
        <w:rPr>
          <w:b/>
          <w:bCs/>
          <w:u w:val="single"/>
        </w:rPr>
        <w:t>critical problem in logic</w:t>
      </w:r>
      <w:r w:rsidRPr="00BB64F7">
        <w:rPr>
          <w:sz w:val="10"/>
        </w:rPr>
        <w:t xml:space="preserve">. </w:t>
      </w:r>
      <w:r w:rsidRPr="00BB64F7">
        <w:rPr>
          <w:u w:val="single"/>
        </w:rPr>
        <w:t xml:space="preserve">If you do not </w:t>
      </w:r>
      <w:r w:rsidRPr="00BB64F7">
        <w:rPr>
          <w:b/>
          <w:bCs/>
          <w:u w:val="single"/>
        </w:rPr>
        <w:t>define</w:t>
      </w:r>
      <w:r w:rsidRPr="00BB64F7">
        <w:rPr>
          <w:u w:val="single"/>
        </w:rPr>
        <w:t xml:space="preserve"> your </w:t>
      </w:r>
      <w:r w:rsidRPr="00BB64F7">
        <w:rPr>
          <w:b/>
          <w:bCs/>
          <w:u w:val="single"/>
        </w:rPr>
        <w:t>terms</w:t>
      </w:r>
      <w:r w:rsidRPr="00BB64F7">
        <w:rPr>
          <w:u w:val="single"/>
        </w:rPr>
        <w:t xml:space="preserve"> and </w:t>
      </w:r>
      <w:r w:rsidRPr="00BB64F7">
        <w:rPr>
          <w:b/>
          <w:bCs/>
          <w:u w:val="single"/>
        </w:rPr>
        <w:t>stick</w:t>
      </w:r>
      <w:r w:rsidRPr="00BB64F7">
        <w:rPr>
          <w:u w:val="single"/>
        </w:rPr>
        <w:t xml:space="preserve"> to a </w:t>
      </w:r>
      <w:r w:rsidRPr="00BB64F7">
        <w:rPr>
          <w:b/>
          <w:bCs/>
          <w:u w:val="single"/>
        </w:rPr>
        <w:t>valid use of them</w:t>
      </w:r>
      <w:r w:rsidRPr="00BB64F7">
        <w:rPr>
          <w:u w:val="single"/>
        </w:rPr>
        <w:t xml:space="preserve">, you have not </w:t>
      </w:r>
      <w:r w:rsidRPr="00BB64F7">
        <w:rPr>
          <w:b/>
          <w:bCs/>
          <w:u w:val="single"/>
        </w:rPr>
        <w:t>presented</w:t>
      </w:r>
      <w:r w:rsidRPr="00BB64F7">
        <w:rPr>
          <w:u w:val="single"/>
        </w:rPr>
        <w:t xml:space="preserve"> a </w:t>
      </w:r>
      <w:r w:rsidRPr="00BB64F7">
        <w:rPr>
          <w:b/>
          <w:bCs/>
          <w:u w:val="single"/>
        </w:rPr>
        <w:t>basis</w:t>
      </w:r>
      <w:r w:rsidRPr="00BB64F7">
        <w:rPr>
          <w:u w:val="single"/>
        </w:rPr>
        <w:t xml:space="preserve"> for </w:t>
      </w:r>
      <w:r w:rsidRPr="00BB64F7">
        <w:rPr>
          <w:b/>
          <w:bCs/>
          <w:u w:val="single"/>
        </w:rPr>
        <w:t>rational discussion</w:t>
      </w:r>
      <w:r w:rsidRPr="00BB64F7">
        <w:rPr>
          <w:sz w:val="10"/>
        </w:rPr>
        <w:t xml:space="preserve">. </w:t>
      </w:r>
      <w:r w:rsidRPr="00BB64F7">
        <w:rPr>
          <w:u w:val="single"/>
        </w:rPr>
        <w:t xml:space="preserve">Failing to differentiate among </w:t>
      </w:r>
      <w:r w:rsidRPr="00BB64F7">
        <w:rPr>
          <w:b/>
          <w:bCs/>
          <w:u w:val="single"/>
        </w:rPr>
        <w:t>grand strategy</w:t>
      </w:r>
      <w:r w:rsidRPr="00BB64F7">
        <w:rPr>
          <w:u w:val="single"/>
        </w:rPr>
        <w:t xml:space="preserve">, </w:t>
      </w:r>
      <w:r w:rsidRPr="00BB64F7">
        <w:rPr>
          <w:b/>
          <w:bCs/>
          <w:u w:val="single"/>
        </w:rPr>
        <w:t>strategy</w:t>
      </w:r>
      <w:r w:rsidRPr="00BB64F7">
        <w:rPr>
          <w:u w:val="single"/>
        </w:rPr>
        <w:t xml:space="preserve">, </w:t>
      </w:r>
      <w:r w:rsidRPr="00BB64F7">
        <w:rPr>
          <w:b/>
          <w:bCs/>
          <w:u w:val="single"/>
        </w:rPr>
        <w:t>operations</w:t>
      </w:r>
      <w:r w:rsidRPr="00BB64F7">
        <w:rPr>
          <w:u w:val="single"/>
        </w:rPr>
        <w:t xml:space="preserve">, and </w:t>
      </w:r>
      <w:r w:rsidRPr="00BB64F7">
        <w:rPr>
          <w:b/>
          <w:bCs/>
          <w:u w:val="single"/>
        </w:rPr>
        <w:t>tactics compounds this problem</w:t>
      </w:r>
      <w:r w:rsidRPr="00BB64F7">
        <w:rPr>
          <w:u w:val="single"/>
        </w:rPr>
        <w:t>.</w:t>
      </w:r>
      <w:r w:rsidRPr="00BB64F7">
        <w:rPr>
          <w:sz w:val="10"/>
        </w:rPr>
        <w:t xml:space="preserve"> </w:t>
      </w:r>
      <w:r w:rsidRPr="00BB64F7">
        <w:rPr>
          <w:u w:val="single"/>
        </w:rPr>
        <w:t xml:space="preserve">A </w:t>
      </w:r>
      <w:r w:rsidRPr="00BB64F7">
        <w:rPr>
          <w:b/>
          <w:bCs/>
          <w:u w:val="single"/>
        </w:rPr>
        <w:t>challenge</w:t>
      </w:r>
      <w:r w:rsidRPr="00BB64F7">
        <w:rPr>
          <w:u w:val="single"/>
        </w:rPr>
        <w:t xml:space="preserve"> on the </w:t>
      </w:r>
      <w:r w:rsidRPr="00BB64F7">
        <w:rPr>
          <w:b/>
          <w:bCs/>
          <w:u w:val="single"/>
        </w:rPr>
        <w:t xml:space="preserve">tactical level </w:t>
      </w:r>
      <w:r w:rsidRPr="00BB64F7">
        <w:rPr>
          <w:u w:val="single"/>
        </w:rPr>
        <w:t xml:space="preserve">must be </w:t>
      </w:r>
      <w:r w:rsidRPr="00BB64F7">
        <w:rPr>
          <w:b/>
          <w:bCs/>
          <w:u w:val="single"/>
        </w:rPr>
        <w:t>addressed</w:t>
      </w:r>
      <w:r w:rsidRPr="00BB64F7">
        <w:rPr>
          <w:u w:val="single"/>
        </w:rPr>
        <w:t xml:space="preserve"> in ways </w:t>
      </w:r>
      <w:r w:rsidRPr="00BB64F7">
        <w:rPr>
          <w:b/>
          <w:bCs/>
          <w:u w:val="single"/>
        </w:rPr>
        <w:t xml:space="preserve">starkly different </w:t>
      </w:r>
      <w:r w:rsidRPr="00BB64F7">
        <w:rPr>
          <w:u w:val="single"/>
        </w:rPr>
        <w:t xml:space="preserve">from those </w:t>
      </w:r>
      <w:r w:rsidRPr="00BB64F7">
        <w:rPr>
          <w:b/>
          <w:bCs/>
          <w:u w:val="single"/>
        </w:rPr>
        <w:t>applicable</w:t>
      </w:r>
      <w:r w:rsidRPr="00BB64F7">
        <w:rPr>
          <w:u w:val="single"/>
        </w:rPr>
        <w:t xml:space="preserve"> to a </w:t>
      </w:r>
      <w:r w:rsidRPr="00BB64F7">
        <w:rPr>
          <w:b/>
          <w:bCs/>
          <w:u w:val="single"/>
        </w:rPr>
        <w:t>strategic threat</w:t>
      </w:r>
      <w:r w:rsidRPr="00BB64F7">
        <w:rPr>
          <w:u w:val="single"/>
        </w:rPr>
        <w:t>.</w:t>
      </w:r>
      <w:r w:rsidRPr="00BB64F7">
        <w:rPr>
          <w:sz w:val="10"/>
        </w:rPr>
        <w:t xml:space="preserve"> Mazarr also argues that revisionist powers “are creating a new approach to the pursuit of aggressive aims, a new standard form of conflict” by undermining foes gradually on their periphery. 35 </w:t>
      </w:r>
      <w:r w:rsidRPr="00BB64F7">
        <w:rPr>
          <w:u w:val="single"/>
        </w:rPr>
        <w:t xml:space="preserve">The </w:t>
      </w:r>
      <w:r w:rsidRPr="00BB64F7">
        <w:rPr>
          <w:b/>
          <w:bCs/>
          <w:u w:val="single"/>
        </w:rPr>
        <w:t>reality</w:t>
      </w:r>
      <w:r w:rsidRPr="00BB64F7">
        <w:rPr>
          <w:u w:val="single"/>
        </w:rPr>
        <w:t xml:space="preserve"> is that there is </w:t>
      </w:r>
      <w:r w:rsidRPr="00BB64F7">
        <w:rPr>
          <w:b/>
          <w:bCs/>
          <w:u w:val="single"/>
        </w:rPr>
        <w:t>nothing new here</w:t>
      </w:r>
      <w:r w:rsidRPr="00BB64F7">
        <w:rPr>
          <w:sz w:val="10"/>
        </w:rPr>
        <w:t xml:space="preserve">. The </w:t>
      </w:r>
      <w:r w:rsidRPr="00BB64F7">
        <w:rPr>
          <w:u w:val="single"/>
        </w:rPr>
        <w:t xml:space="preserve">Nazis used </w:t>
      </w:r>
      <w:r w:rsidRPr="00BB64F7">
        <w:rPr>
          <w:b/>
          <w:bCs/>
          <w:u w:val="single"/>
        </w:rPr>
        <w:t>subversion</w:t>
      </w:r>
      <w:r w:rsidRPr="00BB64F7">
        <w:rPr>
          <w:u w:val="single"/>
        </w:rPr>
        <w:t xml:space="preserve"> to undermine </w:t>
      </w:r>
      <w:r w:rsidRPr="00BB64F7">
        <w:rPr>
          <w:b/>
          <w:bCs/>
          <w:u w:val="single"/>
        </w:rPr>
        <w:t>Austria</w:t>
      </w:r>
      <w:r w:rsidRPr="00BB64F7">
        <w:rPr>
          <w:u w:val="single"/>
        </w:rPr>
        <w:t xml:space="preserve"> and </w:t>
      </w:r>
      <w:r w:rsidRPr="00BB64F7">
        <w:rPr>
          <w:b/>
          <w:bCs/>
          <w:u w:val="single"/>
        </w:rPr>
        <w:t>Czechoslovakia</w:t>
      </w:r>
      <w:r w:rsidRPr="00BB64F7">
        <w:rPr>
          <w:u w:val="single"/>
        </w:rPr>
        <w:t xml:space="preserve"> before </w:t>
      </w:r>
      <w:r w:rsidRPr="00BB64F7">
        <w:rPr>
          <w:b/>
          <w:bCs/>
          <w:u w:val="single"/>
        </w:rPr>
        <w:t>World War II</w:t>
      </w:r>
      <w:r w:rsidRPr="00BB64F7">
        <w:rPr>
          <w:sz w:val="10"/>
        </w:rPr>
        <w:t xml:space="preserve">. This was a standard Soviet practice against NATO countries. Mazarr himself writes that the ancient Greeks behaved in the manner now associated with gray-zone conflict. </w:t>
      </w:r>
      <w:r w:rsidRPr="00BB64F7">
        <w:rPr>
          <w:b/>
          <w:bCs/>
          <w:u w:val="single"/>
        </w:rPr>
        <w:t>Revisionist</w:t>
      </w:r>
      <w:r w:rsidRPr="00BB64F7">
        <w:rPr>
          <w:u w:val="single"/>
        </w:rPr>
        <w:t xml:space="preserve"> or </w:t>
      </w:r>
      <w:r w:rsidRPr="00BB64F7">
        <w:rPr>
          <w:b/>
          <w:bCs/>
          <w:u w:val="single"/>
        </w:rPr>
        <w:t>aggressive</w:t>
      </w:r>
      <w:r w:rsidRPr="00BB64F7">
        <w:rPr>
          <w:u w:val="single"/>
        </w:rPr>
        <w:t xml:space="preserve"> </w:t>
      </w:r>
      <w:r w:rsidRPr="00BB64F7">
        <w:rPr>
          <w:b/>
          <w:bCs/>
          <w:u w:val="single"/>
        </w:rPr>
        <w:t>powers</w:t>
      </w:r>
      <w:r w:rsidRPr="00BB64F7">
        <w:rPr>
          <w:u w:val="single"/>
        </w:rPr>
        <w:t xml:space="preserve"> certainly are a </w:t>
      </w:r>
      <w:r w:rsidRPr="00BB64F7">
        <w:rPr>
          <w:b/>
          <w:bCs/>
          <w:u w:val="single"/>
        </w:rPr>
        <w:t>problem today</w:t>
      </w:r>
      <w:r w:rsidRPr="00BB64F7">
        <w:rPr>
          <w:u w:val="single"/>
        </w:rPr>
        <w:t xml:space="preserve">, but they </w:t>
      </w:r>
      <w:r w:rsidRPr="00BB64F7">
        <w:rPr>
          <w:b/>
          <w:bCs/>
          <w:u w:val="single"/>
        </w:rPr>
        <w:t>always</w:t>
      </w:r>
      <w:r w:rsidRPr="00BB64F7">
        <w:rPr>
          <w:u w:val="single"/>
        </w:rPr>
        <w:t xml:space="preserve"> have been a </w:t>
      </w:r>
      <w:r w:rsidRPr="00BB64F7">
        <w:rPr>
          <w:b/>
          <w:bCs/>
          <w:u w:val="single"/>
        </w:rPr>
        <w:t>problem</w:t>
      </w:r>
      <w:r w:rsidRPr="00BB64F7">
        <w:rPr>
          <w:u w:val="single"/>
        </w:rPr>
        <w:t xml:space="preserve"> and </w:t>
      </w:r>
      <w:r w:rsidRPr="00BB64F7">
        <w:rPr>
          <w:b/>
          <w:bCs/>
          <w:u w:val="single"/>
        </w:rPr>
        <w:t>always will be</w:t>
      </w:r>
      <w:r w:rsidRPr="00BB64F7">
        <w:rPr>
          <w:u w:val="single"/>
        </w:rPr>
        <w:t>.</w:t>
      </w:r>
      <w:r w:rsidRPr="00BB64F7">
        <w:rPr>
          <w:sz w:val="10"/>
        </w:rPr>
        <w:t xml:space="preserve"> None of this, of course, counters the fact that Mazarr and others indeed are correct about the danger from revisionist states. But</w:t>
      </w:r>
      <w:r w:rsidRPr="00BB64F7">
        <w:rPr>
          <w:u w:val="single"/>
        </w:rPr>
        <w:t xml:space="preserve"> we must parse the problem in a clearer manner to develop proper responses</w:t>
      </w:r>
      <w:r w:rsidRPr="00BB64F7">
        <w:rPr>
          <w:sz w:val="10"/>
        </w:rPr>
        <w:t xml:space="preserve">. If one identifies the problem incorrectly, one very likely will deliver the wrong answer. The most important and useful part of Mazarr’s text provides superb analysis of the threat to the international order from several aggressive, revisionist powers. The challenges from China and Russia today resemble those of the 1950s. Both the Soviet empire and China had, on their respective borders, weak states that were not tied to any alliance system. Both also had revolutionary, and thus revisionist, regimes, as does Iran. Today, Russia, China, and Iran all have weak, often unaffiliated states on their borders, or ungoverned or disputed areas, such as parts of the South China Sea. The methods one uses to go about obtaining control of these areas fall under the realms of grand strategy, strategy, operations, and tactics. It is also here where the ideas of the original gray-zone writers, as we will see shortly, are very applicable. The gray zone, as Adam Elkus observes, is “just another example of the strategic studies community needlessly confusing itself by generating new terminology to replace what is not broken.” 36 THE GRAY ZONE’S FORGOTTEN HISTORICAL ANTECEDENTS What will come as a surprise to most is that the term gray areas in relation to conflict, particularly when dealing with Russia, has been around since at least 1954, though in a different form from that generally used today. Thomas K. Finletter, a World War I veteran, career U.S. government official, and the second Secretary of the Air Force (1950–53), first discussed competition in the gray areas in his 1954 book Power and Policy in a section titled “The Struggle against Communism in the Gray Areas.” Finletter defined the gray areas in a geographical sense, identifying “the countries outside of NATO which are in contact or nearly so with Russia and China, the long frontier between Freedom and Communism starting from Turkey on the west, and leading eastward through Iran, Afghanistan, Pakistan, India, Burma, Thailand, Malaya, Indonesia, Formosa, Korea, and Japan to the western limit of NATO in the Aleutian chain.” 37 Today, Finletter’s description of the strategic situation across this belt of the world is far more right than wrong. Obviously, the periphery has changed a bit with the collapse of the Soviet Union, so one should add the new states that have emerged in Central Asia and Eastern Europe, but the situation still is easily recognizable. Finletter goes on to note the vulnerability of the gray areas and their importance, but also insists that the United States cannot build a defense system here along the lines of NATO, because the arena is so different. This makes it harder to develop ways of blocking “Communist [Russian] Imperialism in the Gray Areas.” 38 Finletter’s remarks immediately bring to mind the current situations in Central Asia and Eastern Europe, particularly in Georgia but in Ukraine, Moldova, and Belarus as well. The vulnerable gray areas lack the political and cultural similarities and economic ties linking post–Second World War Western Europe, but just as in the 1940s and 1950s they face threats from a revisionist Russia and growing China. In his discussion Finletter asks a question particularly applicable to today. “What are the guiding principles of the United States foreign policy for the Gray Areas?” He poses a number of rhetorical questions to try to answer the concern he raises, but then properly says that the political leadership must decide what policy will be before one can determine military strategy for the gray areas. 39 In other words, how the United States seeks to handle these areas must be subsumed under the nation’s larger political aims. The country’s grand strategy then should be aligned with this. There are certainly reasons to treat many of Finletter’s comments with a skeptical eye. He often gives too much credit to Soviet influence in China and to the general reach of the Soviets and Chinese into what in the mid-1950s was called the emerging Third World, but it is interesting that his fears are not unlike those of current policy makers. For example, he frets about Iran’s tilt toward Russia, something that is part of current policy discussion. He also notes that “the Russians have therefore moved their military pressures—actual and threatened—to the Gray Areas.” The Russians are providing the equipment and training while the Chinese, “acting as junior partners and the middlemen,” are (in regions such as Southeast Asia) “threatening to move the barrier forward by force at many points.” 40 Again, the picture he paints is in many ways familiar: Russia is pushing using proxies, but China also is on the move. Other authors quickly followed Finletter into the gray areas. Henry Kissinger, in his 1955 Foreign Affairs article “Military Policy and Defense of the ‘Grey Areas,’” credits Finletter’s work. Kissinger takes on the problems of Russian and Chinese aggression in the same areas, particularly regarding the problems of deterrence and the threat that military action here could lead to war between a Communist aggressor and the United States. He urges that the “immediate task” of the United States in this area “must be to shore up the indigenous will to resist” via political and economic aid. He also argues for the creation of military forces in the most vulnerable states that do not possess significant defensive power, and the necessity of the United States and others having the capability to come to their aid. 41 For today’s audience a perhaps more useful take on the gray-areas issue is found in political scientist Robert E. Osgood’s well-known 1957 book Limited War: The Challenge to American Strategy. Osgood credits Finletter with developing the concept and includes in his work a section titled (not too surprisingly) “Limited War in the Gray Areas”; he also tackles the subject on other pages. 42 Osgood defines the gray areas as being “all around the Eurasian rimlands [sic] from Iran to Korea,” calling it “a vast region contiguous to the Communist sphere of power that was ripe for Communist expansion.” He fears “Communist pressure” against the “gray areas,” but is more concerned that events there would work to separate the United States from its allies, as well as to siphon U.S. strength away from more-important regions. He also worries that these areas lack the strength to defend themselves against “determined Communist attack.” 43  The substitution of “Russian and Chinese” for “Communist” would align his statements with the concerns of many in today’s U.S. strategic community. Osgood built on Finletter’s concept and linked the threat to the gray areas to the challenges of the containment strategy during the Cold War. He wrote that containment in the gray areas would rest on the areas’ inhabitants and their respective abilities to defend their own states against the very threats that Ukraine faces today: foreign subversion, infiltration, insurrection, and conventional military attacks. Osgood also wisely observed that many of the states of the gray areas lacked the internal structures and solidity to build the power to resist, even with American military and economic help. To address this challenge, Osgood offered “three general requirements” for containing Russia and China in the gray areas. First, the “indigenous regimes” had to possess the “minimum internal cohesion and stability,” as well as “a minimum ability to satisfy social and economic demands to prevent Communist ideological and political penetration.” Second, these local states needed to have military forces that could deal with insurrections and guerrillas. Third, these same local military forces, when supported by U.S. military and economic aid as well as military units, provided the “nuclei” for defeating “larger military incursions on a local basis.” 44 In other words, the states should demonstrate the desire and ability to govern and defend themselves, but the United States should help those manifesting a core seriousness of purpose. What is particularly interesting about Osgood’s statements is that over sixty years later not only are the concerns the same but so are the actions the United States is taking to address them. Moreover, this is exactly what the United States has been doing for the past sixty-plus years, in some form or other—sometimes with success, sometimes not. There undoubtedly are many additional older sources discussing the gray areas that remain forgotten. 45 For inspiration on how to deal with Vladimir Putin’s Russia, as well as China and Iran, Cold War literature is something that current security studies authors would be wise to examine. There are other, later works depicting the gray zone in a geographical manner, not unlike Finletter’s approach, that predate our core examples of Votel’s testimony and Mastering the Gray Zone. These include works from 1986, 1987, 1995, and 1998, as well as a 1999 book chapter on NATO expansion that mentions a “‘gray zone’ of insecurity.” 46 A 2007 work uses the term in relation to electoral reform. 47 One 2004 source defines the gray zone as a type of threat. 48 Others are addressed below. But what is most important to draw from this is that Finletter and his intellectual successors are describing a geographical and geopolitical challenge similar to that which the United States faces today—without making the error of confusing peace with war. They understood the difference—and they understood that the costs of such a misunderstanding could be fatal. </w:t>
      </w:r>
      <w:r w:rsidRPr="00BB64F7">
        <w:rPr>
          <w:u w:val="single"/>
        </w:rPr>
        <w:t xml:space="preserve">THE </w:t>
      </w:r>
      <w:r w:rsidRPr="00BB64F7">
        <w:rPr>
          <w:b/>
          <w:bCs/>
          <w:u w:val="single"/>
        </w:rPr>
        <w:t>GRAY ZONE</w:t>
      </w:r>
      <w:r w:rsidRPr="00BB64F7">
        <w:rPr>
          <w:u w:val="single"/>
        </w:rPr>
        <w:t xml:space="preserve"> </w:t>
      </w:r>
      <w:r w:rsidRPr="00BB64F7">
        <w:rPr>
          <w:b/>
          <w:bCs/>
          <w:u w:val="single"/>
        </w:rPr>
        <w:t>INJURES</w:t>
      </w:r>
      <w:r w:rsidRPr="00BB64F7">
        <w:rPr>
          <w:u w:val="single"/>
        </w:rPr>
        <w:t xml:space="preserve"> OUR </w:t>
      </w:r>
      <w:r w:rsidRPr="00BB64F7">
        <w:rPr>
          <w:b/>
          <w:bCs/>
          <w:u w:val="single"/>
        </w:rPr>
        <w:t>ABILITY</w:t>
      </w:r>
      <w:r w:rsidRPr="00BB64F7">
        <w:rPr>
          <w:u w:val="single"/>
        </w:rPr>
        <w:t xml:space="preserve"> TO </w:t>
      </w:r>
      <w:r w:rsidRPr="00BB64F7">
        <w:rPr>
          <w:b/>
          <w:bCs/>
          <w:u w:val="single"/>
        </w:rPr>
        <w:t>DISTINGUISH</w:t>
      </w:r>
      <w:r w:rsidRPr="00BB64F7">
        <w:rPr>
          <w:u w:val="single"/>
        </w:rPr>
        <w:t xml:space="preserve"> BETWEEN </w:t>
      </w:r>
      <w:r w:rsidRPr="00BB64F7">
        <w:rPr>
          <w:b/>
          <w:bCs/>
          <w:u w:val="single"/>
        </w:rPr>
        <w:t>PEACE</w:t>
      </w:r>
      <w:r w:rsidRPr="00BB64F7">
        <w:rPr>
          <w:u w:val="single"/>
        </w:rPr>
        <w:t xml:space="preserve"> AND </w:t>
      </w:r>
      <w:r w:rsidRPr="00BB64F7">
        <w:rPr>
          <w:b/>
          <w:bCs/>
          <w:u w:val="single"/>
        </w:rPr>
        <w:t>WAR</w:t>
      </w:r>
      <w:r w:rsidRPr="00BB64F7">
        <w:rPr>
          <w:sz w:val="10"/>
        </w:rPr>
        <w:t xml:space="preserve"> All this brings us back to a key argument made by gray-zone enthusiasts. “</w:t>
      </w:r>
      <w:r w:rsidRPr="00BB64F7">
        <w:rPr>
          <w:u w:val="single"/>
        </w:rPr>
        <w:t xml:space="preserve">A fundamental </w:t>
      </w:r>
      <w:r w:rsidRPr="00BB64F7">
        <w:rPr>
          <w:b/>
          <w:bCs/>
          <w:u w:val="single"/>
        </w:rPr>
        <w:t>implication</w:t>
      </w:r>
      <w:r w:rsidRPr="00BB64F7">
        <w:rPr>
          <w:u w:val="single"/>
        </w:rPr>
        <w:t xml:space="preserve"> of </w:t>
      </w:r>
      <w:r w:rsidRPr="00BB64F7">
        <w:rPr>
          <w:b/>
          <w:bCs/>
          <w:u w:val="single"/>
        </w:rPr>
        <w:t>gray zone campaigns</w:t>
      </w:r>
      <w:r w:rsidRPr="00BB64F7">
        <w:rPr>
          <w:u w:val="single"/>
        </w:rPr>
        <w:t xml:space="preserve"> is to </w:t>
      </w:r>
      <w:r w:rsidRPr="00BB64F7">
        <w:rPr>
          <w:b/>
          <w:bCs/>
          <w:u w:val="single"/>
        </w:rPr>
        <w:t>blur</w:t>
      </w:r>
      <w:r w:rsidRPr="00BB64F7">
        <w:rPr>
          <w:u w:val="single"/>
        </w:rPr>
        <w:t xml:space="preserve"> the </w:t>
      </w:r>
      <w:r w:rsidRPr="00BB64F7">
        <w:rPr>
          <w:b/>
          <w:bCs/>
          <w:u w:val="single"/>
        </w:rPr>
        <w:t>dividing line</w:t>
      </w:r>
      <w:r w:rsidRPr="00BB64F7">
        <w:rPr>
          <w:u w:val="single"/>
        </w:rPr>
        <w:t xml:space="preserve"> between </w:t>
      </w:r>
      <w:r w:rsidRPr="00BB64F7">
        <w:rPr>
          <w:b/>
          <w:bCs/>
          <w:u w:val="single"/>
        </w:rPr>
        <w:t>peace</w:t>
      </w:r>
      <w:r w:rsidRPr="00BB64F7">
        <w:rPr>
          <w:u w:val="single"/>
        </w:rPr>
        <w:t xml:space="preserve"> and </w:t>
      </w:r>
      <w:r w:rsidRPr="00BB64F7">
        <w:rPr>
          <w:b/>
          <w:bCs/>
          <w:u w:val="single"/>
        </w:rPr>
        <w:t>war</w:t>
      </w:r>
      <w:r w:rsidRPr="00BB64F7">
        <w:rPr>
          <w:sz w:val="10"/>
        </w:rPr>
        <w:t xml:space="preserve">, </w:t>
      </w:r>
      <w:r w:rsidRPr="00BB64F7">
        <w:rPr>
          <w:u w:val="single"/>
        </w:rPr>
        <w:t xml:space="preserve">and between </w:t>
      </w:r>
      <w:r w:rsidRPr="00BB64F7">
        <w:rPr>
          <w:b/>
          <w:bCs/>
          <w:u w:val="single"/>
        </w:rPr>
        <w:t>civilian</w:t>
      </w:r>
      <w:r w:rsidRPr="00BB64F7">
        <w:rPr>
          <w:u w:val="single"/>
        </w:rPr>
        <w:t xml:space="preserve"> and </w:t>
      </w:r>
      <w:r w:rsidRPr="00BB64F7">
        <w:rPr>
          <w:b/>
          <w:bCs/>
          <w:u w:val="single"/>
        </w:rPr>
        <w:t>military</w:t>
      </w:r>
      <w:r w:rsidRPr="00BB64F7">
        <w:rPr>
          <w:u w:val="single"/>
        </w:rPr>
        <w:t xml:space="preserve"> </w:t>
      </w:r>
      <w:r w:rsidRPr="00BB64F7">
        <w:rPr>
          <w:b/>
          <w:bCs/>
          <w:u w:val="single"/>
        </w:rPr>
        <w:t>endeavors</w:t>
      </w:r>
      <w:r w:rsidRPr="00BB64F7">
        <w:rPr>
          <w:sz w:val="10"/>
        </w:rPr>
        <w:t xml:space="preserve">. They are, in a sense, the use of civilian instruments to achieve objectives sometimes reserved for military capabilities.” 49 We will ignore the obvious confusing of a campaign and a war to address the larger issue raised. The problem is not that there is a blurring of the line between peace and war in the behavior of aggressive actors. </w:t>
      </w:r>
      <w:r w:rsidRPr="00BB64F7">
        <w:rPr>
          <w:u w:val="single"/>
        </w:rPr>
        <w:t xml:space="preserve">The problem is in the </w:t>
      </w:r>
      <w:r w:rsidRPr="00BB64F7">
        <w:rPr>
          <w:b/>
          <w:bCs/>
          <w:u w:val="single"/>
        </w:rPr>
        <w:t>failure</w:t>
      </w:r>
      <w:r w:rsidRPr="00BB64F7">
        <w:rPr>
          <w:u w:val="single"/>
        </w:rPr>
        <w:t xml:space="preserve"> of </w:t>
      </w:r>
      <w:r w:rsidRPr="00BB64F7">
        <w:rPr>
          <w:b/>
          <w:bCs/>
          <w:u w:val="single"/>
        </w:rPr>
        <w:t>analysts</w:t>
      </w:r>
      <w:r w:rsidRPr="00BB64F7">
        <w:rPr>
          <w:u w:val="single"/>
        </w:rPr>
        <w:t xml:space="preserve"> and </w:t>
      </w:r>
      <w:r w:rsidRPr="00BB64F7">
        <w:rPr>
          <w:b/>
          <w:bCs/>
          <w:u w:val="single"/>
        </w:rPr>
        <w:t>policy makers</w:t>
      </w:r>
      <w:r w:rsidRPr="00BB64F7">
        <w:rPr>
          <w:u w:val="single"/>
        </w:rPr>
        <w:t xml:space="preserve"> to </w:t>
      </w:r>
      <w:r w:rsidRPr="00BB64F7">
        <w:rPr>
          <w:b/>
          <w:bCs/>
          <w:u w:val="single"/>
        </w:rPr>
        <w:t>understand</w:t>
      </w:r>
      <w:r w:rsidRPr="00BB64F7">
        <w:rPr>
          <w:u w:val="single"/>
        </w:rPr>
        <w:t xml:space="preserve"> the </w:t>
      </w:r>
      <w:r w:rsidRPr="00BB64F7">
        <w:rPr>
          <w:b/>
          <w:bCs/>
          <w:u w:val="single"/>
        </w:rPr>
        <w:t>differences</w:t>
      </w:r>
      <w:r w:rsidRPr="00BB64F7">
        <w:rPr>
          <w:u w:val="single"/>
        </w:rPr>
        <w:t xml:space="preserve"> between </w:t>
      </w:r>
      <w:r w:rsidRPr="00BB64F7">
        <w:rPr>
          <w:b/>
          <w:bCs/>
          <w:u w:val="single"/>
        </w:rPr>
        <w:t>war</w:t>
      </w:r>
      <w:r w:rsidRPr="00BB64F7">
        <w:rPr>
          <w:u w:val="single"/>
        </w:rPr>
        <w:t xml:space="preserve"> and </w:t>
      </w:r>
      <w:r w:rsidRPr="00BB64F7">
        <w:rPr>
          <w:b/>
          <w:bCs/>
          <w:u w:val="single"/>
        </w:rPr>
        <w:t>peace</w:t>
      </w:r>
      <w:r w:rsidRPr="00BB64F7">
        <w:rPr>
          <w:u w:val="single"/>
        </w:rPr>
        <w:t xml:space="preserve"> and the </w:t>
      </w:r>
      <w:r w:rsidRPr="00BB64F7">
        <w:rPr>
          <w:b/>
          <w:bCs/>
          <w:u w:val="single"/>
        </w:rPr>
        <w:t>frequent conflation</w:t>
      </w:r>
      <w:r w:rsidRPr="00BB64F7">
        <w:rPr>
          <w:u w:val="single"/>
        </w:rPr>
        <w:t xml:space="preserve"> of </w:t>
      </w:r>
      <w:r w:rsidRPr="00BB64F7">
        <w:rPr>
          <w:b/>
          <w:bCs/>
          <w:u w:val="single"/>
        </w:rPr>
        <w:t>acts</w:t>
      </w:r>
      <w:r w:rsidRPr="00BB64F7">
        <w:rPr>
          <w:u w:val="single"/>
        </w:rPr>
        <w:t xml:space="preserve"> of </w:t>
      </w:r>
      <w:r w:rsidRPr="00BB64F7">
        <w:rPr>
          <w:b/>
          <w:bCs/>
          <w:u w:val="single"/>
        </w:rPr>
        <w:t>subversion</w:t>
      </w:r>
      <w:r w:rsidRPr="00BB64F7">
        <w:rPr>
          <w:u w:val="single"/>
        </w:rPr>
        <w:t xml:space="preserve">, </w:t>
      </w:r>
      <w:r w:rsidRPr="00BB64F7">
        <w:rPr>
          <w:b/>
          <w:bCs/>
          <w:u w:val="single"/>
        </w:rPr>
        <w:t>harassment</w:t>
      </w:r>
      <w:r w:rsidRPr="00BB64F7">
        <w:rPr>
          <w:u w:val="single"/>
        </w:rPr>
        <w:t xml:space="preserve">, and </w:t>
      </w:r>
      <w:r w:rsidRPr="00BB64F7">
        <w:rPr>
          <w:b/>
          <w:bCs/>
          <w:u w:val="single"/>
        </w:rPr>
        <w:t>espionage</w:t>
      </w:r>
      <w:r w:rsidRPr="00BB64F7">
        <w:rPr>
          <w:u w:val="single"/>
        </w:rPr>
        <w:t xml:space="preserve"> among </w:t>
      </w:r>
      <w:r w:rsidRPr="00BB64F7">
        <w:rPr>
          <w:b/>
          <w:bCs/>
          <w:u w:val="single"/>
        </w:rPr>
        <w:t>countries</w:t>
      </w:r>
      <w:r w:rsidRPr="00BB64F7">
        <w:rPr>
          <w:u w:val="single"/>
        </w:rPr>
        <w:t xml:space="preserve"> </w:t>
      </w:r>
      <w:r w:rsidRPr="00BB64F7">
        <w:rPr>
          <w:b/>
          <w:bCs/>
          <w:u w:val="single"/>
        </w:rPr>
        <w:t>nominally</w:t>
      </w:r>
      <w:r w:rsidRPr="00BB64F7">
        <w:rPr>
          <w:u w:val="single"/>
        </w:rPr>
        <w:t xml:space="preserve"> and </w:t>
      </w:r>
      <w:r w:rsidRPr="00BB64F7">
        <w:rPr>
          <w:b/>
          <w:bCs/>
          <w:u w:val="single"/>
        </w:rPr>
        <w:t>legally</w:t>
      </w:r>
      <w:r w:rsidRPr="00BB64F7">
        <w:rPr>
          <w:u w:val="single"/>
        </w:rPr>
        <w:t xml:space="preserve"> at </w:t>
      </w:r>
      <w:r w:rsidRPr="00BB64F7">
        <w:rPr>
          <w:b/>
          <w:bCs/>
          <w:u w:val="single"/>
        </w:rPr>
        <w:t>peace</w:t>
      </w:r>
      <w:r w:rsidRPr="00BB64F7">
        <w:rPr>
          <w:u w:val="single"/>
        </w:rPr>
        <w:t xml:space="preserve"> with </w:t>
      </w:r>
      <w:r w:rsidRPr="00BB64F7">
        <w:rPr>
          <w:b/>
          <w:bCs/>
          <w:u w:val="single"/>
        </w:rPr>
        <w:t>war</w:t>
      </w:r>
      <w:r w:rsidRPr="00BB64F7">
        <w:rPr>
          <w:u w:val="single"/>
        </w:rPr>
        <w:t>.</w:t>
      </w:r>
      <w:r w:rsidRPr="00BB64F7">
        <w:rPr>
          <w:sz w:val="10"/>
        </w:rPr>
        <w:t xml:space="preserve"> As discussed previously, </w:t>
      </w:r>
      <w:r w:rsidRPr="00BB64F7">
        <w:rPr>
          <w:b/>
          <w:bCs/>
          <w:u w:val="single"/>
        </w:rPr>
        <w:t>war</w:t>
      </w:r>
      <w:r w:rsidRPr="00BB64F7">
        <w:rPr>
          <w:u w:val="single"/>
        </w:rPr>
        <w:t xml:space="preserve"> is a </w:t>
      </w:r>
      <w:r w:rsidRPr="00BB64F7">
        <w:rPr>
          <w:b/>
          <w:bCs/>
          <w:u w:val="single"/>
        </w:rPr>
        <w:t>distinct state</w:t>
      </w:r>
      <w:r w:rsidRPr="00BB64F7">
        <w:rPr>
          <w:u w:val="single"/>
        </w:rPr>
        <w:t xml:space="preserve"> in which </w:t>
      </w:r>
      <w:r w:rsidRPr="00BB64F7">
        <w:rPr>
          <w:b/>
          <w:bCs/>
          <w:u w:val="single"/>
        </w:rPr>
        <w:t>violence</w:t>
      </w:r>
      <w:r w:rsidRPr="00BB64F7">
        <w:rPr>
          <w:u w:val="single"/>
        </w:rPr>
        <w:t xml:space="preserve"> is used to </w:t>
      </w:r>
      <w:r w:rsidRPr="00BB64F7">
        <w:rPr>
          <w:b/>
          <w:bCs/>
          <w:u w:val="single"/>
        </w:rPr>
        <w:t>achieve</w:t>
      </w:r>
      <w:r w:rsidRPr="00BB64F7">
        <w:rPr>
          <w:u w:val="single"/>
        </w:rPr>
        <w:t xml:space="preserve"> </w:t>
      </w:r>
      <w:r w:rsidRPr="00BB64F7">
        <w:rPr>
          <w:b/>
          <w:bCs/>
          <w:u w:val="single"/>
        </w:rPr>
        <w:t>political</w:t>
      </w:r>
      <w:r w:rsidRPr="00BB64F7">
        <w:rPr>
          <w:u w:val="single"/>
        </w:rPr>
        <w:t xml:space="preserve"> enbds.</w:t>
      </w:r>
      <w:r w:rsidRPr="00BB64F7">
        <w:rPr>
          <w:sz w:val="10"/>
        </w:rPr>
        <w:t xml:space="preserve"> While new domains or new fronts of competition frequently open in an age of rapid technological proliferation, </w:t>
      </w:r>
      <w:r w:rsidRPr="00BB64F7">
        <w:rPr>
          <w:u w:val="single"/>
        </w:rPr>
        <w:t xml:space="preserve">the division between </w:t>
      </w:r>
      <w:r w:rsidRPr="00BB64F7">
        <w:rPr>
          <w:b/>
          <w:bCs/>
          <w:u w:val="single"/>
        </w:rPr>
        <w:t>war</w:t>
      </w:r>
      <w:r w:rsidRPr="00BB64F7">
        <w:rPr>
          <w:u w:val="single"/>
        </w:rPr>
        <w:t xml:space="preserve"> and </w:t>
      </w:r>
      <w:r w:rsidRPr="00BB64F7">
        <w:rPr>
          <w:b/>
          <w:bCs/>
          <w:u w:val="single"/>
        </w:rPr>
        <w:t>peace</w:t>
      </w:r>
      <w:r w:rsidRPr="00BB64F7">
        <w:rPr>
          <w:u w:val="single"/>
        </w:rPr>
        <w:t xml:space="preserve"> remains </w:t>
      </w:r>
      <w:r w:rsidRPr="00BB64F7">
        <w:rPr>
          <w:b/>
          <w:bCs/>
          <w:u w:val="single"/>
        </w:rPr>
        <w:t>fixed</w:t>
      </w:r>
      <w:r w:rsidRPr="00BB64F7">
        <w:rPr>
          <w:u w:val="single"/>
        </w:rPr>
        <w:t xml:space="preserve"> despite the </w:t>
      </w:r>
      <w:r w:rsidRPr="00BB64F7">
        <w:rPr>
          <w:b/>
          <w:bCs/>
          <w:u w:val="single"/>
        </w:rPr>
        <w:t>efforts</w:t>
      </w:r>
      <w:r w:rsidRPr="00BB64F7">
        <w:rPr>
          <w:u w:val="single"/>
        </w:rPr>
        <w:t xml:space="preserve"> of some to </w:t>
      </w:r>
      <w:r w:rsidRPr="00BB64F7">
        <w:rPr>
          <w:b/>
          <w:bCs/>
          <w:u w:val="single"/>
        </w:rPr>
        <w:t>elide</w:t>
      </w:r>
      <w:r w:rsidRPr="00BB64F7">
        <w:rPr>
          <w:u w:val="single"/>
        </w:rPr>
        <w:t xml:space="preserve"> the </w:t>
      </w:r>
      <w:r w:rsidRPr="00BB64F7">
        <w:rPr>
          <w:b/>
          <w:bCs/>
          <w:u w:val="single"/>
        </w:rPr>
        <w:t>difference</w:t>
      </w:r>
      <w:r w:rsidRPr="00BB64F7">
        <w:rPr>
          <w:u w:val="single"/>
        </w:rPr>
        <w:t>.</w:t>
      </w:r>
      <w:r w:rsidRPr="00BB64F7">
        <w:rPr>
          <w:sz w:val="10"/>
        </w:rPr>
        <w:t xml:space="preserve"> Thomas Rid brilliantly addresses this issue in relation to so-called cyber war in an article appropriately titled “Cyber War Will Not Take Place.” He argues, convincingly, that cyber attacks are acts of sabotage, espionage, or subversion lacking the violence necessary to make them acts of war. 50 Recalling the relationship between the pursuit of the political objective and the elements of grand strategy presented earlier—grand strategy, again, meaning how we use all the elements of national power in pursuit of a political aim—clarifies this issue. For example, what Russia has done in Ukraine since 2014 is to conduct successfully a war for limited political aims, using both active violent and subversive means. The failure of many political leaders to brand this war a war does not alter the facts on the ground or prevent honest analysis. But one must remember that the above-mentioned analytical tools apply to both peace and war. </w:t>
      </w:r>
      <w:r w:rsidRPr="00BB64F7">
        <w:rPr>
          <w:u w:val="single"/>
        </w:rPr>
        <w:t xml:space="preserve">Just </w:t>
      </w:r>
      <w:r w:rsidRPr="00BB64F7">
        <w:rPr>
          <w:b/>
          <w:bCs/>
          <w:u w:val="single"/>
        </w:rPr>
        <w:t>because</w:t>
      </w:r>
      <w:r w:rsidRPr="00BB64F7">
        <w:rPr>
          <w:u w:val="single"/>
        </w:rPr>
        <w:t xml:space="preserve"> a </w:t>
      </w:r>
      <w:r w:rsidRPr="00BB64F7">
        <w:rPr>
          <w:b/>
          <w:bCs/>
          <w:u w:val="single"/>
        </w:rPr>
        <w:t>state</w:t>
      </w:r>
      <w:r w:rsidRPr="00BB64F7">
        <w:rPr>
          <w:u w:val="single"/>
        </w:rPr>
        <w:t xml:space="preserve"> is </w:t>
      </w:r>
      <w:r w:rsidRPr="00BB64F7">
        <w:rPr>
          <w:b/>
          <w:bCs/>
          <w:u w:val="single"/>
        </w:rPr>
        <w:t>not</w:t>
      </w:r>
      <w:r w:rsidRPr="00BB64F7">
        <w:rPr>
          <w:u w:val="single"/>
        </w:rPr>
        <w:t xml:space="preserve"> at </w:t>
      </w:r>
      <w:r w:rsidRPr="00BB64F7">
        <w:rPr>
          <w:b/>
          <w:bCs/>
          <w:u w:val="single"/>
        </w:rPr>
        <w:t>war</w:t>
      </w:r>
      <w:r w:rsidRPr="00BB64F7">
        <w:rPr>
          <w:u w:val="single"/>
        </w:rPr>
        <w:t xml:space="preserve"> with a </w:t>
      </w:r>
      <w:r w:rsidRPr="00BB64F7">
        <w:rPr>
          <w:b/>
          <w:bCs/>
          <w:u w:val="single"/>
        </w:rPr>
        <w:t>rival state</w:t>
      </w:r>
      <w:r w:rsidRPr="00BB64F7">
        <w:rPr>
          <w:u w:val="single"/>
        </w:rPr>
        <w:t xml:space="preserve">, it does not mean that the </w:t>
      </w:r>
      <w:r w:rsidRPr="00BB64F7">
        <w:rPr>
          <w:b/>
          <w:bCs/>
          <w:u w:val="single"/>
        </w:rPr>
        <w:t>first state</w:t>
      </w:r>
      <w:r w:rsidRPr="00BB64F7">
        <w:rPr>
          <w:u w:val="single"/>
        </w:rPr>
        <w:t xml:space="preserve"> is not </w:t>
      </w:r>
      <w:r w:rsidRPr="00BB64F7">
        <w:rPr>
          <w:b/>
          <w:bCs/>
          <w:u w:val="single"/>
        </w:rPr>
        <w:t>attempting</w:t>
      </w:r>
      <w:r w:rsidRPr="00BB64F7">
        <w:rPr>
          <w:u w:val="single"/>
        </w:rPr>
        <w:t xml:space="preserve"> to </w:t>
      </w:r>
      <w:r w:rsidRPr="00BB64F7">
        <w:rPr>
          <w:b/>
          <w:bCs/>
          <w:u w:val="single"/>
        </w:rPr>
        <w:t>subvert</w:t>
      </w:r>
      <w:r w:rsidRPr="00BB64F7">
        <w:rPr>
          <w:u w:val="single"/>
        </w:rPr>
        <w:t xml:space="preserve"> the </w:t>
      </w:r>
      <w:r w:rsidRPr="00BB64F7">
        <w:rPr>
          <w:b/>
          <w:bCs/>
          <w:u w:val="single"/>
        </w:rPr>
        <w:t>second</w:t>
      </w:r>
      <w:r w:rsidRPr="00BB64F7">
        <w:rPr>
          <w:sz w:val="10"/>
        </w:rPr>
        <w:t xml:space="preserve">. The Cold War epitomized this. </w:t>
      </w:r>
      <w:r w:rsidRPr="00BB64F7">
        <w:rPr>
          <w:u w:val="single"/>
        </w:rPr>
        <w:t xml:space="preserve">Currently, neither </w:t>
      </w:r>
      <w:r w:rsidRPr="00BB64F7">
        <w:rPr>
          <w:b/>
          <w:bCs/>
          <w:u w:val="single"/>
        </w:rPr>
        <w:t>Russia</w:t>
      </w:r>
      <w:r w:rsidRPr="00BB64F7">
        <w:rPr>
          <w:u w:val="single"/>
        </w:rPr>
        <w:t xml:space="preserve"> nor </w:t>
      </w:r>
      <w:r w:rsidRPr="00BB64F7">
        <w:rPr>
          <w:b/>
          <w:bCs/>
          <w:u w:val="single"/>
        </w:rPr>
        <w:t>China</w:t>
      </w:r>
      <w:r w:rsidRPr="00BB64F7">
        <w:rPr>
          <w:u w:val="single"/>
        </w:rPr>
        <w:t xml:space="preserve"> is at </w:t>
      </w:r>
      <w:r w:rsidRPr="00BB64F7">
        <w:rPr>
          <w:b/>
          <w:bCs/>
          <w:u w:val="single"/>
        </w:rPr>
        <w:t>war</w:t>
      </w:r>
      <w:r w:rsidRPr="00BB64F7">
        <w:rPr>
          <w:u w:val="single"/>
        </w:rPr>
        <w:t xml:space="preserve"> with the </w:t>
      </w:r>
      <w:r w:rsidRPr="00BB64F7">
        <w:rPr>
          <w:b/>
          <w:bCs/>
          <w:u w:val="single"/>
        </w:rPr>
        <w:t>United States</w:t>
      </w:r>
      <w:r w:rsidRPr="00BB64F7">
        <w:rPr>
          <w:sz w:val="10"/>
        </w:rPr>
        <w:t xml:space="preserve">, despite many insistences to the contrary, </w:t>
      </w:r>
      <w:r w:rsidRPr="00BB64F7">
        <w:rPr>
          <w:u w:val="single"/>
        </w:rPr>
        <w:t xml:space="preserve">but both </w:t>
      </w:r>
      <w:r w:rsidRPr="00BB64F7">
        <w:rPr>
          <w:b/>
          <w:bCs/>
          <w:u w:val="single"/>
        </w:rPr>
        <w:t>constantly</w:t>
      </w:r>
      <w:r w:rsidRPr="00BB64F7">
        <w:rPr>
          <w:u w:val="single"/>
        </w:rPr>
        <w:t xml:space="preserve"> </w:t>
      </w:r>
      <w:r w:rsidRPr="00BB64F7">
        <w:rPr>
          <w:b/>
          <w:bCs/>
          <w:u w:val="single"/>
        </w:rPr>
        <w:t>practice</w:t>
      </w:r>
      <w:r w:rsidRPr="00BB64F7">
        <w:rPr>
          <w:u w:val="single"/>
        </w:rPr>
        <w:t xml:space="preserve"> forms of </w:t>
      </w:r>
      <w:r w:rsidRPr="00BB64F7">
        <w:rPr>
          <w:b/>
          <w:bCs/>
          <w:u w:val="single"/>
        </w:rPr>
        <w:t>subversion</w:t>
      </w:r>
      <w:r w:rsidRPr="00BB64F7">
        <w:rPr>
          <w:sz w:val="10"/>
        </w:rPr>
        <w:t xml:space="preserve"> against the United States, </w:t>
      </w:r>
      <w:r w:rsidRPr="00BB64F7">
        <w:rPr>
          <w:u w:val="single"/>
        </w:rPr>
        <w:t xml:space="preserve">such as </w:t>
      </w:r>
      <w:r w:rsidRPr="00BB64F7">
        <w:rPr>
          <w:b/>
          <w:bCs/>
          <w:u w:val="single"/>
        </w:rPr>
        <w:t>meddling</w:t>
      </w:r>
      <w:r w:rsidRPr="00BB64F7">
        <w:rPr>
          <w:u w:val="single"/>
        </w:rPr>
        <w:t xml:space="preserve"> in </w:t>
      </w:r>
      <w:r w:rsidRPr="00BB64F7">
        <w:rPr>
          <w:b/>
          <w:bCs/>
          <w:u w:val="single"/>
        </w:rPr>
        <w:t>political</w:t>
      </w:r>
      <w:r w:rsidRPr="00BB64F7">
        <w:rPr>
          <w:u w:val="single"/>
        </w:rPr>
        <w:t xml:space="preserve"> </w:t>
      </w:r>
      <w:r w:rsidRPr="00BB64F7">
        <w:rPr>
          <w:b/>
          <w:bCs/>
          <w:u w:val="single"/>
        </w:rPr>
        <w:t>campaigns</w:t>
      </w:r>
      <w:r w:rsidRPr="00BB64F7">
        <w:rPr>
          <w:u w:val="single"/>
        </w:rPr>
        <w:t xml:space="preserve"> and </w:t>
      </w:r>
      <w:r w:rsidRPr="00BB64F7">
        <w:rPr>
          <w:b/>
          <w:bCs/>
          <w:u w:val="single"/>
        </w:rPr>
        <w:t>all forms of hacking</w:t>
      </w:r>
      <w:r w:rsidRPr="00BB64F7">
        <w:rPr>
          <w:sz w:val="10"/>
        </w:rPr>
        <w:t xml:space="preserve">. 51 All nations compete with one another, and with regard to Russia and China one could brand them unfriendly U.S. competitors, or perhaps more accurately adversaries. But states compete with other states even if they are not at war with them (i.e., actually involved in fighting them). In the end, </w:t>
      </w:r>
      <w:r w:rsidRPr="00BB64F7">
        <w:rPr>
          <w:u w:val="single"/>
        </w:rPr>
        <w:t xml:space="preserve">the </w:t>
      </w:r>
      <w:r w:rsidRPr="00BB64F7">
        <w:rPr>
          <w:b/>
          <w:bCs/>
          <w:u w:val="single"/>
        </w:rPr>
        <w:t>problem</w:t>
      </w:r>
      <w:r w:rsidRPr="00BB64F7">
        <w:rPr>
          <w:u w:val="single"/>
        </w:rPr>
        <w:t xml:space="preserve"> is that </w:t>
      </w:r>
      <w:r w:rsidRPr="00BB64F7">
        <w:rPr>
          <w:b/>
          <w:bCs/>
          <w:u w:val="single"/>
        </w:rPr>
        <w:t>analysts</w:t>
      </w:r>
      <w:r w:rsidRPr="00BB64F7">
        <w:rPr>
          <w:u w:val="single"/>
        </w:rPr>
        <w:t xml:space="preserve"> writing about the </w:t>
      </w:r>
      <w:r w:rsidRPr="00BB64F7">
        <w:rPr>
          <w:b/>
          <w:bCs/>
          <w:u w:val="single"/>
        </w:rPr>
        <w:t>so-called gray zone</w:t>
      </w:r>
      <w:r w:rsidRPr="00BB64F7">
        <w:rPr>
          <w:u w:val="single"/>
        </w:rPr>
        <w:t xml:space="preserve"> are confusing </w:t>
      </w:r>
      <w:r w:rsidRPr="00BB64F7">
        <w:rPr>
          <w:b/>
          <w:bCs/>
          <w:u w:val="single"/>
        </w:rPr>
        <w:t>war</w:t>
      </w:r>
      <w:r w:rsidRPr="00BB64F7">
        <w:rPr>
          <w:u w:val="single"/>
        </w:rPr>
        <w:t xml:space="preserve"> with </w:t>
      </w:r>
      <w:r w:rsidRPr="00BB64F7">
        <w:rPr>
          <w:b/>
          <w:bCs/>
          <w:u w:val="single"/>
        </w:rPr>
        <w:t>subversion</w:t>
      </w:r>
      <w:r w:rsidRPr="00BB64F7">
        <w:rPr>
          <w:u w:val="single"/>
        </w:rPr>
        <w:t xml:space="preserve"> </w:t>
      </w:r>
      <w:r w:rsidRPr="00BB64F7">
        <w:rPr>
          <w:sz w:val="10"/>
        </w:rPr>
        <w:t xml:space="preserve">(in the case of the U.S. relationship with Russia) while forgetting (in the case of Russia’s war against Ukraine) </w:t>
      </w:r>
      <w:r w:rsidRPr="00BB64F7">
        <w:rPr>
          <w:u w:val="single"/>
        </w:rPr>
        <w:t xml:space="preserve">that </w:t>
      </w:r>
      <w:r w:rsidRPr="00BB64F7">
        <w:rPr>
          <w:b/>
          <w:bCs/>
          <w:u w:val="single"/>
        </w:rPr>
        <w:t>subversion</w:t>
      </w:r>
      <w:r w:rsidRPr="00BB64F7">
        <w:rPr>
          <w:u w:val="single"/>
        </w:rPr>
        <w:t xml:space="preserve"> and </w:t>
      </w:r>
      <w:r w:rsidRPr="00BB64F7">
        <w:rPr>
          <w:b/>
          <w:bCs/>
          <w:u w:val="single"/>
        </w:rPr>
        <w:t>its tools</w:t>
      </w:r>
      <w:r w:rsidRPr="00BB64F7">
        <w:rPr>
          <w:u w:val="single"/>
        </w:rPr>
        <w:t xml:space="preserve"> are used </w:t>
      </w:r>
      <w:r w:rsidRPr="00BB64F7">
        <w:rPr>
          <w:b/>
          <w:bCs/>
          <w:u w:val="single"/>
        </w:rPr>
        <w:t>both</w:t>
      </w:r>
      <w:r w:rsidRPr="00BB64F7">
        <w:rPr>
          <w:u w:val="single"/>
        </w:rPr>
        <w:t xml:space="preserve"> in </w:t>
      </w:r>
      <w:r w:rsidRPr="00BB64F7">
        <w:rPr>
          <w:b/>
          <w:bCs/>
          <w:u w:val="single"/>
        </w:rPr>
        <w:t>peace</w:t>
      </w:r>
      <w:r w:rsidRPr="00BB64F7">
        <w:rPr>
          <w:u w:val="single"/>
        </w:rPr>
        <w:t xml:space="preserve"> and in </w:t>
      </w:r>
      <w:r w:rsidRPr="00BB64F7">
        <w:rPr>
          <w:b/>
          <w:bCs/>
          <w:u w:val="single"/>
        </w:rPr>
        <w:t>war</w:t>
      </w:r>
      <w:r w:rsidRPr="00BB64F7">
        <w:rPr>
          <w:sz w:val="10"/>
        </w:rPr>
        <w:t xml:space="preserve">. Russian expert Michael Kofman noted in a Texas National Security Review roundtable on the U.S. National Defense Strategy that Russia’s “annexation of Crimea in 2014 and the almost entirely conventional fighting continuing in Ukraine are hardly the product of emerging technologies to subvert democratic processes, unless this is new jargon for tanks and artillery.” 52 If the most important role of political leaders is to get the political aims right so that all else follows logically, an important consideration is the need for political and military leaders to communicate them clearly to friend and foe alike. </w:t>
      </w:r>
      <w:r w:rsidRPr="00BB64F7">
        <w:rPr>
          <w:u w:val="single"/>
        </w:rPr>
        <w:t xml:space="preserve">Identifying </w:t>
      </w:r>
      <w:r w:rsidRPr="00BB64F7">
        <w:rPr>
          <w:b/>
          <w:bCs/>
          <w:u w:val="single"/>
        </w:rPr>
        <w:t>key national</w:t>
      </w:r>
      <w:r w:rsidRPr="00BB64F7">
        <w:rPr>
          <w:u w:val="single"/>
        </w:rPr>
        <w:t xml:space="preserve"> </w:t>
      </w:r>
      <w:r w:rsidRPr="00BB64F7">
        <w:rPr>
          <w:b/>
          <w:bCs/>
          <w:u w:val="single"/>
        </w:rPr>
        <w:t>interests</w:t>
      </w:r>
      <w:r w:rsidRPr="00BB64F7">
        <w:rPr>
          <w:u w:val="single"/>
        </w:rPr>
        <w:t xml:space="preserve"> and </w:t>
      </w:r>
      <w:r w:rsidRPr="00BB64F7">
        <w:rPr>
          <w:b/>
          <w:bCs/>
          <w:u w:val="single"/>
        </w:rPr>
        <w:t>drawing sharp redlines</w:t>
      </w:r>
      <w:r w:rsidRPr="00BB64F7">
        <w:rPr>
          <w:u w:val="single"/>
        </w:rPr>
        <w:t xml:space="preserve"> around </w:t>
      </w:r>
      <w:r w:rsidRPr="00BB64F7">
        <w:rPr>
          <w:b/>
          <w:bCs/>
          <w:u w:val="single"/>
        </w:rPr>
        <w:t>them</w:t>
      </w:r>
      <w:r w:rsidRPr="00BB64F7">
        <w:rPr>
          <w:u w:val="single"/>
        </w:rPr>
        <w:t xml:space="preserve"> while </w:t>
      </w:r>
      <w:r w:rsidRPr="00BB64F7">
        <w:rPr>
          <w:b/>
          <w:bCs/>
          <w:u w:val="single"/>
        </w:rPr>
        <w:t>providing</w:t>
      </w:r>
      <w:r w:rsidRPr="00BB64F7">
        <w:rPr>
          <w:u w:val="single"/>
        </w:rPr>
        <w:t xml:space="preserve"> for their </w:t>
      </w:r>
      <w:r w:rsidRPr="00BB64F7">
        <w:rPr>
          <w:b/>
          <w:bCs/>
          <w:u w:val="single"/>
        </w:rPr>
        <w:t xml:space="preserve">credible enforcement </w:t>
      </w:r>
      <w:r w:rsidRPr="00BB64F7">
        <w:rPr>
          <w:u w:val="single"/>
        </w:rPr>
        <w:t xml:space="preserve">is </w:t>
      </w:r>
      <w:r w:rsidRPr="00BB64F7">
        <w:rPr>
          <w:b/>
          <w:bCs/>
          <w:u w:val="single"/>
        </w:rPr>
        <w:t>key</w:t>
      </w:r>
      <w:r w:rsidRPr="00BB64F7">
        <w:rPr>
          <w:u w:val="single"/>
        </w:rPr>
        <w:t xml:space="preserve"> to </w:t>
      </w:r>
      <w:r w:rsidRPr="00BB64F7">
        <w:rPr>
          <w:b/>
          <w:bCs/>
          <w:u w:val="single"/>
        </w:rPr>
        <w:t>avoiding</w:t>
      </w:r>
      <w:r w:rsidRPr="00BB64F7">
        <w:rPr>
          <w:u w:val="single"/>
        </w:rPr>
        <w:t xml:space="preserve"> </w:t>
      </w:r>
      <w:r w:rsidRPr="00BB64F7">
        <w:rPr>
          <w:b/>
          <w:bCs/>
          <w:u w:val="single"/>
        </w:rPr>
        <w:t>situations</w:t>
      </w:r>
      <w:r w:rsidRPr="00BB64F7">
        <w:rPr>
          <w:u w:val="single"/>
        </w:rPr>
        <w:t xml:space="preserve"> that </w:t>
      </w:r>
      <w:r w:rsidRPr="00BB64F7">
        <w:rPr>
          <w:b/>
          <w:bCs/>
          <w:u w:val="single"/>
        </w:rPr>
        <w:t>evoke</w:t>
      </w:r>
      <w:r w:rsidRPr="00BB64F7">
        <w:rPr>
          <w:u w:val="single"/>
        </w:rPr>
        <w:t xml:space="preserve"> the label “</w:t>
      </w:r>
      <w:r w:rsidRPr="00BB64F7">
        <w:rPr>
          <w:b/>
          <w:bCs/>
          <w:u w:val="single"/>
        </w:rPr>
        <w:t>gray-zone confrontation</w:t>
      </w:r>
      <w:r w:rsidRPr="00BB64F7">
        <w:rPr>
          <w:sz w:val="10"/>
        </w:rPr>
        <w:t xml:space="preserve">.” 53 But this requires political leaders to understand what they want and to be clear and specific in their pronouncements. In March 2017, General Votel, then head of U.S. Central Command, briefed the Senate Armed Services Committee. His command posture statement used both “hybrid war” and “gray zone” in the official text. In addressing the danger from the Islamic State, Votel described it as an “‘evolving’ hybrid threat (conventional and irregular warfare).” Switching gears, Votel detailed Iran’s bevy of conventional and irregular threats and described Iran’s implementation of its strategy for gaining regional hegemony as being “primarily within the ‘gray zone,’ the space short of conventional conflict where miscalculation can easily occur.” 54 </w:t>
      </w:r>
      <w:r w:rsidRPr="00BB64F7">
        <w:rPr>
          <w:u w:val="single"/>
        </w:rPr>
        <w:t xml:space="preserve">The </w:t>
      </w:r>
      <w:r w:rsidRPr="00BB64F7">
        <w:rPr>
          <w:b/>
          <w:bCs/>
          <w:u w:val="single"/>
        </w:rPr>
        <w:t>continued</w:t>
      </w:r>
      <w:r w:rsidRPr="00BB64F7">
        <w:rPr>
          <w:u w:val="single"/>
        </w:rPr>
        <w:t xml:space="preserve"> </w:t>
      </w:r>
      <w:r w:rsidRPr="00BB64F7">
        <w:rPr>
          <w:b/>
          <w:bCs/>
          <w:u w:val="single"/>
        </w:rPr>
        <w:t>use</w:t>
      </w:r>
      <w:r w:rsidRPr="00BB64F7">
        <w:rPr>
          <w:u w:val="single"/>
        </w:rPr>
        <w:t xml:space="preserve"> of </w:t>
      </w:r>
      <w:r w:rsidRPr="00BB64F7">
        <w:rPr>
          <w:b/>
          <w:bCs/>
          <w:u w:val="single"/>
        </w:rPr>
        <w:t>these terms</w:t>
      </w:r>
      <w:r w:rsidRPr="00BB64F7">
        <w:rPr>
          <w:u w:val="single"/>
        </w:rPr>
        <w:t xml:space="preserve"> </w:t>
      </w:r>
      <w:r w:rsidRPr="00BB64F7">
        <w:rPr>
          <w:b/>
          <w:bCs/>
          <w:u w:val="single"/>
        </w:rPr>
        <w:t>insists</w:t>
      </w:r>
      <w:r w:rsidRPr="00BB64F7">
        <w:rPr>
          <w:u w:val="single"/>
        </w:rPr>
        <w:t xml:space="preserve"> on the </w:t>
      </w:r>
      <w:r w:rsidRPr="00BB64F7">
        <w:rPr>
          <w:b/>
          <w:bCs/>
          <w:u w:val="single"/>
        </w:rPr>
        <w:t>existence</w:t>
      </w:r>
      <w:r w:rsidRPr="00BB64F7">
        <w:rPr>
          <w:u w:val="single"/>
        </w:rPr>
        <w:t xml:space="preserve"> of a </w:t>
      </w:r>
      <w:r w:rsidRPr="00BB64F7">
        <w:rPr>
          <w:b/>
          <w:bCs/>
          <w:u w:val="single"/>
        </w:rPr>
        <w:t>nonexistent</w:t>
      </w:r>
      <w:r w:rsidRPr="00BB64F7">
        <w:rPr>
          <w:u w:val="single"/>
        </w:rPr>
        <w:t xml:space="preserve"> </w:t>
      </w:r>
      <w:r w:rsidRPr="00BB64F7">
        <w:rPr>
          <w:b/>
          <w:bCs/>
          <w:u w:val="single"/>
        </w:rPr>
        <w:t>space</w:t>
      </w:r>
      <w:r w:rsidRPr="00BB64F7">
        <w:rPr>
          <w:u w:val="single"/>
        </w:rPr>
        <w:t xml:space="preserve"> between </w:t>
      </w:r>
      <w:r w:rsidRPr="00BB64F7">
        <w:rPr>
          <w:b/>
          <w:bCs/>
          <w:u w:val="single"/>
        </w:rPr>
        <w:t>war</w:t>
      </w:r>
      <w:r w:rsidRPr="00BB64F7">
        <w:rPr>
          <w:u w:val="single"/>
        </w:rPr>
        <w:t xml:space="preserve"> and </w:t>
      </w:r>
      <w:r w:rsidRPr="00BB64F7">
        <w:rPr>
          <w:b/>
          <w:bCs/>
          <w:u w:val="single"/>
        </w:rPr>
        <w:t>peace</w:t>
      </w:r>
      <w:r w:rsidRPr="00BB64F7">
        <w:rPr>
          <w:u w:val="single"/>
        </w:rPr>
        <w:t xml:space="preserve"> and </w:t>
      </w:r>
      <w:r w:rsidRPr="00BB64F7">
        <w:rPr>
          <w:b/>
          <w:bCs/>
          <w:u w:val="single"/>
        </w:rPr>
        <w:t>risks</w:t>
      </w:r>
      <w:r w:rsidRPr="00BB64F7">
        <w:rPr>
          <w:u w:val="single"/>
        </w:rPr>
        <w:t xml:space="preserve"> the </w:t>
      </w:r>
      <w:r w:rsidRPr="00BB64F7">
        <w:rPr>
          <w:b/>
          <w:bCs/>
          <w:u w:val="single"/>
        </w:rPr>
        <w:t>dangerous possibility</w:t>
      </w:r>
      <w:r w:rsidRPr="00BB64F7">
        <w:rPr>
          <w:u w:val="single"/>
        </w:rPr>
        <w:t xml:space="preserve"> that these </w:t>
      </w:r>
      <w:r w:rsidRPr="00BB64F7">
        <w:rPr>
          <w:b/>
          <w:bCs/>
          <w:u w:val="single"/>
        </w:rPr>
        <w:t>acts</w:t>
      </w:r>
      <w:r w:rsidRPr="00BB64F7">
        <w:rPr>
          <w:u w:val="single"/>
        </w:rPr>
        <w:t xml:space="preserve"> that take place beyond </w:t>
      </w:r>
      <w:r w:rsidRPr="00BB64F7">
        <w:rPr>
          <w:b/>
          <w:bCs/>
          <w:u w:val="single"/>
        </w:rPr>
        <w:t>established</w:t>
      </w:r>
      <w:r w:rsidRPr="00BB64F7">
        <w:rPr>
          <w:u w:val="single"/>
        </w:rPr>
        <w:t xml:space="preserve"> </w:t>
      </w:r>
      <w:r w:rsidRPr="00BB64F7">
        <w:rPr>
          <w:b/>
          <w:bCs/>
          <w:u w:val="single"/>
        </w:rPr>
        <w:t>redlines</w:t>
      </w:r>
      <w:r w:rsidRPr="00BB64F7">
        <w:rPr>
          <w:u w:val="single"/>
        </w:rPr>
        <w:t xml:space="preserve"> for </w:t>
      </w:r>
      <w:r w:rsidRPr="00BB64F7">
        <w:rPr>
          <w:b/>
          <w:bCs/>
          <w:u w:val="single"/>
        </w:rPr>
        <w:t>action</w:t>
      </w:r>
      <w:r w:rsidRPr="00BB64F7">
        <w:rPr>
          <w:u w:val="single"/>
        </w:rPr>
        <w:t xml:space="preserve"> will </w:t>
      </w:r>
      <w:r w:rsidRPr="00BB64F7">
        <w:rPr>
          <w:b/>
          <w:bCs/>
          <w:u w:val="single"/>
        </w:rPr>
        <w:t>generate</w:t>
      </w:r>
      <w:r w:rsidRPr="00BB64F7">
        <w:rPr>
          <w:u w:val="single"/>
        </w:rPr>
        <w:t xml:space="preserve"> a </w:t>
      </w:r>
      <w:r w:rsidRPr="00BB64F7">
        <w:rPr>
          <w:b/>
          <w:bCs/>
          <w:u w:val="single"/>
        </w:rPr>
        <w:t>cause</w:t>
      </w:r>
      <w:r w:rsidRPr="00BB64F7">
        <w:rPr>
          <w:u w:val="single"/>
        </w:rPr>
        <w:t xml:space="preserve"> or </w:t>
      </w:r>
      <w:r w:rsidRPr="00BB64F7">
        <w:rPr>
          <w:b/>
          <w:bCs/>
          <w:u w:val="single"/>
        </w:rPr>
        <w:t>push</w:t>
      </w:r>
      <w:r w:rsidRPr="00BB64F7">
        <w:rPr>
          <w:u w:val="single"/>
        </w:rPr>
        <w:t xml:space="preserve"> for </w:t>
      </w:r>
      <w:r w:rsidRPr="00BB64F7">
        <w:rPr>
          <w:b/>
          <w:bCs/>
          <w:u w:val="single"/>
        </w:rPr>
        <w:t>war</w:t>
      </w:r>
      <w:r w:rsidRPr="00BB64F7">
        <w:rPr>
          <w:sz w:val="10"/>
        </w:rPr>
        <w:t xml:space="preserve">. More likely, the angst over shadowy activities short of war by malevolent actors could push policy makers to counter minor threats to U.S. interests rashly, </w:t>
      </w:r>
      <w:r w:rsidRPr="00BB64F7">
        <w:rPr>
          <w:u w:val="single"/>
        </w:rPr>
        <w:t xml:space="preserve">in </w:t>
      </w:r>
      <w:r w:rsidRPr="00BB64F7">
        <w:rPr>
          <w:b/>
          <w:bCs/>
          <w:u w:val="single"/>
        </w:rPr>
        <w:t>ways</w:t>
      </w:r>
      <w:r w:rsidRPr="00BB64F7">
        <w:rPr>
          <w:u w:val="single"/>
        </w:rPr>
        <w:t xml:space="preserve"> that </w:t>
      </w:r>
      <w:r w:rsidRPr="00BB64F7">
        <w:rPr>
          <w:b/>
          <w:bCs/>
          <w:u w:val="single"/>
        </w:rPr>
        <w:t>backfire</w:t>
      </w:r>
      <w:r w:rsidRPr="00BB64F7">
        <w:rPr>
          <w:u w:val="single"/>
        </w:rPr>
        <w:t xml:space="preserve"> or perhaps </w:t>
      </w:r>
      <w:r w:rsidRPr="00BB64F7">
        <w:rPr>
          <w:b/>
          <w:bCs/>
          <w:u w:val="single"/>
        </w:rPr>
        <w:t>erode</w:t>
      </w:r>
      <w:r w:rsidRPr="00BB64F7">
        <w:rPr>
          <w:u w:val="single"/>
        </w:rPr>
        <w:t xml:space="preserve"> </w:t>
      </w:r>
      <w:r w:rsidRPr="00BB64F7">
        <w:rPr>
          <w:b/>
          <w:bCs/>
          <w:u w:val="single"/>
        </w:rPr>
        <w:t>U.S. legitimacy</w:t>
      </w:r>
      <w:r w:rsidRPr="00BB64F7">
        <w:rPr>
          <w:u w:val="single"/>
        </w:rPr>
        <w:t xml:space="preserve"> as a </w:t>
      </w:r>
      <w:r w:rsidRPr="00BB64F7">
        <w:rPr>
          <w:b/>
          <w:bCs/>
          <w:u w:val="single"/>
        </w:rPr>
        <w:t>global</w:t>
      </w:r>
      <w:r w:rsidRPr="00BB64F7">
        <w:rPr>
          <w:u w:val="single"/>
        </w:rPr>
        <w:t xml:space="preserve"> or </w:t>
      </w:r>
      <w:r w:rsidRPr="00BB64F7">
        <w:rPr>
          <w:b/>
          <w:bCs/>
          <w:u w:val="single"/>
        </w:rPr>
        <w:t>regional influencer</w:t>
      </w:r>
      <w:r w:rsidRPr="00BB64F7">
        <w:rPr>
          <w:u w:val="single"/>
        </w:rPr>
        <w:t xml:space="preserve"> of </w:t>
      </w:r>
      <w:r w:rsidRPr="00BB64F7">
        <w:rPr>
          <w:b/>
          <w:bCs/>
          <w:u w:val="single"/>
        </w:rPr>
        <w:t>stability</w:t>
      </w:r>
      <w:r w:rsidRPr="00BB64F7">
        <w:rPr>
          <w:u w:val="single"/>
        </w:rPr>
        <w:t xml:space="preserve"> and </w:t>
      </w:r>
      <w:r w:rsidRPr="00BB64F7">
        <w:rPr>
          <w:b/>
          <w:bCs/>
          <w:u w:val="single"/>
        </w:rPr>
        <w:t>prosperity</w:t>
      </w:r>
      <w:r w:rsidRPr="00BB64F7">
        <w:rPr>
          <w:sz w:val="10"/>
        </w:rPr>
        <w:t xml:space="preserve">. Not understanding the difference between peace and war can cause miscalculations that land us in the latter. </w:t>
      </w:r>
      <w:r w:rsidRPr="00BB64F7">
        <w:rPr>
          <w:b/>
          <w:bCs/>
          <w:u w:val="single"/>
        </w:rPr>
        <w:t>THE SO-CALLED GRAY ZONE UNDERMINES U.S. STRATEGIC THINKING</w:t>
      </w:r>
      <w:r w:rsidRPr="00BB64F7">
        <w:rPr>
          <w:sz w:val="10"/>
        </w:rPr>
        <w:t xml:space="preserve"> The flawed gray-zone concept undermines U.S. strategic thinking in two manners. </w:t>
      </w:r>
      <w:r w:rsidRPr="00BB64F7">
        <w:rPr>
          <w:u w:val="single"/>
        </w:rPr>
        <w:t xml:space="preserve">First, U.S. </w:t>
      </w:r>
      <w:r w:rsidRPr="00BB64F7">
        <w:rPr>
          <w:b/>
          <w:bCs/>
          <w:u w:val="single"/>
        </w:rPr>
        <w:t>government</w:t>
      </w:r>
      <w:r w:rsidRPr="00BB64F7">
        <w:rPr>
          <w:u w:val="single"/>
        </w:rPr>
        <w:t xml:space="preserve"> political and strategic </w:t>
      </w:r>
      <w:r w:rsidRPr="00BB64F7">
        <w:rPr>
          <w:b/>
          <w:bCs/>
          <w:u w:val="single"/>
        </w:rPr>
        <w:t>planners</w:t>
      </w:r>
      <w:r w:rsidRPr="00BB64F7">
        <w:rPr>
          <w:u w:val="single"/>
        </w:rPr>
        <w:t xml:space="preserve"> and analysts are </w:t>
      </w:r>
      <w:r w:rsidRPr="00BB64F7">
        <w:rPr>
          <w:b/>
          <w:bCs/>
          <w:u w:val="single"/>
        </w:rPr>
        <w:t>assessing</w:t>
      </w:r>
      <w:r w:rsidRPr="00BB64F7">
        <w:rPr>
          <w:u w:val="single"/>
        </w:rPr>
        <w:t xml:space="preserve"> </w:t>
      </w:r>
      <w:r w:rsidRPr="00BB64F7">
        <w:rPr>
          <w:b/>
          <w:bCs/>
          <w:u w:val="single"/>
        </w:rPr>
        <w:t>adversaries</w:t>
      </w:r>
      <w:r w:rsidRPr="00BB64F7">
        <w:rPr>
          <w:u w:val="single"/>
        </w:rPr>
        <w:t xml:space="preserve"> and </w:t>
      </w:r>
      <w:r w:rsidRPr="00BB64F7">
        <w:rPr>
          <w:b/>
          <w:bCs/>
          <w:u w:val="single"/>
        </w:rPr>
        <w:t>writing</w:t>
      </w:r>
      <w:r w:rsidRPr="00BB64F7">
        <w:rPr>
          <w:u w:val="single"/>
        </w:rPr>
        <w:t xml:space="preserve"> official U.S. government </w:t>
      </w:r>
      <w:r w:rsidRPr="00BB64F7">
        <w:rPr>
          <w:b/>
          <w:bCs/>
          <w:u w:val="single"/>
        </w:rPr>
        <w:t>policy</w:t>
      </w:r>
      <w:r w:rsidRPr="00BB64F7">
        <w:rPr>
          <w:u w:val="single"/>
        </w:rPr>
        <w:t xml:space="preserve"> and strategy documents</w:t>
      </w:r>
      <w:r w:rsidRPr="00BB64F7">
        <w:rPr>
          <w:sz w:val="10"/>
        </w:rPr>
        <w:t>—as well as influential reports and policy papers—</w:t>
      </w:r>
      <w:r w:rsidRPr="00BB64F7">
        <w:rPr>
          <w:u w:val="single"/>
        </w:rPr>
        <w:t xml:space="preserve">on the </w:t>
      </w:r>
      <w:r w:rsidRPr="00BB64F7">
        <w:rPr>
          <w:b/>
          <w:bCs/>
          <w:u w:val="single"/>
        </w:rPr>
        <w:t>basis</w:t>
      </w:r>
      <w:r w:rsidRPr="00BB64F7">
        <w:rPr>
          <w:u w:val="single"/>
        </w:rPr>
        <w:t xml:space="preserve"> of a </w:t>
      </w:r>
      <w:r w:rsidRPr="00BB64F7">
        <w:rPr>
          <w:b/>
          <w:bCs/>
          <w:u w:val="single"/>
        </w:rPr>
        <w:t>dangerously flawed idea</w:t>
      </w:r>
      <w:r w:rsidRPr="00BB64F7">
        <w:rPr>
          <w:sz w:val="10"/>
        </w:rPr>
        <w:t xml:space="preserve">. Second, </w:t>
      </w:r>
      <w:r w:rsidRPr="00BB64F7">
        <w:rPr>
          <w:u w:val="single"/>
        </w:rPr>
        <w:t xml:space="preserve">gray-zone </w:t>
      </w:r>
      <w:r w:rsidRPr="00BB64F7">
        <w:rPr>
          <w:b/>
          <w:bCs/>
          <w:u w:val="single"/>
        </w:rPr>
        <w:t>thinking</w:t>
      </w:r>
      <w:r w:rsidRPr="00BB64F7">
        <w:rPr>
          <w:u w:val="single"/>
        </w:rPr>
        <w:t xml:space="preserve"> provides America’s </w:t>
      </w:r>
      <w:r w:rsidRPr="00BB64F7">
        <w:rPr>
          <w:b/>
          <w:bCs/>
          <w:u w:val="single"/>
        </w:rPr>
        <w:t>adversaries</w:t>
      </w:r>
      <w:r w:rsidRPr="00BB64F7">
        <w:rPr>
          <w:u w:val="single"/>
        </w:rPr>
        <w:t xml:space="preserve"> with a </w:t>
      </w:r>
      <w:r w:rsidRPr="00BB64F7">
        <w:rPr>
          <w:b/>
          <w:bCs/>
          <w:u w:val="single"/>
        </w:rPr>
        <w:t>means</w:t>
      </w:r>
      <w:r w:rsidRPr="00BB64F7">
        <w:rPr>
          <w:u w:val="single"/>
        </w:rPr>
        <w:t xml:space="preserve"> of </w:t>
      </w:r>
      <w:r w:rsidRPr="00BB64F7">
        <w:rPr>
          <w:b/>
          <w:bCs/>
          <w:u w:val="single"/>
        </w:rPr>
        <w:t>undermining</w:t>
      </w:r>
      <w:r w:rsidRPr="00BB64F7">
        <w:rPr>
          <w:u w:val="single"/>
        </w:rPr>
        <w:t xml:space="preserve"> the </w:t>
      </w:r>
      <w:r w:rsidRPr="00BB64F7">
        <w:rPr>
          <w:b/>
          <w:bCs/>
          <w:u w:val="single"/>
        </w:rPr>
        <w:t>liberal international order</w:t>
      </w:r>
      <w:r w:rsidRPr="00BB64F7">
        <w:rPr>
          <w:sz w:val="10"/>
        </w:rPr>
        <w:t xml:space="preserve">. </w:t>
      </w:r>
      <w:r w:rsidRPr="00BB64F7">
        <w:rPr>
          <w:u w:val="single"/>
        </w:rPr>
        <w:t xml:space="preserve">The </w:t>
      </w:r>
      <w:r w:rsidRPr="00BB64F7">
        <w:rPr>
          <w:b/>
          <w:bCs/>
          <w:u w:val="single"/>
        </w:rPr>
        <w:t>penetration</w:t>
      </w:r>
      <w:r w:rsidRPr="00BB64F7">
        <w:rPr>
          <w:u w:val="single"/>
        </w:rPr>
        <w:t xml:space="preserve"> of </w:t>
      </w:r>
      <w:r w:rsidRPr="00BB64F7">
        <w:rPr>
          <w:b/>
          <w:bCs/>
          <w:u w:val="single"/>
        </w:rPr>
        <w:t>gray-zone thinking</w:t>
      </w:r>
      <w:r w:rsidRPr="00BB64F7">
        <w:rPr>
          <w:u w:val="single"/>
        </w:rPr>
        <w:t xml:space="preserve"> into the </w:t>
      </w:r>
      <w:r w:rsidRPr="00BB64F7">
        <w:rPr>
          <w:b/>
          <w:bCs/>
          <w:u w:val="single"/>
        </w:rPr>
        <w:t>policy</w:t>
      </w:r>
      <w:r w:rsidRPr="00BB64F7">
        <w:rPr>
          <w:u w:val="single"/>
        </w:rPr>
        <w:t xml:space="preserve"> and </w:t>
      </w:r>
      <w:r w:rsidRPr="00BB64F7">
        <w:rPr>
          <w:b/>
          <w:bCs/>
          <w:u w:val="single"/>
        </w:rPr>
        <w:t>strategy debates</w:t>
      </w:r>
      <w:r w:rsidRPr="00BB64F7">
        <w:rPr>
          <w:u w:val="single"/>
        </w:rPr>
        <w:t xml:space="preserve"> of the United States has been </w:t>
      </w:r>
      <w:r w:rsidRPr="00BB64F7">
        <w:rPr>
          <w:b/>
          <w:bCs/>
          <w:u w:val="single"/>
        </w:rPr>
        <w:t>immense</w:t>
      </w:r>
      <w:r w:rsidRPr="00BB64F7">
        <w:rPr>
          <w:sz w:val="10"/>
        </w:rPr>
        <w:t xml:space="preserve">. It is nearly impossible to attend a defenserelated presentation in Washington, DC, without hearing “gray zone” references. 55 More dangerous is the gray zone’s infiltration into official U.S. political and defense documents. We noted above its first official appearance in the 2010 Quadrennial Defense Review. 56 This was only the start, as the concept began finding its way into all manner of official U.S. civilian and military publications. It reached the Army’s Unified Land Operations manual in 2011 and the Army Training and Doctrine Command’s Operational Environments to 2028 in 2012. 57 The key source is General Votel’s aforementioned 2015 congressional testimony. 58 A 2017 National Intelligence Council report discusses the gray zone. 59 The official, unclassified 2018 National Defense Strategy summary does not contain the term, but the congressionally mandated analysis of the document includes voluminous references to hybrid war and the gray zone; indeed, one could argue that the gray zone is key to its intellectual foundation. 60 Moreover, an extensive (152-page) assessment project released in May 2019 is underpinned completely by the gray-zone concept, as well as hybrid war. The report has twenty-four different contributors from numerous U.S. military commands and influential think tanks, and includes prefaces by the head of the U.S. Army Training and Doctrine Command, a Navy rear admiral on the Joint Staff, and a European Command civilian expert on Russia. 61 The term gray zone also commonly appears in defense-related congressional briefings, often in conjunction with hybrid war. In March 2017, a RAND employee testified before Congress in what was generally a discussion of Russian actions against other states. His remarks clearly illustrate the problem. [E]xperts use the term “hybrid warfare” in different ways, including several related terms such as “gray zone strategies,” “competition short of conflict,” “active measures,” and “new generation warfare.” Despite subtle differences, all these terms point to the same thing: Russia is using multiple instruments of power and influence, sometimes with an emphasis on nonmilitary tools, to pursue its national interests outside its borders—often at the expense of US interests and those of US allies. 62 He went on to add—correctly—that </w:t>
      </w:r>
      <w:r w:rsidRPr="00BB64F7">
        <w:rPr>
          <w:u w:val="single"/>
        </w:rPr>
        <w:t xml:space="preserve">these </w:t>
      </w:r>
      <w:r w:rsidRPr="00BB64F7">
        <w:rPr>
          <w:b/>
          <w:bCs/>
          <w:u w:val="single"/>
        </w:rPr>
        <w:t>actions</w:t>
      </w:r>
      <w:r w:rsidRPr="00BB64F7">
        <w:rPr>
          <w:u w:val="single"/>
        </w:rPr>
        <w:t xml:space="preserve"> are </w:t>
      </w:r>
      <w:r w:rsidRPr="00BB64F7">
        <w:rPr>
          <w:b/>
          <w:bCs/>
          <w:u w:val="single"/>
        </w:rPr>
        <w:t>not new</w:t>
      </w:r>
      <w:r w:rsidRPr="00BB64F7">
        <w:rPr>
          <w:u w:val="single"/>
        </w:rPr>
        <w:t xml:space="preserve">; the </w:t>
      </w:r>
      <w:r w:rsidRPr="00BB64F7">
        <w:rPr>
          <w:b/>
          <w:bCs/>
          <w:u w:val="single"/>
        </w:rPr>
        <w:t>Soviet Union</w:t>
      </w:r>
      <w:r w:rsidRPr="00BB64F7">
        <w:rPr>
          <w:u w:val="single"/>
        </w:rPr>
        <w:t xml:space="preserve"> acted </w:t>
      </w:r>
      <w:r w:rsidRPr="00BB64F7">
        <w:rPr>
          <w:b/>
          <w:bCs/>
          <w:u w:val="single"/>
        </w:rPr>
        <w:t>similarly</w:t>
      </w:r>
      <w:r w:rsidRPr="00BB64F7">
        <w:rPr>
          <w:u w:val="single"/>
        </w:rPr>
        <w:t xml:space="preserve"> during the </w:t>
      </w:r>
      <w:r w:rsidRPr="00BB64F7">
        <w:rPr>
          <w:b/>
          <w:bCs/>
          <w:u w:val="single"/>
        </w:rPr>
        <w:t>Cold War</w:t>
      </w:r>
      <w:r w:rsidRPr="00BB64F7">
        <w:rPr>
          <w:sz w:val="10"/>
        </w:rPr>
        <w:t xml:space="preserve">. 63 </w:t>
      </w:r>
      <w:r w:rsidRPr="00BB64F7">
        <w:rPr>
          <w:u w:val="single"/>
        </w:rPr>
        <w:t xml:space="preserve">If there is </w:t>
      </w:r>
      <w:r w:rsidRPr="00BB64F7">
        <w:rPr>
          <w:b/>
          <w:bCs/>
          <w:u w:val="single"/>
        </w:rPr>
        <w:t>nothing new here</w:t>
      </w:r>
      <w:r w:rsidRPr="00BB64F7">
        <w:rPr>
          <w:u w:val="single"/>
        </w:rPr>
        <w:t xml:space="preserve">, then why </w:t>
      </w:r>
      <w:r w:rsidRPr="00BB64F7">
        <w:rPr>
          <w:b/>
          <w:bCs/>
          <w:u w:val="single"/>
        </w:rPr>
        <w:t>needlessly</w:t>
      </w:r>
      <w:r w:rsidRPr="00BB64F7">
        <w:rPr>
          <w:u w:val="single"/>
        </w:rPr>
        <w:t xml:space="preserve"> </w:t>
      </w:r>
      <w:r w:rsidRPr="00BB64F7">
        <w:rPr>
          <w:b/>
          <w:bCs/>
          <w:u w:val="single"/>
        </w:rPr>
        <w:t>complicate</w:t>
      </w:r>
      <w:r w:rsidRPr="00BB64F7">
        <w:rPr>
          <w:u w:val="single"/>
        </w:rPr>
        <w:t xml:space="preserve"> </w:t>
      </w:r>
      <w:r w:rsidRPr="00BB64F7">
        <w:rPr>
          <w:b/>
          <w:bCs/>
          <w:u w:val="single"/>
        </w:rPr>
        <w:t>matters</w:t>
      </w:r>
      <w:r w:rsidRPr="00BB64F7">
        <w:rPr>
          <w:u w:val="single"/>
        </w:rPr>
        <w:t xml:space="preserve"> with a </w:t>
      </w:r>
      <w:r w:rsidRPr="00BB64F7">
        <w:rPr>
          <w:b/>
          <w:bCs/>
          <w:u w:val="single"/>
        </w:rPr>
        <w:t>new concept or a new theory</w:t>
      </w:r>
      <w:r w:rsidRPr="00BB64F7">
        <w:rPr>
          <w:u w:val="single"/>
        </w:rPr>
        <w:t>?</w:t>
      </w:r>
      <w:r w:rsidRPr="00BB64F7">
        <w:rPr>
          <w:sz w:val="10"/>
        </w:rPr>
        <w:t xml:space="preserve"> Simply call things as they are. The same witness then brands what the Russians are doing “tactics” and suggests “strategies” for dealing with them, then refers to “hybrid war tactics” and “hybrid warfare strategies.” 64 Is it hybrid or gray? And should we not develop tactics to counter tactics and strategies to counter strategies? Why does this matter? Because U.S. </w:t>
      </w:r>
      <w:r w:rsidRPr="00BB64F7">
        <w:rPr>
          <w:u w:val="single"/>
        </w:rPr>
        <w:t xml:space="preserve">leaders are </w:t>
      </w:r>
      <w:r w:rsidRPr="00BB64F7">
        <w:rPr>
          <w:b/>
          <w:bCs/>
          <w:u w:val="single"/>
        </w:rPr>
        <w:t>analyzing potential threats</w:t>
      </w:r>
      <w:r w:rsidRPr="00BB64F7">
        <w:rPr>
          <w:u w:val="single"/>
        </w:rPr>
        <w:t xml:space="preserve"> to the </w:t>
      </w:r>
      <w:r w:rsidRPr="00BB64F7">
        <w:rPr>
          <w:b/>
          <w:bCs/>
          <w:u w:val="single"/>
        </w:rPr>
        <w:t>United States</w:t>
      </w:r>
      <w:r w:rsidRPr="00BB64F7">
        <w:rPr>
          <w:u w:val="single"/>
        </w:rPr>
        <w:t xml:space="preserve"> and constructing </w:t>
      </w:r>
      <w:r w:rsidRPr="00BB64F7">
        <w:rPr>
          <w:b/>
          <w:bCs/>
          <w:u w:val="single"/>
        </w:rPr>
        <w:t>elements</w:t>
      </w:r>
      <w:r w:rsidRPr="00BB64F7">
        <w:rPr>
          <w:u w:val="single"/>
        </w:rPr>
        <w:t xml:space="preserve"> of </w:t>
      </w:r>
      <w:r w:rsidRPr="00BB64F7">
        <w:rPr>
          <w:b/>
          <w:bCs/>
          <w:u w:val="single"/>
        </w:rPr>
        <w:t>American strategy</w:t>
      </w:r>
      <w:r w:rsidRPr="00BB64F7">
        <w:rPr>
          <w:u w:val="single"/>
        </w:rPr>
        <w:t xml:space="preserve"> on the </w:t>
      </w:r>
      <w:r w:rsidRPr="00BB64F7">
        <w:rPr>
          <w:b/>
          <w:bCs/>
          <w:u w:val="single"/>
        </w:rPr>
        <w:t>basis</w:t>
      </w:r>
      <w:r w:rsidRPr="00BB64F7">
        <w:rPr>
          <w:u w:val="single"/>
        </w:rPr>
        <w:t xml:space="preserve"> of an </w:t>
      </w:r>
      <w:r w:rsidRPr="00BB64F7">
        <w:rPr>
          <w:b/>
          <w:bCs/>
          <w:u w:val="single"/>
        </w:rPr>
        <w:t>intellectual construct</w:t>
      </w:r>
      <w:r w:rsidRPr="00BB64F7">
        <w:rPr>
          <w:u w:val="single"/>
        </w:rPr>
        <w:t xml:space="preserve"> that has no </w:t>
      </w:r>
      <w:r w:rsidRPr="00BB64F7">
        <w:rPr>
          <w:b/>
          <w:bCs/>
          <w:u w:val="single"/>
        </w:rPr>
        <w:t>analytical utility</w:t>
      </w:r>
      <w:r w:rsidRPr="00BB64F7">
        <w:rPr>
          <w:u w:val="single"/>
        </w:rPr>
        <w:t xml:space="preserve"> and </w:t>
      </w:r>
      <w:r w:rsidRPr="00BB64F7">
        <w:rPr>
          <w:b/>
          <w:bCs/>
          <w:u w:val="single"/>
        </w:rPr>
        <w:t>confuses war</w:t>
      </w:r>
      <w:r w:rsidRPr="00BB64F7">
        <w:rPr>
          <w:u w:val="single"/>
        </w:rPr>
        <w:t xml:space="preserve"> with </w:t>
      </w:r>
      <w:r w:rsidRPr="00BB64F7">
        <w:rPr>
          <w:b/>
          <w:bCs/>
          <w:u w:val="single"/>
        </w:rPr>
        <w:t>peace</w:t>
      </w:r>
      <w:r w:rsidRPr="00BB64F7">
        <w:rPr>
          <w:sz w:val="10"/>
        </w:rPr>
        <w:t xml:space="preserve">. With this, we have resurrected part of our previous point. Moreover, </w:t>
      </w:r>
      <w:r w:rsidRPr="00BB64F7">
        <w:rPr>
          <w:u w:val="single"/>
        </w:rPr>
        <w:t xml:space="preserve">the </w:t>
      </w:r>
      <w:r w:rsidRPr="00BB64F7">
        <w:rPr>
          <w:b/>
          <w:bCs/>
          <w:u w:val="single"/>
        </w:rPr>
        <w:t>danger</w:t>
      </w:r>
      <w:r w:rsidRPr="00BB64F7">
        <w:rPr>
          <w:u w:val="single"/>
        </w:rPr>
        <w:t xml:space="preserve"> in </w:t>
      </w:r>
      <w:r w:rsidRPr="00BB64F7">
        <w:rPr>
          <w:b/>
          <w:bCs/>
          <w:u w:val="single"/>
        </w:rPr>
        <w:t>doing this</w:t>
      </w:r>
      <w:r w:rsidRPr="00BB64F7">
        <w:rPr>
          <w:u w:val="single"/>
        </w:rPr>
        <w:t xml:space="preserve"> is that </w:t>
      </w:r>
      <w:r w:rsidRPr="00BB64F7">
        <w:rPr>
          <w:b/>
          <w:bCs/>
          <w:u w:val="single"/>
        </w:rPr>
        <w:t>one</w:t>
      </w:r>
      <w:r w:rsidRPr="00BB64F7">
        <w:rPr>
          <w:u w:val="single"/>
        </w:rPr>
        <w:t xml:space="preserve"> will </w:t>
      </w:r>
      <w:r w:rsidRPr="00BB64F7">
        <w:rPr>
          <w:b/>
          <w:bCs/>
          <w:u w:val="single"/>
        </w:rPr>
        <w:t>construct</w:t>
      </w:r>
      <w:r w:rsidRPr="00BB64F7">
        <w:rPr>
          <w:u w:val="single"/>
        </w:rPr>
        <w:t xml:space="preserve"> and </w:t>
      </w:r>
      <w:r w:rsidRPr="00BB64F7">
        <w:rPr>
          <w:b/>
          <w:bCs/>
          <w:u w:val="single"/>
        </w:rPr>
        <w:t>then try</w:t>
      </w:r>
      <w:r w:rsidRPr="00BB64F7">
        <w:rPr>
          <w:u w:val="single"/>
        </w:rPr>
        <w:t xml:space="preserve"> to </w:t>
      </w:r>
      <w:r w:rsidRPr="00BB64F7">
        <w:rPr>
          <w:b/>
          <w:bCs/>
          <w:u w:val="single"/>
        </w:rPr>
        <w:t>implement strategies</w:t>
      </w:r>
      <w:r w:rsidRPr="00BB64F7">
        <w:rPr>
          <w:u w:val="single"/>
        </w:rPr>
        <w:t xml:space="preserve"> that are </w:t>
      </w:r>
      <w:r w:rsidRPr="00BB64F7">
        <w:rPr>
          <w:b/>
          <w:bCs/>
          <w:u w:val="single"/>
        </w:rPr>
        <w:t>inappropriate</w:t>
      </w:r>
      <w:r w:rsidRPr="00BB64F7">
        <w:rPr>
          <w:u w:val="single"/>
        </w:rPr>
        <w:t xml:space="preserve"> for the </w:t>
      </w:r>
      <w:r w:rsidRPr="00BB64F7">
        <w:rPr>
          <w:b/>
          <w:bCs/>
          <w:u w:val="single"/>
        </w:rPr>
        <w:t>situation at hand</w:t>
      </w:r>
      <w:r w:rsidRPr="00BB64F7">
        <w:rPr>
          <w:u w:val="single"/>
        </w:rPr>
        <w:t>.</w:t>
      </w:r>
      <w:r w:rsidRPr="00BB64F7">
        <w:rPr>
          <w:sz w:val="10"/>
        </w:rPr>
        <w:t xml:space="preserve"> </w:t>
      </w:r>
      <w:r w:rsidRPr="00BB64F7">
        <w:rPr>
          <w:u w:val="single"/>
        </w:rPr>
        <w:t xml:space="preserve">The United States might </w:t>
      </w:r>
      <w:r w:rsidRPr="00BB64F7">
        <w:rPr>
          <w:b/>
          <w:bCs/>
          <w:u w:val="single"/>
        </w:rPr>
        <w:t>commit</w:t>
      </w:r>
      <w:r w:rsidRPr="00BB64F7">
        <w:rPr>
          <w:u w:val="single"/>
        </w:rPr>
        <w:t xml:space="preserve"> an act of </w:t>
      </w:r>
      <w:r w:rsidRPr="00BB64F7">
        <w:rPr>
          <w:b/>
          <w:bCs/>
          <w:u w:val="single"/>
        </w:rPr>
        <w:t>war</w:t>
      </w:r>
      <w:r w:rsidRPr="00BB64F7">
        <w:rPr>
          <w:sz w:val="10"/>
        </w:rPr>
        <w:t>—attacking a special operations unit or blockading a newly constructed island—</w:t>
      </w:r>
      <w:r w:rsidRPr="00BB64F7">
        <w:rPr>
          <w:u w:val="single"/>
        </w:rPr>
        <w:t xml:space="preserve">under the </w:t>
      </w:r>
      <w:r w:rsidRPr="00BB64F7">
        <w:rPr>
          <w:b/>
          <w:bCs/>
          <w:u w:val="single"/>
        </w:rPr>
        <w:t>assumption</w:t>
      </w:r>
      <w:r w:rsidRPr="00BB64F7">
        <w:rPr>
          <w:u w:val="single"/>
        </w:rPr>
        <w:t xml:space="preserve"> that </w:t>
      </w:r>
      <w:r w:rsidRPr="00BB64F7">
        <w:rPr>
          <w:b/>
          <w:bCs/>
          <w:u w:val="single"/>
        </w:rPr>
        <w:t>one</w:t>
      </w:r>
      <w:r w:rsidRPr="00BB64F7">
        <w:rPr>
          <w:u w:val="single"/>
        </w:rPr>
        <w:t xml:space="preserve"> is “</w:t>
      </w:r>
      <w:r w:rsidRPr="00BB64F7">
        <w:rPr>
          <w:b/>
          <w:bCs/>
          <w:u w:val="single"/>
        </w:rPr>
        <w:t>fighting in the gray zone</w:t>
      </w:r>
      <w:r w:rsidRPr="00BB64F7">
        <w:rPr>
          <w:u w:val="single"/>
        </w:rPr>
        <w:t xml:space="preserve">,” when in </w:t>
      </w:r>
      <w:r w:rsidRPr="00BB64F7">
        <w:rPr>
          <w:b/>
          <w:bCs/>
          <w:u w:val="single"/>
        </w:rPr>
        <w:t>reality</w:t>
      </w:r>
      <w:r w:rsidRPr="00BB64F7">
        <w:rPr>
          <w:u w:val="single"/>
        </w:rPr>
        <w:t xml:space="preserve"> the </w:t>
      </w:r>
      <w:r w:rsidRPr="00BB64F7">
        <w:rPr>
          <w:b/>
          <w:bCs/>
          <w:u w:val="single"/>
        </w:rPr>
        <w:t>nations</w:t>
      </w:r>
      <w:r w:rsidRPr="00BB64F7">
        <w:rPr>
          <w:u w:val="single"/>
        </w:rPr>
        <w:t xml:space="preserve"> </w:t>
      </w:r>
      <w:r w:rsidRPr="00BB64F7">
        <w:rPr>
          <w:b/>
          <w:bCs/>
          <w:u w:val="single"/>
        </w:rPr>
        <w:t>actually</w:t>
      </w:r>
      <w:r w:rsidRPr="00BB64F7">
        <w:rPr>
          <w:u w:val="single"/>
        </w:rPr>
        <w:t xml:space="preserve"> are at </w:t>
      </w:r>
      <w:r w:rsidRPr="00BB64F7">
        <w:rPr>
          <w:b/>
          <w:bCs/>
          <w:u w:val="single"/>
        </w:rPr>
        <w:t>peace</w:t>
      </w:r>
      <w:r w:rsidRPr="00BB64F7">
        <w:rPr>
          <w:u w:val="single"/>
        </w:rPr>
        <w:t>.</w:t>
      </w:r>
      <w:r w:rsidRPr="00BB64F7">
        <w:rPr>
          <w:sz w:val="10"/>
        </w:rPr>
        <w:t xml:space="preserve"> The United States might think of itself as being in the gray zone—the area between peace and war—but to the other nation the situation could be crystal clear: it is now at war with the United States. </w:t>
      </w:r>
      <w:r w:rsidRPr="00BB64F7">
        <w:rPr>
          <w:u w:val="single"/>
        </w:rPr>
        <w:t>Shoddy thinking could produce horrific consequences</w:t>
      </w:r>
      <w:r w:rsidRPr="00BB64F7">
        <w:rPr>
          <w:sz w:val="10"/>
        </w:rPr>
        <w:t xml:space="preserve">. Additionally, America’s adversaries find the gray zone useful for their purposes. The propagators of the gray zone seem unaware that some Russian writers find our addiction to a variation of this concept particularly useful. How much is not clear, but the problem must be considered. Russian political scientist Dmitry Baluev argues that </w:t>
      </w:r>
      <w:r w:rsidRPr="00BB64F7">
        <w:rPr>
          <w:u w:val="single"/>
        </w:rPr>
        <w:t xml:space="preserve">the </w:t>
      </w:r>
      <w:r w:rsidRPr="00BB64F7">
        <w:rPr>
          <w:b/>
          <w:bCs/>
          <w:u w:val="single"/>
        </w:rPr>
        <w:t>acceptance</w:t>
      </w:r>
      <w:r w:rsidRPr="00BB64F7">
        <w:rPr>
          <w:u w:val="single"/>
        </w:rPr>
        <w:t xml:space="preserve"> of </w:t>
      </w:r>
      <w:r w:rsidRPr="00BB64F7">
        <w:rPr>
          <w:b/>
          <w:bCs/>
          <w:u w:val="single"/>
        </w:rPr>
        <w:t>political gray zones</w:t>
      </w:r>
      <w:r w:rsidRPr="00BB64F7">
        <w:rPr>
          <w:u w:val="single"/>
        </w:rPr>
        <w:t xml:space="preserve"> allows the </w:t>
      </w:r>
      <w:r w:rsidRPr="00BB64F7">
        <w:rPr>
          <w:b/>
          <w:bCs/>
          <w:u w:val="single"/>
        </w:rPr>
        <w:t>Russians</w:t>
      </w:r>
      <w:r w:rsidRPr="00BB64F7">
        <w:rPr>
          <w:u w:val="single"/>
        </w:rPr>
        <w:t xml:space="preserve"> to </w:t>
      </w:r>
      <w:r w:rsidRPr="00BB64F7">
        <w:rPr>
          <w:b/>
          <w:bCs/>
          <w:u w:val="single"/>
        </w:rPr>
        <w:t>introduce</w:t>
      </w:r>
      <w:r w:rsidRPr="00BB64F7">
        <w:rPr>
          <w:u w:val="single"/>
        </w:rPr>
        <w:t xml:space="preserve"> </w:t>
      </w:r>
      <w:r w:rsidRPr="00BB64F7">
        <w:rPr>
          <w:b/>
          <w:bCs/>
          <w:u w:val="single"/>
        </w:rPr>
        <w:t>national security concepts</w:t>
      </w:r>
      <w:r w:rsidRPr="00BB64F7">
        <w:rPr>
          <w:u w:val="single"/>
        </w:rPr>
        <w:t xml:space="preserve"> “that </w:t>
      </w:r>
      <w:r w:rsidRPr="00BB64F7">
        <w:rPr>
          <w:b/>
          <w:bCs/>
          <w:u w:val="single"/>
        </w:rPr>
        <w:t>differ</w:t>
      </w:r>
      <w:r w:rsidRPr="00BB64F7">
        <w:rPr>
          <w:u w:val="single"/>
        </w:rPr>
        <w:t xml:space="preserve"> from the </w:t>
      </w:r>
      <w:r w:rsidRPr="00BB64F7">
        <w:rPr>
          <w:b/>
          <w:bCs/>
          <w:u w:val="single"/>
        </w:rPr>
        <w:t>traditional international system</w:t>
      </w:r>
      <w:r w:rsidRPr="00BB64F7">
        <w:rPr>
          <w:u w:val="single"/>
        </w:rPr>
        <w:t xml:space="preserve"> and </w:t>
      </w:r>
      <w:r w:rsidRPr="00BB64F7">
        <w:rPr>
          <w:b/>
          <w:bCs/>
          <w:u w:val="single"/>
        </w:rPr>
        <w:t>depart</w:t>
      </w:r>
      <w:r w:rsidRPr="00BB64F7">
        <w:rPr>
          <w:u w:val="single"/>
        </w:rPr>
        <w:t xml:space="preserve"> from </w:t>
      </w:r>
      <w:r w:rsidRPr="00BB64F7">
        <w:rPr>
          <w:b/>
          <w:bCs/>
          <w:u w:val="single"/>
        </w:rPr>
        <w:t>western dominated i</w:t>
      </w:r>
      <w:r w:rsidRPr="00BB64F7">
        <w:rPr>
          <w:u w:val="single"/>
        </w:rPr>
        <w:t>nternational</w:t>
      </w:r>
      <w:r w:rsidRPr="00BB64F7">
        <w:rPr>
          <w:b/>
          <w:bCs/>
          <w:u w:val="single"/>
        </w:rPr>
        <w:t xml:space="preserve"> r</w:t>
      </w:r>
      <w:r w:rsidRPr="00BB64F7">
        <w:rPr>
          <w:u w:val="single"/>
        </w:rPr>
        <w:t>elations</w:t>
      </w:r>
      <w:r w:rsidRPr="00BB64F7">
        <w:rPr>
          <w:b/>
          <w:bCs/>
          <w:u w:val="single"/>
        </w:rPr>
        <w:t xml:space="preserve"> theory</w:t>
      </w:r>
      <w:r w:rsidRPr="00BB64F7">
        <w:rPr>
          <w:sz w:val="10"/>
        </w:rPr>
        <w:t xml:space="preserve">.” This “will be most useful for analysis of political and economic developments in south-east Asia” because these societies are different and face different threats. He also argues that the West needs to accept the diversity of the different governing principles of this region. 65 Baluev’s reasoning is in many respects very broken, and it is difficult to see how one translates his ideas into action. What is particularly interesting is that Baluev (with a coauthor) has been writing about this since at least 2010—five years before Votel and Mazarr—and says that his gray-zone ideas are derived from those advanced by Americans. 66 But the more dangerous and important issue is this: one Russian thinker sees in confused Western analysis a means of delegitimizing democracy and undermining the international order. While this is not indicative of all Russian thought, by any means, </w:t>
      </w:r>
      <w:r w:rsidRPr="00BB64F7">
        <w:rPr>
          <w:u w:val="single"/>
        </w:rPr>
        <w:t xml:space="preserve">it is an </w:t>
      </w:r>
      <w:r w:rsidRPr="00BB64F7">
        <w:rPr>
          <w:b/>
          <w:bCs/>
          <w:u w:val="single"/>
        </w:rPr>
        <w:t>approach</w:t>
      </w:r>
      <w:r w:rsidRPr="00BB64F7">
        <w:rPr>
          <w:u w:val="single"/>
        </w:rPr>
        <w:t xml:space="preserve"> </w:t>
      </w:r>
      <w:r w:rsidRPr="00BB64F7">
        <w:rPr>
          <w:b/>
          <w:bCs/>
          <w:u w:val="single"/>
        </w:rPr>
        <w:t>dangerous</w:t>
      </w:r>
      <w:r w:rsidRPr="00BB64F7">
        <w:rPr>
          <w:u w:val="single"/>
        </w:rPr>
        <w:t xml:space="preserve"> to the </w:t>
      </w:r>
      <w:r w:rsidRPr="00BB64F7">
        <w:rPr>
          <w:b/>
          <w:bCs/>
          <w:u w:val="single"/>
        </w:rPr>
        <w:t>United States</w:t>
      </w:r>
      <w:r w:rsidRPr="00BB64F7">
        <w:rPr>
          <w:u w:val="single"/>
        </w:rPr>
        <w:t xml:space="preserve"> and its </w:t>
      </w:r>
      <w:r w:rsidRPr="00BB64F7">
        <w:rPr>
          <w:b/>
          <w:bCs/>
          <w:u w:val="single"/>
        </w:rPr>
        <w:t>interests</w:t>
      </w:r>
      <w:r w:rsidRPr="00BB64F7">
        <w:rPr>
          <w:u w:val="single"/>
        </w:rPr>
        <w:t>.</w:t>
      </w:r>
    </w:p>
    <w:p w14:paraId="23B953A0" w14:textId="69D41C64" w:rsidR="00584444" w:rsidRDefault="00584444" w:rsidP="00584444">
      <w:pPr>
        <w:pStyle w:val="Heading3"/>
      </w:pPr>
      <w:r>
        <w:t xml:space="preserve">--AT: Mazarr </w:t>
      </w:r>
    </w:p>
    <w:p w14:paraId="17C9F02D" w14:textId="77777777" w:rsidR="00584444" w:rsidRDefault="00584444" w:rsidP="00584444">
      <w:pPr>
        <w:pStyle w:val="Heading4"/>
      </w:pPr>
      <w:r>
        <w:t>Mazarr creates unnecessary confusion through poor logic – compounds the problem and causes serial policy failure</w:t>
      </w:r>
    </w:p>
    <w:p w14:paraId="390FBA07" w14:textId="77777777" w:rsidR="00584444" w:rsidRPr="005C0985" w:rsidRDefault="00584444" w:rsidP="00584444">
      <w:r>
        <w:rPr>
          <w:rStyle w:val="Style13ptBold"/>
        </w:rPr>
        <w:t>Stoker</w:t>
      </w:r>
      <w:r w:rsidRPr="00675417">
        <w:rPr>
          <w:rStyle w:val="Style13ptBold"/>
        </w:rPr>
        <w:t xml:space="preserve"> 20</w:t>
      </w:r>
      <w:r>
        <w:t xml:space="preserve"> [Donald Stoker; S</w:t>
      </w:r>
      <w:r w:rsidRPr="00675417">
        <w:t xml:space="preserve">enior </w:t>
      </w:r>
      <w:r>
        <w:t>F</w:t>
      </w:r>
      <w:r w:rsidRPr="00675417">
        <w:t>ellow with Atlas Organization</w:t>
      </w:r>
      <w:r>
        <w:t>, a nonprofit strategy consultancy. Former P</w:t>
      </w:r>
      <w:r w:rsidRPr="00675417">
        <w:t>rofessor of strategy and policy for the Naval War College at the Naval Postgraduate School</w:t>
      </w:r>
      <w:r>
        <w:t>; Craig Whiteside; A</w:t>
      </w:r>
      <w:r w:rsidRPr="00675417">
        <w:t xml:space="preserve">ssociate </w:t>
      </w:r>
      <w:r>
        <w:t>P</w:t>
      </w:r>
      <w:r w:rsidRPr="00675417">
        <w:t xml:space="preserve">rofessor </w:t>
      </w:r>
      <w:r>
        <w:t xml:space="preserve">of National Security Affairs </w:t>
      </w:r>
      <w:r w:rsidRPr="00675417">
        <w:t>at the Naval Postgraduate School</w:t>
      </w:r>
      <w:r>
        <w:t>;</w:t>
      </w:r>
      <w:r w:rsidRPr="00675417">
        <w:t xml:space="preserve"> </w:t>
      </w:r>
      <w:r>
        <w:t>“Blurred Lines: Gray-Zone Conflict and Hybrid War—Two Failures of American Strategic Thinking," Naval War College Review, Vol. 73, No. 1, p. 19-20] |Trip|</w:t>
      </w:r>
    </w:p>
    <w:p w14:paraId="2B60638E" w14:textId="77777777" w:rsidR="00584444" w:rsidRPr="003428AB" w:rsidRDefault="00584444" w:rsidP="00584444">
      <w:pPr>
        <w:rPr>
          <w:sz w:val="16"/>
        </w:rPr>
      </w:pPr>
      <w:r w:rsidRPr="003428AB">
        <w:rPr>
          <w:sz w:val="16"/>
        </w:rPr>
        <w:t>GRAY-ZONE CONFLICT AND THE CONSTRUCTION OF THEORY</w:t>
      </w:r>
    </w:p>
    <w:p w14:paraId="2BD7FD3A" w14:textId="77777777" w:rsidR="00584444" w:rsidRPr="003428AB" w:rsidRDefault="00584444" w:rsidP="00584444">
      <w:pPr>
        <w:rPr>
          <w:sz w:val="16"/>
        </w:rPr>
      </w:pPr>
      <w:r w:rsidRPr="003428AB">
        <w:rPr>
          <w:sz w:val="16"/>
        </w:rPr>
        <w:t xml:space="preserve">There are several fundamental problems with </w:t>
      </w:r>
      <w:r w:rsidRPr="005C0985">
        <w:rPr>
          <w:rStyle w:val="StyleUnderline"/>
        </w:rPr>
        <w:t xml:space="preserve">use of the term </w:t>
      </w:r>
      <w:r w:rsidRPr="007F1179">
        <w:rPr>
          <w:rStyle w:val="StyleUnderline"/>
        </w:rPr>
        <w:t>gray zone</w:t>
      </w:r>
      <w:r w:rsidRPr="003428AB">
        <w:rPr>
          <w:sz w:val="16"/>
        </w:rPr>
        <w:t xml:space="preserve">. 32 The first has to do with theoretical considerations. Again, the advocates of the concept—whether or not they realize it, and whether or not they insist they are doing so—are </w:t>
      </w:r>
      <w:r w:rsidRPr="005C0985">
        <w:rPr>
          <w:rStyle w:val="StyleUnderline"/>
        </w:rPr>
        <w:t xml:space="preserve">creating new theory about what is and is not war. </w:t>
      </w:r>
      <w:r w:rsidRPr="003428AB">
        <w:rPr>
          <w:sz w:val="16"/>
        </w:rPr>
        <w:t xml:space="preserve">33 The </w:t>
      </w:r>
      <w:r w:rsidRPr="005C0985">
        <w:rPr>
          <w:rStyle w:val="StyleUnderline"/>
        </w:rPr>
        <w:t xml:space="preserve">advocates of the </w:t>
      </w:r>
      <w:r w:rsidRPr="007F1179">
        <w:rPr>
          <w:rStyle w:val="StyleUnderline"/>
          <w:b/>
          <w:bCs/>
        </w:rPr>
        <w:t>gray-zone conflict terminology</w:t>
      </w:r>
      <w:r w:rsidRPr="003428AB">
        <w:rPr>
          <w:sz w:val="16"/>
        </w:rPr>
        <w:t xml:space="preserve"> fail this test because, as we will see, they </w:t>
      </w:r>
      <w:r w:rsidRPr="007F1179">
        <w:rPr>
          <w:rStyle w:val="StyleUnderline"/>
          <w:b/>
          <w:bCs/>
        </w:rPr>
        <w:t>are</w:t>
      </w:r>
      <w:r w:rsidRPr="005C0985">
        <w:rPr>
          <w:rStyle w:val="StyleUnderline"/>
        </w:rPr>
        <w:t xml:space="preserve"> not clarifying concepts but</w:t>
      </w:r>
      <w:r w:rsidRPr="003428AB">
        <w:rPr>
          <w:sz w:val="16"/>
        </w:rPr>
        <w:t xml:space="preserve"> instead </w:t>
      </w:r>
      <w:r w:rsidRPr="007F1179">
        <w:rPr>
          <w:rStyle w:val="StyleUnderline"/>
          <w:b/>
          <w:bCs/>
        </w:rPr>
        <w:t>creating confusion</w:t>
      </w:r>
      <w:r w:rsidRPr="003428AB">
        <w:rPr>
          <w:sz w:val="16"/>
        </w:rPr>
        <w:t>.</w:t>
      </w:r>
    </w:p>
    <w:p w14:paraId="181A6E38" w14:textId="77777777" w:rsidR="00584444" w:rsidRPr="003428AB" w:rsidRDefault="00584444" w:rsidP="00584444">
      <w:pPr>
        <w:rPr>
          <w:sz w:val="16"/>
        </w:rPr>
      </w:pPr>
      <w:r w:rsidRPr="003428AB">
        <w:rPr>
          <w:sz w:val="16"/>
        </w:rPr>
        <w:t xml:space="preserve">As with some discussions of hybrid war, </w:t>
      </w:r>
      <w:r w:rsidRPr="003428AB">
        <w:rPr>
          <w:rStyle w:val="StyleUnderline"/>
          <w:b/>
          <w:bCs/>
        </w:rPr>
        <w:t>gray-zone publications haphazardly swirl and mingle the levels of war</w:t>
      </w:r>
      <w:r w:rsidRPr="003428AB">
        <w:rPr>
          <w:sz w:val="16"/>
        </w:rPr>
        <w:t xml:space="preserve">. </w:t>
      </w:r>
      <w:r w:rsidRPr="003428AB">
        <w:rPr>
          <w:rStyle w:val="StyleUnderline"/>
          <w:b/>
          <w:bCs/>
        </w:rPr>
        <w:t>Mazarr mixes strategy and tactics</w:t>
      </w:r>
      <w:r w:rsidRPr="003428AB">
        <w:rPr>
          <w:rStyle w:val="StyleUnderline"/>
        </w:rPr>
        <w:t xml:space="preserve"> when he calls Chinese</w:t>
      </w:r>
      <w:r w:rsidRPr="007F1179">
        <w:rPr>
          <w:rStyle w:val="StyleUnderline"/>
        </w:rPr>
        <w:t xml:space="preserve"> actions in the South China Sea</w:t>
      </w:r>
      <w:r w:rsidRPr="003428AB">
        <w:rPr>
          <w:sz w:val="16"/>
        </w:rPr>
        <w:t xml:space="preserve"> the “</w:t>
      </w:r>
      <w:r w:rsidRPr="007F1179">
        <w:rPr>
          <w:rStyle w:val="StyleUnderline"/>
        </w:rPr>
        <w:t>use</w:t>
      </w:r>
      <w:r w:rsidRPr="003428AB">
        <w:rPr>
          <w:sz w:val="16"/>
        </w:rPr>
        <w:t xml:space="preserve"> of </w:t>
      </w:r>
      <w:r w:rsidRPr="007F1179">
        <w:rPr>
          <w:rStyle w:val="StyleUnderline"/>
        </w:rPr>
        <w:t>gradual, multi-instrument strategies</w:t>
      </w:r>
      <w:r w:rsidRPr="003428AB">
        <w:rPr>
          <w:sz w:val="16"/>
        </w:rPr>
        <w:t xml:space="preserve">,” </w:t>
      </w:r>
      <w:r w:rsidRPr="003428AB">
        <w:rPr>
          <w:rStyle w:val="StyleUnderline"/>
        </w:rPr>
        <w:t>then</w:t>
      </w:r>
      <w:r w:rsidRPr="003428AB">
        <w:rPr>
          <w:sz w:val="16"/>
        </w:rPr>
        <w:t xml:space="preserve"> in the next sentence states that </w:t>
      </w:r>
      <w:r w:rsidRPr="007F1179">
        <w:rPr>
          <w:rStyle w:val="StyleUnderline"/>
        </w:rPr>
        <w:t>Russia’s moves against Ukraine</w:t>
      </w:r>
      <w:r w:rsidRPr="003428AB">
        <w:rPr>
          <w:sz w:val="16"/>
        </w:rPr>
        <w:t xml:space="preserve"> “also </w:t>
      </w:r>
      <w:r w:rsidRPr="007F1179">
        <w:rPr>
          <w:rStyle w:val="StyleUnderline"/>
        </w:rPr>
        <w:t>constitute a variety of the tactic</w:t>
      </w:r>
      <w:r w:rsidRPr="003428AB">
        <w:rPr>
          <w:sz w:val="16"/>
        </w:rPr>
        <w:t xml:space="preserve">,” </w:t>
      </w:r>
      <w:r w:rsidRPr="007F1179">
        <w:rPr>
          <w:rStyle w:val="StyleUnderline"/>
        </w:rPr>
        <w:t>and</w:t>
      </w:r>
      <w:r w:rsidRPr="003428AB">
        <w:rPr>
          <w:sz w:val="16"/>
        </w:rPr>
        <w:t xml:space="preserve"> in the next sentence avers that </w:t>
      </w:r>
      <w:r w:rsidRPr="007F1179">
        <w:rPr>
          <w:rStyle w:val="StyleUnderline"/>
        </w:rPr>
        <w:t>Iran’s search for regional power and nuclear weapons is “a variety of gray zone strategy.”</w:t>
      </w:r>
      <w:r w:rsidRPr="003428AB">
        <w:rPr>
          <w:sz w:val="16"/>
        </w:rPr>
        <w:t xml:space="preserve"> He also writes that “gray zone conflict involves the holistic application of a mosaic of civilization and military tools, short of combat operations, to achieve gradual progress toward political objectives.” Here, as in other places, the author is partly writing about grand strategy, because he is examining the various tools of power a nation can employ in pursuit of its political objective. 34</w:t>
      </w:r>
    </w:p>
    <w:p w14:paraId="49030D25" w14:textId="77777777" w:rsidR="00584444" w:rsidRPr="003428AB" w:rsidRDefault="00584444" w:rsidP="00584444">
      <w:pPr>
        <w:rPr>
          <w:sz w:val="16"/>
        </w:rPr>
      </w:pPr>
      <w:r w:rsidRPr="007F1179">
        <w:rPr>
          <w:rStyle w:val="StyleUnderline"/>
        </w:rPr>
        <w:t xml:space="preserve">All this </w:t>
      </w:r>
      <w:r w:rsidRPr="003428AB">
        <w:rPr>
          <w:rStyle w:val="StyleUnderline"/>
          <w:b/>
          <w:bCs/>
        </w:rPr>
        <w:t>produces a critical problem in logic</w:t>
      </w:r>
      <w:r w:rsidRPr="003428AB">
        <w:rPr>
          <w:rStyle w:val="StyleUnderline"/>
        </w:rPr>
        <w:t xml:space="preserve">. If you do not define your terms and stick to a valid use of them, you have not presented a basis for rational discussion. </w:t>
      </w:r>
      <w:r w:rsidRPr="003428AB">
        <w:rPr>
          <w:rStyle w:val="StyleUnderline"/>
          <w:b/>
          <w:bCs/>
        </w:rPr>
        <w:t>Failing to differentiate</w:t>
      </w:r>
      <w:r w:rsidRPr="003428AB">
        <w:rPr>
          <w:rStyle w:val="StyleUnderline"/>
        </w:rPr>
        <w:t xml:space="preserve"> among</w:t>
      </w:r>
      <w:r w:rsidRPr="007F1179">
        <w:rPr>
          <w:rStyle w:val="StyleUnderline"/>
        </w:rPr>
        <w:t xml:space="preserve"> grand strategy, strategy, operations, and tactics </w:t>
      </w:r>
      <w:r w:rsidRPr="003428AB">
        <w:rPr>
          <w:rStyle w:val="StyleUnderline"/>
          <w:b/>
          <w:bCs/>
        </w:rPr>
        <w:t>compounds this problem</w:t>
      </w:r>
      <w:r w:rsidRPr="007F1179">
        <w:rPr>
          <w:rStyle w:val="StyleUnderline"/>
        </w:rPr>
        <w:t>.</w:t>
      </w:r>
      <w:r w:rsidRPr="003428AB">
        <w:rPr>
          <w:sz w:val="16"/>
        </w:rPr>
        <w:t xml:space="preserve"> A challenge on the tactical level must be addressed in ways starkly different from those applicable to a strategic threat.</w:t>
      </w:r>
    </w:p>
    <w:p w14:paraId="151C2421" w14:textId="77777777" w:rsidR="00584444" w:rsidRPr="003428AB" w:rsidRDefault="00584444" w:rsidP="00584444">
      <w:pPr>
        <w:rPr>
          <w:sz w:val="16"/>
        </w:rPr>
      </w:pPr>
      <w:r w:rsidRPr="003428AB">
        <w:rPr>
          <w:sz w:val="16"/>
        </w:rPr>
        <w:t>Mazarr also argues that revisionist powers “are creating a new approach to the pursuit of aggressive aims, a new standard form of conflict” by undermining foes gradually on their periphery. 35 The reality is that there is nothing new here. The Nazis used subversion to undermine Austria and Czechoslovakia before World War II. This was a standard Soviet practice against NATO countries. Mazarr himself writes that the ancient Greeks behaved in the manner now associated with gray-zone conflict. Revisionist or aggressive powers certainly are a problem today, but they always have been a problem and always will be.</w:t>
      </w:r>
    </w:p>
    <w:p w14:paraId="73A2B7BD" w14:textId="77777777" w:rsidR="00584444" w:rsidRPr="003428AB" w:rsidRDefault="00584444" w:rsidP="00584444">
      <w:pPr>
        <w:rPr>
          <w:sz w:val="16"/>
        </w:rPr>
      </w:pPr>
      <w:r w:rsidRPr="003428AB">
        <w:rPr>
          <w:sz w:val="16"/>
        </w:rPr>
        <w:t xml:space="preserve">None of this, of course, counters the fact that Mazarr and others indeed are correct about the danger from revisionist states. But we must parse the problem in a clearer manner to develop proper responses. </w:t>
      </w:r>
      <w:r w:rsidRPr="003428AB">
        <w:rPr>
          <w:rStyle w:val="StyleUnderline"/>
          <w:b/>
          <w:bCs/>
        </w:rPr>
        <w:t>If one identifies the problem incorrectly, one very likely will deliver the wrong answer.</w:t>
      </w:r>
      <w:r w:rsidRPr="003428AB">
        <w:rPr>
          <w:sz w:val="16"/>
        </w:rPr>
        <w:t xml:space="preserve"> The most important and useful part of Mazarr’s text provides superb analysis of the threat to the international order from several aggressive, revisionist powers. The challenges from China and Russia today resemble those of the 1950s. Both the Soviet empire and China had, on their respective borders, weak states that were not tied to any alliance system. Both also had revolutionary, and thus revisionist, regimes, as does Iran. Today, Russia, China, and Iran all have weak, often unaffiliated states on their borders, or ungoverned or disputed areas, such as parts of the South China Sea. The methods one uses to go about obtaining control of these areas fall under the realms of grand strategy, strategy, operations, and tactics. It is also here where the ideas of the original gray-zone writers, as we will see shortly, are very applicable.</w:t>
      </w:r>
    </w:p>
    <w:p w14:paraId="446FBEE0" w14:textId="77777777" w:rsidR="00584444" w:rsidRDefault="00584444" w:rsidP="00584444">
      <w:pPr>
        <w:rPr>
          <w:sz w:val="16"/>
        </w:rPr>
      </w:pPr>
      <w:r w:rsidRPr="007F1179">
        <w:rPr>
          <w:rStyle w:val="StyleUnderline"/>
        </w:rPr>
        <w:t>The gray zone</w:t>
      </w:r>
      <w:r w:rsidRPr="003428AB">
        <w:rPr>
          <w:sz w:val="16"/>
        </w:rPr>
        <w:t xml:space="preserve">, as Adam Elkus observes, </w:t>
      </w:r>
      <w:r w:rsidRPr="007F1179">
        <w:rPr>
          <w:rStyle w:val="StyleUnderline"/>
        </w:rPr>
        <w:t>is “just another example of the strategic studies community needlessly confusing itself by generating new terminology to replace what is not broken.”</w:t>
      </w:r>
      <w:r w:rsidRPr="003428AB">
        <w:rPr>
          <w:sz w:val="16"/>
        </w:rPr>
        <w:t xml:space="preserve"> 36</w:t>
      </w:r>
    </w:p>
    <w:p w14:paraId="0DFA82E7" w14:textId="77777777" w:rsidR="00584444" w:rsidRDefault="00584444" w:rsidP="00584444">
      <w:pPr>
        <w:rPr>
          <w:sz w:val="16"/>
        </w:rPr>
      </w:pPr>
    </w:p>
    <w:p w14:paraId="7ED0FCD8" w14:textId="77777777" w:rsidR="00584444" w:rsidRDefault="00584444" w:rsidP="00584444">
      <w:pPr>
        <w:pStyle w:val="Heading3"/>
      </w:pPr>
      <w:r>
        <w:t>--Subversion Good</w:t>
      </w:r>
    </w:p>
    <w:p w14:paraId="3280E32E" w14:textId="77777777" w:rsidR="00584444" w:rsidRDefault="00584444" w:rsidP="00584444">
      <w:pPr>
        <w:pStyle w:val="Heading4"/>
      </w:pPr>
      <w:r>
        <w:t>Subversion good – solves war</w:t>
      </w:r>
    </w:p>
    <w:p w14:paraId="1598272B" w14:textId="77777777" w:rsidR="00584444" w:rsidRDefault="00584444" w:rsidP="00584444">
      <w:r w:rsidRPr="005D2207">
        <w:rPr>
          <w:rStyle w:val="Style13ptBold"/>
        </w:rPr>
        <w:t>Wohlforth 21</w:t>
      </w:r>
      <w:r>
        <w:t xml:space="preserve"> [</w:t>
      </w:r>
      <w:r w:rsidRPr="005D2207">
        <w:t>William C</w:t>
      </w:r>
      <w:r>
        <w:t>.</w:t>
      </w:r>
      <w:r w:rsidRPr="005D2207">
        <w:t xml:space="preserve"> Wohlforth</w:t>
      </w:r>
      <w:r>
        <w:t xml:space="preserve">; 6/22/2021; </w:t>
      </w:r>
      <w:r w:rsidRPr="005D2207">
        <w:t xml:space="preserve">Daniel Webster Professor of Government </w:t>
      </w:r>
      <w:r>
        <w:t xml:space="preserve">at </w:t>
      </w:r>
      <w:r w:rsidRPr="005D2207">
        <w:t>Dartmouth</w:t>
      </w:r>
      <w:r>
        <w:t>; “</w:t>
      </w:r>
      <w:r w:rsidRPr="005D2207">
        <w:t>A Measure Short of War</w:t>
      </w:r>
      <w:r>
        <w:t xml:space="preserve">,” Foreign Affairs, </w:t>
      </w:r>
      <w:hyperlink r:id="rId271" w:history="1">
        <w:r w:rsidRPr="00DB5AB8">
          <w:rPr>
            <w:rStyle w:val="Hyperlink"/>
          </w:rPr>
          <w:t>https://www.foreignaffairs.com/articles/world/2021-06-22/measure-short-war</w:t>
        </w:r>
      </w:hyperlink>
      <w:r>
        <w:t>] |Trip|</w:t>
      </w:r>
    </w:p>
    <w:p w14:paraId="09234CBB" w14:textId="77777777" w:rsidR="00584444" w:rsidRPr="00174BA2" w:rsidRDefault="00584444" w:rsidP="00584444">
      <w:pPr>
        <w:rPr>
          <w:sz w:val="16"/>
        </w:rPr>
      </w:pPr>
      <w:r w:rsidRPr="00B64B9F">
        <w:rPr>
          <w:rStyle w:val="StyleUnderline"/>
        </w:rPr>
        <w:t xml:space="preserve">There’s a reason </w:t>
      </w:r>
      <w:r w:rsidRPr="005D2207">
        <w:rPr>
          <w:rStyle w:val="StyleUnderline"/>
          <w:highlight w:val="green"/>
        </w:rPr>
        <w:t>states</w:t>
      </w:r>
      <w:r w:rsidRPr="005D2207">
        <w:rPr>
          <w:rStyle w:val="StyleUnderline"/>
        </w:rPr>
        <w:t xml:space="preserve"> have turned to </w:t>
      </w:r>
      <w:r w:rsidRPr="005D2207">
        <w:rPr>
          <w:rStyle w:val="StyleUnderline"/>
          <w:b/>
          <w:bCs/>
          <w:highlight w:val="green"/>
        </w:rPr>
        <w:t>subversion</w:t>
      </w:r>
      <w:r w:rsidRPr="00B64B9F">
        <w:rPr>
          <w:rStyle w:val="StyleUnderline"/>
        </w:rPr>
        <w:t xml:space="preserve"> so often throughout history: it’s much </w:t>
      </w:r>
      <w:r w:rsidRPr="005D2207">
        <w:rPr>
          <w:rStyle w:val="StyleUnderline"/>
          <w:b/>
          <w:bCs/>
        </w:rPr>
        <w:t>less costly and risky</w:t>
      </w:r>
      <w:r w:rsidRPr="00B64B9F">
        <w:rPr>
          <w:rStyle w:val="StyleUnderline"/>
        </w:rPr>
        <w:t xml:space="preserve"> than conventional statecraft.</w:t>
      </w:r>
      <w:r w:rsidRPr="00174BA2">
        <w:rPr>
          <w:sz w:val="16"/>
        </w:rPr>
        <w:t xml:space="preserve"> </w:t>
      </w:r>
      <w:r w:rsidRPr="00B64B9F">
        <w:rPr>
          <w:rStyle w:val="StyleUnderline"/>
        </w:rPr>
        <w:t xml:space="preserve">Subversion to weaken a rival </w:t>
      </w:r>
      <w:r w:rsidRPr="005D2207">
        <w:rPr>
          <w:rStyle w:val="StyleUnderline"/>
          <w:highlight w:val="green"/>
        </w:rPr>
        <w:t xml:space="preserve">is </w:t>
      </w:r>
      <w:r w:rsidRPr="005D2207">
        <w:rPr>
          <w:rStyle w:val="StyleUnderline"/>
          <w:b/>
          <w:bCs/>
          <w:highlight w:val="green"/>
        </w:rPr>
        <w:t>a cheap alternative to balancing and war</w:t>
      </w:r>
      <w:r w:rsidRPr="00B64B9F">
        <w:rPr>
          <w:rStyle w:val="StyleUnderline"/>
        </w:rPr>
        <w:t>.</w:t>
      </w:r>
      <w:r w:rsidRPr="00174BA2">
        <w:rPr>
          <w:sz w:val="16"/>
        </w:rPr>
        <w:t xml:space="preserve"> Subversion to change a rival’s policy is a cheap alternative to coercion, deterrence, or diplomacy. </w:t>
      </w:r>
      <w:r w:rsidRPr="005D2207">
        <w:rPr>
          <w:rStyle w:val="StyleUnderline"/>
          <w:highlight w:val="green"/>
        </w:rPr>
        <w:t>Why raise an army and invade</w:t>
      </w:r>
      <w:r w:rsidRPr="00B64B9F">
        <w:rPr>
          <w:rStyle w:val="StyleUnderline"/>
        </w:rPr>
        <w:t xml:space="preserve"> an adversary </w:t>
      </w:r>
      <w:r w:rsidRPr="005D2207">
        <w:rPr>
          <w:rStyle w:val="StyleUnderline"/>
          <w:highlight w:val="green"/>
        </w:rPr>
        <w:t>when you can spread propaganda, pay off politicians, or</w:t>
      </w:r>
      <w:r w:rsidRPr="00B64B9F">
        <w:rPr>
          <w:rStyle w:val="StyleUnderline"/>
        </w:rPr>
        <w:t xml:space="preserve"> </w:t>
      </w:r>
      <w:r w:rsidRPr="005D2207">
        <w:rPr>
          <w:rStyle w:val="StyleUnderline"/>
          <w:highlight w:val="green"/>
        </w:rPr>
        <w:t>dispatch</w:t>
      </w:r>
      <w:r w:rsidRPr="00B64B9F">
        <w:rPr>
          <w:rStyle w:val="StyleUnderline"/>
        </w:rPr>
        <w:t xml:space="preserve"> Internet </w:t>
      </w:r>
      <w:r w:rsidRPr="005D2207">
        <w:rPr>
          <w:rStyle w:val="StyleUnderline"/>
          <w:highlight w:val="green"/>
        </w:rPr>
        <w:t>trolls to achieve</w:t>
      </w:r>
      <w:r w:rsidRPr="00B64B9F">
        <w:rPr>
          <w:rStyle w:val="StyleUnderline"/>
        </w:rPr>
        <w:t xml:space="preserve"> subtler but still </w:t>
      </w:r>
      <w:r w:rsidRPr="005D2207">
        <w:rPr>
          <w:rStyle w:val="StyleUnderline"/>
          <w:highlight w:val="green"/>
        </w:rPr>
        <w:t>tangible gains?</w:t>
      </w:r>
      <w:r w:rsidRPr="00B64B9F">
        <w:rPr>
          <w:rStyle w:val="StyleUnderline"/>
        </w:rPr>
        <w:t xml:space="preserve"> </w:t>
      </w:r>
      <w:r w:rsidRPr="00174BA2">
        <w:rPr>
          <w:sz w:val="16"/>
        </w:rPr>
        <w:t xml:space="preserve">Why entangle yourself in risky alliances or bankrupt yourself building up the means to contain a rival if you can simply join forces with a faction on the inside, eager for your help and intent on directing that rival’s power elsewhere? Even when subversion achieves less than traditional statecraft would, it can still be attractive. After all, </w:t>
      </w:r>
      <w:r w:rsidRPr="005D2207">
        <w:rPr>
          <w:rStyle w:val="StyleUnderline"/>
        </w:rPr>
        <w:t>in the competitive environment of great-power rivalry, each state faces incentives to weaken the other.</w:t>
      </w:r>
      <w:r w:rsidRPr="00174BA2">
        <w:rPr>
          <w:sz w:val="16"/>
        </w:rPr>
        <w:t xml:space="preserve"> And since great powers dominate international politics, even a small effect on a big target might be worth the effort.</w:t>
      </w:r>
    </w:p>
    <w:p w14:paraId="2A434693" w14:textId="77777777" w:rsidR="00584444" w:rsidRPr="00174BA2" w:rsidRDefault="00584444" w:rsidP="00584444">
      <w:pPr>
        <w:rPr>
          <w:sz w:val="16"/>
        </w:rPr>
      </w:pPr>
      <w:r w:rsidRPr="005D2207">
        <w:rPr>
          <w:rStyle w:val="StyleUnderline"/>
          <w:highlight w:val="green"/>
        </w:rPr>
        <w:t>Subversion</w:t>
      </w:r>
      <w:r w:rsidRPr="005D2207">
        <w:rPr>
          <w:rStyle w:val="StyleUnderline"/>
        </w:rPr>
        <w:t xml:space="preserve"> also </w:t>
      </w:r>
      <w:r w:rsidRPr="005D2207">
        <w:rPr>
          <w:rStyle w:val="StyleUnderline"/>
          <w:highlight w:val="green"/>
        </w:rPr>
        <w:t xml:space="preserve">promises </w:t>
      </w:r>
      <w:r w:rsidRPr="005D2207">
        <w:rPr>
          <w:rStyle w:val="StyleUnderline"/>
          <w:b/>
          <w:bCs/>
          <w:highlight w:val="green"/>
        </w:rPr>
        <w:t>flexibility</w:t>
      </w:r>
      <w:r w:rsidRPr="005D2207">
        <w:rPr>
          <w:rStyle w:val="StyleUnderline"/>
        </w:rPr>
        <w:t xml:space="preserve">: </w:t>
      </w:r>
      <w:r w:rsidRPr="005D2207">
        <w:rPr>
          <w:rStyle w:val="StyleUnderline"/>
          <w:highlight w:val="green"/>
        </w:rPr>
        <w:t>a state can put pressure on an adversary to change</w:t>
      </w:r>
      <w:r w:rsidRPr="005D2207">
        <w:rPr>
          <w:rStyle w:val="StyleUnderline"/>
        </w:rPr>
        <w:t xml:space="preserve"> its behavior </w:t>
      </w:r>
      <w:r w:rsidRPr="005D2207">
        <w:rPr>
          <w:rStyle w:val="StyleUnderline"/>
          <w:highlight w:val="green"/>
        </w:rPr>
        <w:t>without</w:t>
      </w:r>
      <w:r w:rsidRPr="005D2207">
        <w:rPr>
          <w:rStyle w:val="StyleUnderline"/>
        </w:rPr>
        <w:t xml:space="preserve"> having to lob </w:t>
      </w:r>
      <w:r w:rsidRPr="005D2207">
        <w:rPr>
          <w:rStyle w:val="StyleUnderline"/>
          <w:highlight w:val="green"/>
        </w:rPr>
        <w:t>artillery</w:t>
      </w:r>
      <w:r w:rsidRPr="005D2207">
        <w:rPr>
          <w:rStyle w:val="StyleUnderline"/>
        </w:rPr>
        <w:t xml:space="preserve"> over the border or offer costly inducements or concessions. </w:t>
      </w:r>
      <w:r w:rsidRPr="005D2207">
        <w:rPr>
          <w:rStyle w:val="StyleUnderline"/>
          <w:highlight w:val="green"/>
        </w:rPr>
        <w:t xml:space="preserve">If things get hot, subversion can be dialed down or denied, giving the subverter much </w:t>
      </w:r>
      <w:r w:rsidRPr="005D2207">
        <w:rPr>
          <w:rStyle w:val="StyleUnderline"/>
          <w:b/>
          <w:bCs/>
          <w:highlight w:val="green"/>
        </w:rPr>
        <w:t>more room for maneuver</w:t>
      </w:r>
      <w:r w:rsidRPr="005D2207">
        <w:rPr>
          <w:rStyle w:val="StyleUnderline"/>
        </w:rPr>
        <w:t xml:space="preserve"> in a changing environment.</w:t>
      </w:r>
      <w:r w:rsidRPr="00174BA2">
        <w:rPr>
          <w:sz w:val="16"/>
        </w:rPr>
        <w:t xml:space="preserve"> It would be a foolish general who would start a war just to see how far he could get, but a subverter can do just that. </w:t>
      </w:r>
      <w:r w:rsidRPr="005D2207">
        <w:rPr>
          <w:rStyle w:val="StyleUnderline"/>
          <w:highlight w:val="green"/>
        </w:rPr>
        <w:t xml:space="preserve">Subversion can act as a </w:t>
      </w:r>
      <w:r w:rsidRPr="005D2207">
        <w:rPr>
          <w:rStyle w:val="StyleUnderline"/>
          <w:b/>
          <w:bCs/>
          <w:highlight w:val="green"/>
        </w:rPr>
        <w:t>safety valve</w:t>
      </w:r>
      <w:r w:rsidRPr="005D2207">
        <w:rPr>
          <w:rStyle w:val="StyleUnderline"/>
          <w:highlight w:val="green"/>
        </w:rPr>
        <w:t>, venting some of the fears and frustrations that drive states to attack one another.</w:t>
      </w:r>
      <w:r w:rsidRPr="005D2207">
        <w:rPr>
          <w:rStyle w:val="StyleUnderline"/>
        </w:rPr>
        <w:t xml:space="preserve"> It is a seductive measure </w:t>
      </w:r>
      <w:r w:rsidRPr="005D2207">
        <w:rPr>
          <w:rStyle w:val="StyleUnderline"/>
          <w:b/>
          <w:bCs/>
        </w:rPr>
        <w:t>short of war</w:t>
      </w:r>
      <w:r w:rsidRPr="005D2207">
        <w:rPr>
          <w:rStyle w:val="StyleUnderline"/>
        </w:rPr>
        <w:t>;</w:t>
      </w:r>
      <w:r w:rsidRPr="00174BA2">
        <w:rPr>
          <w:sz w:val="16"/>
        </w:rPr>
        <w:t xml:space="preserve"> if the costs of conflict are prohibitively high, subversion promises an alternative method of advancing one’s position.</w:t>
      </w:r>
    </w:p>
    <w:p w14:paraId="6B268C25" w14:textId="3A25A9DE" w:rsidR="00584444" w:rsidRPr="003A2D66" w:rsidRDefault="00584444" w:rsidP="00584444">
      <w:pPr>
        <w:pStyle w:val="Heading3"/>
      </w:pPr>
      <w:r>
        <w:t>2NC FW/</w:t>
      </w:r>
      <w:r>
        <w:t>Alt – Distinguish/Eliminate</w:t>
      </w:r>
    </w:p>
    <w:p w14:paraId="40DB4540" w14:textId="77777777" w:rsidR="00584444" w:rsidRDefault="00584444" w:rsidP="00584444">
      <w:pPr>
        <w:pStyle w:val="Heading4"/>
      </w:pPr>
      <w:r>
        <w:t xml:space="preserve">Vote neg to </w:t>
      </w:r>
      <w:r w:rsidRPr="007A471E">
        <w:rPr>
          <w:u w:val="single"/>
        </w:rPr>
        <w:t>distinguish</w:t>
      </w:r>
      <w:r>
        <w:t xml:space="preserve"> war and peace by </w:t>
      </w:r>
      <w:r w:rsidRPr="007A471E">
        <w:rPr>
          <w:u w:val="single"/>
        </w:rPr>
        <w:t>eliminating</w:t>
      </w:r>
      <w:r>
        <w:t xml:space="preserve"> the 1AC’s theorization of </w:t>
      </w:r>
      <w:r w:rsidRPr="007A471E">
        <w:rPr>
          <w:highlight w:val="red"/>
        </w:rPr>
        <w:t>[Insert Relevant terms of the link]</w:t>
      </w:r>
    </w:p>
    <w:p w14:paraId="36FC91FA" w14:textId="77777777" w:rsidR="00584444" w:rsidRDefault="00584444" w:rsidP="00584444">
      <w:r>
        <w:t>-AT: without these terms we cant discuss stuff---NSS and NDS disprove</w:t>
      </w:r>
    </w:p>
    <w:p w14:paraId="1278E29D" w14:textId="77777777" w:rsidR="00584444" w:rsidRDefault="00584444" w:rsidP="00584444">
      <w:r>
        <w:rPr>
          <w:rStyle w:val="Style13ptBold"/>
        </w:rPr>
        <w:t>Whiteside</w:t>
      </w:r>
      <w:r w:rsidRPr="00675417">
        <w:rPr>
          <w:rStyle w:val="Style13ptBold"/>
        </w:rPr>
        <w:t xml:space="preserve"> 20</w:t>
      </w:r>
      <w:r>
        <w:t xml:space="preserve"> [Craig Whiteside; A</w:t>
      </w:r>
      <w:r w:rsidRPr="00675417">
        <w:t xml:space="preserve">ssociate </w:t>
      </w:r>
      <w:r>
        <w:t>P</w:t>
      </w:r>
      <w:r w:rsidRPr="00675417">
        <w:t xml:space="preserve">rofessor </w:t>
      </w:r>
      <w:r>
        <w:t xml:space="preserve">of National Security Affairs </w:t>
      </w:r>
      <w:r w:rsidRPr="00675417">
        <w:t>at the Naval Postgraduate School</w:t>
      </w:r>
      <w:r>
        <w:t>;</w:t>
      </w:r>
      <w:r w:rsidRPr="00675417">
        <w:t xml:space="preserve"> </w:t>
      </w:r>
      <w:r>
        <w:t>Donald Stoker; S</w:t>
      </w:r>
      <w:r w:rsidRPr="00675417">
        <w:t xml:space="preserve">enior </w:t>
      </w:r>
      <w:r>
        <w:t>F</w:t>
      </w:r>
      <w:r w:rsidRPr="00675417">
        <w:t>ellow with Atlas Organization</w:t>
      </w:r>
      <w:r>
        <w:t>, a nonprofit strategy consultancy. Former P</w:t>
      </w:r>
      <w:r w:rsidRPr="00675417">
        <w:t>rofessor of strategy and policy for the Naval War College at the Naval Postgraduate School</w:t>
      </w:r>
      <w:r>
        <w:t>; “Blurred Lines: Gray-Zone Conflict and Hybrid War—Two Failures of American Strategic Thinking," Naval War College Review, Vol. 73, No. 1, p. 13-15] |Trip|</w:t>
      </w:r>
    </w:p>
    <w:p w14:paraId="429A5CC1" w14:textId="77777777" w:rsidR="00584444" w:rsidRPr="002333AB" w:rsidRDefault="00584444" w:rsidP="00584444">
      <w:pPr>
        <w:rPr>
          <w:sz w:val="16"/>
        </w:rPr>
      </w:pPr>
      <w:r w:rsidRPr="002333AB">
        <w:rPr>
          <w:sz w:val="16"/>
        </w:rPr>
        <w:t xml:space="preserve">Among today’s great ironies is that, despite the fact that the United States has been at war for the better part of two decades, rare is the American policy maker who speaks adeptly about our use of military power in a coherent manner. On the one hand, political leaders attempt to avoid categorizing our air strikes and raids targeting al-Qaeda and the Islamic State in countries around the world as war, while on the other hand they conflate hostile Russian acts with some form of hyphenated war. This article argues that the adoption of two prominent and </w:t>
      </w:r>
      <w:r w:rsidRPr="002333AB">
        <w:rPr>
          <w:rStyle w:val="StyleUnderline"/>
        </w:rPr>
        <w:t xml:space="preserve">fashionable </w:t>
      </w:r>
      <w:r w:rsidRPr="002333AB">
        <w:rPr>
          <w:rStyle w:val="StyleUnderline"/>
          <w:b/>
          <w:bCs/>
          <w:highlight w:val="green"/>
        </w:rPr>
        <w:t>theoretical terms</w:t>
      </w:r>
      <w:r w:rsidRPr="002333AB">
        <w:rPr>
          <w:sz w:val="16"/>
        </w:rPr>
        <w:t xml:space="preserve"> and their various iterations—the gray zone or grayzone conflict (usually </w:t>
      </w:r>
      <w:r w:rsidRPr="002333AB">
        <w:rPr>
          <w:rStyle w:val="StyleUnderline"/>
          <w:b/>
          <w:bCs/>
          <w:highlight w:val="green"/>
        </w:rPr>
        <w:t>described as</w:t>
      </w:r>
      <w:r w:rsidRPr="002333AB">
        <w:rPr>
          <w:rStyle w:val="StyleUnderline"/>
          <w:b/>
          <w:bCs/>
        </w:rPr>
        <w:t xml:space="preserve"> the space </w:t>
      </w:r>
      <w:r w:rsidRPr="002333AB">
        <w:rPr>
          <w:rStyle w:val="StyleUnderline"/>
          <w:b/>
          <w:bCs/>
          <w:highlight w:val="green"/>
        </w:rPr>
        <w:t>between peace and war</w:t>
      </w:r>
      <w:r w:rsidRPr="002333AB">
        <w:rPr>
          <w:sz w:val="16"/>
        </w:rPr>
        <w:t>) and hybrid war (often described as Russia’s new form of mixed-methods warfare birthed by General Valery Gerasimov)—is an example of an American failure to think clearly about political, military, and strategic issues and their vitally important connections.</w:t>
      </w:r>
    </w:p>
    <w:p w14:paraId="36E52909" w14:textId="77777777" w:rsidR="00584444" w:rsidRPr="002333AB" w:rsidRDefault="00584444" w:rsidP="00584444">
      <w:pPr>
        <w:rPr>
          <w:sz w:val="16"/>
        </w:rPr>
      </w:pPr>
      <w:r w:rsidRPr="00AD0EBA">
        <w:rPr>
          <w:rStyle w:val="StyleUnderline"/>
        </w:rPr>
        <w:t xml:space="preserve">These terms, </w:t>
      </w:r>
      <w:r w:rsidRPr="005679E2">
        <w:rPr>
          <w:rStyle w:val="StyleUnderline"/>
          <w:b/>
          <w:bCs/>
          <w:highlight w:val="green"/>
        </w:rPr>
        <w:t>as well as the concepts arising from them,</w:t>
      </w:r>
      <w:r w:rsidRPr="005679E2">
        <w:rPr>
          <w:rStyle w:val="StyleUnderline"/>
          <w:highlight w:val="green"/>
        </w:rPr>
        <w:t xml:space="preserve"> </w:t>
      </w:r>
      <w:r w:rsidRPr="005679E2">
        <w:rPr>
          <w:rStyle w:val="StyleUnderline"/>
          <w:b/>
          <w:bCs/>
          <w:highlight w:val="green"/>
        </w:rPr>
        <w:t xml:space="preserve">should </w:t>
      </w:r>
      <w:r w:rsidRPr="002333AB">
        <w:rPr>
          <w:rStyle w:val="StyleUnderline"/>
          <w:b/>
          <w:bCs/>
          <w:highlight w:val="green"/>
        </w:rPr>
        <w:t>be eliminated</w:t>
      </w:r>
      <w:r w:rsidRPr="00AD0EBA">
        <w:rPr>
          <w:rStyle w:val="StyleUnderline"/>
        </w:rPr>
        <w:t xml:space="preserve"> from the strategic lexicon. They cause more harm than good</w:t>
      </w:r>
      <w:r w:rsidRPr="002333AB">
        <w:rPr>
          <w:sz w:val="16"/>
        </w:rPr>
        <w:t xml:space="preserve"> and contribute to an increasingly dangerous distortion of the concepts of war, peace, and geopolitical competition, with a resultant negative impact on the crafting of security strategy for the United States and its allies and partners around the world.</w:t>
      </w:r>
    </w:p>
    <w:p w14:paraId="10641EB5" w14:textId="77777777" w:rsidR="00584444" w:rsidRDefault="00584444" w:rsidP="00584444">
      <w:pPr>
        <w:rPr>
          <w:rStyle w:val="StyleUnderline"/>
        </w:rPr>
      </w:pPr>
      <w:r w:rsidRPr="00AD0EBA">
        <w:rPr>
          <w:rStyle w:val="StyleUnderline"/>
          <w:b/>
          <w:bCs/>
        </w:rPr>
        <w:t>If an effort</w:t>
      </w:r>
      <w:r w:rsidRPr="00AD0EBA">
        <w:rPr>
          <w:rStyle w:val="StyleUnderline"/>
        </w:rPr>
        <w:t xml:space="preserve"> to eliminate two such commonly accepted terms and the theoretical approaches arising from them </w:t>
      </w:r>
      <w:r w:rsidRPr="00AD0EBA">
        <w:rPr>
          <w:rStyle w:val="StyleUnderline"/>
          <w:b/>
          <w:bCs/>
        </w:rPr>
        <w:t>seems</w:t>
      </w:r>
      <w:r w:rsidRPr="00AD0EBA">
        <w:rPr>
          <w:rStyle w:val="StyleUnderline"/>
        </w:rPr>
        <w:t xml:space="preserve"> </w:t>
      </w:r>
      <w:r w:rsidRPr="00AD0EBA">
        <w:rPr>
          <w:rStyle w:val="StyleUnderline"/>
          <w:b/>
          <w:bCs/>
        </w:rPr>
        <w:t>a fruitless</w:t>
      </w:r>
      <w:r w:rsidRPr="00AD0EBA">
        <w:rPr>
          <w:rStyle w:val="StyleUnderline"/>
        </w:rPr>
        <w:t xml:space="preserve"> effort to corral the contents of Pandora’s box, then </w:t>
      </w:r>
      <w:r w:rsidRPr="00AD0EBA">
        <w:rPr>
          <w:rStyle w:val="StyleUnderline"/>
          <w:b/>
          <w:bCs/>
        </w:rPr>
        <w:t xml:space="preserve">examine </w:t>
      </w:r>
      <w:r w:rsidRPr="002A10E1">
        <w:rPr>
          <w:rStyle w:val="StyleUnderline"/>
          <w:b/>
          <w:bCs/>
          <w:highlight w:val="green"/>
        </w:rPr>
        <w:t>the</w:t>
      </w:r>
      <w:r w:rsidRPr="00AD0EBA">
        <w:rPr>
          <w:rStyle w:val="StyleUnderline"/>
          <w:b/>
          <w:bCs/>
        </w:rPr>
        <w:t xml:space="preserve"> most </w:t>
      </w:r>
      <w:r w:rsidRPr="00744063">
        <w:rPr>
          <w:rStyle w:val="StyleUnderline"/>
          <w:b/>
          <w:bCs/>
          <w:highlight w:val="green"/>
        </w:rPr>
        <w:t>recent</w:t>
      </w:r>
      <w:r w:rsidRPr="00AD0EBA">
        <w:rPr>
          <w:rStyle w:val="StyleUnderline"/>
          <w:b/>
          <w:bCs/>
        </w:rPr>
        <w:t xml:space="preserve"> U.S. </w:t>
      </w:r>
      <w:r w:rsidRPr="002A10E1">
        <w:rPr>
          <w:rStyle w:val="StyleUnderline"/>
          <w:b/>
          <w:bCs/>
          <w:highlight w:val="green"/>
        </w:rPr>
        <w:t>National Security</w:t>
      </w:r>
      <w:r w:rsidRPr="002A10E1">
        <w:rPr>
          <w:rStyle w:val="StyleUnderline"/>
          <w:b/>
          <w:bCs/>
        </w:rPr>
        <w:t xml:space="preserve"> Strategy </w:t>
      </w:r>
      <w:r w:rsidRPr="002A10E1">
        <w:rPr>
          <w:rStyle w:val="StyleUnderline"/>
          <w:b/>
          <w:bCs/>
          <w:highlight w:val="green"/>
        </w:rPr>
        <w:t>and</w:t>
      </w:r>
      <w:r w:rsidRPr="002A10E1">
        <w:rPr>
          <w:rStyle w:val="StyleUnderline"/>
          <w:b/>
          <w:bCs/>
        </w:rPr>
        <w:t xml:space="preserve"> National </w:t>
      </w:r>
      <w:r w:rsidRPr="002A10E1">
        <w:rPr>
          <w:rStyle w:val="StyleUnderline"/>
          <w:b/>
          <w:bCs/>
          <w:highlight w:val="green"/>
        </w:rPr>
        <w:t>Defense Strategy</w:t>
      </w:r>
      <w:r w:rsidRPr="00AD0EBA">
        <w:rPr>
          <w:rStyle w:val="StyleUnderline"/>
        </w:rPr>
        <w:t>.</w:t>
      </w:r>
      <w:r w:rsidRPr="002333AB">
        <w:rPr>
          <w:sz w:val="16"/>
        </w:rPr>
        <w:t xml:space="preserve"> 1 </w:t>
      </w:r>
      <w:r w:rsidRPr="00AD0EBA">
        <w:rPr>
          <w:rStyle w:val="StyleUnderline"/>
        </w:rPr>
        <w:t xml:space="preserve">You will not find either term in these </w:t>
      </w:r>
      <w:r w:rsidRPr="002A10E1">
        <w:rPr>
          <w:rStyle w:val="StyleUnderline"/>
          <w:highlight w:val="green"/>
        </w:rPr>
        <w:t>documents</w:t>
      </w:r>
      <w:r w:rsidRPr="00AD0EBA">
        <w:rPr>
          <w:rStyle w:val="StyleUnderline"/>
        </w:rPr>
        <w:t xml:space="preserve"> even though,</w:t>
      </w:r>
      <w:r w:rsidRPr="002333AB">
        <w:rPr>
          <w:sz w:val="16"/>
        </w:rPr>
        <w:t xml:space="preserve"> as we will see, </w:t>
      </w:r>
      <w:r w:rsidRPr="00AD0EBA">
        <w:rPr>
          <w:rStyle w:val="StyleUnderline"/>
        </w:rPr>
        <w:t xml:space="preserve">both have appeared regularly in U.S. political and strategy documents for years. This </w:t>
      </w:r>
      <w:r w:rsidRPr="002A10E1">
        <w:rPr>
          <w:rStyle w:val="StyleUnderline"/>
          <w:b/>
          <w:bCs/>
          <w:highlight w:val="green"/>
        </w:rPr>
        <w:t>demonstrate</w:t>
      </w:r>
      <w:r w:rsidRPr="002A10E1">
        <w:rPr>
          <w:rStyle w:val="StyleUnderline"/>
        </w:rPr>
        <w:t>s</w:t>
      </w:r>
      <w:r w:rsidRPr="00AD0EBA">
        <w:rPr>
          <w:rStyle w:val="StyleUnderline"/>
        </w:rPr>
        <w:t xml:space="preserve"> that </w:t>
      </w:r>
      <w:r w:rsidRPr="002A10E1">
        <w:rPr>
          <w:rStyle w:val="StyleUnderline"/>
          <w:b/>
          <w:bCs/>
          <w:highlight w:val="green"/>
        </w:rPr>
        <w:t>it is possible to discuss</w:t>
      </w:r>
      <w:r w:rsidRPr="002A10E1">
        <w:rPr>
          <w:rStyle w:val="StyleUnderline"/>
          <w:b/>
          <w:bCs/>
        </w:rPr>
        <w:t xml:space="preserve"> security </w:t>
      </w:r>
      <w:r w:rsidRPr="002A10E1">
        <w:rPr>
          <w:rStyle w:val="StyleUnderline"/>
          <w:b/>
          <w:bCs/>
          <w:highlight w:val="green"/>
        </w:rPr>
        <w:t>challenges without</w:t>
      </w:r>
      <w:r w:rsidRPr="002A10E1">
        <w:rPr>
          <w:rStyle w:val="StyleUnderline"/>
          <w:b/>
          <w:bCs/>
        </w:rPr>
        <w:t xml:space="preserve"> reliance on problematic </w:t>
      </w:r>
      <w:r w:rsidRPr="002A10E1">
        <w:rPr>
          <w:rStyle w:val="StyleUnderline"/>
          <w:b/>
          <w:bCs/>
          <w:highlight w:val="green"/>
        </w:rPr>
        <w:t>terms that confuse strategic issues</w:t>
      </w:r>
      <w:r w:rsidRPr="002A10E1">
        <w:rPr>
          <w:rStyle w:val="StyleUnderline"/>
          <w:b/>
          <w:bCs/>
        </w:rPr>
        <w:t xml:space="preserve"> rather than clarify them.</w:t>
      </w:r>
      <w:r w:rsidRPr="00AD0EBA">
        <w:rPr>
          <w:rStyle w:val="StyleUnderline"/>
        </w:rPr>
        <w:t xml:space="preserve"> This is what we hope to achieve in this article.</w:t>
      </w:r>
    </w:p>
    <w:p w14:paraId="6BFAB076" w14:textId="77777777" w:rsidR="00584444" w:rsidRPr="00AD0EBA" w:rsidRDefault="00584444" w:rsidP="00584444">
      <w:pPr>
        <w:rPr>
          <w:u w:val="single"/>
        </w:rPr>
      </w:pPr>
      <w:r w:rsidRPr="002333AB">
        <w:rPr>
          <w:sz w:val="16"/>
        </w:rPr>
        <w:t>There are four key problems with gray-zone conflict and hybrid war and the related variations of each. 1. They are examples of poorly constructed new theories that more often than not cloud rather than clarify. 2. They distort or ignore history, sometimes by claiming to be new when we have seen similar confusion in the past. 3. They feed a dangerous tendency to confuse war and peace. 4. They undermine U.S. strategic thinking via the construction of critical political and strategic documents on the basis of flawed ideas, even sometimes resulting in strategic guidance derived from a focus on tactical matters.</w:t>
      </w:r>
    </w:p>
    <w:p w14:paraId="0B508D3D" w14:textId="77777777" w:rsidR="00584444" w:rsidRPr="002333AB" w:rsidRDefault="00584444" w:rsidP="00584444">
      <w:pPr>
        <w:rPr>
          <w:sz w:val="16"/>
        </w:rPr>
      </w:pPr>
      <w:r w:rsidRPr="002333AB">
        <w:rPr>
          <w:sz w:val="16"/>
        </w:rPr>
        <w:t>After almost two decades of war, we should heed the lessons that writers such as Emile Simpson learned firsthand in Afghanistan: “</w:t>
      </w:r>
      <w:r w:rsidRPr="002A10E1">
        <w:rPr>
          <w:rStyle w:val="StyleUnderline"/>
        </w:rPr>
        <w:t>What liberal powers do by blurring the conceptual boundaries between war and peace is often to militarise in a polarised manner pre-established patterns of political activity, which might otherwise not be part of the wider conflict.”</w:t>
      </w:r>
      <w:r w:rsidRPr="002333AB">
        <w:rPr>
          <w:sz w:val="16"/>
        </w:rPr>
        <w:t xml:space="preserve"> 2 As we will see, part of the cure for a poor understanding of some of our geopolitical problems is not to confuse geopolitics, competition among adversaries, or ham-handed influence efforts with war. </w:t>
      </w:r>
      <w:r w:rsidRPr="002A10E1">
        <w:rPr>
          <w:rStyle w:val="StyleUnderline"/>
          <w:b/>
          <w:bCs/>
        </w:rPr>
        <w:t>The United States</w:t>
      </w:r>
      <w:r w:rsidRPr="002333AB">
        <w:rPr>
          <w:sz w:val="16"/>
        </w:rPr>
        <w:t xml:space="preserve"> (and its allies) </w:t>
      </w:r>
      <w:r w:rsidRPr="002A10E1">
        <w:rPr>
          <w:rStyle w:val="StyleUnderline"/>
          <w:b/>
          <w:bCs/>
        </w:rPr>
        <w:t>survived</w:t>
      </w:r>
      <w:r w:rsidRPr="002333AB">
        <w:rPr>
          <w:sz w:val="16"/>
        </w:rPr>
        <w:t xml:space="preserve"> the Cold War (</w:t>
      </w:r>
      <w:r w:rsidRPr="002A10E1">
        <w:rPr>
          <w:rStyle w:val="StyleUnderline"/>
        </w:rPr>
        <w:t xml:space="preserve">what some have termed more accurately </w:t>
      </w:r>
      <w:r w:rsidRPr="002A10E1">
        <w:rPr>
          <w:rStyle w:val="StyleUnderline"/>
          <w:b/>
          <w:bCs/>
        </w:rPr>
        <w:t>the Cold Peace</w:t>
      </w:r>
      <w:r w:rsidRPr="002333AB">
        <w:rPr>
          <w:sz w:val="16"/>
        </w:rPr>
        <w:t xml:space="preserve">) </w:t>
      </w:r>
      <w:r w:rsidRPr="002A10E1">
        <w:rPr>
          <w:rStyle w:val="StyleUnderline"/>
          <w:b/>
          <w:bCs/>
        </w:rPr>
        <w:t>without confusing</w:t>
      </w:r>
      <w:r w:rsidRPr="002A10E1">
        <w:rPr>
          <w:rStyle w:val="StyleUnderline"/>
        </w:rPr>
        <w:t xml:space="preserve"> whether it was at </w:t>
      </w:r>
      <w:r w:rsidRPr="002A10E1">
        <w:rPr>
          <w:rStyle w:val="StyleUnderline"/>
          <w:b/>
          <w:bCs/>
        </w:rPr>
        <w:t>war or</w:t>
      </w:r>
      <w:r w:rsidRPr="002A10E1">
        <w:rPr>
          <w:rStyle w:val="StyleUnderline"/>
        </w:rPr>
        <w:t xml:space="preserve"> at </w:t>
      </w:r>
      <w:r w:rsidRPr="002A10E1">
        <w:rPr>
          <w:rStyle w:val="StyleUnderline"/>
          <w:b/>
          <w:bCs/>
        </w:rPr>
        <w:t>peace with the Soviet Union</w:t>
      </w:r>
      <w:r w:rsidRPr="002A10E1">
        <w:rPr>
          <w:rStyle w:val="StyleUnderline"/>
        </w:rPr>
        <w:t xml:space="preserve">—when such confusion could have produced </w:t>
      </w:r>
      <w:r w:rsidRPr="002A10E1">
        <w:rPr>
          <w:rStyle w:val="StyleUnderline"/>
          <w:b/>
          <w:bCs/>
        </w:rPr>
        <w:t>nuclear Armageddon</w:t>
      </w:r>
      <w:r w:rsidRPr="002A10E1">
        <w:rPr>
          <w:rStyle w:val="StyleUnderline"/>
        </w:rPr>
        <w:t>.</w:t>
      </w:r>
      <w:r w:rsidRPr="002333AB">
        <w:rPr>
          <w:sz w:val="16"/>
        </w:rPr>
        <w:t xml:space="preserve"> We need to relearn how to make this distinction.</w:t>
      </w:r>
    </w:p>
    <w:p w14:paraId="2C472611" w14:textId="77777777" w:rsidR="00584444" w:rsidRPr="002A10E1" w:rsidRDefault="00584444" w:rsidP="00584444">
      <w:pPr>
        <w:rPr>
          <w:rStyle w:val="StyleUnderline"/>
        </w:rPr>
      </w:pPr>
      <w:r w:rsidRPr="002333AB">
        <w:rPr>
          <w:rStyle w:val="StyleUnderline"/>
          <w:highlight w:val="green"/>
        </w:rPr>
        <w:t xml:space="preserve">A </w:t>
      </w:r>
      <w:r w:rsidRPr="002333AB">
        <w:rPr>
          <w:rStyle w:val="StyleUnderline"/>
          <w:b/>
          <w:bCs/>
          <w:highlight w:val="green"/>
        </w:rPr>
        <w:t xml:space="preserve">FRAMEWORK </w:t>
      </w:r>
      <w:r w:rsidRPr="002333AB">
        <w:rPr>
          <w:rStyle w:val="StyleUnderline"/>
          <w:highlight w:val="green"/>
        </w:rPr>
        <w:t>FOR ANALYSIS</w:t>
      </w:r>
    </w:p>
    <w:p w14:paraId="408C29E6" w14:textId="77777777" w:rsidR="00584444" w:rsidRPr="002333AB" w:rsidRDefault="00584444" w:rsidP="00584444">
      <w:pPr>
        <w:rPr>
          <w:sz w:val="16"/>
        </w:rPr>
      </w:pPr>
      <w:r w:rsidRPr="002333AB">
        <w:rPr>
          <w:sz w:val="16"/>
        </w:rPr>
        <w:t xml:space="preserve">To support these claims, </w:t>
      </w:r>
      <w:r w:rsidRPr="002A10E1">
        <w:rPr>
          <w:rStyle w:val="StyleUnderline"/>
        </w:rPr>
        <w:t xml:space="preserve">we </w:t>
      </w:r>
      <w:r w:rsidRPr="002333AB">
        <w:rPr>
          <w:rStyle w:val="StyleUnderline"/>
          <w:highlight w:val="green"/>
        </w:rPr>
        <w:t>must</w:t>
      </w:r>
      <w:r w:rsidRPr="002333AB">
        <w:rPr>
          <w:sz w:val="16"/>
        </w:rPr>
        <w:t xml:space="preserve"> do something of fundamental importance: </w:t>
      </w:r>
      <w:r w:rsidRPr="002333AB">
        <w:rPr>
          <w:rStyle w:val="StyleUnderline"/>
          <w:b/>
          <w:bCs/>
          <w:highlight w:val="green"/>
        </w:rPr>
        <w:t>establish</w:t>
      </w:r>
      <w:r w:rsidRPr="002333AB">
        <w:rPr>
          <w:rStyle w:val="StyleUnderline"/>
          <w:highlight w:val="green"/>
        </w:rPr>
        <w:t xml:space="preserve"> the basis for</w:t>
      </w:r>
      <w:r w:rsidRPr="002A10E1">
        <w:rPr>
          <w:rStyle w:val="StyleUnderline"/>
        </w:rPr>
        <w:t xml:space="preserve"> our </w:t>
      </w:r>
      <w:r w:rsidRPr="002333AB">
        <w:rPr>
          <w:rStyle w:val="StyleUnderline"/>
          <w:highlight w:val="green"/>
        </w:rPr>
        <w:t>discussion</w:t>
      </w:r>
      <w:r w:rsidRPr="002A10E1">
        <w:rPr>
          <w:rStyle w:val="StyleUnderline"/>
        </w:rPr>
        <w:t xml:space="preserve">. This will give us a firm </w:t>
      </w:r>
      <w:r w:rsidRPr="002333AB">
        <w:rPr>
          <w:rStyle w:val="StyleUnderline"/>
          <w:b/>
          <w:bCs/>
        </w:rPr>
        <w:t>foundation for analysis</w:t>
      </w:r>
      <w:r w:rsidRPr="002333AB">
        <w:rPr>
          <w:sz w:val="16"/>
        </w:rPr>
        <w:t>, because without a secure base one cannot evaluate terms and concepts consistently and rationally. This is important because what some advocates of hybrid and gray-zone ideas are doing is elevating the importance of these concepts to being a new theory of war. Proposing supposedly new tools or methods for analysis is to present new theory. How do we judge whether this theory is valid, rigorous, and testable?</w:t>
      </w:r>
    </w:p>
    <w:p w14:paraId="5C304095" w14:textId="77777777" w:rsidR="00584444" w:rsidRPr="002333AB" w:rsidRDefault="00584444" w:rsidP="00584444">
      <w:pPr>
        <w:rPr>
          <w:sz w:val="16"/>
        </w:rPr>
      </w:pPr>
      <w:r w:rsidRPr="002333AB">
        <w:rPr>
          <w:sz w:val="16"/>
        </w:rPr>
        <w:t xml:space="preserve">Carl von Clausewitz gave us the first steps. “The primary purpose of any theory is </w:t>
      </w:r>
      <w:r w:rsidRPr="002333AB">
        <w:rPr>
          <w:rStyle w:val="StyleUnderline"/>
          <w:highlight w:val="green"/>
        </w:rPr>
        <w:t>to clarify concepts</w:t>
      </w:r>
      <w:r w:rsidRPr="002A10E1">
        <w:rPr>
          <w:rStyle w:val="StyleUnderline"/>
        </w:rPr>
        <w:t xml:space="preserve"> and ideas </w:t>
      </w:r>
      <w:r w:rsidRPr="002333AB">
        <w:rPr>
          <w:rStyle w:val="StyleUnderline"/>
          <w:highlight w:val="green"/>
        </w:rPr>
        <w:t>that have become</w:t>
      </w:r>
      <w:r w:rsidRPr="002333AB">
        <w:rPr>
          <w:sz w:val="16"/>
        </w:rPr>
        <w:t xml:space="preserve">, as it were, </w:t>
      </w:r>
      <w:r w:rsidRPr="002333AB">
        <w:rPr>
          <w:rStyle w:val="StyleUnderline"/>
          <w:highlight w:val="green"/>
        </w:rPr>
        <w:t>confused</w:t>
      </w:r>
      <w:r w:rsidRPr="002A10E1">
        <w:rPr>
          <w:rStyle w:val="StyleUnderline"/>
        </w:rPr>
        <w:t xml:space="preserve"> and entangled</w:t>
      </w:r>
      <w:r w:rsidRPr="002333AB">
        <w:rPr>
          <w:sz w:val="16"/>
        </w:rPr>
        <w:t xml:space="preserve">.” 3 Theory, as Sir Julian Corbett tells us, “can assist a capable man to acquire a broad outlook.” </w:t>
      </w:r>
      <w:r w:rsidRPr="007A471E">
        <w:rPr>
          <w:rStyle w:val="StyleUnderline"/>
          <w:highlight w:val="green"/>
        </w:rPr>
        <w:t>Theory should</w:t>
      </w:r>
      <w:r w:rsidRPr="00C842BB">
        <w:rPr>
          <w:rStyle w:val="StyleUnderline"/>
        </w:rPr>
        <w:t xml:space="preserve"> teach us to think critically, to analyze,</w:t>
      </w:r>
      <w:r w:rsidRPr="00C842BB">
        <w:t xml:space="preserve"> </w:t>
      </w:r>
      <w:r w:rsidRPr="00C842BB">
        <w:rPr>
          <w:sz w:val="16"/>
          <w:szCs w:val="16"/>
        </w:rPr>
        <w:t xml:space="preserve">to </w:t>
      </w:r>
      <w:r w:rsidRPr="002333AB">
        <w:rPr>
          <w:sz w:val="16"/>
        </w:rPr>
        <w:t xml:space="preserve">bring a questioning but informed eye to the problem at hand, and to consider both its depth and breadth. It provides conceptual tools and grounds us by defining our terms and providing us a firm foundation for analysis, </w:t>
      </w:r>
      <w:r w:rsidRPr="00C842BB">
        <w:rPr>
          <w:rStyle w:val="StyleUnderline"/>
        </w:rPr>
        <w:t xml:space="preserve">while teaching us to </w:t>
      </w:r>
      <w:r w:rsidRPr="00C842BB">
        <w:rPr>
          <w:rStyle w:val="StyleUnderline"/>
          <w:b/>
          <w:bCs/>
          <w:highlight w:val="green"/>
        </w:rPr>
        <w:t>distinguish</w:t>
      </w:r>
      <w:r w:rsidRPr="00C842BB">
        <w:rPr>
          <w:rStyle w:val="StyleUnderline"/>
        </w:rPr>
        <w:t xml:space="preserve"> between what is important </w:t>
      </w:r>
      <w:r w:rsidRPr="007A471E">
        <w:rPr>
          <w:rStyle w:val="StyleUnderline"/>
          <w:highlight w:val="green"/>
        </w:rPr>
        <w:t>and</w:t>
      </w:r>
      <w:r w:rsidRPr="00C842BB">
        <w:rPr>
          <w:rStyle w:val="StyleUnderline"/>
        </w:rPr>
        <w:t xml:space="preserve"> what is not.</w:t>
      </w:r>
      <w:r w:rsidRPr="002333AB">
        <w:rPr>
          <w:sz w:val="16"/>
        </w:rPr>
        <w:t xml:space="preserve"> 4</w:t>
      </w:r>
    </w:p>
    <w:p w14:paraId="422A80C6" w14:textId="62C767A9" w:rsidR="00584444" w:rsidRDefault="00584444" w:rsidP="00584444">
      <w:pPr>
        <w:rPr>
          <w:sz w:val="16"/>
        </w:rPr>
      </w:pPr>
      <w:r w:rsidRPr="002333AB">
        <w:rPr>
          <w:sz w:val="16"/>
        </w:rPr>
        <w:t xml:space="preserve">The results of theory, Clausewitz insists, “must have been derived from military history, or at least checked against it,” thus ensuring “that </w:t>
      </w:r>
      <w:r w:rsidRPr="007A471E">
        <w:rPr>
          <w:rStyle w:val="StyleUnderline"/>
        </w:rPr>
        <w:t xml:space="preserve">theory will have to </w:t>
      </w:r>
      <w:r w:rsidRPr="002333AB">
        <w:rPr>
          <w:rStyle w:val="StyleUnderline"/>
          <w:highlight w:val="green"/>
        </w:rPr>
        <w:t>remain</w:t>
      </w:r>
      <w:r w:rsidRPr="002A10E1">
        <w:rPr>
          <w:rStyle w:val="StyleUnderline"/>
        </w:rPr>
        <w:t xml:space="preserve"> realistic.</w:t>
      </w:r>
      <w:r w:rsidRPr="002333AB">
        <w:rPr>
          <w:sz w:val="16"/>
        </w:rPr>
        <w:t xml:space="preserve"> </w:t>
      </w:r>
      <w:r w:rsidRPr="002A10E1">
        <w:rPr>
          <w:rStyle w:val="StyleUnderline"/>
        </w:rPr>
        <w:t>It cannot allow itself to get lost in futile speculation</w:t>
      </w:r>
      <w:r w:rsidRPr="002333AB">
        <w:rPr>
          <w:sz w:val="16"/>
        </w:rPr>
        <w:t>, hairsplitting, and flights of fancy.” Most importantly, particularly in any theory addressing warfare, it “is meant to educate the mind of the future commander.” 5 Historian Peter Paret has made similar points. “</w:t>
      </w:r>
      <w:r w:rsidRPr="002A10E1">
        <w:rPr>
          <w:rStyle w:val="StyleUnderline"/>
        </w:rPr>
        <w:t xml:space="preserve">A theory that is </w:t>
      </w:r>
      <w:r w:rsidRPr="002333AB">
        <w:rPr>
          <w:rStyle w:val="StyleUnderline"/>
          <w:highlight w:val="green"/>
        </w:rPr>
        <w:t>logically</w:t>
      </w:r>
      <w:r w:rsidRPr="002A10E1">
        <w:rPr>
          <w:rStyle w:val="StyleUnderline"/>
        </w:rPr>
        <w:t xml:space="preserve"> and historically </w:t>
      </w:r>
      <w:r w:rsidRPr="002333AB">
        <w:rPr>
          <w:rStyle w:val="StyleUnderline"/>
          <w:highlight w:val="green"/>
        </w:rPr>
        <w:t>defensible</w:t>
      </w:r>
      <w:r w:rsidRPr="002A10E1">
        <w:rPr>
          <w:rStyle w:val="StyleUnderline"/>
        </w:rPr>
        <w:t xml:space="preserve">, </w:t>
      </w:r>
      <w:r w:rsidRPr="007A471E">
        <w:rPr>
          <w:rStyle w:val="StyleUnderline"/>
        </w:rPr>
        <w:t>and that reflects</w:t>
      </w:r>
      <w:r w:rsidRPr="002A10E1">
        <w:rPr>
          <w:rStyle w:val="StyleUnderline"/>
        </w:rPr>
        <w:t xml:space="preserve"> present </w:t>
      </w:r>
      <w:r w:rsidRPr="007A471E">
        <w:rPr>
          <w:rStyle w:val="StyleUnderline"/>
        </w:rPr>
        <w:t>reality, has</w:t>
      </w:r>
      <w:r w:rsidRPr="002A10E1">
        <w:rPr>
          <w:rStyle w:val="StyleUnderline"/>
        </w:rPr>
        <w:t xml:space="preserve"> </w:t>
      </w:r>
      <w:r w:rsidRPr="002333AB">
        <w:rPr>
          <w:rStyle w:val="StyleUnderline"/>
          <w:highlight w:val="green"/>
        </w:rPr>
        <w:t xml:space="preserve">the </w:t>
      </w:r>
      <w:r w:rsidRPr="002333AB">
        <w:rPr>
          <w:rStyle w:val="StyleUnderline"/>
          <w:b/>
          <w:bCs/>
          <w:highlight w:val="green"/>
        </w:rPr>
        <w:t>pedagogic function</w:t>
      </w:r>
      <w:r w:rsidRPr="002333AB">
        <w:rPr>
          <w:rStyle w:val="StyleUnderline"/>
          <w:highlight w:val="green"/>
        </w:rPr>
        <w:t xml:space="preserve"> of helping</w:t>
      </w:r>
      <w:r w:rsidRPr="002A10E1">
        <w:rPr>
          <w:rStyle w:val="StyleUnderline"/>
        </w:rPr>
        <w:t xml:space="preserve"> the student </w:t>
      </w:r>
      <w:r w:rsidRPr="002333AB">
        <w:rPr>
          <w:rStyle w:val="StyleUnderline"/>
          <w:highlight w:val="green"/>
        </w:rPr>
        <w:t>organize and develop</w:t>
      </w:r>
      <w:r w:rsidRPr="002333AB">
        <w:rPr>
          <w:sz w:val="16"/>
        </w:rPr>
        <w:t xml:space="preserve"> his</w:t>
      </w:r>
      <w:r w:rsidRPr="002333AB">
        <w:t xml:space="preserve"> </w:t>
      </w:r>
      <w:r w:rsidRPr="002333AB">
        <w:rPr>
          <w:rStyle w:val="StyleUnderline"/>
          <w:highlight w:val="green"/>
        </w:rPr>
        <w:t>ideas on war</w:t>
      </w:r>
      <w:r w:rsidRPr="002A10E1">
        <w:rPr>
          <w:rStyle w:val="StyleUnderline"/>
        </w:rPr>
        <w:t>,</w:t>
      </w:r>
      <w:r w:rsidRPr="002333AB">
        <w:rPr>
          <w:sz w:val="16"/>
        </w:rPr>
        <w:t xml:space="preserve"> which he </w:t>
      </w:r>
      <w:r w:rsidRPr="00C842BB">
        <w:rPr>
          <w:rStyle w:val="StyleUnderline"/>
          <w:highlight w:val="green"/>
        </w:rPr>
        <w:t>draws from</w:t>
      </w:r>
      <w:r w:rsidRPr="002333AB">
        <w:rPr>
          <w:sz w:val="16"/>
        </w:rPr>
        <w:t xml:space="preserve"> experience, </w:t>
      </w:r>
      <w:r w:rsidRPr="00C842BB">
        <w:rPr>
          <w:rStyle w:val="StyleUnderline"/>
          <w:highlight w:val="green"/>
        </w:rPr>
        <w:t>study</w:t>
      </w:r>
      <w:r w:rsidRPr="002333AB">
        <w:rPr>
          <w:sz w:val="16"/>
        </w:rPr>
        <w:t>, and from history—the exploration of the past extends the reality that any one individual can experience.” 6</w:t>
      </w:r>
    </w:p>
    <w:p w14:paraId="56449FD6" w14:textId="77777777" w:rsidR="00584444" w:rsidRDefault="00584444" w:rsidP="00584444">
      <w:pPr>
        <w:pStyle w:val="Heading3"/>
      </w:pPr>
      <w:r>
        <w:t>--AT: K Perpetuates war/peace binary</w:t>
      </w:r>
    </w:p>
    <w:p w14:paraId="21B4B0AE" w14:textId="77777777" w:rsidR="00584444" w:rsidRPr="0031543D" w:rsidRDefault="00584444" w:rsidP="00584444">
      <w:pPr>
        <w:pStyle w:val="Heading4"/>
      </w:pPr>
      <w:r>
        <w:t xml:space="preserve">Spectrum approaches to conflict are illogical – K does </w:t>
      </w:r>
      <w:r w:rsidRPr="00DD6B2E">
        <w:rPr>
          <w:u w:val="single"/>
        </w:rPr>
        <w:t>not</w:t>
      </w:r>
      <w:r>
        <w:t xml:space="preserve"> posit war and peace as a </w:t>
      </w:r>
      <w:r w:rsidRPr="00DD6B2E">
        <w:rPr>
          <w:u w:val="single"/>
        </w:rPr>
        <w:t>binary</w:t>
      </w:r>
      <w:r>
        <w:t xml:space="preserve">, but </w:t>
      </w:r>
      <w:r w:rsidRPr="00DD6B2E">
        <w:rPr>
          <w:u w:val="single"/>
        </w:rPr>
        <w:t>dialectical</w:t>
      </w:r>
    </w:p>
    <w:p w14:paraId="2BEAD82E" w14:textId="77777777" w:rsidR="00584444" w:rsidRDefault="00584444" w:rsidP="00584444">
      <w:r>
        <w:rPr>
          <w:rStyle w:val="Style13ptBold"/>
        </w:rPr>
        <w:t>Whiteside</w:t>
      </w:r>
      <w:r w:rsidRPr="00675417">
        <w:rPr>
          <w:rStyle w:val="Style13ptBold"/>
        </w:rPr>
        <w:t xml:space="preserve"> 20</w:t>
      </w:r>
      <w:r>
        <w:t xml:space="preserve"> [Craig Whiteside; A</w:t>
      </w:r>
      <w:r w:rsidRPr="00675417">
        <w:t xml:space="preserve">ssociate </w:t>
      </w:r>
      <w:r>
        <w:t>P</w:t>
      </w:r>
      <w:r w:rsidRPr="00675417">
        <w:t xml:space="preserve">rofessor </w:t>
      </w:r>
      <w:r>
        <w:t xml:space="preserve">of National Security Affairs </w:t>
      </w:r>
      <w:r w:rsidRPr="00675417">
        <w:t>at the Naval Postgraduate School</w:t>
      </w:r>
      <w:r>
        <w:t>;</w:t>
      </w:r>
      <w:r w:rsidRPr="00675417">
        <w:t xml:space="preserve"> </w:t>
      </w:r>
      <w:r>
        <w:t>Donald Stoker; S</w:t>
      </w:r>
      <w:r w:rsidRPr="00675417">
        <w:t xml:space="preserve">enior </w:t>
      </w:r>
      <w:r>
        <w:t>F</w:t>
      </w:r>
      <w:r w:rsidRPr="00675417">
        <w:t>ellow with Atlas Organization</w:t>
      </w:r>
      <w:r>
        <w:t>, a nonprofit strategy consultancy. Former P</w:t>
      </w:r>
      <w:r w:rsidRPr="00675417">
        <w:t>rofessor of strategy and policy for the Naval War College at the Naval Postgraduate School</w:t>
      </w:r>
      <w:r>
        <w:t>; “Blurred Lines: Gray-Zone Conflict and Hybrid War—Two Failures of American Strategic Thinking," Naval War College Review, Vol. 73, No. 1, p. 17] |Trip|</w:t>
      </w:r>
    </w:p>
    <w:p w14:paraId="6B7435CC" w14:textId="77777777" w:rsidR="00584444" w:rsidRPr="00DD6B2E" w:rsidRDefault="00584444" w:rsidP="00584444">
      <w:pPr>
        <w:rPr>
          <w:sz w:val="16"/>
        </w:rPr>
      </w:pPr>
      <w:r w:rsidRPr="00DD6B2E">
        <w:rPr>
          <w:sz w:val="16"/>
        </w:rPr>
        <w:t xml:space="preserve">Also relevant to this discussion is </w:t>
      </w:r>
      <w:r w:rsidRPr="002036E0">
        <w:rPr>
          <w:rStyle w:val="StyleUnderline"/>
        </w:rPr>
        <w:t>the</w:t>
      </w:r>
      <w:r w:rsidRPr="00DD6B2E">
        <w:rPr>
          <w:sz w:val="16"/>
        </w:rPr>
        <w:t xml:space="preserve"> so-called </w:t>
      </w:r>
      <w:r w:rsidRPr="003A542D">
        <w:rPr>
          <w:rStyle w:val="StyleUnderline"/>
        </w:rPr>
        <w:t>spectrum of conflict</w:t>
      </w:r>
      <w:r w:rsidRPr="00DD6B2E">
        <w:rPr>
          <w:sz w:val="16"/>
        </w:rPr>
        <w:t xml:space="preserve">. This is a commonly used term that </w:t>
      </w:r>
      <w:r w:rsidRPr="002036E0">
        <w:rPr>
          <w:rStyle w:val="StyleUnderline"/>
        </w:rPr>
        <w:t>seeks to classify the interaction among nations (at war or not)</w:t>
      </w:r>
      <w:r w:rsidRPr="00DD6B2E">
        <w:rPr>
          <w:sz w:val="16"/>
        </w:rPr>
        <w:t xml:space="preserve">, often (but not always) </w:t>
      </w:r>
      <w:r w:rsidRPr="002036E0">
        <w:rPr>
          <w:rStyle w:val="StyleUnderline"/>
        </w:rPr>
        <w:t>by the scale and type of means being used</w:t>
      </w:r>
      <w:r w:rsidRPr="00DD6B2E">
        <w:rPr>
          <w:sz w:val="16"/>
        </w:rPr>
        <w:t xml:space="preserve">. 11 Soldier-scholar Harry Summers pointed out that this notion entered the U.S. military lexicon as the “spectrum of war” via the U.S. Army’s 1962 Field Service Regulations. Then </w:t>
      </w:r>
      <w:r w:rsidRPr="002036E0">
        <w:rPr>
          <w:rStyle w:val="StyleUnderline"/>
        </w:rPr>
        <w:t>the spectrum stretched from cold war to limited war.</w:t>
      </w:r>
      <w:r w:rsidRPr="00DD6B2E">
        <w:rPr>
          <w:sz w:val="16"/>
        </w:rPr>
        <w:t xml:space="preserve"> Summers correctly identified </w:t>
      </w:r>
      <w:r w:rsidRPr="002036E0">
        <w:rPr>
          <w:rStyle w:val="StyleUnderline"/>
        </w:rPr>
        <w:t>a “serious flaw”: the spectrum fails to delineate between war and peace</w:t>
      </w:r>
      <w:r w:rsidRPr="00DD6B2E">
        <w:rPr>
          <w:sz w:val="16"/>
        </w:rPr>
        <w:t>. 12</w:t>
      </w:r>
    </w:p>
    <w:p w14:paraId="6440D230" w14:textId="77777777" w:rsidR="00584444" w:rsidRPr="00DD6B2E" w:rsidRDefault="00584444" w:rsidP="00584444">
      <w:pPr>
        <w:rPr>
          <w:sz w:val="16"/>
        </w:rPr>
      </w:pPr>
      <w:r w:rsidRPr="00DD6B2E">
        <w:rPr>
          <w:sz w:val="16"/>
        </w:rPr>
        <w:t xml:space="preserve">This type of </w:t>
      </w:r>
      <w:r w:rsidRPr="00DD6B2E">
        <w:rPr>
          <w:rStyle w:val="StyleUnderline"/>
          <w:b/>
          <w:bCs/>
          <w:highlight w:val="green"/>
        </w:rPr>
        <w:t>defective thinking</w:t>
      </w:r>
      <w:r w:rsidRPr="00DD6B2E">
        <w:rPr>
          <w:rStyle w:val="StyleUnderline"/>
          <w:highlight w:val="green"/>
        </w:rPr>
        <w:t xml:space="preserve"> continues to</w:t>
      </w:r>
      <w:r w:rsidRPr="002036E0">
        <w:rPr>
          <w:rStyle w:val="StyleUnderline"/>
        </w:rPr>
        <w:t xml:space="preserve"> feed</w:t>
      </w:r>
      <w:r w:rsidRPr="00DD6B2E">
        <w:rPr>
          <w:sz w:val="16"/>
        </w:rPr>
        <w:t xml:space="preserve"> current </w:t>
      </w:r>
      <w:r w:rsidRPr="002036E0">
        <w:rPr>
          <w:rStyle w:val="StyleUnderline"/>
        </w:rPr>
        <w:t xml:space="preserve">American misconceptions as </w:t>
      </w:r>
      <w:r w:rsidRPr="00DD6B2E">
        <w:rPr>
          <w:rStyle w:val="StyleUnderline"/>
        </w:rPr>
        <w:t xml:space="preserve">we </w:t>
      </w:r>
      <w:r w:rsidRPr="002036E0">
        <w:rPr>
          <w:rStyle w:val="StyleUnderline"/>
          <w:b/>
          <w:bCs/>
        </w:rPr>
        <w:t xml:space="preserve">continue to </w:t>
      </w:r>
      <w:r w:rsidRPr="00DD6B2E">
        <w:rPr>
          <w:rStyle w:val="StyleUnderline"/>
          <w:b/>
          <w:bCs/>
          <w:highlight w:val="green"/>
        </w:rPr>
        <w:t>confuse war and peace</w:t>
      </w:r>
      <w:r w:rsidRPr="00DD6B2E">
        <w:rPr>
          <w:sz w:val="16"/>
        </w:rPr>
        <w:t xml:space="preserve">, something manifest </w:t>
      </w:r>
      <w:r w:rsidRPr="00DD6B2E">
        <w:rPr>
          <w:rStyle w:val="StyleUnderline"/>
          <w:b/>
          <w:bCs/>
          <w:highlight w:val="green"/>
        </w:rPr>
        <w:t>in</w:t>
      </w:r>
      <w:r w:rsidRPr="002036E0">
        <w:rPr>
          <w:rStyle w:val="StyleUnderline"/>
        </w:rPr>
        <w:t xml:space="preserve"> the discussions of </w:t>
      </w:r>
      <w:r w:rsidRPr="00DD6B2E">
        <w:rPr>
          <w:rStyle w:val="StyleUnderline"/>
          <w:b/>
          <w:bCs/>
          <w:highlight w:val="green"/>
        </w:rPr>
        <w:t>hybrid</w:t>
      </w:r>
      <w:r w:rsidRPr="002036E0">
        <w:rPr>
          <w:rStyle w:val="StyleUnderline"/>
          <w:b/>
          <w:bCs/>
        </w:rPr>
        <w:t xml:space="preserve"> war, </w:t>
      </w:r>
      <w:r w:rsidRPr="00DD6B2E">
        <w:rPr>
          <w:rStyle w:val="StyleUnderline"/>
          <w:b/>
          <w:bCs/>
          <w:highlight w:val="green"/>
        </w:rPr>
        <w:t>gray-zone</w:t>
      </w:r>
      <w:r w:rsidRPr="002036E0">
        <w:rPr>
          <w:rStyle w:val="StyleUnderline"/>
          <w:b/>
          <w:bCs/>
        </w:rPr>
        <w:t xml:space="preserve"> war, </w:t>
      </w:r>
      <w:r w:rsidRPr="00DD6B2E">
        <w:rPr>
          <w:rStyle w:val="StyleUnderline"/>
          <w:b/>
          <w:bCs/>
          <w:highlight w:val="green"/>
        </w:rPr>
        <w:t>and</w:t>
      </w:r>
      <w:r w:rsidRPr="002036E0">
        <w:rPr>
          <w:rStyle w:val="StyleUnderline"/>
        </w:rPr>
        <w:t xml:space="preserve"> </w:t>
      </w:r>
      <w:r w:rsidRPr="00DD6B2E">
        <w:rPr>
          <w:rStyle w:val="StyleUnderline"/>
          <w:b/>
          <w:bCs/>
        </w:rPr>
        <w:t>so-called</w:t>
      </w:r>
      <w:r w:rsidRPr="002036E0">
        <w:rPr>
          <w:rStyle w:val="StyleUnderline"/>
        </w:rPr>
        <w:t xml:space="preserve"> </w:t>
      </w:r>
      <w:r w:rsidRPr="00DD6B2E">
        <w:rPr>
          <w:rStyle w:val="StyleUnderline"/>
          <w:b/>
          <w:bCs/>
          <w:highlight w:val="green"/>
        </w:rPr>
        <w:t>cyber war</w:t>
      </w:r>
      <w:r w:rsidRPr="00DD6B2E">
        <w:rPr>
          <w:sz w:val="16"/>
          <w:highlight w:val="green"/>
        </w:rPr>
        <w:t>.</w:t>
      </w:r>
      <w:r w:rsidRPr="00DD6B2E">
        <w:rPr>
          <w:sz w:val="16"/>
        </w:rPr>
        <w:t xml:space="preserve"> In a 2016 article, Lieutenant </w:t>
      </w:r>
      <w:r w:rsidRPr="003A542D">
        <w:rPr>
          <w:rStyle w:val="StyleUnderline"/>
        </w:rPr>
        <w:t>General</w:t>
      </w:r>
      <w:r w:rsidRPr="00DD6B2E">
        <w:rPr>
          <w:sz w:val="16"/>
        </w:rPr>
        <w:t xml:space="preserve"> James </w:t>
      </w:r>
      <w:r w:rsidRPr="003A542D">
        <w:rPr>
          <w:rStyle w:val="StyleUnderline"/>
        </w:rPr>
        <w:t>Dubik,</w:t>
      </w:r>
      <w:r w:rsidRPr="00DD6B2E">
        <w:rPr>
          <w:sz w:val="16"/>
        </w:rPr>
        <w:t xml:space="preserve"> USA (Ret.), made an argument similar to that of Summers, </w:t>
      </w:r>
      <w:r w:rsidRPr="003A542D">
        <w:rPr>
          <w:rStyle w:val="StyleUnderline"/>
        </w:rPr>
        <w:t xml:space="preserve">observing that U.S. </w:t>
      </w:r>
      <w:r w:rsidRPr="00DD6B2E">
        <w:rPr>
          <w:rStyle w:val="StyleUnderline"/>
          <w:b/>
          <w:bCs/>
          <w:highlight w:val="green"/>
        </w:rPr>
        <w:t>leaders</w:t>
      </w:r>
      <w:r w:rsidRPr="00DD6B2E">
        <w:rPr>
          <w:rStyle w:val="StyleUnderline"/>
          <w:b/>
          <w:bCs/>
        </w:rPr>
        <w:t xml:space="preserve"> </w:t>
      </w:r>
      <w:r w:rsidRPr="00DD6B2E">
        <w:rPr>
          <w:rStyle w:val="StyleUnderline"/>
        </w:rPr>
        <w:t xml:space="preserve">are </w:t>
      </w:r>
      <w:r w:rsidRPr="00DD6B2E">
        <w:rPr>
          <w:rStyle w:val="StyleUnderline"/>
          <w:b/>
          <w:bCs/>
          <w:highlight w:val="green"/>
        </w:rPr>
        <w:t>fuzzy</w:t>
      </w:r>
      <w:r w:rsidRPr="00DD6B2E">
        <w:rPr>
          <w:rStyle w:val="StyleUnderline"/>
          <w:highlight w:val="green"/>
        </w:rPr>
        <w:t xml:space="preserve"> about</w:t>
      </w:r>
      <w:r w:rsidRPr="003A542D">
        <w:rPr>
          <w:rStyle w:val="StyleUnderline"/>
        </w:rPr>
        <w:t xml:space="preserve"> just what </w:t>
      </w:r>
      <w:r w:rsidRPr="00DD6B2E">
        <w:rPr>
          <w:rStyle w:val="StyleUnderline"/>
          <w:highlight w:val="green"/>
        </w:rPr>
        <w:t>war is</w:t>
      </w:r>
      <w:r w:rsidRPr="003A542D">
        <w:rPr>
          <w:rStyle w:val="StyleUnderline"/>
        </w:rPr>
        <w:t xml:space="preserve">, a problem </w:t>
      </w:r>
      <w:r w:rsidRPr="00DD6B2E">
        <w:rPr>
          <w:rStyle w:val="StyleUnderline"/>
          <w:b/>
          <w:bCs/>
          <w:highlight w:val="green"/>
        </w:rPr>
        <w:t>fed by</w:t>
      </w:r>
      <w:r w:rsidRPr="00DD6B2E">
        <w:rPr>
          <w:sz w:val="16"/>
        </w:rPr>
        <w:t xml:space="preserve"> the 1994 </w:t>
      </w:r>
      <w:r w:rsidRPr="003A542D">
        <w:rPr>
          <w:rStyle w:val="StyleUnderline"/>
        </w:rPr>
        <w:t>adoption</w:t>
      </w:r>
      <w:r w:rsidRPr="00DD6B2E">
        <w:rPr>
          <w:sz w:val="16"/>
        </w:rPr>
        <w:t xml:space="preserve"> (really, readoption) </w:t>
      </w:r>
      <w:r w:rsidRPr="003A542D">
        <w:rPr>
          <w:rStyle w:val="StyleUnderline"/>
        </w:rPr>
        <w:t xml:space="preserve">of </w:t>
      </w:r>
      <w:r w:rsidRPr="00DD6B2E">
        <w:rPr>
          <w:rStyle w:val="StyleUnderline"/>
          <w:highlight w:val="green"/>
        </w:rPr>
        <w:t xml:space="preserve">a </w:t>
      </w:r>
      <w:r w:rsidRPr="00DD6B2E">
        <w:rPr>
          <w:rStyle w:val="StyleUnderline"/>
          <w:b/>
          <w:bCs/>
          <w:highlight w:val="green"/>
        </w:rPr>
        <w:t>spectrum-of-conflict approach</w:t>
      </w:r>
      <w:r w:rsidRPr="003A542D">
        <w:rPr>
          <w:rStyle w:val="StyleUnderline"/>
        </w:rPr>
        <w:t xml:space="preserve"> to strategic analysis</w:t>
      </w:r>
      <w:r w:rsidRPr="00DD6B2E">
        <w:rPr>
          <w:sz w:val="16"/>
        </w:rPr>
        <w:t>. 13</w:t>
      </w:r>
    </w:p>
    <w:p w14:paraId="25CC57AD" w14:textId="77777777" w:rsidR="00584444" w:rsidRPr="00DD6B2E" w:rsidRDefault="00584444" w:rsidP="00584444">
      <w:pPr>
        <w:rPr>
          <w:sz w:val="16"/>
        </w:rPr>
      </w:pPr>
      <w:r w:rsidRPr="003A542D">
        <w:rPr>
          <w:rStyle w:val="StyleUnderline"/>
          <w:b/>
          <w:bCs/>
          <w:highlight w:val="green"/>
        </w:rPr>
        <w:t>Objecting</w:t>
      </w:r>
      <w:r w:rsidRPr="003A542D">
        <w:rPr>
          <w:rStyle w:val="StyleUnderline"/>
          <w:highlight w:val="green"/>
        </w:rPr>
        <w:t xml:space="preserve"> to using this inaccurate analytical tool </w:t>
      </w:r>
      <w:r w:rsidRPr="003A542D">
        <w:rPr>
          <w:rStyle w:val="StyleUnderline"/>
          <w:b/>
          <w:bCs/>
          <w:highlight w:val="green"/>
        </w:rPr>
        <w:t>does not</w:t>
      </w:r>
      <w:r w:rsidRPr="003A542D">
        <w:rPr>
          <w:rStyle w:val="StyleUnderline"/>
        </w:rPr>
        <w:t>,</w:t>
      </w:r>
      <w:r w:rsidRPr="00DD6B2E">
        <w:rPr>
          <w:sz w:val="16"/>
        </w:rPr>
        <w:t xml:space="preserve"> as some argue, </w:t>
      </w:r>
      <w:r w:rsidRPr="003A542D">
        <w:rPr>
          <w:rStyle w:val="StyleUnderline"/>
        </w:rPr>
        <w:t>merely “</w:t>
      </w:r>
      <w:r w:rsidRPr="003A542D">
        <w:rPr>
          <w:rStyle w:val="StyleUnderline"/>
          <w:b/>
          <w:bCs/>
          <w:highlight w:val="green"/>
        </w:rPr>
        <w:t>perpetuate the binary</w:t>
      </w:r>
      <w:r w:rsidRPr="003A542D">
        <w:rPr>
          <w:rStyle w:val="StyleUnderline"/>
          <w:b/>
          <w:bCs/>
        </w:rPr>
        <w:t xml:space="preserve"> peace/war </w:t>
      </w:r>
      <w:r w:rsidRPr="003A542D">
        <w:rPr>
          <w:rStyle w:val="StyleUnderline"/>
          <w:b/>
          <w:bCs/>
          <w:highlight w:val="green"/>
        </w:rPr>
        <w:t>distinction</w:t>
      </w:r>
      <w:r w:rsidRPr="003A542D">
        <w:rPr>
          <w:rStyle w:val="StyleUnderline"/>
        </w:rPr>
        <w:t>.”</w:t>
      </w:r>
      <w:r w:rsidRPr="00DD6B2E">
        <w:rPr>
          <w:sz w:val="16"/>
        </w:rPr>
        <w:t xml:space="preserve"> 14 </w:t>
      </w:r>
      <w:r w:rsidRPr="003A542D">
        <w:rPr>
          <w:rStyle w:val="StyleUnderline"/>
          <w:highlight w:val="green"/>
        </w:rPr>
        <w:t>It is</w:t>
      </w:r>
      <w:r w:rsidRPr="003A542D">
        <w:rPr>
          <w:rStyle w:val="StyleUnderline"/>
        </w:rPr>
        <w:t xml:space="preserve"> in reality </w:t>
      </w:r>
      <w:r w:rsidRPr="003A542D">
        <w:rPr>
          <w:rStyle w:val="StyleUnderline"/>
          <w:highlight w:val="green"/>
        </w:rPr>
        <w:t>an insistence on clear analysis and an embrace</w:t>
      </w:r>
      <w:r w:rsidRPr="003A542D">
        <w:rPr>
          <w:rStyle w:val="StyleUnderline"/>
        </w:rPr>
        <w:t xml:space="preserve"> of the notion </w:t>
      </w:r>
      <w:r w:rsidRPr="003A542D">
        <w:rPr>
          <w:rStyle w:val="StyleUnderline"/>
          <w:highlight w:val="green"/>
        </w:rPr>
        <w:t>that peace and war are not the same</w:t>
      </w:r>
      <w:r w:rsidRPr="003A542D">
        <w:rPr>
          <w:rStyle w:val="StyleUnderline"/>
        </w:rPr>
        <w:t xml:space="preserve">. </w:t>
      </w:r>
      <w:r w:rsidRPr="003A542D">
        <w:rPr>
          <w:rStyle w:val="StyleUnderline"/>
          <w:highlight w:val="green"/>
        </w:rPr>
        <w:t xml:space="preserve">Their relationship is </w:t>
      </w:r>
      <w:r w:rsidRPr="003A542D">
        <w:rPr>
          <w:rStyle w:val="StyleUnderline"/>
          <w:b/>
          <w:bCs/>
          <w:highlight w:val="green"/>
        </w:rPr>
        <w:t>not binary;</w:t>
      </w:r>
      <w:r w:rsidRPr="003A542D">
        <w:rPr>
          <w:rStyle w:val="StyleUnderline"/>
          <w:highlight w:val="green"/>
        </w:rPr>
        <w:t xml:space="preserve"> it is</w:t>
      </w:r>
      <w:r w:rsidRPr="003A542D">
        <w:rPr>
          <w:rStyle w:val="StyleUnderline"/>
        </w:rPr>
        <w:t xml:space="preserve"> </w:t>
      </w:r>
      <w:r w:rsidRPr="003A542D">
        <w:rPr>
          <w:rStyle w:val="StyleUnderline"/>
          <w:b/>
          <w:bCs/>
          <w:highlight w:val="green"/>
        </w:rPr>
        <w:t>dialectical</w:t>
      </w:r>
      <w:r w:rsidRPr="003A542D">
        <w:rPr>
          <w:rStyle w:val="StyleUnderline"/>
        </w:rPr>
        <w:t xml:space="preserve">. War and peace are </w:t>
      </w:r>
      <w:r w:rsidRPr="003A542D">
        <w:rPr>
          <w:rStyle w:val="StyleUnderline"/>
          <w:b/>
          <w:bCs/>
        </w:rPr>
        <w:t>best defined in opposition</w:t>
      </w:r>
      <w:r w:rsidRPr="003A542D">
        <w:rPr>
          <w:rStyle w:val="StyleUnderline"/>
        </w:rPr>
        <w:t xml:space="preserve"> to one another</w:t>
      </w:r>
      <w:r w:rsidRPr="00DD6B2E">
        <w:rPr>
          <w:sz w:val="16"/>
        </w:rPr>
        <w:t xml:space="preserve">, as one is the antithesis of the other. </w:t>
      </w:r>
      <w:r w:rsidRPr="003A542D">
        <w:rPr>
          <w:rStyle w:val="StyleUnderline"/>
          <w:highlight w:val="green"/>
        </w:rPr>
        <w:t>If a state is engaged in armed conflict, it is at war.</w:t>
      </w:r>
      <w:r w:rsidRPr="003A542D">
        <w:rPr>
          <w:rStyle w:val="StyleUnderline"/>
        </w:rPr>
        <w:t xml:space="preserve"> The armed conflict can be with another state or not.</w:t>
      </w:r>
      <w:r w:rsidRPr="00DD6B2E">
        <w:rPr>
          <w:sz w:val="16"/>
        </w:rPr>
        <w:t xml:space="preserve"> Clausewitz famously defines war as “an act of force,” one intended to achieve a political object. Lukas Milevski cogently observes that Clausewitz’s definition “elegantly encapsulates the three most important elements of war: violence, instrumentality,” and its adversarial nature. </w:t>
      </w:r>
      <w:r w:rsidRPr="003A542D">
        <w:rPr>
          <w:rStyle w:val="StyleUnderline"/>
          <w:highlight w:val="green"/>
        </w:rPr>
        <w:t>If</w:t>
      </w:r>
      <w:r w:rsidRPr="003A542D">
        <w:rPr>
          <w:rStyle w:val="StyleUnderline"/>
        </w:rPr>
        <w:t xml:space="preserve"> the state is </w:t>
      </w:r>
      <w:r w:rsidRPr="003A542D">
        <w:rPr>
          <w:rStyle w:val="StyleUnderline"/>
          <w:highlight w:val="green"/>
        </w:rPr>
        <w:t>not</w:t>
      </w:r>
      <w:r w:rsidRPr="003A542D">
        <w:rPr>
          <w:rStyle w:val="StyleUnderline"/>
        </w:rPr>
        <w:t xml:space="preserve"> in an armed conflict</w:t>
      </w:r>
      <w:r w:rsidRPr="003A542D">
        <w:rPr>
          <w:rStyle w:val="StyleUnderline"/>
          <w:highlight w:val="green"/>
        </w:rPr>
        <w:t>, it is at peace</w:t>
      </w:r>
      <w:r w:rsidRPr="003A542D">
        <w:rPr>
          <w:rStyle w:val="StyleUnderline"/>
        </w:rPr>
        <w:t>.</w:t>
      </w:r>
      <w:r w:rsidRPr="00DD6B2E">
        <w:rPr>
          <w:sz w:val="16"/>
        </w:rPr>
        <w:t xml:space="preserve"> Thomas Hobbes tells us that </w:t>
      </w:r>
      <w:r w:rsidRPr="003A542D">
        <w:rPr>
          <w:rStyle w:val="StyleUnderline"/>
        </w:rPr>
        <w:t>peace is the absence of war.</w:t>
      </w:r>
      <w:r w:rsidRPr="00DD6B2E">
        <w:rPr>
          <w:sz w:val="16"/>
        </w:rPr>
        <w:t xml:space="preserve"> 15 War should not be confused with warfare, which usually is defined as the undertaking of the military actions themselves.</w:t>
      </w:r>
    </w:p>
    <w:p w14:paraId="2B4C5254" w14:textId="77777777" w:rsidR="00584444" w:rsidRDefault="00584444" w:rsidP="00584444">
      <w:pPr>
        <w:rPr>
          <w:sz w:val="16"/>
        </w:rPr>
      </w:pPr>
      <w:r w:rsidRPr="003A542D">
        <w:rPr>
          <w:rStyle w:val="StyleUnderline"/>
        </w:rPr>
        <w:t>Understanding this is critical because we begin our analysis with the question whether the nation is at war.</w:t>
      </w:r>
      <w:r w:rsidRPr="00DD6B2E">
        <w:rPr>
          <w:sz w:val="16"/>
        </w:rPr>
        <w:t xml:space="preserve"> One must remember, though, that </w:t>
      </w:r>
      <w:r w:rsidRPr="00DD6B2E">
        <w:rPr>
          <w:rStyle w:val="StyleUnderline"/>
          <w:b/>
          <w:bCs/>
          <w:highlight w:val="green"/>
        </w:rPr>
        <w:t>nations can be in competition</w:t>
      </w:r>
      <w:r w:rsidRPr="003A542D">
        <w:rPr>
          <w:rStyle w:val="StyleUnderline"/>
        </w:rPr>
        <w:t xml:space="preserve"> with one another </w:t>
      </w:r>
      <w:r w:rsidRPr="00DD6B2E">
        <w:rPr>
          <w:rStyle w:val="StyleUnderline"/>
          <w:b/>
          <w:bCs/>
          <w:highlight w:val="green"/>
        </w:rPr>
        <w:t>and not be at war</w:t>
      </w:r>
      <w:r w:rsidRPr="003A542D">
        <w:rPr>
          <w:rStyle w:val="StyleUnderline"/>
        </w:rPr>
        <w:t xml:space="preserve"> and </w:t>
      </w:r>
      <w:r w:rsidRPr="00DD6B2E">
        <w:rPr>
          <w:rStyle w:val="StyleUnderline"/>
        </w:rPr>
        <w:t>involved in killing</w:t>
      </w:r>
      <w:r w:rsidRPr="003A542D">
        <w:rPr>
          <w:rStyle w:val="StyleUnderline"/>
        </w:rPr>
        <w:t xml:space="preserve"> the soldiers (and usually civilians) of the other state.</w:t>
      </w:r>
      <w:r w:rsidRPr="00DD6B2E">
        <w:rPr>
          <w:sz w:val="16"/>
        </w:rPr>
        <w:t xml:space="preserve"> Competition among all states, friendly or not, is a norm—and to be preferred. But </w:t>
      </w:r>
      <w:r w:rsidRPr="003A542D">
        <w:rPr>
          <w:rStyle w:val="StyleUnderline"/>
        </w:rPr>
        <w:t>allowing</w:t>
      </w:r>
      <w:r w:rsidRPr="00DD6B2E">
        <w:rPr>
          <w:sz w:val="16"/>
        </w:rPr>
        <w:t xml:space="preserve"> our </w:t>
      </w:r>
      <w:r w:rsidRPr="00DD6B2E">
        <w:rPr>
          <w:rStyle w:val="StyleUnderline"/>
          <w:highlight w:val="green"/>
        </w:rPr>
        <w:t>analysis</w:t>
      </w:r>
      <w:r w:rsidRPr="00DD6B2E">
        <w:rPr>
          <w:sz w:val="16"/>
        </w:rPr>
        <w:t xml:space="preserve"> of wars or competition among states to rest on intellectual constructs </w:t>
      </w:r>
      <w:r w:rsidRPr="00DD6B2E">
        <w:rPr>
          <w:rStyle w:val="StyleUnderline"/>
          <w:highlight w:val="green"/>
        </w:rPr>
        <w:t xml:space="preserve">that </w:t>
      </w:r>
      <w:r w:rsidRPr="00DD6B2E">
        <w:rPr>
          <w:rStyle w:val="StyleUnderline"/>
          <w:b/>
          <w:bCs/>
          <w:highlight w:val="green"/>
        </w:rPr>
        <w:t>fail to honor</w:t>
      </w:r>
      <w:r w:rsidRPr="00DD6B2E">
        <w:rPr>
          <w:rStyle w:val="StyleUnderline"/>
          <w:highlight w:val="green"/>
        </w:rPr>
        <w:t xml:space="preserve"> the</w:t>
      </w:r>
      <w:r w:rsidRPr="003A542D">
        <w:rPr>
          <w:rStyle w:val="StyleUnderline"/>
        </w:rPr>
        <w:t xml:space="preserve"> </w:t>
      </w:r>
      <w:r w:rsidRPr="003A542D">
        <w:rPr>
          <w:rStyle w:val="StyleUnderline"/>
          <w:b/>
          <w:bCs/>
        </w:rPr>
        <w:t xml:space="preserve">critical </w:t>
      </w:r>
      <w:r w:rsidRPr="00DD6B2E">
        <w:rPr>
          <w:rStyle w:val="StyleUnderline"/>
          <w:b/>
          <w:bCs/>
          <w:highlight w:val="green"/>
        </w:rPr>
        <w:t>distinction</w:t>
      </w:r>
      <w:r w:rsidRPr="003A542D">
        <w:rPr>
          <w:rStyle w:val="StyleUnderline"/>
        </w:rPr>
        <w:t xml:space="preserve"> between war and peace </w:t>
      </w:r>
      <w:r w:rsidRPr="00DD6B2E">
        <w:rPr>
          <w:rStyle w:val="StyleUnderline"/>
          <w:b/>
          <w:bCs/>
        </w:rPr>
        <w:t>means</w:t>
      </w:r>
      <w:r w:rsidRPr="003A542D">
        <w:rPr>
          <w:rStyle w:val="StyleUnderline"/>
        </w:rPr>
        <w:t xml:space="preserve"> we have </w:t>
      </w:r>
      <w:r w:rsidRPr="00DD6B2E">
        <w:rPr>
          <w:rStyle w:val="StyleUnderline"/>
          <w:b/>
          <w:bCs/>
          <w:highlight w:val="green"/>
        </w:rPr>
        <w:t>lost</w:t>
      </w:r>
      <w:r w:rsidRPr="003A542D">
        <w:rPr>
          <w:rStyle w:val="StyleUnderline"/>
        </w:rPr>
        <w:t xml:space="preserve"> the </w:t>
      </w:r>
      <w:r w:rsidRPr="00DD6B2E">
        <w:rPr>
          <w:rStyle w:val="StyleUnderline"/>
          <w:b/>
          <w:bCs/>
          <w:highlight w:val="green"/>
        </w:rPr>
        <w:t>logical foundation</w:t>
      </w:r>
      <w:r w:rsidRPr="003A542D">
        <w:rPr>
          <w:rStyle w:val="StyleUnderline"/>
        </w:rPr>
        <w:t xml:space="preserve"> for critical analysis</w:t>
      </w:r>
      <w:r w:rsidRPr="00DD6B2E">
        <w:rPr>
          <w:sz w:val="16"/>
        </w:rPr>
        <w:t>.</w:t>
      </w:r>
    </w:p>
    <w:p w14:paraId="29FF291F" w14:textId="77777777" w:rsidR="00584444" w:rsidRDefault="00584444" w:rsidP="00584444"/>
    <w:p w14:paraId="068EABC0" w14:textId="77777777" w:rsidR="00584444" w:rsidRDefault="00584444" w:rsidP="00584444">
      <w:pPr>
        <w:pStyle w:val="Heading3"/>
      </w:pPr>
      <w:r>
        <w:t>Alt Solves Cyber/Securitization</w:t>
      </w:r>
    </w:p>
    <w:p w14:paraId="7CF83871" w14:textId="77777777" w:rsidR="00584444" w:rsidRDefault="00584444" w:rsidP="00584444">
      <w:pPr>
        <w:pStyle w:val="Heading4"/>
      </w:pPr>
      <w:r>
        <w:t xml:space="preserve">Understanding cyber thru the lens of security solves  </w:t>
      </w:r>
    </w:p>
    <w:p w14:paraId="599A4049" w14:textId="77777777" w:rsidR="00584444" w:rsidRDefault="00584444" w:rsidP="00584444">
      <w:r w:rsidRPr="00FD3941">
        <w:rPr>
          <w:rStyle w:val="Style13ptBold"/>
        </w:rPr>
        <w:t>Ooijen 20</w:t>
      </w:r>
      <w:r>
        <w:t xml:space="preserve"> [</w:t>
      </w:r>
      <w:r w:rsidRPr="00195353">
        <w:t>Marleen Van Ooijen</w:t>
      </w:r>
      <w:r>
        <w:t xml:space="preserve">; 8/3/2020; MA in Conflict Studies and Human Rights from </w:t>
      </w:r>
      <w:r w:rsidRPr="00195353">
        <w:t>Utrecht</w:t>
      </w:r>
      <w:r>
        <w:t xml:space="preserve"> University; “</w:t>
      </w:r>
      <w:r w:rsidRPr="00195353">
        <w:t>Cyber securitization or cyberization of conflict? – the militarization of Cyber Security in Estonia</w:t>
      </w:r>
      <w:r>
        <w:t>,” p. 16-18] |Trip|</w:t>
      </w:r>
    </w:p>
    <w:p w14:paraId="0DA111DB" w14:textId="77777777" w:rsidR="00584444" w:rsidRPr="006B3705" w:rsidRDefault="00584444" w:rsidP="00584444">
      <w:pPr>
        <w:rPr>
          <w:sz w:val="16"/>
        </w:rPr>
      </w:pPr>
      <w:r w:rsidRPr="006B3705">
        <w:rPr>
          <w:sz w:val="16"/>
        </w:rPr>
        <w:t xml:space="preserve">This thesis positions itself as a post-structuralist, internalist approach to securitization theory. 77 By implication, it views </w:t>
      </w:r>
      <w:r w:rsidRPr="002A7842">
        <w:rPr>
          <w:rStyle w:val="StyleUnderline"/>
          <w:b/>
          <w:bCs/>
          <w:highlight w:val="green"/>
        </w:rPr>
        <w:t>security as</w:t>
      </w:r>
      <w:r w:rsidRPr="00E032D9">
        <w:rPr>
          <w:rStyle w:val="StyleUnderline"/>
        </w:rPr>
        <w:t xml:space="preserve"> a particular </w:t>
      </w:r>
      <w:r w:rsidRPr="002A7842">
        <w:rPr>
          <w:rStyle w:val="StyleUnderline"/>
          <w:b/>
          <w:bCs/>
          <w:highlight w:val="green"/>
        </w:rPr>
        <w:t>discourse</w:t>
      </w:r>
      <w:r w:rsidRPr="00E032D9">
        <w:rPr>
          <w:rStyle w:val="StyleUnderline"/>
        </w:rPr>
        <w:t xml:space="preserve"> that is </w:t>
      </w:r>
      <w:r w:rsidRPr="002A7842">
        <w:rPr>
          <w:rStyle w:val="StyleUnderline"/>
          <w:b/>
          <w:bCs/>
        </w:rPr>
        <w:t>performative</w:t>
      </w:r>
      <w:r w:rsidRPr="006B3705">
        <w:rPr>
          <w:sz w:val="16"/>
        </w:rPr>
        <w:t xml:space="preserve">. Securitization processes </w:t>
      </w:r>
      <w:r w:rsidRPr="002A7842">
        <w:rPr>
          <w:rStyle w:val="StyleUnderline"/>
          <w:highlight w:val="green"/>
        </w:rPr>
        <w:t>provide</w:t>
      </w:r>
      <w:r w:rsidRPr="006B3705">
        <w:rPr>
          <w:sz w:val="16"/>
        </w:rPr>
        <w:t xml:space="preserve"> templates or </w:t>
      </w:r>
      <w:r w:rsidRPr="002A7842">
        <w:rPr>
          <w:rStyle w:val="StyleUnderline"/>
          <w:b/>
          <w:bCs/>
          <w:highlight w:val="green"/>
        </w:rPr>
        <w:t>frameworks</w:t>
      </w:r>
      <w:r w:rsidRPr="002A7842">
        <w:rPr>
          <w:rStyle w:val="StyleUnderline"/>
          <w:highlight w:val="green"/>
        </w:rPr>
        <w:t xml:space="preserve"> for uncovering</w:t>
      </w:r>
      <w:r w:rsidRPr="00E032D9">
        <w:rPr>
          <w:rStyle w:val="StyleUnderline"/>
        </w:rPr>
        <w:t xml:space="preserve"> how </w:t>
      </w:r>
      <w:r w:rsidRPr="00F33429">
        <w:rPr>
          <w:rStyle w:val="StyleUnderline"/>
        </w:rPr>
        <w:t>relations between language and social structures are co-constitutive.</w:t>
      </w:r>
      <w:r w:rsidRPr="00F33429">
        <w:rPr>
          <w:sz w:val="16"/>
        </w:rPr>
        <w:t xml:space="preserve"> The method used to uncover this is </w:t>
      </w:r>
      <w:r w:rsidRPr="00F33429">
        <w:rPr>
          <w:rStyle w:val="StyleUnderline"/>
          <w:b/>
          <w:bCs/>
        </w:rPr>
        <w:t>discourse analysis</w:t>
      </w:r>
      <w:r w:rsidRPr="00F33429">
        <w:rPr>
          <w:sz w:val="16"/>
        </w:rPr>
        <w:t xml:space="preserve">. This chapter </w:t>
      </w:r>
      <w:r w:rsidRPr="00F33429">
        <w:rPr>
          <w:rStyle w:val="StyleUnderline"/>
        </w:rPr>
        <w:t>will</w:t>
      </w:r>
      <w:r w:rsidRPr="00F33429">
        <w:rPr>
          <w:sz w:val="16"/>
        </w:rPr>
        <w:t xml:space="preserve"> shortly </w:t>
      </w:r>
      <w:r w:rsidRPr="00F33429">
        <w:rPr>
          <w:rStyle w:val="StyleUnderline"/>
        </w:rPr>
        <w:t>discuss t</w:t>
      </w:r>
      <w:r w:rsidRPr="002A7842">
        <w:rPr>
          <w:rStyle w:val="StyleUnderline"/>
        </w:rPr>
        <w:t xml:space="preserve">he </w:t>
      </w:r>
      <w:r w:rsidRPr="002A7842">
        <w:rPr>
          <w:rStyle w:val="StyleUnderline"/>
          <w:highlight w:val="green"/>
        </w:rPr>
        <w:t xml:space="preserve">underlying </w:t>
      </w:r>
      <w:r w:rsidRPr="002A7842">
        <w:rPr>
          <w:rStyle w:val="StyleUnderline"/>
          <w:b/>
          <w:bCs/>
          <w:highlight w:val="green"/>
        </w:rPr>
        <w:t>assumptions</w:t>
      </w:r>
      <w:r w:rsidRPr="002A7842">
        <w:rPr>
          <w:rStyle w:val="StyleUnderline"/>
          <w:highlight w:val="green"/>
        </w:rPr>
        <w:t xml:space="preserve"> of</w:t>
      </w:r>
      <w:r w:rsidRPr="002A7842">
        <w:rPr>
          <w:rStyle w:val="StyleUnderline"/>
        </w:rPr>
        <w:t xml:space="preserve"> the </w:t>
      </w:r>
      <w:r w:rsidRPr="002A7842">
        <w:rPr>
          <w:rStyle w:val="StyleUnderline"/>
          <w:highlight w:val="green"/>
        </w:rPr>
        <w:t>research</w:t>
      </w:r>
      <w:r w:rsidRPr="006B3705">
        <w:rPr>
          <w:sz w:val="16"/>
        </w:rPr>
        <w:t xml:space="preserve">, how the method of discourse analysis is </w:t>
      </w:r>
      <w:r w:rsidRPr="003F24A7">
        <w:rPr>
          <w:sz w:val="16"/>
          <w:szCs w:val="16"/>
        </w:rPr>
        <w:t>used</w:t>
      </w:r>
      <w:r w:rsidRPr="006B3705">
        <w:rPr>
          <w:sz w:val="16"/>
        </w:rPr>
        <w:t xml:space="preserve"> to structure the analysis and the research goals and strategies. Following, it will argue for the choice of selection of material and</w:t>
      </w:r>
      <w:r w:rsidRPr="003F24A7">
        <w:t xml:space="preserve"> </w:t>
      </w:r>
      <w:r w:rsidRPr="003F24A7">
        <w:rPr>
          <w:sz w:val="16"/>
          <w:szCs w:val="16"/>
        </w:rPr>
        <w:t>for the focus on the case of Estonia after the 2007 cyber-attacks.</w:t>
      </w:r>
    </w:p>
    <w:p w14:paraId="7736B028" w14:textId="77777777" w:rsidR="00584444" w:rsidRPr="006B3705" w:rsidRDefault="00584444" w:rsidP="00584444">
      <w:pPr>
        <w:rPr>
          <w:sz w:val="16"/>
        </w:rPr>
      </w:pPr>
      <w:r w:rsidRPr="006B3705">
        <w:rPr>
          <w:sz w:val="16"/>
        </w:rPr>
        <w:t xml:space="preserve">Research objectives This thesis aims to contribute to the empirical and theoretical debate on the construction of the cyber threat in Estonia. It aims to contribute to understanding the way in which an act (DDoS attacks) - that has historically been treated as a technical issue of computer security - came to be seen and treated as a threat to national security. In reaction to previous research, this thesis argues that cyber security has successfully been transformed into an issue of national security in Estonia, and has changed the meaning of security. Different from earlier studies, that either </w:t>
      </w:r>
      <w:r w:rsidRPr="00E032D9">
        <w:rPr>
          <w:rStyle w:val="StyleUnderline"/>
        </w:rPr>
        <w:t>focus on policy</w:t>
      </w:r>
      <w:r w:rsidRPr="006B3705">
        <w:rPr>
          <w:sz w:val="16"/>
        </w:rPr>
        <w:t xml:space="preserve"> change78 or on (securitizing) narratives79, this thesis aims to focus on practice </w:t>
      </w:r>
      <w:r w:rsidRPr="00E032D9">
        <w:rPr>
          <w:rStyle w:val="StyleUnderline"/>
        </w:rPr>
        <w:t>and narrative equally.</w:t>
      </w:r>
      <w:r w:rsidRPr="006B3705">
        <w:rPr>
          <w:sz w:val="16"/>
        </w:rPr>
        <w:t xml:space="preserve"> This thesis argues that </w:t>
      </w:r>
      <w:r w:rsidRPr="002A7842">
        <w:rPr>
          <w:rStyle w:val="StyleUnderline"/>
          <w:b/>
          <w:bCs/>
          <w:highlight w:val="green"/>
        </w:rPr>
        <w:t>the construction of the cyber threat and</w:t>
      </w:r>
      <w:r w:rsidRPr="00E032D9">
        <w:rPr>
          <w:rStyle w:val="StyleUnderline"/>
          <w:b/>
          <w:bCs/>
        </w:rPr>
        <w:t xml:space="preserve"> the </w:t>
      </w:r>
      <w:r w:rsidRPr="006B3705">
        <w:rPr>
          <w:rStyle w:val="StyleUnderline"/>
          <w:b/>
          <w:bCs/>
          <w:highlight w:val="green"/>
        </w:rPr>
        <w:t>transformation of</w:t>
      </w:r>
      <w:r w:rsidRPr="00E032D9">
        <w:rPr>
          <w:rStyle w:val="StyleUnderline"/>
          <w:b/>
          <w:bCs/>
        </w:rPr>
        <w:t xml:space="preserve"> the </w:t>
      </w:r>
      <w:r w:rsidRPr="002A7842">
        <w:rPr>
          <w:rStyle w:val="StyleUnderline"/>
          <w:b/>
          <w:bCs/>
          <w:highlight w:val="green"/>
        </w:rPr>
        <w:t>cyber</w:t>
      </w:r>
      <w:r w:rsidRPr="00E032D9">
        <w:rPr>
          <w:rStyle w:val="StyleUnderline"/>
          <w:b/>
          <w:bCs/>
        </w:rPr>
        <w:t xml:space="preserve"> security field </w:t>
      </w:r>
      <w:r w:rsidRPr="002A7842">
        <w:rPr>
          <w:rStyle w:val="StyleUnderline"/>
          <w:b/>
          <w:bCs/>
          <w:highlight w:val="green"/>
        </w:rPr>
        <w:t>should be studied from an extended time frame as opposed to a certain moment</w:t>
      </w:r>
      <w:r w:rsidRPr="00E032D9">
        <w:rPr>
          <w:rStyle w:val="StyleUnderline"/>
          <w:b/>
          <w:bCs/>
        </w:rPr>
        <w:t xml:space="preserve"> in time.</w:t>
      </w:r>
      <w:r w:rsidRPr="006B3705">
        <w:rPr>
          <w:sz w:val="16"/>
        </w:rPr>
        <w:t xml:space="preserve"> The theoretical objective of this thesis is to contribute to the debate and critiques to securitization theory, by focusing on the common ground between the sociological PARIS-approach and the traditional Copenhagen School.80 The performative securitization approach is textual, but provides answers to the theoretical problem of linking securitizing move to extraordinary measure and that of audience acceptance.</w:t>
      </w:r>
    </w:p>
    <w:p w14:paraId="0810F82E" w14:textId="77777777" w:rsidR="00584444" w:rsidRPr="006B3705" w:rsidRDefault="00584444" w:rsidP="00584444">
      <w:pPr>
        <w:rPr>
          <w:sz w:val="16"/>
        </w:rPr>
      </w:pPr>
      <w:r w:rsidRPr="006B3705">
        <w:rPr>
          <w:sz w:val="16"/>
        </w:rPr>
        <w:t xml:space="preserve">Assumptions and method In seeking to understand how cyberspace came to be seen as an existential security threat in Estonia this thesis takes an interpretive stance towards research. Using a qualitative approach, the focus is placed on an in-depth case study and the construction of meaning.81 In doing so, the thesis takes a stance in </w:t>
      </w:r>
      <w:r w:rsidRPr="006B3705">
        <w:rPr>
          <w:rStyle w:val="StyleUnderline"/>
          <w:highlight w:val="green"/>
        </w:rPr>
        <w:t xml:space="preserve">an </w:t>
      </w:r>
      <w:r w:rsidRPr="006B3705">
        <w:rPr>
          <w:rStyle w:val="StyleUnderline"/>
          <w:b/>
          <w:bCs/>
          <w:highlight w:val="green"/>
        </w:rPr>
        <w:t>ontological, methodological</w:t>
      </w:r>
      <w:r w:rsidRPr="006B3705">
        <w:rPr>
          <w:sz w:val="16"/>
        </w:rPr>
        <w:t xml:space="preserve"> and theoretical debate surrounding securitization theory. The internalist, post-structuralist </w:t>
      </w:r>
      <w:r w:rsidRPr="006B3705">
        <w:rPr>
          <w:rStyle w:val="StyleUnderline"/>
          <w:highlight w:val="green"/>
        </w:rPr>
        <w:t>approach</w:t>
      </w:r>
      <w:r w:rsidRPr="006B3705">
        <w:rPr>
          <w:sz w:val="16"/>
        </w:rPr>
        <w:t xml:space="preserve"> to securitization theory </w:t>
      </w:r>
      <w:r w:rsidRPr="006B3705">
        <w:rPr>
          <w:rStyle w:val="StyleUnderline"/>
          <w:b/>
          <w:bCs/>
          <w:highlight w:val="green"/>
        </w:rPr>
        <w:t>understands</w:t>
      </w:r>
      <w:r w:rsidRPr="006B3705">
        <w:rPr>
          <w:rStyle w:val="StyleUnderline"/>
          <w:highlight w:val="green"/>
        </w:rPr>
        <w:t xml:space="preserve"> </w:t>
      </w:r>
      <w:r w:rsidRPr="006B3705">
        <w:rPr>
          <w:rStyle w:val="StyleUnderline"/>
          <w:b/>
          <w:bCs/>
          <w:highlight w:val="green"/>
        </w:rPr>
        <w:t>security</w:t>
      </w:r>
      <w:r w:rsidRPr="006B3705">
        <w:rPr>
          <w:rStyle w:val="StyleUnderline"/>
          <w:highlight w:val="green"/>
        </w:rPr>
        <w:t xml:space="preserve"> as</w:t>
      </w:r>
      <w:r w:rsidRPr="00E032D9">
        <w:rPr>
          <w:rStyle w:val="StyleUnderline"/>
        </w:rPr>
        <w:t xml:space="preserve"> a </w:t>
      </w:r>
      <w:r w:rsidRPr="006B3705">
        <w:rPr>
          <w:rStyle w:val="StyleUnderline"/>
          <w:b/>
          <w:bCs/>
          <w:highlight w:val="green"/>
        </w:rPr>
        <w:t>discourse</w:t>
      </w:r>
      <w:r w:rsidRPr="00E032D9">
        <w:rPr>
          <w:rStyle w:val="StyleUnderline"/>
          <w:b/>
          <w:bCs/>
        </w:rPr>
        <w:t xml:space="preserve"> </w:t>
      </w:r>
      <w:r w:rsidRPr="00E032D9">
        <w:rPr>
          <w:rStyle w:val="StyleUnderline"/>
        </w:rPr>
        <w:t xml:space="preserve">in which language is assumed to be </w:t>
      </w:r>
      <w:r w:rsidRPr="006B3705">
        <w:rPr>
          <w:rStyle w:val="StyleUnderline"/>
          <w:b/>
          <w:bCs/>
          <w:highlight w:val="green"/>
        </w:rPr>
        <w:t>constitutive of social reality</w:t>
      </w:r>
      <w:r w:rsidRPr="006B3705">
        <w:rPr>
          <w:sz w:val="16"/>
        </w:rPr>
        <w:t xml:space="preserve">.82 Different from the Austinian speech act, discourses encompass the social field and the social practices that are in the traditional securitization theory perceived as results of securitizing attempts. A securitizing discourse opens up- and constrains the range of feasible policies, practices and actions, but does not determine action. The assumption is only that </w:t>
      </w:r>
      <w:r w:rsidRPr="00E032D9">
        <w:rPr>
          <w:rStyle w:val="StyleUnderline"/>
        </w:rPr>
        <w:t>a securitizing representation enables the legitimate undertaking of an action</w:t>
      </w:r>
      <w:r w:rsidRPr="006B3705">
        <w:rPr>
          <w:sz w:val="16"/>
        </w:rPr>
        <w:t>. Although such an action is possible without such a threat representation, that would not have made sense.83</w:t>
      </w:r>
    </w:p>
    <w:p w14:paraId="0E0DA3C1" w14:textId="77777777" w:rsidR="00584444" w:rsidRDefault="00584444" w:rsidP="00584444">
      <w:pPr>
        <w:rPr>
          <w:sz w:val="16"/>
        </w:rPr>
      </w:pPr>
      <w:r w:rsidRPr="00E032D9">
        <w:rPr>
          <w:rStyle w:val="StyleUnderline"/>
        </w:rPr>
        <w:t>Discourse analysis is both an ontological theory and a method.</w:t>
      </w:r>
      <w:r w:rsidRPr="006B3705">
        <w:rPr>
          <w:sz w:val="16"/>
        </w:rPr>
        <w:t xml:space="preserve"> As a method, it involves the identification of key texts in which a specific rhetorical structure is located that can indicate the securitization move. </w:t>
      </w:r>
      <w:r w:rsidRPr="00666CE8">
        <w:rPr>
          <w:rStyle w:val="StyleUnderline"/>
        </w:rPr>
        <w:t>Discourses are understood as social relations</w:t>
      </w:r>
      <w:r w:rsidRPr="006B3705">
        <w:rPr>
          <w:sz w:val="16"/>
        </w:rPr>
        <w:t xml:space="preserve"> represented in texts, and in which </w:t>
      </w:r>
      <w:r w:rsidRPr="00666CE8">
        <w:rPr>
          <w:rStyle w:val="StyleUnderline"/>
        </w:rPr>
        <w:t>language</w:t>
      </w:r>
      <w:r w:rsidRPr="006B3705">
        <w:rPr>
          <w:sz w:val="16"/>
        </w:rPr>
        <w:t xml:space="preserve"> used in these texts </w:t>
      </w:r>
      <w:r w:rsidRPr="00666CE8">
        <w:rPr>
          <w:rStyle w:val="StyleUnderline"/>
        </w:rPr>
        <w:t>is used to construct meaning and representation</w:t>
      </w:r>
      <w:r w:rsidRPr="006B3705">
        <w:rPr>
          <w:sz w:val="16"/>
        </w:rPr>
        <w:t xml:space="preserve">.84 Discourses are ‘made in a process of social practical interaction and are always textually interconnected. </w:t>
      </w:r>
      <w:r w:rsidRPr="00666CE8">
        <w:rPr>
          <w:rStyle w:val="StyleUnderline"/>
        </w:rPr>
        <w:t>Discourse</w:t>
      </w:r>
      <w:r w:rsidRPr="006B3705">
        <w:rPr>
          <w:sz w:val="16"/>
        </w:rPr>
        <w:t xml:space="preserve"> analysis aims to establish the meaning of texts shaped by distinct contexts’. 85 A text does not only reflect and describe an external reality, it does things and </w:t>
      </w:r>
      <w:r w:rsidRPr="00666CE8">
        <w:rPr>
          <w:rStyle w:val="StyleUnderline"/>
        </w:rPr>
        <w:t>thereby has political implications</w:t>
      </w:r>
      <w:r w:rsidRPr="006B3705">
        <w:rPr>
          <w:sz w:val="16"/>
        </w:rPr>
        <w:t xml:space="preserve">. Although most discourse analyses focuses on written or spoken language, language does not have to be verbal.86 Non-verbal language includes body language for the individual, but for a collective it could be movement of full troops.87 Any text is situated in a larger web of texts that it references to, and should therefore be situated and studied in relation to other texts. 88 </w:t>
      </w:r>
      <w:r w:rsidRPr="00666CE8">
        <w:rPr>
          <w:rStyle w:val="StyleUnderline"/>
        </w:rPr>
        <w:t xml:space="preserve">A </w:t>
      </w:r>
      <w:r w:rsidRPr="006B3705">
        <w:rPr>
          <w:rStyle w:val="StyleUnderline"/>
          <w:b/>
          <w:bCs/>
        </w:rPr>
        <w:t>(</w:t>
      </w:r>
      <w:r w:rsidRPr="00CA486A">
        <w:rPr>
          <w:rStyle w:val="StyleUnderline"/>
          <w:b/>
          <w:bCs/>
          <w:highlight w:val="green"/>
        </w:rPr>
        <w:t>policy) discourse constructs problems</w:t>
      </w:r>
      <w:r w:rsidRPr="00666CE8">
        <w:rPr>
          <w:rStyle w:val="StyleUnderline"/>
        </w:rPr>
        <w:t xml:space="preserve">, objects and </w:t>
      </w:r>
      <w:r w:rsidRPr="00CA486A">
        <w:rPr>
          <w:rStyle w:val="StyleUnderline"/>
        </w:rPr>
        <w:t xml:space="preserve">subjects, </w:t>
      </w:r>
      <w:r w:rsidRPr="00CA486A">
        <w:rPr>
          <w:rStyle w:val="StyleUnderline"/>
          <w:b/>
          <w:bCs/>
          <w:highlight w:val="green"/>
        </w:rPr>
        <w:t>and</w:t>
      </w:r>
      <w:r w:rsidRPr="00CA486A">
        <w:rPr>
          <w:rStyle w:val="StyleUnderline"/>
          <w:b/>
          <w:bCs/>
        </w:rPr>
        <w:t xml:space="preserve"> articulates policies to address those. It structures identities</w:t>
      </w:r>
      <w:r w:rsidRPr="00CA486A">
        <w:rPr>
          <w:rStyle w:val="StyleUnderline"/>
        </w:rPr>
        <w:t xml:space="preserve"> (meaning), and</w:t>
      </w:r>
      <w:r w:rsidRPr="006B3705">
        <w:rPr>
          <w:rStyle w:val="StyleUnderline"/>
        </w:rPr>
        <w:t xml:space="preserve"> </w:t>
      </w:r>
      <w:r w:rsidRPr="006B3705">
        <w:rPr>
          <w:rStyle w:val="StyleUnderline"/>
          <w:b/>
          <w:bCs/>
        </w:rPr>
        <w:t xml:space="preserve">legitimizes and </w:t>
      </w:r>
      <w:r w:rsidRPr="00F33429">
        <w:rPr>
          <w:rStyle w:val="StyleUnderline"/>
          <w:b/>
          <w:bCs/>
          <w:highlight w:val="green"/>
        </w:rPr>
        <w:t>enables</w:t>
      </w:r>
      <w:r w:rsidRPr="00F33429">
        <w:rPr>
          <w:rStyle w:val="StyleUnderline"/>
          <w:highlight w:val="green"/>
        </w:rPr>
        <w:t xml:space="preserve"> </w:t>
      </w:r>
      <w:r w:rsidRPr="00F33429">
        <w:rPr>
          <w:rStyle w:val="StyleUnderline"/>
          <w:b/>
          <w:bCs/>
          <w:highlight w:val="green"/>
        </w:rPr>
        <w:t>action</w:t>
      </w:r>
      <w:r w:rsidRPr="00666CE8">
        <w:rPr>
          <w:rStyle w:val="StyleUnderline"/>
        </w:rPr>
        <w:t>.</w:t>
      </w:r>
      <w:r w:rsidRPr="006B3705">
        <w:rPr>
          <w:sz w:val="16"/>
        </w:rPr>
        <w:t xml:space="preserve">89 </w:t>
      </w:r>
      <w:r w:rsidRPr="006B3705">
        <w:rPr>
          <w:rStyle w:val="StyleUnderline"/>
          <w:highlight w:val="green"/>
        </w:rPr>
        <w:t>Policy</w:t>
      </w:r>
      <w:r w:rsidRPr="006B3705">
        <w:rPr>
          <w:sz w:val="16"/>
        </w:rPr>
        <w:t xml:space="preserve">, or practice, </w:t>
      </w:r>
      <w:r w:rsidRPr="006B3705">
        <w:rPr>
          <w:rStyle w:val="StyleUnderline"/>
          <w:highlight w:val="green"/>
        </w:rPr>
        <w:t xml:space="preserve">and identity are </w:t>
      </w:r>
      <w:r w:rsidRPr="006B3705">
        <w:rPr>
          <w:rStyle w:val="StyleUnderline"/>
          <w:b/>
          <w:bCs/>
          <w:highlight w:val="green"/>
        </w:rPr>
        <w:t>co-constitutive</w:t>
      </w:r>
      <w:r w:rsidRPr="006B3705">
        <w:rPr>
          <w:sz w:val="16"/>
        </w:rPr>
        <w:t>: it is only through the discursive enactment or performance that identity comes into being, but this identity is simultaneously the legitimization and the reason for the existence of this policy or practice.90</w:t>
      </w:r>
    </w:p>
    <w:p w14:paraId="3C4FC894" w14:textId="77777777" w:rsidR="00584444" w:rsidRPr="006B3705" w:rsidRDefault="00584444" w:rsidP="00584444">
      <w:pPr>
        <w:rPr>
          <w:sz w:val="16"/>
        </w:rPr>
      </w:pPr>
      <w:r w:rsidRPr="006B3705">
        <w:rPr>
          <w:sz w:val="16"/>
        </w:rPr>
        <w:t xml:space="preserve">As such, discourse analysis incorporates both material and ideational factors of discourses without privileging one over the other, since ideational constructions are both enacted through and reproduced by a set of material structures.91 As an iterable process, meaning needs to be reproduced and repeated in order to stay dominant over other interpretations. A post-structuralist approach to securitization thus focuses on signifying practices, but also how these ‘find an expression in </w:t>
      </w:r>
      <w:r w:rsidRPr="006B3705">
        <w:rPr>
          <w:rStyle w:val="StyleUnderline"/>
          <w:b/>
          <w:bCs/>
          <w:highlight w:val="green"/>
        </w:rPr>
        <w:t>material practices</w:t>
      </w:r>
      <w:r w:rsidRPr="00960A81">
        <w:rPr>
          <w:rStyle w:val="StyleUnderline"/>
        </w:rPr>
        <w:t xml:space="preserve"> (emergency measures) </w:t>
      </w:r>
      <w:r w:rsidRPr="006B3705">
        <w:rPr>
          <w:sz w:val="16"/>
        </w:rPr>
        <w:t xml:space="preserve">and how these, </w:t>
      </w:r>
      <w:r w:rsidRPr="00C2302F">
        <w:rPr>
          <w:rStyle w:val="StyleUnderline"/>
        </w:rPr>
        <w:t xml:space="preserve">in turn, </w:t>
      </w:r>
      <w:r w:rsidRPr="006B3705">
        <w:rPr>
          <w:rStyle w:val="StyleUnderline"/>
          <w:b/>
          <w:bCs/>
          <w:highlight w:val="green"/>
        </w:rPr>
        <w:t>serve to</w:t>
      </w:r>
      <w:r w:rsidRPr="00065A00">
        <w:rPr>
          <w:rStyle w:val="StyleUnderline"/>
          <w:b/>
          <w:bCs/>
        </w:rPr>
        <w:t xml:space="preserve"> constitute and </w:t>
      </w:r>
      <w:r w:rsidRPr="006B3705">
        <w:rPr>
          <w:rStyle w:val="StyleUnderline"/>
          <w:b/>
          <w:bCs/>
          <w:highlight w:val="green"/>
        </w:rPr>
        <w:t>confirm</w:t>
      </w:r>
      <w:r w:rsidRPr="00960A81">
        <w:rPr>
          <w:rStyle w:val="StyleUnderline"/>
        </w:rPr>
        <w:t xml:space="preserve"> the </w:t>
      </w:r>
      <w:r w:rsidRPr="00065A00">
        <w:rPr>
          <w:rStyle w:val="StyleUnderline"/>
          <w:b/>
          <w:bCs/>
        </w:rPr>
        <w:t xml:space="preserve">identity </w:t>
      </w:r>
      <w:r w:rsidRPr="006B3705">
        <w:rPr>
          <w:rStyle w:val="StyleUnderline"/>
          <w:b/>
          <w:bCs/>
          <w:highlight w:val="green"/>
        </w:rPr>
        <w:t>constructions in the securitizing narrative</w:t>
      </w:r>
      <w:r w:rsidRPr="006B3705">
        <w:rPr>
          <w:rStyle w:val="StyleUnderline"/>
          <w:highlight w:val="green"/>
        </w:rPr>
        <w:t>’</w:t>
      </w:r>
      <w:r w:rsidRPr="006B3705">
        <w:rPr>
          <w:sz w:val="16"/>
        </w:rPr>
        <w:t>.92</w:t>
      </w:r>
      <w:r w:rsidRPr="006B3705">
        <w:rPr>
          <w:sz w:val="16"/>
        </w:rPr>
        <w:cr/>
        <w:t xml:space="preserve">In empirical terms, poststructuralist discourse analysis focuses on how social facts are brought together to constitute events.93 Key events are those situations where important facts are manifested in debates: moments of contestation or identity change. An analysis of the debates around such key events provides a methodological tool to structure data collection. 94 </w:t>
      </w:r>
      <w:r w:rsidRPr="00666CE8">
        <w:rPr>
          <w:rStyle w:val="StyleUnderline"/>
        </w:rPr>
        <w:t xml:space="preserve">By </w:t>
      </w:r>
      <w:r w:rsidRPr="00065A00">
        <w:rPr>
          <w:rStyle w:val="StyleUnderline"/>
          <w:b/>
          <w:bCs/>
          <w:highlight w:val="green"/>
        </w:rPr>
        <w:t>invoking an issue with</w:t>
      </w:r>
      <w:r w:rsidRPr="00065A00">
        <w:rPr>
          <w:rStyle w:val="StyleUnderline"/>
        </w:rPr>
        <w:t xml:space="preserve"> the concept of </w:t>
      </w:r>
      <w:r w:rsidRPr="00065A00">
        <w:rPr>
          <w:rStyle w:val="StyleUnderline"/>
          <w:b/>
          <w:bCs/>
          <w:highlight w:val="green"/>
        </w:rPr>
        <w:t>national security</w:t>
      </w:r>
      <w:r w:rsidRPr="00065A00">
        <w:rPr>
          <w:rStyle w:val="StyleUnderline"/>
          <w:highlight w:val="green"/>
        </w:rPr>
        <w:t>,</w:t>
      </w:r>
      <w:r w:rsidRPr="006B3705">
        <w:rPr>
          <w:sz w:val="16"/>
        </w:rPr>
        <w:t xml:space="preserve"> it is a particularly radical form of identity construction. It operates around a distinct rhetorical </w:t>
      </w:r>
      <w:r w:rsidRPr="00065A00">
        <w:rPr>
          <w:rStyle w:val="StyleUnderline"/>
          <w:b/>
          <w:bCs/>
          <w:highlight w:val="green"/>
        </w:rPr>
        <w:t>and</w:t>
      </w:r>
      <w:r w:rsidRPr="006B3705">
        <w:rPr>
          <w:sz w:val="16"/>
        </w:rPr>
        <w:t xml:space="preserve"> discursive force providing a sense of urgency and responsibility to those speaking within it.95 Studying the formation of identity/ meaning, one can look at </w:t>
      </w:r>
      <w:r w:rsidRPr="00666CE8">
        <w:rPr>
          <w:rStyle w:val="StyleUnderline"/>
        </w:rPr>
        <w:t xml:space="preserve">the </w:t>
      </w:r>
      <w:r w:rsidRPr="00065A00">
        <w:rPr>
          <w:rStyle w:val="StyleUnderline"/>
          <w:b/>
          <w:bCs/>
          <w:highlight w:val="green"/>
        </w:rPr>
        <w:t>boundaries</w:t>
      </w:r>
      <w:r w:rsidRPr="00666CE8">
        <w:rPr>
          <w:rStyle w:val="StyleUnderline"/>
        </w:rPr>
        <w:t xml:space="preserve"> that are </w:t>
      </w:r>
      <w:r w:rsidRPr="00065A00">
        <w:rPr>
          <w:rStyle w:val="StyleUnderline"/>
          <w:b/>
          <w:bCs/>
          <w:highlight w:val="green"/>
        </w:rPr>
        <w:t>drawn on a spatial, temporal and ethical dimension</w:t>
      </w:r>
      <w:r w:rsidRPr="006B3705">
        <w:rPr>
          <w:sz w:val="16"/>
        </w:rPr>
        <w:t xml:space="preserve">. The spatial dimension implies that identity is always relationally constituted to an Other. 96 Identity </w:t>
      </w:r>
      <w:r w:rsidRPr="00065A00">
        <w:rPr>
          <w:rStyle w:val="StyleUnderline"/>
          <w:b/>
          <w:bCs/>
          <w:highlight w:val="green"/>
        </w:rPr>
        <w:t>can</w:t>
      </w:r>
      <w:r w:rsidRPr="006B3705">
        <w:rPr>
          <w:sz w:val="16"/>
        </w:rPr>
        <w:t xml:space="preserve"> further be temporal, based on themes of ‘development, transformation, continuity, change, repetition or stasis’.97 Finally, identity constructions are based on ethics, morality and responsibility where the Self bears (non)responsibility towards the Other. 98 This dynamics of boundary drawing and components of identity can be captured with the concept of social imaginary. 99 This is a way in which people ‘imagine their social existence, how they fit together with others, how things go on between them and their fellows, the expectations that are normally met, and the deeper normative notions and images that underlie these expectations’.100 It thereby refers to a spatiality – describing relations between Self and Other – as well as temporality (expectations and underlying notions and images) and ethical or normative ideas. These imaginaries can be represented, following Schröder and Schmidt (2001), through narratives, performances and inscriptions. 101 Joelien Pretorius (2008) adds that a ‘security imaginary is that part of a social imaginary ‘specific to a society’s common understanding and expectations about security and [which] makes practices related to security possible’.102 These different dimensions of identity construction and difference </w:t>
      </w:r>
      <w:r w:rsidRPr="00065A00">
        <w:rPr>
          <w:rStyle w:val="StyleUnderline"/>
          <w:b/>
          <w:bCs/>
          <w:highlight w:val="green"/>
        </w:rPr>
        <w:t>provide a lens to understand the links</w:t>
      </w:r>
      <w:r w:rsidRPr="00065A00">
        <w:rPr>
          <w:rStyle w:val="StyleUnderline"/>
          <w:b/>
          <w:bCs/>
        </w:rPr>
        <w:t xml:space="preserve"> between identity and policy.</w:t>
      </w:r>
      <w:r w:rsidRPr="006B3705">
        <w:rPr>
          <w:sz w:val="16"/>
        </w:rPr>
        <w:t xml:space="preserve"> Questions to be answered are: how are selves and others constituted in policy discourse, how radical is the difference and how is this constituted through the articulation of spatial, temporal and ethical identity.103 Basic discourses, those texts identified as being representative for a wider reading, are built on ‘explicit articulations of key representations of identity’. These representations must then be placed in a historical conceptual context. Finally, texts must be related to potential contesting discourses </w:t>
      </w:r>
      <w:r w:rsidRPr="00065A00">
        <w:rPr>
          <w:rStyle w:val="StyleUnderline"/>
          <w:b/>
          <w:bCs/>
          <w:highlight w:val="green"/>
        </w:rPr>
        <w:t>and analyze</w:t>
      </w:r>
      <w:r w:rsidRPr="00960A81">
        <w:rPr>
          <w:rStyle w:val="StyleUnderline"/>
        </w:rPr>
        <w:t xml:space="preserve"> how these propose different </w:t>
      </w:r>
      <w:r w:rsidRPr="00065A00">
        <w:rPr>
          <w:rStyle w:val="StyleUnderline"/>
          <w:b/>
          <w:bCs/>
          <w:highlight w:val="green"/>
        </w:rPr>
        <w:t>policy measures</w:t>
      </w:r>
      <w:r w:rsidRPr="00960A81">
        <w:rPr>
          <w:rStyle w:val="StyleUnderline"/>
        </w:rPr>
        <w:t>.</w:t>
      </w:r>
      <w:r w:rsidRPr="006B3705">
        <w:rPr>
          <w:sz w:val="16"/>
        </w:rPr>
        <w:t>104</w:t>
      </w:r>
      <w:r>
        <w:cr/>
      </w:r>
    </w:p>
    <w:p w14:paraId="16E0A4C0" w14:textId="77777777" w:rsidR="00584444" w:rsidRPr="002333AB" w:rsidRDefault="00584444" w:rsidP="00584444">
      <w:pPr>
        <w:rPr>
          <w:sz w:val="16"/>
        </w:rPr>
      </w:pPr>
    </w:p>
    <w:p w14:paraId="739B144D" w14:textId="77777777" w:rsidR="00584444" w:rsidRDefault="00584444" w:rsidP="00584444">
      <w:pPr>
        <w:rPr>
          <w:sz w:val="16"/>
        </w:rPr>
      </w:pPr>
    </w:p>
    <w:p w14:paraId="282DC973" w14:textId="77777777" w:rsidR="00584444" w:rsidRDefault="00584444" w:rsidP="00584444">
      <w:pPr>
        <w:pStyle w:val="Heading4"/>
      </w:pPr>
      <w:r>
        <w:t>Alt solves the links – Vote neg for Cyber as “a process, not an event”</w:t>
      </w:r>
    </w:p>
    <w:p w14:paraId="7F960EA0" w14:textId="77777777" w:rsidR="00584444" w:rsidRDefault="00584444" w:rsidP="00584444">
      <w:r w:rsidRPr="00FD3941">
        <w:rPr>
          <w:rStyle w:val="Style13ptBold"/>
        </w:rPr>
        <w:t>Ooijen 20</w:t>
      </w:r>
      <w:r>
        <w:t xml:space="preserve"> [</w:t>
      </w:r>
      <w:r w:rsidRPr="00195353">
        <w:t>Marleen Van Ooijen</w:t>
      </w:r>
      <w:r>
        <w:t xml:space="preserve">; 8/3/2020; MA in Conflict Studies and Human Rights from </w:t>
      </w:r>
      <w:r w:rsidRPr="00195353">
        <w:t>Utrecht</w:t>
      </w:r>
      <w:r>
        <w:t xml:space="preserve"> University; “</w:t>
      </w:r>
      <w:r w:rsidRPr="00195353">
        <w:t>Cyber securitization or cyberization of conflict? – the militarization of Cyber Security in Estonia</w:t>
      </w:r>
      <w:r>
        <w:t>,” p. 16-18] |Trip|</w:t>
      </w:r>
    </w:p>
    <w:p w14:paraId="3ABC05C3" w14:textId="77777777" w:rsidR="00584444" w:rsidRPr="006B3705" w:rsidRDefault="00584444" w:rsidP="00584444">
      <w:pPr>
        <w:rPr>
          <w:sz w:val="16"/>
        </w:rPr>
      </w:pPr>
      <w:r w:rsidRPr="006B3705">
        <w:rPr>
          <w:sz w:val="16"/>
        </w:rPr>
        <w:t xml:space="preserve">This thesis positions itself as a post-structuralist, internalist approach to securitization theory. 77 By implication, it views </w:t>
      </w:r>
      <w:r w:rsidRPr="002A7842">
        <w:rPr>
          <w:rStyle w:val="StyleUnderline"/>
          <w:b/>
          <w:bCs/>
          <w:highlight w:val="green"/>
        </w:rPr>
        <w:t>security as</w:t>
      </w:r>
      <w:r w:rsidRPr="00E032D9">
        <w:rPr>
          <w:rStyle w:val="StyleUnderline"/>
        </w:rPr>
        <w:t xml:space="preserve"> a particular </w:t>
      </w:r>
      <w:r w:rsidRPr="002A7842">
        <w:rPr>
          <w:rStyle w:val="StyleUnderline"/>
          <w:b/>
          <w:bCs/>
          <w:highlight w:val="green"/>
        </w:rPr>
        <w:t>discourse</w:t>
      </w:r>
      <w:r w:rsidRPr="00E032D9">
        <w:rPr>
          <w:rStyle w:val="StyleUnderline"/>
        </w:rPr>
        <w:t xml:space="preserve"> that is </w:t>
      </w:r>
      <w:r w:rsidRPr="002A7842">
        <w:rPr>
          <w:rStyle w:val="StyleUnderline"/>
          <w:b/>
          <w:bCs/>
        </w:rPr>
        <w:t>performative</w:t>
      </w:r>
      <w:r w:rsidRPr="006B3705">
        <w:rPr>
          <w:sz w:val="16"/>
        </w:rPr>
        <w:t xml:space="preserve">. Securitization processes </w:t>
      </w:r>
      <w:r w:rsidRPr="002A7842">
        <w:rPr>
          <w:rStyle w:val="StyleUnderline"/>
          <w:highlight w:val="green"/>
        </w:rPr>
        <w:t>provide</w:t>
      </w:r>
      <w:r w:rsidRPr="006B3705">
        <w:rPr>
          <w:sz w:val="16"/>
        </w:rPr>
        <w:t xml:space="preserve"> templates or </w:t>
      </w:r>
      <w:r w:rsidRPr="002A7842">
        <w:rPr>
          <w:rStyle w:val="StyleUnderline"/>
          <w:b/>
          <w:bCs/>
          <w:highlight w:val="green"/>
        </w:rPr>
        <w:t>frameworks</w:t>
      </w:r>
      <w:r w:rsidRPr="002A7842">
        <w:rPr>
          <w:rStyle w:val="StyleUnderline"/>
          <w:highlight w:val="green"/>
        </w:rPr>
        <w:t xml:space="preserve"> for uncovering</w:t>
      </w:r>
      <w:r w:rsidRPr="00E032D9">
        <w:rPr>
          <w:rStyle w:val="StyleUnderline"/>
        </w:rPr>
        <w:t xml:space="preserve"> how </w:t>
      </w:r>
      <w:r w:rsidRPr="00F33429">
        <w:rPr>
          <w:rStyle w:val="StyleUnderline"/>
        </w:rPr>
        <w:t>relations between language and social structures are co-constitutive.</w:t>
      </w:r>
      <w:r w:rsidRPr="00F33429">
        <w:rPr>
          <w:sz w:val="16"/>
        </w:rPr>
        <w:t xml:space="preserve"> The method used to uncover this is </w:t>
      </w:r>
      <w:r w:rsidRPr="00F33429">
        <w:rPr>
          <w:rStyle w:val="StyleUnderline"/>
          <w:b/>
          <w:bCs/>
        </w:rPr>
        <w:t>discourse analysis</w:t>
      </w:r>
      <w:r w:rsidRPr="00F33429">
        <w:rPr>
          <w:sz w:val="16"/>
        </w:rPr>
        <w:t xml:space="preserve">. This chapter </w:t>
      </w:r>
      <w:r w:rsidRPr="00F33429">
        <w:rPr>
          <w:rStyle w:val="StyleUnderline"/>
        </w:rPr>
        <w:t>will</w:t>
      </w:r>
      <w:r w:rsidRPr="00F33429">
        <w:rPr>
          <w:sz w:val="16"/>
        </w:rPr>
        <w:t xml:space="preserve"> shortly </w:t>
      </w:r>
      <w:r w:rsidRPr="00F33429">
        <w:rPr>
          <w:rStyle w:val="StyleUnderline"/>
        </w:rPr>
        <w:t>discuss t</w:t>
      </w:r>
      <w:r w:rsidRPr="002A7842">
        <w:rPr>
          <w:rStyle w:val="StyleUnderline"/>
        </w:rPr>
        <w:t xml:space="preserve">he </w:t>
      </w:r>
      <w:r w:rsidRPr="002A7842">
        <w:rPr>
          <w:rStyle w:val="StyleUnderline"/>
          <w:highlight w:val="green"/>
        </w:rPr>
        <w:t xml:space="preserve">underlying </w:t>
      </w:r>
      <w:r w:rsidRPr="002A7842">
        <w:rPr>
          <w:rStyle w:val="StyleUnderline"/>
          <w:b/>
          <w:bCs/>
          <w:highlight w:val="green"/>
        </w:rPr>
        <w:t>assumptions</w:t>
      </w:r>
      <w:r w:rsidRPr="002A7842">
        <w:rPr>
          <w:rStyle w:val="StyleUnderline"/>
          <w:highlight w:val="green"/>
        </w:rPr>
        <w:t xml:space="preserve"> of</w:t>
      </w:r>
      <w:r w:rsidRPr="002A7842">
        <w:rPr>
          <w:rStyle w:val="StyleUnderline"/>
        </w:rPr>
        <w:t xml:space="preserve"> the </w:t>
      </w:r>
      <w:r w:rsidRPr="002A7842">
        <w:rPr>
          <w:rStyle w:val="StyleUnderline"/>
          <w:highlight w:val="green"/>
        </w:rPr>
        <w:t>research</w:t>
      </w:r>
      <w:r w:rsidRPr="006B3705">
        <w:rPr>
          <w:sz w:val="16"/>
        </w:rPr>
        <w:t xml:space="preserve">, how the method of discourse analysis is </w:t>
      </w:r>
      <w:r w:rsidRPr="003F24A7">
        <w:rPr>
          <w:sz w:val="16"/>
          <w:szCs w:val="16"/>
        </w:rPr>
        <w:t>used</w:t>
      </w:r>
      <w:r w:rsidRPr="006B3705">
        <w:rPr>
          <w:sz w:val="16"/>
        </w:rPr>
        <w:t xml:space="preserve"> to structure the analysis and the research goals and strategies. Following, it will argue for the choice of selection of material and</w:t>
      </w:r>
      <w:r w:rsidRPr="003F24A7">
        <w:t xml:space="preserve"> </w:t>
      </w:r>
      <w:r w:rsidRPr="003F24A7">
        <w:rPr>
          <w:sz w:val="16"/>
          <w:szCs w:val="16"/>
        </w:rPr>
        <w:t>for the focus on the case of Estonia after the 2007 cyber-attacks.</w:t>
      </w:r>
    </w:p>
    <w:p w14:paraId="5A35EA92" w14:textId="77777777" w:rsidR="00584444" w:rsidRPr="006B3705" w:rsidRDefault="00584444" w:rsidP="00584444">
      <w:pPr>
        <w:rPr>
          <w:sz w:val="16"/>
        </w:rPr>
      </w:pPr>
      <w:r w:rsidRPr="006B3705">
        <w:rPr>
          <w:sz w:val="16"/>
        </w:rPr>
        <w:t xml:space="preserve">Research objectives This thesis aims to contribute to the empirical and theoretical debate on the construction of the cyber threat in Estonia. It aims to contribute to understanding the way in which an act (DDoS attacks) - that has historically been treated as a technical issue of computer security - came to be seen and treated as a threat to national security. In reaction to previous research, this thesis argues that cyber security has successfully been transformed into an issue of national security in Estonia, and has changed the meaning of security. Different from earlier studies, that either </w:t>
      </w:r>
      <w:r w:rsidRPr="00E032D9">
        <w:rPr>
          <w:rStyle w:val="StyleUnderline"/>
        </w:rPr>
        <w:t>focus on policy</w:t>
      </w:r>
      <w:r w:rsidRPr="006B3705">
        <w:rPr>
          <w:sz w:val="16"/>
        </w:rPr>
        <w:t xml:space="preserve"> change78 or on (securitizing) narratives79, this thesis aims to focus on practice </w:t>
      </w:r>
      <w:r w:rsidRPr="00E032D9">
        <w:rPr>
          <w:rStyle w:val="StyleUnderline"/>
        </w:rPr>
        <w:t>and narrative equally.</w:t>
      </w:r>
      <w:r w:rsidRPr="006B3705">
        <w:rPr>
          <w:sz w:val="16"/>
        </w:rPr>
        <w:t xml:space="preserve"> This thesis argues that </w:t>
      </w:r>
      <w:r w:rsidRPr="002A7842">
        <w:rPr>
          <w:rStyle w:val="StyleUnderline"/>
          <w:b/>
          <w:bCs/>
          <w:highlight w:val="green"/>
        </w:rPr>
        <w:t>the construction of the cyber threat and</w:t>
      </w:r>
      <w:r w:rsidRPr="00E032D9">
        <w:rPr>
          <w:rStyle w:val="StyleUnderline"/>
          <w:b/>
          <w:bCs/>
        </w:rPr>
        <w:t xml:space="preserve"> the </w:t>
      </w:r>
      <w:r w:rsidRPr="006B3705">
        <w:rPr>
          <w:rStyle w:val="StyleUnderline"/>
          <w:b/>
          <w:bCs/>
          <w:highlight w:val="green"/>
        </w:rPr>
        <w:t>transformation of</w:t>
      </w:r>
      <w:r w:rsidRPr="00E032D9">
        <w:rPr>
          <w:rStyle w:val="StyleUnderline"/>
          <w:b/>
          <w:bCs/>
        </w:rPr>
        <w:t xml:space="preserve"> the </w:t>
      </w:r>
      <w:r w:rsidRPr="002A7842">
        <w:rPr>
          <w:rStyle w:val="StyleUnderline"/>
          <w:b/>
          <w:bCs/>
          <w:highlight w:val="green"/>
        </w:rPr>
        <w:t>cyber</w:t>
      </w:r>
      <w:r w:rsidRPr="00E032D9">
        <w:rPr>
          <w:rStyle w:val="StyleUnderline"/>
          <w:b/>
          <w:bCs/>
        </w:rPr>
        <w:t xml:space="preserve"> security field </w:t>
      </w:r>
      <w:r w:rsidRPr="002A7842">
        <w:rPr>
          <w:rStyle w:val="StyleUnderline"/>
          <w:b/>
          <w:bCs/>
          <w:highlight w:val="green"/>
        </w:rPr>
        <w:t>should be studied from an extended time frame as opposed to a certain moment</w:t>
      </w:r>
      <w:r w:rsidRPr="00E032D9">
        <w:rPr>
          <w:rStyle w:val="StyleUnderline"/>
          <w:b/>
          <w:bCs/>
        </w:rPr>
        <w:t xml:space="preserve"> in time.</w:t>
      </w:r>
      <w:r w:rsidRPr="006B3705">
        <w:rPr>
          <w:sz w:val="16"/>
        </w:rPr>
        <w:t xml:space="preserve"> The theoretical objective of this thesis is to contribute to the debate and critiques to securitization theory, by focusing on the common ground between the sociological PARIS-approach and the traditional Copenhagen School.80 The performative securitization approach is textual, but provides answers to the theoretical problem of linking securitizing move to extraordinary measure and that of audience acceptance.</w:t>
      </w:r>
    </w:p>
    <w:p w14:paraId="6174CFFC" w14:textId="77777777" w:rsidR="00584444" w:rsidRPr="006B3705" w:rsidRDefault="00584444" w:rsidP="00584444">
      <w:pPr>
        <w:rPr>
          <w:sz w:val="16"/>
        </w:rPr>
      </w:pPr>
      <w:r w:rsidRPr="006B3705">
        <w:rPr>
          <w:sz w:val="16"/>
        </w:rPr>
        <w:t xml:space="preserve">Assumptions and method In seeking to understand how cyberspace came to be seen as an existential security threat in Estonia this thesis takes an interpretive stance towards research. Using a qualitative approach, the focus is placed on an in-depth case study and the construction of meaning.81 In doing so, the thesis takes a stance in </w:t>
      </w:r>
      <w:r w:rsidRPr="006B3705">
        <w:rPr>
          <w:rStyle w:val="StyleUnderline"/>
          <w:highlight w:val="green"/>
        </w:rPr>
        <w:t xml:space="preserve">an </w:t>
      </w:r>
      <w:r w:rsidRPr="006B3705">
        <w:rPr>
          <w:rStyle w:val="StyleUnderline"/>
          <w:b/>
          <w:bCs/>
          <w:highlight w:val="green"/>
        </w:rPr>
        <w:t>ontological, methodological</w:t>
      </w:r>
      <w:r w:rsidRPr="006B3705">
        <w:rPr>
          <w:sz w:val="16"/>
        </w:rPr>
        <w:t xml:space="preserve"> and theoretical debate surrounding securitization theory. The internalist, post-structuralist </w:t>
      </w:r>
      <w:r w:rsidRPr="006B3705">
        <w:rPr>
          <w:rStyle w:val="StyleUnderline"/>
          <w:highlight w:val="green"/>
        </w:rPr>
        <w:t>approach</w:t>
      </w:r>
      <w:r w:rsidRPr="006B3705">
        <w:rPr>
          <w:sz w:val="16"/>
        </w:rPr>
        <w:t xml:space="preserve"> to securitization theory </w:t>
      </w:r>
      <w:r w:rsidRPr="006B3705">
        <w:rPr>
          <w:rStyle w:val="StyleUnderline"/>
          <w:b/>
          <w:bCs/>
          <w:highlight w:val="green"/>
        </w:rPr>
        <w:t>understands</w:t>
      </w:r>
      <w:r w:rsidRPr="006B3705">
        <w:rPr>
          <w:rStyle w:val="StyleUnderline"/>
          <w:highlight w:val="green"/>
        </w:rPr>
        <w:t xml:space="preserve"> </w:t>
      </w:r>
      <w:r w:rsidRPr="006B3705">
        <w:rPr>
          <w:rStyle w:val="StyleUnderline"/>
          <w:b/>
          <w:bCs/>
          <w:highlight w:val="green"/>
        </w:rPr>
        <w:t>security</w:t>
      </w:r>
      <w:r w:rsidRPr="006B3705">
        <w:rPr>
          <w:rStyle w:val="StyleUnderline"/>
          <w:highlight w:val="green"/>
        </w:rPr>
        <w:t xml:space="preserve"> as</w:t>
      </w:r>
      <w:r w:rsidRPr="00E032D9">
        <w:rPr>
          <w:rStyle w:val="StyleUnderline"/>
        </w:rPr>
        <w:t xml:space="preserve"> a </w:t>
      </w:r>
      <w:r w:rsidRPr="006B3705">
        <w:rPr>
          <w:rStyle w:val="StyleUnderline"/>
          <w:b/>
          <w:bCs/>
          <w:highlight w:val="green"/>
        </w:rPr>
        <w:t>discourse</w:t>
      </w:r>
      <w:r w:rsidRPr="00E032D9">
        <w:rPr>
          <w:rStyle w:val="StyleUnderline"/>
          <w:b/>
          <w:bCs/>
        </w:rPr>
        <w:t xml:space="preserve"> </w:t>
      </w:r>
      <w:r w:rsidRPr="00E032D9">
        <w:rPr>
          <w:rStyle w:val="StyleUnderline"/>
        </w:rPr>
        <w:t xml:space="preserve">in which language is assumed to be </w:t>
      </w:r>
      <w:r w:rsidRPr="006B3705">
        <w:rPr>
          <w:rStyle w:val="StyleUnderline"/>
          <w:b/>
          <w:bCs/>
          <w:highlight w:val="green"/>
        </w:rPr>
        <w:t>constitutive of social reality</w:t>
      </w:r>
      <w:r w:rsidRPr="006B3705">
        <w:rPr>
          <w:sz w:val="16"/>
        </w:rPr>
        <w:t xml:space="preserve">.82 Different from the Austinian speech act, discourses encompass the social field and the social practices that are in the traditional securitization theory perceived as results of securitizing attempts. A securitizing discourse opens up- and constrains the range of feasible policies, practices and actions, but does not determine action. The assumption is only that </w:t>
      </w:r>
      <w:r w:rsidRPr="00E032D9">
        <w:rPr>
          <w:rStyle w:val="StyleUnderline"/>
        </w:rPr>
        <w:t>a securitizing representation enables the legitimate undertaking of an action</w:t>
      </w:r>
      <w:r w:rsidRPr="006B3705">
        <w:rPr>
          <w:sz w:val="16"/>
        </w:rPr>
        <w:t>. Although such an action is possible without such a threat representation, that would not have made sense.83</w:t>
      </w:r>
    </w:p>
    <w:p w14:paraId="595BD46E" w14:textId="77777777" w:rsidR="00584444" w:rsidRDefault="00584444" w:rsidP="00584444">
      <w:pPr>
        <w:rPr>
          <w:sz w:val="16"/>
        </w:rPr>
      </w:pPr>
      <w:r w:rsidRPr="00E032D9">
        <w:rPr>
          <w:rStyle w:val="StyleUnderline"/>
        </w:rPr>
        <w:t>Discourse analysis is both an ontological theory and a method.</w:t>
      </w:r>
      <w:r w:rsidRPr="006B3705">
        <w:rPr>
          <w:sz w:val="16"/>
        </w:rPr>
        <w:t xml:space="preserve"> As a method, it involves the identification of key texts in which a specific rhetorical structure is located that can indicate the securitization move. </w:t>
      </w:r>
      <w:r w:rsidRPr="00666CE8">
        <w:rPr>
          <w:rStyle w:val="StyleUnderline"/>
        </w:rPr>
        <w:t>Discourses are understood as social relations</w:t>
      </w:r>
      <w:r w:rsidRPr="006B3705">
        <w:rPr>
          <w:sz w:val="16"/>
        </w:rPr>
        <w:t xml:space="preserve"> represented in texts, and in which </w:t>
      </w:r>
      <w:r w:rsidRPr="00666CE8">
        <w:rPr>
          <w:rStyle w:val="StyleUnderline"/>
        </w:rPr>
        <w:t>language</w:t>
      </w:r>
      <w:r w:rsidRPr="006B3705">
        <w:rPr>
          <w:sz w:val="16"/>
        </w:rPr>
        <w:t xml:space="preserve"> used in these texts </w:t>
      </w:r>
      <w:r w:rsidRPr="00666CE8">
        <w:rPr>
          <w:rStyle w:val="StyleUnderline"/>
        </w:rPr>
        <w:t>is used to construct meaning and representation</w:t>
      </w:r>
      <w:r w:rsidRPr="006B3705">
        <w:rPr>
          <w:sz w:val="16"/>
        </w:rPr>
        <w:t xml:space="preserve">.84 Discourses are ‘made in a process of social practical interaction and are always textually interconnected. </w:t>
      </w:r>
      <w:r w:rsidRPr="00666CE8">
        <w:rPr>
          <w:rStyle w:val="StyleUnderline"/>
        </w:rPr>
        <w:t>Discourse</w:t>
      </w:r>
      <w:r w:rsidRPr="006B3705">
        <w:rPr>
          <w:sz w:val="16"/>
        </w:rPr>
        <w:t xml:space="preserve"> analysis aims to establish the meaning of texts shaped by distinct contexts’. 85 A text does not only reflect and describe an external reality, it does things and </w:t>
      </w:r>
      <w:r w:rsidRPr="00666CE8">
        <w:rPr>
          <w:rStyle w:val="StyleUnderline"/>
        </w:rPr>
        <w:t>thereby has political implications</w:t>
      </w:r>
      <w:r w:rsidRPr="006B3705">
        <w:rPr>
          <w:sz w:val="16"/>
        </w:rPr>
        <w:t xml:space="preserve">. Although most discourse analyses focuses on written or spoken language, language does not have to be verbal.86 Non-verbal language includes body language for the individual, but for a collective it could be movement of full troops.87 Any text is situated in a larger web of texts that it references to, and should therefore be situated and studied in relation to other texts. 88 </w:t>
      </w:r>
      <w:r w:rsidRPr="00666CE8">
        <w:rPr>
          <w:rStyle w:val="StyleUnderline"/>
        </w:rPr>
        <w:t xml:space="preserve">A </w:t>
      </w:r>
      <w:r w:rsidRPr="006B3705">
        <w:rPr>
          <w:rStyle w:val="StyleUnderline"/>
          <w:b/>
          <w:bCs/>
        </w:rPr>
        <w:t>(</w:t>
      </w:r>
      <w:r w:rsidRPr="00CA486A">
        <w:rPr>
          <w:rStyle w:val="StyleUnderline"/>
          <w:b/>
          <w:bCs/>
          <w:highlight w:val="green"/>
        </w:rPr>
        <w:t>policy) discourse constructs problems</w:t>
      </w:r>
      <w:r w:rsidRPr="00666CE8">
        <w:rPr>
          <w:rStyle w:val="StyleUnderline"/>
        </w:rPr>
        <w:t xml:space="preserve">, objects and </w:t>
      </w:r>
      <w:r w:rsidRPr="00CA486A">
        <w:rPr>
          <w:rStyle w:val="StyleUnderline"/>
        </w:rPr>
        <w:t xml:space="preserve">subjects, </w:t>
      </w:r>
      <w:r w:rsidRPr="00CA486A">
        <w:rPr>
          <w:rStyle w:val="StyleUnderline"/>
          <w:b/>
          <w:bCs/>
          <w:highlight w:val="green"/>
        </w:rPr>
        <w:t>and</w:t>
      </w:r>
      <w:r w:rsidRPr="00CA486A">
        <w:rPr>
          <w:rStyle w:val="StyleUnderline"/>
          <w:b/>
          <w:bCs/>
        </w:rPr>
        <w:t xml:space="preserve"> articulates policies to address those. It structures identities</w:t>
      </w:r>
      <w:r w:rsidRPr="00CA486A">
        <w:rPr>
          <w:rStyle w:val="StyleUnderline"/>
        </w:rPr>
        <w:t xml:space="preserve"> (meaning), and</w:t>
      </w:r>
      <w:r w:rsidRPr="006B3705">
        <w:rPr>
          <w:rStyle w:val="StyleUnderline"/>
        </w:rPr>
        <w:t xml:space="preserve"> </w:t>
      </w:r>
      <w:r w:rsidRPr="006B3705">
        <w:rPr>
          <w:rStyle w:val="StyleUnderline"/>
          <w:b/>
          <w:bCs/>
        </w:rPr>
        <w:t xml:space="preserve">legitimizes and </w:t>
      </w:r>
      <w:r w:rsidRPr="00F33429">
        <w:rPr>
          <w:rStyle w:val="StyleUnderline"/>
          <w:b/>
          <w:bCs/>
          <w:highlight w:val="green"/>
        </w:rPr>
        <w:t>enables</w:t>
      </w:r>
      <w:r w:rsidRPr="00F33429">
        <w:rPr>
          <w:rStyle w:val="StyleUnderline"/>
          <w:highlight w:val="green"/>
        </w:rPr>
        <w:t xml:space="preserve"> </w:t>
      </w:r>
      <w:r w:rsidRPr="00F33429">
        <w:rPr>
          <w:rStyle w:val="StyleUnderline"/>
          <w:b/>
          <w:bCs/>
          <w:highlight w:val="green"/>
        </w:rPr>
        <w:t>action</w:t>
      </w:r>
      <w:r w:rsidRPr="00666CE8">
        <w:rPr>
          <w:rStyle w:val="StyleUnderline"/>
        </w:rPr>
        <w:t>.</w:t>
      </w:r>
      <w:r w:rsidRPr="006B3705">
        <w:rPr>
          <w:sz w:val="16"/>
        </w:rPr>
        <w:t xml:space="preserve">89 </w:t>
      </w:r>
      <w:r w:rsidRPr="006B3705">
        <w:rPr>
          <w:rStyle w:val="StyleUnderline"/>
          <w:highlight w:val="green"/>
        </w:rPr>
        <w:t>Policy</w:t>
      </w:r>
      <w:r w:rsidRPr="006B3705">
        <w:rPr>
          <w:sz w:val="16"/>
        </w:rPr>
        <w:t xml:space="preserve">, or practice, </w:t>
      </w:r>
      <w:r w:rsidRPr="006B3705">
        <w:rPr>
          <w:rStyle w:val="StyleUnderline"/>
          <w:highlight w:val="green"/>
        </w:rPr>
        <w:t xml:space="preserve">and identity are </w:t>
      </w:r>
      <w:r w:rsidRPr="006B3705">
        <w:rPr>
          <w:rStyle w:val="StyleUnderline"/>
          <w:b/>
          <w:bCs/>
          <w:highlight w:val="green"/>
        </w:rPr>
        <w:t>co-constitutive</w:t>
      </w:r>
      <w:r w:rsidRPr="006B3705">
        <w:rPr>
          <w:sz w:val="16"/>
        </w:rPr>
        <w:t>: it is only through the discursive enactment or performance that identity comes into being, but this identity is simultaneously the legitimization and the reason for the existence of this policy or practice.90</w:t>
      </w:r>
    </w:p>
    <w:p w14:paraId="32F170A7" w14:textId="77777777" w:rsidR="00584444" w:rsidRPr="006B3705" w:rsidRDefault="00584444" w:rsidP="00584444">
      <w:pPr>
        <w:rPr>
          <w:sz w:val="16"/>
        </w:rPr>
      </w:pPr>
      <w:r w:rsidRPr="006B3705">
        <w:rPr>
          <w:sz w:val="16"/>
        </w:rPr>
        <w:t xml:space="preserve">As such, discourse analysis incorporates both material and ideational factors of discourses without privileging one over the other, since ideational constructions are both enacted through and reproduced by a set of material structures.91 As an iterable process, meaning needs to be reproduced and repeated in order to stay dominant over other interpretations. A post-structuralist approach to securitization thus focuses on signifying practices, but also how these ‘find an expression in </w:t>
      </w:r>
      <w:r w:rsidRPr="006B3705">
        <w:rPr>
          <w:rStyle w:val="StyleUnderline"/>
          <w:b/>
          <w:bCs/>
          <w:highlight w:val="green"/>
        </w:rPr>
        <w:t>material practices</w:t>
      </w:r>
      <w:r w:rsidRPr="00960A81">
        <w:rPr>
          <w:rStyle w:val="StyleUnderline"/>
        </w:rPr>
        <w:t xml:space="preserve"> (emergency measures) </w:t>
      </w:r>
      <w:r w:rsidRPr="006B3705">
        <w:rPr>
          <w:sz w:val="16"/>
        </w:rPr>
        <w:t xml:space="preserve">and how these, </w:t>
      </w:r>
      <w:r w:rsidRPr="00C2302F">
        <w:rPr>
          <w:rStyle w:val="StyleUnderline"/>
        </w:rPr>
        <w:t xml:space="preserve">in turn, </w:t>
      </w:r>
      <w:r w:rsidRPr="006B3705">
        <w:rPr>
          <w:rStyle w:val="StyleUnderline"/>
          <w:b/>
          <w:bCs/>
          <w:highlight w:val="green"/>
        </w:rPr>
        <w:t>serve to</w:t>
      </w:r>
      <w:r w:rsidRPr="00065A00">
        <w:rPr>
          <w:rStyle w:val="StyleUnderline"/>
          <w:b/>
          <w:bCs/>
        </w:rPr>
        <w:t xml:space="preserve"> constitute and </w:t>
      </w:r>
      <w:r w:rsidRPr="006B3705">
        <w:rPr>
          <w:rStyle w:val="StyleUnderline"/>
          <w:b/>
          <w:bCs/>
          <w:highlight w:val="green"/>
        </w:rPr>
        <w:t>confirm</w:t>
      </w:r>
      <w:r w:rsidRPr="00960A81">
        <w:rPr>
          <w:rStyle w:val="StyleUnderline"/>
        </w:rPr>
        <w:t xml:space="preserve"> the </w:t>
      </w:r>
      <w:r w:rsidRPr="00065A00">
        <w:rPr>
          <w:rStyle w:val="StyleUnderline"/>
          <w:b/>
          <w:bCs/>
        </w:rPr>
        <w:t xml:space="preserve">identity </w:t>
      </w:r>
      <w:r w:rsidRPr="006B3705">
        <w:rPr>
          <w:rStyle w:val="StyleUnderline"/>
          <w:b/>
          <w:bCs/>
          <w:highlight w:val="green"/>
        </w:rPr>
        <w:t>constructions in the securitizing narrative</w:t>
      </w:r>
      <w:r w:rsidRPr="006B3705">
        <w:rPr>
          <w:rStyle w:val="StyleUnderline"/>
          <w:highlight w:val="green"/>
        </w:rPr>
        <w:t>’</w:t>
      </w:r>
      <w:r w:rsidRPr="006B3705">
        <w:rPr>
          <w:sz w:val="16"/>
        </w:rPr>
        <w:t>.92</w:t>
      </w:r>
      <w:r w:rsidRPr="006B3705">
        <w:rPr>
          <w:sz w:val="16"/>
        </w:rPr>
        <w:cr/>
        <w:t xml:space="preserve">In empirical terms, poststructuralist discourse analysis focuses on how social facts are brought together to constitute events.93 Key events are those situations where important facts are manifested in debates: moments of contestation or identity change. An analysis of the debates around such key events provides a methodological tool to structure data collection. 94 </w:t>
      </w:r>
      <w:r w:rsidRPr="00666CE8">
        <w:rPr>
          <w:rStyle w:val="StyleUnderline"/>
        </w:rPr>
        <w:t xml:space="preserve">By </w:t>
      </w:r>
      <w:r w:rsidRPr="00065A00">
        <w:rPr>
          <w:rStyle w:val="StyleUnderline"/>
          <w:b/>
          <w:bCs/>
          <w:highlight w:val="green"/>
        </w:rPr>
        <w:t>invoking an issue with</w:t>
      </w:r>
      <w:r w:rsidRPr="00065A00">
        <w:rPr>
          <w:rStyle w:val="StyleUnderline"/>
        </w:rPr>
        <w:t xml:space="preserve"> the concept of </w:t>
      </w:r>
      <w:r w:rsidRPr="00065A00">
        <w:rPr>
          <w:rStyle w:val="StyleUnderline"/>
          <w:b/>
          <w:bCs/>
          <w:highlight w:val="green"/>
        </w:rPr>
        <w:t>national security</w:t>
      </w:r>
      <w:r w:rsidRPr="00065A00">
        <w:rPr>
          <w:rStyle w:val="StyleUnderline"/>
          <w:highlight w:val="green"/>
        </w:rPr>
        <w:t>,</w:t>
      </w:r>
      <w:r w:rsidRPr="006B3705">
        <w:rPr>
          <w:sz w:val="16"/>
        </w:rPr>
        <w:t xml:space="preserve"> it is a particularly radical form of identity construction. It operates around a distinct rhetorical </w:t>
      </w:r>
      <w:r w:rsidRPr="00065A00">
        <w:rPr>
          <w:rStyle w:val="StyleUnderline"/>
          <w:b/>
          <w:bCs/>
          <w:highlight w:val="green"/>
        </w:rPr>
        <w:t>and</w:t>
      </w:r>
      <w:r w:rsidRPr="006B3705">
        <w:rPr>
          <w:sz w:val="16"/>
        </w:rPr>
        <w:t xml:space="preserve"> discursive force providing a sense of urgency and responsibility to those speaking within it.95 Studying the formation of identity/ meaning, one can look at </w:t>
      </w:r>
      <w:r w:rsidRPr="00666CE8">
        <w:rPr>
          <w:rStyle w:val="StyleUnderline"/>
        </w:rPr>
        <w:t xml:space="preserve">the </w:t>
      </w:r>
      <w:r w:rsidRPr="00065A00">
        <w:rPr>
          <w:rStyle w:val="StyleUnderline"/>
          <w:b/>
          <w:bCs/>
          <w:highlight w:val="green"/>
        </w:rPr>
        <w:t>boundaries</w:t>
      </w:r>
      <w:r w:rsidRPr="00666CE8">
        <w:rPr>
          <w:rStyle w:val="StyleUnderline"/>
        </w:rPr>
        <w:t xml:space="preserve"> that are </w:t>
      </w:r>
      <w:r w:rsidRPr="00065A00">
        <w:rPr>
          <w:rStyle w:val="StyleUnderline"/>
          <w:b/>
          <w:bCs/>
          <w:highlight w:val="green"/>
        </w:rPr>
        <w:t>drawn on a spatial, temporal and ethical dimension</w:t>
      </w:r>
      <w:r w:rsidRPr="006B3705">
        <w:rPr>
          <w:sz w:val="16"/>
        </w:rPr>
        <w:t xml:space="preserve">. The spatial dimension implies that identity is always relationally constituted to an Other. 96 Identity </w:t>
      </w:r>
      <w:r w:rsidRPr="00065A00">
        <w:rPr>
          <w:rStyle w:val="StyleUnderline"/>
          <w:b/>
          <w:bCs/>
          <w:highlight w:val="green"/>
        </w:rPr>
        <w:t>can</w:t>
      </w:r>
      <w:r w:rsidRPr="006B3705">
        <w:rPr>
          <w:sz w:val="16"/>
        </w:rPr>
        <w:t xml:space="preserve"> further be temporal, based on themes of ‘development, transformation, continuity, change, repetition or stasis’.97 Finally, identity constructions are based on ethics, morality and responsibility where the Self bears (non)responsibility towards the Other. 98 This dynamics of boundary drawing and components of identity can be captured with the concept of social imaginary. 99 This is a way in which people ‘imagine their social existence, how they fit together with others, how things go on between them and their fellows, the expectations that are normally met, and the deeper normative notions and images that underlie these expectations’.100 It thereby refers to a spatiality – describing relations between Self and Other – as well as temporality (expectations and underlying notions and images) and ethical or normative ideas. These imaginaries can be represented, following Schröder and Schmidt (2001), through narratives, performances and inscriptions. 101 Joelien Pretorius (2008) adds that a ‘security imaginary is that part of a social imaginary ‘specific to a society’s common understanding and expectations about security and [which] makes practices related to security possible’.102 These different dimensions of identity construction and difference </w:t>
      </w:r>
      <w:r w:rsidRPr="00065A00">
        <w:rPr>
          <w:rStyle w:val="StyleUnderline"/>
          <w:b/>
          <w:bCs/>
          <w:highlight w:val="green"/>
        </w:rPr>
        <w:t>provide a lens to understand the links</w:t>
      </w:r>
      <w:r w:rsidRPr="00065A00">
        <w:rPr>
          <w:rStyle w:val="StyleUnderline"/>
          <w:b/>
          <w:bCs/>
        </w:rPr>
        <w:t xml:space="preserve"> between identity and policy.</w:t>
      </w:r>
      <w:r w:rsidRPr="006B3705">
        <w:rPr>
          <w:sz w:val="16"/>
        </w:rPr>
        <w:t xml:space="preserve"> Questions to be answered are: how are selves and others constituted in policy discourse, how radical is the difference and how is this constituted through the articulation of spatial, temporal and ethical identity.103 Basic discourses, those texts identified as being representative for a wider reading, are built on ‘explicit articulations of key representations of identity’. These representations must then be placed in a historical conceptual context. Finally, texts must be related to potential contesting discourses </w:t>
      </w:r>
      <w:r w:rsidRPr="00065A00">
        <w:rPr>
          <w:rStyle w:val="StyleUnderline"/>
          <w:b/>
          <w:bCs/>
          <w:highlight w:val="green"/>
        </w:rPr>
        <w:t>and analyze</w:t>
      </w:r>
      <w:r w:rsidRPr="00960A81">
        <w:rPr>
          <w:rStyle w:val="StyleUnderline"/>
        </w:rPr>
        <w:t xml:space="preserve"> how these propose different </w:t>
      </w:r>
      <w:r w:rsidRPr="00065A00">
        <w:rPr>
          <w:rStyle w:val="StyleUnderline"/>
          <w:b/>
          <w:bCs/>
          <w:highlight w:val="green"/>
        </w:rPr>
        <w:t>policy measures</w:t>
      </w:r>
      <w:r w:rsidRPr="00960A81">
        <w:rPr>
          <w:rStyle w:val="StyleUnderline"/>
        </w:rPr>
        <w:t>.</w:t>
      </w:r>
      <w:r w:rsidRPr="006B3705">
        <w:rPr>
          <w:sz w:val="16"/>
        </w:rPr>
        <w:t>104</w:t>
      </w:r>
      <w:r>
        <w:cr/>
      </w:r>
    </w:p>
    <w:p w14:paraId="737B97B3" w14:textId="77777777" w:rsidR="00584444" w:rsidRDefault="00584444" w:rsidP="00584444"/>
    <w:p w14:paraId="6777907B" w14:textId="77777777" w:rsidR="00584444" w:rsidRDefault="00584444" w:rsidP="00584444"/>
    <w:p w14:paraId="70EEB298" w14:textId="77777777" w:rsidR="00584444" w:rsidRDefault="00584444" w:rsidP="00584444"/>
    <w:p w14:paraId="10467159" w14:textId="77777777" w:rsidR="00584444" w:rsidRPr="00CA7D49" w:rsidRDefault="00584444" w:rsidP="00584444"/>
    <w:p w14:paraId="52FED04D" w14:textId="3701288C" w:rsidR="00584444" w:rsidRPr="00BB64F7" w:rsidRDefault="00584444" w:rsidP="00584444">
      <w:pPr>
        <w:pStyle w:val="Heading3"/>
      </w:pPr>
      <w:r>
        <w:t>--</w:t>
      </w:r>
      <w:r w:rsidRPr="00BB64F7">
        <w:t>Alt---Evans and Reid</w:t>
      </w:r>
    </w:p>
    <w:p w14:paraId="1489FA8F" w14:textId="77777777" w:rsidR="00584444" w:rsidRPr="00BB64F7" w:rsidRDefault="00584444" w:rsidP="00584444">
      <w:pPr>
        <w:pStyle w:val="Heading4"/>
        <w:rPr>
          <w:rFonts w:cs="Calibri"/>
        </w:rPr>
      </w:pPr>
      <w:r w:rsidRPr="00BB64F7">
        <w:rPr>
          <w:rFonts w:cs="Calibri"/>
        </w:rPr>
        <w:t xml:space="preserve">Orienting </w:t>
      </w:r>
      <w:r w:rsidRPr="00BB64F7">
        <w:rPr>
          <w:rFonts w:cs="Calibri"/>
          <w:u w:val="single"/>
        </w:rPr>
        <w:t>politics</w:t>
      </w:r>
      <w:r w:rsidRPr="00BB64F7">
        <w:rPr>
          <w:rFonts w:cs="Calibri"/>
        </w:rPr>
        <w:t xml:space="preserve"> toward the </w:t>
      </w:r>
      <w:r w:rsidRPr="00BB64F7">
        <w:rPr>
          <w:rFonts w:cs="Calibri"/>
          <w:u w:val="single"/>
        </w:rPr>
        <w:t>cultivation</w:t>
      </w:r>
      <w:r w:rsidRPr="00BB64F7">
        <w:rPr>
          <w:rFonts w:cs="Calibri"/>
        </w:rPr>
        <w:t xml:space="preserve"> of a new </w:t>
      </w:r>
      <w:r w:rsidRPr="00BB64F7">
        <w:rPr>
          <w:rFonts w:cs="Calibri"/>
          <w:u w:val="single"/>
        </w:rPr>
        <w:t>political discourse</w:t>
      </w:r>
      <w:r w:rsidRPr="00BB64F7">
        <w:rPr>
          <w:rFonts w:cs="Calibri"/>
        </w:rPr>
        <w:t xml:space="preserve"> is the </w:t>
      </w:r>
      <w:r w:rsidRPr="00BB64F7">
        <w:rPr>
          <w:rFonts w:cs="Calibri"/>
          <w:u w:val="single"/>
        </w:rPr>
        <w:t>only alternative</w:t>
      </w:r>
      <w:r w:rsidRPr="00BB64F7">
        <w:rPr>
          <w:rFonts w:cs="Calibri"/>
        </w:rPr>
        <w:t>.</w:t>
      </w:r>
    </w:p>
    <w:p w14:paraId="0C5DF899" w14:textId="77777777" w:rsidR="00584444" w:rsidRPr="00BB64F7" w:rsidRDefault="00584444" w:rsidP="00584444">
      <w:r w:rsidRPr="00BB64F7">
        <w:rPr>
          <w:rStyle w:val="Style13ptBold"/>
        </w:rPr>
        <w:t>Evans and Pollard 14</w:t>
      </w:r>
      <w:r w:rsidRPr="00BB64F7">
        <w:t xml:space="preserve"> (Brad Evans is a Senior Lecturer in International Relations at the Global Insecurities Center, Tyler Pollard, 6/30/14, accessed </w:t>
      </w:r>
      <w:r>
        <w:t>6/28</w:t>
      </w:r>
      <w:r w:rsidRPr="00BB64F7">
        <w:t>/21, “Review of Education, Pedagogy, and Cultural Studies”, https://www.academia.edu/7975417/Education_the_Politics_of_Resilience_and_the_War_on_Youth_A_Conversation_with_Brad_Evans)AGabay</w:t>
      </w:r>
    </w:p>
    <w:p w14:paraId="0C16C559" w14:textId="77777777" w:rsidR="00584444" w:rsidRDefault="00584444" w:rsidP="00584444">
      <w:pPr>
        <w:rPr>
          <w:sz w:val="16"/>
        </w:rPr>
      </w:pPr>
      <w:r w:rsidRPr="00BB64F7">
        <w:rPr>
          <w:sz w:val="16"/>
        </w:rPr>
        <w:t xml:space="preserve">There is something else at stake that works out of this, and this is part of this emerging terrain about rethinking the very meaning of the political in the twenty-first century. The first question is what do we mean by the political? The political is certainly not taking place in an electoral process once every four or five years such that you elect someone. The term that gives it away is that it is ‘‘representative democracy.’’ It’s not democracy; it’s representative democracy. In other words, it’s an illusion. We can call that regulatory politics. Rather, </w:t>
      </w:r>
      <w:r w:rsidRPr="00BB64F7">
        <w:rPr>
          <w:u w:val="single"/>
        </w:rPr>
        <w:t xml:space="preserve">the </w:t>
      </w:r>
      <w:r w:rsidRPr="00BB64F7">
        <w:rPr>
          <w:b/>
          <w:bCs/>
          <w:u w:val="single"/>
        </w:rPr>
        <w:t>political</w:t>
      </w:r>
      <w:r w:rsidRPr="00BB64F7">
        <w:rPr>
          <w:sz w:val="16"/>
        </w:rPr>
        <w:t xml:space="preserve"> as I would understand it, </w:t>
      </w:r>
      <w:r w:rsidRPr="00BB64F7">
        <w:rPr>
          <w:u w:val="single"/>
        </w:rPr>
        <w:t xml:space="preserve">is about the creation of new </w:t>
      </w:r>
      <w:r w:rsidRPr="00BB64F7">
        <w:rPr>
          <w:b/>
          <w:bCs/>
          <w:u w:val="single"/>
        </w:rPr>
        <w:t>modes of subjectivity</w:t>
      </w:r>
      <w:r w:rsidRPr="00BB64F7">
        <w:rPr>
          <w:u w:val="single"/>
        </w:rPr>
        <w:t xml:space="preserve"> that are yet to exist</w:t>
      </w:r>
      <w:r w:rsidRPr="00BB64F7">
        <w:rPr>
          <w:sz w:val="16"/>
        </w:rPr>
        <w:t xml:space="preserve">. In this sense, it’s a generational thing; it’s a youthful project. The political, which is </w:t>
      </w:r>
      <w:r w:rsidRPr="00BB64F7">
        <w:rPr>
          <w:u w:val="single"/>
        </w:rPr>
        <w:t xml:space="preserve">all about the creation of new modes of </w:t>
      </w:r>
      <w:r w:rsidRPr="00BB64F7">
        <w:rPr>
          <w:b/>
          <w:bCs/>
          <w:u w:val="single"/>
        </w:rPr>
        <w:t>existence</w:t>
      </w:r>
      <w:r w:rsidRPr="00BB64F7">
        <w:rPr>
          <w:b/>
          <w:bCs/>
          <w:sz w:val="16"/>
        </w:rPr>
        <w:t>,</w:t>
      </w:r>
      <w:r w:rsidRPr="00BB64F7">
        <w:rPr>
          <w:sz w:val="16"/>
        </w:rPr>
        <w:t xml:space="preserve"> requires </w:t>
      </w:r>
      <w:r w:rsidRPr="00BB64F7">
        <w:rPr>
          <w:u w:val="single"/>
        </w:rPr>
        <w:t xml:space="preserve">a new </w:t>
      </w:r>
      <w:r w:rsidRPr="00BB64F7">
        <w:rPr>
          <w:b/>
          <w:bCs/>
          <w:u w:val="single"/>
        </w:rPr>
        <w:t>language</w:t>
      </w:r>
      <w:r w:rsidRPr="00BB64F7">
        <w:rPr>
          <w:u w:val="single"/>
        </w:rPr>
        <w:t xml:space="preserve">, a new </w:t>
      </w:r>
      <w:r w:rsidRPr="00BB64F7">
        <w:rPr>
          <w:b/>
          <w:bCs/>
          <w:u w:val="single"/>
        </w:rPr>
        <w:t>political vocabulary</w:t>
      </w:r>
      <w:r w:rsidRPr="00BB64F7">
        <w:rPr>
          <w:u w:val="single"/>
        </w:rPr>
        <w:t xml:space="preserve">, and new </w:t>
      </w:r>
      <w:r w:rsidRPr="00BB64F7">
        <w:rPr>
          <w:b/>
          <w:bCs/>
          <w:u w:val="single"/>
        </w:rPr>
        <w:t>political registers</w:t>
      </w:r>
      <w:r w:rsidRPr="00BB64F7">
        <w:rPr>
          <w:u w:val="single"/>
        </w:rPr>
        <w:t xml:space="preserve"> and </w:t>
      </w:r>
      <w:r w:rsidRPr="00BB64F7">
        <w:rPr>
          <w:b/>
          <w:bCs/>
          <w:u w:val="single"/>
        </w:rPr>
        <w:t>terms of engagement</w:t>
      </w:r>
      <w:r w:rsidRPr="00BB64F7">
        <w:rPr>
          <w:u w:val="single"/>
        </w:rPr>
        <w:t xml:space="preserve"> and organization</w:t>
      </w:r>
      <w:r w:rsidRPr="00BB64F7">
        <w:rPr>
          <w:sz w:val="16"/>
        </w:rPr>
        <w:t xml:space="preserve">. You understand this if you look at the ways </w:t>
      </w:r>
      <w:r w:rsidRPr="00BB64F7">
        <w:rPr>
          <w:u w:val="single"/>
        </w:rPr>
        <w:t>youth</w:t>
      </w:r>
      <w:r w:rsidRPr="00BB64F7">
        <w:rPr>
          <w:sz w:val="16"/>
        </w:rPr>
        <w:t xml:space="preserve"> are protesting and operating today. They </w:t>
      </w:r>
      <w:r w:rsidRPr="00BB64F7">
        <w:rPr>
          <w:u w:val="single"/>
        </w:rPr>
        <w:t>are</w:t>
      </w:r>
      <w:r w:rsidRPr="00BB64F7">
        <w:rPr>
          <w:sz w:val="16"/>
        </w:rPr>
        <w:t xml:space="preserve"> often </w:t>
      </w:r>
      <w:r w:rsidRPr="00BB64F7">
        <w:rPr>
          <w:b/>
          <w:bCs/>
          <w:u w:val="single"/>
        </w:rPr>
        <w:t>lambasted</w:t>
      </w:r>
      <w:r w:rsidRPr="00BB64F7">
        <w:rPr>
          <w:u w:val="single"/>
        </w:rPr>
        <w:t xml:space="preserve"> for not having a recognizable </w:t>
      </w:r>
      <w:r w:rsidRPr="00BB64F7">
        <w:rPr>
          <w:b/>
          <w:bCs/>
          <w:u w:val="single"/>
        </w:rPr>
        <w:t>political vocabulary</w:t>
      </w:r>
      <w:r w:rsidRPr="00BB64F7">
        <w:rPr>
          <w:sz w:val="16"/>
        </w:rPr>
        <w:t xml:space="preserve">, but </w:t>
      </w:r>
      <w:r w:rsidRPr="00BB64F7">
        <w:rPr>
          <w:u w:val="single"/>
        </w:rPr>
        <w:t>that is precisely the point</w:t>
      </w:r>
      <w:r w:rsidRPr="00BB64F7">
        <w:rPr>
          <w:sz w:val="16"/>
        </w:rPr>
        <w:t xml:space="preserve">. They are emerging and </w:t>
      </w:r>
      <w:r w:rsidRPr="00BB64F7">
        <w:rPr>
          <w:u w:val="single"/>
        </w:rPr>
        <w:t xml:space="preserve">constructing a new sense of what the </w:t>
      </w:r>
      <w:r w:rsidRPr="00BB64F7">
        <w:rPr>
          <w:b/>
          <w:bCs/>
          <w:u w:val="single"/>
        </w:rPr>
        <w:t>political means</w:t>
      </w:r>
      <w:r w:rsidRPr="00BB64F7">
        <w:rPr>
          <w:sz w:val="16"/>
        </w:rPr>
        <w:t xml:space="preserve">, which </w:t>
      </w:r>
      <w:r w:rsidRPr="00BB64F7">
        <w:rPr>
          <w:u w:val="single"/>
        </w:rPr>
        <w:t>we’re still yet to formulate, we’re still yet to make sense of</w:t>
      </w:r>
      <w:r w:rsidRPr="00BB64F7">
        <w:rPr>
          <w:sz w:val="16"/>
        </w:rPr>
        <w:t xml:space="preserve">. It’s only really with the passage of time that political theorists will be able to make sense of and respond to that very existing empirical reality that youth are constructing. It’s certainly not the case that a political thinker will put forth an intellectual book and hope youth will follow. </w:t>
      </w:r>
      <w:r w:rsidRPr="00BB64F7">
        <w:rPr>
          <w:u w:val="single"/>
        </w:rPr>
        <w:t xml:space="preserve">Youth are constructing this new </w:t>
      </w:r>
      <w:r w:rsidRPr="00BB64F7">
        <w:rPr>
          <w:b/>
          <w:bCs/>
          <w:u w:val="single"/>
        </w:rPr>
        <w:t>imaginary</w:t>
      </w:r>
      <w:r w:rsidRPr="00BB64F7">
        <w:rPr>
          <w:sz w:val="16"/>
        </w:rPr>
        <w:t xml:space="preserve"> and it’s </w:t>
      </w:r>
      <w:r w:rsidRPr="00BB64F7">
        <w:rPr>
          <w:u w:val="single"/>
        </w:rPr>
        <w:t xml:space="preserve">up to </w:t>
      </w:r>
      <w:r w:rsidRPr="00BB64F7">
        <w:rPr>
          <w:b/>
          <w:bCs/>
          <w:u w:val="single"/>
        </w:rPr>
        <w:t>political theorists to catch</w:t>
      </w:r>
      <w:r w:rsidRPr="00BB64F7">
        <w:rPr>
          <w:u w:val="single"/>
        </w:rPr>
        <w:t xml:space="preserve"> up</w:t>
      </w:r>
      <w:r w:rsidRPr="00BB64F7">
        <w:rPr>
          <w:sz w:val="16"/>
        </w:rPr>
        <w:t xml:space="preserve"> to the new empirical reality of the world. </w:t>
      </w:r>
      <w:r w:rsidRPr="00BB64F7">
        <w:rPr>
          <w:u w:val="single"/>
        </w:rPr>
        <w:t>The</w:t>
      </w:r>
      <w:r w:rsidRPr="00BB64F7">
        <w:rPr>
          <w:b/>
          <w:bCs/>
          <w:u w:val="single"/>
        </w:rPr>
        <w:t xml:space="preserve"> great joy </w:t>
      </w:r>
      <w:r w:rsidRPr="00BB64F7">
        <w:rPr>
          <w:sz w:val="16"/>
        </w:rPr>
        <w:t xml:space="preserve">that I see when you look at these movements, (and it’s not a movement it’s multiple movements), </w:t>
      </w:r>
      <w:r w:rsidRPr="00BB64F7">
        <w:rPr>
          <w:b/>
          <w:bCs/>
          <w:u w:val="single"/>
        </w:rPr>
        <w:t>is how wonderfully affirmative</w:t>
      </w:r>
      <w:r w:rsidRPr="00BB64F7">
        <w:rPr>
          <w:u w:val="single"/>
        </w:rPr>
        <w:t xml:space="preserve">, </w:t>
      </w:r>
      <w:r w:rsidRPr="00BB64F7">
        <w:rPr>
          <w:b/>
          <w:bCs/>
          <w:u w:val="single"/>
        </w:rPr>
        <w:t>optimistic</w:t>
      </w:r>
      <w:r w:rsidRPr="00BB64F7">
        <w:rPr>
          <w:u w:val="single"/>
        </w:rPr>
        <w:t xml:space="preserve">, and </w:t>
      </w:r>
      <w:r w:rsidRPr="00BB64F7">
        <w:rPr>
          <w:b/>
          <w:bCs/>
          <w:u w:val="single"/>
        </w:rPr>
        <w:t>poetic</w:t>
      </w:r>
      <w:r w:rsidRPr="00BB64F7">
        <w:rPr>
          <w:u w:val="single"/>
        </w:rPr>
        <w:t xml:space="preserve"> they are. They don’t resort to </w:t>
      </w:r>
      <w:r w:rsidRPr="00BB64F7">
        <w:rPr>
          <w:b/>
          <w:bCs/>
          <w:u w:val="single"/>
        </w:rPr>
        <w:t>old</w:t>
      </w:r>
      <w:r w:rsidRPr="00BB64F7">
        <w:rPr>
          <w:u w:val="single"/>
        </w:rPr>
        <w:t xml:space="preserve"> </w:t>
      </w:r>
      <w:r w:rsidRPr="00BB64F7">
        <w:rPr>
          <w:b/>
          <w:bCs/>
          <w:u w:val="single"/>
        </w:rPr>
        <w:t>dogmatic</w:t>
      </w:r>
      <w:r w:rsidRPr="00BB64F7">
        <w:rPr>
          <w:u w:val="single"/>
        </w:rPr>
        <w:t xml:space="preserve">, </w:t>
      </w:r>
      <w:r w:rsidRPr="00BB64F7">
        <w:rPr>
          <w:b/>
          <w:bCs/>
          <w:u w:val="single"/>
        </w:rPr>
        <w:t>positivist</w:t>
      </w:r>
      <w:r w:rsidRPr="00BB64F7">
        <w:rPr>
          <w:u w:val="single"/>
        </w:rPr>
        <w:t xml:space="preserve"> </w:t>
      </w:r>
      <w:r w:rsidRPr="00BB64F7">
        <w:rPr>
          <w:b/>
          <w:bCs/>
          <w:u w:val="single"/>
        </w:rPr>
        <w:t>political</w:t>
      </w:r>
      <w:r w:rsidRPr="00BB64F7">
        <w:rPr>
          <w:u w:val="single"/>
        </w:rPr>
        <w:t xml:space="preserve"> </w:t>
      </w:r>
      <w:r w:rsidRPr="00BB64F7">
        <w:rPr>
          <w:b/>
          <w:bCs/>
          <w:u w:val="single"/>
        </w:rPr>
        <w:t>vocabularies</w:t>
      </w:r>
      <w:r w:rsidRPr="00BB64F7">
        <w:rPr>
          <w:sz w:val="16"/>
        </w:rPr>
        <w:t>. Certainly there are those in the academy that will say these ways of thinking are immature, but this is the default setting of those that fear the power of youth. Others will say that this is a wonderful moment; that despite all the crises, these youths are actually willing to do something positive and affirmative and are not buying into the conceit that they have to accept the way things are. Also</w:t>
      </w:r>
      <w:r w:rsidRPr="00BB64F7">
        <w:rPr>
          <w:u w:val="single"/>
        </w:rPr>
        <w:t>, if we accept</w:t>
      </w:r>
      <w:r w:rsidRPr="00BB64F7">
        <w:rPr>
          <w:sz w:val="16"/>
        </w:rPr>
        <w:t xml:space="preserve"> the idea that youth are constructing </w:t>
      </w:r>
      <w:r w:rsidRPr="00BB64F7">
        <w:rPr>
          <w:b/>
          <w:bCs/>
          <w:u w:val="single"/>
        </w:rPr>
        <w:t>new imaginaries</w:t>
      </w:r>
      <w:r w:rsidRPr="00BB64F7">
        <w:rPr>
          <w:u w:val="single"/>
        </w:rPr>
        <w:t>,</w:t>
      </w:r>
      <w:r w:rsidRPr="00BB64F7">
        <w:rPr>
          <w:sz w:val="16"/>
        </w:rPr>
        <w:t xml:space="preserve"> </w:t>
      </w:r>
      <w:r w:rsidRPr="00BB64F7">
        <w:rPr>
          <w:u w:val="single"/>
        </w:rPr>
        <w:t xml:space="preserve">new </w:t>
      </w:r>
      <w:r w:rsidRPr="00BB64F7">
        <w:rPr>
          <w:b/>
          <w:bCs/>
          <w:u w:val="single"/>
        </w:rPr>
        <w:t>political vocabularies</w:t>
      </w:r>
      <w:r w:rsidRPr="00BB64F7">
        <w:rPr>
          <w:sz w:val="16"/>
        </w:rPr>
        <w:t xml:space="preserve">, then </w:t>
      </w:r>
      <w:r w:rsidRPr="00BB64F7">
        <w:rPr>
          <w:u w:val="single"/>
        </w:rPr>
        <w:t>they’re not simply going to rest on their laurels and accept what was deemed to be</w:t>
      </w:r>
      <w:r w:rsidRPr="00BB64F7">
        <w:rPr>
          <w:sz w:val="16"/>
        </w:rPr>
        <w:t xml:space="preserve"> </w:t>
      </w:r>
      <w:r w:rsidRPr="00BB64F7">
        <w:rPr>
          <w:b/>
          <w:bCs/>
          <w:u w:val="single"/>
        </w:rPr>
        <w:t>emancipatory discourses</w:t>
      </w:r>
      <w:r w:rsidRPr="00BB64F7">
        <w:rPr>
          <w:sz w:val="16"/>
        </w:rPr>
        <w:t xml:space="preserve"> over the past twenty or thirty years.</w:t>
      </w:r>
    </w:p>
    <w:p w14:paraId="609DB0E9" w14:textId="77777777" w:rsidR="00584444" w:rsidRPr="00274D04" w:rsidRDefault="00584444" w:rsidP="00584444"/>
    <w:p w14:paraId="1C98C2B9" w14:textId="77777777" w:rsidR="00584444" w:rsidRPr="00274D04" w:rsidRDefault="00584444" w:rsidP="00584444"/>
    <w:p w14:paraId="2B72F226" w14:textId="77777777" w:rsidR="00584444" w:rsidRPr="00543245" w:rsidRDefault="00584444" w:rsidP="00584444"/>
    <w:p w14:paraId="0D387537" w14:textId="77777777" w:rsidR="00584444" w:rsidRDefault="00584444" w:rsidP="00584444">
      <w:pPr>
        <w:pStyle w:val="Heading3"/>
      </w:pPr>
      <w:r>
        <w:t>Alt Solves Strategy/Conflation</w:t>
      </w:r>
    </w:p>
    <w:p w14:paraId="49F587BC" w14:textId="77777777" w:rsidR="00584444" w:rsidRPr="00BB64F7" w:rsidRDefault="00584444" w:rsidP="00584444">
      <w:pPr>
        <w:pStyle w:val="Heading4"/>
      </w:pPr>
      <w:r w:rsidRPr="00BB64F7">
        <w:t xml:space="preserve">The </w:t>
      </w:r>
      <w:r w:rsidRPr="00BB64F7">
        <w:rPr>
          <w:u w:val="single"/>
        </w:rPr>
        <w:t>alternative</w:t>
      </w:r>
      <w:r w:rsidRPr="00BB64F7">
        <w:t xml:space="preserve"> is to construct a </w:t>
      </w:r>
      <w:r w:rsidRPr="00BB64F7">
        <w:rPr>
          <w:u w:val="single"/>
        </w:rPr>
        <w:t>new analysis</w:t>
      </w:r>
      <w:r w:rsidRPr="00BB64F7">
        <w:t xml:space="preserve"> of the AFFs </w:t>
      </w:r>
      <w:r w:rsidRPr="00BB64F7">
        <w:rPr>
          <w:u w:val="single"/>
        </w:rPr>
        <w:t>strategic failures</w:t>
      </w:r>
    </w:p>
    <w:p w14:paraId="6B651F72" w14:textId="77777777" w:rsidR="00584444" w:rsidRPr="00BB64F7" w:rsidRDefault="00584444" w:rsidP="00584444">
      <w:r w:rsidRPr="00BB64F7">
        <w:rPr>
          <w:rStyle w:val="Style13ptBold"/>
        </w:rPr>
        <w:t>Stoker and Whiteside 20</w:t>
      </w:r>
      <w:r w:rsidRPr="00BB64F7">
        <w:t xml:space="preserve"> (Dr. Donald Stoker is a senior fellow with Atlas Organization in Washington, DC. From 1999 to 2017, he was professor of strategy and policy for the Naval War College at the Naval Postgraduate School in Monterey, California. He is the author or editor of eleven books. Clausewitz: His Life and Work (Oxford Univ. Press, 2014), is on the British army professional reading list. The Grand Design: Strategy and the U.S. Civil War (Oxford Univ. Press, 2010) won the prestigious Fletcher Pratt Award for the best nonfiction Civil War book of 2010, was a Main Selection of the History Book Club, is on the U.S. Army Chief of Staff’s reading list, and is a common text in history and strategic studies courses. He is currently writing American Grand Strategy, 1775–2020 for Basic Books. His most recent work is Why America Loses Wars: Limited War and US Strategy from the Korean War to the Present (Cambridge Univ. Press, 2019). Craig Whiteside is an associate professor at the Naval War College at the Naval Postgraduate School in Monterey, California, where he teaches national security affairs to military officers as part of their professional military education. He is a senior associate with the Center on Irregular Warfare and Armed Groups at the Naval War College in Newport, Rhode Island, and a fellow at the International Centre for Counter-Terrorism – The Hague. He has a PhD in political science from Washington State University and is a former U.S. Army officer with combat experience, Winter 2020, accessed 6/25/21, “Blurred Lines: Gray-Zone Conflict and Hybrid War—Two Failures of American Strategic Thinking” </w:t>
      </w:r>
      <w:hyperlink r:id="rId272" w:history="1">
        <w:r w:rsidRPr="00BB64F7">
          <w:rPr>
            <w:rStyle w:val="Hyperlink"/>
          </w:rPr>
          <w:t>https://digital-commons.usnwc.edu/cgi/viewcontent.cgi?article=8092&amp;context=nwc-review)AGabay</w:t>
        </w:r>
      </w:hyperlink>
    </w:p>
    <w:p w14:paraId="217444B0" w14:textId="77777777" w:rsidR="00584444" w:rsidRPr="00001B71" w:rsidRDefault="00584444" w:rsidP="00584444">
      <w:pPr>
        <w:rPr>
          <w:u w:val="single"/>
        </w:rPr>
      </w:pPr>
      <w:r w:rsidRPr="00BB64F7">
        <w:rPr>
          <w:b/>
          <w:bCs/>
          <w:u w:val="single"/>
        </w:rPr>
        <w:t>American</w:t>
      </w:r>
      <w:r w:rsidRPr="00BB64F7">
        <w:rPr>
          <w:u w:val="single"/>
        </w:rPr>
        <w:t xml:space="preserve"> </w:t>
      </w:r>
      <w:r w:rsidRPr="00BB64F7">
        <w:rPr>
          <w:b/>
          <w:bCs/>
          <w:u w:val="single"/>
        </w:rPr>
        <w:t>leaders</w:t>
      </w:r>
      <w:r w:rsidRPr="00BB64F7">
        <w:rPr>
          <w:sz w:val="16"/>
        </w:rPr>
        <w:t xml:space="preserve"> since the end of the Second World War </w:t>
      </w:r>
      <w:r w:rsidRPr="00BB64F7">
        <w:rPr>
          <w:b/>
          <w:bCs/>
          <w:u w:val="single"/>
        </w:rPr>
        <w:t>too often</w:t>
      </w:r>
      <w:r w:rsidRPr="00BB64F7">
        <w:rPr>
          <w:u w:val="single"/>
        </w:rPr>
        <w:t xml:space="preserve"> have </w:t>
      </w:r>
      <w:r w:rsidRPr="00BB64F7">
        <w:rPr>
          <w:b/>
          <w:bCs/>
          <w:u w:val="single"/>
        </w:rPr>
        <w:t>chased buzzwords</w:t>
      </w:r>
      <w:r w:rsidRPr="00BB64F7">
        <w:rPr>
          <w:u w:val="single"/>
        </w:rPr>
        <w:t xml:space="preserve"> and their </w:t>
      </w:r>
      <w:r w:rsidRPr="00BB64F7">
        <w:rPr>
          <w:b/>
          <w:bCs/>
          <w:u w:val="single"/>
        </w:rPr>
        <w:t>related intellectual debris</w:t>
      </w:r>
      <w:r w:rsidRPr="00BB64F7">
        <w:rPr>
          <w:sz w:val="16"/>
        </w:rPr>
        <w:t xml:space="preserve">. They also have minimized the immense problems related to waging war by using euphemisms for it; “signaling” and “modernization” in relation to the Vietnam War come instantly to mind. </w:t>
      </w:r>
      <w:r w:rsidRPr="00BB64F7">
        <w:rPr>
          <w:u w:val="single"/>
        </w:rPr>
        <w:t xml:space="preserve">Such </w:t>
      </w:r>
      <w:r w:rsidRPr="00BB64F7">
        <w:rPr>
          <w:b/>
          <w:bCs/>
          <w:u w:val="single"/>
        </w:rPr>
        <w:t>terms</w:t>
      </w:r>
      <w:r w:rsidRPr="00BB64F7">
        <w:rPr>
          <w:sz w:val="16"/>
        </w:rPr>
        <w:t xml:space="preserve"> almost </w:t>
      </w:r>
      <w:r w:rsidRPr="00BB64F7">
        <w:rPr>
          <w:b/>
          <w:bCs/>
          <w:u w:val="single"/>
        </w:rPr>
        <w:t>invariably manifest</w:t>
      </w:r>
      <w:r w:rsidRPr="00BB64F7">
        <w:rPr>
          <w:u w:val="single"/>
        </w:rPr>
        <w:t xml:space="preserve"> as an </w:t>
      </w:r>
      <w:r w:rsidRPr="00BB64F7">
        <w:rPr>
          <w:b/>
          <w:bCs/>
          <w:u w:val="single"/>
        </w:rPr>
        <w:t>expression of means</w:t>
      </w:r>
      <w:r w:rsidRPr="00BB64F7">
        <w:rPr>
          <w:sz w:val="16"/>
        </w:rPr>
        <w:t xml:space="preserve">. </w:t>
      </w:r>
      <w:r w:rsidRPr="00BB64F7">
        <w:rPr>
          <w:u w:val="single"/>
        </w:rPr>
        <w:t xml:space="preserve">The result of </w:t>
      </w:r>
      <w:r w:rsidRPr="00BB64F7">
        <w:rPr>
          <w:b/>
          <w:bCs/>
          <w:u w:val="single"/>
        </w:rPr>
        <w:t>this</w:t>
      </w:r>
      <w:r w:rsidRPr="00BB64F7">
        <w:rPr>
          <w:u w:val="single"/>
        </w:rPr>
        <w:t xml:space="preserve"> is </w:t>
      </w:r>
      <w:r w:rsidRPr="00BB64F7">
        <w:rPr>
          <w:b/>
          <w:bCs/>
          <w:u w:val="single"/>
        </w:rPr>
        <w:t>analysis</w:t>
      </w:r>
      <w:r w:rsidRPr="00BB64F7">
        <w:rPr>
          <w:u w:val="single"/>
        </w:rPr>
        <w:t xml:space="preserve"> of </w:t>
      </w:r>
      <w:r w:rsidRPr="00BB64F7">
        <w:rPr>
          <w:b/>
          <w:bCs/>
          <w:u w:val="single"/>
        </w:rPr>
        <w:t>wars bereft</w:t>
      </w:r>
      <w:r w:rsidRPr="00BB64F7">
        <w:rPr>
          <w:u w:val="single"/>
        </w:rPr>
        <w:t xml:space="preserve"> of </w:t>
      </w:r>
      <w:r w:rsidRPr="00BB64F7">
        <w:rPr>
          <w:b/>
          <w:bCs/>
          <w:u w:val="single"/>
        </w:rPr>
        <w:t>any political context</w:t>
      </w:r>
      <w:r w:rsidRPr="00BB64F7">
        <w:rPr>
          <w:sz w:val="16"/>
        </w:rPr>
        <w:t xml:space="preserve"> (something Clausewitz railed against as early as 1815), and sometimes the launching of wars without calling them wars or having any idea of what victory means. 130 Moreover, </w:t>
      </w:r>
      <w:r w:rsidRPr="00BB64F7">
        <w:rPr>
          <w:u w:val="single"/>
        </w:rPr>
        <w:t xml:space="preserve">by </w:t>
      </w:r>
      <w:r w:rsidRPr="00BB64F7">
        <w:rPr>
          <w:b/>
          <w:bCs/>
          <w:u w:val="single"/>
        </w:rPr>
        <w:t>confusing</w:t>
      </w:r>
      <w:r w:rsidRPr="00BB64F7">
        <w:rPr>
          <w:u w:val="single"/>
        </w:rPr>
        <w:t xml:space="preserve"> </w:t>
      </w:r>
      <w:r w:rsidRPr="00BB64F7">
        <w:rPr>
          <w:b/>
          <w:bCs/>
          <w:u w:val="single"/>
        </w:rPr>
        <w:t>competition</w:t>
      </w:r>
      <w:r w:rsidRPr="00BB64F7">
        <w:rPr>
          <w:u w:val="single"/>
        </w:rPr>
        <w:t xml:space="preserve"> among </w:t>
      </w:r>
      <w:r w:rsidRPr="00BB64F7">
        <w:rPr>
          <w:b/>
          <w:bCs/>
          <w:u w:val="single"/>
        </w:rPr>
        <w:t>adversaries</w:t>
      </w:r>
      <w:r w:rsidRPr="00BB64F7">
        <w:rPr>
          <w:u w:val="single"/>
        </w:rPr>
        <w:t xml:space="preserve"> with </w:t>
      </w:r>
      <w:r w:rsidRPr="00BB64F7">
        <w:rPr>
          <w:b/>
          <w:bCs/>
          <w:u w:val="single"/>
        </w:rPr>
        <w:t>things</w:t>
      </w:r>
      <w:r w:rsidRPr="00BB64F7">
        <w:rPr>
          <w:u w:val="single"/>
        </w:rPr>
        <w:t xml:space="preserve"> called </w:t>
      </w:r>
      <w:r w:rsidRPr="00BB64F7">
        <w:rPr>
          <w:b/>
          <w:bCs/>
          <w:u w:val="single"/>
        </w:rPr>
        <w:t>hybrid or gray-zone war</w:t>
      </w:r>
      <w:r w:rsidRPr="00BB64F7">
        <w:rPr>
          <w:u w:val="single"/>
        </w:rPr>
        <w:t xml:space="preserve">, we risk </w:t>
      </w:r>
      <w:r w:rsidRPr="00BB64F7">
        <w:rPr>
          <w:b/>
          <w:bCs/>
          <w:u w:val="single"/>
        </w:rPr>
        <w:t>conflating</w:t>
      </w:r>
      <w:r w:rsidRPr="00BB64F7">
        <w:rPr>
          <w:u w:val="single"/>
        </w:rPr>
        <w:t xml:space="preserve"> </w:t>
      </w:r>
      <w:r w:rsidRPr="00BB64F7">
        <w:rPr>
          <w:b/>
          <w:bCs/>
          <w:u w:val="single"/>
        </w:rPr>
        <w:t>everything</w:t>
      </w:r>
      <w:r w:rsidRPr="00BB64F7">
        <w:rPr>
          <w:u w:val="single"/>
        </w:rPr>
        <w:t xml:space="preserve"> with </w:t>
      </w:r>
      <w:r w:rsidRPr="00BB64F7">
        <w:rPr>
          <w:b/>
          <w:bCs/>
          <w:u w:val="single"/>
        </w:rPr>
        <w:t>war</w:t>
      </w:r>
      <w:r w:rsidRPr="00BB64F7">
        <w:rPr>
          <w:sz w:val="16"/>
        </w:rPr>
        <w:t xml:space="preserve">—a dangerous proposition. If we are at war with another country, our citizens rightly can ask what exactly we are doing about it. If it is merely heated competition and international politics, meaning who gets what, when, and where, then elements of national power other than force or threats to use force will have to be relied on to a larger degree—and </w:t>
      </w:r>
      <w:r w:rsidRPr="00BB64F7">
        <w:rPr>
          <w:u w:val="single"/>
        </w:rPr>
        <w:t xml:space="preserve">this </w:t>
      </w:r>
      <w:r w:rsidRPr="00BB64F7">
        <w:rPr>
          <w:b/>
          <w:bCs/>
          <w:u w:val="single"/>
        </w:rPr>
        <w:t>seems</w:t>
      </w:r>
      <w:r w:rsidRPr="00BB64F7">
        <w:rPr>
          <w:u w:val="single"/>
        </w:rPr>
        <w:t xml:space="preserve"> to </w:t>
      </w:r>
      <w:r w:rsidRPr="00BB64F7">
        <w:rPr>
          <w:b/>
          <w:bCs/>
          <w:u w:val="single"/>
        </w:rPr>
        <w:t>be</w:t>
      </w:r>
      <w:r w:rsidRPr="00BB64F7">
        <w:rPr>
          <w:u w:val="single"/>
        </w:rPr>
        <w:t xml:space="preserve"> the </w:t>
      </w:r>
      <w:r w:rsidRPr="00BB64F7">
        <w:rPr>
          <w:b/>
          <w:bCs/>
          <w:u w:val="single"/>
        </w:rPr>
        <w:t>root</w:t>
      </w:r>
      <w:r w:rsidRPr="00BB64F7">
        <w:rPr>
          <w:u w:val="single"/>
        </w:rPr>
        <w:t xml:space="preserve"> of </w:t>
      </w:r>
      <w:r w:rsidRPr="00BB64F7">
        <w:rPr>
          <w:b/>
          <w:bCs/>
          <w:u w:val="single"/>
        </w:rPr>
        <w:t>American leaders’ problem</w:t>
      </w:r>
      <w:r w:rsidRPr="00BB64F7">
        <w:rPr>
          <w:sz w:val="16"/>
        </w:rPr>
        <w:t xml:space="preserve">. For too long unchallenged by states with near-peer levels of economic or military might, </w:t>
      </w:r>
      <w:r w:rsidRPr="00BB64F7">
        <w:rPr>
          <w:u w:val="single"/>
        </w:rPr>
        <w:t xml:space="preserve">the </w:t>
      </w:r>
      <w:r w:rsidRPr="00BB64F7">
        <w:rPr>
          <w:b/>
          <w:bCs/>
          <w:u w:val="single"/>
        </w:rPr>
        <w:t>United States</w:t>
      </w:r>
      <w:r w:rsidRPr="00BB64F7">
        <w:rPr>
          <w:u w:val="single"/>
        </w:rPr>
        <w:t xml:space="preserve"> needs to </w:t>
      </w:r>
      <w:r w:rsidRPr="00BB64F7">
        <w:rPr>
          <w:b/>
          <w:bCs/>
          <w:u w:val="single"/>
        </w:rPr>
        <w:t>relearn</w:t>
      </w:r>
      <w:r w:rsidRPr="00BB64F7">
        <w:rPr>
          <w:u w:val="single"/>
        </w:rPr>
        <w:t xml:space="preserve"> how to </w:t>
      </w:r>
      <w:r w:rsidRPr="00BB64F7">
        <w:rPr>
          <w:b/>
          <w:bCs/>
          <w:u w:val="single"/>
        </w:rPr>
        <w:t>compete</w:t>
      </w:r>
      <w:r w:rsidRPr="00BB64F7">
        <w:rPr>
          <w:u w:val="single"/>
        </w:rPr>
        <w:t xml:space="preserve"> with </w:t>
      </w:r>
      <w:r w:rsidRPr="00BB64F7">
        <w:rPr>
          <w:b/>
          <w:bCs/>
          <w:u w:val="single"/>
        </w:rPr>
        <w:t>other states</w:t>
      </w:r>
      <w:r w:rsidRPr="00BB64F7">
        <w:rPr>
          <w:u w:val="single"/>
        </w:rPr>
        <w:t xml:space="preserve"> in the </w:t>
      </w:r>
      <w:r w:rsidRPr="00BB64F7">
        <w:rPr>
          <w:b/>
          <w:bCs/>
          <w:u w:val="single"/>
        </w:rPr>
        <w:t>international arena</w:t>
      </w:r>
      <w:r w:rsidRPr="00BB64F7">
        <w:rPr>
          <w:u w:val="single"/>
        </w:rPr>
        <w:t>.</w:t>
      </w:r>
      <w:r w:rsidRPr="00BB64F7">
        <w:rPr>
          <w:sz w:val="16"/>
        </w:rPr>
        <w:t xml:space="preserve"> Even better, </w:t>
      </w:r>
      <w:r w:rsidRPr="00BB64F7">
        <w:rPr>
          <w:u w:val="single"/>
        </w:rPr>
        <w:t xml:space="preserve">it should </w:t>
      </w:r>
      <w:r w:rsidRPr="00BB64F7">
        <w:rPr>
          <w:b/>
          <w:bCs/>
          <w:u w:val="single"/>
        </w:rPr>
        <w:t>relish</w:t>
      </w:r>
      <w:r w:rsidRPr="00BB64F7">
        <w:rPr>
          <w:u w:val="single"/>
        </w:rPr>
        <w:t xml:space="preserve"> the </w:t>
      </w:r>
      <w:r w:rsidRPr="00BB64F7">
        <w:rPr>
          <w:b/>
          <w:bCs/>
          <w:u w:val="single"/>
        </w:rPr>
        <w:t>competition</w:t>
      </w:r>
      <w:r w:rsidRPr="00BB64F7">
        <w:rPr>
          <w:u w:val="single"/>
        </w:rPr>
        <w:t xml:space="preserve"> in the hopes of </w:t>
      </w:r>
      <w:r w:rsidRPr="00BB64F7">
        <w:rPr>
          <w:b/>
          <w:bCs/>
          <w:u w:val="single"/>
        </w:rPr>
        <w:t>inspiring innovation</w:t>
      </w:r>
      <w:r w:rsidRPr="00BB64F7">
        <w:rPr>
          <w:u w:val="single"/>
        </w:rPr>
        <w:t xml:space="preserve"> and </w:t>
      </w:r>
      <w:r w:rsidRPr="00BB64F7">
        <w:rPr>
          <w:b/>
          <w:bCs/>
          <w:u w:val="single"/>
        </w:rPr>
        <w:t>internal improvements</w:t>
      </w:r>
      <w:r w:rsidRPr="00BB64F7">
        <w:rPr>
          <w:sz w:val="16"/>
        </w:rPr>
        <w:t xml:space="preserve">—something quite natural to the American character when the polity is vigorous and healthy. Since no one is anywhere close to describing the United States as such at present, the confusion over what is competition and what is war is likely a symptom of an ailing U.S. political elite. Another reason for the proliferation of new jargon on war is an ever-decreasing level of knowledge of military history, a point addressed in an article by Lukas Milevski. 131 It is easy to insist that one has created something new or even developed a new concept or theory in the military realm if one’s knowledge of military history and history in general is insufficient. A second and related problem is a poor knowledge of military theory, particularly of the standard works such as Clausewitz’s On War and Sun Tzu’s Art of War, as well as past doctrinal practices. The related misuse of these works is perhaps a greater factor than an ignorance of them, particularly of Clausewitz’s On War. A third issue is the not-always beneficial drive to develop something new in academic circles. This is particularly true in the international affairs and political science realms, where too often there is professional pressure to develop another microtheory to explain an element of political or military behavior or practice, and then to fit history into it rather than to analyze the past to see what patterns develop and what we can learn. Worse is that </w:t>
      </w:r>
      <w:r w:rsidRPr="00BB64F7">
        <w:rPr>
          <w:b/>
          <w:bCs/>
          <w:u w:val="single"/>
        </w:rPr>
        <w:t>war</w:t>
      </w:r>
      <w:r w:rsidRPr="00BB64F7">
        <w:rPr>
          <w:sz w:val="16"/>
        </w:rPr>
        <w:t xml:space="preserve">, for many in the West, </w:t>
      </w:r>
      <w:r w:rsidRPr="00BB64F7">
        <w:rPr>
          <w:u w:val="single"/>
        </w:rPr>
        <w:t xml:space="preserve">has </w:t>
      </w:r>
      <w:r w:rsidRPr="00BB64F7">
        <w:rPr>
          <w:b/>
          <w:bCs/>
          <w:u w:val="single"/>
        </w:rPr>
        <w:t>become</w:t>
      </w:r>
      <w:r w:rsidRPr="00BB64F7">
        <w:rPr>
          <w:u w:val="single"/>
        </w:rPr>
        <w:t xml:space="preserve"> an </w:t>
      </w:r>
      <w:r w:rsidRPr="00BB64F7">
        <w:rPr>
          <w:b/>
          <w:bCs/>
          <w:u w:val="single"/>
        </w:rPr>
        <w:t>exercise in risk management</w:t>
      </w:r>
      <w:r w:rsidRPr="00BB64F7">
        <w:rPr>
          <w:u w:val="single"/>
        </w:rPr>
        <w:t xml:space="preserve">, which means that </w:t>
      </w:r>
      <w:r w:rsidRPr="00BB64F7">
        <w:rPr>
          <w:b/>
          <w:bCs/>
          <w:u w:val="single"/>
        </w:rPr>
        <w:t>leaders</w:t>
      </w:r>
      <w:r w:rsidRPr="00BB64F7">
        <w:rPr>
          <w:u w:val="single"/>
        </w:rPr>
        <w:t xml:space="preserve"> are </w:t>
      </w:r>
      <w:r w:rsidRPr="00BB64F7">
        <w:rPr>
          <w:b/>
          <w:bCs/>
          <w:u w:val="single"/>
        </w:rPr>
        <w:t>no longer concerned</w:t>
      </w:r>
      <w:r w:rsidRPr="00BB64F7">
        <w:rPr>
          <w:u w:val="single"/>
        </w:rPr>
        <w:t xml:space="preserve"> with the </w:t>
      </w:r>
      <w:r w:rsidRPr="00BB64F7">
        <w:rPr>
          <w:b/>
          <w:bCs/>
          <w:u w:val="single"/>
        </w:rPr>
        <w:t>war’s political aims</w:t>
      </w:r>
      <w:r w:rsidRPr="00BB64F7">
        <w:rPr>
          <w:sz w:val="16"/>
        </w:rPr>
        <w:t xml:space="preserve">. 132 </w:t>
      </w:r>
      <w:r w:rsidRPr="00BB64F7">
        <w:rPr>
          <w:u w:val="single"/>
        </w:rPr>
        <w:t xml:space="preserve">If we are not </w:t>
      </w:r>
      <w:r w:rsidRPr="00BB64F7">
        <w:rPr>
          <w:b/>
          <w:bCs/>
          <w:u w:val="single"/>
        </w:rPr>
        <w:t>worried</w:t>
      </w:r>
      <w:r w:rsidRPr="00BB64F7">
        <w:rPr>
          <w:u w:val="single"/>
        </w:rPr>
        <w:t xml:space="preserve"> about the </w:t>
      </w:r>
      <w:r w:rsidRPr="00BB64F7">
        <w:rPr>
          <w:b/>
          <w:bCs/>
          <w:u w:val="single"/>
        </w:rPr>
        <w:t>aims</w:t>
      </w:r>
      <w:r w:rsidRPr="00BB64F7">
        <w:rPr>
          <w:sz w:val="16"/>
        </w:rPr>
        <w:t xml:space="preserve">, or perhaps do not even know what they are because we have lost our ability to think clearly about war, </w:t>
      </w:r>
      <w:r w:rsidRPr="00BB64F7">
        <w:rPr>
          <w:u w:val="single"/>
        </w:rPr>
        <w:t xml:space="preserve">we forget how </w:t>
      </w:r>
      <w:r w:rsidRPr="00BB64F7">
        <w:rPr>
          <w:b/>
          <w:bCs/>
          <w:u w:val="single"/>
        </w:rPr>
        <w:t>important</w:t>
      </w:r>
      <w:r w:rsidRPr="00BB64F7">
        <w:rPr>
          <w:u w:val="single"/>
        </w:rPr>
        <w:t xml:space="preserve"> it is to </w:t>
      </w:r>
      <w:r w:rsidRPr="00BB64F7">
        <w:rPr>
          <w:b/>
          <w:bCs/>
          <w:u w:val="single"/>
        </w:rPr>
        <w:t>win wars</w:t>
      </w:r>
      <w:r w:rsidRPr="00BB64F7">
        <w:rPr>
          <w:sz w:val="16"/>
        </w:rPr>
        <w:t xml:space="preserve">, </w:t>
      </w:r>
      <w:r w:rsidRPr="00BB64F7">
        <w:rPr>
          <w:u w:val="single"/>
        </w:rPr>
        <w:t xml:space="preserve">and </w:t>
      </w:r>
      <w:r w:rsidRPr="00BB64F7">
        <w:rPr>
          <w:b/>
          <w:bCs/>
          <w:u w:val="single"/>
        </w:rPr>
        <w:t>thus</w:t>
      </w:r>
      <w:r w:rsidRPr="00BB64F7">
        <w:rPr>
          <w:u w:val="single"/>
        </w:rPr>
        <w:t xml:space="preserve"> to </w:t>
      </w:r>
      <w:r w:rsidRPr="00BB64F7">
        <w:rPr>
          <w:b/>
          <w:bCs/>
          <w:u w:val="single"/>
        </w:rPr>
        <w:t>end them with agreement</w:t>
      </w:r>
      <w:r w:rsidRPr="00BB64F7">
        <w:rPr>
          <w:u w:val="single"/>
        </w:rPr>
        <w:t xml:space="preserve"> on or the </w:t>
      </w:r>
      <w:r w:rsidRPr="00BB64F7">
        <w:rPr>
          <w:b/>
          <w:bCs/>
          <w:u w:val="single"/>
        </w:rPr>
        <w:t>imposition</w:t>
      </w:r>
      <w:r w:rsidRPr="00BB64F7">
        <w:rPr>
          <w:u w:val="single"/>
        </w:rPr>
        <w:t xml:space="preserve"> of a </w:t>
      </w:r>
      <w:r w:rsidRPr="00BB64F7">
        <w:rPr>
          <w:b/>
          <w:bCs/>
          <w:u w:val="single"/>
        </w:rPr>
        <w:t>better peace</w:t>
      </w:r>
      <w:r w:rsidRPr="00BB64F7">
        <w:rPr>
          <w:sz w:val="16"/>
        </w:rPr>
        <w:t xml:space="preserve">. In his critique of the concept of “fourth-generation warfare,” soldier-scholar Antulio Echevarria gives some advice applicable to discussion of so-called hybrid and gray-zone wars as well as other flawed notions. Pushing </w:t>
      </w:r>
      <w:r w:rsidRPr="00BB64F7">
        <w:rPr>
          <w:u w:val="single"/>
        </w:rPr>
        <w:t xml:space="preserve">these </w:t>
      </w:r>
      <w:r w:rsidRPr="00BB64F7">
        <w:rPr>
          <w:b/>
          <w:bCs/>
          <w:u w:val="single"/>
        </w:rPr>
        <w:t>ideas</w:t>
      </w:r>
      <w:r w:rsidRPr="00BB64F7">
        <w:rPr>
          <w:sz w:val="16"/>
        </w:rPr>
        <w:t xml:space="preserve"> is “an </w:t>
      </w:r>
      <w:r w:rsidRPr="00BB64F7">
        <w:rPr>
          <w:b/>
          <w:bCs/>
          <w:u w:val="single"/>
        </w:rPr>
        <w:t>activity</w:t>
      </w:r>
      <w:r w:rsidRPr="00BB64F7">
        <w:rPr>
          <w:u w:val="single"/>
        </w:rPr>
        <w:t xml:space="preserve"> that </w:t>
      </w:r>
      <w:r w:rsidRPr="00BB64F7">
        <w:rPr>
          <w:b/>
          <w:bCs/>
          <w:u w:val="single"/>
        </w:rPr>
        <w:t>only saps intellectual energy badly</w:t>
      </w:r>
      <w:r w:rsidRPr="00BB64F7">
        <w:rPr>
          <w:u w:val="single"/>
        </w:rPr>
        <w:t xml:space="preserve"> needed </w:t>
      </w:r>
      <w:r w:rsidRPr="00BB64F7">
        <w:rPr>
          <w:b/>
          <w:bCs/>
          <w:u w:val="single"/>
        </w:rPr>
        <w:t>elsewhere</w:t>
      </w:r>
      <w:r w:rsidRPr="00BB64F7">
        <w:rPr>
          <w:u w:val="single"/>
        </w:rPr>
        <w:t xml:space="preserve">,” and their </w:t>
      </w:r>
      <w:r w:rsidRPr="00BB64F7">
        <w:rPr>
          <w:b/>
          <w:bCs/>
          <w:u w:val="single"/>
        </w:rPr>
        <w:t>proponents</w:t>
      </w:r>
      <w:r w:rsidRPr="00BB64F7">
        <w:rPr>
          <w:u w:val="single"/>
        </w:rPr>
        <w:t xml:space="preserve"> should </w:t>
      </w:r>
      <w:r w:rsidRPr="00BB64F7">
        <w:rPr>
          <w:b/>
          <w:bCs/>
          <w:u w:val="single"/>
        </w:rPr>
        <w:t>stop</w:t>
      </w:r>
      <w:r w:rsidRPr="00BB64F7">
        <w:rPr>
          <w:u w:val="single"/>
        </w:rPr>
        <w:t xml:space="preserve"> </w:t>
      </w:r>
      <w:r w:rsidRPr="00BB64F7">
        <w:rPr>
          <w:b/>
          <w:bCs/>
          <w:u w:val="single"/>
        </w:rPr>
        <w:t>spending</w:t>
      </w:r>
      <w:r w:rsidRPr="00BB64F7">
        <w:rPr>
          <w:u w:val="single"/>
        </w:rPr>
        <w:t xml:space="preserve"> their </w:t>
      </w:r>
      <w:r w:rsidRPr="00BB64F7">
        <w:rPr>
          <w:b/>
          <w:bCs/>
          <w:u w:val="single"/>
        </w:rPr>
        <w:t>time</w:t>
      </w:r>
      <w:r w:rsidRPr="00BB64F7">
        <w:rPr>
          <w:u w:val="single"/>
        </w:rPr>
        <w:t xml:space="preserve"> “</w:t>
      </w:r>
      <w:r w:rsidRPr="00BB64F7">
        <w:rPr>
          <w:b/>
          <w:bCs/>
          <w:u w:val="single"/>
        </w:rPr>
        <w:t>advancing</w:t>
      </w:r>
      <w:r w:rsidRPr="00BB64F7">
        <w:rPr>
          <w:u w:val="single"/>
        </w:rPr>
        <w:t xml:space="preserve"> or </w:t>
      </w:r>
      <w:r w:rsidRPr="00BB64F7">
        <w:rPr>
          <w:b/>
          <w:bCs/>
          <w:u w:val="single"/>
        </w:rPr>
        <w:t>reinventing</w:t>
      </w:r>
      <w:r w:rsidRPr="00BB64F7">
        <w:rPr>
          <w:u w:val="single"/>
        </w:rPr>
        <w:t xml:space="preserve"> a </w:t>
      </w:r>
      <w:r w:rsidRPr="00BB64F7">
        <w:rPr>
          <w:b/>
          <w:bCs/>
          <w:u w:val="single"/>
        </w:rPr>
        <w:t>bankrupt theory</w:t>
      </w:r>
      <w:r w:rsidRPr="00BB64F7">
        <w:rPr>
          <w:u w:val="single"/>
        </w:rPr>
        <w:t>.”</w:t>
      </w:r>
      <w:r w:rsidRPr="00BB64F7">
        <w:rPr>
          <w:sz w:val="16"/>
        </w:rPr>
        <w:t xml:space="preserve"> 133 And the U.S. government and think tanks should stop funding research projects supporting work that is injurious to American strategic thinking (although our adversaries will be very happy to see this wastage continue). </w:t>
      </w:r>
      <w:r w:rsidRPr="00BB64F7">
        <w:rPr>
          <w:u w:val="single"/>
        </w:rPr>
        <w:t xml:space="preserve">The </w:t>
      </w:r>
      <w:r w:rsidRPr="00BB64F7">
        <w:rPr>
          <w:b/>
          <w:bCs/>
          <w:u w:val="single"/>
        </w:rPr>
        <w:t>problem</w:t>
      </w:r>
      <w:r w:rsidRPr="00BB64F7">
        <w:rPr>
          <w:u w:val="single"/>
        </w:rPr>
        <w:t xml:space="preserve"> is that </w:t>
      </w:r>
      <w:r w:rsidRPr="00BB64F7">
        <w:rPr>
          <w:b/>
          <w:bCs/>
          <w:u w:val="single"/>
        </w:rPr>
        <w:t>too many of the people</w:t>
      </w:r>
      <w:r w:rsidRPr="00BB64F7">
        <w:rPr>
          <w:u w:val="single"/>
        </w:rPr>
        <w:t xml:space="preserve"> </w:t>
      </w:r>
      <w:r w:rsidRPr="00BB64F7">
        <w:rPr>
          <w:b/>
          <w:bCs/>
          <w:u w:val="single"/>
        </w:rPr>
        <w:t>writing</w:t>
      </w:r>
      <w:r w:rsidRPr="00BB64F7">
        <w:rPr>
          <w:u w:val="single"/>
        </w:rPr>
        <w:t xml:space="preserve"> about </w:t>
      </w:r>
      <w:r w:rsidRPr="00BB64F7">
        <w:rPr>
          <w:b/>
          <w:bCs/>
          <w:u w:val="single"/>
        </w:rPr>
        <w:t>these subjects</w:t>
      </w:r>
      <w:r w:rsidRPr="00BB64F7">
        <w:rPr>
          <w:sz w:val="16"/>
        </w:rPr>
        <w:t xml:space="preserve">, as well as those publishing them, either </w:t>
      </w:r>
      <w:r w:rsidRPr="00BB64F7">
        <w:rPr>
          <w:b/>
          <w:bCs/>
          <w:u w:val="single"/>
        </w:rPr>
        <w:t>lack</w:t>
      </w:r>
      <w:r w:rsidRPr="00BB64F7">
        <w:rPr>
          <w:u w:val="single"/>
        </w:rPr>
        <w:t xml:space="preserve"> the </w:t>
      </w:r>
      <w:r w:rsidRPr="00BB64F7">
        <w:rPr>
          <w:b/>
          <w:bCs/>
          <w:u w:val="single"/>
        </w:rPr>
        <w:t>tools</w:t>
      </w:r>
      <w:r w:rsidRPr="00BB64F7">
        <w:rPr>
          <w:u w:val="single"/>
        </w:rPr>
        <w:t xml:space="preserve"> to </w:t>
      </w:r>
      <w:r w:rsidRPr="00BB64F7">
        <w:rPr>
          <w:b/>
          <w:bCs/>
          <w:u w:val="single"/>
        </w:rPr>
        <w:t>evaluate</w:t>
      </w:r>
      <w:r w:rsidRPr="00BB64F7">
        <w:rPr>
          <w:u w:val="single"/>
        </w:rPr>
        <w:t xml:space="preserve"> </w:t>
      </w:r>
      <w:r w:rsidRPr="00BB64F7">
        <w:rPr>
          <w:b/>
          <w:bCs/>
          <w:u w:val="single"/>
        </w:rPr>
        <w:t>systematically</w:t>
      </w:r>
      <w:r w:rsidRPr="00BB64F7">
        <w:rPr>
          <w:u w:val="single"/>
        </w:rPr>
        <w:t xml:space="preserve"> what they </w:t>
      </w:r>
      <w:r w:rsidRPr="00BB64F7">
        <w:rPr>
          <w:b/>
          <w:bCs/>
          <w:u w:val="single"/>
        </w:rPr>
        <w:t>are publishing</w:t>
      </w:r>
      <w:r w:rsidRPr="00BB64F7">
        <w:rPr>
          <w:u w:val="single"/>
        </w:rPr>
        <w:t xml:space="preserve"> or </w:t>
      </w:r>
      <w:r w:rsidRPr="00BB64F7">
        <w:rPr>
          <w:b/>
          <w:bCs/>
          <w:u w:val="single"/>
        </w:rPr>
        <w:t>simply do not care</w:t>
      </w:r>
      <w:r w:rsidRPr="00BB64F7">
        <w:rPr>
          <w:sz w:val="16"/>
        </w:rPr>
        <w:t xml:space="preserve">. The solution to this problem is simple: </w:t>
      </w:r>
      <w:r w:rsidRPr="00BB64F7">
        <w:rPr>
          <w:u w:val="single"/>
        </w:rPr>
        <w:t xml:space="preserve">a </w:t>
      </w:r>
      <w:r w:rsidRPr="00BB64F7">
        <w:rPr>
          <w:b/>
          <w:bCs/>
          <w:u w:val="single"/>
        </w:rPr>
        <w:t>return</w:t>
      </w:r>
      <w:r w:rsidRPr="00BB64F7">
        <w:rPr>
          <w:u w:val="single"/>
        </w:rPr>
        <w:t xml:space="preserve"> to the </w:t>
      </w:r>
      <w:r w:rsidRPr="00BB64F7">
        <w:rPr>
          <w:b/>
          <w:bCs/>
          <w:u w:val="single"/>
        </w:rPr>
        <w:t>core principles</w:t>
      </w:r>
      <w:r w:rsidRPr="00BB64F7">
        <w:rPr>
          <w:u w:val="single"/>
        </w:rPr>
        <w:t xml:space="preserve"> of </w:t>
      </w:r>
      <w:r w:rsidRPr="00BB64F7">
        <w:rPr>
          <w:b/>
          <w:bCs/>
          <w:u w:val="single"/>
        </w:rPr>
        <w:t>strategic</w:t>
      </w:r>
      <w:r w:rsidRPr="00BB64F7">
        <w:rPr>
          <w:u w:val="single"/>
        </w:rPr>
        <w:t xml:space="preserve"> </w:t>
      </w:r>
      <w:r w:rsidRPr="00BB64F7">
        <w:rPr>
          <w:b/>
          <w:bCs/>
          <w:u w:val="single"/>
        </w:rPr>
        <w:t>analysis</w:t>
      </w:r>
      <w:r w:rsidRPr="00BB64F7">
        <w:rPr>
          <w:u w:val="single"/>
        </w:rPr>
        <w:t xml:space="preserve"> recounted </w:t>
      </w:r>
      <w:r w:rsidRPr="00BB64F7">
        <w:rPr>
          <w:b/>
          <w:bCs/>
          <w:u w:val="single"/>
        </w:rPr>
        <w:t>above</w:t>
      </w:r>
      <w:r w:rsidRPr="00BB64F7">
        <w:rPr>
          <w:u w:val="single"/>
        </w:rPr>
        <w:t>.</w:t>
      </w:r>
      <w:r w:rsidRPr="00BB64F7">
        <w:rPr>
          <w:sz w:val="16"/>
        </w:rPr>
        <w:t xml:space="preserve"> No matter the conflict or adversary, </w:t>
      </w:r>
      <w:r w:rsidRPr="00BB64F7">
        <w:rPr>
          <w:u w:val="single"/>
        </w:rPr>
        <w:t xml:space="preserve">the </w:t>
      </w:r>
      <w:r w:rsidRPr="00BB64F7">
        <w:rPr>
          <w:b/>
          <w:bCs/>
          <w:u w:val="single"/>
        </w:rPr>
        <w:t>analysis</w:t>
      </w:r>
      <w:r w:rsidRPr="00BB64F7">
        <w:rPr>
          <w:u w:val="single"/>
        </w:rPr>
        <w:t xml:space="preserve"> must </w:t>
      </w:r>
      <w:r w:rsidRPr="00BB64F7">
        <w:rPr>
          <w:b/>
          <w:bCs/>
          <w:u w:val="single"/>
        </w:rPr>
        <w:t>begin</w:t>
      </w:r>
      <w:r w:rsidRPr="00BB64F7">
        <w:rPr>
          <w:u w:val="single"/>
        </w:rPr>
        <w:t xml:space="preserve"> with an </w:t>
      </w:r>
      <w:r w:rsidRPr="00BB64F7">
        <w:rPr>
          <w:b/>
          <w:bCs/>
          <w:u w:val="single"/>
        </w:rPr>
        <w:t>honest identification</w:t>
      </w:r>
      <w:r w:rsidRPr="00BB64F7">
        <w:rPr>
          <w:u w:val="single"/>
        </w:rPr>
        <w:t xml:space="preserve"> of the </w:t>
      </w:r>
      <w:r w:rsidRPr="00BB64F7">
        <w:rPr>
          <w:b/>
          <w:bCs/>
          <w:u w:val="single"/>
        </w:rPr>
        <w:t>political objectives of all the actors</w:t>
      </w:r>
      <w:r w:rsidRPr="00BB64F7">
        <w:rPr>
          <w:u w:val="single"/>
        </w:rPr>
        <w:t xml:space="preserve"> </w:t>
      </w:r>
      <w:r w:rsidRPr="00BB64F7">
        <w:rPr>
          <w:b/>
          <w:bCs/>
          <w:u w:val="single"/>
        </w:rPr>
        <w:t>involved</w:t>
      </w:r>
      <w:r w:rsidRPr="00BB64F7">
        <w:rPr>
          <w:u w:val="single"/>
        </w:rPr>
        <w:t xml:space="preserve">. We must </w:t>
      </w:r>
      <w:r w:rsidRPr="00BB64F7">
        <w:rPr>
          <w:b/>
          <w:bCs/>
          <w:u w:val="single"/>
        </w:rPr>
        <w:t>differentiate</w:t>
      </w:r>
      <w:r w:rsidRPr="00BB64F7">
        <w:rPr>
          <w:u w:val="single"/>
        </w:rPr>
        <w:t xml:space="preserve"> between </w:t>
      </w:r>
      <w:r w:rsidRPr="00BB64F7">
        <w:rPr>
          <w:b/>
          <w:bCs/>
          <w:u w:val="single"/>
        </w:rPr>
        <w:t>war</w:t>
      </w:r>
      <w:r w:rsidRPr="00BB64F7">
        <w:rPr>
          <w:u w:val="single"/>
        </w:rPr>
        <w:t xml:space="preserve"> and </w:t>
      </w:r>
      <w:r w:rsidRPr="00BB64F7">
        <w:rPr>
          <w:b/>
          <w:bCs/>
          <w:u w:val="single"/>
        </w:rPr>
        <w:t>peace</w:t>
      </w:r>
      <w:r w:rsidRPr="00BB64F7">
        <w:rPr>
          <w:u w:val="single"/>
        </w:rPr>
        <w:t>,</w:t>
      </w:r>
      <w:r w:rsidRPr="00BB64F7">
        <w:rPr>
          <w:sz w:val="16"/>
        </w:rPr>
        <w:t xml:space="preserve"> </w:t>
      </w:r>
      <w:r w:rsidRPr="00BB64F7">
        <w:rPr>
          <w:u w:val="single"/>
        </w:rPr>
        <w:t xml:space="preserve">and properly </w:t>
      </w:r>
      <w:r w:rsidRPr="00BB64F7">
        <w:rPr>
          <w:b/>
          <w:bCs/>
          <w:u w:val="single"/>
        </w:rPr>
        <w:t>identify</w:t>
      </w:r>
      <w:r w:rsidRPr="00BB64F7">
        <w:rPr>
          <w:u w:val="single"/>
        </w:rPr>
        <w:t xml:space="preserve"> the </w:t>
      </w:r>
      <w:r w:rsidRPr="00BB64F7">
        <w:rPr>
          <w:b/>
          <w:bCs/>
          <w:u w:val="single"/>
        </w:rPr>
        <w:t>arenas of power</w:t>
      </w:r>
      <w:r w:rsidRPr="00BB64F7">
        <w:rPr>
          <w:u w:val="single"/>
        </w:rPr>
        <w:t xml:space="preserve"> within </w:t>
      </w:r>
      <w:r w:rsidRPr="00BB64F7">
        <w:rPr>
          <w:b/>
          <w:bCs/>
          <w:u w:val="single"/>
        </w:rPr>
        <w:t>which</w:t>
      </w:r>
      <w:r w:rsidRPr="00BB64F7">
        <w:rPr>
          <w:u w:val="single"/>
        </w:rPr>
        <w:t xml:space="preserve"> we are </w:t>
      </w:r>
      <w:r w:rsidRPr="00BB64F7">
        <w:rPr>
          <w:b/>
          <w:bCs/>
          <w:u w:val="single"/>
        </w:rPr>
        <w:t>operating</w:t>
      </w:r>
      <w:r w:rsidRPr="00BB64F7">
        <w:rPr>
          <w:u w:val="single"/>
        </w:rPr>
        <w:t>.</w:t>
      </w:r>
      <w:r w:rsidRPr="00BB64F7">
        <w:rPr>
          <w:sz w:val="16"/>
        </w:rPr>
        <w:t xml:space="preserve"> Moreover, when new terms appear—and they will—they must be tested immediately against history and existing theory. Most new so-called classifications of war would be instantly killed if properly examined through these lenses. </w:t>
      </w:r>
      <w:r w:rsidRPr="00BB64F7">
        <w:rPr>
          <w:u w:val="single"/>
        </w:rPr>
        <w:t xml:space="preserve">We need to </w:t>
      </w:r>
      <w:r w:rsidRPr="00BB64F7">
        <w:rPr>
          <w:b/>
          <w:bCs/>
          <w:u w:val="single"/>
        </w:rPr>
        <w:t>relearn</w:t>
      </w:r>
      <w:r w:rsidRPr="00BB64F7">
        <w:rPr>
          <w:u w:val="single"/>
        </w:rPr>
        <w:t xml:space="preserve"> how to </w:t>
      </w:r>
      <w:r w:rsidRPr="00BB64F7">
        <w:rPr>
          <w:b/>
          <w:bCs/>
          <w:u w:val="single"/>
        </w:rPr>
        <w:t>think</w:t>
      </w:r>
      <w:r w:rsidRPr="00BB64F7">
        <w:rPr>
          <w:u w:val="single"/>
        </w:rPr>
        <w:t xml:space="preserve"> about </w:t>
      </w:r>
      <w:r w:rsidRPr="00BB64F7">
        <w:rPr>
          <w:b/>
          <w:bCs/>
          <w:u w:val="single"/>
        </w:rPr>
        <w:t>war</w:t>
      </w:r>
      <w:r w:rsidRPr="00BB64F7">
        <w:rPr>
          <w:u w:val="single"/>
        </w:rPr>
        <w:t xml:space="preserve"> and </w:t>
      </w:r>
      <w:r w:rsidRPr="00BB64F7">
        <w:rPr>
          <w:b/>
          <w:bCs/>
          <w:u w:val="single"/>
        </w:rPr>
        <w:t>peace</w:t>
      </w:r>
      <w:r w:rsidRPr="00BB64F7">
        <w:rPr>
          <w:u w:val="single"/>
        </w:rPr>
        <w:t xml:space="preserve"> and </w:t>
      </w:r>
      <w:r w:rsidRPr="00BB64F7">
        <w:rPr>
          <w:b/>
          <w:bCs/>
          <w:u w:val="single"/>
        </w:rPr>
        <w:t>remember</w:t>
      </w:r>
      <w:r w:rsidRPr="00BB64F7">
        <w:rPr>
          <w:u w:val="single"/>
        </w:rPr>
        <w:t xml:space="preserve"> the </w:t>
      </w:r>
      <w:r w:rsidRPr="00BB64F7">
        <w:rPr>
          <w:b/>
          <w:bCs/>
          <w:u w:val="single"/>
        </w:rPr>
        <w:t xml:space="preserve">obvious fact </w:t>
      </w:r>
      <w:r w:rsidRPr="00BB64F7">
        <w:rPr>
          <w:u w:val="single"/>
        </w:rPr>
        <w:t xml:space="preserve">that </w:t>
      </w:r>
      <w:r w:rsidRPr="00BB64F7">
        <w:rPr>
          <w:b/>
          <w:bCs/>
          <w:u w:val="single"/>
        </w:rPr>
        <w:t>competition</w:t>
      </w:r>
      <w:r w:rsidRPr="00BB64F7">
        <w:rPr>
          <w:u w:val="single"/>
        </w:rPr>
        <w:t xml:space="preserve"> occurs in </w:t>
      </w:r>
      <w:r w:rsidRPr="00BB64F7">
        <w:rPr>
          <w:b/>
          <w:bCs/>
          <w:u w:val="single"/>
        </w:rPr>
        <w:t>both arenas</w:t>
      </w:r>
      <w:r w:rsidRPr="00BB64F7">
        <w:rPr>
          <w:sz w:val="16"/>
        </w:rPr>
        <w:t xml:space="preserve">. The end of the Cold War brought new actors willing to challenge American hegemony and the resultant international order. As historian and strategic analyst Brad Lee put it, “We are now in an era when the United States can no longer expect to overcome its problems with sheer material superiority or overwhelming military force.” 134 While America’s strategic reality has changed, the worldview of U.S. policy makers seemingly has not. Inheriting an international order that is based on “cooperative security among states that shared [America’s] domestic political principles,” these politicians and their advisers are surprised continually by actors who buck the principles of cooperation and instead demonstrate hostile intent toward significant U.S. interests. 135 The pushback from nonrogue states creates an uncomfortable disconnect between political aims and reality, driving the reflexive use of vague terms such as hybrid warfare and the gray zone among frustrated (and often unaware) practitioners and policy makers. The U.S. pattern of misjudging its adversaries has grown since 1990; from surprise at the rise of nonstate actors declaring war on the United States to multiple failed resets with a former superpower determined to right perceived past wrongs, multiple American administrations have continued to look past or attempt to wish away determined opponents. 136 More recently, U.S. leaders misjudged, if not resisted acknowledging, the Islamic State’s rise and its ability to achieve its political goal of establishing a caliphate in the aftermath of a trilliondollar nation-building project, while simultaneously assuming that a rising regional power in the Pacific would be a responsible stakeholder and partner in the international order. China’s recent land-reclamation projects in the South China Sea—blatantly situated in the exclusive economic zones of its neighbors and contrary to international law—expose the flawed and hopeful assessments that have fueled American foreign policy and grand strategy. </w:t>
      </w:r>
      <w:r w:rsidRPr="00BB64F7">
        <w:rPr>
          <w:u w:val="single"/>
        </w:rPr>
        <w:t xml:space="preserve">What we need are </w:t>
      </w:r>
      <w:r w:rsidRPr="00BB64F7">
        <w:rPr>
          <w:b/>
          <w:bCs/>
          <w:u w:val="single"/>
        </w:rPr>
        <w:t>concepts</w:t>
      </w:r>
      <w:r w:rsidRPr="00BB64F7">
        <w:rPr>
          <w:u w:val="single"/>
        </w:rPr>
        <w:t xml:space="preserve"> that </w:t>
      </w:r>
      <w:r w:rsidRPr="00BB64F7">
        <w:rPr>
          <w:b/>
          <w:bCs/>
          <w:u w:val="single"/>
        </w:rPr>
        <w:t>clarify</w:t>
      </w:r>
      <w:r w:rsidRPr="00BB64F7">
        <w:rPr>
          <w:u w:val="single"/>
        </w:rPr>
        <w:t xml:space="preserve"> and </w:t>
      </w:r>
      <w:r w:rsidRPr="00BB64F7">
        <w:rPr>
          <w:b/>
          <w:bCs/>
          <w:u w:val="single"/>
        </w:rPr>
        <w:t>inform our thinking</w:t>
      </w:r>
      <w:r w:rsidRPr="00BB64F7">
        <w:rPr>
          <w:u w:val="single"/>
        </w:rPr>
        <w:t xml:space="preserve">, not </w:t>
      </w:r>
      <w:r w:rsidRPr="00BB64F7">
        <w:rPr>
          <w:b/>
          <w:bCs/>
          <w:u w:val="single"/>
        </w:rPr>
        <w:t>muddy</w:t>
      </w:r>
      <w:r w:rsidRPr="00BB64F7">
        <w:rPr>
          <w:u w:val="single"/>
        </w:rPr>
        <w:t xml:space="preserve"> our </w:t>
      </w:r>
      <w:r w:rsidRPr="00BB64F7">
        <w:rPr>
          <w:b/>
          <w:bCs/>
          <w:u w:val="single"/>
        </w:rPr>
        <w:t>intellectual waters</w:t>
      </w:r>
      <w:r w:rsidRPr="00BB64F7">
        <w:rPr>
          <w:u w:val="single"/>
        </w:rPr>
        <w:t xml:space="preserve"> and make it more </w:t>
      </w:r>
      <w:r w:rsidRPr="00BB64F7">
        <w:rPr>
          <w:b/>
          <w:bCs/>
          <w:u w:val="single"/>
        </w:rPr>
        <w:t>difficult</w:t>
      </w:r>
      <w:r w:rsidRPr="00BB64F7">
        <w:rPr>
          <w:u w:val="single"/>
        </w:rPr>
        <w:t xml:space="preserve"> to </w:t>
      </w:r>
      <w:r w:rsidRPr="00BB64F7">
        <w:rPr>
          <w:b/>
          <w:bCs/>
          <w:u w:val="single"/>
        </w:rPr>
        <w:t>pursue</w:t>
      </w:r>
      <w:r w:rsidRPr="00BB64F7">
        <w:rPr>
          <w:u w:val="single"/>
        </w:rPr>
        <w:t xml:space="preserve"> our </w:t>
      </w:r>
      <w:r w:rsidRPr="00BB64F7">
        <w:rPr>
          <w:b/>
          <w:bCs/>
          <w:u w:val="single"/>
        </w:rPr>
        <w:t>political aims peacefully</w:t>
      </w:r>
      <w:r w:rsidRPr="00BB64F7">
        <w:rPr>
          <w:u w:val="single"/>
        </w:rPr>
        <w:t xml:space="preserve"> as well as to </w:t>
      </w:r>
      <w:r w:rsidRPr="00BB64F7">
        <w:rPr>
          <w:b/>
          <w:bCs/>
          <w:u w:val="single"/>
        </w:rPr>
        <w:t>wage our wars</w:t>
      </w:r>
      <w:r w:rsidRPr="00BB64F7">
        <w:rPr>
          <w:sz w:val="16"/>
        </w:rPr>
        <w:t xml:space="preserve">. The 2017 U.S. National Security Strategy seems to be a belated recognition by some policy elites that the United States has been caught in an extended period of wishful thinking, of hoping that its competitors would see the advantage of an American-led world order and refrain from challenging it when and where they could. The new strategy clearly labels countries that are challenging U.S. power and interests and ones that are destabilizing their respective regions. 137 At a late-2017 conference at the Austrian National Defence Academy, in Vienna, which focused heavily on hybrid war and included dozens of speakers from the United States and Europe, the Austrian general who delivered the closing remarks said that Austria should not pay too much attention to things coming out of American think tanks. Americans should consider taking his advice, especially if the documents are larded with terms that unhelpfully confuse and distort already-complex human endeavors. 138 Before the attacks on September 11, 2001, the buzzwords were transformation, net-centric warfare, and the revolution in military affairs. Hybrid war and the gray zone soon will follow them into oblivion, perhaps helped by the new grand strategy documents that identify malignant actors and actions threatening to U.S. national interests. To summarize, </w:t>
      </w:r>
      <w:r w:rsidRPr="00BB64F7">
        <w:rPr>
          <w:b/>
          <w:bCs/>
          <w:u w:val="single"/>
        </w:rPr>
        <w:t>policy makers</w:t>
      </w:r>
      <w:r w:rsidRPr="00BB64F7">
        <w:rPr>
          <w:u w:val="single"/>
        </w:rPr>
        <w:t xml:space="preserve"> and their </w:t>
      </w:r>
      <w:r w:rsidRPr="00BB64F7">
        <w:rPr>
          <w:b/>
          <w:bCs/>
          <w:u w:val="single"/>
        </w:rPr>
        <w:t>advisers</w:t>
      </w:r>
      <w:r w:rsidRPr="00BB64F7">
        <w:rPr>
          <w:u w:val="single"/>
        </w:rPr>
        <w:t>,</w:t>
      </w:r>
      <w:r w:rsidRPr="00BB64F7">
        <w:rPr>
          <w:sz w:val="16"/>
        </w:rPr>
        <w:t xml:space="preserve"> when analyzing threats to U.S. national interests, </w:t>
      </w:r>
      <w:r w:rsidRPr="00BB64F7">
        <w:rPr>
          <w:u w:val="single"/>
        </w:rPr>
        <w:t xml:space="preserve">apply </w:t>
      </w:r>
      <w:r w:rsidRPr="00BB64F7">
        <w:rPr>
          <w:b/>
          <w:bCs/>
          <w:u w:val="single"/>
        </w:rPr>
        <w:t>variations</w:t>
      </w:r>
      <w:r w:rsidRPr="00BB64F7">
        <w:rPr>
          <w:u w:val="single"/>
        </w:rPr>
        <w:t xml:space="preserve"> of the </w:t>
      </w:r>
      <w:r w:rsidRPr="00BB64F7">
        <w:rPr>
          <w:b/>
          <w:bCs/>
          <w:u w:val="single"/>
        </w:rPr>
        <w:t>unclear</w:t>
      </w:r>
      <w:r w:rsidRPr="00BB64F7">
        <w:rPr>
          <w:u w:val="single"/>
        </w:rPr>
        <w:t xml:space="preserve"> and </w:t>
      </w:r>
      <w:r w:rsidRPr="00BB64F7">
        <w:rPr>
          <w:b/>
          <w:bCs/>
          <w:u w:val="single"/>
        </w:rPr>
        <w:t>poorly defined terms</w:t>
      </w:r>
      <w:r w:rsidRPr="00BB64F7">
        <w:rPr>
          <w:u w:val="single"/>
        </w:rPr>
        <w:t xml:space="preserve"> </w:t>
      </w:r>
      <w:r w:rsidRPr="00BB64F7">
        <w:rPr>
          <w:b/>
          <w:bCs/>
          <w:u w:val="single"/>
        </w:rPr>
        <w:t>hybrid war</w:t>
      </w:r>
      <w:r w:rsidRPr="00BB64F7">
        <w:rPr>
          <w:u w:val="single"/>
        </w:rPr>
        <w:t xml:space="preserve"> and </w:t>
      </w:r>
      <w:r w:rsidRPr="00BB64F7">
        <w:rPr>
          <w:b/>
          <w:bCs/>
          <w:u w:val="single"/>
        </w:rPr>
        <w:t>gray zone</w:t>
      </w:r>
      <w:r w:rsidRPr="00BB64F7">
        <w:rPr>
          <w:u w:val="single"/>
        </w:rPr>
        <w:t xml:space="preserve"> to </w:t>
      </w:r>
      <w:r w:rsidRPr="00BB64F7">
        <w:rPr>
          <w:b/>
          <w:bCs/>
          <w:u w:val="single"/>
        </w:rPr>
        <w:t>describe</w:t>
      </w:r>
      <w:r w:rsidRPr="00BB64F7">
        <w:rPr>
          <w:u w:val="single"/>
        </w:rPr>
        <w:t xml:space="preserve"> the </w:t>
      </w:r>
      <w:r w:rsidRPr="00BB64F7">
        <w:rPr>
          <w:b/>
          <w:bCs/>
          <w:u w:val="single"/>
        </w:rPr>
        <w:t>intents</w:t>
      </w:r>
      <w:r w:rsidRPr="00BB64F7">
        <w:rPr>
          <w:u w:val="single"/>
        </w:rPr>
        <w:t xml:space="preserve"> as well as the </w:t>
      </w:r>
      <w:r w:rsidRPr="00BB64F7">
        <w:rPr>
          <w:b/>
          <w:bCs/>
          <w:u w:val="single"/>
        </w:rPr>
        <w:t>actions</w:t>
      </w:r>
      <w:r w:rsidRPr="00BB64F7">
        <w:rPr>
          <w:u w:val="single"/>
        </w:rPr>
        <w:t xml:space="preserve"> of </w:t>
      </w:r>
      <w:r w:rsidRPr="00BB64F7">
        <w:rPr>
          <w:b/>
          <w:bCs/>
          <w:u w:val="single"/>
        </w:rPr>
        <w:t>global</w:t>
      </w:r>
      <w:r w:rsidRPr="00BB64F7">
        <w:rPr>
          <w:u w:val="single"/>
        </w:rPr>
        <w:t xml:space="preserve">, </w:t>
      </w:r>
      <w:r w:rsidRPr="00BB64F7">
        <w:rPr>
          <w:b/>
          <w:bCs/>
          <w:u w:val="single"/>
        </w:rPr>
        <w:t>regional</w:t>
      </w:r>
      <w:r w:rsidRPr="00BB64F7">
        <w:rPr>
          <w:u w:val="single"/>
        </w:rPr>
        <w:t xml:space="preserve">, and </w:t>
      </w:r>
      <w:r w:rsidRPr="00BB64F7">
        <w:rPr>
          <w:b/>
          <w:bCs/>
          <w:u w:val="single"/>
        </w:rPr>
        <w:t>nonstate actors</w:t>
      </w:r>
      <w:r w:rsidRPr="00BB64F7">
        <w:rPr>
          <w:sz w:val="16"/>
        </w:rPr>
        <w:t xml:space="preserve">, whether we are at war with them or not, and </w:t>
      </w:r>
      <w:r w:rsidRPr="00BB64F7">
        <w:rPr>
          <w:b/>
          <w:bCs/>
          <w:u w:val="single"/>
        </w:rPr>
        <w:t>regardless</w:t>
      </w:r>
      <w:r w:rsidRPr="00BB64F7">
        <w:rPr>
          <w:u w:val="single"/>
        </w:rPr>
        <w:t xml:space="preserve"> of </w:t>
      </w:r>
      <w:r w:rsidRPr="00BB64F7">
        <w:rPr>
          <w:b/>
          <w:bCs/>
          <w:u w:val="single"/>
        </w:rPr>
        <w:t>whether</w:t>
      </w:r>
      <w:r w:rsidRPr="00BB64F7">
        <w:rPr>
          <w:u w:val="single"/>
        </w:rPr>
        <w:t xml:space="preserve"> the </w:t>
      </w:r>
      <w:r w:rsidRPr="00BB64F7">
        <w:rPr>
          <w:b/>
          <w:bCs/>
          <w:u w:val="single"/>
        </w:rPr>
        <w:t>discussion</w:t>
      </w:r>
      <w:r w:rsidRPr="00BB64F7">
        <w:rPr>
          <w:u w:val="single"/>
        </w:rPr>
        <w:t xml:space="preserve"> focuses on </w:t>
      </w:r>
      <w:r w:rsidRPr="00BB64F7">
        <w:rPr>
          <w:b/>
          <w:bCs/>
          <w:u w:val="single"/>
        </w:rPr>
        <w:t>political</w:t>
      </w:r>
      <w:r w:rsidRPr="00BB64F7">
        <w:rPr>
          <w:u w:val="single"/>
        </w:rPr>
        <w:t xml:space="preserve"> or </w:t>
      </w:r>
      <w:r w:rsidRPr="00BB64F7">
        <w:rPr>
          <w:b/>
          <w:bCs/>
          <w:u w:val="single"/>
        </w:rPr>
        <w:t>criminal acts</w:t>
      </w:r>
      <w:r w:rsidRPr="00BB64F7">
        <w:rPr>
          <w:u w:val="single"/>
        </w:rPr>
        <w:t xml:space="preserve">, and </w:t>
      </w:r>
      <w:r w:rsidRPr="00BB64F7">
        <w:rPr>
          <w:b/>
          <w:bCs/>
          <w:u w:val="single"/>
        </w:rPr>
        <w:t>regardless</w:t>
      </w:r>
      <w:r w:rsidRPr="00BB64F7">
        <w:rPr>
          <w:u w:val="single"/>
        </w:rPr>
        <w:t xml:space="preserve"> of whether </w:t>
      </w:r>
      <w:r w:rsidRPr="00BB64F7">
        <w:rPr>
          <w:b/>
          <w:bCs/>
          <w:u w:val="single"/>
        </w:rPr>
        <w:t>military action is occurring</w:t>
      </w:r>
      <w:r w:rsidRPr="00BB64F7">
        <w:rPr>
          <w:u w:val="single"/>
        </w:rPr>
        <w:t xml:space="preserve"> in the </w:t>
      </w:r>
      <w:r w:rsidRPr="00BB64F7">
        <w:rPr>
          <w:b/>
          <w:bCs/>
          <w:u w:val="single"/>
        </w:rPr>
        <w:t>tactical</w:t>
      </w:r>
      <w:r w:rsidRPr="00BB64F7">
        <w:rPr>
          <w:u w:val="single"/>
        </w:rPr>
        <w:t xml:space="preserve">, </w:t>
      </w:r>
      <w:r w:rsidRPr="00BB64F7">
        <w:rPr>
          <w:b/>
          <w:bCs/>
          <w:u w:val="single"/>
        </w:rPr>
        <w:t>operational</w:t>
      </w:r>
      <w:r w:rsidRPr="00BB64F7">
        <w:rPr>
          <w:u w:val="single"/>
        </w:rPr>
        <w:t xml:space="preserve">, </w:t>
      </w:r>
      <w:r w:rsidRPr="00BB64F7">
        <w:rPr>
          <w:b/>
          <w:bCs/>
          <w:u w:val="single"/>
        </w:rPr>
        <w:t>strategic</w:t>
      </w:r>
      <w:r w:rsidRPr="00BB64F7">
        <w:rPr>
          <w:u w:val="single"/>
        </w:rPr>
        <w:t xml:space="preserve">, or </w:t>
      </w:r>
      <w:r w:rsidRPr="00BB64F7">
        <w:rPr>
          <w:b/>
          <w:bCs/>
          <w:u w:val="single"/>
        </w:rPr>
        <w:t>grand strategic realms</w:t>
      </w:r>
      <w:r w:rsidRPr="00BB64F7">
        <w:rPr>
          <w:sz w:val="16"/>
        </w:rPr>
        <w:t xml:space="preserve">. This is not merely unhelpful, </w:t>
      </w:r>
      <w:r w:rsidRPr="00BB64F7">
        <w:rPr>
          <w:u w:val="single"/>
        </w:rPr>
        <w:t xml:space="preserve">it is </w:t>
      </w:r>
      <w:r w:rsidRPr="00BB64F7">
        <w:rPr>
          <w:b/>
          <w:bCs/>
          <w:u w:val="single"/>
        </w:rPr>
        <w:t>dangerous</w:t>
      </w:r>
      <w:r w:rsidRPr="00BB64F7">
        <w:rPr>
          <w:u w:val="single"/>
        </w:rPr>
        <w:t xml:space="preserve">; </w:t>
      </w:r>
      <w:r w:rsidRPr="00BB64F7">
        <w:rPr>
          <w:b/>
          <w:bCs/>
          <w:u w:val="single"/>
        </w:rPr>
        <w:t>worse</w:t>
      </w:r>
      <w:r w:rsidRPr="00BB64F7">
        <w:rPr>
          <w:u w:val="single"/>
        </w:rPr>
        <w:t xml:space="preserve">, it </w:t>
      </w:r>
      <w:r w:rsidRPr="00BB64F7">
        <w:rPr>
          <w:b/>
          <w:bCs/>
          <w:u w:val="single"/>
        </w:rPr>
        <w:t>communicates</w:t>
      </w:r>
      <w:r w:rsidRPr="00BB64F7">
        <w:rPr>
          <w:u w:val="single"/>
        </w:rPr>
        <w:t xml:space="preserve"> that </w:t>
      </w:r>
      <w:r w:rsidRPr="00BB64F7">
        <w:rPr>
          <w:b/>
          <w:bCs/>
          <w:u w:val="single"/>
        </w:rPr>
        <w:t>American strategic analysis</w:t>
      </w:r>
      <w:r w:rsidRPr="00BB64F7">
        <w:rPr>
          <w:u w:val="single"/>
        </w:rPr>
        <w:t xml:space="preserve"> is like </w:t>
      </w:r>
      <w:r w:rsidRPr="00BB64F7">
        <w:rPr>
          <w:b/>
          <w:bCs/>
          <w:u w:val="single"/>
        </w:rPr>
        <w:t>castles made of sand</w:t>
      </w:r>
      <w:r w:rsidRPr="00BB64F7">
        <w:rPr>
          <w:u w:val="single"/>
        </w:rPr>
        <w:t xml:space="preserve">, </w:t>
      </w:r>
      <w:r w:rsidRPr="00BB64F7">
        <w:rPr>
          <w:b/>
          <w:bCs/>
          <w:u w:val="single"/>
        </w:rPr>
        <w:t>soon to disappear</w:t>
      </w:r>
      <w:r w:rsidRPr="00BB64F7">
        <w:rPr>
          <w:u w:val="single"/>
        </w:rPr>
        <w:t xml:space="preserve">, then </w:t>
      </w:r>
      <w:r w:rsidRPr="00BB64F7">
        <w:rPr>
          <w:b/>
          <w:bCs/>
          <w:u w:val="single"/>
        </w:rPr>
        <w:t>only</w:t>
      </w:r>
      <w:r w:rsidRPr="00BB64F7">
        <w:rPr>
          <w:u w:val="single"/>
        </w:rPr>
        <w:t xml:space="preserve"> to be </w:t>
      </w:r>
      <w:r w:rsidRPr="00BB64F7">
        <w:rPr>
          <w:b/>
          <w:bCs/>
          <w:u w:val="single"/>
        </w:rPr>
        <w:t>remade frantically again and again</w:t>
      </w:r>
      <w:r w:rsidRPr="00BB64F7">
        <w:rPr>
          <w:u w:val="single"/>
        </w:rPr>
        <w:t>.</w:t>
      </w:r>
    </w:p>
    <w:p w14:paraId="047BD98D" w14:textId="77777777" w:rsidR="00584444" w:rsidRPr="00B55AD5" w:rsidRDefault="00584444" w:rsidP="00584444"/>
    <w:p w14:paraId="1E559FE3" w14:textId="77777777" w:rsidR="00584444" w:rsidRPr="00584444" w:rsidRDefault="00584444" w:rsidP="00584444"/>
    <w:p w14:paraId="6731B418" w14:textId="77777777" w:rsidR="00584444" w:rsidRDefault="00584444" w:rsidP="00584444">
      <w:pPr>
        <w:pStyle w:val="Heading3"/>
      </w:pPr>
    </w:p>
    <w:p w14:paraId="69E553F3" w14:textId="77777777" w:rsidR="00584444" w:rsidRPr="00BB64F7" w:rsidRDefault="00584444" w:rsidP="00584444">
      <w:pPr>
        <w:pStyle w:val="Heading3"/>
      </w:pPr>
      <w:r>
        <w:t>2NC Impact – Paranoia/Threats</w:t>
      </w:r>
    </w:p>
    <w:p w14:paraId="1DD28438" w14:textId="77777777" w:rsidR="00584444" w:rsidRPr="00BB64F7" w:rsidRDefault="00584444" w:rsidP="00584444">
      <w:pPr>
        <w:pStyle w:val="Heading4"/>
        <w:rPr>
          <w:rFonts w:cs="Calibri"/>
        </w:rPr>
      </w:pPr>
      <w:r w:rsidRPr="00BB64F7">
        <w:rPr>
          <w:rFonts w:cs="Calibri"/>
        </w:rPr>
        <w:t xml:space="preserve">The 1AC’s </w:t>
      </w:r>
      <w:r w:rsidRPr="00BB64F7">
        <w:rPr>
          <w:rFonts w:cs="Calibri"/>
          <w:u w:val="single"/>
        </w:rPr>
        <w:t>cyber rhetoric</w:t>
      </w:r>
      <w:r w:rsidRPr="00BB64F7">
        <w:rPr>
          <w:rFonts w:cs="Calibri"/>
        </w:rPr>
        <w:t xml:space="preserve"> is </w:t>
      </w:r>
      <w:r w:rsidRPr="00BB64F7">
        <w:rPr>
          <w:rFonts w:cs="Calibri"/>
          <w:u w:val="single"/>
        </w:rPr>
        <w:t>produced</w:t>
      </w:r>
      <w:r w:rsidRPr="00BB64F7">
        <w:rPr>
          <w:rFonts w:cs="Calibri"/>
        </w:rPr>
        <w:t xml:space="preserve"> from </w:t>
      </w:r>
      <w:r w:rsidRPr="00BB64F7">
        <w:rPr>
          <w:rFonts w:cs="Calibri"/>
          <w:u w:val="single"/>
        </w:rPr>
        <w:t>paranoia</w:t>
      </w:r>
      <w:r w:rsidRPr="00BB64F7">
        <w:rPr>
          <w:rFonts w:cs="Calibri"/>
        </w:rPr>
        <w:t xml:space="preserve">---the impact is </w:t>
      </w:r>
      <w:r w:rsidRPr="00BB64F7">
        <w:rPr>
          <w:rFonts w:cs="Calibri"/>
          <w:u w:val="single"/>
        </w:rPr>
        <w:t>endless elimination</w:t>
      </w:r>
      <w:r w:rsidRPr="00BB64F7">
        <w:rPr>
          <w:rFonts w:cs="Calibri"/>
        </w:rPr>
        <w:t xml:space="preserve"> of </w:t>
      </w:r>
      <w:r w:rsidRPr="00BB64F7">
        <w:rPr>
          <w:rFonts w:cs="Calibri"/>
          <w:u w:val="single"/>
        </w:rPr>
        <w:t>those threats</w:t>
      </w:r>
      <w:r w:rsidRPr="00BB64F7">
        <w:rPr>
          <w:rFonts w:cs="Calibri"/>
        </w:rPr>
        <w:t xml:space="preserve"> </w:t>
      </w:r>
    </w:p>
    <w:p w14:paraId="3027243F" w14:textId="77777777" w:rsidR="00584444" w:rsidRPr="00BB64F7" w:rsidRDefault="00584444" w:rsidP="00584444">
      <w:r w:rsidRPr="00BB64F7">
        <w:rPr>
          <w:rStyle w:val="Style13ptBold"/>
        </w:rPr>
        <w:t>Hart 11</w:t>
      </w:r>
      <w:r w:rsidRPr="00BB64F7">
        <w:t xml:space="preserve"> (Catherine Hart is a Masters student School of Communication Simon Fraser University, 5/11/15, accessed 6/25/21, “Mobilizing the Cyberspace Race: the Securitization of the Internet and its Implications for Civil Liberties”, https://www.digitallymediatedsurveillance.ca/wp-content/uploads/2011/04/Hart-Mobilizing-the-Cyberspace-race.pdf)AGabay</w:t>
      </w:r>
    </w:p>
    <w:p w14:paraId="68A65ECC" w14:textId="77777777" w:rsidR="00584444" w:rsidRDefault="00584444" w:rsidP="00584444">
      <w:pPr>
        <w:rPr>
          <w:sz w:val="16"/>
        </w:rPr>
      </w:pPr>
      <w:r w:rsidRPr="00BB64F7">
        <w:rPr>
          <w:sz w:val="16"/>
        </w:rPr>
        <w:t xml:space="preserve">In this paper I seek to explore the way in which the increasing regulation of networked computing through digital controls and </w:t>
      </w:r>
      <w:r w:rsidRPr="00BB64F7">
        <w:rPr>
          <w:b/>
          <w:bCs/>
          <w:u w:val="single"/>
        </w:rPr>
        <w:t>surveillance</w:t>
      </w:r>
      <w:r w:rsidRPr="00BB64F7">
        <w:rPr>
          <w:u w:val="single"/>
        </w:rPr>
        <w:t xml:space="preserve"> is being </w:t>
      </w:r>
      <w:r w:rsidRPr="00BB64F7">
        <w:rPr>
          <w:b/>
          <w:bCs/>
          <w:u w:val="single"/>
        </w:rPr>
        <w:t>justified</w:t>
      </w:r>
      <w:r w:rsidRPr="00BB64F7">
        <w:rPr>
          <w:u w:val="single"/>
        </w:rPr>
        <w:t xml:space="preserve"> using a </w:t>
      </w:r>
      <w:r w:rsidRPr="00BB64F7">
        <w:rPr>
          <w:b/>
          <w:bCs/>
          <w:u w:val="single"/>
        </w:rPr>
        <w:t>securitizing discourse</w:t>
      </w:r>
      <w:r w:rsidRPr="00BB64F7">
        <w:rPr>
          <w:sz w:val="16"/>
        </w:rPr>
        <w:t xml:space="preserve">. I argue that the </w:t>
      </w:r>
      <w:r w:rsidRPr="00BB64F7">
        <w:rPr>
          <w:b/>
          <w:bCs/>
          <w:u w:val="single"/>
        </w:rPr>
        <w:t>dominant frame</w:t>
      </w:r>
      <w:r w:rsidRPr="00BB64F7">
        <w:rPr>
          <w:u w:val="single"/>
        </w:rPr>
        <w:t xml:space="preserve"> of ‘</w:t>
      </w:r>
      <w:r w:rsidRPr="00BB64F7">
        <w:rPr>
          <w:b/>
          <w:bCs/>
          <w:u w:val="single"/>
        </w:rPr>
        <w:t>cybersecurity’</w:t>
      </w:r>
      <w:r w:rsidRPr="00BB64F7">
        <w:rPr>
          <w:u w:val="single"/>
        </w:rPr>
        <w:t xml:space="preserve"> has become </w:t>
      </w:r>
      <w:r w:rsidRPr="00BB64F7">
        <w:rPr>
          <w:b/>
          <w:bCs/>
          <w:u w:val="single"/>
        </w:rPr>
        <w:t>one based</w:t>
      </w:r>
      <w:r w:rsidRPr="00BB64F7">
        <w:rPr>
          <w:u w:val="single"/>
        </w:rPr>
        <w:t xml:space="preserve"> on </w:t>
      </w:r>
      <w:r w:rsidRPr="00BB64F7">
        <w:rPr>
          <w:b/>
          <w:bCs/>
          <w:u w:val="single"/>
        </w:rPr>
        <w:t>national security</w:t>
      </w:r>
      <w:r w:rsidRPr="00BB64F7">
        <w:rPr>
          <w:sz w:val="16"/>
        </w:rPr>
        <w:t xml:space="preserve">, due to the potentially debilitating effect that a breakdown of the network would have on society, the economy, the military, and government. This understanding caused President Obama, during his 2008 presidential campaign, to declare the U.S. information infrastructure a ‘strategic asset,’ a move which positions the Internet as a significant issue for the military (Clarke, 2010, 116). Within the Copenhagen School’s perspective on International Security Studies, this is known as a ‘securitizing move’; an attempt to frame something as essential to national security. I seek to examine the application of this securitizing discourse to networked computing and its development into an issue of ‘cybersecurity’ over the past three U.S. administrations. To do this, I will apply the Copenhagen School’s framework to each administration’s official policy on cybersecurity, in order to assess whether the securitization is successful, and what impact proposed responses may have on civil liberties. Securitization: A Framework for Analysis A securitization is a speech act which constitutes a ‘referent object’, in this case the state, as threatened in its very existence, and therefore necessitates urgent action (Buzan et al, 1998). The analysis of this process of “securitization” in networked computing involves a three-part process: the identification of a discourse of national security within discussions of networked computing, evidence of the acceptance of this discourse by an audience, and the promotion or uptake of restrictive responses aimed at increasing security. The first part of the process, </w:t>
      </w:r>
      <w:r w:rsidRPr="00BB64F7">
        <w:rPr>
          <w:u w:val="single"/>
        </w:rPr>
        <w:t xml:space="preserve">the </w:t>
      </w:r>
      <w:r w:rsidRPr="00BB64F7">
        <w:rPr>
          <w:b/>
          <w:bCs/>
          <w:u w:val="single"/>
        </w:rPr>
        <w:t>mobilization</w:t>
      </w:r>
      <w:r w:rsidRPr="00BB64F7">
        <w:rPr>
          <w:u w:val="single"/>
        </w:rPr>
        <w:t xml:space="preserve"> of an </w:t>
      </w:r>
      <w:r w:rsidRPr="00BB64F7">
        <w:rPr>
          <w:b/>
          <w:bCs/>
          <w:u w:val="single"/>
        </w:rPr>
        <w:t>existing discourse</w:t>
      </w:r>
      <w:r w:rsidRPr="00BB64F7">
        <w:rPr>
          <w:u w:val="single"/>
        </w:rPr>
        <w:t xml:space="preserve"> of </w:t>
      </w:r>
      <w:r w:rsidRPr="00BB64F7">
        <w:rPr>
          <w:b/>
          <w:bCs/>
          <w:u w:val="single"/>
        </w:rPr>
        <w:t>national security</w:t>
      </w:r>
      <w:r w:rsidRPr="00BB64F7">
        <w:rPr>
          <w:u w:val="single"/>
        </w:rPr>
        <w:t xml:space="preserve">, relies upon the </w:t>
      </w:r>
      <w:r w:rsidRPr="00BB64F7">
        <w:rPr>
          <w:b/>
          <w:bCs/>
          <w:u w:val="single"/>
        </w:rPr>
        <w:t>understanding</w:t>
      </w:r>
      <w:r w:rsidRPr="00BB64F7">
        <w:rPr>
          <w:u w:val="single"/>
        </w:rPr>
        <w:t xml:space="preserve"> that “the very utterance of ‘security’ is more than just saying or describing something but the performing of an action</w:t>
      </w:r>
      <w:r w:rsidRPr="00BB64F7">
        <w:rPr>
          <w:sz w:val="16"/>
        </w:rPr>
        <w:t xml:space="preserve">,” with the potential to create a new reality (Stritzel, 2007, 362). This is a prominent feature of framing, which Edelman explains allows “the character, causes, and consequences of any phenomenon [to] become radically different as changes are made in what is prominently displayed, what is repressed and especially in how observations are classified” (as cited in Entman, 1993, 54). Therefore </w:t>
      </w:r>
      <w:r w:rsidRPr="00BB64F7">
        <w:rPr>
          <w:b/>
          <w:bCs/>
          <w:u w:val="single"/>
        </w:rPr>
        <w:t>scholars</w:t>
      </w:r>
      <w:r w:rsidRPr="00BB64F7">
        <w:rPr>
          <w:u w:val="single"/>
        </w:rPr>
        <w:t xml:space="preserve"> of </w:t>
      </w:r>
      <w:r w:rsidRPr="00BB64F7">
        <w:rPr>
          <w:b/>
          <w:bCs/>
          <w:u w:val="single"/>
        </w:rPr>
        <w:t>securitization</w:t>
      </w:r>
      <w:r w:rsidRPr="00BB64F7">
        <w:rPr>
          <w:u w:val="single"/>
        </w:rPr>
        <w:t xml:space="preserve"> are </w:t>
      </w:r>
      <w:r w:rsidRPr="00BB64F7">
        <w:rPr>
          <w:b/>
          <w:bCs/>
          <w:u w:val="single"/>
        </w:rPr>
        <w:t xml:space="preserve">not concerned </w:t>
      </w:r>
      <w:r w:rsidRPr="00BB64F7">
        <w:rPr>
          <w:u w:val="single"/>
        </w:rPr>
        <w:t>with</w:t>
      </w:r>
      <w:r w:rsidRPr="00BB64F7">
        <w:rPr>
          <w:b/>
          <w:bCs/>
          <w:u w:val="single"/>
        </w:rPr>
        <w:t xml:space="preserve"> the validity </w:t>
      </w:r>
      <w:r w:rsidRPr="00BB64F7">
        <w:rPr>
          <w:u w:val="single"/>
        </w:rPr>
        <w:t>of an</w:t>
      </w:r>
      <w:r w:rsidRPr="00BB64F7">
        <w:rPr>
          <w:b/>
          <w:bCs/>
          <w:u w:val="single"/>
        </w:rPr>
        <w:t xml:space="preserve"> asserted threat</w:t>
      </w:r>
      <w:r w:rsidRPr="00BB64F7">
        <w:rPr>
          <w:sz w:val="16"/>
        </w:rPr>
        <w:t xml:space="preserve">; </w:t>
      </w:r>
      <w:r w:rsidRPr="00BB64F7">
        <w:rPr>
          <w:u w:val="single"/>
        </w:rPr>
        <w:t xml:space="preserve">their </w:t>
      </w:r>
      <w:r w:rsidRPr="00BB64F7">
        <w:rPr>
          <w:b/>
          <w:bCs/>
          <w:u w:val="single"/>
        </w:rPr>
        <w:t>focus</w:t>
      </w:r>
      <w:r w:rsidRPr="00BB64F7">
        <w:rPr>
          <w:sz w:val="16"/>
        </w:rPr>
        <w:t xml:space="preserve">, rather, </w:t>
      </w:r>
      <w:r w:rsidRPr="00BB64F7">
        <w:rPr>
          <w:u w:val="single"/>
        </w:rPr>
        <w:t xml:space="preserve">is the </w:t>
      </w:r>
      <w:r w:rsidRPr="00BB64F7">
        <w:rPr>
          <w:b/>
          <w:bCs/>
          <w:u w:val="single"/>
        </w:rPr>
        <w:t>action</w:t>
      </w:r>
      <w:r w:rsidRPr="00BB64F7">
        <w:rPr>
          <w:u w:val="single"/>
        </w:rPr>
        <w:t xml:space="preserve"> that is </w:t>
      </w:r>
      <w:r w:rsidRPr="00BB64F7">
        <w:rPr>
          <w:b/>
          <w:bCs/>
          <w:u w:val="single"/>
        </w:rPr>
        <w:t>facilitated</w:t>
      </w:r>
      <w:r w:rsidRPr="00BB64F7">
        <w:rPr>
          <w:u w:val="single"/>
        </w:rPr>
        <w:t xml:space="preserve"> as a </w:t>
      </w:r>
      <w:r w:rsidRPr="00BB64F7">
        <w:rPr>
          <w:b/>
          <w:bCs/>
          <w:u w:val="single"/>
        </w:rPr>
        <w:t>result</w:t>
      </w:r>
      <w:r w:rsidRPr="00BB64F7">
        <w:rPr>
          <w:u w:val="single"/>
        </w:rPr>
        <w:t xml:space="preserve"> of the acceptance of the </w:t>
      </w:r>
      <w:r w:rsidRPr="00BB64F7">
        <w:rPr>
          <w:b/>
          <w:bCs/>
          <w:u w:val="single"/>
        </w:rPr>
        <w:t>validity of a threat</w:t>
      </w:r>
      <w:r w:rsidRPr="00BB64F7">
        <w:rPr>
          <w:sz w:val="16"/>
        </w:rPr>
        <w:t xml:space="preserve">. Buzan explains that </w:t>
      </w:r>
      <w:r w:rsidRPr="00BB64F7">
        <w:rPr>
          <w:b/>
          <w:bCs/>
          <w:u w:val="single"/>
        </w:rPr>
        <w:t>[s]tates</w:t>
      </w:r>
      <w:r w:rsidRPr="00BB64F7">
        <w:rPr>
          <w:u w:val="single"/>
        </w:rPr>
        <w:t xml:space="preserve">, like people, can be </w:t>
      </w:r>
      <w:r w:rsidRPr="00BB64F7">
        <w:rPr>
          <w:b/>
          <w:bCs/>
          <w:u w:val="single"/>
        </w:rPr>
        <w:t>paranoid</w:t>
      </w:r>
      <w:r w:rsidRPr="00BB64F7">
        <w:rPr>
          <w:u w:val="single"/>
        </w:rPr>
        <w:t xml:space="preserve"> (constructing threats where none exist)</w:t>
      </w:r>
      <w:r w:rsidRPr="00BB64F7">
        <w:rPr>
          <w:sz w:val="16"/>
        </w:rPr>
        <w:t xml:space="preserve"> or complacent (ignoring actual threats). But since it is the success (or not) of the securitization that determines whether action is taken, that side of threat analysis deserves scrutiny just as close as that given to the material side. (Buzan, 2006, 1102) The second stage in the process concerns the likelihood that this discourse will be accepted by a wider audience than those advancing the securitization. The ability of an actor to successfully securitize an issue is highly dependent on their position. </w:t>
      </w:r>
      <w:r w:rsidRPr="00BB64F7">
        <w:rPr>
          <w:u w:val="single"/>
        </w:rPr>
        <w:t>Security has</w:t>
      </w:r>
      <w:r w:rsidRPr="00BB64F7">
        <w:rPr>
          <w:sz w:val="16"/>
        </w:rPr>
        <w:t xml:space="preserve">, to some degree, </w:t>
      </w:r>
      <w:r w:rsidRPr="00BB64F7">
        <w:rPr>
          <w:u w:val="single"/>
        </w:rPr>
        <w:t>been institutionalized</w:t>
      </w:r>
      <w:r w:rsidRPr="00BB64F7">
        <w:rPr>
          <w:sz w:val="16"/>
        </w:rPr>
        <w:t xml:space="preserve">, as is the case </w:t>
      </w:r>
      <w:r w:rsidRPr="00BB64F7">
        <w:rPr>
          <w:u w:val="single"/>
        </w:rPr>
        <w:t xml:space="preserve">with the </w:t>
      </w:r>
      <w:r w:rsidRPr="00BB64F7">
        <w:rPr>
          <w:b/>
          <w:bCs/>
          <w:u w:val="single"/>
        </w:rPr>
        <w:t>military</w:t>
      </w:r>
      <w:r w:rsidRPr="00BB64F7">
        <w:rPr>
          <w:sz w:val="16"/>
        </w:rPr>
        <w:t>, and therefore “</w:t>
      </w:r>
      <w:r w:rsidRPr="00BB64F7">
        <w:rPr>
          <w:u w:val="single"/>
        </w:rPr>
        <w:t>some</w:t>
      </w:r>
      <w:r w:rsidRPr="00BB64F7">
        <w:rPr>
          <w:b/>
          <w:bCs/>
          <w:u w:val="single"/>
        </w:rPr>
        <w:t xml:space="preserve"> actors</w:t>
      </w:r>
      <w:r w:rsidRPr="00BB64F7">
        <w:rPr>
          <w:u w:val="single"/>
        </w:rPr>
        <w:t xml:space="preserve"> are </w:t>
      </w:r>
      <w:r w:rsidRPr="00BB64F7">
        <w:rPr>
          <w:b/>
          <w:bCs/>
          <w:u w:val="single"/>
        </w:rPr>
        <w:t>placed</w:t>
      </w:r>
      <w:r w:rsidRPr="00BB64F7">
        <w:rPr>
          <w:u w:val="single"/>
        </w:rPr>
        <w:t xml:space="preserve"> in </w:t>
      </w:r>
      <w:r w:rsidRPr="00BB64F7">
        <w:rPr>
          <w:b/>
          <w:bCs/>
          <w:u w:val="single"/>
        </w:rPr>
        <w:t>positions of power</w:t>
      </w:r>
      <w:r w:rsidRPr="00BB64F7">
        <w:rPr>
          <w:u w:val="single"/>
        </w:rPr>
        <w:t xml:space="preserve"> by virtue of being</w:t>
      </w:r>
      <w:r w:rsidRPr="00BB64F7">
        <w:rPr>
          <w:b/>
          <w:bCs/>
          <w:u w:val="single"/>
        </w:rPr>
        <w:t xml:space="preserve"> </w:t>
      </w:r>
      <w:r w:rsidRPr="00BB64F7">
        <w:rPr>
          <w:u w:val="single"/>
        </w:rPr>
        <w:t xml:space="preserve">generally accepted voices of security, by having </w:t>
      </w:r>
      <w:r w:rsidRPr="00BB64F7">
        <w:rPr>
          <w:b/>
          <w:bCs/>
          <w:u w:val="single"/>
        </w:rPr>
        <w:t>the</w:t>
      </w:r>
      <w:r w:rsidRPr="00BB64F7">
        <w:rPr>
          <w:u w:val="single"/>
        </w:rPr>
        <w:t xml:space="preserve"> </w:t>
      </w:r>
      <w:r w:rsidRPr="00BB64F7">
        <w:rPr>
          <w:b/>
          <w:bCs/>
          <w:u w:val="single"/>
        </w:rPr>
        <w:t>power</w:t>
      </w:r>
      <w:r w:rsidRPr="00BB64F7">
        <w:rPr>
          <w:u w:val="single"/>
        </w:rPr>
        <w:t xml:space="preserve"> to </w:t>
      </w:r>
      <w:r w:rsidRPr="00BB64F7">
        <w:rPr>
          <w:b/>
          <w:bCs/>
          <w:u w:val="single"/>
        </w:rPr>
        <w:t>define security</w:t>
      </w:r>
      <w:r w:rsidRPr="00BB64F7">
        <w:rPr>
          <w:sz w:val="16"/>
        </w:rPr>
        <w:t xml:space="preserve">” (Buzan et al, 1998, 31). </w:t>
      </w:r>
      <w:r w:rsidRPr="00BB64F7">
        <w:rPr>
          <w:u w:val="single"/>
        </w:rPr>
        <w:t xml:space="preserve">Government </w:t>
      </w:r>
      <w:r w:rsidRPr="00BB64F7">
        <w:rPr>
          <w:b/>
          <w:bCs/>
          <w:u w:val="single"/>
        </w:rPr>
        <w:t xml:space="preserve">cybersecurity </w:t>
      </w:r>
      <w:r w:rsidRPr="00BB64F7">
        <w:rPr>
          <w:u w:val="single"/>
        </w:rPr>
        <w:t xml:space="preserve">policy would therefore seem to be </w:t>
      </w:r>
      <w:r w:rsidRPr="00BB64F7">
        <w:rPr>
          <w:b/>
          <w:bCs/>
          <w:u w:val="single"/>
        </w:rPr>
        <w:t>an ideal</w:t>
      </w:r>
      <w:r w:rsidRPr="00BB64F7">
        <w:rPr>
          <w:u w:val="single"/>
        </w:rPr>
        <w:t xml:space="preserve"> </w:t>
      </w:r>
      <w:r w:rsidRPr="00BB64F7">
        <w:rPr>
          <w:b/>
          <w:bCs/>
          <w:u w:val="single"/>
        </w:rPr>
        <w:t>vehicle</w:t>
      </w:r>
      <w:r w:rsidRPr="00BB64F7">
        <w:rPr>
          <w:u w:val="single"/>
        </w:rPr>
        <w:t xml:space="preserve"> to </w:t>
      </w:r>
      <w:r w:rsidRPr="00BB64F7">
        <w:rPr>
          <w:b/>
          <w:bCs/>
          <w:u w:val="single"/>
        </w:rPr>
        <w:t>mobilize</w:t>
      </w:r>
      <w:r w:rsidRPr="00BB64F7">
        <w:rPr>
          <w:u w:val="single"/>
        </w:rPr>
        <w:t xml:space="preserve"> and perhaps also </w:t>
      </w:r>
      <w:r w:rsidRPr="00BB64F7">
        <w:rPr>
          <w:b/>
          <w:bCs/>
          <w:u w:val="single"/>
        </w:rPr>
        <w:t>legitimize</w:t>
      </w:r>
      <w:r w:rsidRPr="00BB64F7">
        <w:rPr>
          <w:u w:val="single"/>
        </w:rPr>
        <w:t xml:space="preserve"> a </w:t>
      </w:r>
      <w:r w:rsidRPr="00BB64F7">
        <w:rPr>
          <w:b/>
          <w:bCs/>
          <w:u w:val="single"/>
        </w:rPr>
        <w:t>securitizing move</w:t>
      </w:r>
      <w:r w:rsidRPr="00BB64F7">
        <w:rPr>
          <w:sz w:val="16"/>
        </w:rPr>
        <w:t xml:space="preserve">. </w:t>
      </w:r>
      <w:r w:rsidRPr="00BB64F7">
        <w:rPr>
          <w:u w:val="single"/>
        </w:rPr>
        <w:t>Policy represents an administration’s official standpoint</w:t>
      </w:r>
      <w:r w:rsidRPr="00BB64F7">
        <w:rPr>
          <w:sz w:val="16"/>
        </w:rPr>
        <w:t xml:space="preserve"> on an issue which is understood to be a problem, and proposes solutions based on technical knowledge and research. However, as public policy scholar Frank Fischer explains, [f]rom the social constructivist perspective... </w:t>
      </w:r>
      <w:r w:rsidRPr="00BB64F7">
        <w:rPr>
          <w:u w:val="single"/>
        </w:rPr>
        <w:t xml:space="preserve">the </w:t>
      </w:r>
      <w:r w:rsidRPr="00BB64F7">
        <w:rPr>
          <w:b/>
          <w:bCs/>
          <w:u w:val="single"/>
        </w:rPr>
        <w:t>social</w:t>
      </w:r>
      <w:r w:rsidRPr="00BB64F7">
        <w:rPr>
          <w:u w:val="single"/>
        </w:rPr>
        <w:t xml:space="preserve"> and </w:t>
      </w:r>
      <w:r w:rsidRPr="00BB64F7">
        <w:rPr>
          <w:b/>
          <w:bCs/>
          <w:u w:val="single"/>
        </w:rPr>
        <w:t>political</w:t>
      </w:r>
      <w:r w:rsidRPr="00BB64F7">
        <w:rPr>
          <w:u w:val="single"/>
        </w:rPr>
        <w:t xml:space="preserve"> </w:t>
      </w:r>
      <w:r w:rsidRPr="00BB64F7">
        <w:rPr>
          <w:b/>
          <w:bCs/>
          <w:u w:val="single"/>
        </w:rPr>
        <w:t>life</w:t>
      </w:r>
      <w:r w:rsidRPr="00BB64F7">
        <w:rPr>
          <w:u w:val="single"/>
        </w:rPr>
        <w:t xml:space="preserve"> under investigation is </w:t>
      </w:r>
      <w:r w:rsidRPr="00BB64F7">
        <w:rPr>
          <w:b/>
          <w:bCs/>
          <w:u w:val="single"/>
        </w:rPr>
        <w:t>embedded</w:t>
      </w:r>
      <w:r w:rsidRPr="00BB64F7">
        <w:rPr>
          <w:u w:val="single"/>
        </w:rPr>
        <w:t xml:space="preserve"> in a </w:t>
      </w:r>
      <w:r w:rsidRPr="00BB64F7">
        <w:rPr>
          <w:b/>
          <w:bCs/>
          <w:u w:val="single"/>
        </w:rPr>
        <w:t>web</w:t>
      </w:r>
      <w:r w:rsidRPr="00BB64F7">
        <w:rPr>
          <w:u w:val="single"/>
        </w:rPr>
        <w:t xml:space="preserve"> of </w:t>
      </w:r>
      <w:r w:rsidRPr="00BB64F7">
        <w:rPr>
          <w:b/>
          <w:bCs/>
          <w:u w:val="single"/>
        </w:rPr>
        <w:t>social meanings</w:t>
      </w:r>
      <w:r w:rsidRPr="00BB64F7">
        <w:rPr>
          <w:u w:val="single"/>
        </w:rPr>
        <w:t xml:space="preserve"> </w:t>
      </w:r>
      <w:r w:rsidRPr="00BB64F7">
        <w:rPr>
          <w:b/>
          <w:bCs/>
          <w:u w:val="single"/>
        </w:rPr>
        <w:t>produced</w:t>
      </w:r>
      <w:r w:rsidRPr="00BB64F7">
        <w:rPr>
          <w:u w:val="single"/>
        </w:rPr>
        <w:t xml:space="preserve"> and reproduced </w:t>
      </w:r>
      <w:r w:rsidRPr="00BB64F7">
        <w:rPr>
          <w:b/>
          <w:bCs/>
          <w:u w:val="single"/>
        </w:rPr>
        <w:t>through discursive practices</w:t>
      </w:r>
      <w:r w:rsidRPr="00BB64F7">
        <w:rPr>
          <w:sz w:val="16"/>
        </w:rPr>
        <w:t xml:space="preserve">. Politics and public policy are understood to take shape through socially interpreted understandings, and their meanings and the discourses that circulate them are not of the actors’ own choosing or making. (2003, 13) Public </w:t>
      </w:r>
      <w:r w:rsidRPr="00BB64F7">
        <w:rPr>
          <w:b/>
          <w:bCs/>
          <w:u w:val="single"/>
        </w:rPr>
        <w:t>policy</w:t>
      </w:r>
      <w:r w:rsidRPr="00BB64F7">
        <w:rPr>
          <w:u w:val="single"/>
        </w:rPr>
        <w:t xml:space="preserve"> therefore </w:t>
      </w:r>
      <w:r w:rsidRPr="00BB64F7">
        <w:rPr>
          <w:b/>
          <w:bCs/>
          <w:u w:val="single"/>
        </w:rPr>
        <w:t>contains</w:t>
      </w:r>
      <w:r w:rsidRPr="00BB64F7">
        <w:rPr>
          <w:u w:val="single"/>
        </w:rPr>
        <w:t xml:space="preserve"> </w:t>
      </w:r>
      <w:r w:rsidRPr="00BB64F7">
        <w:rPr>
          <w:b/>
          <w:bCs/>
          <w:u w:val="single"/>
        </w:rPr>
        <w:t>both</w:t>
      </w:r>
      <w:r w:rsidRPr="00BB64F7">
        <w:rPr>
          <w:u w:val="single"/>
        </w:rPr>
        <w:t xml:space="preserve"> a </w:t>
      </w:r>
      <w:r w:rsidRPr="00BB64F7">
        <w:rPr>
          <w:b/>
          <w:bCs/>
          <w:u w:val="single"/>
        </w:rPr>
        <w:t>persuasive</w:t>
      </w:r>
      <w:r w:rsidRPr="00BB64F7">
        <w:rPr>
          <w:u w:val="single"/>
        </w:rPr>
        <w:t xml:space="preserve"> and a </w:t>
      </w:r>
      <w:r w:rsidRPr="00BB64F7">
        <w:rPr>
          <w:b/>
          <w:bCs/>
          <w:u w:val="single"/>
        </w:rPr>
        <w:t>responsive</w:t>
      </w:r>
      <w:r w:rsidRPr="00BB64F7">
        <w:rPr>
          <w:u w:val="single"/>
        </w:rPr>
        <w:t xml:space="preserve"> element; it seeks to </w:t>
      </w:r>
      <w:r w:rsidRPr="00BB64F7">
        <w:rPr>
          <w:b/>
          <w:bCs/>
          <w:u w:val="single"/>
        </w:rPr>
        <w:t>justify</w:t>
      </w:r>
      <w:r w:rsidRPr="00BB64F7">
        <w:rPr>
          <w:u w:val="single"/>
        </w:rPr>
        <w:t xml:space="preserve"> a </w:t>
      </w:r>
      <w:r w:rsidRPr="00BB64F7">
        <w:rPr>
          <w:b/>
          <w:bCs/>
          <w:u w:val="single"/>
        </w:rPr>
        <w:t>chosen course of action</w:t>
      </w:r>
      <w:r w:rsidRPr="00BB64F7">
        <w:rPr>
          <w:u w:val="single"/>
        </w:rPr>
        <w:t xml:space="preserve"> which is based upon </w:t>
      </w:r>
      <w:r w:rsidRPr="00BB64F7">
        <w:rPr>
          <w:b/>
          <w:bCs/>
          <w:u w:val="single"/>
        </w:rPr>
        <w:t>socially interpreted understandings</w:t>
      </w:r>
      <w:r w:rsidRPr="00BB64F7">
        <w:rPr>
          <w:u w:val="single"/>
        </w:rPr>
        <w:t xml:space="preserve"> of ‘</w:t>
      </w:r>
      <w:r w:rsidRPr="00BB64F7">
        <w:rPr>
          <w:b/>
          <w:bCs/>
          <w:u w:val="single"/>
        </w:rPr>
        <w:t>national security’</w:t>
      </w:r>
      <w:r w:rsidRPr="00BB64F7">
        <w:rPr>
          <w:sz w:val="16"/>
        </w:rPr>
        <w:t>. To use the Copenhagen School’s terms, it is both part of the securitizing move, employing a discourse of security, but by its very existence, demonstrates the success of the securitizing move because the issue has been taken seriously enough to warrant an official standpoint and planned response. Assessing how far securitization in policy promotes national security above all other considerations, including civil liberties, is the third part of the process. By applying a framework of security to an event, it is understood that the issue is one of urgency, and, in the words of Buzan et al, “if the problem is not handled now it will be too late, and we will not exist to remedy our failure” (1998, 26). According to the Copenhagen School's approach, “[</w:t>
      </w:r>
      <w:r w:rsidRPr="00BB64F7">
        <w:rPr>
          <w:u w:val="single"/>
        </w:rPr>
        <w:t xml:space="preserve">t]he </w:t>
      </w:r>
      <w:r w:rsidRPr="00BB64F7">
        <w:rPr>
          <w:b/>
          <w:bCs/>
          <w:u w:val="single"/>
        </w:rPr>
        <w:t>invocation</w:t>
      </w:r>
      <w:r w:rsidRPr="00BB64F7">
        <w:rPr>
          <w:u w:val="single"/>
        </w:rPr>
        <w:t xml:space="preserve"> of </w:t>
      </w:r>
      <w:r w:rsidRPr="00BB64F7">
        <w:rPr>
          <w:b/>
          <w:bCs/>
          <w:u w:val="single"/>
        </w:rPr>
        <w:t>security</w:t>
      </w:r>
      <w:r w:rsidRPr="00BB64F7">
        <w:rPr>
          <w:u w:val="single"/>
        </w:rPr>
        <w:t xml:space="preserve"> has been the </w:t>
      </w:r>
      <w:r w:rsidRPr="00BB64F7">
        <w:rPr>
          <w:b/>
          <w:bCs/>
          <w:u w:val="single"/>
        </w:rPr>
        <w:t>key</w:t>
      </w:r>
      <w:r w:rsidRPr="00BB64F7">
        <w:rPr>
          <w:u w:val="single"/>
        </w:rPr>
        <w:t xml:space="preserve"> to </w:t>
      </w:r>
      <w:r w:rsidRPr="00BB64F7">
        <w:rPr>
          <w:b/>
          <w:bCs/>
          <w:u w:val="single"/>
        </w:rPr>
        <w:t>legitimizing the use of force</w:t>
      </w:r>
      <w:r w:rsidRPr="00BB64F7">
        <w:rPr>
          <w:sz w:val="16"/>
        </w:rPr>
        <w:t xml:space="preserve">, but more generally it has opened the way for the state to mobilize, or to take special powers, to handle existential threats” (ibid, 21). If a securitization is successful, an audience will tolerate violations of rules that would otherwise have to be obeyed, for example the restriction of free speech, or freedom from unreasonable search and seizure. </w:t>
      </w:r>
      <w:r w:rsidRPr="00BB64F7">
        <w:rPr>
          <w:u w:val="single"/>
        </w:rPr>
        <w:t xml:space="preserve">By its very </w:t>
      </w:r>
      <w:r w:rsidRPr="00BB64F7">
        <w:rPr>
          <w:b/>
          <w:bCs/>
          <w:u w:val="single"/>
        </w:rPr>
        <w:t>definition</w:t>
      </w:r>
      <w:r w:rsidRPr="00BB64F7">
        <w:rPr>
          <w:u w:val="single"/>
        </w:rPr>
        <w:t xml:space="preserve">, a </w:t>
      </w:r>
      <w:r w:rsidRPr="00BB64F7">
        <w:rPr>
          <w:b/>
          <w:bCs/>
          <w:u w:val="single"/>
        </w:rPr>
        <w:t>framework</w:t>
      </w:r>
      <w:r w:rsidRPr="00BB64F7">
        <w:rPr>
          <w:u w:val="single"/>
        </w:rPr>
        <w:t xml:space="preserve"> selectively </w:t>
      </w:r>
      <w:r w:rsidRPr="00BB64F7">
        <w:rPr>
          <w:b/>
          <w:bCs/>
          <w:u w:val="single"/>
        </w:rPr>
        <w:t>calls attention</w:t>
      </w:r>
      <w:r w:rsidRPr="00BB64F7">
        <w:rPr>
          <w:u w:val="single"/>
        </w:rPr>
        <w:t xml:space="preserve"> to </w:t>
      </w:r>
      <w:r w:rsidRPr="00BB64F7">
        <w:rPr>
          <w:b/>
          <w:bCs/>
          <w:u w:val="single"/>
        </w:rPr>
        <w:t>certain aspects</w:t>
      </w:r>
      <w:r w:rsidRPr="00BB64F7">
        <w:rPr>
          <w:u w:val="single"/>
        </w:rPr>
        <w:t xml:space="preserve"> of </w:t>
      </w:r>
      <w:r w:rsidRPr="00BB64F7">
        <w:rPr>
          <w:b/>
          <w:bCs/>
          <w:u w:val="single"/>
        </w:rPr>
        <w:t>reality</w:t>
      </w:r>
      <w:r w:rsidRPr="00BB64F7">
        <w:rPr>
          <w:u w:val="single"/>
        </w:rPr>
        <w:t xml:space="preserve">, and therefore </w:t>
      </w:r>
      <w:r w:rsidRPr="00BB64F7">
        <w:rPr>
          <w:b/>
          <w:bCs/>
          <w:u w:val="single"/>
        </w:rPr>
        <w:t>ignores</w:t>
      </w:r>
      <w:r w:rsidRPr="00BB64F7">
        <w:rPr>
          <w:u w:val="single"/>
        </w:rPr>
        <w:t xml:space="preserve"> or </w:t>
      </w:r>
      <w:r w:rsidRPr="00BB64F7">
        <w:rPr>
          <w:b/>
          <w:bCs/>
          <w:u w:val="single"/>
        </w:rPr>
        <w:t>omits others</w:t>
      </w:r>
      <w:r w:rsidRPr="00BB64F7">
        <w:rPr>
          <w:sz w:val="16"/>
        </w:rPr>
        <w:t xml:space="preserve"> (Entman, 1993, 54). A security framework privileges security above all other concerns, sometimes to the detriment of civil liberties. It is commonly understood that to attain security, a little freedom must be given up, but how much freedom is under debate. It is not yet clear whether the security arguments of the U.S. military, the intelligence community, and more hawkish members of government will result in the hypersecuritization of cyberspace—to use Barry Buzan's term for the mobilization of exaggerated threats and excessive countermeasures (2004, 172)—or whether a more measured view, taking into account civil liberties and the positive potential of the Internet, will win out.</w:t>
      </w:r>
    </w:p>
    <w:p w14:paraId="518FB71D" w14:textId="77777777" w:rsidR="00584444" w:rsidRPr="006051CA" w:rsidRDefault="00584444" w:rsidP="00584444">
      <w:pPr>
        <w:pStyle w:val="Heading4"/>
      </w:pPr>
      <w:r>
        <w:t>The affirmative’s military fiction is not innocent – It produces our imaginaries, and from that our futures. Self-fulfilling prophecy.</w:t>
      </w:r>
    </w:p>
    <w:p w14:paraId="1170A8CF" w14:textId="77777777" w:rsidR="00584444" w:rsidRDefault="00584444" w:rsidP="00584444">
      <w:r w:rsidRPr="006051CA">
        <w:rPr>
          <w:rStyle w:val="Style13ptBold"/>
        </w:rPr>
        <w:t xml:space="preserve">Davis 6 </w:t>
      </w:r>
      <w:r>
        <w:t>– Assistant Professor of English, Gordon College</w:t>
      </w:r>
    </w:p>
    <w:p w14:paraId="2A08B570" w14:textId="77777777" w:rsidR="00584444" w:rsidRDefault="00584444" w:rsidP="00584444">
      <w:r>
        <w:t xml:space="preserve">Doug Davis, </w:t>
      </w:r>
      <w:r w:rsidRPr="006051CA">
        <w:t>Future-War Storytelling: National Security and Popular Film,</w:t>
      </w:r>
      <w:r>
        <w:t xml:space="preserve"> in</w:t>
      </w:r>
      <w:r w:rsidRPr="006051CA">
        <w:t xml:space="preserve"> </w:t>
      </w:r>
      <w:r w:rsidRPr="006051CA">
        <w:rPr>
          <w:i/>
          <w:iCs/>
        </w:rPr>
        <w:t>ReThinking Global Security</w:t>
      </w:r>
      <w:r w:rsidRPr="006051CA">
        <w:t>, ed</w:t>
      </w:r>
      <w:r>
        <w:t xml:space="preserve">s. </w:t>
      </w:r>
      <w:r w:rsidRPr="006051CA">
        <w:t>Andrew Martin and Patrice Petro, p</w:t>
      </w:r>
      <w:r>
        <w:t>.</w:t>
      </w:r>
      <w:r w:rsidRPr="006051CA">
        <w:t xml:space="preserve"> 16, 200</w:t>
      </w:r>
      <w:r>
        <w:t>6</w:t>
      </w:r>
    </w:p>
    <w:p w14:paraId="2B2551EC" w14:textId="77777777" w:rsidR="00584444" w:rsidRPr="006051CA" w:rsidRDefault="00584444" w:rsidP="00584444"/>
    <w:p w14:paraId="51C4821B" w14:textId="77777777" w:rsidR="00584444" w:rsidRDefault="00584444" w:rsidP="00584444">
      <w:pPr>
        <w:rPr>
          <w:szCs w:val="20"/>
        </w:rPr>
      </w:pPr>
      <w:r w:rsidRPr="006051CA">
        <w:rPr>
          <w:rStyle w:val="StyleUnderline"/>
        </w:rPr>
        <w:t>Fictions of nuclear terror</w:t>
      </w:r>
      <w:r w:rsidRPr="006051CA">
        <w:t xml:space="preserve">ism </w:t>
      </w:r>
      <w:r w:rsidRPr="006051CA">
        <w:rPr>
          <w:szCs w:val="20"/>
          <w:u w:val="single"/>
        </w:rPr>
        <w:t>have become</w:t>
      </w:r>
      <w:r w:rsidRPr="006051CA">
        <w:rPr>
          <w:szCs w:val="20"/>
        </w:rPr>
        <w:t xml:space="preserve"> part of </w:t>
      </w:r>
      <w:r w:rsidRPr="006051CA">
        <w:rPr>
          <w:szCs w:val="20"/>
          <w:u w:val="single"/>
        </w:rPr>
        <w:t>a priviledged class of storytelling that represents the strategic facts of U.S. national security.</w:t>
      </w:r>
      <w:r w:rsidRPr="006051CA">
        <w:rPr>
          <w:szCs w:val="20"/>
        </w:rPr>
        <w:t xml:space="preserve"> </w:t>
      </w:r>
      <w:r w:rsidRPr="006051CA">
        <w:rPr>
          <w:rStyle w:val="StyleUnderline"/>
        </w:rPr>
        <w:t>Straddling facts and fiction, they are “strategic fictions</w:t>
      </w:r>
      <w:r w:rsidRPr="006051CA">
        <w:rPr>
          <w:szCs w:val="20"/>
        </w:rPr>
        <w:t xml:space="preserve">,” tales </w:t>
      </w:r>
      <w:r w:rsidRPr="006051CA">
        <w:rPr>
          <w:szCs w:val="20"/>
          <w:u w:val="single"/>
        </w:rPr>
        <w:t>of catastrophic future wars</w:t>
      </w:r>
      <w:r w:rsidRPr="006051CA">
        <w:rPr>
          <w:szCs w:val="20"/>
        </w:rPr>
        <w:t xml:space="preserve"> </w:t>
      </w:r>
      <w:r w:rsidRPr="006051CA">
        <w:rPr>
          <w:szCs w:val="20"/>
          <w:u w:val="single"/>
        </w:rPr>
        <w:t xml:space="preserve">whose scenarios everyday citizens and defense planners alike treat as seriously as historical fact. Strategic fictions become an </w:t>
      </w:r>
      <w:r w:rsidRPr="006051CA">
        <w:rPr>
          <w:b/>
          <w:bCs/>
          <w:szCs w:val="20"/>
          <w:u w:val="single"/>
        </w:rPr>
        <w:t>intrinsic part of U.S. national security strategy</w:t>
      </w:r>
      <w:r w:rsidRPr="006051CA">
        <w:rPr>
          <w:b/>
          <w:bCs/>
          <w:szCs w:val="20"/>
        </w:rPr>
        <w:t xml:space="preserve"> </w:t>
      </w:r>
      <w:r w:rsidRPr="006051CA">
        <w:rPr>
          <w:szCs w:val="20"/>
        </w:rPr>
        <w:t xml:space="preserve">during the world war with the formulation of a policy of nuclear defense built on an imagined catastrophic future war. </w:t>
      </w:r>
      <w:r w:rsidRPr="006051CA">
        <w:rPr>
          <w:rStyle w:val="StyleUnderline"/>
        </w:rPr>
        <w:t>Imagined</w:t>
      </w:r>
      <w:r w:rsidRPr="006051CA">
        <w:rPr>
          <w:szCs w:val="20"/>
        </w:rPr>
        <w:t xml:space="preserve"> nuclear terrorism and other kinds of </w:t>
      </w:r>
      <w:r w:rsidRPr="006051CA">
        <w:rPr>
          <w:rStyle w:val="StyleUnderline"/>
        </w:rPr>
        <w:t>indefensible catastrophic attacks</w:t>
      </w:r>
      <w:r w:rsidRPr="006051CA">
        <w:rPr>
          <w:szCs w:val="20"/>
        </w:rPr>
        <w:t xml:space="preserve"> </w:t>
      </w:r>
      <w:r w:rsidRPr="006051CA">
        <w:rPr>
          <w:rStyle w:val="StyleUnderline"/>
        </w:rPr>
        <w:t>now occupy the central place in the imaginary of national defense</w:t>
      </w:r>
      <w:r w:rsidRPr="006051CA">
        <w:rPr>
          <w:szCs w:val="20"/>
        </w:rPr>
        <w:t xml:space="preserve"> once held by the vision of nuclear war. </w:t>
      </w:r>
      <w:r w:rsidRPr="006051CA">
        <w:rPr>
          <w:szCs w:val="20"/>
          <w:u w:val="single"/>
        </w:rPr>
        <w:t xml:space="preserve">The </w:t>
      </w:r>
      <w:r w:rsidRPr="006051CA">
        <w:rPr>
          <w:rStyle w:val="StyleUnderline"/>
        </w:rPr>
        <w:t xml:space="preserve">events described by these stories and scenarios </w:t>
      </w:r>
      <w:r w:rsidRPr="006051CA">
        <w:rPr>
          <w:rStyle w:val="Emphasis"/>
        </w:rPr>
        <w:t>are not real, but they could be</w:t>
      </w:r>
      <w:r w:rsidRPr="006051CA">
        <w:rPr>
          <w:szCs w:val="20"/>
          <w:u w:val="single"/>
        </w:rPr>
        <w:t xml:space="preserve">. </w:t>
      </w:r>
      <w:r w:rsidRPr="006051CA">
        <w:rPr>
          <w:rStyle w:val="Emphasis"/>
        </w:rPr>
        <w:t>For national defense planners, that is reality enough</w:t>
      </w:r>
      <w:r w:rsidRPr="006051CA">
        <w:rPr>
          <w:szCs w:val="20"/>
          <w:u w:val="single"/>
        </w:rPr>
        <w:t xml:space="preserve">. The catastrophic near-future worlds </w:t>
      </w:r>
      <w:r w:rsidRPr="006051CA">
        <w:rPr>
          <w:rStyle w:val="Emphasis"/>
        </w:rPr>
        <w:t>these imaginary narratives build</w:t>
      </w:r>
      <w:r w:rsidRPr="006051CA">
        <w:rPr>
          <w:szCs w:val="20"/>
          <w:u w:val="single"/>
        </w:rPr>
        <w:t xml:space="preserve"> </w:t>
      </w:r>
      <w:r w:rsidRPr="006051CA">
        <w:rPr>
          <w:rStyle w:val="Emphasis"/>
        </w:rPr>
        <w:t>are</w:t>
      </w:r>
      <w:r w:rsidRPr="006051CA">
        <w:rPr>
          <w:szCs w:val="20"/>
        </w:rPr>
        <w:t xml:space="preserve">, in a dramatic way, </w:t>
      </w:r>
      <w:r w:rsidRPr="006051CA">
        <w:rPr>
          <w:rStyle w:val="Emphasis"/>
        </w:rPr>
        <w:t>the future</w:t>
      </w:r>
      <w:r w:rsidRPr="006051CA">
        <w:rPr>
          <w:rStyle w:val="StyleUnderline"/>
        </w:rPr>
        <w:t xml:space="preserve"> of our world</w:t>
      </w:r>
      <w:r w:rsidRPr="006051CA">
        <w:rPr>
          <w:szCs w:val="20"/>
        </w:rPr>
        <w:t xml:space="preserve">. </w:t>
      </w:r>
      <w:r w:rsidRPr="006051CA">
        <w:rPr>
          <w:rStyle w:val="StyleUnderline"/>
        </w:rPr>
        <w:t>The threats they represent are a</w:t>
      </w:r>
      <w:r w:rsidRPr="006051CA">
        <w:rPr>
          <w:szCs w:val="20"/>
        </w:rPr>
        <w:t xml:space="preserve"> </w:t>
      </w:r>
      <w:r w:rsidRPr="006051CA">
        <w:rPr>
          <w:rStyle w:val="Emphasis"/>
        </w:rPr>
        <w:t>license to act</w:t>
      </w:r>
      <w:r w:rsidRPr="006051CA">
        <w:rPr>
          <w:b/>
          <w:szCs w:val="20"/>
          <w:u w:val="single"/>
        </w:rPr>
        <w:t xml:space="preserve">, to </w:t>
      </w:r>
      <w:r w:rsidRPr="006051CA">
        <w:rPr>
          <w:rStyle w:val="Emphasis"/>
        </w:rPr>
        <w:t>arm</w:t>
      </w:r>
      <w:r w:rsidRPr="006051CA">
        <w:rPr>
          <w:b/>
          <w:szCs w:val="20"/>
          <w:u w:val="single"/>
        </w:rPr>
        <w:t xml:space="preserve">, and </w:t>
      </w:r>
      <w:r w:rsidRPr="006051CA">
        <w:rPr>
          <w:rStyle w:val="Emphasis"/>
        </w:rPr>
        <w:t>to war</w:t>
      </w:r>
      <w:r w:rsidRPr="006051CA">
        <w:rPr>
          <w:szCs w:val="20"/>
        </w:rPr>
        <w:t>.</w:t>
      </w:r>
    </w:p>
    <w:p w14:paraId="7AC02890" w14:textId="77777777" w:rsidR="00584444" w:rsidRPr="006051CA" w:rsidRDefault="00584444" w:rsidP="00584444">
      <w:pPr>
        <w:pStyle w:val="Heading4"/>
      </w:pPr>
      <w:r>
        <w:t xml:space="preserve">If we are correct, you must vote Neg. All securitization is an operation of regimes of power/knowledge. Only identifying the </w:t>
      </w:r>
      <w:r w:rsidRPr="003368E4">
        <w:rPr>
          <w:u w:val="single"/>
        </w:rPr>
        <w:t>correct</w:t>
      </w:r>
      <w:r>
        <w:t xml:space="preserve"> causal pathways and </w:t>
      </w:r>
      <w:r>
        <w:rPr>
          <w:u w:val="single"/>
        </w:rPr>
        <w:t>accurately</w:t>
      </w:r>
      <w:r>
        <w:t xml:space="preserve"> theorizing how this regime operates will enable a politics that makes the right choices and targets the right systems in the right ways. Otherwise, we’re doomed to fail—producing </w:t>
      </w:r>
      <w:r w:rsidRPr="0034260C">
        <w:rPr>
          <w:u w:val="single"/>
        </w:rPr>
        <w:t>their</w:t>
      </w:r>
      <w:r>
        <w:t xml:space="preserve"> impacts and </w:t>
      </w:r>
      <w:r w:rsidRPr="0034260C">
        <w:rPr>
          <w:u w:val="single"/>
        </w:rPr>
        <w:t>ours</w:t>
      </w:r>
      <w:r>
        <w:t xml:space="preserve">, and making </w:t>
      </w:r>
      <w:r w:rsidRPr="0034260C">
        <w:rPr>
          <w:u w:val="single"/>
        </w:rPr>
        <w:t>human extinction</w:t>
      </w:r>
      <w:r>
        <w:t xml:space="preserve"> </w:t>
      </w:r>
      <w:r w:rsidRPr="0034260C">
        <w:rPr>
          <w:u w:val="single"/>
        </w:rPr>
        <w:t>inevitable</w:t>
      </w:r>
      <w:r>
        <w:t>. That’s offense for framework – Intervention is key.</w:t>
      </w:r>
    </w:p>
    <w:p w14:paraId="38E10596" w14:textId="77777777" w:rsidR="00584444" w:rsidRDefault="00584444" w:rsidP="00584444">
      <w:r w:rsidRPr="00C940C3">
        <w:rPr>
          <w:rStyle w:val="Style13ptBold"/>
        </w:rPr>
        <w:t>Dillon 96</w:t>
      </w:r>
      <w:r>
        <w:t xml:space="preserve"> – Emeritus Professor of Politics at Lancaster</w:t>
      </w:r>
    </w:p>
    <w:p w14:paraId="2BA02D46" w14:textId="77777777" w:rsidR="00584444" w:rsidRDefault="00584444" w:rsidP="00584444">
      <w:r w:rsidRPr="00C940C3">
        <w:t>Michael Dillon,</w:t>
      </w:r>
      <w:r>
        <w:t xml:space="preserve"> Emeritus Professor of Politics, Philosophy, and Religion at Lancaster University, </w:t>
      </w:r>
      <w:r w:rsidRPr="00C940C3">
        <w:rPr>
          <w:i/>
          <w:iCs/>
        </w:rPr>
        <w:t>Politics of Security: Towards a Political Philosophy of Continental Thought</w:t>
      </w:r>
      <w:r>
        <w:t>, Psychology Press, 1996</w:t>
      </w:r>
    </w:p>
    <w:p w14:paraId="3AF5B1D8" w14:textId="77777777" w:rsidR="00584444" w:rsidRDefault="00584444" w:rsidP="00584444"/>
    <w:p w14:paraId="7EB47605" w14:textId="77777777" w:rsidR="00584444" w:rsidRPr="00DE5E1B" w:rsidRDefault="00584444" w:rsidP="00584444">
      <w:pPr>
        <w:rPr>
          <w:rStyle w:val="Emphasis"/>
        </w:rPr>
      </w:pPr>
      <w:r w:rsidRPr="00DE5E1B">
        <w:rPr>
          <w:rStyle w:val="StyleUnderline"/>
        </w:rPr>
        <w:t>The way of sharpening and focusing this thought into a precise question is first provided</w:t>
      </w:r>
      <w:r w:rsidRPr="00DE5E1B">
        <w:t xml:space="preserve">, however, </w:t>
      </w:r>
      <w:r w:rsidRPr="00DE5E1B">
        <w:rPr>
          <w:rStyle w:val="StyleUnderline"/>
        </w:rPr>
        <w:t>by referring back to Foucault</w:t>
      </w:r>
      <w:r w:rsidRPr="00DE5E1B">
        <w:t xml:space="preserve">; for whom Heidegger was the philosopher. Of all recent thinkers, Foucault was amongst the most </w:t>
      </w:r>
      <w:r w:rsidRPr="00DE5E1B">
        <w:rPr>
          <w:rStyle w:val="StyleUnderline"/>
        </w:rPr>
        <w:t xml:space="preserve">committed to the task of </w:t>
      </w:r>
      <w:r w:rsidRPr="00DE5E1B">
        <w:rPr>
          <w:rStyle w:val="Emphasis"/>
        </w:rPr>
        <w:t>writing the history of the present in</w:t>
      </w:r>
      <w:r w:rsidRPr="00DE5E1B">
        <w:t xml:space="preserve"> the </w:t>
      </w:r>
      <w:r w:rsidRPr="00DE5E1B">
        <w:rPr>
          <w:rStyle w:val="Emphasis"/>
        </w:rPr>
        <w:t>light of the history of</w:t>
      </w:r>
      <w:r w:rsidRPr="00DE5E1B">
        <w:t xml:space="preserve"> philosophy as </w:t>
      </w:r>
      <w:r w:rsidRPr="00DE5E1B">
        <w:rPr>
          <w:rStyle w:val="Emphasis"/>
        </w:rPr>
        <w:t>metaphysics</w:t>
      </w:r>
      <w:r w:rsidRPr="00DE5E1B">
        <w:t xml:space="preserve">. 4 </w:t>
      </w:r>
      <w:r w:rsidRPr="00DE5E1B">
        <w:rPr>
          <w:rStyle w:val="StyleUnderline"/>
        </w:rPr>
        <w:t>That is why, when</w:t>
      </w:r>
      <w:r w:rsidRPr="00DE5E1B">
        <w:t xml:space="preserve"> first </w:t>
      </w:r>
      <w:r w:rsidRPr="00DE5E1B">
        <w:rPr>
          <w:rStyle w:val="StyleUnderline"/>
        </w:rPr>
        <w:t>thinking about the prominence of security in modern politics, I</w:t>
      </w:r>
      <w:r w:rsidRPr="00DE5E1B">
        <w:t xml:space="preserve"> first </w:t>
      </w:r>
      <w:r w:rsidRPr="00DE5E1B">
        <w:rPr>
          <w:rStyle w:val="StyleUnderline"/>
        </w:rPr>
        <w:t>found Foucault’s mode of questioning so stimulating.</w:t>
      </w:r>
      <w:r w:rsidRPr="00DE5E1B">
        <w:t xml:space="preserve"> </w:t>
      </w:r>
      <w:r w:rsidRPr="00DE5E1B">
        <w:rPr>
          <w:rStyle w:val="StyleUnderline"/>
        </w:rPr>
        <w:t>There</w:t>
      </w:r>
      <w:r w:rsidRPr="00DE5E1B">
        <w:t xml:space="preserve"> wa</w:t>
      </w:r>
      <w:r w:rsidRPr="00DE5E1B">
        <w:rPr>
          <w:rStyle w:val="StyleUnderline"/>
        </w:rPr>
        <w:t>s</w:t>
      </w:r>
      <w:r w:rsidRPr="00DE5E1B">
        <w:t xml:space="preserve">, it seemed to me, </w:t>
      </w:r>
      <w:r w:rsidRPr="00DE5E1B">
        <w:rPr>
          <w:rStyle w:val="StyleUnderline"/>
        </w:rPr>
        <w:t xml:space="preserve">a </w:t>
      </w:r>
      <w:r w:rsidRPr="00DE5E1B">
        <w:rPr>
          <w:rStyle w:val="Emphasis"/>
        </w:rPr>
        <w:t>parallel</w:t>
      </w:r>
      <w:r w:rsidRPr="00DE5E1B">
        <w:t xml:space="preserve"> to be drawn </w:t>
      </w:r>
      <w:r w:rsidRPr="00DE5E1B">
        <w:rPr>
          <w:rStyle w:val="StyleUnderline"/>
        </w:rPr>
        <w:t xml:space="preserve">between </w:t>
      </w:r>
      <w:r w:rsidRPr="00DE5E1B">
        <w:rPr>
          <w:rStyle w:val="Emphasis"/>
        </w:rPr>
        <w:t>what</w:t>
      </w:r>
      <w:r w:rsidRPr="00DE5E1B">
        <w:t xml:space="preserve"> he saw </w:t>
      </w:r>
      <w:r w:rsidRPr="00DE5E1B">
        <w:rPr>
          <w:rStyle w:val="Emphasis"/>
        </w:rPr>
        <w:t>the technology of disciplinary power/knowledge</w:t>
      </w:r>
      <w:r w:rsidRPr="00DE5E1B">
        <w:t xml:space="preserve"> </w:t>
      </w:r>
      <w:r w:rsidRPr="00DE5E1B">
        <w:rPr>
          <w:rStyle w:val="Emphasis"/>
        </w:rPr>
        <w:t>do</w:t>
      </w:r>
      <w:r w:rsidRPr="00DE5E1B">
        <w:t xml:space="preserve">ing </w:t>
      </w:r>
      <w:r w:rsidRPr="00DE5E1B">
        <w:rPr>
          <w:rStyle w:val="Emphasis"/>
        </w:rPr>
        <w:t>to the body</w:t>
      </w:r>
      <w:r w:rsidRPr="00DE5E1B">
        <w:rPr>
          <w:rStyle w:val="StyleUnderline"/>
        </w:rPr>
        <w:t xml:space="preserve"> and </w:t>
      </w:r>
      <w:r w:rsidRPr="00DE5E1B">
        <w:rPr>
          <w:rStyle w:val="Emphasis"/>
        </w:rPr>
        <w:t>what the principle of security does to politics.</w:t>
      </w:r>
    </w:p>
    <w:p w14:paraId="6C2093C0" w14:textId="77777777" w:rsidR="00584444" w:rsidRPr="00C940C3" w:rsidRDefault="00584444" w:rsidP="00584444">
      <w:r w:rsidRPr="00DE5E1B">
        <w:rPr>
          <w:rStyle w:val="StyleUnderline"/>
        </w:rPr>
        <w:t xml:space="preserve">What </w:t>
      </w:r>
      <w:r w:rsidRPr="00DE5E1B">
        <w:rPr>
          <w:rStyle w:val="Emphasis"/>
        </w:rPr>
        <w:t>truths</w:t>
      </w:r>
      <w:r w:rsidRPr="00DE5E1B">
        <w:rPr>
          <w:rStyle w:val="StyleUnderline"/>
        </w:rPr>
        <w:t xml:space="preserve"> about the human condition</w:t>
      </w:r>
      <w:r w:rsidRPr="00DE5E1B">
        <w:t xml:space="preserve">, he therefore prompted me to ask, </w:t>
      </w:r>
      <w:r w:rsidRPr="00DE5E1B">
        <w:rPr>
          <w:rStyle w:val="StyleUnderline"/>
        </w:rPr>
        <w:t>are</w:t>
      </w:r>
      <w:r w:rsidRPr="00DE5E1B">
        <w:t xml:space="preserve"> thought to be </w:t>
      </w:r>
      <w:r w:rsidRPr="00DE5E1B">
        <w:rPr>
          <w:rStyle w:val="Emphasis"/>
        </w:rPr>
        <w:t>secreted</w:t>
      </w:r>
      <w:r w:rsidRPr="00DE5E1B">
        <w:rPr>
          <w:rStyle w:val="StyleUnderline"/>
        </w:rPr>
        <w:t xml:space="preserve"> in security? What work does securing security do</w:t>
      </w:r>
      <w:r w:rsidRPr="00DE5E1B">
        <w:t xml:space="preserve"> for and </w:t>
      </w:r>
      <w:r w:rsidRPr="00DE5E1B">
        <w:rPr>
          <w:rStyle w:val="Emphasis"/>
        </w:rPr>
        <w:t>upon us?</w:t>
      </w:r>
      <w:r w:rsidRPr="00DE5E1B">
        <w:rPr>
          <w:rStyle w:val="StyleUnderline"/>
        </w:rPr>
        <w:t xml:space="preserve"> </w:t>
      </w:r>
      <w:r w:rsidRPr="00DE5E1B">
        <w:rPr>
          <w:rStyle w:val="Emphasis"/>
        </w:rPr>
        <w:t>What power-effects issue</w:t>
      </w:r>
      <w:r w:rsidRPr="00DE5E1B">
        <w:rPr>
          <w:rStyle w:val="StyleUnderline"/>
        </w:rPr>
        <w:t xml:space="preserve"> out of the </w:t>
      </w:r>
      <w:r w:rsidRPr="00DE5E1B">
        <w:rPr>
          <w:rStyle w:val="Emphasis"/>
        </w:rPr>
        <w:t>regimes of truth</w:t>
      </w:r>
      <w:r w:rsidRPr="00DE5E1B">
        <w:t xml:space="preserve"> of security</w:t>
      </w:r>
      <w:r w:rsidRPr="00DE5E1B">
        <w:rPr>
          <w:rStyle w:val="StyleUnderline"/>
        </w:rPr>
        <w:t>? If the truth</w:t>
      </w:r>
      <w:r w:rsidRPr="00DE5E1B">
        <w:t xml:space="preserve"> of security </w:t>
      </w:r>
      <w:r w:rsidRPr="00DE5E1B">
        <w:rPr>
          <w:rStyle w:val="Emphasis"/>
        </w:rPr>
        <w:t>compels us to secure</w:t>
      </w:r>
      <w:r w:rsidRPr="00DE5E1B">
        <w:rPr>
          <w:rStyle w:val="StyleUnderline"/>
        </w:rPr>
        <w:t xml:space="preserve"> </w:t>
      </w:r>
      <w:r w:rsidRPr="00DE5E1B">
        <w:t xml:space="preserve">security, </w:t>
      </w:r>
      <w:r w:rsidRPr="00DE5E1B">
        <w:rPr>
          <w:rStyle w:val="Emphasis"/>
        </w:rPr>
        <w:t>why, how and where</w:t>
      </w:r>
      <w:r w:rsidRPr="00DE5E1B">
        <w:rPr>
          <w:rStyle w:val="StyleUnderline"/>
        </w:rPr>
        <w:t xml:space="preserve"> is that</w:t>
      </w:r>
      <w:r w:rsidRPr="00DE5E1B">
        <w:t xml:space="preserve"> grounding </w:t>
      </w:r>
      <w:r w:rsidRPr="00DE5E1B">
        <w:rPr>
          <w:rStyle w:val="StyleUnderline"/>
        </w:rPr>
        <w:t xml:space="preserve">compulsion </w:t>
      </w:r>
      <w:r w:rsidRPr="00DE5E1B">
        <w:rPr>
          <w:rStyle w:val="Emphasis"/>
        </w:rPr>
        <w:t>grounded</w:t>
      </w:r>
      <w:r w:rsidRPr="00DE5E1B">
        <w:rPr>
          <w:rStyle w:val="StyleUnderline"/>
        </w:rPr>
        <w:t xml:space="preserve">? </w:t>
      </w:r>
      <w:r w:rsidRPr="00DE5E1B">
        <w:rPr>
          <w:rStyle w:val="Emphasis"/>
        </w:rPr>
        <w:t>How was it</w:t>
      </w:r>
      <w:r w:rsidRPr="00DE5E1B">
        <w:rPr>
          <w:rStyle w:val="StyleUnderline"/>
        </w:rPr>
        <w:t xml:space="preserve"> that seeking security </w:t>
      </w:r>
      <w:r w:rsidRPr="00DE5E1B">
        <w:rPr>
          <w:rStyle w:val="Emphasis"/>
        </w:rPr>
        <w:t>became</w:t>
      </w:r>
      <w:r w:rsidRPr="00DE5E1B">
        <w:rPr>
          <w:rStyle w:val="StyleUnderline"/>
        </w:rPr>
        <w:t xml:space="preserve"> such an </w:t>
      </w:r>
      <w:r w:rsidRPr="00DE5E1B">
        <w:rPr>
          <w:rStyle w:val="Emphasis"/>
        </w:rPr>
        <w:t>insistent and relentless (inter)national preoccupation</w:t>
      </w:r>
      <w:r w:rsidRPr="00DE5E1B">
        <w:t xml:space="preserve"> for humankind</w:t>
      </w:r>
      <w:r w:rsidRPr="00DE5E1B">
        <w:rPr>
          <w:rStyle w:val="StyleUnderline"/>
        </w:rPr>
        <w:t>?</w:t>
      </w:r>
      <w:r w:rsidRPr="00DE5E1B">
        <w:t xml:space="preserve"> </w:t>
      </w:r>
      <w:r w:rsidRPr="00DE5E1B">
        <w:rPr>
          <w:rStyle w:val="Emphasis"/>
        </w:rPr>
        <w:t>What sort of project is</w:t>
      </w:r>
      <w:r w:rsidRPr="00DE5E1B">
        <w:t xml:space="preserve"> </w:t>
      </w:r>
      <w:r w:rsidRPr="00DE5E1B">
        <w:rPr>
          <w:rStyle w:val="StyleUnderline"/>
        </w:rPr>
        <w:t xml:space="preserve">the pursuit of security, and </w:t>
      </w:r>
      <w:r w:rsidRPr="00DE5E1B">
        <w:rPr>
          <w:rStyle w:val="Emphasis"/>
        </w:rPr>
        <w:t>how does it relate to other</w:t>
      </w:r>
      <w:r w:rsidRPr="00DE5E1B">
        <w:rPr>
          <w:rStyle w:val="StyleUnderline"/>
        </w:rPr>
        <w:t xml:space="preserve"> modern human concerns and enterprises, such as seeking freedom and knowledge through</w:t>
      </w:r>
      <w:r>
        <w:t xml:space="preserve"> representative-</w:t>
      </w:r>
      <w:r w:rsidRPr="00DE5E1B">
        <w:rPr>
          <w:rStyle w:val="StyleUnderline"/>
        </w:rPr>
        <w:t xml:space="preserve">calculative thought, technology and subjectification? </w:t>
      </w:r>
      <w:r w:rsidRPr="00DE5E1B">
        <w:rPr>
          <w:rStyle w:val="Emphasis"/>
        </w:rPr>
        <w:t>Above all</w:t>
      </w:r>
      <w:r w:rsidRPr="00DE5E1B">
        <w:rPr>
          <w:rStyle w:val="StyleUnderline"/>
        </w:rPr>
        <w:t xml:space="preserve">, </w:t>
      </w:r>
      <w:r w:rsidRPr="00DE5E1B">
        <w:rPr>
          <w:rStyle w:val="Emphasis"/>
        </w:rPr>
        <w:t>how are we to account</w:t>
      </w:r>
      <w:r w:rsidRPr="00DE5E1B">
        <w:rPr>
          <w:rStyle w:val="StyleUnderline"/>
        </w:rPr>
        <w:t xml:space="preserve">—amongst </w:t>
      </w:r>
      <w:r w:rsidRPr="00DE5E1B">
        <w:rPr>
          <w:rStyle w:val="Emphasis"/>
        </w:rPr>
        <w:t>all the manifest contradictions</w:t>
      </w:r>
      <w:r w:rsidRPr="00DE5E1B">
        <w:rPr>
          <w:rStyle w:val="StyleUnderline"/>
        </w:rPr>
        <w:t xml:space="preserve"> of our current (inter)national systems of security: </w:t>
      </w:r>
      <w:r w:rsidRPr="00DE5E1B">
        <w:rPr>
          <w:rStyle w:val="Emphasis"/>
        </w:rPr>
        <w:t>which</w:t>
      </w:r>
      <w:r w:rsidRPr="00DE5E1B">
        <w:rPr>
          <w:rStyle w:val="StyleUnderline"/>
        </w:rPr>
        <w:t xml:space="preserve"> incarcerate rather than liberate</w:t>
      </w:r>
      <w:r w:rsidRPr="00DE5E1B">
        <w:t xml:space="preserve">; </w:t>
      </w:r>
      <w:r w:rsidRPr="00DE5E1B">
        <w:rPr>
          <w:rStyle w:val="StyleUnderline"/>
        </w:rPr>
        <w:t>radically endanger rather than make safe</w:t>
      </w:r>
      <w:r w:rsidRPr="00DE5E1B">
        <w:t xml:space="preserve">; </w:t>
      </w:r>
      <w:r w:rsidRPr="00DE5E1B">
        <w:rPr>
          <w:rStyle w:val="StyleUnderline"/>
        </w:rPr>
        <w:t>and engender fear rather than create assurance</w:t>
      </w:r>
      <w:r>
        <w:t>—</w:t>
      </w:r>
      <w:r w:rsidRPr="00C940C3">
        <w:rPr>
          <w:rStyle w:val="StyleUnderline"/>
        </w:rPr>
        <w:t>for</w:t>
      </w:r>
      <w:r w:rsidRPr="00C940C3">
        <w:t xml:space="preserve"> that terminal paradox of </w:t>
      </w:r>
      <w:r w:rsidRPr="00C940C3">
        <w:rPr>
          <w:rStyle w:val="StyleUnderline"/>
        </w:rPr>
        <w:t>our modern (inter)national politics of security</w:t>
      </w:r>
      <w:r w:rsidRPr="00C940C3">
        <w:t xml:space="preserve"> which Foucault captured so well in the quotation that heads this chapter. 5 A terminal paradox which </w:t>
      </w:r>
      <w:r w:rsidRPr="00C940C3">
        <w:rPr>
          <w:rStyle w:val="StyleUnderline"/>
        </w:rPr>
        <w:t xml:space="preserve">not only </w:t>
      </w:r>
      <w:r w:rsidRPr="00C940C3">
        <w:rPr>
          <w:rStyle w:val="Emphasis"/>
        </w:rPr>
        <w:t>subverts its own predicate</w:t>
      </w:r>
      <w:r w:rsidRPr="00C940C3">
        <w:rPr>
          <w:rStyle w:val="StyleUnderline"/>
        </w:rPr>
        <w:t xml:space="preserve"> of security</w:t>
      </w:r>
      <w:r w:rsidRPr="00C940C3">
        <w:t xml:space="preserve">, most spectacularly </w:t>
      </w:r>
      <w:r w:rsidRPr="00C940C3">
        <w:rPr>
          <w:rStyle w:val="StyleUnderline"/>
        </w:rPr>
        <w:t xml:space="preserve">by </w:t>
      </w:r>
      <w:r w:rsidRPr="00C940C3">
        <w:rPr>
          <w:rStyle w:val="Emphasis"/>
        </w:rPr>
        <w:t>rendering</w:t>
      </w:r>
      <w:r w:rsidRPr="00C940C3">
        <w:t xml:space="preserve"> the future of terrestrial </w:t>
      </w:r>
      <w:r w:rsidRPr="00C940C3">
        <w:rPr>
          <w:rStyle w:val="Emphasis"/>
        </w:rPr>
        <w:t>existence</w:t>
      </w:r>
      <w:r w:rsidRPr="00C940C3">
        <w:rPr>
          <w:rStyle w:val="StyleUnderline"/>
        </w:rPr>
        <w:t xml:space="preserve"> </w:t>
      </w:r>
      <w:r w:rsidRPr="00C940C3">
        <w:rPr>
          <w:rStyle w:val="Emphasis"/>
        </w:rPr>
        <w:t>conditional</w:t>
      </w:r>
      <w:r w:rsidRPr="00C940C3">
        <w:rPr>
          <w:rStyle w:val="StyleUnderline"/>
        </w:rPr>
        <w:t xml:space="preserve"> on the</w:t>
      </w:r>
      <w:r w:rsidRPr="00C940C3">
        <w:t xml:space="preserve"> strategies and </w:t>
      </w:r>
      <w:r w:rsidRPr="003368E4">
        <w:rPr>
          <w:rStyle w:val="StyleUnderline"/>
        </w:rPr>
        <w:t>calculations of its</w:t>
      </w:r>
      <w:r w:rsidRPr="00C940C3">
        <w:t xml:space="preserve"> hybrid </w:t>
      </w:r>
      <w:r w:rsidRPr="003368E4">
        <w:rPr>
          <w:rStyle w:val="Emphasis"/>
        </w:rPr>
        <w:t>regime of sovereignty</w:t>
      </w:r>
      <w:r w:rsidRPr="00C940C3">
        <w:t xml:space="preserve"> </w:t>
      </w:r>
      <w:r w:rsidRPr="00C940C3">
        <w:rPr>
          <w:rStyle w:val="StyleUnderline"/>
        </w:rPr>
        <w:t>and governmentality, but</w:t>
      </w:r>
      <w:r w:rsidRPr="00C940C3">
        <w:t xml:space="preserve"> which </w:t>
      </w:r>
      <w:r w:rsidRPr="00C940C3">
        <w:rPr>
          <w:rStyle w:val="Emphasis"/>
        </w:rPr>
        <w:t>also</w:t>
      </w:r>
      <w:r w:rsidRPr="00C940C3">
        <w:t xml:space="preserve"> seems to </w:t>
      </w:r>
      <w:r w:rsidRPr="00C940C3">
        <w:rPr>
          <w:rStyle w:val="StyleUnderline"/>
        </w:rPr>
        <w:t>furnish</w:t>
      </w:r>
      <w:r w:rsidRPr="00C940C3">
        <w:t xml:space="preserve"> a new predicate of global life, a new experience</w:t>
      </w:r>
      <w:r>
        <w:t xml:space="preserve"> in the context of which the political has to be recovered and to which it must then address itself: </w:t>
      </w:r>
      <w:r w:rsidRPr="00C940C3">
        <w:rPr>
          <w:rStyle w:val="StyleUnderline"/>
        </w:rPr>
        <w:t xml:space="preserve">the </w:t>
      </w:r>
      <w:r w:rsidRPr="00C940C3">
        <w:rPr>
          <w:rStyle w:val="Emphasis"/>
        </w:rPr>
        <w:t>globalisation</w:t>
      </w:r>
      <w:r w:rsidRPr="00C940C3">
        <w:rPr>
          <w:rStyle w:val="StyleUnderline"/>
        </w:rPr>
        <w:t xml:space="preserve"> of politics of security</w:t>
      </w:r>
      <w:r>
        <w:t xml:space="preserve"> in the global extension of nihilism and technology, </w:t>
      </w:r>
      <w:r w:rsidRPr="00C940C3">
        <w:rPr>
          <w:rStyle w:val="Emphasis"/>
        </w:rPr>
        <w:t>and</w:t>
      </w:r>
      <w:r>
        <w:t xml:space="preserve"> </w:t>
      </w:r>
      <w:r w:rsidRPr="00C940C3">
        <w:rPr>
          <w:rStyle w:val="StyleUnderline"/>
        </w:rPr>
        <w:t xml:space="preserve">the advent of the </w:t>
      </w:r>
      <w:r w:rsidRPr="00C940C3">
        <w:rPr>
          <w:rStyle w:val="Emphasis"/>
        </w:rPr>
        <w:t>real prospect of human species extinction</w:t>
      </w:r>
      <w:r>
        <w:t>.</w:t>
      </w:r>
    </w:p>
    <w:p w14:paraId="38D1295B" w14:textId="77777777" w:rsidR="00584444" w:rsidRPr="00BB64F7" w:rsidRDefault="00584444" w:rsidP="00584444">
      <w:pPr>
        <w:rPr>
          <w:sz w:val="16"/>
        </w:rPr>
      </w:pPr>
    </w:p>
    <w:p w14:paraId="0FBDC2B3" w14:textId="683DAC53" w:rsidR="00584444" w:rsidRDefault="00584444" w:rsidP="00584444">
      <w:pPr>
        <w:pStyle w:val="Heading3"/>
      </w:pPr>
      <w:r>
        <w:t>--line-blurring/hybrid war link</w:t>
      </w:r>
    </w:p>
    <w:p w14:paraId="695B4A89" w14:textId="77777777" w:rsidR="00584444" w:rsidRPr="00BB64F7" w:rsidRDefault="00584444" w:rsidP="00584444">
      <w:pPr>
        <w:pStyle w:val="Heading4"/>
        <w:rPr>
          <w:rFonts w:cs="Calibri"/>
          <w:u w:val="single"/>
        </w:rPr>
      </w:pPr>
      <w:r w:rsidRPr="00BB64F7">
        <w:rPr>
          <w:rFonts w:cs="Calibri"/>
        </w:rPr>
        <w:t xml:space="preserve">The AFFs Hybrid war </w:t>
      </w:r>
      <w:r w:rsidRPr="00BB64F7">
        <w:rPr>
          <w:rFonts w:cs="Calibri"/>
          <w:u w:val="single"/>
        </w:rPr>
        <w:t>securitization</w:t>
      </w:r>
      <w:r w:rsidRPr="00BB64F7">
        <w:rPr>
          <w:rFonts w:cs="Calibri"/>
        </w:rPr>
        <w:t xml:space="preserve"> is a form of </w:t>
      </w:r>
      <w:r w:rsidRPr="00BB64F7">
        <w:rPr>
          <w:rFonts w:cs="Calibri"/>
          <w:u w:val="single"/>
        </w:rPr>
        <w:t>epistemological fear</w:t>
      </w:r>
      <w:r w:rsidRPr="00BB64F7">
        <w:rPr>
          <w:rFonts w:cs="Calibri"/>
        </w:rPr>
        <w:t xml:space="preserve"> of </w:t>
      </w:r>
      <w:r w:rsidRPr="00BB64F7">
        <w:rPr>
          <w:rFonts w:cs="Calibri"/>
          <w:u w:val="single"/>
        </w:rPr>
        <w:t>not knowing</w:t>
      </w:r>
      <w:r w:rsidRPr="00BB64F7">
        <w:rPr>
          <w:rFonts w:cs="Calibri"/>
        </w:rPr>
        <w:t xml:space="preserve"> that is </w:t>
      </w:r>
      <w:r w:rsidRPr="00BB64F7">
        <w:rPr>
          <w:rFonts w:cs="Calibri"/>
          <w:u w:val="single"/>
        </w:rPr>
        <w:t>retooled</w:t>
      </w:r>
      <w:r w:rsidRPr="00BB64F7">
        <w:rPr>
          <w:rFonts w:cs="Calibri"/>
        </w:rPr>
        <w:t xml:space="preserve"> as a </w:t>
      </w:r>
      <w:r w:rsidRPr="00BB64F7">
        <w:rPr>
          <w:rFonts w:cs="Calibri"/>
          <w:u w:val="single"/>
        </w:rPr>
        <w:t>cog</w:t>
      </w:r>
      <w:r w:rsidRPr="00BB64F7">
        <w:rPr>
          <w:rFonts w:cs="Calibri"/>
        </w:rPr>
        <w:t xml:space="preserve"> in the American </w:t>
      </w:r>
      <w:r w:rsidRPr="00BB64F7">
        <w:rPr>
          <w:rFonts w:cs="Calibri"/>
          <w:u w:val="single"/>
        </w:rPr>
        <w:t>warfighting machine</w:t>
      </w:r>
    </w:p>
    <w:p w14:paraId="6E476A32" w14:textId="77777777" w:rsidR="00584444" w:rsidRPr="00BB64F7" w:rsidRDefault="00584444" w:rsidP="00584444">
      <w:r w:rsidRPr="00BB64F7">
        <w:rPr>
          <w:rStyle w:val="Style13ptBold"/>
        </w:rPr>
        <w:t>Mälksoo 18</w:t>
      </w:r>
      <w:r w:rsidRPr="00BB64F7">
        <w:t xml:space="preserve"> (Maria Mälksoo is Senior Lecturer in International Security at the Brussels School of International Studies, University of Kent. Her research interests lie at the intersection of critical security studies, memory and identity politics, international political sociology and critical IR theory. She is the author of The Politics of Becoming European: A Study of Polish and Baltic Post-Cold War Security Imaginaries (Routledge, 2010) and a co-author of Remembering Katyn (Polity, 2012). She has published on European security politics, liminality, memory wars, memory laws, transitional justice and foreign policy in Eastern Europe and Russia in the International Studies Review, European Journal of International Relations, International Political Sociology, Security Dialogue, Review of International Studies, Contemporary Security Policy, Communist and Post-Communist Studies, Journal of Soviet and PostSoviet Politics and Society, Cambridge Review of International Affairs, and in various edited volumes, 2018, accessed 6/26/21, “Countering hybrid warfare as ontological security management: the emerging practices of the EU and NATO”, https://dl1.cuni.cz/pluginfile.php/772169/mod_resource/content/0/malksoo.pdf)AGabay</w:t>
      </w:r>
    </w:p>
    <w:p w14:paraId="2108CADD" w14:textId="5DBDD420" w:rsidR="00584444" w:rsidRPr="00584444" w:rsidRDefault="00584444" w:rsidP="00584444">
      <w:pPr>
        <w:rPr>
          <w:sz w:val="16"/>
        </w:rPr>
      </w:pPr>
      <w:r w:rsidRPr="00BB64F7">
        <w:rPr>
          <w:b/>
          <w:bCs/>
          <w:u w:val="single"/>
        </w:rPr>
        <w:t>Hybrid warfare</w:t>
      </w:r>
      <w:r w:rsidRPr="00BB64F7">
        <w:rPr>
          <w:u w:val="single"/>
        </w:rPr>
        <w:t xml:space="preserve"> </w:t>
      </w:r>
      <w:r w:rsidRPr="00BB64F7">
        <w:rPr>
          <w:b/>
          <w:bCs/>
          <w:u w:val="single"/>
        </w:rPr>
        <w:t>emerges</w:t>
      </w:r>
      <w:r w:rsidRPr="00BB64F7">
        <w:rPr>
          <w:u w:val="single"/>
        </w:rPr>
        <w:t xml:space="preserve"> as the </w:t>
      </w:r>
      <w:r w:rsidRPr="00BB64F7">
        <w:rPr>
          <w:b/>
          <w:bCs/>
          <w:u w:val="single"/>
        </w:rPr>
        <w:t>embodiment of uncertainty</w:t>
      </w:r>
      <w:r w:rsidRPr="00BB64F7">
        <w:rPr>
          <w:sz w:val="16"/>
        </w:rPr>
        <w:t xml:space="preserve"> for the EU and NATO. The </w:t>
      </w:r>
      <w:r w:rsidRPr="00BB64F7">
        <w:rPr>
          <w:u w:val="single"/>
        </w:rPr>
        <w:t xml:space="preserve">meanings of </w:t>
      </w:r>
      <w:r w:rsidRPr="00BB64F7">
        <w:rPr>
          <w:b/>
          <w:bCs/>
          <w:u w:val="single"/>
        </w:rPr>
        <w:t>uncertainty</w:t>
      </w:r>
      <w:r w:rsidRPr="00BB64F7">
        <w:rPr>
          <w:u w:val="single"/>
        </w:rPr>
        <w:t xml:space="preserve"> range from fear, ignorance, confusion, and/or indeterminacy</w:t>
      </w:r>
      <w:r w:rsidRPr="00BB64F7">
        <w:rPr>
          <w:b/>
          <w:bCs/>
          <w:u w:val="single"/>
        </w:rPr>
        <w:t xml:space="preserve"> </w:t>
      </w:r>
      <w:r w:rsidRPr="00BB64F7">
        <w:rPr>
          <w:u w:val="single"/>
        </w:rPr>
        <w:t>in IR theory</w:t>
      </w:r>
      <w:r w:rsidRPr="00BB64F7">
        <w:rPr>
          <w:sz w:val="16"/>
        </w:rPr>
        <w:t xml:space="preserve"> (Rathbun 2007, pp. 533–534). It is certainly possible to apply all these lenses and consequent emphases on reading the EU and NATO responses to the fundamentally undetermined condition of hybrid warfare, ambivalence par excellence. Paraphrasing Huysmans’s (1998) original application of the OS concept in IR, the </w:t>
      </w:r>
      <w:r w:rsidRPr="00BB64F7">
        <w:rPr>
          <w:u w:val="single"/>
        </w:rPr>
        <w:t>Western countering attempts of hybrid warfare tell a security story wherein a fear of uncertainty, or of the unknown trumps a more concrete fear of death at the hands of other people</w:t>
      </w:r>
      <w:r w:rsidRPr="00BB64F7">
        <w:rPr>
          <w:sz w:val="16"/>
        </w:rPr>
        <w:t xml:space="preserve">. As </w:t>
      </w:r>
      <w:r w:rsidRPr="00BB64F7">
        <w:rPr>
          <w:b/>
          <w:bCs/>
          <w:u w:val="single"/>
        </w:rPr>
        <w:t>hybrid warfare</w:t>
      </w:r>
      <w:r w:rsidRPr="00BB64F7">
        <w:rPr>
          <w:u w:val="single"/>
        </w:rPr>
        <w:t xml:space="preserve"> vividly</w:t>
      </w:r>
      <w:r w:rsidRPr="00BB64F7">
        <w:rPr>
          <w:b/>
          <w:bCs/>
          <w:u w:val="single"/>
        </w:rPr>
        <w:t xml:space="preserve"> symbolises</w:t>
      </w:r>
      <w:r w:rsidRPr="00BB64F7">
        <w:rPr>
          <w:u w:val="single"/>
        </w:rPr>
        <w:t xml:space="preserve"> “an </w:t>
      </w:r>
      <w:r w:rsidRPr="00BB64F7">
        <w:rPr>
          <w:b/>
          <w:bCs/>
          <w:u w:val="single"/>
        </w:rPr>
        <w:t>epistemological fear</w:t>
      </w:r>
      <w:r w:rsidRPr="00BB64F7">
        <w:rPr>
          <w:sz w:val="16"/>
        </w:rPr>
        <w:t xml:space="preserve"> – a fear </w:t>
      </w:r>
      <w:r w:rsidRPr="00BB64F7">
        <w:rPr>
          <w:u w:val="single"/>
        </w:rPr>
        <w:t xml:space="preserve">of </w:t>
      </w:r>
      <w:r w:rsidRPr="00BB64F7">
        <w:rPr>
          <w:b/>
          <w:bCs/>
          <w:u w:val="single"/>
        </w:rPr>
        <w:t>not knowing</w:t>
      </w:r>
      <w:r w:rsidRPr="00BB64F7">
        <w:rPr>
          <w:sz w:val="16"/>
        </w:rPr>
        <w:t xml:space="preserve">” (Huysmans 1998, p. 235) (e.g. </w:t>
      </w:r>
      <w:r w:rsidRPr="00BB64F7">
        <w:rPr>
          <w:u w:val="single"/>
        </w:rPr>
        <w:t>when war is waged at “us”; what is this “new” kind of “war” really all about</w:t>
      </w:r>
      <w:r w:rsidRPr="00BB64F7">
        <w:rPr>
          <w:b/>
          <w:bCs/>
          <w:u w:val="single"/>
        </w:rPr>
        <w:t xml:space="preserve"> </w:t>
      </w:r>
      <w:r w:rsidRPr="00BB64F7">
        <w:rPr>
          <w:sz w:val="16"/>
        </w:rPr>
        <w:t xml:space="preserve">etc.), </w:t>
      </w:r>
      <w:r w:rsidRPr="00BB64F7">
        <w:rPr>
          <w:u w:val="single"/>
        </w:rPr>
        <w:t>the emerging strategic responses of these</w:t>
      </w:r>
      <w:r w:rsidRPr="00BB64F7">
        <w:rPr>
          <w:sz w:val="16"/>
        </w:rPr>
        <w:t xml:space="preserve"> two core Western organisations </w:t>
      </w:r>
      <w:r w:rsidRPr="00BB64F7">
        <w:rPr>
          <w:b/>
          <w:bCs/>
          <w:u w:val="single"/>
        </w:rPr>
        <w:t>demonstrate</w:t>
      </w:r>
      <w:r w:rsidRPr="00BB64F7">
        <w:rPr>
          <w:u w:val="single"/>
        </w:rPr>
        <w:t xml:space="preserve"> how the </w:t>
      </w:r>
      <w:r w:rsidRPr="00BB64F7">
        <w:rPr>
          <w:b/>
          <w:bCs/>
          <w:u w:val="single"/>
        </w:rPr>
        <w:t xml:space="preserve">double fear of death </w:t>
      </w:r>
      <w:r w:rsidRPr="00BB64F7">
        <w:rPr>
          <w:u w:val="single"/>
        </w:rPr>
        <w:t xml:space="preserve">and not knowing quite when and in which ways to expect it, gets </w:t>
      </w:r>
      <w:r w:rsidRPr="00BB64F7">
        <w:rPr>
          <w:b/>
          <w:bCs/>
          <w:u w:val="single"/>
        </w:rPr>
        <w:t xml:space="preserve">objectified </w:t>
      </w:r>
      <w:r w:rsidRPr="00BB64F7">
        <w:rPr>
          <w:u w:val="single"/>
        </w:rPr>
        <w:t>in order to make the growing list of</w:t>
      </w:r>
      <w:r w:rsidRPr="00BB64F7">
        <w:rPr>
          <w:b/>
          <w:bCs/>
          <w:u w:val="single"/>
        </w:rPr>
        <w:t xml:space="preserve"> </w:t>
      </w:r>
      <w:r w:rsidRPr="00BB64F7">
        <w:rPr>
          <w:u w:val="single"/>
        </w:rPr>
        <w:t>potentially existentially dangerous subjects and phenomena more concrete, palpable and conceivable for oneself. Hybrid warfare</w:t>
      </w:r>
      <w:r w:rsidRPr="00BB64F7">
        <w:rPr>
          <w:sz w:val="16"/>
        </w:rPr>
        <w:t xml:space="preserve"> thus </w:t>
      </w:r>
      <w:r w:rsidRPr="00BB64F7">
        <w:rPr>
          <w:u w:val="single"/>
        </w:rPr>
        <w:t>emerges as the “</w:t>
      </w:r>
      <w:r w:rsidRPr="00BB64F7">
        <w:rPr>
          <w:b/>
          <w:bCs/>
          <w:u w:val="single"/>
        </w:rPr>
        <w:t>unbearable void</w:t>
      </w:r>
      <w:r w:rsidRPr="00BB64F7">
        <w:rPr>
          <w:u w:val="single"/>
        </w:rPr>
        <w:t>”</w:t>
      </w:r>
      <w:r w:rsidRPr="00BB64F7">
        <w:rPr>
          <w:sz w:val="16"/>
        </w:rPr>
        <w:t xml:space="preserve"> (Huysmans 1998, p. 237), </w:t>
      </w:r>
      <w:r w:rsidRPr="00BB64F7">
        <w:rPr>
          <w:u w:val="single"/>
        </w:rPr>
        <w:t>which needs to be objectified, in order to become “knowable” and</w:t>
      </w:r>
      <w:r w:rsidRPr="00BB64F7">
        <w:rPr>
          <w:sz w:val="16"/>
        </w:rPr>
        <w:t xml:space="preserve"> (more) </w:t>
      </w:r>
      <w:r w:rsidRPr="00BB64F7">
        <w:rPr>
          <w:u w:val="single"/>
        </w:rPr>
        <w:t>tolerable</w:t>
      </w:r>
      <w:r w:rsidRPr="00BB64F7">
        <w:rPr>
          <w:sz w:val="16"/>
        </w:rPr>
        <w:t xml:space="preserve">. Huysmans (1998) defines OS as a strategy for managing the limits of reflexivity by fixing social relations into a symbolic and institutional order. In his interpretation, OS thus concerns the general question of the political, or “how to order social relations while simultaneously guaranteeing the very activity of ordering itself” (Huysmans 1998, p. 242). </w:t>
      </w:r>
      <w:r w:rsidRPr="00BB64F7">
        <w:rPr>
          <w:u w:val="single"/>
        </w:rPr>
        <w:t>Hybrid warfare</w:t>
      </w:r>
      <w:r w:rsidRPr="00BB64F7">
        <w:t>, by definition,</w:t>
      </w:r>
      <w:r w:rsidRPr="00BB64F7">
        <w:rPr>
          <w:u w:val="single"/>
        </w:rPr>
        <w:t xml:space="preserve"> </w:t>
      </w:r>
      <w:r w:rsidRPr="00BB64F7">
        <w:rPr>
          <w:b/>
          <w:bCs/>
          <w:u w:val="single"/>
        </w:rPr>
        <w:t>destabilises</w:t>
      </w:r>
      <w:r w:rsidRPr="00BB64F7">
        <w:rPr>
          <w:u w:val="single"/>
        </w:rPr>
        <w:t xml:space="preserve"> the </w:t>
      </w:r>
      <w:r w:rsidRPr="00BB64F7">
        <w:rPr>
          <w:b/>
          <w:bCs/>
          <w:u w:val="single"/>
        </w:rPr>
        <w:t>traditional cognitive security environment</w:t>
      </w:r>
      <w:r w:rsidRPr="00BB64F7">
        <w:rPr>
          <w:u w:val="single"/>
        </w:rPr>
        <w:t xml:space="preserve"> of states and international</w:t>
      </w:r>
      <w:r w:rsidRPr="00BB64F7">
        <w:rPr>
          <w:b/>
          <w:bCs/>
          <w:u w:val="single"/>
        </w:rPr>
        <w:t xml:space="preserve"> </w:t>
      </w:r>
      <w:r w:rsidRPr="00BB64F7">
        <w:rPr>
          <w:u w:val="single"/>
        </w:rPr>
        <w:t xml:space="preserve">organisations, and </w:t>
      </w:r>
      <w:r w:rsidRPr="00BB64F7">
        <w:rPr>
          <w:b/>
          <w:bCs/>
          <w:u w:val="single"/>
        </w:rPr>
        <w:t>consequently</w:t>
      </w:r>
      <w:r w:rsidRPr="00BB64F7">
        <w:rPr>
          <w:u w:val="single"/>
        </w:rPr>
        <w:t xml:space="preserve">, renders their </w:t>
      </w:r>
      <w:r w:rsidRPr="00BB64F7">
        <w:rPr>
          <w:b/>
          <w:bCs/>
          <w:u w:val="single"/>
        </w:rPr>
        <w:t>identity insecure</w:t>
      </w:r>
      <w:r w:rsidRPr="00BB64F7">
        <w:rPr>
          <w:u w:val="single"/>
        </w:rPr>
        <w:t>. Crafting the institutional responses to hybrid warfare thus becomes a “</w:t>
      </w:r>
      <w:r w:rsidRPr="00BB64F7">
        <w:rPr>
          <w:b/>
          <w:bCs/>
          <w:u w:val="single"/>
        </w:rPr>
        <w:t>dread management</w:t>
      </w:r>
      <w:r w:rsidRPr="00BB64F7">
        <w:rPr>
          <w:u w:val="single"/>
        </w:rPr>
        <w:t>” exercise wherein daily security administration</w:t>
      </w:r>
      <w:r w:rsidRPr="00BB64F7">
        <w:rPr>
          <w:b/>
          <w:bCs/>
          <w:u w:val="single"/>
        </w:rPr>
        <w:t xml:space="preserve"> attempts</w:t>
      </w:r>
      <w:r w:rsidRPr="00BB64F7">
        <w:rPr>
          <w:u w:val="single"/>
        </w:rPr>
        <w:t>, seeking to objectify the abstract</w:t>
      </w:r>
      <w:r w:rsidRPr="00BB64F7">
        <w:rPr>
          <w:b/>
          <w:bCs/>
          <w:u w:val="single"/>
        </w:rPr>
        <w:t xml:space="preserve"> fear of death through</w:t>
      </w:r>
      <w:r w:rsidRPr="00BB64F7">
        <w:rPr>
          <w:u w:val="single"/>
        </w:rPr>
        <w:t xml:space="preserve"> </w:t>
      </w:r>
      <w:r w:rsidRPr="00BB64F7">
        <w:rPr>
          <w:b/>
          <w:bCs/>
          <w:u w:val="single"/>
        </w:rPr>
        <w:t>constructing</w:t>
      </w:r>
      <w:r w:rsidRPr="00BB64F7">
        <w:rPr>
          <w:u w:val="single"/>
        </w:rPr>
        <w:t xml:space="preserve"> concrete</w:t>
      </w:r>
      <w:r w:rsidRPr="00BB64F7">
        <w:rPr>
          <w:b/>
          <w:bCs/>
          <w:u w:val="single"/>
        </w:rPr>
        <w:t xml:space="preserve"> enemies</w:t>
      </w:r>
      <w:r w:rsidRPr="00BB64F7">
        <w:rPr>
          <w:u w:val="single"/>
        </w:rPr>
        <w:t xml:space="preserve"> and thus introducing a level of certainty</w:t>
      </w:r>
      <w:r w:rsidRPr="00BB64F7">
        <w:rPr>
          <w:sz w:val="16"/>
        </w:rPr>
        <w:t xml:space="preserve">, </w:t>
      </w:r>
      <w:r w:rsidRPr="00BB64F7">
        <w:rPr>
          <w:u w:val="single"/>
        </w:rPr>
        <w:t>nonetheless remain toothless at the inability to “hierarchize threats” in an atmosphere of potentially permanent state of crisis and urgenc</w:t>
      </w:r>
      <w:r w:rsidRPr="00BB64F7">
        <w:rPr>
          <w:b/>
          <w:bCs/>
          <w:u w:val="single"/>
        </w:rPr>
        <w:t>y</w:t>
      </w:r>
      <w:r w:rsidRPr="00BB64F7">
        <w:rPr>
          <w:sz w:val="16"/>
        </w:rPr>
        <w:t xml:space="preserve"> (Huysmans 1998, p. 243). The </w:t>
      </w:r>
      <w:r w:rsidRPr="00BB64F7">
        <w:rPr>
          <w:b/>
          <w:bCs/>
          <w:u w:val="single"/>
        </w:rPr>
        <w:t>pursuits</w:t>
      </w:r>
      <w:r w:rsidRPr="00BB64F7">
        <w:rPr>
          <w:sz w:val="16"/>
        </w:rPr>
        <w:t xml:space="preserve"> of daily security and OS (“security of being”) thus </w:t>
      </w:r>
      <w:r w:rsidRPr="00BB64F7">
        <w:rPr>
          <w:u w:val="single"/>
        </w:rPr>
        <w:t>collapse into each other</w:t>
      </w:r>
      <w:r w:rsidRPr="00BB64F7">
        <w:rPr>
          <w:sz w:val="16"/>
        </w:rPr>
        <w:t xml:space="preserve">. </w:t>
      </w:r>
      <w:r w:rsidRPr="00BB64F7">
        <w:rPr>
          <w:u w:val="single"/>
        </w:rPr>
        <w:t>Hybrid warfare indicates a multitude of possible contingencies, generating anxiety about one’s ability to remain oneself and to continue to act. It is</w:t>
      </w:r>
      <w:r w:rsidRPr="00BB64F7">
        <w:rPr>
          <w:sz w:val="16"/>
        </w:rPr>
        <w:t xml:space="preserve"> thus </w:t>
      </w:r>
      <w:r w:rsidRPr="00BB64F7">
        <w:rPr>
          <w:u w:val="single"/>
        </w:rPr>
        <w:t>linked to “</w:t>
      </w:r>
      <w:r w:rsidRPr="00BB64F7">
        <w:rPr>
          <w:b/>
          <w:bCs/>
          <w:u w:val="single"/>
        </w:rPr>
        <w:t>anxiety</w:t>
      </w:r>
      <w:r w:rsidRPr="00BB64F7">
        <w:rPr>
          <w:u w:val="single"/>
        </w:rPr>
        <w:t xml:space="preserve"> over the </w:t>
      </w:r>
      <w:r w:rsidRPr="00BB64F7">
        <w:rPr>
          <w:b/>
          <w:bCs/>
          <w:u w:val="single"/>
        </w:rPr>
        <w:t>vulnerability</w:t>
      </w:r>
      <w:r w:rsidRPr="00BB64F7">
        <w:rPr>
          <w:u w:val="single"/>
        </w:rPr>
        <w:t xml:space="preserve"> of [</w:t>
      </w:r>
      <w:r w:rsidRPr="00BB64F7">
        <w:rPr>
          <w:b/>
          <w:bCs/>
          <w:u w:val="single"/>
        </w:rPr>
        <w:t>Western] power</w:t>
      </w:r>
      <w:r w:rsidRPr="00BB64F7">
        <w:rPr>
          <w:sz w:val="16"/>
        </w:rPr>
        <w:t xml:space="preserve">” (Bell 2012, pp. 230–231), </w:t>
      </w:r>
      <w:r w:rsidRPr="00BB64F7">
        <w:rPr>
          <w:u w:val="single"/>
        </w:rPr>
        <w:t xml:space="preserve">threatening the West about losing its </w:t>
      </w:r>
      <w:r w:rsidRPr="00BB64F7">
        <w:rPr>
          <w:b/>
          <w:bCs/>
          <w:u w:val="single"/>
        </w:rPr>
        <w:t>particularistic</w:t>
      </w:r>
      <w:r w:rsidRPr="00BB64F7">
        <w:rPr>
          <w:u w:val="single"/>
        </w:rPr>
        <w:t xml:space="preserve"> </w:t>
      </w:r>
      <w:r w:rsidRPr="00BB64F7">
        <w:rPr>
          <w:b/>
          <w:bCs/>
          <w:u w:val="single"/>
        </w:rPr>
        <w:t>form</w:t>
      </w:r>
      <w:r w:rsidRPr="00BB64F7">
        <w:rPr>
          <w:u w:val="single"/>
        </w:rPr>
        <w:t xml:space="preserve"> of </w:t>
      </w:r>
      <w:r w:rsidRPr="00BB64F7">
        <w:rPr>
          <w:b/>
          <w:bCs/>
          <w:u w:val="single"/>
        </w:rPr>
        <w:t>existence</w:t>
      </w:r>
      <w:r w:rsidRPr="00BB64F7">
        <w:rPr>
          <w:sz w:val="16"/>
        </w:rPr>
        <w:t xml:space="preserve"> (cf. Creppell 2011, p. 455). Anxiety, in contrast to fear, which per Giddens (1991, p. 43) constitutes a response to a specific threat, concerns “perceived threats to the integrity of the security system of the individual” (Giddens 1991, pp. 44–45, cf. Browning and Joenniemi 2017, p. 38; Rumelili 2015). OS-seeking aims to mitigate the effects of such hard uncertainty, bringing it within bearable limits (Mitzen 2006, p. 346). Routines are instrumental here, as they “pacify the cognitive environment … ‘inoculating’ individuals against paralytic, deep fear of chaos” (Mitzen 2006, p. 347).</w:t>
      </w:r>
    </w:p>
    <w:p w14:paraId="7A0DF1FA" w14:textId="77777777" w:rsidR="00584444" w:rsidRDefault="00584444" w:rsidP="00293E64">
      <w:pPr>
        <w:pStyle w:val="Heading3"/>
      </w:pPr>
    </w:p>
    <w:p w14:paraId="709DDCC7" w14:textId="508AECC3" w:rsidR="00584444" w:rsidRDefault="00584444" w:rsidP="00584444">
      <w:pPr>
        <w:pStyle w:val="Heading3"/>
      </w:pPr>
      <w:r>
        <w:t>Ext—</w:t>
      </w:r>
      <w:r>
        <w:t>A2: AFF reframes Cyber rhetoric</w:t>
      </w:r>
    </w:p>
    <w:p w14:paraId="732BBF9E" w14:textId="77777777" w:rsidR="00584444" w:rsidRPr="00207390" w:rsidRDefault="00584444" w:rsidP="00584444">
      <w:pPr>
        <w:pStyle w:val="Heading4"/>
      </w:pPr>
      <w:r>
        <w:t xml:space="preserve">The AFF doesn’t go </w:t>
      </w:r>
      <w:r>
        <w:rPr>
          <w:u w:val="single"/>
        </w:rPr>
        <w:t>far enough</w:t>
      </w:r>
      <w:r>
        <w:t xml:space="preserve">---it’s still </w:t>
      </w:r>
      <w:r w:rsidRPr="00207390">
        <w:rPr>
          <w:u w:val="single"/>
        </w:rPr>
        <w:t>part</w:t>
      </w:r>
      <w:r>
        <w:t xml:space="preserve"> and </w:t>
      </w:r>
      <w:r w:rsidRPr="00207390">
        <w:rPr>
          <w:u w:val="single"/>
        </w:rPr>
        <w:t>parcel</w:t>
      </w:r>
      <w:r>
        <w:t xml:space="preserve"> in a project of </w:t>
      </w:r>
      <w:r>
        <w:rPr>
          <w:u w:val="single"/>
        </w:rPr>
        <w:t>fear</w:t>
      </w:r>
      <w:r>
        <w:t xml:space="preserve"> and </w:t>
      </w:r>
      <w:r>
        <w:rPr>
          <w:u w:val="single"/>
        </w:rPr>
        <w:t>anxiety</w:t>
      </w:r>
      <w:r>
        <w:t xml:space="preserve"> that shape </w:t>
      </w:r>
      <w:r>
        <w:rPr>
          <w:u w:val="single"/>
        </w:rPr>
        <w:t>policy</w:t>
      </w:r>
    </w:p>
    <w:p w14:paraId="7062FE04" w14:textId="77777777" w:rsidR="00584444" w:rsidRPr="00B0774D" w:rsidRDefault="00584444" w:rsidP="00584444">
      <w:r w:rsidRPr="00B0774D">
        <w:rPr>
          <w:rStyle w:val="Style13ptBold"/>
        </w:rPr>
        <w:t xml:space="preserve">Burton and Lain 20 </w:t>
      </w:r>
      <w:r>
        <w:t>(Joe Burton is a Marie Curie Fellow at Université libre de Bruxelles, completing the two-year European Commission-funded project Strategic Cultures of Cyber Warfare (CYBERCULT), Clare Lain joined the NATO Cooperative Cyber Defence Centre of Excellence (CCDCOE) in January 2016 as the UK Senior National Representative and was there for four years, 2020, accessed 6/28/21,  “Desecuritising cybersecurity: towards a societal approach”, T&amp;F)AGabay</w:t>
      </w:r>
    </w:p>
    <w:p w14:paraId="20B7D5C4" w14:textId="77777777" w:rsidR="00584444" w:rsidRPr="00207390" w:rsidRDefault="00584444" w:rsidP="00584444">
      <w:pPr>
        <w:rPr>
          <w:b/>
          <w:bCs/>
          <w:sz w:val="16"/>
        </w:rPr>
      </w:pPr>
      <w:r w:rsidRPr="00207390">
        <w:rPr>
          <w:u w:val="single"/>
        </w:rPr>
        <w:t xml:space="preserve">Efforts to </w:t>
      </w:r>
      <w:r w:rsidRPr="00207390">
        <w:rPr>
          <w:b/>
          <w:bCs/>
          <w:u w:val="single"/>
        </w:rPr>
        <w:t>reduce bias</w:t>
      </w:r>
      <w:r w:rsidRPr="00207390">
        <w:rPr>
          <w:u w:val="single"/>
        </w:rPr>
        <w:t xml:space="preserve"> in </w:t>
      </w:r>
      <w:r w:rsidRPr="00207390">
        <w:rPr>
          <w:b/>
          <w:bCs/>
          <w:u w:val="single"/>
        </w:rPr>
        <w:t>decision-making</w:t>
      </w:r>
      <w:r w:rsidRPr="00207390">
        <w:rPr>
          <w:u w:val="single"/>
        </w:rPr>
        <w:t xml:space="preserve"> on </w:t>
      </w:r>
      <w:r w:rsidRPr="00207390">
        <w:rPr>
          <w:b/>
          <w:bCs/>
          <w:u w:val="single"/>
        </w:rPr>
        <w:t>cyber</w:t>
      </w:r>
      <w:r w:rsidRPr="00207390">
        <w:rPr>
          <w:u w:val="single"/>
        </w:rPr>
        <w:t xml:space="preserve"> are also </w:t>
      </w:r>
      <w:r w:rsidRPr="00207390">
        <w:rPr>
          <w:b/>
          <w:bCs/>
          <w:u w:val="single"/>
        </w:rPr>
        <w:t>influenced</w:t>
      </w:r>
      <w:r w:rsidRPr="00207390">
        <w:rPr>
          <w:u w:val="single"/>
        </w:rPr>
        <w:t xml:space="preserve"> by a </w:t>
      </w:r>
      <w:r w:rsidRPr="00207390">
        <w:rPr>
          <w:b/>
          <w:bCs/>
          <w:u w:val="single"/>
        </w:rPr>
        <w:t>lack of transparency</w:t>
      </w:r>
      <w:r w:rsidRPr="00207390">
        <w:rPr>
          <w:u w:val="single"/>
        </w:rPr>
        <w:t xml:space="preserve"> and </w:t>
      </w:r>
      <w:r w:rsidRPr="00207390">
        <w:rPr>
          <w:b/>
          <w:bCs/>
          <w:u w:val="single"/>
        </w:rPr>
        <w:t>information sharing</w:t>
      </w:r>
      <w:r w:rsidRPr="00207390">
        <w:rPr>
          <w:u w:val="single"/>
        </w:rPr>
        <w:t xml:space="preserve">, especially </w:t>
      </w:r>
      <w:r w:rsidRPr="00207390">
        <w:rPr>
          <w:b/>
          <w:bCs/>
          <w:u w:val="single"/>
        </w:rPr>
        <w:t>within</w:t>
      </w:r>
      <w:r w:rsidRPr="00207390">
        <w:rPr>
          <w:u w:val="single"/>
        </w:rPr>
        <w:t xml:space="preserve"> and </w:t>
      </w:r>
      <w:r w:rsidRPr="00207390">
        <w:rPr>
          <w:b/>
          <w:bCs/>
          <w:u w:val="single"/>
        </w:rPr>
        <w:t>between</w:t>
      </w:r>
      <w:r w:rsidRPr="00207390">
        <w:rPr>
          <w:u w:val="single"/>
        </w:rPr>
        <w:t xml:space="preserve"> </w:t>
      </w:r>
      <w:r w:rsidRPr="00207390">
        <w:rPr>
          <w:b/>
          <w:bCs/>
          <w:u w:val="single"/>
        </w:rPr>
        <w:t>national security structures</w:t>
      </w:r>
      <w:r w:rsidRPr="00207390">
        <w:rPr>
          <w:sz w:val="16"/>
        </w:rPr>
        <w:t xml:space="preserve"> (Gomez and Villar 2018). </w:t>
      </w:r>
      <w:r w:rsidRPr="00207390">
        <w:rPr>
          <w:b/>
          <w:bCs/>
          <w:u w:val="single"/>
        </w:rPr>
        <w:t>Decision-making</w:t>
      </w:r>
      <w:r w:rsidRPr="00207390">
        <w:rPr>
          <w:u w:val="single"/>
        </w:rPr>
        <w:t xml:space="preserve"> is also </w:t>
      </w:r>
      <w:r w:rsidRPr="00207390">
        <w:rPr>
          <w:b/>
          <w:bCs/>
          <w:u w:val="single"/>
        </w:rPr>
        <w:t>affected</w:t>
      </w:r>
      <w:r w:rsidRPr="00207390">
        <w:rPr>
          <w:u w:val="single"/>
        </w:rPr>
        <w:t xml:space="preserve"> by the </w:t>
      </w:r>
      <w:r w:rsidRPr="00207390">
        <w:rPr>
          <w:b/>
          <w:bCs/>
          <w:u w:val="single"/>
        </w:rPr>
        <w:t>emotions</w:t>
      </w:r>
      <w:r w:rsidRPr="00207390">
        <w:rPr>
          <w:u w:val="single"/>
        </w:rPr>
        <w:t xml:space="preserve"> of </w:t>
      </w:r>
      <w:r w:rsidRPr="00207390">
        <w:rPr>
          <w:b/>
          <w:bCs/>
          <w:u w:val="single"/>
        </w:rPr>
        <w:t>decision makers</w:t>
      </w:r>
      <w:r w:rsidRPr="00207390">
        <w:rPr>
          <w:sz w:val="16"/>
        </w:rPr>
        <w:t xml:space="preserve">. As McDermott (2019) argues, </w:t>
      </w:r>
      <w:r w:rsidRPr="00207390">
        <w:rPr>
          <w:b/>
          <w:bCs/>
          <w:u w:val="single"/>
        </w:rPr>
        <w:t>fear</w:t>
      </w:r>
      <w:r w:rsidRPr="00207390">
        <w:rPr>
          <w:u w:val="single"/>
        </w:rPr>
        <w:t xml:space="preserve"> and </w:t>
      </w:r>
      <w:r w:rsidRPr="00207390">
        <w:rPr>
          <w:b/>
          <w:bCs/>
          <w:u w:val="single"/>
        </w:rPr>
        <w:t>anxiety</w:t>
      </w:r>
      <w:r w:rsidRPr="00207390">
        <w:rPr>
          <w:u w:val="single"/>
        </w:rPr>
        <w:t xml:space="preserve"> create </w:t>
      </w:r>
      <w:r w:rsidRPr="00207390">
        <w:rPr>
          <w:b/>
          <w:bCs/>
          <w:u w:val="single"/>
        </w:rPr>
        <w:t>moods</w:t>
      </w:r>
      <w:r w:rsidRPr="00207390">
        <w:rPr>
          <w:u w:val="single"/>
        </w:rPr>
        <w:t xml:space="preserve">, </w:t>
      </w:r>
      <w:r w:rsidRPr="00207390">
        <w:rPr>
          <w:b/>
          <w:bCs/>
          <w:u w:val="single"/>
        </w:rPr>
        <w:t>stress</w:t>
      </w:r>
      <w:r w:rsidRPr="00207390">
        <w:rPr>
          <w:u w:val="single"/>
        </w:rPr>
        <w:t xml:space="preserve">, </w:t>
      </w:r>
      <w:r w:rsidRPr="00207390">
        <w:rPr>
          <w:b/>
          <w:bCs/>
          <w:u w:val="single"/>
        </w:rPr>
        <w:t>fatigue</w:t>
      </w:r>
      <w:r w:rsidRPr="00207390">
        <w:rPr>
          <w:u w:val="single"/>
        </w:rPr>
        <w:t xml:space="preserve"> and </w:t>
      </w:r>
      <w:r w:rsidRPr="00207390">
        <w:rPr>
          <w:b/>
          <w:bCs/>
          <w:u w:val="single"/>
        </w:rPr>
        <w:t>time pressures</w:t>
      </w:r>
      <w:r w:rsidRPr="00207390">
        <w:rPr>
          <w:u w:val="single"/>
        </w:rPr>
        <w:t xml:space="preserve">, all of which can </w:t>
      </w:r>
      <w:r w:rsidRPr="00207390">
        <w:rPr>
          <w:b/>
          <w:bCs/>
          <w:u w:val="single"/>
        </w:rPr>
        <w:t>adversely</w:t>
      </w:r>
      <w:r w:rsidRPr="00207390">
        <w:rPr>
          <w:u w:val="single"/>
        </w:rPr>
        <w:t xml:space="preserve"> </w:t>
      </w:r>
      <w:r w:rsidRPr="00207390">
        <w:rPr>
          <w:b/>
          <w:bCs/>
          <w:u w:val="single"/>
        </w:rPr>
        <w:t>shape</w:t>
      </w:r>
      <w:r w:rsidRPr="00207390">
        <w:rPr>
          <w:u w:val="single"/>
        </w:rPr>
        <w:t xml:space="preserve"> </w:t>
      </w:r>
      <w:r w:rsidRPr="00207390">
        <w:rPr>
          <w:b/>
          <w:bCs/>
          <w:u w:val="single"/>
        </w:rPr>
        <w:t>cyber policy</w:t>
      </w:r>
      <w:r w:rsidRPr="00207390">
        <w:rPr>
          <w:u w:val="single"/>
        </w:rPr>
        <w:t xml:space="preserve">, and can be </w:t>
      </w:r>
      <w:r w:rsidRPr="00207390">
        <w:rPr>
          <w:b/>
          <w:bCs/>
          <w:u w:val="single"/>
        </w:rPr>
        <w:t>manipulated</w:t>
      </w:r>
      <w:r w:rsidRPr="00207390">
        <w:rPr>
          <w:u w:val="single"/>
        </w:rPr>
        <w:t xml:space="preserve"> by </w:t>
      </w:r>
      <w:r w:rsidRPr="00207390">
        <w:rPr>
          <w:b/>
          <w:bCs/>
          <w:u w:val="single"/>
        </w:rPr>
        <w:t>hostile actors</w:t>
      </w:r>
      <w:r w:rsidRPr="00207390">
        <w:rPr>
          <w:sz w:val="16"/>
        </w:rPr>
        <w:t xml:space="preserve">. Social context also influences how cybersecurity attacks are responded to and interpreted. </w:t>
      </w:r>
      <w:r w:rsidRPr="00207390">
        <w:rPr>
          <w:b/>
          <w:bCs/>
          <w:u w:val="single"/>
        </w:rPr>
        <w:t>National security apparatuses</w:t>
      </w:r>
      <w:r w:rsidRPr="00207390">
        <w:rPr>
          <w:u w:val="single"/>
        </w:rPr>
        <w:t xml:space="preserve"> tend to see the </w:t>
      </w:r>
      <w:r w:rsidRPr="00207390">
        <w:rPr>
          <w:b/>
          <w:bCs/>
          <w:u w:val="single"/>
        </w:rPr>
        <w:t>world</w:t>
      </w:r>
      <w:r w:rsidRPr="00207390">
        <w:rPr>
          <w:u w:val="single"/>
        </w:rPr>
        <w:t xml:space="preserve"> in a </w:t>
      </w:r>
      <w:r w:rsidRPr="00207390">
        <w:rPr>
          <w:b/>
          <w:bCs/>
          <w:u w:val="single"/>
        </w:rPr>
        <w:t>certain w</w:t>
      </w:r>
      <w:r w:rsidRPr="00207390">
        <w:rPr>
          <w:u w:val="single"/>
        </w:rPr>
        <w:t xml:space="preserve">ay, may </w:t>
      </w:r>
      <w:r w:rsidRPr="00207390">
        <w:rPr>
          <w:b/>
          <w:bCs/>
          <w:u w:val="single"/>
        </w:rPr>
        <w:t>privilege military responses</w:t>
      </w:r>
      <w:r w:rsidRPr="00207390">
        <w:rPr>
          <w:u w:val="single"/>
        </w:rPr>
        <w:t xml:space="preserve"> over </w:t>
      </w:r>
      <w:r w:rsidRPr="00207390">
        <w:rPr>
          <w:b/>
          <w:bCs/>
          <w:u w:val="single"/>
        </w:rPr>
        <w:t>diplomatic</w:t>
      </w:r>
      <w:r w:rsidRPr="00207390">
        <w:rPr>
          <w:u w:val="single"/>
        </w:rPr>
        <w:t xml:space="preserve"> </w:t>
      </w:r>
      <w:r w:rsidRPr="00207390">
        <w:rPr>
          <w:b/>
          <w:bCs/>
          <w:u w:val="single"/>
        </w:rPr>
        <w:t>ones</w:t>
      </w:r>
      <w:r w:rsidRPr="00207390">
        <w:rPr>
          <w:u w:val="single"/>
        </w:rPr>
        <w:t>, tend to interpret espionage as an attack and may misinterpret the intentions of other sta</w:t>
      </w:r>
      <w:r w:rsidRPr="00207390">
        <w:rPr>
          <w:sz w:val="16"/>
        </w:rPr>
        <w:t xml:space="preserve">tes (Brantly 2016). As we go on to argue, </w:t>
      </w:r>
      <w:r w:rsidRPr="00207390">
        <w:rPr>
          <w:u w:val="single"/>
        </w:rPr>
        <w:t xml:space="preserve">these </w:t>
      </w:r>
      <w:r w:rsidRPr="00207390">
        <w:rPr>
          <w:b/>
          <w:bCs/>
          <w:u w:val="single"/>
        </w:rPr>
        <w:t>psychological</w:t>
      </w:r>
      <w:r w:rsidRPr="00207390">
        <w:rPr>
          <w:u w:val="single"/>
        </w:rPr>
        <w:t xml:space="preserve"> and </w:t>
      </w:r>
      <w:r w:rsidRPr="00207390">
        <w:rPr>
          <w:b/>
          <w:bCs/>
          <w:u w:val="single"/>
        </w:rPr>
        <w:t>strategic cultural dynamics</w:t>
      </w:r>
      <w:r w:rsidRPr="00207390">
        <w:rPr>
          <w:u w:val="single"/>
        </w:rPr>
        <w:t xml:space="preserve"> have been </w:t>
      </w:r>
      <w:r w:rsidRPr="00207390">
        <w:rPr>
          <w:sz w:val="16"/>
        </w:rPr>
        <w:t xml:space="preserve">at least partly </w:t>
      </w:r>
      <w:r w:rsidRPr="00207390">
        <w:rPr>
          <w:b/>
          <w:bCs/>
          <w:u w:val="single"/>
        </w:rPr>
        <w:t>responsible</w:t>
      </w:r>
      <w:r w:rsidRPr="00207390">
        <w:rPr>
          <w:u w:val="single"/>
        </w:rPr>
        <w:t xml:space="preserve"> for the </w:t>
      </w:r>
      <w:r w:rsidRPr="00207390">
        <w:rPr>
          <w:b/>
          <w:bCs/>
          <w:u w:val="single"/>
        </w:rPr>
        <w:t>centralisation</w:t>
      </w:r>
      <w:r w:rsidRPr="00207390">
        <w:rPr>
          <w:u w:val="single"/>
        </w:rPr>
        <w:t xml:space="preserve"> of </w:t>
      </w:r>
      <w:r w:rsidRPr="00207390">
        <w:rPr>
          <w:b/>
          <w:bCs/>
          <w:u w:val="single"/>
        </w:rPr>
        <w:t>cyber responsibility</w:t>
      </w:r>
      <w:r w:rsidRPr="00207390">
        <w:rPr>
          <w:u w:val="single"/>
        </w:rPr>
        <w:t xml:space="preserve"> within </w:t>
      </w:r>
      <w:r w:rsidRPr="00207390">
        <w:rPr>
          <w:b/>
          <w:bCs/>
          <w:u w:val="single"/>
        </w:rPr>
        <w:t>national security apparatus</w:t>
      </w:r>
      <w:r w:rsidRPr="00207390">
        <w:rPr>
          <w:u w:val="single"/>
        </w:rPr>
        <w:t xml:space="preserve">, and the </w:t>
      </w:r>
      <w:r w:rsidRPr="00207390">
        <w:rPr>
          <w:b/>
          <w:bCs/>
          <w:u w:val="single"/>
        </w:rPr>
        <w:t>problems</w:t>
      </w:r>
      <w:r w:rsidRPr="00207390">
        <w:rPr>
          <w:u w:val="single"/>
        </w:rPr>
        <w:t xml:space="preserve"> that have </w:t>
      </w:r>
      <w:r w:rsidRPr="00207390">
        <w:rPr>
          <w:b/>
          <w:bCs/>
          <w:u w:val="single"/>
        </w:rPr>
        <w:t>resulted</w:t>
      </w:r>
      <w:r w:rsidRPr="00207390">
        <w:rPr>
          <w:u w:val="single"/>
        </w:rPr>
        <w:t xml:space="preserve">, including the </w:t>
      </w:r>
      <w:r w:rsidRPr="00207390">
        <w:rPr>
          <w:b/>
          <w:bCs/>
          <w:u w:val="single"/>
        </w:rPr>
        <w:t>intensification</w:t>
      </w:r>
      <w:r w:rsidRPr="00207390">
        <w:rPr>
          <w:u w:val="single"/>
        </w:rPr>
        <w:t xml:space="preserve"> of </w:t>
      </w:r>
      <w:r w:rsidRPr="00207390">
        <w:rPr>
          <w:b/>
          <w:bCs/>
          <w:u w:val="single"/>
        </w:rPr>
        <w:t>societal security dilemmas</w:t>
      </w:r>
      <w:r w:rsidRPr="00207390">
        <w:rPr>
          <w:sz w:val="16"/>
        </w:rPr>
        <w:t xml:space="preserve">. </w:t>
      </w:r>
      <w:r w:rsidRPr="00207390">
        <w:rPr>
          <w:u w:val="single"/>
        </w:rPr>
        <w:t xml:space="preserve">When these </w:t>
      </w:r>
      <w:r w:rsidRPr="00207390">
        <w:rPr>
          <w:b/>
          <w:bCs/>
          <w:u w:val="single"/>
        </w:rPr>
        <w:t>cognitive</w:t>
      </w:r>
      <w:r w:rsidRPr="00207390">
        <w:rPr>
          <w:u w:val="single"/>
        </w:rPr>
        <w:t xml:space="preserve"> and </w:t>
      </w:r>
      <w:r w:rsidRPr="00207390">
        <w:rPr>
          <w:b/>
          <w:bCs/>
          <w:u w:val="single"/>
        </w:rPr>
        <w:t>emotions-based dynamics</w:t>
      </w:r>
      <w:r w:rsidRPr="00207390">
        <w:rPr>
          <w:u w:val="single"/>
        </w:rPr>
        <w:t xml:space="preserve"> are </w:t>
      </w:r>
      <w:r w:rsidRPr="00207390">
        <w:rPr>
          <w:b/>
          <w:bCs/>
          <w:u w:val="single"/>
        </w:rPr>
        <w:t>scaled</w:t>
      </w:r>
      <w:r w:rsidRPr="00207390">
        <w:rPr>
          <w:u w:val="single"/>
        </w:rPr>
        <w:t xml:space="preserve"> to </w:t>
      </w:r>
      <w:r w:rsidRPr="00207390">
        <w:rPr>
          <w:sz w:val="16"/>
        </w:rPr>
        <w:t xml:space="preserve">apply not just to individual leaders, but </w:t>
      </w:r>
      <w:r w:rsidRPr="00207390">
        <w:rPr>
          <w:b/>
          <w:bCs/>
          <w:u w:val="single"/>
        </w:rPr>
        <w:t>societies</w:t>
      </w:r>
      <w:r w:rsidRPr="00207390">
        <w:rPr>
          <w:sz w:val="16"/>
        </w:rPr>
        <w:t xml:space="preserve"> and the groups within them, </w:t>
      </w:r>
      <w:r w:rsidRPr="00207390">
        <w:rPr>
          <w:u w:val="single"/>
        </w:rPr>
        <w:t xml:space="preserve">the </w:t>
      </w:r>
      <w:r w:rsidRPr="00207390">
        <w:rPr>
          <w:b/>
          <w:bCs/>
          <w:u w:val="single"/>
        </w:rPr>
        <w:t>relevance</w:t>
      </w:r>
      <w:r w:rsidRPr="00207390">
        <w:rPr>
          <w:u w:val="single"/>
        </w:rPr>
        <w:t xml:space="preserve"> and </w:t>
      </w:r>
      <w:r w:rsidRPr="00207390">
        <w:rPr>
          <w:b/>
          <w:bCs/>
          <w:u w:val="single"/>
        </w:rPr>
        <w:t>impact</w:t>
      </w:r>
      <w:r w:rsidRPr="00207390">
        <w:rPr>
          <w:u w:val="single"/>
        </w:rPr>
        <w:t xml:space="preserve"> of </w:t>
      </w:r>
      <w:r w:rsidRPr="00207390">
        <w:rPr>
          <w:b/>
          <w:bCs/>
          <w:u w:val="single"/>
        </w:rPr>
        <w:t>societal insecurity</w:t>
      </w:r>
      <w:r w:rsidRPr="00207390">
        <w:rPr>
          <w:u w:val="single"/>
        </w:rPr>
        <w:t xml:space="preserve"> becomes </w:t>
      </w:r>
      <w:r w:rsidRPr="00207390">
        <w:rPr>
          <w:b/>
          <w:bCs/>
          <w:u w:val="single"/>
        </w:rPr>
        <w:t>even more apparent</w:t>
      </w:r>
      <w:r w:rsidRPr="00207390">
        <w:rPr>
          <w:u w:val="single"/>
        </w:rPr>
        <w:t>. Recent events</w:t>
      </w:r>
      <w:r w:rsidRPr="00207390">
        <w:rPr>
          <w:sz w:val="16"/>
        </w:rPr>
        <w:t xml:space="preserve">, including Russian influence operations in the US elections and Brexit, as well as the Cambridge Analytica scandal, </w:t>
      </w:r>
      <w:r w:rsidRPr="00207390">
        <w:rPr>
          <w:u w:val="single"/>
        </w:rPr>
        <w:t xml:space="preserve">provide evidence of the impact of </w:t>
      </w:r>
      <w:r w:rsidRPr="00207390">
        <w:rPr>
          <w:b/>
          <w:bCs/>
          <w:u w:val="single"/>
        </w:rPr>
        <w:t>socio-psychological cyber dynamics</w:t>
      </w:r>
      <w:r w:rsidRPr="00207390">
        <w:rPr>
          <w:sz w:val="16"/>
        </w:rPr>
        <w:t xml:space="preserve"> </w:t>
      </w:r>
      <w:r w:rsidRPr="00207390">
        <w:rPr>
          <w:u w:val="single"/>
        </w:rPr>
        <w:t xml:space="preserve">and </w:t>
      </w:r>
      <w:r w:rsidRPr="00207390">
        <w:rPr>
          <w:b/>
          <w:bCs/>
          <w:u w:val="single"/>
        </w:rPr>
        <w:t>highlight</w:t>
      </w:r>
      <w:r w:rsidRPr="00207390">
        <w:rPr>
          <w:u w:val="single"/>
        </w:rPr>
        <w:t xml:space="preserve"> the </w:t>
      </w:r>
      <w:r w:rsidRPr="00207390">
        <w:rPr>
          <w:b/>
          <w:bCs/>
          <w:u w:val="single"/>
        </w:rPr>
        <w:t>importance</w:t>
      </w:r>
      <w:r w:rsidRPr="00207390">
        <w:rPr>
          <w:u w:val="single"/>
        </w:rPr>
        <w:t xml:space="preserve"> of </w:t>
      </w:r>
      <w:r w:rsidRPr="00207390">
        <w:rPr>
          <w:b/>
          <w:bCs/>
          <w:u w:val="single"/>
        </w:rPr>
        <w:t>approaches</w:t>
      </w:r>
      <w:r w:rsidRPr="00207390">
        <w:rPr>
          <w:u w:val="single"/>
        </w:rPr>
        <w:t xml:space="preserve"> to </w:t>
      </w:r>
      <w:r w:rsidRPr="00207390">
        <w:rPr>
          <w:b/>
          <w:bCs/>
          <w:u w:val="single"/>
        </w:rPr>
        <w:t>cybersecurity</w:t>
      </w:r>
      <w:r w:rsidRPr="00207390">
        <w:rPr>
          <w:u w:val="single"/>
        </w:rPr>
        <w:t xml:space="preserve"> that emphasise </w:t>
      </w:r>
      <w:r w:rsidRPr="00207390">
        <w:rPr>
          <w:b/>
          <w:bCs/>
          <w:u w:val="single"/>
        </w:rPr>
        <w:t>group identity</w:t>
      </w:r>
      <w:r w:rsidRPr="00207390">
        <w:rPr>
          <w:u w:val="single"/>
        </w:rPr>
        <w:t xml:space="preserve"> and the </w:t>
      </w:r>
      <w:r w:rsidRPr="00207390">
        <w:rPr>
          <w:b/>
          <w:bCs/>
          <w:u w:val="single"/>
        </w:rPr>
        <w:t>importance</w:t>
      </w:r>
      <w:r w:rsidRPr="00207390">
        <w:rPr>
          <w:u w:val="single"/>
        </w:rPr>
        <w:t xml:space="preserve"> of </w:t>
      </w:r>
      <w:r w:rsidRPr="00207390">
        <w:rPr>
          <w:b/>
          <w:bCs/>
          <w:u w:val="single"/>
        </w:rPr>
        <w:t>mitigating</w:t>
      </w:r>
      <w:r w:rsidRPr="00207390">
        <w:rPr>
          <w:u w:val="single"/>
        </w:rPr>
        <w:t xml:space="preserve"> the </w:t>
      </w:r>
      <w:r w:rsidRPr="00207390">
        <w:rPr>
          <w:b/>
          <w:bCs/>
          <w:u w:val="single"/>
        </w:rPr>
        <w:t>influence</w:t>
      </w:r>
      <w:r w:rsidRPr="00207390">
        <w:rPr>
          <w:u w:val="single"/>
        </w:rPr>
        <w:t xml:space="preserve"> of </w:t>
      </w:r>
      <w:r w:rsidRPr="00207390">
        <w:rPr>
          <w:b/>
          <w:bCs/>
          <w:u w:val="single"/>
        </w:rPr>
        <w:t>cyber operations</w:t>
      </w:r>
      <w:r w:rsidRPr="00207390">
        <w:rPr>
          <w:u w:val="single"/>
        </w:rPr>
        <w:t xml:space="preserve"> on </w:t>
      </w:r>
      <w:r w:rsidRPr="00207390">
        <w:rPr>
          <w:b/>
          <w:bCs/>
          <w:u w:val="single"/>
        </w:rPr>
        <w:t>ethnic</w:t>
      </w:r>
      <w:r w:rsidRPr="00207390">
        <w:rPr>
          <w:u w:val="single"/>
        </w:rPr>
        <w:t xml:space="preserve">, </w:t>
      </w:r>
      <w:r w:rsidRPr="00207390">
        <w:rPr>
          <w:b/>
          <w:bCs/>
          <w:u w:val="single"/>
        </w:rPr>
        <w:t>identity</w:t>
      </w:r>
      <w:r w:rsidRPr="00207390">
        <w:rPr>
          <w:u w:val="single"/>
        </w:rPr>
        <w:t xml:space="preserve">, </w:t>
      </w:r>
      <w:r w:rsidRPr="00207390">
        <w:rPr>
          <w:b/>
          <w:bCs/>
          <w:u w:val="single"/>
        </w:rPr>
        <w:t>religious</w:t>
      </w:r>
      <w:r w:rsidRPr="00207390">
        <w:rPr>
          <w:u w:val="single"/>
        </w:rPr>
        <w:t xml:space="preserve"> and </w:t>
      </w:r>
      <w:r w:rsidRPr="00207390">
        <w:rPr>
          <w:b/>
          <w:bCs/>
          <w:u w:val="single"/>
        </w:rPr>
        <w:t>social divides</w:t>
      </w:r>
      <w:r w:rsidRPr="00207390">
        <w:rPr>
          <w:sz w:val="16"/>
        </w:rPr>
        <w:t>. Mass manipulation of societal identity is a process which marries technical means with socio-psychological dynamics, and this is beginning to be examined and reflected in recent analyses of cyber operations. There is a considerable volume of literature that analyses cyberattacks as a form of coercion or compellence, for example, involving attempts by states to change the behaviour of their adversary through cyber campaigns (Borghard and Lonergan 2017; Buchanan 2014; Hodgson 2018). There has also been an increased focus on the manipulation of social media using personally targeted and emotionally charged news stories and advertising. These can be generated by ‘algo-journalism’ (journalism driven and produced by algorithms) and may have considerable societal effects, including producing group-emotional behaviour within social networks and the ability to manipulate public sentiment en masse (Bakir and McStay 2018). Such manipulation can create social groups that exist in echo chambers, create ‘wrongly informed citizens’ and exacerbate the well-established problem of confirmation bias, where individuals and groups search for, and absorb, information that fits their preconceived notions, and induce ‘emotional, identity-based political struggle’ (162).</w:t>
      </w:r>
    </w:p>
    <w:p w14:paraId="40FC1EB6" w14:textId="4B8637B1" w:rsidR="00293E64" w:rsidRDefault="00584444" w:rsidP="00293E64">
      <w:pPr>
        <w:pStyle w:val="Heading3"/>
      </w:pPr>
      <w:r>
        <w:t>Ext—</w:t>
      </w:r>
      <w:r w:rsidR="00293E64">
        <w:t>A2: Cyberthreat real</w:t>
      </w:r>
    </w:p>
    <w:p w14:paraId="2332FF71" w14:textId="77777777" w:rsidR="00293E64" w:rsidRDefault="00293E64" w:rsidP="00293E64">
      <w:pPr>
        <w:pStyle w:val="Heading4"/>
      </w:pPr>
      <w:r>
        <w:t xml:space="preserve">No </w:t>
      </w:r>
      <w:r>
        <w:rPr>
          <w:u w:val="single"/>
        </w:rPr>
        <w:t>link</w:t>
      </w:r>
      <w:r>
        <w:t xml:space="preserve">---our </w:t>
      </w:r>
      <w:r>
        <w:rPr>
          <w:u w:val="single"/>
        </w:rPr>
        <w:t>argument</w:t>
      </w:r>
      <w:r>
        <w:t xml:space="preserve"> is about how the AFFs </w:t>
      </w:r>
      <w:r>
        <w:rPr>
          <w:u w:val="single"/>
        </w:rPr>
        <w:t>political structuring</w:t>
      </w:r>
      <w:r>
        <w:t xml:space="preserve"> is dangerous not that the impact </w:t>
      </w:r>
      <w:r>
        <w:rPr>
          <w:u w:val="single"/>
        </w:rPr>
        <w:t>isn’t real</w:t>
      </w:r>
    </w:p>
    <w:p w14:paraId="767E44ED" w14:textId="77777777" w:rsidR="00293E64" w:rsidRPr="00B0774D" w:rsidRDefault="00293E64" w:rsidP="00293E64">
      <w:r w:rsidRPr="00B0774D">
        <w:rPr>
          <w:rStyle w:val="Style13ptBold"/>
        </w:rPr>
        <w:t xml:space="preserve">Burton and Lain 20 </w:t>
      </w:r>
      <w:r>
        <w:t>(Joe Burton is a Marie Curie Fellow at Université libre de Bruxelles, completing the two-year European Commission-funded project Strategic Cultures of Cyber Warfare (CYBERCULT), Clare Lain joined the NATO Cooperative Cyber Defence Centre of Excellence (CCDCOE) in January 2016 as the UK Senior National Representative and was there for four years, 2020, accessed 6/28/21,  “Desecuritising cybersecurity: towards a societal approach”, T&amp;F)AGabay</w:t>
      </w:r>
    </w:p>
    <w:p w14:paraId="65271EBF" w14:textId="77777777" w:rsidR="00293E64" w:rsidRPr="00325B9C" w:rsidRDefault="00293E64" w:rsidP="00293E64">
      <w:pPr>
        <w:rPr>
          <w:b/>
          <w:bCs/>
          <w:u w:val="single"/>
        </w:rPr>
      </w:pPr>
      <w:r w:rsidRPr="00325B9C">
        <w:rPr>
          <w:sz w:val="16"/>
        </w:rPr>
        <w:t xml:space="preserve">In making this argument, </w:t>
      </w:r>
      <w:r w:rsidRPr="00325B9C">
        <w:rPr>
          <w:u w:val="single"/>
        </w:rPr>
        <w:t xml:space="preserve">we do not </w:t>
      </w:r>
      <w:r w:rsidRPr="00325B9C">
        <w:rPr>
          <w:b/>
          <w:bCs/>
          <w:u w:val="single"/>
        </w:rPr>
        <w:t>propose</w:t>
      </w:r>
      <w:r w:rsidRPr="00325B9C">
        <w:rPr>
          <w:u w:val="single"/>
        </w:rPr>
        <w:t xml:space="preserve"> that </w:t>
      </w:r>
      <w:r w:rsidRPr="00325B9C">
        <w:rPr>
          <w:b/>
          <w:bCs/>
          <w:u w:val="single"/>
        </w:rPr>
        <w:t>military cyberthreats</w:t>
      </w:r>
      <w:r w:rsidRPr="00325B9C">
        <w:rPr>
          <w:u w:val="single"/>
        </w:rPr>
        <w:t xml:space="preserve"> should not be </w:t>
      </w:r>
      <w:r w:rsidRPr="00325B9C">
        <w:rPr>
          <w:b/>
          <w:bCs/>
          <w:u w:val="single"/>
        </w:rPr>
        <w:t>taken seriously</w:t>
      </w:r>
      <w:r w:rsidRPr="00325B9C">
        <w:rPr>
          <w:sz w:val="16"/>
        </w:rPr>
        <w:t xml:space="preserve">, </w:t>
      </w:r>
      <w:r w:rsidRPr="00325B9C">
        <w:rPr>
          <w:u w:val="single"/>
        </w:rPr>
        <w:t xml:space="preserve">or that the </w:t>
      </w:r>
      <w:r w:rsidRPr="00325B9C">
        <w:rPr>
          <w:b/>
          <w:bCs/>
          <w:u w:val="single"/>
        </w:rPr>
        <w:t>military</w:t>
      </w:r>
      <w:r w:rsidRPr="00325B9C">
        <w:rPr>
          <w:u w:val="single"/>
        </w:rPr>
        <w:t xml:space="preserve"> and </w:t>
      </w:r>
      <w:r w:rsidRPr="00325B9C">
        <w:rPr>
          <w:b/>
          <w:bCs/>
          <w:u w:val="single"/>
        </w:rPr>
        <w:t>intelligence</w:t>
      </w:r>
      <w:r w:rsidRPr="00325B9C">
        <w:rPr>
          <w:u w:val="single"/>
        </w:rPr>
        <w:t xml:space="preserve"> </w:t>
      </w:r>
      <w:r w:rsidRPr="00325B9C">
        <w:rPr>
          <w:b/>
          <w:bCs/>
          <w:u w:val="single"/>
        </w:rPr>
        <w:t>agencies</w:t>
      </w:r>
      <w:r w:rsidRPr="00325B9C">
        <w:rPr>
          <w:u w:val="single"/>
        </w:rPr>
        <w:t xml:space="preserve"> should not </w:t>
      </w:r>
      <w:r w:rsidRPr="00325B9C">
        <w:rPr>
          <w:b/>
          <w:bCs/>
          <w:u w:val="single"/>
        </w:rPr>
        <w:t>have a role in cybersecurity</w:t>
      </w:r>
      <w:r w:rsidRPr="00325B9C">
        <w:rPr>
          <w:sz w:val="16"/>
        </w:rPr>
        <w:t xml:space="preserve">. Buzan’s conceptualisation of security recognised that the military had an ongoing role. The arguments that cyberattacks can be used for force protection and/or in place of the use of military force have merit. </w:t>
      </w:r>
      <w:r w:rsidRPr="00325B9C">
        <w:rPr>
          <w:u w:val="single"/>
        </w:rPr>
        <w:t xml:space="preserve">What we are </w:t>
      </w:r>
      <w:r w:rsidRPr="00325B9C">
        <w:rPr>
          <w:b/>
          <w:bCs/>
          <w:u w:val="single"/>
        </w:rPr>
        <w:t>arguing</w:t>
      </w:r>
      <w:r w:rsidRPr="00325B9C">
        <w:rPr>
          <w:u w:val="single"/>
        </w:rPr>
        <w:t xml:space="preserve"> for is that the </w:t>
      </w:r>
      <w:r w:rsidRPr="00325B9C">
        <w:rPr>
          <w:b/>
          <w:bCs/>
          <w:u w:val="single"/>
        </w:rPr>
        <w:t>military</w:t>
      </w:r>
      <w:r w:rsidRPr="00325B9C">
        <w:rPr>
          <w:u w:val="single"/>
        </w:rPr>
        <w:t xml:space="preserve"> and </w:t>
      </w:r>
      <w:r w:rsidRPr="00325B9C">
        <w:rPr>
          <w:b/>
          <w:bCs/>
          <w:u w:val="single"/>
        </w:rPr>
        <w:t>intelligence</w:t>
      </w:r>
      <w:r w:rsidRPr="00325B9C">
        <w:rPr>
          <w:u w:val="single"/>
        </w:rPr>
        <w:t xml:space="preserve"> community ‘</w:t>
      </w:r>
      <w:r w:rsidRPr="00325B9C">
        <w:rPr>
          <w:b/>
          <w:bCs/>
          <w:u w:val="single"/>
        </w:rPr>
        <w:t>stay in lane’</w:t>
      </w:r>
      <w:r w:rsidRPr="00325B9C">
        <w:rPr>
          <w:sz w:val="16"/>
        </w:rPr>
        <w:t xml:space="preserve">, </w:t>
      </w:r>
      <w:r w:rsidRPr="00325B9C">
        <w:rPr>
          <w:u w:val="single"/>
        </w:rPr>
        <w:t xml:space="preserve">recognise the </w:t>
      </w:r>
      <w:r w:rsidRPr="00325B9C">
        <w:rPr>
          <w:b/>
          <w:bCs/>
          <w:u w:val="single"/>
        </w:rPr>
        <w:t xml:space="preserve">spillover effects </w:t>
      </w:r>
      <w:r w:rsidRPr="00325B9C">
        <w:rPr>
          <w:u w:val="single"/>
        </w:rPr>
        <w:t xml:space="preserve">of </w:t>
      </w:r>
      <w:r w:rsidRPr="00325B9C">
        <w:rPr>
          <w:b/>
          <w:bCs/>
          <w:u w:val="single"/>
        </w:rPr>
        <w:t>strategic cyberconflict</w:t>
      </w:r>
      <w:r w:rsidRPr="00325B9C">
        <w:rPr>
          <w:u w:val="single"/>
        </w:rPr>
        <w:t xml:space="preserve">, and are not </w:t>
      </w:r>
      <w:r w:rsidRPr="00325B9C">
        <w:rPr>
          <w:b/>
          <w:bCs/>
          <w:u w:val="single"/>
        </w:rPr>
        <w:t>the lead players</w:t>
      </w:r>
      <w:r w:rsidRPr="00325B9C">
        <w:rPr>
          <w:u w:val="single"/>
        </w:rPr>
        <w:t xml:space="preserve"> in </w:t>
      </w:r>
      <w:r w:rsidRPr="00325B9C">
        <w:rPr>
          <w:b/>
          <w:bCs/>
          <w:u w:val="single"/>
        </w:rPr>
        <w:t>societal security efforts</w:t>
      </w:r>
      <w:r w:rsidRPr="00325B9C">
        <w:rPr>
          <w:sz w:val="16"/>
        </w:rPr>
        <w:t xml:space="preserve">, but play a coordinating role. There are two other potential perils in this approach – the first is that society itself is not coordinated enough to address societal threats effectively. This is rooted in one of the core critiques of societal security as a theory, which is that there has been a tendency to reify societies as independent social agents (Theiler 2003). As others have argued, there has been a reluctance in the private (and indeed societal) sector to take on responsibility or liability for cybersecurity (Carr 2016), especially where it would entail considerable costs and a reluctance by governments to pass on responsibility for security to the private sector (Dunn Cavelty and Brunner 2007). There are very strong headwinds here, including a continued predisposition to use securitising discourse, the ongoing power of the national security state, a deteriorating global geopolitical environment, and the continued dominance of big tech. Nevertheless, </w:t>
      </w:r>
      <w:r w:rsidRPr="00325B9C">
        <w:rPr>
          <w:u w:val="single"/>
        </w:rPr>
        <w:t xml:space="preserve">it is a </w:t>
      </w:r>
      <w:r w:rsidRPr="00325B9C">
        <w:rPr>
          <w:b/>
          <w:bCs/>
          <w:u w:val="single"/>
        </w:rPr>
        <w:t>fundamental requirement</w:t>
      </w:r>
      <w:r w:rsidRPr="00325B9C">
        <w:rPr>
          <w:u w:val="single"/>
        </w:rPr>
        <w:t xml:space="preserve"> for a more </w:t>
      </w:r>
      <w:r w:rsidRPr="00325B9C">
        <w:rPr>
          <w:b/>
          <w:bCs/>
          <w:u w:val="single"/>
        </w:rPr>
        <w:t>effective</w:t>
      </w:r>
      <w:r w:rsidRPr="00325B9C">
        <w:rPr>
          <w:u w:val="single"/>
        </w:rPr>
        <w:t xml:space="preserve">, </w:t>
      </w:r>
      <w:r w:rsidRPr="00325B9C">
        <w:rPr>
          <w:b/>
          <w:bCs/>
          <w:u w:val="single"/>
        </w:rPr>
        <w:t>less</w:t>
      </w:r>
      <w:r w:rsidRPr="00325B9C">
        <w:rPr>
          <w:u w:val="single"/>
        </w:rPr>
        <w:t xml:space="preserve"> </w:t>
      </w:r>
      <w:r w:rsidRPr="00325B9C">
        <w:rPr>
          <w:b/>
          <w:bCs/>
          <w:u w:val="single"/>
        </w:rPr>
        <w:t>conflictual cybersecurity</w:t>
      </w:r>
      <w:r w:rsidRPr="00325B9C">
        <w:rPr>
          <w:u w:val="single"/>
        </w:rPr>
        <w:t xml:space="preserve"> environment to </w:t>
      </w:r>
      <w:r w:rsidRPr="00325B9C">
        <w:rPr>
          <w:b/>
          <w:bCs/>
          <w:u w:val="single"/>
        </w:rPr>
        <w:t>emerge</w:t>
      </w:r>
      <w:r w:rsidRPr="00325B9C">
        <w:rPr>
          <w:sz w:val="16"/>
        </w:rPr>
        <w:t xml:space="preserve">. Second, the role that society takes in cybersecurity should not lead to the same practices that intelligence agencies and military institutions have been engaged in, including surveillance, intrusions into privacy and the creation of fear and mistrust within and between communities. In other words, moving towards a societal cybersecurity approach should not entail securitising society itself. This concern has been addressed in some detail through the Foucauldian school of securitisation theory (see Schuilenburg 2012) and highlights that </w:t>
      </w:r>
      <w:r w:rsidRPr="00325B9C">
        <w:rPr>
          <w:u w:val="single"/>
        </w:rPr>
        <w:t xml:space="preserve">avoiding </w:t>
      </w:r>
      <w:r w:rsidRPr="00325B9C">
        <w:rPr>
          <w:b/>
          <w:bCs/>
          <w:u w:val="single"/>
        </w:rPr>
        <w:t>negative consequences</w:t>
      </w:r>
      <w:r w:rsidRPr="00325B9C">
        <w:rPr>
          <w:u w:val="single"/>
        </w:rPr>
        <w:t xml:space="preserve"> will </w:t>
      </w:r>
      <w:r w:rsidRPr="00325B9C">
        <w:rPr>
          <w:b/>
          <w:bCs/>
          <w:u w:val="single"/>
        </w:rPr>
        <w:t>involve</w:t>
      </w:r>
      <w:r w:rsidRPr="00325B9C">
        <w:rPr>
          <w:u w:val="single"/>
        </w:rPr>
        <w:t xml:space="preserve"> </w:t>
      </w:r>
      <w:r w:rsidRPr="00325B9C">
        <w:rPr>
          <w:b/>
          <w:bCs/>
          <w:u w:val="single"/>
        </w:rPr>
        <w:t>effective multi-stakeholder</w:t>
      </w:r>
      <w:r w:rsidRPr="00325B9C">
        <w:rPr>
          <w:u w:val="single"/>
        </w:rPr>
        <w:t xml:space="preserve"> </w:t>
      </w:r>
      <w:r w:rsidRPr="00325B9C">
        <w:rPr>
          <w:b/>
          <w:bCs/>
          <w:u w:val="single"/>
        </w:rPr>
        <w:t>management</w:t>
      </w:r>
      <w:r w:rsidRPr="00325B9C">
        <w:rPr>
          <w:u w:val="single"/>
        </w:rPr>
        <w:t xml:space="preserve"> of </w:t>
      </w:r>
      <w:r w:rsidRPr="00325B9C">
        <w:rPr>
          <w:b/>
          <w:bCs/>
          <w:u w:val="single"/>
        </w:rPr>
        <w:t>cyber issues</w:t>
      </w:r>
      <w:r w:rsidRPr="00325B9C">
        <w:rPr>
          <w:u w:val="single"/>
        </w:rPr>
        <w:t xml:space="preserve"> at the </w:t>
      </w:r>
      <w:r w:rsidRPr="00325B9C">
        <w:rPr>
          <w:b/>
          <w:bCs/>
          <w:u w:val="single"/>
        </w:rPr>
        <w:t>local level.</w:t>
      </w:r>
    </w:p>
    <w:p w14:paraId="248FA8E9" w14:textId="77777777" w:rsidR="00293E64" w:rsidRDefault="00293E64" w:rsidP="00293E64">
      <w:pPr>
        <w:rPr>
          <w:b/>
          <w:bCs/>
          <w:u w:val="single"/>
        </w:rPr>
      </w:pPr>
    </w:p>
    <w:sectPr w:rsidR="00293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Lucida Grande">
    <w:altName w:val="Segoe UI"/>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E0871"/>
    <w:multiLevelType w:val="hybridMultilevel"/>
    <w:tmpl w:val="28A6C6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BC2752"/>
    <w:multiLevelType w:val="hybridMultilevel"/>
    <w:tmpl w:val="EDFA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90918"/>
    <w:multiLevelType w:val="hybridMultilevel"/>
    <w:tmpl w:val="DBC6C456"/>
    <w:lvl w:ilvl="0" w:tplc="2ED634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F6DC2"/>
    <w:multiLevelType w:val="hybridMultilevel"/>
    <w:tmpl w:val="5E426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06902"/>
    <w:multiLevelType w:val="hybridMultilevel"/>
    <w:tmpl w:val="197CED4C"/>
    <w:lvl w:ilvl="0" w:tplc="DE10B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F6503"/>
    <w:multiLevelType w:val="multilevel"/>
    <w:tmpl w:val="DC683B0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2B91F8A"/>
    <w:multiLevelType w:val="hybridMultilevel"/>
    <w:tmpl w:val="994A4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455F2D"/>
    <w:multiLevelType w:val="hybridMultilevel"/>
    <w:tmpl w:val="815E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DB10E6"/>
    <w:multiLevelType w:val="hybridMultilevel"/>
    <w:tmpl w:val="010697F0"/>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0" w15:restartNumberingAfterBreak="0">
    <w:nsid w:val="40CB5E6C"/>
    <w:multiLevelType w:val="hybridMultilevel"/>
    <w:tmpl w:val="78CA49B0"/>
    <w:lvl w:ilvl="0" w:tplc="D2EA1100">
      <w:start w:val="1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25600E"/>
    <w:multiLevelType w:val="hybridMultilevel"/>
    <w:tmpl w:val="9EFCCF6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500887"/>
    <w:multiLevelType w:val="multilevel"/>
    <w:tmpl w:val="BD6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B04C9E"/>
    <w:multiLevelType w:val="hybridMultilevel"/>
    <w:tmpl w:val="01903F1C"/>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5"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6" w15:restartNumberingAfterBreak="0">
    <w:nsid w:val="5B714C64"/>
    <w:multiLevelType w:val="hybridMultilevel"/>
    <w:tmpl w:val="EB84D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C032C50"/>
    <w:multiLevelType w:val="multilevel"/>
    <w:tmpl w:val="748C952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C52705F"/>
    <w:multiLevelType w:val="hybridMultilevel"/>
    <w:tmpl w:val="62A606B0"/>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9"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6370E"/>
    <w:multiLevelType w:val="hybridMultilevel"/>
    <w:tmpl w:val="11067ADE"/>
    <w:lvl w:ilvl="0" w:tplc="DEF60BD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2965"/>
    <w:multiLevelType w:val="hybridMultilevel"/>
    <w:tmpl w:val="AE56C51C"/>
    <w:lvl w:ilvl="0" w:tplc="0F8CAA7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81475A"/>
    <w:multiLevelType w:val="hybridMultilevel"/>
    <w:tmpl w:val="A772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 w15:restartNumberingAfterBreak="0">
    <w:nsid w:val="6FF562CE"/>
    <w:multiLevelType w:val="hybridMultilevel"/>
    <w:tmpl w:val="A3068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627917"/>
    <w:multiLevelType w:val="hybridMultilevel"/>
    <w:tmpl w:val="FA5ADBB4"/>
    <w:lvl w:ilvl="0" w:tplc="03C870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2F7C8B"/>
    <w:multiLevelType w:val="hybridMultilevel"/>
    <w:tmpl w:val="38489C94"/>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27"/>
  </w:num>
  <w:num w:numId="13">
    <w:abstractNumId w:val="0"/>
  </w:num>
  <w:num w:numId="14">
    <w:abstractNumId w:val="34"/>
  </w:num>
  <w:num w:numId="15">
    <w:abstractNumId w:val="18"/>
  </w:num>
  <w:num w:numId="16">
    <w:abstractNumId w:val="32"/>
  </w:num>
  <w:num w:numId="17">
    <w:abstractNumId w:val="12"/>
  </w:num>
  <w:num w:numId="18">
    <w:abstractNumId w:val="11"/>
  </w:num>
  <w:num w:numId="19">
    <w:abstractNumId w:val="14"/>
  </w:num>
  <w:num w:numId="20">
    <w:abstractNumId w:val="17"/>
  </w:num>
  <w:num w:numId="21">
    <w:abstractNumId w:val="26"/>
  </w:num>
  <w:num w:numId="22">
    <w:abstractNumId w:val="15"/>
  </w:num>
  <w:num w:numId="23">
    <w:abstractNumId w:val="13"/>
  </w:num>
  <w:num w:numId="24">
    <w:abstractNumId w:val="30"/>
  </w:num>
  <w:num w:numId="25">
    <w:abstractNumId w:val="35"/>
  </w:num>
  <w:num w:numId="26">
    <w:abstractNumId w:val="20"/>
  </w:num>
  <w:num w:numId="27">
    <w:abstractNumId w:val="22"/>
  </w:num>
  <w:num w:numId="28">
    <w:abstractNumId w:val="31"/>
  </w:num>
  <w:num w:numId="29">
    <w:abstractNumId w:val="21"/>
  </w:num>
  <w:num w:numId="30">
    <w:abstractNumId w:val="33"/>
  </w:num>
  <w:num w:numId="31">
    <w:abstractNumId w:val="28"/>
  </w:num>
  <w:num w:numId="32">
    <w:abstractNumId w:val="24"/>
  </w:num>
  <w:num w:numId="33">
    <w:abstractNumId w:val="36"/>
  </w:num>
  <w:num w:numId="34">
    <w:abstractNumId w:val="29"/>
  </w:num>
  <w:num w:numId="35">
    <w:abstractNumId w:val="23"/>
  </w:num>
  <w:num w:numId="36">
    <w:abstractNumId w:val="37"/>
  </w:num>
  <w:num w:numId="37">
    <w:abstractNumId w:val="25"/>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F12BD"/>
    <w:rsid w:val="000139A3"/>
    <w:rsid w:val="00020A1D"/>
    <w:rsid w:val="00094DA8"/>
    <w:rsid w:val="000A2CD3"/>
    <w:rsid w:val="00100833"/>
    <w:rsid w:val="00104529"/>
    <w:rsid w:val="00105942"/>
    <w:rsid w:val="00107396"/>
    <w:rsid w:val="00136267"/>
    <w:rsid w:val="00144A4C"/>
    <w:rsid w:val="00161B0B"/>
    <w:rsid w:val="00176AB0"/>
    <w:rsid w:val="00177B7D"/>
    <w:rsid w:val="00177C67"/>
    <w:rsid w:val="0018322D"/>
    <w:rsid w:val="001B33DD"/>
    <w:rsid w:val="001B5776"/>
    <w:rsid w:val="001E527A"/>
    <w:rsid w:val="001F78CE"/>
    <w:rsid w:val="00251FC7"/>
    <w:rsid w:val="00255C50"/>
    <w:rsid w:val="002855A7"/>
    <w:rsid w:val="00293E64"/>
    <w:rsid w:val="002B146A"/>
    <w:rsid w:val="002B5E17"/>
    <w:rsid w:val="002D70B4"/>
    <w:rsid w:val="00315690"/>
    <w:rsid w:val="00316B75"/>
    <w:rsid w:val="00325646"/>
    <w:rsid w:val="003460F2"/>
    <w:rsid w:val="0038158C"/>
    <w:rsid w:val="003902BA"/>
    <w:rsid w:val="003A09E2"/>
    <w:rsid w:val="003B0321"/>
    <w:rsid w:val="003F3AE8"/>
    <w:rsid w:val="00407037"/>
    <w:rsid w:val="00431BAC"/>
    <w:rsid w:val="00442A09"/>
    <w:rsid w:val="004605D6"/>
    <w:rsid w:val="0047067A"/>
    <w:rsid w:val="004C60E8"/>
    <w:rsid w:val="004E3579"/>
    <w:rsid w:val="004E728B"/>
    <w:rsid w:val="004F39E0"/>
    <w:rsid w:val="00537BD5"/>
    <w:rsid w:val="005449F5"/>
    <w:rsid w:val="0057268A"/>
    <w:rsid w:val="00584444"/>
    <w:rsid w:val="00587C31"/>
    <w:rsid w:val="005D2912"/>
    <w:rsid w:val="005F4EC7"/>
    <w:rsid w:val="006065BD"/>
    <w:rsid w:val="00645FA9"/>
    <w:rsid w:val="00647866"/>
    <w:rsid w:val="006644F3"/>
    <w:rsid w:val="00665003"/>
    <w:rsid w:val="006A2AD0"/>
    <w:rsid w:val="006A2C20"/>
    <w:rsid w:val="006C2375"/>
    <w:rsid w:val="006D4ECC"/>
    <w:rsid w:val="00722258"/>
    <w:rsid w:val="007243E5"/>
    <w:rsid w:val="00737C39"/>
    <w:rsid w:val="00766EA0"/>
    <w:rsid w:val="00796C3B"/>
    <w:rsid w:val="007A2226"/>
    <w:rsid w:val="007A466B"/>
    <w:rsid w:val="007F5B66"/>
    <w:rsid w:val="0081150F"/>
    <w:rsid w:val="00823A1C"/>
    <w:rsid w:val="00840631"/>
    <w:rsid w:val="00845B9D"/>
    <w:rsid w:val="00860984"/>
    <w:rsid w:val="00864D1C"/>
    <w:rsid w:val="008B3ECB"/>
    <w:rsid w:val="008B4E85"/>
    <w:rsid w:val="008C1B2E"/>
    <w:rsid w:val="0091627E"/>
    <w:rsid w:val="00946A5C"/>
    <w:rsid w:val="0097032B"/>
    <w:rsid w:val="009A68C0"/>
    <w:rsid w:val="009D2EAD"/>
    <w:rsid w:val="009D54B2"/>
    <w:rsid w:val="009E1922"/>
    <w:rsid w:val="009F12BD"/>
    <w:rsid w:val="009F7ED2"/>
    <w:rsid w:val="00A93661"/>
    <w:rsid w:val="00A95652"/>
    <w:rsid w:val="00AC0AB8"/>
    <w:rsid w:val="00AD6E72"/>
    <w:rsid w:val="00AE7064"/>
    <w:rsid w:val="00B33C6D"/>
    <w:rsid w:val="00B4508F"/>
    <w:rsid w:val="00B55AD5"/>
    <w:rsid w:val="00B8057C"/>
    <w:rsid w:val="00B83B73"/>
    <w:rsid w:val="00BA221E"/>
    <w:rsid w:val="00BC2AB2"/>
    <w:rsid w:val="00BC4218"/>
    <w:rsid w:val="00BD6238"/>
    <w:rsid w:val="00BF593B"/>
    <w:rsid w:val="00BF773A"/>
    <w:rsid w:val="00BF7E81"/>
    <w:rsid w:val="00C13773"/>
    <w:rsid w:val="00C17CC8"/>
    <w:rsid w:val="00C6529B"/>
    <w:rsid w:val="00C83417"/>
    <w:rsid w:val="00C9604F"/>
    <w:rsid w:val="00CA19AA"/>
    <w:rsid w:val="00CB4EFD"/>
    <w:rsid w:val="00CC5298"/>
    <w:rsid w:val="00CD736E"/>
    <w:rsid w:val="00CD798D"/>
    <w:rsid w:val="00CE161E"/>
    <w:rsid w:val="00CF59A8"/>
    <w:rsid w:val="00D20EFF"/>
    <w:rsid w:val="00D325A9"/>
    <w:rsid w:val="00D36A8A"/>
    <w:rsid w:val="00D61409"/>
    <w:rsid w:val="00D6691E"/>
    <w:rsid w:val="00D71170"/>
    <w:rsid w:val="00DA1C92"/>
    <w:rsid w:val="00DA25D4"/>
    <w:rsid w:val="00DA6538"/>
    <w:rsid w:val="00DC4DC4"/>
    <w:rsid w:val="00DF5BEC"/>
    <w:rsid w:val="00E15E75"/>
    <w:rsid w:val="00E5262C"/>
    <w:rsid w:val="00E9274D"/>
    <w:rsid w:val="00E97A29"/>
    <w:rsid w:val="00EC7DC4"/>
    <w:rsid w:val="00ED30CF"/>
    <w:rsid w:val="00F176EF"/>
    <w:rsid w:val="00F45E10"/>
    <w:rsid w:val="00F518F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201A"/>
  <w15:chartTrackingRefBased/>
  <w15:docId w15:val="{12A73165-18DF-4877-A238-0FE5FD17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83B73"/>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B83B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3B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3B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no read,No Spacing211,No Spacing12,No Spacing2111,No Spacing4,No Spacing11111,No Spacing21,ta,Ta,CD - Cite,small space,Heading 41,T,t,No Spacing8,TAG,No Spacing5,Car, Ch"/>
    <w:basedOn w:val="Normal"/>
    <w:next w:val="Normal"/>
    <w:link w:val="Heading4Char"/>
    <w:uiPriority w:val="3"/>
    <w:unhideWhenUsed/>
    <w:qFormat/>
    <w:rsid w:val="00B83B73"/>
    <w:pPr>
      <w:keepNext/>
      <w:keepLines/>
      <w:spacing w:before="200"/>
      <w:outlineLvl w:val="3"/>
    </w:pPr>
    <w:rPr>
      <w:rFonts w:eastAsiaTheme="majorEastAsia" w:cstheme="majorBidi"/>
      <w:b/>
      <w:iCs/>
      <w:sz w:val="24"/>
    </w:rPr>
  </w:style>
  <w:style w:type="paragraph" w:styleId="Heading5">
    <w:name w:val="heading 5"/>
    <w:aliases w:val="zBroken"/>
    <w:basedOn w:val="Normal"/>
    <w:next w:val="Normal"/>
    <w:link w:val="Heading5Char"/>
    <w:uiPriority w:val="9"/>
    <w:unhideWhenUsed/>
    <w:qFormat/>
    <w:rsid w:val="00737C39"/>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737C39"/>
    <w:pPr>
      <w:keepNext/>
      <w:keepLines/>
      <w:spacing w:before="200" w:after="40"/>
      <w:outlineLvl w:val="5"/>
    </w:pPr>
    <w:rPr>
      <w:b/>
      <w:szCs w:val="20"/>
    </w:rPr>
  </w:style>
  <w:style w:type="character" w:default="1" w:styleId="DefaultParagraphFont">
    <w:name w:val="Default Paragraph Font"/>
    <w:uiPriority w:val="1"/>
    <w:unhideWhenUsed/>
    <w:rsid w:val="00B83B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3B73"/>
  </w:style>
  <w:style w:type="character" w:customStyle="1" w:styleId="Heading1Char">
    <w:name w:val="Heading 1 Char"/>
    <w:aliases w:val="Pocket Char"/>
    <w:basedOn w:val="DefaultParagraphFont"/>
    <w:link w:val="Heading1"/>
    <w:rsid w:val="00B83B7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83B7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83B73"/>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no read Char,No Spacing211 Char,No Spacing12 Char,No Spacing2111 Char,No Spacing4 Char,No Spacing11111 Char,ta Char,Ta Char"/>
    <w:basedOn w:val="DefaultParagraphFont"/>
    <w:link w:val="Heading4"/>
    <w:uiPriority w:val="3"/>
    <w:rsid w:val="00B83B73"/>
    <w:rPr>
      <w:rFonts w:ascii="Arial" w:eastAsiaTheme="majorEastAsia" w:hAnsi="Arial" w:cstheme="majorBidi"/>
      <w:b/>
      <w:iCs/>
      <w:sz w:val="24"/>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old Underline,B,s"/>
    <w:basedOn w:val="DefaultParagraphFont"/>
    <w:link w:val="textbold"/>
    <w:uiPriority w:val="7"/>
    <w:qFormat/>
    <w:rsid w:val="00B83B73"/>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83B73"/>
    <w:rPr>
      <w:b/>
      <w:bCs/>
      <w:sz w:val="24"/>
      <w:u w:val="singl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6"/>
    <w:qFormat/>
    <w:rsid w:val="00B83B73"/>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B83B73"/>
    <w:rPr>
      <w:color w:val="auto"/>
      <w:u w:val="none"/>
    </w:rPr>
  </w:style>
  <w:style w:type="character" w:styleId="FollowedHyperlink">
    <w:name w:val="FollowedHyperlink"/>
    <w:basedOn w:val="DefaultParagraphFont"/>
    <w:uiPriority w:val="99"/>
    <w:semiHidden/>
    <w:unhideWhenUsed/>
    <w:rsid w:val="00B83B73"/>
    <w:rPr>
      <w:color w:val="auto"/>
      <w:u w:val="none"/>
    </w:rPr>
  </w:style>
  <w:style w:type="paragraph" w:customStyle="1" w:styleId="textbold">
    <w:name w:val="text bold"/>
    <w:basedOn w:val="Normal"/>
    <w:link w:val="Emphasis"/>
    <w:uiPriority w:val="7"/>
    <w:qFormat/>
    <w:rsid w:val="009F12BD"/>
    <w:pPr>
      <w:widowControl w:val="0"/>
      <w:ind w:left="720"/>
      <w:jc w:val="both"/>
    </w:pPr>
    <w:rPr>
      <w:b/>
      <w:iCs/>
      <w:u w:val="single"/>
      <w:bdr w:val="single" w:sz="8" w:space="0" w:color="auto"/>
    </w:rPr>
  </w:style>
  <w:style w:type="paragraph" w:customStyle="1" w:styleId="AuthorQuals">
    <w:name w:val="Author Quals"/>
    <w:basedOn w:val="Normal"/>
    <w:link w:val="AuthorQualsChar"/>
    <w:autoRedefine/>
    <w:uiPriority w:val="4"/>
    <w:qFormat/>
    <w:rsid w:val="006A2C20"/>
    <w:rPr>
      <w:rFonts w:eastAsiaTheme="minorEastAsia"/>
      <w:sz w:val="16"/>
      <w:szCs w:val="16"/>
    </w:rPr>
  </w:style>
  <w:style w:type="character" w:customStyle="1" w:styleId="AuthorQualsChar">
    <w:name w:val="Author Quals Char"/>
    <w:basedOn w:val="DefaultParagraphFont"/>
    <w:link w:val="AuthorQuals"/>
    <w:uiPriority w:val="4"/>
    <w:rsid w:val="006A2C20"/>
    <w:rPr>
      <w:rFonts w:ascii="Arial" w:eastAsiaTheme="minorEastAsia" w:hAnsi="Arial" w:cs="Arial"/>
      <w:sz w:val="16"/>
      <w:szCs w:val="16"/>
    </w:rPr>
  </w:style>
  <w:style w:type="paragraph" w:customStyle="1" w:styleId="Card">
    <w:name w:val="Card"/>
    <w:aliases w:val="Note Level 2,No Spacing111112,nonunderlined,No Spacing11211,Debate Text,No Spacing11,No Spacing111,No Spacing2,Read stuff,No Spacing1,Tag and Ci,No Spacing23,No Spacing31,No Spacing22,No Spacing3,Dont use,No Spacing41,tag,Small Text,Tag and Cite"/>
    <w:basedOn w:val="Heading1"/>
    <w:link w:val="Hyperlink"/>
    <w:autoRedefine/>
    <w:uiPriority w:val="99"/>
    <w:qFormat/>
    <w:rsid w:val="006A2C2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161B0B"/>
    <w:pPr>
      <w:spacing w:before="100" w:beforeAutospacing="1" w:after="100" w:afterAutospacing="1"/>
    </w:pPr>
    <w:rPr>
      <w:rFonts w:ascii="Times New Roman" w:eastAsia="Times New Roman" w:hAnsi="Times New Roman" w:cs="Times New Roman"/>
      <w:sz w:val="24"/>
    </w:rPr>
  </w:style>
  <w:style w:type="paragraph" w:customStyle="1" w:styleId="cardbody">
    <w:name w:val="cardbody"/>
    <w:basedOn w:val="Normal"/>
    <w:rsid w:val="00737C39"/>
    <w:pPr>
      <w:spacing w:before="100" w:beforeAutospacing="1" w:after="100" w:afterAutospacing="1"/>
    </w:pPr>
    <w:rPr>
      <w:rFonts w:ascii="Times New Roman" w:eastAsia="Times New Roman" w:hAnsi="Times New Roman" w:cs="Times New Roman"/>
      <w:sz w:val="24"/>
      <w:szCs w:val="24"/>
    </w:rPr>
  </w:style>
  <w:style w:type="paragraph" w:customStyle="1" w:styleId="font--body">
    <w:name w:val="font--body"/>
    <w:basedOn w:val="Normal"/>
    <w:rsid w:val="00737C39"/>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aliases w:val="zBroken Char"/>
    <w:basedOn w:val="DefaultParagraphFont"/>
    <w:link w:val="Heading5"/>
    <w:uiPriority w:val="9"/>
    <w:rsid w:val="00737C39"/>
    <w:rPr>
      <w:rFonts w:ascii="Arial" w:hAnsi="Arial" w:cs="Arial"/>
      <w:b/>
      <w:sz w:val="20"/>
    </w:rPr>
  </w:style>
  <w:style w:type="character" w:customStyle="1" w:styleId="Heading6Char">
    <w:name w:val="Heading 6 Char"/>
    <w:basedOn w:val="DefaultParagraphFont"/>
    <w:link w:val="Heading6"/>
    <w:uiPriority w:val="9"/>
    <w:semiHidden/>
    <w:rsid w:val="00737C39"/>
    <w:rPr>
      <w:rFonts w:ascii="Arial" w:hAnsi="Arial" w:cs="Arial"/>
      <w:b/>
      <w:sz w:val="20"/>
      <w:szCs w:val="20"/>
    </w:rPr>
  </w:style>
  <w:style w:type="paragraph" w:styleId="Title">
    <w:name w:val="Title"/>
    <w:aliases w:val="title,UNDERLINE,Cites and Cards,Bold Underlined,Block Heading,Read This"/>
    <w:basedOn w:val="Normal"/>
    <w:next w:val="Normal"/>
    <w:link w:val="TitleChar"/>
    <w:uiPriority w:val="6"/>
    <w:qFormat/>
    <w:rsid w:val="00737C39"/>
    <w:pPr>
      <w:keepNext/>
      <w:keepLines/>
      <w:spacing w:before="480" w:after="120"/>
    </w:pPr>
    <w:rPr>
      <w:b/>
      <w:sz w:val="72"/>
      <w:szCs w:val="72"/>
    </w:rPr>
  </w:style>
  <w:style w:type="character" w:customStyle="1" w:styleId="TitleChar">
    <w:name w:val="Title Char"/>
    <w:aliases w:val="title Char,UNDERLINE Char,Cites and Cards Char,Bold Underlined Char,Block Heading Char,Read This Char"/>
    <w:basedOn w:val="DefaultParagraphFont"/>
    <w:link w:val="Title"/>
    <w:uiPriority w:val="6"/>
    <w:qFormat/>
    <w:rsid w:val="00737C39"/>
    <w:rPr>
      <w:rFonts w:ascii="Arial" w:hAnsi="Arial" w:cs="Arial"/>
      <w:b/>
      <w:sz w:val="72"/>
      <w:szCs w:val="72"/>
    </w:rPr>
  </w:style>
  <w:style w:type="paragraph" w:styleId="DocumentMap">
    <w:name w:val="Document Map"/>
    <w:basedOn w:val="Normal"/>
    <w:link w:val="DocumentMapChar"/>
    <w:uiPriority w:val="99"/>
    <w:semiHidden/>
    <w:unhideWhenUsed/>
    <w:rsid w:val="00737C3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7C39"/>
    <w:rPr>
      <w:rFonts w:ascii="Lucida Grande" w:hAnsi="Lucida Grande" w:cs="Lucida Grande"/>
      <w:sz w:val="24"/>
    </w:rPr>
  </w:style>
  <w:style w:type="paragraph" w:customStyle="1" w:styleId="Analytic">
    <w:name w:val="Analytic"/>
    <w:link w:val="AnalyticChar"/>
    <w:autoRedefine/>
    <w:qFormat/>
    <w:rsid w:val="00737C39"/>
    <w:rPr>
      <w:rFonts w:ascii="Arial Narrow" w:eastAsiaTheme="majorEastAsia" w:hAnsi="Arial Narrow" w:cstheme="majorBidi"/>
      <w:b/>
      <w:iCs/>
    </w:rPr>
  </w:style>
  <w:style w:type="character" w:customStyle="1" w:styleId="AnalyticChar">
    <w:name w:val="Analytic Char"/>
    <w:basedOn w:val="DefaultParagraphFont"/>
    <w:link w:val="Analytic"/>
    <w:rsid w:val="00737C39"/>
    <w:rPr>
      <w:rFonts w:ascii="Arial Narrow" w:eastAsiaTheme="majorEastAsia" w:hAnsi="Arial Narrow" w:cstheme="majorBidi"/>
      <w:b/>
      <w:iCs/>
    </w:rPr>
  </w:style>
  <w:style w:type="paragraph" w:styleId="ListParagraph">
    <w:name w:val="List Paragraph"/>
    <w:aliases w:val="6 font"/>
    <w:basedOn w:val="Normal"/>
    <w:uiPriority w:val="99"/>
    <w:qFormat/>
    <w:rsid w:val="00737C39"/>
    <w:pPr>
      <w:ind w:left="720"/>
      <w:contextualSpacing/>
    </w:pPr>
  </w:style>
  <w:style w:type="paragraph" w:styleId="Subtitle">
    <w:name w:val="Subtitle"/>
    <w:basedOn w:val="Normal"/>
    <w:next w:val="Normal"/>
    <w:link w:val="SubtitleChar"/>
    <w:uiPriority w:val="11"/>
    <w:qFormat/>
    <w:rsid w:val="00737C3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37C39"/>
    <w:rPr>
      <w:rFonts w:ascii="Georgia" w:eastAsia="Georgia" w:hAnsi="Georgia" w:cs="Georgia"/>
      <w:i/>
      <w:color w:val="666666"/>
      <w:sz w:val="48"/>
      <w:szCs w:val="48"/>
    </w:rPr>
  </w:style>
  <w:style w:type="paragraph" w:customStyle="1" w:styleId="UnderlinePara">
    <w:name w:val="Underline Para"/>
    <w:basedOn w:val="Normal"/>
    <w:uiPriority w:val="1"/>
    <w:qFormat/>
    <w:rsid w:val="00737C39"/>
    <w:pPr>
      <w:widowControl w:val="0"/>
      <w:suppressAutoHyphens/>
      <w:spacing w:after="200"/>
      <w:contextualSpacing/>
    </w:pPr>
    <w:rPr>
      <w:rFonts w:asciiTheme="minorHAnsi" w:hAnsiTheme="minorHAnsi" w:cstheme="minorBidi"/>
      <w:u w:val="single"/>
    </w:rPr>
  </w:style>
  <w:style w:type="character" w:styleId="UnresolvedMention">
    <w:name w:val="Unresolved Mention"/>
    <w:basedOn w:val="DefaultParagraphFont"/>
    <w:uiPriority w:val="99"/>
    <w:unhideWhenUsed/>
    <w:rsid w:val="00737C39"/>
    <w:rPr>
      <w:color w:val="605E5C"/>
      <w:shd w:val="clear" w:color="auto" w:fill="E1DFDD"/>
    </w:rPr>
  </w:style>
  <w:style w:type="paragraph" w:styleId="BalloonText">
    <w:name w:val="Balloon Text"/>
    <w:basedOn w:val="Normal"/>
    <w:link w:val="BalloonTextChar"/>
    <w:uiPriority w:val="99"/>
    <w:semiHidden/>
    <w:unhideWhenUsed/>
    <w:rsid w:val="00737C39"/>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00737C39"/>
    <w:rPr>
      <w:rFonts w:ascii="Times New Roman" w:eastAsiaTheme="minorEastAsia" w:hAnsi="Times New Roman" w:cs="Times New Roman"/>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737C39"/>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Emphasis1">
    <w:name w:val="Emphasis1"/>
    <w:basedOn w:val="Normal"/>
    <w:autoRedefine/>
    <w:uiPriority w:val="20"/>
    <w:qFormat/>
    <w:rsid w:val="00737C3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Spacing">
    <w:name w:val="No Spacing"/>
    <w:aliases w:val="Card Format,Tags,tags,card,Very Small Text,No Spacing112,DDI Tag,Tag Title,Tag1,ca,No Spacing6,No Spacing tnr,ClearFormatting,Hidden Block Title,No Spacing311,No Spacing51,Dont u,No Spacing1111111,Clear,Note Level 21,Medium Grid 21"/>
    <w:basedOn w:val="Heading1"/>
    <w:autoRedefine/>
    <w:uiPriority w:val="99"/>
    <w:qFormat/>
    <w:rsid w:val="00737C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sz w:val="24"/>
      <w:szCs w:val="24"/>
    </w:rPr>
  </w:style>
  <w:style w:type="paragraph" w:styleId="BodyText">
    <w:name w:val="Body Text"/>
    <w:basedOn w:val="Normal"/>
    <w:link w:val="BodyTextChar"/>
    <w:uiPriority w:val="99"/>
    <w:rsid w:val="00737C39"/>
    <w:pPr>
      <w:spacing w:after="140" w:line="276" w:lineRule="auto"/>
    </w:pPr>
    <w:rPr>
      <w:rFonts w:eastAsia="Calibri" w:cs="Times New Roman"/>
      <w:szCs w:val="24"/>
    </w:rPr>
  </w:style>
  <w:style w:type="character" w:customStyle="1" w:styleId="BodyTextChar">
    <w:name w:val="Body Text Char"/>
    <w:basedOn w:val="DefaultParagraphFont"/>
    <w:link w:val="BodyText"/>
    <w:uiPriority w:val="99"/>
    <w:rsid w:val="00737C39"/>
    <w:rPr>
      <w:rFonts w:ascii="Arial" w:eastAsia="Calibri" w:hAnsi="Arial" w:cs="Times New Roman"/>
      <w:sz w:val="20"/>
      <w:szCs w:val="24"/>
    </w:rPr>
  </w:style>
  <w:style w:type="character" w:customStyle="1" w:styleId="TitleChar1">
    <w:name w:val="Title Char1"/>
    <w:basedOn w:val="DefaultParagraphFont"/>
    <w:uiPriority w:val="10"/>
    <w:rsid w:val="00737C39"/>
    <w:rPr>
      <w:rFonts w:asciiTheme="majorHAnsi" w:eastAsiaTheme="majorEastAsia" w:hAnsiTheme="majorHAnsi" w:cstheme="majorBidi"/>
      <w:spacing w:val="-10"/>
      <w:kern w:val="28"/>
      <w:sz w:val="56"/>
      <w:szCs w:val="56"/>
    </w:rPr>
  </w:style>
  <w:style w:type="character" w:customStyle="1" w:styleId="BoldUnderline">
    <w:name w:val="BoldUnderline"/>
    <w:basedOn w:val="DefaultParagraphFont"/>
    <w:uiPriority w:val="1"/>
    <w:qFormat/>
    <w:rsid w:val="00737C39"/>
    <w:rPr>
      <w:rFonts w:ascii="Arial" w:hAnsi="Arial"/>
      <w:b/>
      <w:sz w:val="20"/>
      <w:u w:val="single"/>
    </w:rPr>
  </w:style>
  <w:style w:type="paragraph" w:customStyle="1" w:styleId="xmsonormal">
    <w:name w:val="xmsonormal"/>
    <w:basedOn w:val="Normal"/>
    <w:rsid w:val="00737C39"/>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BC2AB2"/>
  </w:style>
  <w:style w:type="paragraph" w:customStyle="1" w:styleId="analytics---nngb">
    <w:name w:val="analytics---nngb"/>
    <w:basedOn w:val="Heading4"/>
    <w:link w:val="analytics---nngbChar"/>
    <w:uiPriority w:val="4"/>
    <w:qFormat/>
    <w:rsid w:val="00BC2AB2"/>
    <w:rPr>
      <w:color w:val="4472C4" w:themeColor="accent5"/>
    </w:rPr>
  </w:style>
  <w:style w:type="character" w:customStyle="1" w:styleId="analytics---nngbChar">
    <w:name w:val="analytics---nngb Char"/>
    <w:basedOn w:val="DefaultParagraphFont"/>
    <w:link w:val="analytics---nngb"/>
    <w:uiPriority w:val="4"/>
    <w:rsid w:val="00BC2AB2"/>
    <w:rPr>
      <w:rFonts w:ascii="Arial" w:eastAsiaTheme="majorEastAsia" w:hAnsi="Arial" w:cstheme="majorBidi"/>
      <w:b/>
      <w:iCs/>
      <w:color w:val="4472C4" w:themeColor="accent5"/>
      <w:sz w:val="24"/>
    </w:rPr>
  </w:style>
  <w:style w:type="character" w:styleId="Strong">
    <w:name w:val="Strong"/>
    <w:basedOn w:val="DefaultParagraphFont"/>
    <w:uiPriority w:val="22"/>
    <w:qFormat/>
    <w:rsid w:val="00BC2AB2"/>
    <w:rPr>
      <w:b/>
      <w:bCs/>
    </w:rPr>
  </w:style>
  <w:style w:type="numbering" w:customStyle="1" w:styleId="NoList1">
    <w:name w:val="No List1"/>
    <w:next w:val="NoList"/>
    <w:uiPriority w:val="99"/>
    <w:semiHidden/>
    <w:unhideWhenUsed/>
    <w:rsid w:val="00BC2AB2"/>
  </w:style>
  <w:style w:type="paragraph" w:customStyle="1" w:styleId="ReadThis1">
    <w:name w:val="Read This1"/>
    <w:basedOn w:val="Normal"/>
    <w:next w:val="Normal"/>
    <w:uiPriority w:val="6"/>
    <w:qFormat/>
    <w:rsid w:val="00BC2AB2"/>
    <w:pPr>
      <w:pBdr>
        <w:bottom w:val="single" w:sz="8" w:space="4" w:color="4F81BD"/>
      </w:pBdr>
      <w:spacing w:after="300"/>
      <w:contextualSpacing/>
    </w:pPr>
    <w:rPr>
      <w:rFonts w:ascii="Cambria" w:hAnsi="Cambria"/>
      <w:sz w:val="24"/>
      <w:u w:val="single"/>
    </w:rPr>
  </w:style>
  <w:style w:type="character" w:customStyle="1" w:styleId="TitleChar2">
    <w:name w:val="Title Char2"/>
    <w:basedOn w:val="DefaultParagraphFont"/>
    <w:uiPriority w:val="10"/>
    <w:rsid w:val="00BC2AB2"/>
    <w:rPr>
      <w:rFonts w:asciiTheme="majorHAnsi" w:eastAsiaTheme="majorEastAsia" w:hAnsiTheme="majorHAnsi" w:cstheme="majorBidi"/>
      <w:spacing w:val="-10"/>
      <w:kern w:val="28"/>
      <w:sz w:val="56"/>
      <w:szCs w:val="56"/>
      <w:lang w:eastAsia="en-US"/>
    </w:rPr>
  </w:style>
  <w:style w:type="paragraph" w:customStyle="1" w:styleId="Analytics">
    <w:name w:val="Analytics"/>
    <w:basedOn w:val="Heading4"/>
    <w:link w:val="AnalyticsChar"/>
    <w:autoRedefine/>
    <w:uiPriority w:val="3"/>
    <w:qFormat/>
    <w:rsid w:val="00BC2AB2"/>
  </w:style>
  <w:style w:type="character" w:customStyle="1" w:styleId="AnalyticsChar">
    <w:name w:val="Analytics Char"/>
    <w:basedOn w:val="DefaultParagraphFont"/>
    <w:link w:val="Analytics"/>
    <w:uiPriority w:val="3"/>
    <w:rsid w:val="00BC2AB2"/>
    <w:rPr>
      <w:rFonts w:ascii="Arial" w:eastAsiaTheme="majorEastAsia" w:hAnsi="Arial" w:cstheme="majorBidi"/>
      <w:b/>
      <w:iCs/>
      <w:sz w:val="24"/>
    </w:rPr>
  </w:style>
  <w:style w:type="paragraph" w:styleId="BlockText">
    <w:name w:val="Block Text"/>
    <w:basedOn w:val="Normal"/>
    <w:uiPriority w:val="99"/>
    <w:semiHidden/>
    <w:unhideWhenUsed/>
    <w:rsid w:val="00BC2AB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customStyle="1" w:styleId="Underline2">
    <w:name w:val="Underline2"/>
    <w:basedOn w:val="Normal"/>
    <w:link w:val="Underline2Char"/>
    <w:autoRedefine/>
    <w:uiPriority w:val="4"/>
    <w:qFormat/>
    <w:rsid w:val="000A2CD3"/>
    <w:rPr>
      <w:b/>
      <w:u w:val="single"/>
    </w:rPr>
  </w:style>
  <w:style w:type="character" w:customStyle="1" w:styleId="Underline2Char">
    <w:name w:val="Underline2 Char"/>
    <w:basedOn w:val="DefaultParagraphFont"/>
    <w:link w:val="Underline2"/>
    <w:uiPriority w:val="4"/>
    <w:rsid w:val="000A2CD3"/>
    <w:rPr>
      <w:rFonts w:ascii="Arial" w:hAnsi="Arial" w:cs="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verge.com/2019/4/10/18304522/net-neutrality-save-the-internet-act-house-of-representatives-approval" TargetMode="External"/><Relationship Id="rId21" Type="http://schemas.openxmlformats.org/officeDocument/2006/relationships/hyperlink" Target="https://www.proquest.com/openview/b67bdc812898cceae27d408733375be1/1?pq-origsite=gscholar&amp;cbl=18750&amp;diss=y" TargetMode="External"/><Relationship Id="rId63" Type="http://schemas.openxmlformats.org/officeDocument/2006/relationships/hyperlink" Target="https://www.nytimes.com/2017/09/23/us/guajataca-dam-puerto-rico.html" TargetMode="External"/><Relationship Id="rId159" Type="http://schemas.openxmlformats.org/officeDocument/2006/relationships/hyperlink" Target="http://trai.gov.in/sites/default/files/Regulation_Data_Service.pdf?xid=PS_smithsonian" TargetMode="External"/><Relationship Id="rId170" Type="http://schemas.openxmlformats.org/officeDocument/2006/relationships/hyperlink" Target="https://isp.yale.edu/sites/default/files/meinrath_and_picard_-_transcending_net_neutrality_0.pdf?xid=PS_smithsonian" TargetMode="External"/><Relationship Id="rId226" Type="http://schemas.openxmlformats.org/officeDocument/2006/relationships/hyperlink" Target="https://www.americanprogress.org/issues/green/reports/2020/04/30/484163/states-laying-road-map-climate-leadership/" TargetMode="External"/><Relationship Id="rId268" Type="http://schemas.openxmlformats.org/officeDocument/2006/relationships/hyperlink" Target="https://www.cato.org/policy-analysis/myth-cyber-offense-case-restraint" TargetMode="External"/><Relationship Id="rId32" Type="http://schemas.openxmlformats.org/officeDocument/2006/relationships/hyperlink" Target="https://apps.dtic.mil/sti/pdfs/AD1106079.pdf" TargetMode="External"/><Relationship Id="rId74" Type="http://schemas.openxmlformats.org/officeDocument/2006/relationships/hyperlink" Target="https://www.lloyds.com/~/media/files/news-and-insight/risk-insight/2015/business-blackout/business-blackout20150708.pdf" TargetMode="External"/><Relationship Id="rId128" Type="http://schemas.openxmlformats.org/officeDocument/2006/relationships/hyperlink" Target="https://www.nytimes.com/2017/12/14/technology/net-neutrality-repeal-vote.html?xid=PS_smithsonian" TargetMode="External"/><Relationship Id="rId5" Type="http://schemas.openxmlformats.org/officeDocument/2006/relationships/webSettings" Target="webSettings.xml"/><Relationship Id="rId95" Type="http://schemas.openxmlformats.org/officeDocument/2006/relationships/hyperlink" Target="http://www.edf.org/people/john-finnigan" TargetMode="External"/><Relationship Id="rId160" Type="http://schemas.openxmlformats.org/officeDocument/2006/relationships/hyperlink" Target="http://trai.gov.in/sites/default/files/PR_No.100of2017.pdf?xid=PS_smithsonian" TargetMode="External"/><Relationship Id="rId181" Type="http://schemas.openxmlformats.org/officeDocument/2006/relationships/hyperlink" Target="https://www.wsj.com/articles/u-s-vs-china-in-5g-the-battle-isnt-even-close-11604959200" TargetMode="External"/><Relationship Id="rId216" Type="http://schemas.openxmlformats.org/officeDocument/2006/relationships/hyperlink" Target="https://www2.bc.edu/matteo-iacoviello/gpr_files/GPR_PAPER.pdf" TargetMode="External"/><Relationship Id="rId237" Type="http://schemas.openxmlformats.org/officeDocument/2006/relationships/hyperlink" Target="https://supreme.justia.com/cases/federal/us/525/366/" TargetMode="External"/><Relationship Id="rId258" Type="http://schemas.openxmlformats.org/officeDocument/2006/relationships/hyperlink" Target="https://apnews.com/article/health-pa-state-wire-financial-markets-environment-us-department-of-defense-e1ea9b09c6eb486b999c2318a8093669" TargetMode="External"/><Relationship Id="rId22" Type="http://schemas.openxmlformats.org/officeDocument/2006/relationships/hyperlink" Target="https://www.proquest.com/openview/b67bdc812898cceae27d408733375be1/1?pq-origsite=gscholar&amp;cbl=18750&amp;diss=y" TargetMode="External"/><Relationship Id="rId43" Type="http://schemas.openxmlformats.org/officeDocument/2006/relationships/hyperlink" Target="https://protect-us.mimecast.com/s/1jl4Czp4WKHGgPPVwUXulWK?domain=icma.org/" TargetMode="External"/><Relationship Id="rId64" Type="http://schemas.openxmlformats.org/officeDocument/2006/relationships/hyperlink" Target="https://www.aljazeera.com/news/2017/02/thousands-evacuated-california-oroville-dam-collapse-170213040603669.html" TargetMode="External"/><Relationship Id="rId118" Type="http://schemas.openxmlformats.org/officeDocument/2006/relationships/hyperlink" Target="https://www.theverge.com/2018/5/16/17357592/net-neutrality-senate-vote-cra-reinstate-fcc-rules" TargetMode="External"/><Relationship Id="rId139" Type="http://schemas.openxmlformats.org/officeDocument/2006/relationships/hyperlink" Target="https://apps.fcc.gov/edocs_public/attachmatch/FCC-15-24A1.pdf?xid=PS_smithsonian" TargetMode="External"/><Relationship Id="rId85" Type="http://schemas.openxmlformats.org/officeDocument/2006/relationships/hyperlink" Target="https://www.theantitrustattorney.com/category/state-action-immunity/?__hstc=220594823.80ad93a37d3a4113ba07f097fdc2397a.1624601726885.1624601726885.1624601726885.1&amp;__hssc=220594823.1.1624601726886&amp;__hsfp=1997681942" TargetMode="External"/><Relationship Id="rId150" Type="http://schemas.openxmlformats.org/officeDocument/2006/relationships/hyperlink" Target="https://direitosnarede.org.br/c/nota-de-repudio-pldasteles/?xid=PS_smithsonian" TargetMode="External"/><Relationship Id="rId171" Type="http://schemas.openxmlformats.org/officeDocument/2006/relationships/hyperlink" Target="https://nationalinterest.org/tag/joe-biden" TargetMode="External"/><Relationship Id="rId192" Type="http://schemas.openxmlformats.org/officeDocument/2006/relationships/hyperlink" Target="https://www.worldbank.org/en/topic/waterresourcesmanagement" TargetMode="External"/><Relationship Id="rId206" Type="http://schemas.openxmlformats.org/officeDocument/2006/relationships/hyperlink" Target="https://damsafety-prod.s3.amazonaws.com/s3fs-public/files/6.%20Dams%20Sector%20Landscape.pdf" TargetMode="External"/><Relationship Id="rId227" Type="http://schemas.openxmlformats.org/officeDocument/2006/relationships/hyperlink" Target="https://www.americanprogress.org/issues/green/reports/2020/04/30/484163/states-laying-road-map-climate-leadership/" TargetMode="External"/><Relationship Id="rId248" Type="http://schemas.openxmlformats.org/officeDocument/2006/relationships/hyperlink" Target="https://www.theverge.com/2015/2/13/8024993/facebook-internet-org-net-neutrality" TargetMode="External"/><Relationship Id="rId269" Type="http://schemas.openxmlformats.org/officeDocument/2006/relationships/hyperlink" Target="https://digital-commons.usnwc.edu/cgi/viewcontent.cgi?article=8092&amp;context=nwc-review)AGabay" TargetMode="External"/><Relationship Id="rId12" Type="http://schemas.openxmlformats.org/officeDocument/2006/relationships/hyperlink" Target="https://www.nytimes.com/2021/03/07/us/politics/microsoft-solarwinds-hack-russia-china.html" TargetMode="External"/><Relationship Id="rId33" Type="http://schemas.openxmlformats.org/officeDocument/2006/relationships/hyperlink" Target="http://www.congress.gov/cgi-lis/bdquery/R?d104:FLD002:@1(104+303)" TargetMode="External"/><Relationship Id="rId108" Type="http://schemas.openxmlformats.org/officeDocument/2006/relationships/hyperlink" Target="http://www.wetmachine.com/tales-of-the-sausage-factory/can-the-states-really-pass-their-own-net-neutrality-laws-heres-why-i-think-yes/" TargetMode="External"/><Relationship Id="rId129" Type="http://schemas.openxmlformats.org/officeDocument/2006/relationships/hyperlink" Target="https://theconversation.com/understanding-net-neutrality-10-essential-reads-71848?xid=PS_smithsonian" TargetMode="External"/><Relationship Id="rId54" Type="http://schemas.openxmlformats.org/officeDocument/2006/relationships/hyperlink" Target="https://www.bbc.co.uk/news/world-asia-44935495" TargetMode="External"/><Relationship Id="rId75" Type="http://schemas.openxmlformats.org/officeDocument/2006/relationships/hyperlink" Target="https://www.ferc.gov/news-events/news/statement-ferc-chairman-richard-glick-chairman-glick-and-commissioner-clements" TargetMode="External"/><Relationship Id="rId96" Type="http://schemas.openxmlformats.org/officeDocument/2006/relationships/hyperlink" Target="https://www.edf.org/media/us-court-appeals-ferc-1000-decision-big-step-forward-americas-clean-energy-economy" TargetMode="External"/><Relationship Id="rId140" Type="http://schemas.openxmlformats.org/officeDocument/2006/relationships/hyperlink" Target="https://arstechnica.com/tech-policy/2017/12/ajit-pai-jokes-about-being-a-brainwashed-verizon-puppet-at-the-fcc/?xid=PS_smithsonian" TargetMode="External"/><Relationship Id="rId161" Type="http://schemas.openxmlformats.org/officeDocument/2006/relationships/hyperlink" Target="http://trai.gov.in/sites/default/files/Regulation_Data_Service.pdf?xid=PS_smithsonian" TargetMode="External"/><Relationship Id="rId182" Type="http://schemas.openxmlformats.org/officeDocument/2006/relationships/hyperlink" Target="https://news.bloomberglaw.com/tech-and-telecom-law/fcc-democrats-set-to-move-on-net-neutrality-broadband-subsidies" TargetMode="External"/><Relationship Id="rId217" Type="http://schemas.openxmlformats.org/officeDocument/2006/relationships/hyperlink" Target="https://nationalinterest.org/feature/china-has-imperial-overstretch-problem-174849" TargetMode="External"/><Relationship Id="rId6" Type="http://schemas.openxmlformats.org/officeDocument/2006/relationships/hyperlink" Target="https://spectrum.ieee.org/riskfactor/computing/it/two-critical-us-dams-at-high-risk-from-insider-threats" TargetMode="External"/><Relationship Id="rId238" Type="http://schemas.openxmlformats.org/officeDocument/2006/relationships/hyperlink" Target="https://law.justia.com/cases/federal/appellate-courts/ca8/17-2290/17-2290-2018-09-07.html" TargetMode="External"/><Relationship Id="rId259" Type="http://schemas.openxmlformats.org/officeDocument/2006/relationships/hyperlink" Target="https://cen.acs.org/environment/persistent-pollutants/limiting-PFAS-drinking-water-challenge/98/i27" TargetMode="External"/><Relationship Id="rId23" Type="http://schemas.openxmlformats.org/officeDocument/2006/relationships/hyperlink" Target="https://www.wsj.com/articles/should-the-government-require-companies-to-meet-cybersecurity-standards-for-critical-infrastructure-1542041617" TargetMode="External"/><Relationship Id="rId119" Type="http://schemas.openxmlformats.org/officeDocument/2006/relationships/hyperlink" Target="https://www.commerce.senate.gov/2019/3/wicker-and-sinema-announce-net-neutrality-working-group" TargetMode="External"/><Relationship Id="rId270" Type="http://schemas.openxmlformats.org/officeDocument/2006/relationships/hyperlink" Target="https://digital-commons.usnwc.edu/cgi/viewcontent.cgi?article=8092&amp;context=nwc-review)AGabay" TargetMode="External"/><Relationship Id="rId44" Type="http://schemas.openxmlformats.org/officeDocument/2006/relationships/hyperlink" Target="https://www.nsenergybusiness.com/news/hydropower-developments-bric-mint-countries/" TargetMode="External"/><Relationship Id="rId65" Type="http://schemas.openxmlformats.org/officeDocument/2006/relationships/hyperlink" Target="https://watershed.ucdavis.edu/shed/lund/dams/Oroville/OrovilleDam.html" TargetMode="External"/><Relationship Id="rId86" Type="http://schemas.openxmlformats.org/officeDocument/2006/relationships/hyperlink" Target="https://supreme.justia.com/cases/federal/us/544/460/" TargetMode="External"/><Relationship Id="rId130" Type="http://schemas.openxmlformats.org/officeDocument/2006/relationships/hyperlink" Target="https://www.wired.com/story/after-fcc-vote-net-neutrality-fight-moves-to-courts-congress/?xid=PS_smithsonian" TargetMode="External"/><Relationship Id="rId151" Type="http://schemas.openxmlformats.org/officeDocument/2006/relationships/hyperlink" Target="https://www.rcrwireless.com/20150618/americas/latam-claro-brazil-resumes-zero-rating-plans?xid=PS_smithsonian" TargetMode="External"/><Relationship Id="rId172" Type="http://schemas.openxmlformats.org/officeDocument/2006/relationships/hyperlink" Target="https://www.foreignaffairs.com/articles/united-states/2020-01-23/why-america-must-lead-again" TargetMode="External"/><Relationship Id="rId193" Type="http://schemas.openxmlformats.org/officeDocument/2006/relationships/hyperlink" Target="https://link.springer.com/chapter/10.1007/978-3-030-18363-9_7" TargetMode="External"/><Relationship Id="rId207" Type="http://schemas.openxmlformats.org/officeDocument/2006/relationships/hyperlink" Target="https://damsafety-prod.s3.amazonaws.com/s3fs-public/files/6.%20Dams%20Sector%20Landscape.pdf" TargetMode="External"/><Relationship Id="rId228" Type="http://schemas.openxmlformats.org/officeDocument/2006/relationships/hyperlink" Target="http://www.climate.unibe.ch/~stocker/papers/clark16natcc.pdf" TargetMode="External"/><Relationship Id="rId249" Type="http://schemas.openxmlformats.org/officeDocument/2006/relationships/hyperlink" Target="https://www.theverge.com/2017/7/27/16050446/facebook-net-neutrality-digital-colonialism-internet-org" TargetMode="External"/><Relationship Id="rId13" Type="http://schemas.openxmlformats.org/officeDocument/2006/relationships/hyperlink" Target="https://www.usnews.com/news/national-news/articles/2020-12-24/solarwinds-attack-could-have-been-much-worse-former-nsa-chief-says" TargetMode="External"/><Relationship Id="rId109" Type="http://schemas.openxmlformats.org/officeDocument/2006/relationships/hyperlink" Target="https://definitions.uslegal.com/d/dormant-commerce-clause/" TargetMode="External"/><Relationship Id="rId260" Type="http://schemas.openxmlformats.org/officeDocument/2006/relationships/hyperlink" Target="https://www.ewg.org/news-insights/news/end-environmental-law-we-know-it" TargetMode="External"/><Relationship Id="rId34" Type="http://schemas.openxmlformats.org/officeDocument/2006/relationships/hyperlink" Target="https://www.proquest.com/openview/b67bdc812898cceae27d408733375be1/1?pq-origsite=gscholar&amp;cbl=18750&amp;diss=y" TargetMode="External"/><Relationship Id="rId55" Type="http://schemas.openxmlformats.org/officeDocument/2006/relationships/hyperlink" Target="https://www.britannica.com/event/Typhoon-Nina-Banqiao-dam-failure" TargetMode="External"/><Relationship Id="rId76" Type="http://schemas.openxmlformats.org/officeDocument/2006/relationships/hyperlink" Target="https://industrialcyber.co/article/fbi-says-colonial-pipelines-network-disruption-was-darkside-ransomware-handiwork/" TargetMode="External"/><Relationship Id="rId97" Type="http://schemas.openxmlformats.org/officeDocument/2006/relationships/hyperlink" Target="http://blogs.edf.org/energyexchange/files/2014/08/Court-FERC-1000-Decision-8.15.14.pdf" TargetMode="External"/><Relationship Id="rId120" Type="http://schemas.openxmlformats.org/officeDocument/2006/relationships/hyperlink" Target="https://www.theverge.com/2021/1/21/22240827/biden-acting-fcc-chair-rosenworcel-net-neutrality-acting" TargetMode="External"/><Relationship Id="rId141" Type="http://schemas.openxmlformats.org/officeDocument/2006/relationships/hyperlink" Target="https://www.fcc.gov/restoring-internet-freedom?xid=PS_smithsonian" TargetMode="External"/><Relationship Id="rId7" Type="http://schemas.openxmlformats.org/officeDocument/2006/relationships/hyperlink" Target="https://www.pamlin.net/material/2017/10/10/without-us-progress-still-possible-article-in-china-daily-m9hnk" TargetMode="External"/><Relationship Id="rId162" Type="http://schemas.openxmlformats.org/officeDocument/2006/relationships/hyperlink" Target="http://www.trai.gov.in/sites/default/files/Recommendation_Sepc_Cap_21112017.pdf?xid=PS_smithsonian" TargetMode="External"/><Relationship Id="rId183" Type="http://schemas.openxmlformats.org/officeDocument/2006/relationships/hyperlink" Target="https://nationalinterest.org/tag/net-neutrality" TargetMode="External"/><Relationship Id="rId218" Type="http://schemas.openxmlformats.org/officeDocument/2006/relationships/hyperlink" Target="https://repository.uchastings.edu/hastings_law_journal/vol72/iss4/9/" TargetMode="External"/><Relationship Id="rId239" Type="http://schemas.openxmlformats.org/officeDocument/2006/relationships/hyperlink" Target="https://www.law.cornell.edu/supct/cert/06-939" TargetMode="External"/><Relationship Id="rId250" Type="http://schemas.openxmlformats.org/officeDocument/2006/relationships/hyperlink" Target="https://www.theverge.com/2016/2/8/10913398/free-basics-india-regulator-ruling" TargetMode="External"/><Relationship Id="rId271" Type="http://schemas.openxmlformats.org/officeDocument/2006/relationships/hyperlink" Target="https://www.foreignaffairs.com/articles/world/2021-06-22/measure-short-war" TargetMode="External"/><Relationship Id="rId24" Type="http://schemas.openxmlformats.org/officeDocument/2006/relationships/hyperlink" Target="https://www.forbes.com/sites/forbestechcouncil/2021/04/14/six-key-guidelines-to-protectcriticalinfrastructure-fromcyber-threats/?sh=9d22c5f75049" TargetMode="External"/><Relationship Id="rId45" Type="http://schemas.openxmlformats.org/officeDocument/2006/relationships/image" Target="media/image3.jpeg"/><Relationship Id="rId66" Type="http://schemas.openxmlformats.org/officeDocument/2006/relationships/hyperlink" Target="https://www.scientificamerican.com/article/worlds-dams-unprepared-for-climate-change/" TargetMode="External"/><Relationship Id="rId87" Type="http://schemas.openxmlformats.org/officeDocument/2006/relationships/hyperlink" Target="https://casetext.com/case/baldwin-v-seelig-seelig-v-baldwin" TargetMode="External"/><Relationship Id="rId110" Type="http://schemas.openxmlformats.org/officeDocument/2006/relationships/hyperlink" Target="https://apps.fcc.gov/edocs_public/attachmatch/FCC-17-166A1.pdf" TargetMode="External"/><Relationship Id="rId131" Type="http://schemas.openxmlformats.org/officeDocument/2006/relationships/hyperlink" Target="https://www.cnet.com/news/fcc-formally-rules-comcasts-throttling-of-bittorrent-was-illegal/?xid=PS_smithsonian" TargetMode="External"/><Relationship Id="rId152" Type="http://schemas.openxmlformats.org/officeDocument/2006/relationships/hyperlink" Target="https://bibliotecadigital.fgv.br/dspace/bitstream/handle/10438/17532/Net%20Neutrality%20Reloaded.pdf?sequence=3?xid=PS_smithsonian" TargetMode="External"/><Relationship Id="rId173" Type="http://schemas.openxmlformats.org/officeDocument/2006/relationships/hyperlink" Target="https://nationalinterest.org/tag/china" TargetMode="External"/><Relationship Id="rId194" Type="http://schemas.openxmlformats.org/officeDocument/2006/relationships/hyperlink" Target="https://nanopdf.com/download/5b34d92e68855_pdf" TargetMode="External"/><Relationship Id="rId208" Type="http://schemas.openxmlformats.org/officeDocument/2006/relationships/hyperlink" Target="https://damsafety-prod.s3.amazonaws.com/s3fs-public/files/6.%20Dams%20Sector%20Landscape.pdf" TargetMode="External"/><Relationship Id="rId229" Type="http://schemas.openxmlformats.org/officeDocument/2006/relationships/hyperlink" Target="http://advances.sciencemag.org/content/1/5/e1400253.full?con=&amp;dom=pscau&amp;src=syndication" TargetMode="External"/><Relationship Id="rId240" Type="http://schemas.openxmlformats.org/officeDocument/2006/relationships/hyperlink" Target="https://supreme.justia.com/cases/federal/us/118/557/" TargetMode="External"/><Relationship Id="rId261" Type="http://schemas.openxmlformats.org/officeDocument/2006/relationships/hyperlink" Target="https://www.ewg.org/news-insights/news/pfas-chemicals-harm-immune-system-decrease-response-vaccines-new-ewg-review" TargetMode="External"/><Relationship Id="rId14" Type="http://schemas.openxmlformats.org/officeDocument/2006/relationships/hyperlink" Target="https://www.fhi.ox.ac.uk/wp-content/uploads/Existential-Risks-2017-01-23.pdf" TargetMode="External"/><Relationship Id="rId35" Type="http://schemas.openxmlformats.org/officeDocument/2006/relationships/hyperlink" Target="https://www.usatoday.com/staff/5260461002/katie-wedell/" TargetMode="External"/><Relationship Id="rId56" Type="http://schemas.openxmlformats.org/officeDocument/2006/relationships/hyperlink" Target="http://www.icold-cigb.net/GB/world_register/world_register_of_dams.asp" TargetMode="External"/><Relationship Id="rId77" Type="http://schemas.openxmlformats.org/officeDocument/2006/relationships/hyperlink" Target="https://industrialcyber.co/article/major-us-fuel-pipeline-colonial-pipeline-suffers-disruption-following-cybersecurity-attack/" TargetMode="External"/><Relationship Id="rId100" Type="http://schemas.openxmlformats.org/officeDocument/2006/relationships/hyperlink" Target="https://www.pewtrusts.org/en/research-and-analysis/blogs/stateline/2020/11/16/state-climate-action-unlikely-after-democrats-fail-to-flip-statehouses" TargetMode="External"/><Relationship Id="rId8" Type="http://schemas.openxmlformats.org/officeDocument/2006/relationships/hyperlink" Target="https://www.usnews.com/topics/author/paul_d_shinkman" TargetMode="External"/><Relationship Id="rId98" Type="http://schemas.openxmlformats.org/officeDocument/2006/relationships/hyperlink" Target="https://scholar.google.com/citations?view_op=view_org&amp;hl=en&amp;org=18133135600508121944" TargetMode="External"/><Relationship Id="rId121" Type="http://schemas.openxmlformats.org/officeDocument/2006/relationships/hyperlink" Target="https://www.politico.com/newsletters/playbook/2021/03/09/scoop-biden-taps-another-big-tech-trustbuster-492042" TargetMode="External"/><Relationship Id="rId142" Type="http://schemas.openxmlformats.org/officeDocument/2006/relationships/hyperlink" Target="http://cbpp.georgetown.edu/sites/cbpp.georgetown.edu/files/EPV%20-%20An%20Economic%20Perspective%20of%20Title%20II%20Regulation%20of%20-%20NN%20NPRM%20Comments%20July%2017.2017%20%281%29.pdf?xid=PS_smithsonian" TargetMode="External"/><Relationship Id="rId163" Type="http://schemas.openxmlformats.org/officeDocument/2006/relationships/hyperlink" Target="http://trai.gov.in/sites/default/files/PR_No.100of2017.pdf?xid=PS_smithsonian" TargetMode="External"/><Relationship Id="rId184" Type="http://schemas.openxmlformats.org/officeDocument/2006/relationships/hyperlink" Target="https://www.wsj.com/articles/dont-forget-the-net-neutrality-panic-11560553157" TargetMode="External"/><Relationship Id="rId219" Type="http://schemas.openxmlformats.org/officeDocument/2006/relationships/hyperlink" Target="https://scholarlycommons.law.northwestern.edu/njlsp/vol13/iss2/1/" TargetMode="External"/><Relationship Id="rId230" Type="http://schemas.openxmlformats.org/officeDocument/2006/relationships/hyperlink" Target="http://www.nature.com/nature/journal/v486/n7401/full/nature11018.html" TargetMode="External"/><Relationship Id="rId251" Type="http://schemas.openxmlformats.org/officeDocument/2006/relationships/hyperlink" Target="https://www.recode.net/2017/3/29/15109650/isp-customer-data-browsing-history-proxy-server-vpn-senate" TargetMode="External"/><Relationship Id="rId25" Type="http://schemas.openxmlformats.org/officeDocument/2006/relationships/hyperlink" Target="https://apps.dtic.mil/sti/pdfs/AD1106042.pdf" TargetMode="External"/><Relationship Id="rId46" Type="http://schemas.openxmlformats.org/officeDocument/2006/relationships/hyperlink" Target="https://morningconsult.com/return-to-dining/" TargetMode="External"/><Relationship Id="rId67" Type="http://schemas.openxmlformats.org/officeDocument/2006/relationships/hyperlink" Target="https://www.wilsoncenter.org/event/sustainable-water-resilient-communities-the-challenge-erratic-water" TargetMode="External"/><Relationship Id="rId272" Type="http://schemas.openxmlformats.org/officeDocument/2006/relationships/hyperlink" Target="https://digital-commons.usnwc.edu/cgi/viewcontent.cgi?article=8092&amp;context=nwc-review)AGabay" TargetMode="External"/><Relationship Id="rId88" Type="http://schemas.openxmlformats.org/officeDocument/2006/relationships/hyperlink" Target="https://www.law.cornell.edu/supremecourt/text/437/617" TargetMode="External"/><Relationship Id="rId111" Type="http://schemas.openxmlformats.org/officeDocument/2006/relationships/hyperlink" Target="https://ecfsapi.fcc.gov/file/10717906301564/AT%26T%20Internet%20Freedom%20Comments.pdf" TargetMode="External"/><Relationship Id="rId132" Type="http://schemas.openxmlformats.org/officeDocument/2006/relationships/hyperlink" Target="https://www.cnet.com/news/comcast-really-does-block-bittorrent-traffic-after-all/?xid=PS_smithsonian" TargetMode="External"/><Relationship Id="rId153" Type="http://schemas.openxmlformats.org/officeDocument/2006/relationships/hyperlink" Target="https://www25.senado.leg.br/web/atividade/materias/-/materia/127688?xid=PS_smithsonian" TargetMode="External"/><Relationship Id="rId174" Type="http://schemas.openxmlformats.org/officeDocument/2006/relationships/hyperlink" Target="https://nationalinterest.org/tag/5G" TargetMode="External"/><Relationship Id="rId195" Type="http://schemas.openxmlformats.org/officeDocument/2006/relationships/hyperlink" Target="https://www.fondazioneinternazionale.org/wp-content/uploads/2016/02/IMR_Presentation_PlantOverview.pdf" TargetMode="External"/><Relationship Id="rId209" Type="http://schemas.openxmlformats.org/officeDocument/2006/relationships/hyperlink" Target="http://www.homelandsecuritynewswire.com/dr20200601-do-two-failed-dams-foretell-a-dire-future" TargetMode="External"/><Relationship Id="rId220" Type="http://schemas.openxmlformats.org/officeDocument/2006/relationships/hyperlink" Target="https://www.sightline.org/2019/10/01/clause-us-constitution-attack-climate-change-policies/" TargetMode="External"/><Relationship Id="rId241" Type="http://schemas.openxmlformats.org/officeDocument/2006/relationships/hyperlink" Target="http://www.wired.co.uk/magazine/archive/2010/12/start/apocalypse-no" TargetMode="External"/><Relationship Id="rId15" Type="http://schemas.openxmlformats.org/officeDocument/2006/relationships/hyperlink" Target="https://www.conference-board.org/about/index.cfm?id=1976" TargetMode="External"/><Relationship Id="rId36" Type="http://schemas.openxmlformats.org/officeDocument/2006/relationships/hyperlink" Target="https://www.commercialappeal.com/staff/4388339002/sarah-macaraeg/" TargetMode="External"/><Relationship Id="rId57" Type="http://schemas.openxmlformats.org/officeDocument/2006/relationships/hyperlink" Target="https://www.newyorker.com/tech/elements/one-of-africas-biggest-dams-is-falling-apart" TargetMode="External"/><Relationship Id="rId262" Type="http://schemas.openxmlformats.org/officeDocument/2006/relationships/hyperlink" Target="https://scholarlycommons.law.northwestern.edu/njlsp/vol13/iss2/1/" TargetMode="External"/><Relationship Id="rId78" Type="http://schemas.openxmlformats.org/officeDocument/2006/relationships/hyperlink" Target="https://industrialcyber.co/article/us-issues-emergency-declaration-in-response-to-colonial-pipeline-cybersecurity-incident/" TargetMode="External"/><Relationship Id="rId99" Type="http://schemas.openxmlformats.org/officeDocument/2006/relationships/hyperlink" Target="http://energyskeptic.com/2016/the-scariest-u-s-house-session-ever-electromagnetic-pulse-and-the-fall-of-civilization/" TargetMode="External"/><Relationship Id="rId101" Type="http://schemas.openxmlformats.org/officeDocument/2006/relationships/hyperlink" Target="https://jfhumphreys.com/pfas-chemicals-biden-administration-promises-action/" TargetMode="External"/><Relationship Id="rId122" Type="http://schemas.openxmlformats.org/officeDocument/2006/relationships/hyperlink" Target="https://www.aei.org/publication/states-ambush-sprint-and-t-mobile-deal-some-preliminary-thoughts/" TargetMode="External"/><Relationship Id="rId143" Type="http://schemas.openxmlformats.org/officeDocument/2006/relationships/hyperlink" Target="https://www.brookings.edu/blog/techtank/2017/11/21/the-fccs-net-neutrality-proposal-a-shameful-sham-that-sells-out-consumers/?xid=PS_smithsonian" TargetMode="External"/><Relationship Id="rId164" Type="http://schemas.openxmlformats.org/officeDocument/2006/relationships/hyperlink" Target="https://www.statista.com/statistics/272014/global-social-networks-ranked-by-number-of-users/?xid=PS_smithsonian" TargetMode="External"/><Relationship Id="rId185" Type="http://schemas.openxmlformats.org/officeDocument/2006/relationships/hyperlink" Target="https://www.dqindia.com/net-neutrality-age-5g/" TargetMode="External"/><Relationship Id="rId9" Type="http://schemas.openxmlformats.org/officeDocument/2006/relationships/hyperlink" Target="https://www.usnews.com/topics/author/paul_d_shinkman" TargetMode="External"/><Relationship Id="rId210" Type="http://schemas.openxmlformats.org/officeDocument/2006/relationships/hyperlink" Target="https://www.newsecuritybeat.org/2018/08/big-dams-big-damage-growing-risk-failure/" TargetMode="External"/><Relationship Id="rId26" Type="http://schemas.openxmlformats.org/officeDocument/2006/relationships/hyperlink" Target="https://www.proquest.com/openview/b67bdc812898cceae27d408733375be1/1?pq-origsite=gscholar&amp;cbl=18750&amp;diss=y" TargetMode="External"/><Relationship Id="rId231" Type="http://schemas.openxmlformats.org/officeDocument/2006/relationships/hyperlink" Target="https://en.wikipedia.org/wiki/Impact_winter" TargetMode="External"/><Relationship Id="rId252" Type="http://schemas.openxmlformats.org/officeDocument/2006/relationships/hyperlink" Target="https://arstechnica.com/information-technology/2016/08/us-broadband-still-no-isp-choice-for-many-especially-at-higher-speeds/" TargetMode="External"/><Relationship Id="rId273" Type="http://schemas.openxmlformats.org/officeDocument/2006/relationships/fontTable" Target="fontTable.xml"/><Relationship Id="rId47" Type="http://schemas.openxmlformats.org/officeDocument/2006/relationships/hyperlink" Target="https://morningconsult.com/2021/04/28/vaccine-consumer-confidence-holdouts/" TargetMode="External"/><Relationship Id="rId68" Type="http://schemas.openxmlformats.org/officeDocument/2006/relationships/hyperlink" Target="https://www.fema.gov/media-library/assets/documents/3357" TargetMode="External"/><Relationship Id="rId89" Type="http://schemas.openxmlformats.org/officeDocument/2006/relationships/hyperlink" Target="https://supreme.justia.com/cases/federal/us/512/186/" TargetMode="External"/><Relationship Id="rId112" Type="http://schemas.openxmlformats.org/officeDocument/2006/relationships/hyperlink" Target="https://www.law.cornell.edu/uscode/text/47/230" TargetMode="External"/><Relationship Id="rId133" Type="http://schemas.openxmlformats.org/officeDocument/2006/relationships/hyperlink" Target="https://www.wired.com/2009/10/iphone-att-skype/?xid=PS_smithsonian" TargetMode="External"/><Relationship Id="rId154" Type="http://schemas.openxmlformats.org/officeDocument/2006/relationships/hyperlink" Target="https://direitosnarede.org.br/pl_das_teles/2017/03/13/nenhuma-reforma-na-lgt-deve-ser-feita-sem-transparencia-e-participacao.html?xid=PS_smithsonian" TargetMode="External"/><Relationship Id="rId175" Type="http://schemas.openxmlformats.org/officeDocument/2006/relationships/hyperlink" Target="https://www.wsj.com/articles/biden-trump-xi-china-economic-trade-strategy-policy-11609945027" TargetMode="External"/><Relationship Id="rId196" Type="http://schemas.openxmlformats.org/officeDocument/2006/relationships/hyperlink" Target="https://damfailures.org/lessons-learned/site-security-is-critical/" TargetMode="External"/><Relationship Id="rId200" Type="http://schemas.openxmlformats.org/officeDocument/2006/relationships/hyperlink" Target="https://go.otorio.com/risk-assessment-oil-and-gas" TargetMode="External"/><Relationship Id="rId16" Type="http://schemas.openxmlformats.org/officeDocument/2006/relationships/hyperlink" Target="https://www.conference-board.org/about/index.cfm?id=1976" TargetMode="External"/><Relationship Id="rId221" Type="http://schemas.openxmlformats.org/officeDocument/2006/relationships/hyperlink" Target="https://www.ewg.org/news-insights/news/end-environmental-law-we-know-it" TargetMode="External"/><Relationship Id="rId242" Type="http://schemas.openxmlformats.org/officeDocument/2006/relationships/hyperlink" Target="https://www.theverge.com/2017/11/22/16690870/fcc-repeal-net-neutrality-proposal-released" TargetMode="External"/><Relationship Id="rId263" Type="http://schemas.openxmlformats.org/officeDocument/2006/relationships/hyperlink" Target="https://regproject.org/person/jonathan-adler/" TargetMode="External"/><Relationship Id="rId37" Type="http://schemas.openxmlformats.org/officeDocument/2006/relationships/hyperlink" Target="https://www.usatoday.com/staff/5260461002/katie-wedell/" TargetMode="External"/><Relationship Id="rId58" Type="http://schemas.openxmlformats.org/officeDocument/2006/relationships/hyperlink" Target="https://damsafety.org/state-performance" TargetMode="External"/><Relationship Id="rId79" Type="http://schemas.openxmlformats.org/officeDocument/2006/relationships/hyperlink" Target="https://industrialcyber.co/article/colonial-pipeline-resumes-operations-following-darkside-ransomware-attack/" TargetMode="External"/><Relationship Id="rId102" Type="http://schemas.openxmlformats.org/officeDocument/2006/relationships/hyperlink" Target="https://www.investors.com/politics/editorials/net-neutrality-ajit-pai-internet/" TargetMode="External"/><Relationship Id="rId123" Type="http://schemas.openxmlformats.org/officeDocument/2006/relationships/hyperlink" Target="http://www.freestatefoundation.org/images/State_Net_Neutrality_Mandates_and_the_Dormant_Commerce_Clause_052119.pdf" TargetMode="External"/><Relationship Id="rId144" Type="http://schemas.openxmlformats.org/officeDocument/2006/relationships/hyperlink" Target="https://pioneersfornetneutrality.tumblr.com/?xid=PS_smithsonian" TargetMode="External"/><Relationship Id="rId90" Type="http://schemas.openxmlformats.org/officeDocument/2006/relationships/hyperlink" Target="https://www.law.cornell.edu/supct/html/91-0194.ZO.html" TargetMode="External"/><Relationship Id="rId165" Type="http://schemas.openxmlformats.org/officeDocument/2006/relationships/hyperlink" Target="https://freedomhouse.org/report/freedom-world/2017/united-states?xid=PS_smithsonian" TargetMode="External"/><Relationship Id="rId186" Type="http://schemas.openxmlformats.org/officeDocument/2006/relationships/hyperlink" Target="https://www.wsj.com/articles/whos-the-real-internet-censor-comcast-or-facebook-1504653147" TargetMode="External"/><Relationship Id="rId211" Type="http://schemas.openxmlformats.org/officeDocument/2006/relationships/hyperlink" Target="https://damsafety-prod.s3.amazonaws.com/s3fs-public/files/6.%20Dams%20Sector%20Landscape.pdf" TargetMode="External"/><Relationship Id="rId232" Type="http://schemas.openxmlformats.org/officeDocument/2006/relationships/hyperlink" Target="https://www.fcc.gov/restoring-internet-freedom" TargetMode="External"/><Relationship Id="rId253" Type="http://schemas.openxmlformats.org/officeDocument/2006/relationships/hyperlink" Target="https://www.theverge.com/2017/3/20/14960154/netflix-net-neutrality-stances-timeline" TargetMode="External"/><Relationship Id="rId274" Type="http://schemas.openxmlformats.org/officeDocument/2006/relationships/theme" Target="theme/theme1.xml"/><Relationship Id="rId27" Type="http://schemas.openxmlformats.org/officeDocument/2006/relationships/hyperlink" Target="https://www.proquest.com/openview/b67bdc812898cceae27d408733375be1/1?pq-origsite=gscholar&amp;cbl=18750&amp;diss=y" TargetMode="External"/><Relationship Id="rId48" Type="http://schemas.openxmlformats.org/officeDocument/2006/relationships/hyperlink" Target="https://morningconsult.com/covid19-vaccine-dashboard/" TargetMode="External"/><Relationship Id="rId69" Type="http://schemas.openxmlformats.org/officeDocument/2006/relationships/hyperlink" Target="https://damsafety.org/state-performance" TargetMode="External"/><Relationship Id="rId113" Type="http://schemas.openxmlformats.org/officeDocument/2006/relationships/hyperlink" Target="https://openjurist.org/533/f2d/601/national-association-of-regulatory-utility-commissioners-v-federal-communications-commission" TargetMode="External"/><Relationship Id="rId134" Type="http://schemas.openxmlformats.org/officeDocument/2006/relationships/hyperlink" Target="http://markcrispinmiller.com/2011/01/metropcs-is-blocking-netflix-skype-and-other-sites-unless-you-pay-extra/?xid=PS_smithsonian" TargetMode="External"/><Relationship Id="rId80" Type="http://schemas.openxmlformats.org/officeDocument/2006/relationships/hyperlink" Target="https://cleaver.house.gov/media-center/press-releases/cleaver-thompson-katko-and-12-homeland-security-committee-members" TargetMode="External"/><Relationship Id="rId155" Type="http://schemas.openxmlformats.org/officeDocument/2006/relationships/hyperlink" Target="http://www1.folha.uol.com.br/mercado/2017/12/1940047-teles-preparam-investida-contra-lei-que-proibe-cobrar-mais-na-internet.shtml?xid=PS_smithsonian" TargetMode="External"/><Relationship Id="rId176" Type="http://schemas.openxmlformats.org/officeDocument/2006/relationships/hyperlink" Target="https://www.reuters.com/article/us-usa-huawei-security/white-house-vows-to-protect-u-s-telecoms-network-from-huawei-security-threat-idUSKBN29W2HV" TargetMode="External"/><Relationship Id="rId197" Type="http://schemas.openxmlformats.org/officeDocument/2006/relationships/hyperlink" Target="https://www.dhs.gov/news/2021/02/22/dhs-announces-steps-advance-president-s-commitment-elevate-cybersecurity)//guyB" TargetMode="External"/><Relationship Id="rId201" Type="http://schemas.openxmlformats.org/officeDocument/2006/relationships/hyperlink" Target="https://krebsonsecurity.com/2021/05/a-closer-look-at-the-darkside-ransomware-gang/" TargetMode="External"/><Relationship Id="rId222" Type="http://schemas.openxmlformats.org/officeDocument/2006/relationships/hyperlink" Target="http://harvardelr.com/wp-content/uploads/2017/05/Mormann.pdf" TargetMode="External"/><Relationship Id="rId243" Type="http://schemas.openxmlformats.org/officeDocument/2006/relationships/hyperlink" Target="https://www.theverge.com/2017/11/7/16617594/syria-paris-climate-change-agreement-donald-trump-nicaragua" TargetMode="External"/><Relationship Id="rId264" Type="http://schemas.openxmlformats.org/officeDocument/2006/relationships/hyperlink" Target="https://regproject.org/podcast/deep-dive-ep-128/" TargetMode="External"/><Relationship Id="rId17" Type="http://schemas.openxmlformats.org/officeDocument/2006/relationships/image" Target="media/image1.png"/><Relationship Id="rId38" Type="http://schemas.openxmlformats.org/officeDocument/2006/relationships/hyperlink" Target="https://www.commercialappeal.com/staff/4388339002/sarah-macaraeg/" TargetMode="External"/><Relationship Id="rId59" Type="http://schemas.openxmlformats.org/officeDocument/2006/relationships/hyperlink" Target="https://www.infrastructurereportcard.org/cat-item/dams/" TargetMode="External"/><Relationship Id="rId103" Type="http://schemas.openxmlformats.org/officeDocument/2006/relationships/hyperlink" Target="https://arstechnica.com/tech-policy/2017/12/goodbye-net-neutrality-ajit-pais-fcc-votes-to-allow-blocking-and-throttling/" TargetMode="External"/><Relationship Id="rId124" Type="http://schemas.openxmlformats.org/officeDocument/2006/relationships/hyperlink" Target="https://www.pch.net/ixp/dir?xid=PS_smithsonian" TargetMode="External"/><Relationship Id="rId70" Type="http://schemas.openxmlformats.org/officeDocument/2006/relationships/hyperlink" Target="http://thehill.com/opinion/national-security/378845-russia-is-already-warmed-up-for-a-massive-attack-on-us-energy-grid" TargetMode="External"/><Relationship Id="rId91" Type="http://schemas.openxmlformats.org/officeDocument/2006/relationships/hyperlink" Target="https://www.supremecourt.gov/opinions/17pdf/17-494_j4el.pdf" TargetMode="External"/><Relationship Id="rId145" Type="http://schemas.openxmlformats.org/officeDocument/2006/relationships/hyperlink" Target="https://doi.org/10.1007/978-3-319-26425-7_21?xid=PS_smithsonian" TargetMode="External"/><Relationship Id="rId166" Type="http://schemas.openxmlformats.org/officeDocument/2006/relationships/hyperlink" Target="https://arstechnica.com/tech-policy/2017/04/ajit-pai-says-broadband-market-too-competitive-for-strict-privacy-rules/?xid=PS_smithsonian" TargetMode="External"/><Relationship Id="rId187" Type="http://schemas.openxmlformats.org/officeDocument/2006/relationships/hyperlink" Target="https://ideas.repec.org/p/zbw/itse19/205187.html" TargetMode="External"/><Relationship Id="rId1" Type="http://schemas.openxmlformats.org/officeDocument/2006/relationships/customXml" Target="../customXml/item1.xml"/><Relationship Id="rId212" Type="http://schemas.openxmlformats.org/officeDocument/2006/relationships/hyperlink" Target="https://damsafety-prod.s3.amazonaws.com/s3fs-public/files/6.%20Dams%20Sector%20Landscape.pdf" TargetMode="External"/><Relationship Id="rId233" Type="http://schemas.openxmlformats.org/officeDocument/2006/relationships/hyperlink" Target="https://apps.fcc.gov/edocs_public/attachmatch/FCC-15-24A1.pdf" TargetMode="External"/><Relationship Id="rId254" Type="http://schemas.openxmlformats.org/officeDocument/2006/relationships/hyperlink" Target="https://www.recode.net/2017/4/27/15413870/comcast-broadband-internet-pay-tv-subscribers-q1-2017" TargetMode="External"/><Relationship Id="rId28" Type="http://schemas.openxmlformats.org/officeDocument/2006/relationships/hyperlink" Target="https://www.proquest.com/openview/b67bdc812898cceae27d408733375be1/1?pq-origsite=gscholar&amp;cbl=18750&amp;diss=y" TargetMode="External"/><Relationship Id="rId49" Type="http://schemas.openxmlformats.org/officeDocument/2006/relationships/hyperlink" Target="https://morningconsult.com/2020/11/13/europe-consumer-confidence-coronavirus/" TargetMode="External"/><Relationship Id="rId114" Type="http://schemas.openxmlformats.org/officeDocument/2006/relationships/hyperlink" Target="https://lawshelf.com/courseware/entry/the-dormant-commerce-clause" TargetMode="External"/><Relationship Id="rId60" Type="http://schemas.openxmlformats.org/officeDocument/2006/relationships/hyperlink" Target="https://www.eia.gov/tools/faqs/faq.php?id=427&amp;t=3" TargetMode="External"/><Relationship Id="rId81" Type="http://schemas.openxmlformats.org/officeDocument/2006/relationships/hyperlink" Target="http://sblog.s3.amazonaws.com/wp-content/uploads/2014/05/13-1148-49-Amicus-Brief-in-LCFS-Case-FINAL.pdf" TargetMode="External"/><Relationship Id="rId135" Type="http://schemas.openxmlformats.org/officeDocument/2006/relationships/hyperlink" Target="https://arstechnica.com/information-technology/2013/07/why-youtube-buffers-the-secret-deals-that-make-and-break-online-video/?xid=PS_smithsonian" TargetMode="External"/><Relationship Id="rId156" Type="http://schemas.openxmlformats.org/officeDocument/2006/relationships/hyperlink" Target="http://eur-lex.europa.eu/legal-content/EN/TXT/?uri=uriserv:OJ.L_.2015.310.01.0001.01.ENG&amp;toc=OJ:L:2015:310:TOC?xid=PS_smithsonian" TargetMode="External"/><Relationship Id="rId177" Type="http://schemas.openxmlformats.org/officeDocument/2006/relationships/hyperlink" Target="https://www.wsj.com/articles/u-s-vs-china-in-5g-the-battle-isnt-even-close-11604959200" TargetMode="External"/><Relationship Id="rId198" Type="http://schemas.openxmlformats.org/officeDocument/2006/relationships/hyperlink" Target="https://www.dhs.gov/science-and-technology/news/2021/02/22/news-release-dhs-announces-rd-awards-help-secure-mobile-network-infrastructure" TargetMode="External"/><Relationship Id="rId202" Type="http://schemas.openxmlformats.org/officeDocument/2006/relationships/hyperlink" Target="https://www.cyberscoop.com/doi-dam-cybersecurity-contract-booz-allen-hamilton-spry-methods/)//CYang" TargetMode="External"/><Relationship Id="rId223" Type="http://schemas.openxmlformats.org/officeDocument/2006/relationships/hyperlink" Target="https://www.planetizen.com/news/2019/10/106736-constitutional-clause-being-used-threaten-climate-change-policies" TargetMode="External"/><Relationship Id="rId244" Type="http://schemas.openxmlformats.org/officeDocument/2006/relationships/hyperlink" Target="https://www.nytimes.com/2017/11/21/opinion/trump-cuba.html" TargetMode="External"/><Relationship Id="rId18" Type="http://schemas.openxmlformats.org/officeDocument/2006/relationships/image" Target="media/image2.png"/><Relationship Id="rId39" Type="http://schemas.openxmlformats.org/officeDocument/2006/relationships/hyperlink" Target="https://www.usatoday.com/story/money/2021/05/12/gas-shortages-colonial-pipeline-attack-affect-you/5054294001/" TargetMode="External"/><Relationship Id="rId265" Type="http://schemas.openxmlformats.org/officeDocument/2006/relationships/hyperlink" Target="http://thesurvivalmom.com/long-term-blackout-nuclear-meltdown/" TargetMode="External"/><Relationship Id="rId50" Type="http://schemas.openxmlformats.org/officeDocument/2006/relationships/hyperlink" Target="https://morningconsult.com/2021/03/18/how-the-third-stimulus-is-boosting-consumer-confidence/" TargetMode="External"/><Relationship Id="rId104" Type="http://schemas.openxmlformats.org/officeDocument/2006/relationships/hyperlink" Target="https://arstechnica.com/tech-policy/2018/02/to-kill-net-neutrality-fcc-might-have-to-fight-more-than-half-of-us-states/" TargetMode="External"/><Relationship Id="rId125" Type="http://schemas.openxmlformats.org/officeDocument/2006/relationships/hyperlink" Target="https://www.ecma-international.org/activities/Communications/TG11/s020269e.pdf?xid=PS_smithsonian" TargetMode="External"/><Relationship Id="rId146" Type="http://schemas.openxmlformats.org/officeDocument/2006/relationships/hyperlink" Target="http://www.planalto.gov.br/ccivil_03/_ato2011-2014/2014/lei/l12965.htm?xid=PS_smithsonian" TargetMode="External"/><Relationship Id="rId167" Type="http://schemas.openxmlformats.org/officeDocument/2006/relationships/hyperlink" Target="https://www.justice.gov/opa/pr/justice-department-challenges-attdirectv-s-acquisition-time-warner?xid=PS_smithsonian" TargetMode="External"/><Relationship Id="rId188" Type="http://schemas.openxmlformats.org/officeDocument/2006/relationships/hyperlink" Target="https://www.fiercewireless.com/europe/european-telcos-claim-net-neutrality-major-barrier-to-5g-investment" TargetMode="External"/><Relationship Id="rId71" Type="http://schemas.openxmlformats.org/officeDocument/2006/relationships/hyperlink" Target="https://www.nytimes.com/2016/03/26/nyregion/rye-brook-dam-caught-in-computer-hacking-case.html" TargetMode="External"/><Relationship Id="rId92" Type="http://schemas.openxmlformats.org/officeDocument/2006/relationships/hyperlink" Target="https://supreme.justia.com/cases/federal/us/136/313/" TargetMode="External"/><Relationship Id="rId213" Type="http://schemas.openxmlformats.org/officeDocument/2006/relationships/hyperlink" Target="https://damsafety-prod.s3.amazonaws.com/s3fs-public/files/6.%20Dams%20Sector%20Landscape.pdf" TargetMode="External"/><Relationship Id="rId234" Type="http://schemas.openxmlformats.org/officeDocument/2006/relationships/hyperlink" Target="http://www.ncsl.org/research/telecommunications-and-information-technology/net-neutrality-legislation-in-states.aspx" TargetMode="External"/><Relationship Id="rId2" Type="http://schemas.openxmlformats.org/officeDocument/2006/relationships/numbering" Target="numbering.xml"/><Relationship Id="rId29" Type="http://schemas.openxmlformats.org/officeDocument/2006/relationships/hyperlink" Target="https://www.whitehouse.gov/briefing-room/presidential-actions/2021/05/12/executive-order-on-improving-the-nations-cybersecurity/" TargetMode="External"/><Relationship Id="rId255" Type="http://schemas.openxmlformats.org/officeDocument/2006/relationships/hyperlink" Target="https://www.theverge.com/2013/1/25/3914498/german-judge-says-internet-is-essential-to-life" TargetMode="External"/><Relationship Id="rId40" Type="http://schemas.openxmlformats.org/officeDocument/2006/relationships/hyperlink" Target="https://sites.temple.edu/care/ci-rw-attacks/" TargetMode="External"/><Relationship Id="rId115" Type="http://schemas.openxmlformats.org/officeDocument/2006/relationships/hyperlink" Target="https://arstechnica.com/tech-policy/2018/01/montana-to-fcc-you-cant-stop-us-from-protecting-net-neutrality/" TargetMode="External"/><Relationship Id="rId136" Type="http://schemas.openxmlformats.org/officeDocument/2006/relationships/hyperlink" Target="http://money.cnn.com/2012/07/31/technology/verizon-tethering-apps/index.htm?xid=PS_smithsonian" TargetMode="External"/><Relationship Id="rId157" Type="http://schemas.openxmlformats.org/officeDocument/2006/relationships/hyperlink" Target="http://berec.europa.eu/eng/document_register/subject_matter/berec/regulatory_best_practices/guidelines/6160-berec-guidelines-on-the-implementation-by-national-regulators-of-european-net-neutrality-rules?xid=PS_smithsonian" TargetMode="External"/><Relationship Id="rId178" Type="http://schemas.openxmlformats.org/officeDocument/2006/relationships/hyperlink" Target="https://www.wsj.com/articles/the-u-s-vs-china-who-is-winning-the-key-technology-battles-11586548597" TargetMode="External"/><Relationship Id="rId61" Type="http://schemas.openxmlformats.org/officeDocument/2006/relationships/hyperlink" Target="https://www.eia.gov/todayinenergy/detail.php?id=16731" TargetMode="External"/><Relationship Id="rId82" Type="http://schemas.openxmlformats.org/officeDocument/2006/relationships/hyperlink" Target="https://www.theantitrustattorney.com/category/us-supreme-court/?__hstc=220594823.80ad93a37d3a4113ba07f097fdc2397a.1624601726885.1624601726885.1624601726885.1&amp;__hssc=220594823.1.1624601726886&amp;__hsfp=1997681942" TargetMode="External"/><Relationship Id="rId199" Type="http://schemas.openxmlformats.org/officeDocument/2006/relationships/hyperlink" Target="https://www.cisa.gov/presidentscup" TargetMode="External"/><Relationship Id="rId203" Type="http://schemas.openxmlformats.org/officeDocument/2006/relationships/hyperlink" Target="https://damfailures.org/lessons-learned/site-security-is-critical/" TargetMode="External"/><Relationship Id="rId19" Type="http://schemas.openxmlformats.org/officeDocument/2006/relationships/hyperlink" Target="https://www.ch2m.com/sites/default/files/content/article/attachments/SHANNON%2C%20ALEXANDER%20USSD%202017%20Conference%20Paper.pdf" TargetMode="External"/><Relationship Id="rId224" Type="http://schemas.openxmlformats.org/officeDocument/2006/relationships/hyperlink" Target="https://nymag.com/intelligencer/2021/04/why-the-world-cant-trust-biden-on-climate-change.html" TargetMode="External"/><Relationship Id="rId245" Type="http://schemas.openxmlformats.org/officeDocument/2006/relationships/hyperlink" Target="https://www.vox.com/world/2017/10/13/16464084/trump-iran-nuclear-deal-decertify" TargetMode="External"/><Relationship Id="rId266" Type="http://schemas.openxmlformats.org/officeDocument/2006/relationships/hyperlink" Target="https://www.britannica.com/science/water-resource" TargetMode="External"/><Relationship Id="rId30" Type="http://schemas.openxmlformats.org/officeDocument/2006/relationships/hyperlink" Target="https://www.whitehouse.gov/briefing-room/statements-releases/2021/05/12/fact-sheet-president-signs-executive-order-charting-new-course-to-improve-the-nations-cybersecurity-and-protect-federal-government-networks/" TargetMode="External"/><Relationship Id="rId105" Type="http://schemas.openxmlformats.org/officeDocument/2006/relationships/hyperlink" Target="https://arstechnica.com/tech-policy/2017/11/fcc-will-also-order-states-to-scrap-plans-for-their-own-net-neutrality-laws/" TargetMode="External"/><Relationship Id="rId126" Type="http://schemas.openxmlformats.org/officeDocument/2006/relationships/hyperlink" Target="https://tools.ietf.org/html/rfc791?xid=PS_smithsonian" TargetMode="External"/><Relationship Id="rId147" Type="http://schemas.openxmlformats.org/officeDocument/2006/relationships/hyperlink" Target="http://direitorio.fgv.br/sites/direitorio.fgv.br/files/marco20civil20inglc3aas2.pdf?xid=PS_smithsonian" TargetMode="External"/><Relationship Id="rId168" Type="http://schemas.openxmlformats.org/officeDocument/2006/relationships/hyperlink" Target="https://www.wired.com/2016/08/net-neutrality-is-only-a-start?xid=PS_smithsonian" TargetMode="External"/><Relationship Id="rId51" Type="http://schemas.openxmlformats.org/officeDocument/2006/relationships/hyperlink" Target="https://morningconsult.com/2021/05/07/april-2021-bls-jobs-numbers/" TargetMode="External"/><Relationship Id="rId72" Type="http://schemas.openxmlformats.org/officeDocument/2006/relationships/hyperlink" Target="http://freebeacon.com/national-security/the-cyber-dam-breaks/" TargetMode="External"/><Relationship Id="rId93" Type="http://schemas.openxmlformats.org/officeDocument/2006/relationships/hyperlink" Target="https://supreme.justia.com/cases/federal/us/397/137/" TargetMode="External"/><Relationship Id="rId189" Type="http://schemas.openxmlformats.org/officeDocument/2006/relationships/hyperlink" Target="https://www.iot-now.com/2018/06/27/84975-five-reasons-europe-already-lost-5g-race/" TargetMode="External"/><Relationship Id="rId3" Type="http://schemas.openxmlformats.org/officeDocument/2006/relationships/styles" Target="styles.xml"/><Relationship Id="rId214" Type="http://schemas.openxmlformats.org/officeDocument/2006/relationships/hyperlink" Target="https://www.geographyrealm.com/impacts-of-dams-on-biodiversity" TargetMode="External"/><Relationship Id="rId235" Type="http://schemas.openxmlformats.org/officeDocument/2006/relationships/hyperlink" Target="https://papers.ssrn.com/sol3/papers.cfm?abstract_id=3216665" TargetMode="External"/><Relationship Id="rId256" Type="http://schemas.openxmlformats.org/officeDocument/2006/relationships/hyperlink" Target="http://www.bbc.com/news/10461048" TargetMode="External"/><Relationship Id="rId116" Type="http://schemas.openxmlformats.org/officeDocument/2006/relationships/hyperlink" Target="https://www.theverge.com/2018/6/11/17439456/net-neutrality-dead-ajit-pai-fcc-internet" TargetMode="External"/><Relationship Id="rId137" Type="http://schemas.openxmlformats.org/officeDocument/2006/relationships/hyperlink" Target="https://www.freepress.net/blog/2017/04/25/net-neutrality-violations-brief-history?xid=PS_smithsonian" TargetMode="External"/><Relationship Id="rId158" Type="http://schemas.openxmlformats.org/officeDocument/2006/relationships/hyperlink" Target="http://berec.europa.eu/eng/document_register/subject_matter/berec/others/7243-study-on-net-neutrality-regulation?xid=PS_smithsonian" TargetMode="External"/><Relationship Id="rId20" Type="http://schemas.openxmlformats.org/officeDocument/2006/relationships/hyperlink" Target="https://www.ch2m.com/resiliency" TargetMode="External"/><Relationship Id="rId41" Type="http://schemas.openxmlformats.org/officeDocument/2006/relationships/hyperlink" Target="https://www.usatoday.com/in-depth/graphics/2021/05/10/colonial-pipeline-closed-hackers-ransomware-gasoline-jet-fuel-cybercrime/5019625001/" TargetMode="External"/><Relationship Id="rId62" Type="http://schemas.openxmlformats.org/officeDocument/2006/relationships/hyperlink" Target="http://www.houstonpress.com/news/us-army-corps-of-engineers-sued-for-dam-flooding-as-addicks-and-barker-controlled-releases-continue-9764204" TargetMode="External"/><Relationship Id="rId83" Type="http://schemas.openxmlformats.org/officeDocument/2006/relationships/hyperlink" Target="https://en.wikipedia.org/wiki/Civil_Rights_Act_of_1964" TargetMode="External"/><Relationship Id="rId179" Type="http://schemas.openxmlformats.org/officeDocument/2006/relationships/hyperlink" Target="https://nationalinterest.org/tag/huawei" TargetMode="External"/><Relationship Id="rId190" Type="http://schemas.openxmlformats.org/officeDocument/2006/relationships/hyperlink" Target="https://www.nfhs.org/media/4119535/the-next-crisis-in-america-810201.pdf" TargetMode="External"/><Relationship Id="rId204" Type="http://schemas.openxmlformats.org/officeDocument/2006/relationships/hyperlink" Target="https://www.washingtonpost.com/outlook/2020/12/16/russia-cyberattack-trust-problem/)//ILake-JQ" TargetMode="External"/><Relationship Id="rId225" Type="http://schemas.openxmlformats.org/officeDocument/2006/relationships/hyperlink" Target="https://www.downtoearth.org.in/blog/climate-change/joe-biden-s-climate-plan-is-investing-too-little-in-climate-action-76289" TargetMode="External"/><Relationship Id="rId246" Type="http://schemas.openxmlformats.org/officeDocument/2006/relationships/hyperlink" Target="https://www.theverge.com/2017/6/29/15892256/french-president-macron-photo-iphone-smartphone" TargetMode="External"/><Relationship Id="rId267" Type="http://schemas.openxmlformats.org/officeDocument/2006/relationships/hyperlink" Target="https://d1wqtxts1xzle7.cloudfront.net/31080645/HAIVEN_-_dammed_of_the_earth_TWW_draft.pdf?1364988896=&amp;response-content-disposition=inline%3B+filename%3DThe_dammed_of_the_earth_Reading_the_dam.pdf&amp;Expires=1624946051&amp;Signature=ebP~ku9K9P9JCVzouqeLWwFQAI4bXPffiZ0VDHfMUNmC~XLvj7PbbtwI9xK0G7P2u1sd1TSG-4qYdNazprbhwQeOISc4Mh9gljFM~enH~4dwQ3hLosst6QsH5Cst7ZQJfxj0pkkFwBhoUicsdOzw9KomjWlWKsj1UVsmi5wJbNh8ZJnwbE6Np8INdCgjKzmFbhlV3hN9OgRxkkBbCY6~gQbUowiEgWuIcHitZxJMsVxEjGA19h5XugVkG5MQZJxRyJ~1oQ3KnrJHWNfS-eCt2d14GzCiWBN2ensV7ertIH-2lLlwGoDqFbW02tnL3T07TMHg4gE1AFAQQDiPL63ngw__&amp;Key-Pair-Id=APKAJLOHF5GGSLRBV4ZA)AGabay" TargetMode="External"/><Relationship Id="rId106" Type="http://schemas.openxmlformats.org/officeDocument/2006/relationships/hyperlink" Target="https://arstechnica.com/tech-policy/2016/08/in-blow-to-muni-broadband-fcc-loses-bid-to-overturn-state-laws/" TargetMode="External"/><Relationship Id="rId127" Type="http://schemas.openxmlformats.org/officeDocument/2006/relationships/hyperlink" Target="https://www.fcc.gov/news-events/events/2017/12/december-2017-open-commission-meeting?xid=PS_smithsonian" TargetMode="External"/><Relationship Id="rId10" Type="http://schemas.openxmlformats.org/officeDocument/2006/relationships/hyperlink" Target="https://www.usnews.com/news/world/articles/2017-11-14/10-things-you-didnt-know-about-vladimir-putin" TargetMode="External"/><Relationship Id="rId31" Type="http://schemas.openxmlformats.org/officeDocument/2006/relationships/hyperlink" Target="https://ssrn.com/abstract=3484552" TargetMode="External"/><Relationship Id="rId52" Type="http://schemas.openxmlformats.org/officeDocument/2006/relationships/hyperlink" Target="https://morningconsult.com/2021/02/12/analysis-1400-stimulus-coronavirus-relief-check-help/" TargetMode="External"/><Relationship Id="rId73" Type="http://schemas.openxmlformats.org/officeDocument/2006/relationships/hyperlink" Target="https://www.nextgov.com/cybersecurity/2018/06/interior-ig-nations-dams-safe-hacks-vulnerable-insider-threats/148934/" TargetMode="External"/><Relationship Id="rId94" Type="http://schemas.openxmlformats.org/officeDocument/2006/relationships/hyperlink" Target="https://supreme.justia.com/cases/federal/us/397/137/" TargetMode="External"/><Relationship Id="rId148" Type="http://schemas.openxmlformats.org/officeDocument/2006/relationships/hyperlink" Target="http://www.planalto.gov.br/ccivil_03/_ato2015-2018/2016/decreto/D8771.htm?xid=PS_smithsonian" TargetMode="External"/><Relationship Id="rId169" Type="http://schemas.openxmlformats.org/officeDocument/2006/relationships/hyperlink" Target="https://theconversation.com/three-steps-congress-could-take-to-help-resolve-the-net-neutrality-debate-without-legislating-a-fix-82485?xid=PS_smithsonian" TargetMode="External"/><Relationship Id="rId4" Type="http://schemas.openxmlformats.org/officeDocument/2006/relationships/settings" Target="settings.xml"/><Relationship Id="rId180" Type="http://schemas.openxmlformats.org/officeDocument/2006/relationships/hyperlink" Target="https://www.foreignaffairs.com/articles/china/2019-07-11/right-way-deal-huawei" TargetMode="External"/><Relationship Id="rId215" Type="http://schemas.openxmlformats.org/officeDocument/2006/relationships/hyperlink" Target="http://www.conservationtoday.org/index.php?/Editorials/Matt-Child/Putting-the-ecosystem-services-argument-in-its-place.html" TargetMode="External"/><Relationship Id="rId236" Type="http://schemas.openxmlformats.org/officeDocument/2006/relationships/hyperlink" Target="https://papers.ssrn.com/sol3/papers.cfm?abstract_id=3216665" TargetMode="External"/><Relationship Id="rId257" Type="http://schemas.openxmlformats.org/officeDocument/2006/relationships/hyperlink" Target="https://www.ewg.org/news-insights/news/most-contaminated-military-sites-little-no-progress-cleaning-forever-chemicals" TargetMode="External"/><Relationship Id="rId42" Type="http://schemas.openxmlformats.org/officeDocument/2006/relationships/hyperlink" Target="https://www.usatoday.com/story/money/2021/05/13/colonial-pipeline-gas-shortages-ransom-cyberattack/5075311001/" TargetMode="External"/><Relationship Id="rId84" Type="http://schemas.openxmlformats.org/officeDocument/2006/relationships/hyperlink" Target="https://supreme.justia.com/cases/federal/us/379/241/" TargetMode="External"/><Relationship Id="rId138" Type="http://schemas.openxmlformats.org/officeDocument/2006/relationships/hyperlink" Target="http://quello.msu.edu/an-abridged-history-of-open-internet-regulation-and-its-policy-implications-w-kendall-koning/?xid=PS_smithsonian" TargetMode="External"/><Relationship Id="rId191" Type="http://schemas.openxmlformats.org/officeDocument/2006/relationships/hyperlink" Target="https://nanopdf.com/download/5b34d92e68855_pdf" TargetMode="External"/><Relationship Id="rId205" Type="http://schemas.openxmlformats.org/officeDocument/2006/relationships/hyperlink" Target="https://damsafety-prod.s3.amazonaws.com/s3fs-public/files/6.%20Dams%20Sector%20Landscape.pdf" TargetMode="External"/><Relationship Id="rId247" Type="http://schemas.openxmlformats.org/officeDocument/2006/relationships/hyperlink" Target="https://www.cnet.com/news/black-friday-goes-global-as-retailers-import-us-spending-holiday/" TargetMode="External"/><Relationship Id="rId107" Type="http://schemas.openxmlformats.org/officeDocument/2006/relationships/hyperlink" Target="https://arstechnica.com/tech-policy/2018/02/californias-net-neutrality-bill-is-vulnerable-to-legal-attack-eff-says/" TargetMode="External"/><Relationship Id="rId11" Type="http://schemas.openxmlformats.org/officeDocument/2006/relationships/hyperlink" Target="https://www.usnews.com/news/national-news/articles/2021-01-05/us-intelligence-agencies-conclude-russia-was-behind-massive-solarwinds-hack" TargetMode="External"/><Relationship Id="rId53" Type="http://schemas.openxmlformats.org/officeDocument/2006/relationships/hyperlink" Target="https://morningconsult.com/2020/05/12/analysis-consumer-confidence-wall-street-main-street-fall/" TargetMode="External"/><Relationship Id="rId149" Type="http://schemas.openxmlformats.org/officeDocument/2006/relationships/hyperlink" Target="https://books.google.com/books/about/Broadband_In_Brazil.html?id=FS2rDQAAQBAJ?xid=PS_smithsoni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116D-C3F8-40A6-A2D3-3CDB12F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394</TotalTime>
  <Pages>1</Pages>
  <Words>239939</Words>
  <Characters>1346063</Characters>
  <Application>Microsoft Office Word</Application>
  <DocSecurity>0</DocSecurity>
  <Lines>21366</Lines>
  <Paragraphs>3230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11</cp:revision>
  <dcterms:created xsi:type="dcterms:W3CDTF">2021-07-03T14:19:00Z</dcterms:created>
  <dcterms:modified xsi:type="dcterms:W3CDTF">2021-07-06T12:29:00Z</dcterms:modified>
</cp:coreProperties>
</file>