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573D8" w14:textId="23876067" w:rsidR="00175E1D" w:rsidRDefault="00175E1D" w:rsidP="00175E1D">
      <w:pPr>
        <w:pStyle w:val="Heading1"/>
      </w:pPr>
      <w:r>
        <w:t>Environmental Personhood Aff - DDI FJ 2021</w:t>
      </w:r>
    </w:p>
    <w:p w14:paraId="1B8A2271" w14:textId="3D611770" w:rsidR="00175E1D" w:rsidRPr="00175E1D" w:rsidRDefault="00175E1D" w:rsidP="00175E1D">
      <w:pPr>
        <w:pStyle w:val="Heading2"/>
      </w:pPr>
      <w:r>
        <w:t>1AC</w:t>
      </w:r>
    </w:p>
    <w:p w14:paraId="288A1435" w14:textId="50CCFD00" w:rsidR="00175E1D" w:rsidRDefault="00175E1D" w:rsidP="00175E1D">
      <w:pPr>
        <w:pStyle w:val="Heading3"/>
      </w:pPr>
      <w:r>
        <w:t>Plan</w:t>
      </w:r>
    </w:p>
    <w:p w14:paraId="543610E4" w14:textId="77777777" w:rsidR="00175E1D" w:rsidRDefault="00175E1D" w:rsidP="00175E1D">
      <w:pPr>
        <w:pStyle w:val="Heading4"/>
      </w:pPr>
      <w:r>
        <w:t xml:space="preserve">The United States Federal Government should substantially increase its protection of water resources in the United States by recognizing the legal personhood of the Great Lakes. </w:t>
      </w:r>
    </w:p>
    <w:p w14:paraId="6EED0C17" w14:textId="0A20748D" w:rsidR="00175E1D" w:rsidRPr="00B77934" w:rsidRDefault="00175E1D" w:rsidP="00175E1D">
      <w:pPr>
        <w:pStyle w:val="Heading3"/>
      </w:pPr>
      <w:r>
        <w:t>Indigenous</w:t>
      </w:r>
      <w:r>
        <w:t xml:space="preserve"> </w:t>
      </w:r>
      <w:r>
        <w:t>Adv</w:t>
      </w:r>
    </w:p>
    <w:p w14:paraId="16F5CBF0" w14:textId="77777777" w:rsidR="00175E1D" w:rsidRDefault="00175E1D" w:rsidP="00175E1D">
      <w:pPr>
        <w:pStyle w:val="Heading4"/>
      </w:pPr>
      <w:r>
        <w:t xml:space="preserve">Another Great Lake, Lake Superior also faces challenges with contamination of its waters, like in Duluth, Minnesota, where community members and activists are following the lead of the Anishinaabe and recognizing that the lake is deserving of the same legal rights as people. </w:t>
      </w:r>
    </w:p>
    <w:p w14:paraId="6E9D7A25" w14:textId="77777777" w:rsidR="00175E1D" w:rsidRPr="0061409B" w:rsidRDefault="00175E1D" w:rsidP="00175E1D">
      <w:pPr>
        <w:rPr>
          <w:iCs/>
          <w:sz w:val="26"/>
          <w:szCs w:val="26"/>
        </w:rPr>
      </w:pPr>
      <w:proofErr w:type="spellStart"/>
      <w:r>
        <w:rPr>
          <w:b/>
          <w:sz w:val="26"/>
          <w:szCs w:val="26"/>
        </w:rPr>
        <w:t>Levang</w:t>
      </w:r>
      <w:proofErr w:type="spellEnd"/>
      <w:r>
        <w:rPr>
          <w:b/>
          <w:sz w:val="26"/>
          <w:szCs w:val="26"/>
        </w:rPr>
        <w:t>, 20</w:t>
      </w:r>
      <w:r>
        <w:rPr>
          <w:b/>
          <w:sz w:val="26"/>
          <w:szCs w:val="26"/>
        </w:rPr>
        <w:softHyphen/>
      </w:r>
      <w:r>
        <w:rPr>
          <w:bCs/>
          <w:sz w:val="26"/>
          <w:szCs w:val="26"/>
        </w:rPr>
        <w:t xml:space="preserve">- Environmental </w:t>
      </w:r>
      <w:r w:rsidRPr="002F12B6">
        <w:rPr>
          <w:bCs/>
          <w:sz w:val="26"/>
          <w:szCs w:val="26"/>
        </w:rPr>
        <w:t>Writer (</w:t>
      </w:r>
      <w:r>
        <w:rPr>
          <w:sz w:val="26"/>
          <w:szCs w:val="26"/>
        </w:rPr>
        <w:t xml:space="preserve">Emily </w:t>
      </w:r>
      <w:proofErr w:type="spellStart"/>
      <w:r>
        <w:rPr>
          <w:sz w:val="26"/>
          <w:szCs w:val="26"/>
        </w:rPr>
        <w:t>Levang</w:t>
      </w:r>
      <w:proofErr w:type="spellEnd"/>
      <w:r>
        <w:rPr>
          <w:sz w:val="26"/>
          <w:szCs w:val="26"/>
        </w:rPr>
        <w:t xml:space="preserve">, “CAN WE PROTECT NATURE BY GIVING IT LEGAL RIGHTS?” </w:t>
      </w:r>
      <w:r>
        <w:rPr>
          <w:iCs/>
          <w:sz w:val="26"/>
          <w:szCs w:val="26"/>
        </w:rPr>
        <w:t>2-4-20</w:t>
      </w:r>
      <w:r>
        <w:rPr>
          <w:i/>
          <w:sz w:val="26"/>
          <w:szCs w:val="26"/>
        </w:rPr>
        <w:t xml:space="preserve">, </w:t>
      </w:r>
      <w:proofErr w:type="gramStart"/>
      <w:r>
        <w:rPr>
          <w:i/>
          <w:sz w:val="26"/>
          <w:szCs w:val="26"/>
        </w:rPr>
        <w:t>https://ensia.com/articles/legal-rights-of-nature/ )</w:t>
      </w:r>
      <w:proofErr w:type="gramEnd"/>
      <w:r>
        <w:rPr>
          <w:i/>
          <w:sz w:val="26"/>
          <w:szCs w:val="26"/>
        </w:rPr>
        <w:t xml:space="preserve"> </w:t>
      </w:r>
      <w:r>
        <w:rPr>
          <w:iCs/>
          <w:sz w:val="26"/>
          <w:szCs w:val="26"/>
        </w:rPr>
        <w:t>JB</w:t>
      </w:r>
    </w:p>
    <w:p w14:paraId="2A63D3FB" w14:textId="77777777" w:rsidR="00175E1D" w:rsidRDefault="00175E1D" w:rsidP="00175E1D">
      <w:pPr>
        <w:rPr>
          <w:sz w:val="16"/>
          <w:szCs w:val="16"/>
        </w:rPr>
      </w:pPr>
      <w:r>
        <w:rPr>
          <w:sz w:val="16"/>
          <w:szCs w:val="16"/>
        </w:rPr>
        <w:t xml:space="preserve">This place called </w:t>
      </w:r>
      <w:proofErr w:type="spellStart"/>
      <w:r w:rsidRPr="00446B55">
        <w:rPr>
          <w:rStyle w:val="Emphasis"/>
          <w:highlight w:val="yellow"/>
        </w:rPr>
        <w:t>Gichigami-ziibi</w:t>
      </w:r>
      <w:proofErr w:type="spellEnd"/>
      <w:r w:rsidRPr="00446B55">
        <w:rPr>
          <w:rStyle w:val="Emphasis"/>
          <w:highlight w:val="yellow"/>
        </w:rPr>
        <w:t xml:space="preserve"> in native </w:t>
      </w:r>
      <w:proofErr w:type="spellStart"/>
      <w:r w:rsidRPr="00CC1773">
        <w:rPr>
          <w:rStyle w:val="Emphasis"/>
          <w:highlight w:val="yellow"/>
        </w:rPr>
        <w:t>Anishinaabe</w:t>
      </w:r>
      <w:r w:rsidRPr="0061409B">
        <w:rPr>
          <w:rStyle w:val="StyleUnderline"/>
        </w:rPr>
        <w:t>mowin</w:t>
      </w:r>
      <w:proofErr w:type="spellEnd"/>
      <w:r w:rsidRPr="0061409B">
        <w:rPr>
          <w:rStyle w:val="StyleUnderline"/>
        </w:rPr>
        <w:t xml:space="preserve"> </w:t>
      </w:r>
      <w:r>
        <w:rPr>
          <w:sz w:val="16"/>
          <w:szCs w:val="16"/>
        </w:rPr>
        <w:t xml:space="preserve">— </w:t>
      </w:r>
      <w:r>
        <w:rPr>
          <w:u w:val="single"/>
        </w:rPr>
        <w:t>the St. Louis River</w:t>
      </w:r>
      <w:r>
        <w:rPr>
          <w:sz w:val="16"/>
          <w:szCs w:val="16"/>
        </w:rPr>
        <w:t xml:space="preserve"> in English — </w:t>
      </w:r>
      <w:r w:rsidRPr="00446B55">
        <w:rPr>
          <w:highlight w:val="yellow"/>
          <w:u w:val="single"/>
        </w:rPr>
        <w:t xml:space="preserve">is </w:t>
      </w:r>
      <w:r w:rsidRPr="00446B55">
        <w:rPr>
          <w:rFonts w:eastAsia="Calibri"/>
          <w:b/>
          <w:highlight w:val="yellow"/>
          <w:u w:val="single"/>
        </w:rPr>
        <w:t xml:space="preserve">rich </w:t>
      </w:r>
      <w:r>
        <w:rPr>
          <w:rFonts w:eastAsia="Calibri"/>
          <w:b/>
          <w:highlight w:val="yellow"/>
          <w:u w:val="single"/>
        </w:rPr>
        <w:t>in biodiversity</w:t>
      </w:r>
      <w:r>
        <w:rPr>
          <w:rFonts w:eastAsia="Calibri"/>
          <w:b/>
          <w:u w:val="single"/>
        </w:rPr>
        <w:t xml:space="preserve"> </w:t>
      </w:r>
      <w:r>
        <w:rPr>
          <w:sz w:val="16"/>
          <w:szCs w:val="16"/>
        </w:rPr>
        <w:t>and an important place for migratory birds and native fish</w:t>
      </w:r>
      <w:r>
        <w:rPr>
          <w:sz w:val="16"/>
          <w:szCs w:val="16"/>
          <w:highlight w:val="yellow"/>
        </w:rPr>
        <w:t xml:space="preserve">. </w:t>
      </w:r>
      <w:r>
        <w:rPr>
          <w:highlight w:val="yellow"/>
          <w:u w:val="single"/>
        </w:rPr>
        <w:t>This body of water in Duluth, Minnesota, is also rich in challenges</w:t>
      </w:r>
      <w:r>
        <w:rPr>
          <w:u w:val="single"/>
        </w:rPr>
        <w:t>.</w:t>
      </w:r>
      <w:r>
        <w:rPr>
          <w:sz w:val="16"/>
          <w:szCs w:val="16"/>
        </w:rPr>
        <w:t xml:space="preserve"> Forty years ago, U.S. Steel left behind what </w:t>
      </w:r>
      <w:r>
        <w:rPr>
          <w:rFonts w:eastAsia="Calibri"/>
          <w:b/>
          <w:highlight w:val="yellow"/>
          <w:u w:val="single"/>
        </w:rPr>
        <w:t>has been called the “most widely contaminated”</w:t>
      </w:r>
      <w:r>
        <w:rPr>
          <w:sz w:val="16"/>
          <w:szCs w:val="16"/>
        </w:rPr>
        <w:t xml:space="preserve"> Superfund </w:t>
      </w:r>
      <w:r>
        <w:rPr>
          <w:rFonts w:eastAsia="Calibri"/>
          <w:b/>
          <w:highlight w:val="yellow"/>
          <w:u w:val="single"/>
        </w:rPr>
        <w:t>site in the Rust Belt</w:t>
      </w:r>
      <w:r>
        <w:rPr>
          <w:sz w:val="16"/>
          <w:szCs w:val="16"/>
        </w:rPr>
        <w:t xml:space="preserve">, where it’s still not safe to eat the fish or swim in the water. Currently over US$300 million is being invested into restoration. At the same time, concerned citizens worry that upstream the same river is threatened by two proposed projects: an open-pit copper-nickel mine that would store hazardous waste in an already aging and leaking dam, and an oil pipeline that would bring the ongoing threat of spills. </w:t>
      </w:r>
      <w:r>
        <w:rPr>
          <w:u w:val="single"/>
        </w:rPr>
        <w:t xml:space="preserve">The stakes are high, especially since </w:t>
      </w:r>
      <w:r w:rsidRPr="00193D1B">
        <w:rPr>
          <w:rFonts w:eastAsia="Calibri"/>
          <w:b/>
          <w:u w:val="single"/>
        </w:rPr>
        <w:t>the</w:t>
      </w:r>
      <w:r>
        <w:rPr>
          <w:rFonts w:eastAsia="Calibri"/>
          <w:b/>
          <w:u w:val="single"/>
        </w:rPr>
        <w:t xml:space="preserve"> St. Louis </w:t>
      </w:r>
      <w:r w:rsidRPr="00193D1B">
        <w:rPr>
          <w:rFonts w:eastAsia="Calibri"/>
          <w:b/>
          <w:u w:val="single"/>
        </w:rPr>
        <w:t xml:space="preserve">River feeds </w:t>
      </w:r>
      <w:r>
        <w:rPr>
          <w:rFonts w:eastAsia="Calibri"/>
          <w:b/>
          <w:highlight w:val="yellow"/>
          <w:u w:val="single"/>
        </w:rPr>
        <w:t>Lake Superior, which holds 10% of our entire world’s fresh surface water.</w:t>
      </w:r>
      <w:r>
        <w:rPr>
          <w:u w:val="single"/>
        </w:rPr>
        <w:t xml:space="preserve"> </w:t>
      </w:r>
      <w:r w:rsidRPr="00193D1B">
        <w:rPr>
          <w:rStyle w:val="Emphasis"/>
        </w:rPr>
        <w:t>The</w:t>
      </w:r>
      <w:r w:rsidRPr="00193D1B">
        <w:rPr>
          <w:u w:val="single"/>
        </w:rPr>
        <w:t xml:space="preserve"> St. Louis </w:t>
      </w:r>
      <w:r w:rsidRPr="00193D1B">
        <w:rPr>
          <w:rStyle w:val="Emphasis"/>
        </w:rPr>
        <w:t>River,</w:t>
      </w:r>
      <w:r>
        <w:rPr>
          <w:u w:val="single"/>
        </w:rPr>
        <w:t xml:space="preserve"> which flows into the western end of Lake Superior, </w:t>
      </w:r>
      <w:r w:rsidRPr="00446B55">
        <w:rPr>
          <w:rStyle w:val="Emphasis"/>
          <w:highlight w:val="yellow"/>
        </w:rPr>
        <w:t>is a focal point for efforts to protect nature by recognizing it as having legal rights.</w:t>
      </w:r>
      <w:r>
        <w:rPr>
          <w:sz w:val="16"/>
          <w:szCs w:val="16"/>
        </w:rPr>
        <w:t xml:space="preserve"> Photos © iStockphoto.com | Jacob </w:t>
      </w:r>
      <w:proofErr w:type="spellStart"/>
      <w:r>
        <w:rPr>
          <w:sz w:val="16"/>
          <w:szCs w:val="16"/>
        </w:rPr>
        <w:t>Boomsma</w:t>
      </w:r>
      <w:proofErr w:type="spellEnd"/>
      <w:r>
        <w:rPr>
          <w:sz w:val="16"/>
          <w:szCs w:val="16"/>
        </w:rPr>
        <w:t xml:space="preserve"> </w:t>
      </w:r>
      <w:proofErr w:type="gramStart"/>
      <w:r>
        <w:rPr>
          <w:sz w:val="16"/>
          <w:szCs w:val="16"/>
        </w:rPr>
        <w:t>In</w:t>
      </w:r>
      <w:proofErr w:type="gramEnd"/>
      <w:r>
        <w:rPr>
          <w:sz w:val="16"/>
          <w:szCs w:val="16"/>
        </w:rPr>
        <w:t xml:space="preserve"> August 2019, a group of citizens met in Duluth to learn about an unconventional strategy that could protect this place and potentially change its story going forward. </w:t>
      </w:r>
      <w:r>
        <w:rPr>
          <w:highlight w:val="yellow"/>
          <w:u w:val="single"/>
        </w:rPr>
        <w:t>Rights of Nature is a growing international movement that recognizes species and ecosystems not simply as resources for humans to use, but as living entities with rights of their own</w:t>
      </w:r>
      <w:r>
        <w:rPr>
          <w:u w:val="single"/>
        </w:rPr>
        <w:t>.</w:t>
      </w:r>
      <w:r>
        <w:rPr>
          <w:sz w:val="16"/>
          <w:szCs w:val="16"/>
        </w:rPr>
        <w:t xml:space="preserve"> Twenty </w:t>
      </w:r>
      <w:r>
        <w:rPr>
          <w:u w:val="single"/>
        </w:rPr>
        <w:t>people from different backgrounds attended the gathering: activists and organizers, grandmothers, a Catholic priest and an Indigenous elder, each with their own concerns about the ecosystem</w:t>
      </w:r>
      <w:r>
        <w:rPr>
          <w:sz w:val="16"/>
          <w:szCs w:val="16"/>
        </w:rPr>
        <w:t>. Now community members are working on a ballot initiative for 2020 to recognize rights of the estuary</w:t>
      </w:r>
      <w:r>
        <w:rPr>
          <w:sz w:val="16"/>
          <w:szCs w:val="16"/>
          <w:highlight w:val="yellow"/>
        </w:rPr>
        <w:t xml:space="preserve">. </w:t>
      </w:r>
      <w:r>
        <w:rPr>
          <w:rFonts w:eastAsia="Calibri"/>
          <w:b/>
          <w:highlight w:val="yellow"/>
          <w:u w:val="single"/>
        </w:rPr>
        <w:t>This way of seeing the natural world is fundamental to many Indigenous worldviews. If Rights of Nature finds a place in Western law, it could transform our ability to protect nature</w:t>
      </w:r>
      <w:r>
        <w:rPr>
          <w:sz w:val="16"/>
          <w:szCs w:val="16"/>
        </w:rPr>
        <w:t xml:space="preserve">. Key Differences Rights of Nature differs from conventional environmental protection in three </w:t>
      </w:r>
      <w:proofErr w:type="gramStart"/>
      <w:r>
        <w:rPr>
          <w:sz w:val="16"/>
          <w:szCs w:val="16"/>
        </w:rPr>
        <w:t>key ways</w:t>
      </w:r>
      <w:proofErr w:type="gramEnd"/>
      <w:r>
        <w:rPr>
          <w:sz w:val="16"/>
          <w:szCs w:val="16"/>
        </w:rPr>
        <w:t xml:space="preserve">. First, with Rights of Nature, communities work together outside of the regulatory system to establish legal rights. Under conventional environmental law, “communities can’t prohibit what state law permits,” says Thomas </w:t>
      </w:r>
      <w:proofErr w:type="spellStart"/>
      <w:r>
        <w:rPr>
          <w:sz w:val="16"/>
          <w:szCs w:val="16"/>
        </w:rPr>
        <w:t>Linzey</w:t>
      </w:r>
      <w:proofErr w:type="spellEnd"/>
      <w:r>
        <w:rPr>
          <w:sz w:val="16"/>
          <w:szCs w:val="16"/>
        </w:rPr>
        <w:t xml:space="preserve">, executive director of the Community Environmental Legal Defense Fund (CELDF), a Pennsylvania-based nonprofit law firm. </w:t>
      </w:r>
      <w:proofErr w:type="spellStart"/>
      <w:r>
        <w:rPr>
          <w:sz w:val="16"/>
          <w:szCs w:val="16"/>
        </w:rPr>
        <w:t>Linzey</w:t>
      </w:r>
      <w:proofErr w:type="spellEnd"/>
      <w:r>
        <w:rPr>
          <w:sz w:val="16"/>
          <w:szCs w:val="16"/>
        </w:rPr>
        <w:t xml:space="preserve"> says rights-based law steps outside of the state permitting system entirely, placing the power in people’s hands to establish “constitution-type” rights for nature that could eventually take precedence over regulations. For example, people in Duluth who are concerned about mercury, asbestos, cadmium, </w:t>
      </w:r>
      <w:proofErr w:type="gramStart"/>
      <w:r>
        <w:rPr>
          <w:sz w:val="16"/>
          <w:szCs w:val="16"/>
        </w:rPr>
        <w:t>lead</w:t>
      </w:r>
      <w:proofErr w:type="gramEnd"/>
      <w:r>
        <w:rPr>
          <w:sz w:val="16"/>
          <w:szCs w:val="16"/>
        </w:rPr>
        <w:t xml:space="preserve"> and arsenic ending up in their drinking water as a result of the proposed copper-nickel mine upstream are funneled toward the state regulatory system, where their primary recourse is to comment on the project’s Environmental Impact Statement, fight permits in court and struggle to uphold pollution standards. But the regulatory system defines what, where and how much pollution is allowed, not if the pollution is allowed. </w:t>
      </w:r>
      <w:r>
        <w:rPr>
          <w:highlight w:val="yellow"/>
          <w:u w:val="single"/>
        </w:rPr>
        <w:t>By recognizing the rights of nature, the community can make protecting the ecosystem the top order of business.</w:t>
      </w:r>
      <w:r>
        <w:rPr>
          <w:u w:val="single"/>
        </w:rPr>
        <w:t xml:space="preserve"> “The American legal system has been flexible enough to expand rights and legal personhood to slaves, women, children and corporations,”</w:t>
      </w:r>
      <w:r>
        <w:rPr>
          <w:sz w:val="16"/>
          <w:szCs w:val="16"/>
        </w:rPr>
        <w:t xml:space="preserve"> then–University of California, Berkeley, law student Allison Katherine Athens wrote in Ecology Law Quarterly in 2018. </w:t>
      </w:r>
      <w:r>
        <w:rPr>
          <w:u w:val="single"/>
        </w:rPr>
        <w:t>That</w:t>
      </w:r>
      <w:r>
        <w:rPr>
          <w:sz w:val="16"/>
          <w:szCs w:val="16"/>
        </w:rPr>
        <w:t xml:space="preserve">, Athens wrote, </w:t>
      </w:r>
      <w:r>
        <w:rPr>
          <w:u w:val="single"/>
        </w:rPr>
        <w:t>sets a precedent for expanding who and what has rights</w:t>
      </w:r>
      <w:r>
        <w:rPr>
          <w:sz w:val="16"/>
          <w:szCs w:val="16"/>
        </w:rPr>
        <w:t xml:space="preserve">. Map of Rights of Nature and Earth Law around the world by Addison Luck for the Earth Law Center Second, Rights of Nature laws are enforced differently than other environmental protections. </w:t>
      </w:r>
      <w:r>
        <w:rPr>
          <w:u w:val="single"/>
        </w:rPr>
        <w:t>When a community bill of rights is adopted into law, it designates a guardian to enforce the rights of an ecosystem.</w:t>
      </w:r>
      <w:r>
        <w:rPr>
          <w:sz w:val="16"/>
          <w:szCs w:val="16"/>
        </w:rPr>
        <w:t xml:space="preserve"> Duluth residents would be the guardians, who could then take action to ensure that the estuary’s legal rights are upheld. A third key difference is that </w:t>
      </w:r>
      <w:r>
        <w:rPr>
          <w:rFonts w:eastAsia="Calibri"/>
          <w:b/>
          <w:highlight w:val="yellow"/>
          <w:u w:val="single"/>
        </w:rPr>
        <w:t>Rights of Nature attempts to incorporate Indigenous worldviews into the Western legal framework</w:t>
      </w:r>
      <w:r w:rsidRPr="00446B55">
        <w:rPr>
          <w:rStyle w:val="Emphasis"/>
          <w:highlight w:val="yellow"/>
        </w:rPr>
        <w:t>. In the Anishinaabe cosmology,</w:t>
      </w:r>
      <w:r w:rsidRPr="00446B55">
        <w:rPr>
          <w:rStyle w:val="Emphasis"/>
        </w:rPr>
        <w:t xml:space="preserve"> </w:t>
      </w:r>
      <w:r>
        <w:rPr>
          <w:sz w:val="16"/>
          <w:szCs w:val="16"/>
        </w:rPr>
        <w:t xml:space="preserve">Mother Earth comes before people, and </w:t>
      </w:r>
      <w:r w:rsidRPr="00446B55">
        <w:rPr>
          <w:highlight w:val="yellow"/>
          <w:u w:val="single"/>
        </w:rPr>
        <w:t>there’s a responsibility to care for rivers</w:t>
      </w:r>
      <w:r>
        <w:rPr>
          <w:sz w:val="16"/>
          <w:szCs w:val="16"/>
        </w:rPr>
        <w:t xml:space="preserve"> because they are her veins. </w:t>
      </w:r>
      <w:r>
        <w:rPr>
          <w:rFonts w:eastAsia="Calibri"/>
          <w:b/>
          <w:highlight w:val="yellow"/>
          <w:u w:val="single"/>
        </w:rPr>
        <w:t>It’s a worldview that includes reciprocity between humans and nature, rather than a hierarchy that places humans above nature — and some humans above other humans. This shift in worldview means treating both nature and Indigenous peoples differently, including honoring Native leadership.</w:t>
      </w:r>
      <w:r>
        <w:rPr>
          <w:sz w:val="16"/>
          <w:szCs w:val="16"/>
        </w:rPr>
        <w:t xml:space="preserve"> </w:t>
      </w:r>
      <w:proofErr w:type="gramStart"/>
      <w:r>
        <w:rPr>
          <w:sz w:val="16"/>
          <w:szCs w:val="16"/>
        </w:rPr>
        <w:t>In order for</w:t>
      </w:r>
      <w:proofErr w:type="gramEnd"/>
      <w:r>
        <w:rPr>
          <w:sz w:val="16"/>
          <w:szCs w:val="16"/>
        </w:rPr>
        <w:t xml:space="preserve"> it to be truly different from other environmental protections, the movement for Rights of Nature will need to have “genuine Indigenous voices, thought and leadership,” says Anishinaabe elder Ricky </w:t>
      </w:r>
      <w:proofErr w:type="spellStart"/>
      <w:r>
        <w:rPr>
          <w:sz w:val="16"/>
          <w:szCs w:val="16"/>
        </w:rPr>
        <w:t>DeFoe</w:t>
      </w:r>
      <w:proofErr w:type="spellEnd"/>
      <w:r>
        <w:rPr>
          <w:sz w:val="16"/>
          <w:szCs w:val="16"/>
        </w:rPr>
        <w:t xml:space="preserve">. </w:t>
      </w:r>
      <w:proofErr w:type="spellStart"/>
      <w:r>
        <w:rPr>
          <w:sz w:val="16"/>
          <w:szCs w:val="16"/>
        </w:rPr>
        <w:t>DeFoe</w:t>
      </w:r>
      <w:proofErr w:type="spellEnd"/>
      <w:r>
        <w:rPr>
          <w:sz w:val="16"/>
          <w:szCs w:val="16"/>
        </w:rPr>
        <w:t xml:space="preserve"> says this begins with </w:t>
      </w:r>
      <w:r w:rsidRPr="00446B55">
        <w:rPr>
          <w:rFonts w:eastAsia="Calibri"/>
          <w:b/>
          <w:highlight w:val="yellow"/>
          <w:u w:val="single"/>
        </w:rPr>
        <w:t>“each of us doing the work to decolonize our own minds.</w:t>
      </w:r>
      <w:r w:rsidRPr="00446B55">
        <w:rPr>
          <w:highlight w:val="yellow"/>
          <w:u w:val="single"/>
        </w:rPr>
        <w:t>”</w:t>
      </w:r>
      <w:r>
        <w:rPr>
          <w:sz w:val="16"/>
          <w:szCs w:val="16"/>
        </w:rPr>
        <w:t xml:space="preserve"> “If you’re going to be an ally,” he says, “stand behind us, beside us. We have our own speakers, orators, scholars, thinkers.” Exist, Flourish, Thrive, Regenerate </w:t>
      </w:r>
      <w:proofErr w:type="gramStart"/>
      <w:r>
        <w:rPr>
          <w:sz w:val="16"/>
          <w:szCs w:val="16"/>
        </w:rPr>
        <w:t>The</w:t>
      </w:r>
      <w:proofErr w:type="gramEnd"/>
      <w:r>
        <w:rPr>
          <w:sz w:val="16"/>
          <w:szCs w:val="16"/>
        </w:rPr>
        <w:t xml:space="preserve"> Rights of Nature concept has been gaining ground over the past decade. </w:t>
      </w:r>
      <w:r>
        <w:rPr>
          <w:u w:val="single"/>
        </w:rPr>
        <w:t>Ecuador wrote rights-based protection of nature into its constitution in 2008, so that any citizen can go to court on behalf of nature.</w:t>
      </w:r>
      <w:r>
        <w:rPr>
          <w:sz w:val="16"/>
          <w:szCs w:val="16"/>
        </w:rPr>
        <w:t xml:space="preserve"> </w:t>
      </w:r>
      <w:r>
        <w:rPr>
          <w:u w:val="single"/>
        </w:rPr>
        <w:t xml:space="preserve">Thanks to legislation passed in 2017, the Whanganui River in New Zealand now </w:t>
      </w:r>
      <w:proofErr w:type="gramStart"/>
      <w:r>
        <w:rPr>
          <w:u w:val="single"/>
        </w:rPr>
        <w:t>has the ability to</w:t>
      </w:r>
      <w:proofErr w:type="gramEnd"/>
      <w:r>
        <w:rPr>
          <w:u w:val="single"/>
        </w:rPr>
        <w:t xml:space="preserve"> defend itself from harm in court.</w:t>
      </w:r>
      <w:r>
        <w:rPr>
          <w:sz w:val="16"/>
          <w:szCs w:val="16"/>
        </w:rPr>
        <w:t xml:space="preserve"> Photo courtesy of Evan Goldenberg from Flickr, licensed under CC BY-SA 2.0 In New Zealand, the Indigenous Māori people worked with the government to establish rights for the Whanganui River. As a result of the law passed in 2017, the river can be represented in court by a governing body made up of two appointed </w:t>
      </w:r>
      <w:proofErr w:type="gramStart"/>
      <w:r>
        <w:rPr>
          <w:sz w:val="16"/>
          <w:szCs w:val="16"/>
        </w:rPr>
        <w:t>representatives;</w:t>
      </w:r>
      <w:proofErr w:type="gramEnd"/>
      <w:r>
        <w:rPr>
          <w:sz w:val="16"/>
          <w:szCs w:val="16"/>
        </w:rPr>
        <w:t xml:space="preserve"> one from the Māori, and one from the national government. For Māori leaders, this is more than a legal win: It is the </w:t>
      </w:r>
      <w:r w:rsidRPr="00446B55">
        <w:rPr>
          <w:rFonts w:eastAsia="Calibri"/>
          <w:b/>
          <w:highlight w:val="yellow"/>
          <w:u w:val="single"/>
        </w:rPr>
        <w:t>beginning of a process of regaining the reciprocal relationship with the river that was lost in colonization</w:t>
      </w:r>
      <w:r w:rsidRPr="00446B55">
        <w:rPr>
          <w:highlight w:val="yellow"/>
          <w:u w:val="single"/>
        </w:rPr>
        <w:t>.</w:t>
      </w:r>
      <w:r>
        <w:rPr>
          <w:sz w:val="16"/>
          <w:szCs w:val="16"/>
        </w:rPr>
        <w:t xml:space="preserve"> In the United States, </w:t>
      </w:r>
      <w:proofErr w:type="spellStart"/>
      <w:r>
        <w:rPr>
          <w:sz w:val="16"/>
          <w:szCs w:val="16"/>
        </w:rPr>
        <w:t>Linzey</w:t>
      </w:r>
      <w:proofErr w:type="spellEnd"/>
      <w:r>
        <w:rPr>
          <w:sz w:val="16"/>
          <w:szCs w:val="16"/>
        </w:rPr>
        <w:t xml:space="preserve"> says, some three dozen communities in Oregon, California, Ohio, New Mexico, Colorado, Virginia, Pennsylvania, </w:t>
      </w:r>
      <w:proofErr w:type="gramStart"/>
      <w:r>
        <w:rPr>
          <w:sz w:val="16"/>
          <w:szCs w:val="16"/>
        </w:rPr>
        <w:t>New York</w:t>
      </w:r>
      <w:proofErr w:type="gramEnd"/>
      <w:r>
        <w:rPr>
          <w:sz w:val="16"/>
          <w:szCs w:val="16"/>
        </w:rPr>
        <w:t xml:space="preserve"> and New Hampshire have laws that acknowledge legally enforceable rights for ecosystems: the right to exist, flourish, thrive and regenerate. In addition, communities like Toledo, Ohio; Grant Township in Pennsylvania, and Pittsburgh are adopting bills of rights that establish the right to local self-government, </w:t>
      </w:r>
      <w:r>
        <w:rPr>
          <w:rFonts w:eastAsia="Calibri"/>
          <w:b/>
          <w:highlight w:val="yellow"/>
          <w:u w:val="single"/>
        </w:rPr>
        <w:t>the right to a healthy environment, the right to clean water, and protection for the local environment.</w:t>
      </w:r>
      <w:r>
        <w:rPr>
          <w:rFonts w:eastAsia="Calibri"/>
          <w:b/>
          <w:u w:val="single"/>
        </w:rPr>
        <w:t xml:space="preserve"> </w:t>
      </w:r>
      <w:r>
        <w:t>This</w:t>
      </w:r>
      <w:r>
        <w:rPr>
          <w:rFonts w:eastAsia="Calibri"/>
          <w:b/>
          <w:u w:val="single"/>
        </w:rPr>
        <w:t xml:space="preserve"> </w:t>
      </w:r>
      <w:r>
        <w:rPr>
          <w:rFonts w:eastAsia="Calibri"/>
          <w:b/>
          <w:highlight w:val="yellow"/>
          <w:u w:val="single"/>
        </w:rPr>
        <w:t>challenge</w:t>
      </w:r>
      <w:r>
        <w:t xml:space="preserve">s </w:t>
      </w:r>
      <w:r>
        <w:rPr>
          <w:rFonts w:eastAsia="Calibri"/>
          <w:b/>
          <w:highlight w:val="yellow"/>
          <w:u w:val="single"/>
        </w:rPr>
        <w:t>the belief that nature is property</w:t>
      </w:r>
      <w:r>
        <w:rPr>
          <w:sz w:val="16"/>
          <w:szCs w:val="16"/>
          <w:highlight w:val="yellow"/>
        </w:rPr>
        <w:t>,</w:t>
      </w:r>
      <w:r>
        <w:rPr>
          <w:sz w:val="16"/>
          <w:szCs w:val="16"/>
        </w:rPr>
        <w:t xml:space="preserve"> and the idea that state and federal laws prevail over local governance.</w:t>
      </w:r>
    </w:p>
    <w:p w14:paraId="52C80572" w14:textId="77777777" w:rsidR="00175E1D" w:rsidRPr="003A1C8E" w:rsidRDefault="00175E1D" w:rsidP="00175E1D"/>
    <w:p w14:paraId="5E85C845" w14:textId="77777777" w:rsidR="00175E1D" w:rsidRDefault="00175E1D" w:rsidP="00175E1D">
      <w:pPr>
        <w:pStyle w:val="Heading4"/>
      </w:pPr>
      <w:r>
        <w:t xml:space="preserve">Scenario 1: Indigenous Food Sovereignty </w:t>
      </w:r>
    </w:p>
    <w:p w14:paraId="4D60E172" w14:textId="77777777" w:rsidR="00175E1D" w:rsidRDefault="00175E1D" w:rsidP="00175E1D">
      <w:pPr>
        <w:pStyle w:val="Heading4"/>
      </w:pPr>
      <w:r>
        <w:t xml:space="preserve">The Anishinaabe People specifically include rights of nature within their belief system as well as their legal system. Granting environmental personhood for Lake Superior as well as the other Great Lakes would uniquely benefit the tribe and protect the water resources that play a large part in the daily lives of tribal members. </w:t>
      </w:r>
    </w:p>
    <w:p w14:paraId="18B5BF36" w14:textId="77777777" w:rsidR="00175E1D" w:rsidRPr="0061409B" w:rsidRDefault="00175E1D" w:rsidP="00175E1D">
      <w:pPr>
        <w:rPr>
          <w:b/>
          <w:bCs/>
        </w:rPr>
      </w:pPr>
      <w:r w:rsidRPr="00F0019F">
        <w:rPr>
          <w:rStyle w:val="Style13ptBold"/>
        </w:rPr>
        <w:t>Russell, 20</w:t>
      </w:r>
      <w:r>
        <w:t>. (Ruby Russell, environmental journalist for</w:t>
      </w:r>
      <w:r>
        <w:rPr>
          <w:i/>
          <w:iCs/>
        </w:rPr>
        <w:t xml:space="preserve"> The Guardian, </w:t>
      </w:r>
      <w:r>
        <w:t>“</w:t>
      </w:r>
      <w:r w:rsidRPr="0061409B">
        <w:t>Rights of nature: Can Indigenous traditions shape environmental law?</w:t>
      </w:r>
      <w:r>
        <w:t xml:space="preserve">” 5-02-20, </w:t>
      </w:r>
      <w:hyperlink r:id="rId8" w:history="1">
        <w:r w:rsidRPr="009F3A2D">
          <w:rPr>
            <w:rStyle w:val="Hyperlink"/>
          </w:rPr>
          <w:t>https://www.dw.com/en/environment-nature-rights-indigenous-activism-legal-personhood/a-52186866</w:t>
        </w:r>
      </w:hyperlink>
      <w:r>
        <w:t xml:space="preserve"> ) JB</w:t>
      </w:r>
    </w:p>
    <w:p w14:paraId="0F754A92" w14:textId="77777777" w:rsidR="00175E1D" w:rsidRDefault="00175E1D" w:rsidP="00175E1D">
      <w:pPr>
        <w:rPr>
          <w:rStyle w:val="Emphasis"/>
        </w:rPr>
      </w:pPr>
      <w:r w:rsidRPr="0001711B">
        <w:rPr>
          <w:rStyle w:val="Emphasis"/>
          <w:highlight w:val="yellow"/>
        </w:rPr>
        <w:t>"We see ourselves</w:t>
      </w:r>
      <w:r w:rsidRPr="0001711B">
        <w:rPr>
          <w:rFonts w:asciiTheme="minorHAnsi" w:hAnsiTheme="minorHAnsi" w:cstheme="minorHAnsi"/>
          <w:sz w:val="16"/>
        </w:rPr>
        <w:t xml:space="preserve"> not </w:t>
      </w:r>
      <w:r w:rsidRPr="0001711B">
        <w:rPr>
          <w:rStyle w:val="Emphasis"/>
          <w:highlight w:val="yellow"/>
        </w:rPr>
        <w:t>as</w:t>
      </w:r>
      <w:r w:rsidRPr="0001711B">
        <w:rPr>
          <w:rFonts w:asciiTheme="minorHAnsi" w:hAnsiTheme="minorHAnsi" w:cstheme="minorHAnsi"/>
          <w:sz w:val="16"/>
        </w:rPr>
        <w:t xml:space="preserve"> an owner of wild </w:t>
      </w:r>
      <w:r w:rsidRPr="00B801C1">
        <w:rPr>
          <w:rFonts w:asciiTheme="minorHAnsi" w:hAnsiTheme="minorHAnsi" w:cstheme="minorHAnsi"/>
          <w:sz w:val="16"/>
        </w:rPr>
        <w:t xml:space="preserve">rice but </w:t>
      </w:r>
      <w:r w:rsidRPr="0001711B">
        <w:rPr>
          <w:rStyle w:val="Emphasis"/>
          <w:highlight w:val="yellow"/>
        </w:rPr>
        <w:t>a symbiotic partner and a parallel entity from the Creator,"</w:t>
      </w:r>
      <w:r w:rsidRPr="00B801C1">
        <w:t xml:space="preserve"> says Frank Bibeau</w:t>
      </w:r>
      <w:r w:rsidRPr="0001711B">
        <w:rPr>
          <w:rFonts w:asciiTheme="minorHAnsi" w:hAnsiTheme="minorHAnsi" w:cstheme="minorHAnsi"/>
          <w:sz w:val="16"/>
        </w:rPr>
        <w:t xml:space="preserve">, a lawyer from </w:t>
      </w:r>
      <w:r w:rsidRPr="0001711B">
        <w:rPr>
          <w:rStyle w:val="Emphasis"/>
          <w:highlight w:val="yellow"/>
        </w:rPr>
        <w:t>the Anishinaabe indigenous group</w:t>
      </w:r>
      <w:r w:rsidRPr="0001711B">
        <w:rPr>
          <w:rStyle w:val="Emphasis"/>
        </w:rPr>
        <w:t xml:space="preserve"> in the United States and Canada.</w:t>
      </w:r>
      <w:r w:rsidRPr="0001711B">
        <w:rPr>
          <w:rFonts w:asciiTheme="minorHAnsi" w:hAnsiTheme="minorHAnsi" w:cstheme="minorHAnsi"/>
          <w:sz w:val="16"/>
        </w:rPr>
        <w:t xml:space="preserve"> Harvesters use flailing sticks to beat the wild rice — or </w:t>
      </w:r>
      <w:proofErr w:type="spellStart"/>
      <w:r w:rsidRPr="0001711B">
        <w:rPr>
          <w:rFonts w:asciiTheme="minorHAnsi" w:hAnsiTheme="minorHAnsi" w:cstheme="minorHAnsi"/>
          <w:sz w:val="16"/>
        </w:rPr>
        <w:t>manoomin</w:t>
      </w:r>
      <w:proofErr w:type="spellEnd"/>
      <w:r w:rsidRPr="0001711B">
        <w:rPr>
          <w:rFonts w:asciiTheme="minorHAnsi" w:hAnsiTheme="minorHAnsi" w:cstheme="minorHAnsi"/>
          <w:sz w:val="16"/>
        </w:rPr>
        <w:t xml:space="preserve">, by its Anishinaabe name — and release grain into the air. "A good portion of the rice gets sent out in all directions to reseed the rice. Maybe half of it or a </w:t>
      </w:r>
      <w:proofErr w:type="gramStart"/>
      <w:r w:rsidRPr="0001711B">
        <w:rPr>
          <w:rFonts w:asciiTheme="minorHAnsi" w:hAnsiTheme="minorHAnsi" w:cstheme="minorHAnsi"/>
          <w:sz w:val="16"/>
        </w:rPr>
        <w:t>little more falls</w:t>
      </w:r>
      <w:proofErr w:type="gramEnd"/>
      <w:r w:rsidRPr="0001711B">
        <w:rPr>
          <w:rFonts w:asciiTheme="minorHAnsi" w:hAnsiTheme="minorHAnsi" w:cstheme="minorHAnsi"/>
          <w:sz w:val="16"/>
        </w:rPr>
        <w:t xml:space="preserve"> into the canoe for food," Bibeau explains. "</w:t>
      </w:r>
      <w:proofErr w:type="gramStart"/>
      <w:r w:rsidRPr="0001711B">
        <w:rPr>
          <w:rFonts w:asciiTheme="minorHAnsi" w:hAnsiTheme="minorHAnsi" w:cstheme="minorHAnsi"/>
          <w:sz w:val="16"/>
        </w:rPr>
        <w:t>So</w:t>
      </w:r>
      <w:proofErr w:type="gramEnd"/>
      <w:r w:rsidRPr="0001711B">
        <w:rPr>
          <w:rFonts w:asciiTheme="minorHAnsi" w:hAnsiTheme="minorHAnsi" w:cstheme="minorHAnsi"/>
          <w:sz w:val="16"/>
        </w:rPr>
        <w:t xml:space="preserve"> we are part of the natural reseeding process ourselves." Seeking ways to block an oil pipeline through the Great Lakes ecosystem where his people and the rice have thrived together for generations, Bibeau </w:t>
      </w:r>
      <w:r w:rsidRPr="0001711B">
        <w:rPr>
          <w:rStyle w:val="Emphasis"/>
          <w:highlight w:val="yellow"/>
        </w:rPr>
        <w:t>designed legislation granting wild rice its own rights under tribal law</w:t>
      </w:r>
      <w:r w:rsidRPr="0001711B">
        <w:rPr>
          <w:rStyle w:val="Emphasis"/>
        </w:rPr>
        <w:t>.</w:t>
      </w:r>
      <w:r w:rsidRPr="0001711B">
        <w:rPr>
          <w:rFonts w:asciiTheme="minorHAnsi" w:hAnsiTheme="minorHAnsi" w:cstheme="minorHAnsi"/>
          <w:sz w:val="16"/>
        </w:rPr>
        <w:t xml:space="preserve"> According to the Community Environmental Legal Defense Fund (CELDF) that advised Bibeau on the legislation</w:t>
      </w:r>
      <w:r w:rsidRPr="0001711B">
        <w:rPr>
          <w:rStyle w:val="StyleUnderline"/>
        </w:rPr>
        <w:t xml:space="preserve">, </w:t>
      </w:r>
      <w:proofErr w:type="spellStart"/>
      <w:r w:rsidRPr="0001711B">
        <w:rPr>
          <w:rStyle w:val="StyleUnderline"/>
        </w:rPr>
        <w:t>manoomin</w:t>
      </w:r>
      <w:proofErr w:type="spellEnd"/>
      <w:r w:rsidRPr="0001711B">
        <w:rPr>
          <w:rStyle w:val="StyleUnderline"/>
        </w:rPr>
        <w:t xml:space="preserve"> is the first plant in the world to be granted rights.</w:t>
      </w:r>
      <w:r w:rsidRPr="0001711B">
        <w:rPr>
          <w:rFonts w:asciiTheme="minorHAnsi" w:hAnsiTheme="minorHAnsi" w:cstheme="minorHAnsi"/>
          <w:sz w:val="16"/>
        </w:rPr>
        <w:t xml:space="preserve"> But </w:t>
      </w:r>
      <w:r w:rsidRPr="0001711B">
        <w:rPr>
          <w:rStyle w:val="Emphasis"/>
          <w:highlight w:val="yellow"/>
        </w:rPr>
        <w:t xml:space="preserve">it joins a growing number of rivers, forests, and characterizations of </w:t>
      </w:r>
      <w:proofErr w:type="gramStart"/>
      <w:r w:rsidRPr="0001711B">
        <w:rPr>
          <w:rStyle w:val="Emphasis"/>
          <w:highlight w:val="yellow"/>
        </w:rPr>
        <w:t>nature as a whole, that</w:t>
      </w:r>
      <w:proofErr w:type="gramEnd"/>
      <w:r w:rsidRPr="0001711B">
        <w:rPr>
          <w:rStyle w:val="Emphasis"/>
          <w:highlight w:val="yellow"/>
        </w:rPr>
        <w:t xml:space="preserve"> are protected by "rights of nature" laws around the world. "Conventional environmental laws are really about regulating how we use nature,"</w:t>
      </w:r>
      <w:r w:rsidRPr="0001711B">
        <w:rPr>
          <w:rFonts w:asciiTheme="minorHAnsi" w:hAnsiTheme="minorHAnsi" w:cstheme="minorHAnsi"/>
          <w:sz w:val="16"/>
        </w:rPr>
        <w:t xml:space="preserve"> says Mari </w:t>
      </w:r>
      <w:proofErr w:type="spellStart"/>
      <w:r w:rsidRPr="0001711B">
        <w:rPr>
          <w:rFonts w:asciiTheme="minorHAnsi" w:hAnsiTheme="minorHAnsi" w:cstheme="minorHAnsi"/>
          <w:sz w:val="16"/>
        </w:rPr>
        <w:t>Margil</w:t>
      </w:r>
      <w:proofErr w:type="spellEnd"/>
      <w:r w:rsidRPr="0001711B">
        <w:rPr>
          <w:rFonts w:asciiTheme="minorHAnsi" w:hAnsiTheme="minorHAnsi" w:cstheme="minorHAnsi"/>
          <w:sz w:val="16"/>
        </w:rPr>
        <w:t xml:space="preserve"> of CELDF. </w:t>
      </w:r>
      <w:r w:rsidRPr="0001711B">
        <w:rPr>
          <w:rStyle w:val="Emphasis"/>
        </w:rPr>
        <w:t>"</w:t>
      </w:r>
      <w:r w:rsidRPr="0001711B">
        <w:rPr>
          <w:rStyle w:val="Emphasis"/>
          <w:highlight w:val="yellow"/>
        </w:rPr>
        <w:t xml:space="preserve">The consequences of that have been so devastating that people in different parts of the world are saying we need to make a fundamental shift in our relationship with nature." With the idea that indigenous peoples are the most reliable custodians of our planet </w:t>
      </w:r>
      <w:r w:rsidRPr="00B801C1">
        <w:rPr>
          <w:rStyle w:val="StyleUnderline"/>
        </w:rPr>
        <w:t>now repeated by politicians and environmental NGOs alike,</w:t>
      </w:r>
      <w:r w:rsidRPr="0001711B">
        <w:rPr>
          <w:rStyle w:val="Emphasis"/>
          <w:highlight w:val="yellow"/>
        </w:rPr>
        <w:t xml:space="preserve"> giving nature rights suggests a way their approaches might be adopted by broader society</w:t>
      </w:r>
      <w:r w:rsidRPr="0001711B">
        <w:rPr>
          <w:rStyle w:val="Emphasis"/>
        </w:rPr>
        <w:t>.</w:t>
      </w:r>
      <w:r w:rsidRPr="0001711B">
        <w:rPr>
          <w:rFonts w:asciiTheme="minorHAnsi" w:hAnsiTheme="minorHAnsi" w:cstheme="minorHAnsi"/>
          <w:sz w:val="16"/>
        </w:rPr>
        <w:t xml:space="preserve"> It was in this spirit that </w:t>
      </w:r>
      <w:r w:rsidRPr="0001711B">
        <w:rPr>
          <w:rStyle w:val="StyleUnderline"/>
        </w:rPr>
        <w:t xml:space="preserve">Ecuador became the first country to enshrine the rights of nature — </w:t>
      </w:r>
      <w:r w:rsidRPr="0001711B">
        <w:rPr>
          <w:rFonts w:asciiTheme="minorHAnsi" w:hAnsiTheme="minorHAnsi" w:cstheme="minorHAnsi"/>
          <w:sz w:val="16"/>
        </w:rPr>
        <w:t xml:space="preserve">personified as Pachamama, the Andean earth goddess — in its constitution, in 2008. </w:t>
      </w:r>
      <w:r w:rsidRPr="0001711B">
        <w:rPr>
          <w:rStyle w:val="StyleUnderline"/>
        </w:rPr>
        <w:t>Bolivia and Uganda have since enshrined the rights of nature in their constitutions, and an amendment was recently proposed for Sweden</w:t>
      </w:r>
      <w:r w:rsidRPr="0001711B">
        <w:rPr>
          <w:rFonts w:asciiTheme="minorHAnsi" w:hAnsiTheme="minorHAnsi" w:cstheme="minorHAnsi"/>
          <w:sz w:val="16"/>
        </w:rPr>
        <w:t xml:space="preserve"> to do the same. The Whanganui River in New Zealand </w:t>
      </w:r>
      <w:proofErr w:type="gramStart"/>
      <w:r w:rsidRPr="0001711B">
        <w:rPr>
          <w:rStyle w:val="StyleUnderline"/>
        </w:rPr>
        <w:t>As</w:t>
      </w:r>
      <w:proofErr w:type="gramEnd"/>
      <w:r w:rsidRPr="0001711B">
        <w:rPr>
          <w:rStyle w:val="StyleUnderline"/>
        </w:rPr>
        <w:t xml:space="preserve"> a legal person, the Whanganui River and its ecosystem now have the right to exist and flourish</w:t>
      </w:r>
      <w:r w:rsidRPr="0001711B">
        <w:rPr>
          <w:rFonts w:asciiTheme="minorHAnsi" w:hAnsiTheme="minorHAnsi" w:cstheme="minorHAnsi"/>
          <w:sz w:val="16"/>
        </w:rPr>
        <w:t xml:space="preserve"> A healthier relationship with nature? </w:t>
      </w:r>
      <w:r w:rsidRPr="0001711B">
        <w:rPr>
          <w:rStyle w:val="Emphasis"/>
          <w:highlight w:val="yellow"/>
        </w:rPr>
        <w:t xml:space="preserve">Asserting that nature has intrinsic rights isn't just a legal tool to prosecute polluters. It also challenges the "ecosystem services" approach to environmental protection that costs up the economic value of clean air, </w:t>
      </w:r>
      <w:proofErr w:type="gramStart"/>
      <w:r w:rsidRPr="0001711B">
        <w:rPr>
          <w:rStyle w:val="Emphasis"/>
          <w:highlight w:val="yellow"/>
        </w:rPr>
        <w:t>water</w:t>
      </w:r>
      <w:proofErr w:type="gramEnd"/>
      <w:r w:rsidRPr="0001711B">
        <w:rPr>
          <w:rStyle w:val="Emphasis"/>
          <w:highlight w:val="yellow"/>
        </w:rPr>
        <w:t xml:space="preserve"> and biodiversity</w:t>
      </w:r>
      <w:r w:rsidRPr="0001711B">
        <w:rPr>
          <w:rStyle w:val="Emphasis"/>
        </w:rPr>
        <w:t xml:space="preserve"> </w:t>
      </w:r>
      <w:r w:rsidRPr="0001711B">
        <w:rPr>
          <w:rFonts w:asciiTheme="minorHAnsi" w:hAnsiTheme="minorHAnsi" w:cstheme="minorHAnsi"/>
          <w:sz w:val="16"/>
        </w:rPr>
        <w:t xml:space="preserve">— and even the concept of conservation areas. As a national park, land surrounding the Whanganui River in New Zealand was off limits to the Iwi </w:t>
      </w:r>
      <w:proofErr w:type="spellStart"/>
      <w:r w:rsidRPr="0001711B">
        <w:rPr>
          <w:rFonts w:asciiTheme="minorHAnsi" w:hAnsiTheme="minorHAnsi" w:cstheme="minorHAnsi"/>
          <w:sz w:val="16"/>
        </w:rPr>
        <w:t>Maori</w:t>
      </w:r>
      <w:proofErr w:type="spellEnd"/>
      <w:r w:rsidRPr="0001711B">
        <w:rPr>
          <w:rFonts w:asciiTheme="minorHAnsi" w:hAnsiTheme="minorHAnsi" w:cstheme="minorHAnsi"/>
          <w:sz w:val="16"/>
        </w:rPr>
        <w:t xml:space="preserve"> tribe who had hunted and fished there sustainably for generations. In 2017, the dispute was resolved by making the river a </w:t>
      </w:r>
      <w:proofErr w:type="gramStart"/>
      <w:r w:rsidRPr="0001711B">
        <w:rPr>
          <w:rFonts w:asciiTheme="minorHAnsi" w:hAnsiTheme="minorHAnsi" w:cstheme="minorHAnsi"/>
          <w:sz w:val="16"/>
        </w:rPr>
        <w:t>person in its own right, owned</w:t>
      </w:r>
      <w:proofErr w:type="gramEnd"/>
      <w:r w:rsidRPr="0001711B">
        <w:rPr>
          <w:rFonts w:asciiTheme="minorHAnsi" w:hAnsiTheme="minorHAnsi" w:cstheme="minorHAnsi"/>
          <w:sz w:val="16"/>
        </w:rPr>
        <w:t xml:space="preserve"> by neither the state nor the tribe. </w:t>
      </w:r>
      <w:proofErr w:type="spellStart"/>
      <w:r w:rsidRPr="0001711B">
        <w:rPr>
          <w:rFonts w:asciiTheme="minorHAnsi" w:hAnsiTheme="minorHAnsi" w:cstheme="minorHAnsi"/>
          <w:sz w:val="16"/>
        </w:rPr>
        <w:t>Maori</w:t>
      </w:r>
      <w:proofErr w:type="spellEnd"/>
      <w:r w:rsidRPr="0001711B">
        <w:rPr>
          <w:rFonts w:asciiTheme="minorHAnsi" w:hAnsiTheme="minorHAnsi" w:cstheme="minorHAnsi"/>
          <w:sz w:val="16"/>
        </w:rPr>
        <w:t xml:space="preserve"> law professor Jacinta </w:t>
      </w:r>
      <w:proofErr w:type="spellStart"/>
      <w:r w:rsidRPr="0001711B">
        <w:rPr>
          <w:rFonts w:asciiTheme="minorHAnsi" w:hAnsiTheme="minorHAnsi" w:cstheme="minorHAnsi"/>
          <w:sz w:val="16"/>
        </w:rPr>
        <w:t>Ruru</w:t>
      </w:r>
      <w:proofErr w:type="spellEnd"/>
      <w:r w:rsidRPr="0001711B">
        <w:rPr>
          <w:rFonts w:asciiTheme="minorHAnsi" w:hAnsiTheme="minorHAnsi" w:cstheme="minorHAnsi"/>
          <w:sz w:val="16"/>
        </w:rPr>
        <w:t xml:space="preserve"> sees it as </w:t>
      </w:r>
      <w:proofErr w:type="gramStart"/>
      <w:r w:rsidRPr="0001711B">
        <w:rPr>
          <w:rFonts w:asciiTheme="minorHAnsi" w:hAnsiTheme="minorHAnsi" w:cstheme="minorHAnsi"/>
          <w:sz w:val="16"/>
        </w:rPr>
        <w:t>a major breakthrough</w:t>
      </w:r>
      <w:proofErr w:type="gramEnd"/>
      <w:r w:rsidRPr="0001711B">
        <w:rPr>
          <w:rFonts w:asciiTheme="minorHAnsi" w:hAnsiTheme="minorHAnsi" w:cstheme="minorHAnsi"/>
          <w:sz w:val="16"/>
        </w:rPr>
        <w:t xml:space="preserve"> that </w:t>
      </w:r>
      <w:r w:rsidRPr="0001711B">
        <w:rPr>
          <w:rStyle w:val="StyleUnderline"/>
        </w:rPr>
        <w:t>New Zealand law now reflects the relationship the country's indigenous people have with the environment — one that sees no division between what's good for people and the planet.</w:t>
      </w:r>
      <w:r w:rsidRPr="0001711B">
        <w:rPr>
          <w:rFonts w:asciiTheme="minorHAnsi" w:hAnsiTheme="minorHAnsi" w:cstheme="minorHAnsi"/>
          <w:sz w:val="16"/>
        </w:rPr>
        <w:t xml:space="preserve"> </w:t>
      </w:r>
      <w:r w:rsidRPr="0001711B">
        <w:rPr>
          <w:rStyle w:val="Emphasis"/>
          <w:highlight w:val="yellow"/>
        </w:rPr>
        <w:t>"My tribe — we'll talk about your veins in your arms as being like the riverways of the land,"</w:t>
      </w:r>
      <w:r w:rsidRPr="0001711B">
        <w:rPr>
          <w:rStyle w:val="Emphasis"/>
        </w:rPr>
        <w:t xml:space="preserve"> </w:t>
      </w:r>
      <w:r w:rsidRPr="00B801C1">
        <w:rPr>
          <w:rStyle w:val="StyleUnderline"/>
        </w:rPr>
        <w:t xml:space="preserve">explains </w:t>
      </w:r>
      <w:proofErr w:type="spellStart"/>
      <w:r w:rsidRPr="00B801C1">
        <w:rPr>
          <w:rStyle w:val="StyleUnderline"/>
        </w:rPr>
        <w:t>Ruru</w:t>
      </w:r>
      <w:proofErr w:type="spellEnd"/>
      <w:r w:rsidRPr="00B801C1">
        <w:rPr>
          <w:rStyle w:val="StyleUnderline"/>
        </w:rPr>
        <w:t>.</w:t>
      </w:r>
      <w:r w:rsidRPr="0001711B">
        <w:rPr>
          <w:rStyle w:val="Emphasis"/>
        </w:rPr>
        <w:t xml:space="preserve"> </w:t>
      </w:r>
      <w:r w:rsidRPr="0001711B">
        <w:rPr>
          <w:rStyle w:val="Emphasis"/>
          <w:highlight w:val="yellow"/>
        </w:rPr>
        <w:t>"</w:t>
      </w:r>
      <w:proofErr w:type="gramStart"/>
      <w:r w:rsidRPr="0001711B">
        <w:rPr>
          <w:rStyle w:val="Emphasis"/>
          <w:highlight w:val="yellow"/>
        </w:rPr>
        <w:t>So</w:t>
      </w:r>
      <w:proofErr w:type="gramEnd"/>
      <w:r w:rsidRPr="0001711B">
        <w:rPr>
          <w:rStyle w:val="Emphasis"/>
          <w:highlight w:val="yellow"/>
        </w:rPr>
        <w:t xml:space="preserve"> you're seeing the health and wellbeing of who you are as a person, your health, your own happiness, as entirely connected with the health and well-being of the environment around us."</w:t>
      </w:r>
    </w:p>
    <w:p w14:paraId="21BA6F40" w14:textId="77777777" w:rsidR="00175E1D" w:rsidRPr="00F0019F" w:rsidRDefault="00175E1D" w:rsidP="00175E1D">
      <w:pPr>
        <w:pStyle w:val="Heading4"/>
        <w:rPr>
          <w:rStyle w:val="Style13ptBold"/>
          <w:b/>
        </w:rPr>
      </w:pPr>
      <w:r w:rsidRPr="00F0019F">
        <w:rPr>
          <w:rStyle w:val="Style13ptBold"/>
          <w:b/>
        </w:rPr>
        <w:t xml:space="preserve">The White Earth Band was able to enforce the legal personhood of the wild rice, </w:t>
      </w:r>
      <w:r>
        <w:rPr>
          <w:rStyle w:val="Style13ptBold"/>
          <w:b/>
        </w:rPr>
        <w:t>within their own judicial system, but t</w:t>
      </w:r>
      <w:r w:rsidRPr="00F0019F">
        <w:rPr>
          <w:rStyle w:val="Style13ptBold"/>
          <w:b/>
        </w:rPr>
        <w:t xml:space="preserve">he Federal Government </w:t>
      </w:r>
      <w:r>
        <w:rPr>
          <w:rStyle w:val="Style13ptBold"/>
          <w:b/>
        </w:rPr>
        <w:t>must</w:t>
      </w:r>
      <w:r w:rsidRPr="00F0019F">
        <w:rPr>
          <w:rStyle w:val="Style13ptBold"/>
          <w:b/>
        </w:rPr>
        <w:t xml:space="preserve"> follow on, and enshrine rights of nature for the</w:t>
      </w:r>
      <w:r>
        <w:rPr>
          <w:rStyle w:val="Style13ptBold"/>
          <w:b/>
        </w:rPr>
        <w:t xml:space="preserve"> Lake Superior within the federal judicial system </w:t>
      </w:r>
      <w:proofErr w:type="gramStart"/>
      <w:r>
        <w:rPr>
          <w:rStyle w:val="Style13ptBold"/>
          <w:b/>
        </w:rPr>
        <w:t>in order to</w:t>
      </w:r>
      <w:proofErr w:type="gramEnd"/>
      <w:r>
        <w:rPr>
          <w:rStyle w:val="Style13ptBold"/>
          <w:b/>
        </w:rPr>
        <w:t xml:space="preserve"> ensure the Ojibwe have access to clean water and in turn the ability to grow their wild rice. </w:t>
      </w:r>
    </w:p>
    <w:p w14:paraId="084AA42C" w14:textId="77777777" w:rsidR="00175E1D" w:rsidRPr="008D4AC1" w:rsidRDefault="00175E1D" w:rsidP="00175E1D">
      <w:r w:rsidRPr="005C7E44">
        <w:rPr>
          <w:rStyle w:val="Style13ptBold"/>
        </w:rPr>
        <w:t>B</w:t>
      </w:r>
      <w:r>
        <w:rPr>
          <w:rStyle w:val="Style13ptBold"/>
        </w:rPr>
        <w:t>utler</w:t>
      </w:r>
      <w:r w:rsidRPr="005C7E44">
        <w:rPr>
          <w:rStyle w:val="Style13ptBold"/>
        </w:rPr>
        <w:t xml:space="preserve"> </w:t>
      </w:r>
      <w:r>
        <w:rPr>
          <w:rStyle w:val="Style13ptBold"/>
        </w:rPr>
        <w:t xml:space="preserve">20 </w:t>
      </w:r>
      <w:r w:rsidRPr="0012185F">
        <w:t>(Sequoia L. Butler,</w:t>
      </w:r>
      <w:r>
        <w:t xml:space="preserve"> Judicial Law Clerk, </w:t>
      </w:r>
      <w:r w:rsidRPr="00DE1D67">
        <w:t>"I AM THE RIVER, THE RIVER IS ME"': HOW ENVIRONMENTAL PERSONHOOD CAN PROTECT TRIBAL FOOD SYSTEMS</w:t>
      </w:r>
      <w:r>
        <w:t xml:space="preserve">”, </w:t>
      </w:r>
      <w:r w:rsidRPr="00DE1D67">
        <w:t>Wisconsin International Law Journal, vol. 38, no. 1, Fall 2020</w:t>
      </w:r>
      <w:r>
        <w:t>) ES</w:t>
      </w:r>
    </w:p>
    <w:p w14:paraId="3288EF1F" w14:textId="77777777" w:rsidR="00175E1D" w:rsidRPr="008D4AC1" w:rsidRDefault="00175E1D" w:rsidP="00175E1D">
      <w:pPr>
        <w:rPr>
          <w:sz w:val="16"/>
        </w:rPr>
      </w:pPr>
      <w:r w:rsidRPr="008D4AC1">
        <w:rPr>
          <w:b/>
          <w:bCs/>
          <w:u w:val="single"/>
        </w:rPr>
        <w:t>The White Earth Band of Ojibwe in Minnesota</w:t>
      </w:r>
      <w:r w:rsidRPr="008D4AC1">
        <w:rPr>
          <w:sz w:val="16"/>
        </w:rPr>
        <w:t xml:space="preserve"> recently </w:t>
      </w:r>
      <w:r w:rsidRPr="008D4AC1">
        <w:rPr>
          <w:u w:val="single"/>
        </w:rPr>
        <w:t>passed a tribal law granting wild rice, a food with cultural and spiritual significance</w:t>
      </w:r>
      <w:r w:rsidRPr="008D4AC1">
        <w:rPr>
          <w:b/>
          <w:bCs/>
          <w:u w:val="single"/>
        </w:rPr>
        <w:t>, legally enforceable rights</w:t>
      </w:r>
      <w:r w:rsidRPr="008D4AC1">
        <w:rPr>
          <w:sz w:val="16"/>
        </w:rPr>
        <w:t xml:space="preserve">. It is the first ordinance recognizing the legal personality of plant species. Wild rice is a significant, and nutritionally rich, food source for the White Earth Band of Ojibwe and other tribes in the Midwest. Its significance "is celebrated at the annual harvest-time </w:t>
      </w:r>
      <w:proofErr w:type="spellStart"/>
      <w:r w:rsidRPr="008D4AC1">
        <w:rPr>
          <w:sz w:val="16"/>
        </w:rPr>
        <w:t>Manoomin</w:t>
      </w:r>
      <w:proofErr w:type="spellEnd"/>
      <w:r w:rsidRPr="008D4AC1">
        <w:rPr>
          <w:sz w:val="16"/>
        </w:rPr>
        <w:t xml:space="preserve"> Celebration and it is an essential part of tribal feasts and other ceremonies."</w:t>
      </w:r>
    </w:p>
    <w:p w14:paraId="4A4A4882" w14:textId="77777777" w:rsidR="00175E1D" w:rsidRPr="008D4AC1" w:rsidRDefault="00175E1D" w:rsidP="00175E1D">
      <w:pPr>
        <w:rPr>
          <w:sz w:val="16"/>
        </w:rPr>
      </w:pPr>
      <w:r w:rsidRPr="008D4AC1">
        <w:rPr>
          <w:sz w:val="16"/>
        </w:rPr>
        <w:t xml:space="preserve">The Rights of </w:t>
      </w:r>
      <w:proofErr w:type="spellStart"/>
      <w:r w:rsidRPr="008D4AC1">
        <w:rPr>
          <w:sz w:val="16"/>
        </w:rPr>
        <w:t>Manoomin</w:t>
      </w:r>
      <w:proofErr w:type="spellEnd"/>
      <w:r w:rsidRPr="008D4AC1">
        <w:rPr>
          <w:sz w:val="16"/>
        </w:rPr>
        <w:t xml:space="preserve"> acknowledges that wild rice possesses "inherent rights to exist, flourish, regenerate, and evolve, as well as inherent rights to restoration, recovery, and preservation," and that </w:t>
      </w:r>
      <w:r w:rsidRPr="008D4AC1">
        <w:rPr>
          <w:b/>
          <w:bCs/>
          <w:u w:val="single"/>
        </w:rPr>
        <w:t>those rights include a "right to pure water</w:t>
      </w:r>
      <w:r w:rsidRPr="008D4AC1">
        <w:rPr>
          <w:sz w:val="16"/>
        </w:rPr>
        <w:t xml:space="preserve">." Reflecting the Ojibwe's "relationship and responsibility to the plant," </w:t>
      </w:r>
      <w:r w:rsidRPr="008D4AC1">
        <w:rPr>
          <w:u w:val="single"/>
        </w:rPr>
        <w:t>tribal members are granted the right to harvest and protect wild rice.</w:t>
      </w:r>
      <w:r w:rsidRPr="008D4AC1">
        <w:rPr>
          <w:sz w:val="16"/>
        </w:rPr>
        <w:t xml:space="preserve"> In addition, </w:t>
      </w:r>
      <w:r w:rsidRPr="008D4AC1">
        <w:rPr>
          <w:b/>
          <w:bCs/>
          <w:u w:val="single"/>
        </w:rPr>
        <w:t>it provides for the enforcement of the rights against offenders, primarily by requiring violators to pay for damages</w:t>
      </w:r>
      <w:r w:rsidRPr="008D4AC1">
        <w:rPr>
          <w:sz w:val="16"/>
        </w:rPr>
        <w:t xml:space="preserve"> to the wild rice and its habitat.</w:t>
      </w:r>
    </w:p>
    <w:p w14:paraId="1ECC91AC" w14:textId="77777777" w:rsidR="00175E1D" w:rsidRPr="001A329D" w:rsidRDefault="00175E1D" w:rsidP="00175E1D">
      <w:pPr>
        <w:rPr>
          <w:rStyle w:val="Emphasis"/>
        </w:rPr>
      </w:pPr>
      <w:r w:rsidRPr="008D4AC1">
        <w:rPr>
          <w:sz w:val="16"/>
        </w:rPr>
        <w:t xml:space="preserve">The Rights of </w:t>
      </w:r>
      <w:proofErr w:type="spellStart"/>
      <w:r w:rsidRPr="008D4AC1">
        <w:rPr>
          <w:sz w:val="16"/>
        </w:rPr>
        <w:t>Manoomin</w:t>
      </w:r>
      <w:proofErr w:type="spellEnd"/>
      <w:r w:rsidRPr="008D4AC1">
        <w:rPr>
          <w:sz w:val="16"/>
        </w:rPr>
        <w:t xml:space="preserve"> </w:t>
      </w:r>
      <w:r w:rsidRPr="008D4AC1">
        <w:rPr>
          <w:u w:val="single"/>
        </w:rPr>
        <w:t xml:space="preserve">recognizes </w:t>
      </w:r>
      <w:r w:rsidRPr="008D4AC1">
        <w:rPr>
          <w:b/>
          <w:bCs/>
          <w:u w:val="single"/>
        </w:rPr>
        <w:t>the sovereignty of the White Earth Band to make decisions related to its subsistence</w:t>
      </w:r>
      <w:r w:rsidRPr="008D4AC1">
        <w:rPr>
          <w:sz w:val="16"/>
        </w:rPr>
        <w:t xml:space="preserve">. Unlike the New Zealand model, the Rights of </w:t>
      </w:r>
      <w:proofErr w:type="spellStart"/>
      <w:r w:rsidRPr="008D4AC1">
        <w:rPr>
          <w:sz w:val="16"/>
        </w:rPr>
        <w:t>Manoomin</w:t>
      </w:r>
      <w:proofErr w:type="spellEnd"/>
      <w:r w:rsidRPr="008D4AC1">
        <w:rPr>
          <w:sz w:val="16"/>
        </w:rPr>
        <w:t xml:space="preserve"> does not create an advisory or policymaking group that involves non-tribal members. In their announcement, the </w:t>
      </w:r>
      <w:r w:rsidRPr="00B801C1">
        <w:rPr>
          <w:rStyle w:val="StyleUnderline"/>
        </w:rPr>
        <w:t>White Earth Band critiqued the Governor's Task Force on Wild Rice</w:t>
      </w:r>
      <w:r w:rsidRPr="008D4AC1">
        <w:rPr>
          <w:sz w:val="16"/>
        </w:rPr>
        <w:t xml:space="preserve"> (Task Force), created by then-Governor Mark Dayton in 2018, for </w:t>
      </w:r>
      <w:r w:rsidRPr="00B801C1">
        <w:rPr>
          <w:rStyle w:val="StyleUnderline"/>
        </w:rPr>
        <w:t xml:space="preserve">failing to properly represent tribal interests. </w:t>
      </w:r>
      <w:r w:rsidRPr="008D4AC1">
        <w:rPr>
          <w:sz w:val="16"/>
        </w:rPr>
        <w:t>The Governor's Task Force was composed of representatives from tribal and non-tribal communities, as well as industry representatives. Of the eleven tribes residing in Minnesota, only six tribes were represented, with one representative from each tribe, while non-tribal and industry representatives numbered eleven. It is interesting to note that one of the Task Force's recommendations was the expansion and support of tribal consultation. However, since the Task Force's recommendations are not binding</w:t>
      </w:r>
      <w:r w:rsidRPr="001A329D">
        <w:rPr>
          <w:rStyle w:val="Emphasis"/>
        </w:rPr>
        <w:t>, it is incumbent on future administrations to include and support the presence of tribal communities as it relates to the protection of wild rice in Minnesota.</w:t>
      </w:r>
    </w:p>
    <w:p w14:paraId="28FD4349" w14:textId="77777777" w:rsidR="00175E1D" w:rsidRPr="00F0019F" w:rsidRDefault="00175E1D" w:rsidP="00175E1D">
      <w:pPr>
        <w:pStyle w:val="Heading4"/>
        <w:rPr>
          <w:rStyle w:val="Style13ptBold"/>
        </w:rPr>
      </w:pPr>
      <w:r w:rsidRPr="00F0019F">
        <w:rPr>
          <w:rStyle w:val="Style13ptBold"/>
          <w:b/>
        </w:rPr>
        <w:t xml:space="preserve">Environmental personhood </w:t>
      </w:r>
      <w:r>
        <w:rPr>
          <w:rStyle w:val="Style13ptBold"/>
          <w:b/>
        </w:rPr>
        <w:t xml:space="preserve">for Lake Superior is key for food sovereignty. Maintaining a clean lake means ensuring wild rice </w:t>
      </w:r>
      <w:proofErr w:type="gramStart"/>
      <w:r>
        <w:rPr>
          <w:rStyle w:val="Style13ptBold"/>
          <w:b/>
        </w:rPr>
        <w:t>is able to</w:t>
      </w:r>
      <w:proofErr w:type="gramEnd"/>
      <w:r>
        <w:rPr>
          <w:rStyle w:val="Style13ptBold"/>
          <w:b/>
        </w:rPr>
        <w:t xml:space="preserve"> flourish. Current models aren’t working to empower tribes to hold accountable polluters.</w:t>
      </w:r>
    </w:p>
    <w:p w14:paraId="170B0C28" w14:textId="77777777" w:rsidR="00175E1D" w:rsidRPr="0012185F" w:rsidRDefault="00175E1D" w:rsidP="00175E1D">
      <w:r w:rsidRPr="002A6063">
        <w:rPr>
          <w:rStyle w:val="Style13ptBold"/>
        </w:rPr>
        <w:t>Butler 20</w:t>
      </w:r>
      <w:r>
        <w:rPr>
          <w:rStyle w:val="Style13ptBold"/>
        </w:rPr>
        <w:t xml:space="preserve"> </w:t>
      </w:r>
      <w:r w:rsidRPr="0012185F">
        <w:t>(Sequoia L. Butler,</w:t>
      </w:r>
      <w:r>
        <w:t xml:space="preserve"> Judicial Law Clerk, </w:t>
      </w:r>
      <w:r w:rsidRPr="00DE1D67">
        <w:t>"I AM THE RIVER, THE RIVER IS ME"': HOW ENVIRONMENTAL PERSONHOOD CAN PROTECT TRIBAL FOOD SYSTEMS</w:t>
      </w:r>
      <w:r>
        <w:t xml:space="preserve">”, </w:t>
      </w:r>
      <w:r w:rsidRPr="00DE1D67">
        <w:t>Wisconsin International Law Journal, vol. 38, no. 1, Fall 2020</w:t>
      </w:r>
      <w:r>
        <w:t>) ES</w:t>
      </w:r>
    </w:p>
    <w:p w14:paraId="1DDE1CB2" w14:textId="77777777" w:rsidR="00175E1D" w:rsidRDefault="00175E1D" w:rsidP="00175E1D">
      <w:pPr>
        <w:rPr>
          <w:sz w:val="16"/>
        </w:rPr>
      </w:pPr>
      <w:r w:rsidRPr="00300ACB">
        <w:rPr>
          <w:rStyle w:val="Emphasis"/>
          <w:highlight w:val="yellow"/>
        </w:rPr>
        <w:t>Environmental personhood</w:t>
      </w:r>
      <w:r w:rsidRPr="00300ACB">
        <w:rPr>
          <w:sz w:val="16"/>
        </w:rPr>
        <w:t xml:space="preserve">, as exemplified by the </w:t>
      </w:r>
      <w:proofErr w:type="spellStart"/>
      <w:r w:rsidRPr="00300ACB">
        <w:rPr>
          <w:sz w:val="16"/>
        </w:rPr>
        <w:t>Maori</w:t>
      </w:r>
      <w:proofErr w:type="spellEnd"/>
      <w:r w:rsidRPr="00300ACB">
        <w:rPr>
          <w:sz w:val="16"/>
        </w:rPr>
        <w:t xml:space="preserve"> in New Zealand, </w:t>
      </w:r>
      <w:r w:rsidRPr="00300ACB">
        <w:rPr>
          <w:rStyle w:val="Emphasis"/>
          <w:highlight w:val="yellow"/>
        </w:rPr>
        <w:t xml:space="preserve">offers Native American tribes in the United States a path for protecting </w:t>
      </w:r>
      <w:r w:rsidRPr="00386C95">
        <w:rPr>
          <w:rStyle w:val="Emphasis"/>
          <w:highlight w:val="yellow"/>
        </w:rPr>
        <w:t>their food sovereignty</w:t>
      </w:r>
      <w:r w:rsidRPr="00386C95">
        <w:rPr>
          <w:sz w:val="16"/>
          <w:highlight w:val="yellow"/>
        </w:rPr>
        <w:t xml:space="preserve">. </w:t>
      </w:r>
      <w:r w:rsidRPr="00386C95">
        <w:rPr>
          <w:rStyle w:val="Emphasis"/>
          <w:highlight w:val="yellow"/>
        </w:rPr>
        <w:t>Current models</w:t>
      </w:r>
      <w:r w:rsidRPr="00386C95">
        <w:rPr>
          <w:rStyle w:val="StyleUnderline"/>
        </w:rPr>
        <w:t xml:space="preserve"> used to protect</w:t>
      </w:r>
      <w:r w:rsidRPr="00300ACB">
        <w:rPr>
          <w:sz w:val="16"/>
        </w:rPr>
        <w:t xml:space="preserve"> indigenous </w:t>
      </w:r>
      <w:r w:rsidRPr="00386C95">
        <w:rPr>
          <w:rStyle w:val="StyleUnderline"/>
        </w:rPr>
        <w:t>rights</w:t>
      </w:r>
      <w:r w:rsidRPr="00300ACB">
        <w:rPr>
          <w:sz w:val="16"/>
        </w:rPr>
        <w:t>, while beneficial</w:t>
      </w:r>
      <w:r w:rsidRPr="004F265A">
        <w:rPr>
          <w:u w:val="single"/>
        </w:rPr>
        <w:t xml:space="preserve">, </w:t>
      </w:r>
      <w:r w:rsidRPr="00300ACB">
        <w:rPr>
          <w:b/>
          <w:bCs/>
          <w:highlight w:val="yellow"/>
          <w:u w:val="single"/>
        </w:rPr>
        <w:t xml:space="preserve">do not achieve the fullest protection possible, protection that environmental personhood would </w:t>
      </w:r>
      <w:r w:rsidRPr="00386C95">
        <w:rPr>
          <w:b/>
          <w:bCs/>
          <w:highlight w:val="yellow"/>
          <w:u w:val="single"/>
        </w:rPr>
        <w:t>provide</w:t>
      </w:r>
      <w:r w:rsidRPr="00386C95">
        <w:rPr>
          <w:sz w:val="16"/>
          <w:highlight w:val="yellow"/>
        </w:rPr>
        <w:t xml:space="preserve">. </w:t>
      </w:r>
      <w:r w:rsidRPr="00386C95">
        <w:rPr>
          <w:highlight w:val="yellow"/>
          <w:u w:val="single"/>
        </w:rPr>
        <w:t xml:space="preserve">The </w:t>
      </w:r>
      <w:r w:rsidRPr="00300ACB">
        <w:rPr>
          <w:highlight w:val="yellow"/>
          <w:u w:val="single"/>
        </w:rPr>
        <w:t>current models used are a treaty rights framework and an international human rights framework</w:t>
      </w:r>
      <w:r w:rsidRPr="00300ACB">
        <w:rPr>
          <w:sz w:val="16"/>
        </w:rPr>
        <w:t xml:space="preserve">. Both models involve locating a right, granted by </w:t>
      </w:r>
      <w:proofErr w:type="gramStart"/>
      <w:r w:rsidRPr="00300ACB">
        <w:rPr>
          <w:sz w:val="16"/>
        </w:rPr>
        <w:t>treaty</w:t>
      </w:r>
      <w:proofErr w:type="gramEnd"/>
      <w:r w:rsidRPr="00300ACB">
        <w:rPr>
          <w:sz w:val="16"/>
        </w:rPr>
        <w:t xml:space="preserve"> or recognized by an international convention. The identified rights are then used in indigenous petitions or lawsuits to enforce that right in relation to the environment. Both frameworks recognize a place for indigenous epistemologies in crafting policies that adequately address the harms of climate change on tribal lands</w:t>
      </w:r>
      <w:r w:rsidRPr="004F265A">
        <w:rPr>
          <w:u w:val="single"/>
        </w:rPr>
        <w:t xml:space="preserve">. However, </w:t>
      </w:r>
      <w:r w:rsidRPr="00300ACB">
        <w:rPr>
          <w:b/>
          <w:bCs/>
          <w:highlight w:val="yellow"/>
          <w:u w:val="single"/>
        </w:rPr>
        <w:t>both frameworks fail to assist in truly empowering tribes to act and advocate on behalf of their land</w:t>
      </w:r>
      <w:r w:rsidRPr="00300ACB">
        <w:rPr>
          <w:sz w:val="16"/>
          <w:highlight w:val="yellow"/>
        </w:rPr>
        <w:t xml:space="preserve">, </w:t>
      </w:r>
      <w:r w:rsidRPr="00300ACB">
        <w:rPr>
          <w:highlight w:val="yellow"/>
          <w:u w:val="single"/>
        </w:rPr>
        <w:t xml:space="preserve">in that </w:t>
      </w:r>
      <w:r w:rsidRPr="00300ACB">
        <w:rPr>
          <w:b/>
          <w:bCs/>
          <w:highlight w:val="yellow"/>
          <w:u w:val="single"/>
        </w:rPr>
        <w:t>tribal leaders are unable to exercise decision-making powering decisions concerning their land</w:t>
      </w:r>
      <w:r w:rsidRPr="00300ACB">
        <w:rPr>
          <w:highlight w:val="yellow"/>
          <w:u w:val="single"/>
        </w:rPr>
        <w:t xml:space="preserve">. </w:t>
      </w:r>
      <w:r w:rsidRPr="00300ACB">
        <w:rPr>
          <w:b/>
          <w:bCs/>
          <w:highlight w:val="yellow"/>
          <w:u w:val="single"/>
        </w:rPr>
        <w:t>Environmental personhood permits indigenous tribes</w:t>
      </w:r>
      <w:r w:rsidRPr="00300ACB">
        <w:rPr>
          <w:highlight w:val="yellow"/>
          <w:u w:val="single"/>
        </w:rPr>
        <w:t xml:space="preserve"> to assume a more active role in advocating and </w:t>
      </w:r>
      <w:r w:rsidRPr="00300ACB">
        <w:rPr>
          <w:b/>
          <w:bCs/>
          <w:highlight w:val="yellow"/>
          <w:u w:val="single"/>
        </w:rPr>
        <w:t>protecting their land-related rights.</w:t>
      </w:r>
      <w:r w:rsidRPr="00300ACB">
        <w:rPr>
          <w:sz w:val="16"/>
        </w:rPr>
        <w:t xml:space="preserve"> Instead of searching for standing to protect their land-related rights, environmental personhood would establish the tribe as trustee or guardian for the natural object at issue. This Part briefly introduces and analyzes the two models of protecting indigenous environmental rights, and how they fall short. A discussion of </w:t>
      </w:r>
      <w:r w:rsidRPr="00386C95">
        <w:rPr>
          <w:rStyle w:val="Emphasis"/>
          <w:highlight w:val="yellow"/>
        </w:rPr>
        <w:t xml:space="preserve">environmental personhood as applied to Native American </w:t>
      </w:r>
      <w:r w:rsidRPr="00C94C33">
        <w:rPr>
          <w:rStyle w:val="Emphasis"/>
          <w:highlight w:val="yellow"/>
        </w:rPr>
        <w:t>food systems</w:t>
      </w:r>
      <w:r w:rsidRPr="00300ACB">
        <w:rPr>
          <w:sz w:val="16"/>
        </w:rPr>
        <w:t xml:space="preserve"> analyzes how environmental personhood </w:t>
      </w:r>
      <w:r w:rsidRPr="00386C95">
        <w:rPr>
          <w:rStyle w:val="Emphasis"/>
          <w:highlight w:val="yellow"/>
        </w:rPr>
        <w:t xml:space="preserve">is a viable alternative for protecting food systems </w:t>
      </w:r>
      <w:proofErr w:type="gramStart"/>
      <w:r w:rsidRPr="00386C95">
        <w:rPr>
          <w:rStyle w:val="Emphasis"/>
          <w:highlight w:val="yellow"/>
        </w:rPr>
        <w:t>in light of</w:t>
      </w:r>
      <w:proofErr w:type="gramEnd"/>
      <w:r w:rsidRPr="00386C95">
        <w:rPr>
          <w:rStyle w:val="Emphasis"/>
          <w:highlight w:val="yellow"/>
        </w:rPr>
        <w:t xml:space="preserve"> climate change.</w:t>
      </w:r>
      <w:r w:rsidRPr="00300ACB">
        <w:rPr>
          <w:sz w:val="16"/>
        </w:rPr>
        <w:t xml:space="preserve"> Finally, this Part discusses the potential implications of the environmental personhood model.</w:t>
      </w:r>
    </w:p>
    <w:p w14:paraId="6CFF9B0C" w14:textId="77777777" w:rsidR="00175E1D" w:rsidRDefault="00175E1D" w:rsidP="00175E1D">
      <w:pPr>
        <w:pStyle w:val="Heading4"/>
      </w:pPr>
      <w:r>
        <w:t>Food Sovereignty is key to Indigenous existence and tribal autonomy. The impact of the status quo is an array of health problems among Indigenous populations, psychic violence, and ongoing cultural destruction. Only environmental personhood for the Great Lakes can ensure that the Ojibwe tribe and others like it have the clean water necessary to ensure food sovereignty.</w:t>
      </w:r>
    </w:p>
    <w:p w14:paraId="24EC1904" w14:textId="77777777" w:rsidR="00175E1D" w:rsidRPr="00885C5C" w:rsidRDefault="00175E1D" w:rsidP="00175E1D">
      <w:pPr>
        <w:rPr>
          <w:rStyle w:val="Style13ptBold"/>
          <w:b w:val="0"/>
          <w:bCs w:val="0"/>
        </w:rPr>
      </w:pPr>
      <w:r>
        <w:rPr>
          <w:rStyle w:val="Style13ptBold"/>
        </w:rPr>
        <w:t xml:space="preserve">Beck, 19. </w:t>
      </w:r>
      <w:r w:rsidRPr="009E19D1">
        <w:rPr>
          <w:rStyle w:val="Style13ptBold"/>
          <w:b w:val="0"/>
        </w:rPr>
        <w:t>(</w:t>
      </w:r>
      <w:proofErr w:type="spellStart"/>
      <w:r w:rsidRPr="009E19D1">
        <w:rPr>
          <w:rStyle w:val="Style13ptBold"/>
          <w:b w:val="0"/>
        </w:rPr>
        <w:t>Abaki</w:t>
      </w:r>
      <w:proofErr w:type="spellEnd"/>
      <w:r w:rsidRPr="009E19D1">
        <w:rPr>
          <w:rStyle w:val="Style13ptBold"/>
          <w:b w:val="0"/>
        </w:rPr>
        <w:t xml:space="preserve"> Beck, Project Coordinator, Social Policy Institute, Washington University in St. Louis, public health practitioner, and member of the Blackfeet Nation, “How One Tribe Is Fighting for Their Food Culture in the Face of Climate Change” 2-27-19, https://talkpoverty.org/2019/02/27/tribal-food-sovereignty-climate-change/) JB</w:t>
      </w:r>
    </w:p>
    <w:p w14:paraId="10887976" w14:textId="77777777" w:rsidR="00175E1D" w:rsidRDefault="00175E1D" w:rsidP="00175E1D">
      <w:r w:rsidRPr="00560962">
        <w:rPr>
          <w:rStyle w:val="Emphasis"/>
          <w:highlight w:val="yellow"/>
        </w:rPr>
        <w:t xml:space="preserve">Food sovereignty — efforts to re-create local, sustainable, and traditional food systems that prioritize community need over profits — has been one of the major ways tribal communities are combating disparities driven by colonial policies. Food sovereignty looks different in every tribe, </w:t>
      </w:r>
      <w:r w:rsidRPr="009E19D1">
        <w:rPr>
          <w:rStyle w:val="StyleUnderline"/>
          <w:highlight w:val="yellow"/>
        </w:rPr>
        <w:t>as it is based on community need and tribal tradition</w:t>
      </w:r>
      <w:r w:rsidRPr="00560962">
        <w:rPr>
          <w:rStyle w:val="Emphasis"/>
          <w:highlight w:val="yellow"/>
        </w:rPr>
        <w:t>, and it isn’t just about food.</w:t>
      </w:r>
      <w:r w:rsidRPr="00C94C33">
        <w:rPr>
          <w:rStyle w:val="Emphasis"/>
        </w:rPr>
        <w:t xml:space="preserve"> </w:t>
      </w:r>
      <w:r w:rsidRPr="00560962">
        <w:rPr>
          <w:sz w:val="16"/>
        </w:rPr>
        <w:t xml:space="preserve">Swinomish </w:t>
      </w:r>
      <w:r w:rsidRPr="00560962">
        <w:rPr>
          <w:rStyle w:val="Emphasis"/>
          <w:highlight w:val="yellow"/>
        </w:rPr>
        <w:t>efforts have focused on the impacts of climate change, which is already threatening their community health. History led many reservations to become food insecure, and federal support is limited</w:t>
      </w:r>
      <w:r w:rsidRPr="00560962">
        <w:rPr>
          <w:sz w:val="16"/>
        </w:rPr>
        <w:t xml:space="preserve">. Hundreds of tribes utilize the Federal Distribution Program on Indian Reservations — which since 1973 has distributed bulk food items to rural Native Americans who don’t have access to Supplemental Nutrition Assistance Program-eligible stores — but the food often doesn’t meet basic dietary standards and sometimes arrives spoiled. </w:t>
      </w:r>
      <w:r w:rsidRPr="00560962">
        <w:rPr>
          <w:rStyle w:val="Emphasis"/>
          <w:highlight w:val="yellow"/>
        </w:rPr>
        <w:t>Loss of</w:t>
      </w:r>
      <w:r w:rsidRPr="00560962">
        <w:rPr>
          <w:sz w:val="16"/>
        </w:rPr>
        <w:t xml:space="preserve"> </w:t>
      </w:r>
      <w:r w:rsidRPr="00885C5C">
        <w:rPr>
          <w:sz w:val="16"/>
        </w:rPr>
        <w:t xml:space="preserve">land and </w:t>
      </w:r>
      <w:r w:rsidRPr="00560962">
        <w:rPr>
          <w:rStyle w:val="Emphasis"/>
          <w:highlight w:val="yellow"/>
        </w:rPr>
        <w:t>traditional foods has caused</w:t>
      </w:r>
      <w:r w:rsidRPr="00C94C33">
        <w:rPr>
          <w:rStyle w:val="Emphasis"/>
        </w:rPr>
        <w:t xml:space="preserve"> </w:t>
      </w:r>
      <w:r w:rsidRPr="00C94C33">
        <w:rPr>
          <w:rStyle w:val="StyleUnderline"/>
        </w:rPr>
        <w:t>myriad</w:t>
      </w:r>
      <w:r w:rsidRPr="00C94C33">
        <w:rPr>
          <w:rStyle w:val="Emphasis"/>
        </w:rPr>
        <w:t xml:space="preserve"> </w:t>
      </w:r>
      <w:r w:rsidRPr="00560962">
        <w:rPr>
          <w:rStyle w:val="Emphasis"/>
          <w:highlight w:val="yellow"/>
        </w:rPr>
        <w:t>health problems in tribal communities.</w:t>
      </w:r>
      <w:r w:rsidRPr="00560962">
        <w:rPr>
          <w:sz w:val="16"/>
          <w:highlight w:val="yellow"/>
        </w:rPr>
        <w:t xml:space="preserve"> </w:t>
      </w:r>
      <w:r w:rsidRPr="00560962">
        <w:rPr>
          <w:rStyle w:val="Emphasis"/>
          <w:highlight w:val="yellow"/>
        </w:rPr>
        <w:t xml:space="preserve">Native </w:t>
      </w:r>
      <w:r w:rsidRPr="00C94C33">
        <w:rPr>
          <w:rStyle w:val="Emphasis"/>
          <w:highlight w:val="yellow"/>
        </w:rPr>
        <w:t xml:space="preserve">Americans have the highest rates of diabetes of any racial group, as well as disproportionately higher rates of cancer, heart disease, and stroke. Mental wellbeing has also been impacted: </w:t>
      </w:r>
      <w:r w:rsidRPr="00885C5C">
        <w:t>Some</w:t>
      </w:r>
      <w:r w:rsidRPr="00C94C33">
        <w:rPr>
          <w:rStyle w:val="Emphasis"/>
          <w:highlight w:val="yellow"/>
        </w:rPr>
        <w:t xml:space="preserve"> scholars argue that colonial violence like displacement and spiritual disconnection from the land has led to cross-generational trauma and unresolved grief for Native individuals and communities. Climate change is making this worse.</w:t>
      </w:r>
      <w:r w:rsidRPr="00560962">
        <w:rPr>
          <w:sz w:val="16"/>
        </w:rPr>
        <w:t xml:space="preserve"> Historically, the Swinomish harvesting calendar revolved around 13 moons. The calendar corresponds to seasonal shifts throughout the year, with each moon bringing a new set of ceremonies and foods to be collected and processed. The first moon of spring, moon when the frog talks, is when herring and smelt are harvested and </w:t>
      </w:r>
      <w:proofErr w:type="spellStart"/>
      <w:r w:rsidRPr="00560962">
        <w:rPr>
          <w:sz w:val="16"/>
        </w:rPr>
        <w:t>sitka</w:t>
      </w:r>
      <w:proofErr w:type="spellEnd"/>
      <w:r w:rsidRPr="00560962">
        <w:rPr>
          <w:sz w:val="16"/>
        </w:rPr>
        <w:t xml:space="preserve"> spruce, red cedar, and Oregon grape roots are collected. In the moon of the sacred time, during the end of December and January, cultural traditions are passed from elders to younger community members. The seasonal changes associated with each moon are becoming less predictable with climate change. Extreme heat waves in the normally moderate climate stress plants and may stunt root development. Less predictable or extreme tides (whether too high or too low) hamper clam digging and other shorefront gathering. </w:t>
      </w:r>
      <w:r w:rsidRPr="00C94C33">
        <w:rPr>
          <w:rStyle w:val="StyleUnderline"/>
        </w:rPr>
        <w:t xml:space="preserve">Public health leaders, including </w:t>
      </w:r>
      <w:r w:rsidRPr="00560962">
        <w:rPr>
          <w:rStyle w:val="StyleUnderline"/>
          <w:highlight w:val="yellow"/>
        </w:rPr>
        <w:t>the C</w:t>
      </w:r>
      <w:r w:rsidRPr="00560962">
        <w:rPr>
          <w:sz w:val="16"/>
        </w:rPr>
        <w:t xml:space="preserve">enters for </w:t>
      </w:r>
      <w:r w:rsidRPr="00560962">
        <w:rPr>
          <w:rStyle w:val="StyleUnderline"/>
          <w:highlight w:val="yellow"/>
        </w:rPr>
        <w:t>D</w:t>
      </w:r>
      <w:r w:rsidRPr="00560962">
        <w:rPr>
          <w:sz w:val="16"/>
        </w:rPr>
        <w:t xml:space="preserve">isease </w:t>
      </w:r>
      <w:r w:rsidRPr="00560962">
        <w:rPr>
          <w:rStyle w:val="StyleUnderline"/>
          <w:highlight w:val="yellow"/>
        </w:rPr>
        <w:t>C</w:t>
      </w:r>
      <w:r w:rsidRPr="00560962">
        <w:rPr>
          <w:sz w:val="16"/>
        </w:rPr>
        <w:t xml:space="preserve">ontrol and Prevention </w:t>
      </w:r>
      <w:r w:rsidRPr="00560962">
        <w:rPr>
          <w:rStyle w:val="StyleUnderline"/>
          <w:highlight w:val="yellow"/>
        </w:rPr>
        <w:t>and the W</w:t>
      </w:r>
      <w:r w:rsidRPr="00560962">
        <w:rPr>
          <w:sz w:val="16"/>
        </w:rPr>
        <w:t xml:space="preserve">orld </w:t>
      </w:r>
      <w:r w:rsidRPr="00560962">
        <w:rPr>
          <w:rStyle w:val="StyleUnderline"/>
          <w:highlight w:val="yellow"/>
        </w:rPr>
        <w:t>H</w:t>
      </w:r>
      <w:r w:rsidRPr="00560962">
        <w:rPr>
          <w:sz w:val="16"/>
        </w:rPr>
        <w:t xml:space="preserve">ealth </w:t>
      </w:r>
      <w:r w:rsidRPr="00560962">
        <w:rPr>
          <w:rStyle w:val="StyleUnderline"/>
          <w:highlight w:val="yellow"/>
        </w:rPr>
        <w:t>O</w:t>
      </w:r>
      <w:r w:rsidRPr="00560962">
        <w:rPr>
          <w:sz w:val="16"/>
        </w:rPr>
        <w:t>rganization</w:t>
      </w:r>
      <w:r w:rsidRPr="00560962">
        <w:rPr>
          <w:sz w:val="16"/>
          <w:highlight w:val="yellow"/>
        </w:rPr>
        <w:t xml:space="preserve">, </w:t>
      </w:r>
      <w:r w:rsidRPr="00560962">
        <w:rPr>
          <w:rStyle w:val="StyleUnderline"/>
          <w:highlight w:val="yellow"/>
        </w:rPr>
        <w:t>recognize that climate change has direct impacts</w:t>
      </w:r>
      <w:r w:rsidRPr="00560962">
        <w:rPr>
          <w:sz w:val="16"/>
        </w:rPr>
        <w:t xml:space="preserve"> on human </w:t>
      </w:r>
      <w:r w:rsidRPr="00560962">
        <w:rPr>
          <w:rStyle w:val="StyleUnderline"/>
          <w:highlight w:val="yellow"/>
        </w:rPr>
        <w:t>health</w:t>
      </w:r>
      <w:r w:rsidRPr="00560962">
        <w:rPr>
          <w:sz w:val="16"/>
        </w:rPr>
        <w:t xml:space="preserve">. </w:t>
      </w:r>
      <w:r w:rsidRPr="00560962">
        <w:rPr>
          <w:rStyle w:val="StyleUnderline"/>
          <w:highlight w:val="yellow"/>
        </w:rPr>
        <w:t>These impacts may be even more acute</w:t>
      </w:r>
      <w:r w:rsidRPr="00560962">
        <w:rPr>
          <w:sz w:val="16"/>
        </w:rPr>
        <w:t xml:space="preserve"> for the Washington tribe: the reservation is 90 percent surrounded by water, and salmon, crab, and clam are major sources of food. The sea is of intimate importance. Yet </w:t>
      </w:r>
      <w:r w:rsidRPr="00560962">
        <w:rPr>
          <w:rStyle w:val="Emphasis"/>
          <w:highlight w:val="yellow"/>
        </w:rPr>
        <w:t>Western measurements of health and climate impact do not take cultural history, interdependence, and connection to the land and non-human world into consideration</w:t>
      </w:r>
      <w:r w:rsidRPr="00560962">
        <w:rPr>
          <w:rStyle w:val="StyleUnderline"/>
        </w:rPr>
        <w:t>, often focusing exclusively on individual, physiological health impacts.</w:t>
      </w:r>
      <w:r w:rsidRPr="00560962">
        <w:rPr>
          <w:sz w:val="16"/>
        </w:rPr>
        <w:t xml:space="preserve"> For example, a toxicologist may look at </w:t>
      </w:r>
      <w:r w:rsidRPr="00560962">
        <w:rPr>
          <w:rStyle w:val="Emphasis"/>
          <w:highlight w:val="yellow"/>
        </w:rPr>
        <w:t>pollutants in</w:t>
      </w:r>
      <w:r w:rsidRPr="00560962">
        <w:rPr>
          <w:rStyle w:val="Emphasis"/>
        </w:rPr>
        <w:t xml:space="preserve"> </w:t>
      </w:r>
      <w:r w:rsidRPr="00560962">
        <w:rPr>
          <w:sz w:val="16"/>
        </w:rPr>
        <w:t>sea</w:t>
      </w:r>
      <w:r w:rsidRPr="00560962">
        <w:rPr>
          <w:rStyle w:val="Emphasis"/>
          <w:highlight w:val="yellow"/>
        </w:rPr>
        <w:t>food</w:t>
      </w:r>
      <w:r w:rsidRPr="00560962">
        <w:rPr>
          <w:sz w:val="16"/>
        </w:rPr>
        <w:t xml:space="preserve"> and advise the Swinomish to eat </w:t>
      </w:r>
      <w:r w:rsidRPr="00560962">
        <w:rPr>
          <w:rStyle w:val="Emphasis"/>
          <w:highlight w:val="yellow"/>
        </w:rPr>
        <w:t>less</w:t>
      </w:r>
      <w:r w:rsidRPr="00560962">
        <w:rPr>
          <w:sz w:val="16"/>
          <w:highlight w:val="yellow"/>
        </w:rPr>
        <w:t>.</w:t>
      </w:r>
      <w:r w:rsidRPr="00560962">
        <w:rPr>
          <w:sz w:val="16"/>
        </w:rPr>
        <w:t xml:space="preserve"> Yet when taking into consideration </w:t>
      </w:r>
      <w:r w:rsidRPr="00560962">
        <w:rPr>
          <w:rStyle w:val="Emphasis"/>
          <w:highlight w:val="yellow"/>
        </w:rPr>
        <w:t>food security</w:t>
      </w:r>
      <w:r w:rsidRPr="00560962">
        <w:rPr>
          <w:sz w:val="16"/>
        </w:rPr>
        <w:t xml:space="preserve">, ceremonial use, </w:t>
      </w:r>
      <w:r w:rsidRPr="00560962">
        <w:rPr>
          <w:rStyle w:val="Emphasis"/>
          <w:highlight w:val="yellow"/>
        </w:rPr>
        <w:t>and</w:t>
      </w:r>
      <w:r w:rsidRPr="00560962">
        <w:rPr>
          <w:sz w:val="16"/>
        </w:rPr>
        <w:t xml:space="preserve"> transmission of traditional knowledge, the removal of seafood would be detrimental to Swinomish conceptions of health; </w:t>
      </w:r>
      <w:r w:rsidRPr="00560962">
        <w:rPr>
          <w:rStyle w:val="Emphasis"/>
          <w:highlight w:val="yellow"/>
        </w:rPr>
        <w:t>climate change</w:t>
      </w:r>
      <w:r w:rsidRPr="00560962">
        <w:rPr>
          <w:sz w:val="16"/>
        </w:rPr>
        <w:t xml:space="preserve"> is</w:t>
      </w:r>
      <w:r w:rsidRPr="00560962">
        <w:rPr>
          <w:rStyle w:val="Emphasis"/>
        </w:rPr>
        <w:t xml:space="preserve"> </w:t>
      </w:r>
      <w:r w:rsidRPr="00560962">
        <w:rPr>
          <w:rStyle w:val="Emphasis"/>
          <w:highlight w:val="yellow"/>
        </w:rPr>
        <w:t>threaten</w:t>
      </w:r>
      <w:r w:rsidRPr="00560962">
        <w:rPr>
          <w:sz w:val="16"/>
        </w:rPr>
        <w:t xml:space="preserve">ing the tribe’s </w:t>
      </w:r>
      <w:r w:rsidRPr="00560962">
        <w:rPr>
          <w:rStyle w:val="Emphasis"/>
          <w:highlight w:val="yellow"/>
        </w:rPr>
        <w:t>autonomy.</w:t>
      </w:r>
      <w:r w:rsidRPr="00560962">
        <w:rPr>
          <w:rStyle w:val="Emphasis"/>
        </w:rPr>
        <w:t xml:space="preserve"> </w:t>
      </w:r>
    </w:p>
    <w:p w14:paraId="5EA85086" w14:textId="77777777" w:rsidR="00175E1D" w:rsidRDefault="00175E1D" w:rsidP="00175E1D">
      <w:pPr>
        <w:pStyle w:val="Heading4"/>
      </w:pPr>
      <w:r>
        <w:t>Scenario 2: Ecocentrism</w:t>
      </w:r>
    </w:p>
    <w:p w14:paraId="7A260868" w14:textId="77777777" w:rsidR="00175E1D" w:rsidRPr="00300ACB" w:rsidRDefault="00175E1D" w:rsidP="00175E1D">
      <w:pPr>
        <w:pStyle w:val="Heading4"/>
        <w:rPr>
          <w:rFonts w:cstheme="minorHAnsi"/>
        </w:rPr>
      </w:pPr>
      <w:r>
        <w:rPr>
          <w:rFonts w:cstheme="minorHAnsi"/>
        </w:rPr>
        <w:t xml:space="preserve">Granting rights of nature could be the first step in challenging extractive values and creating a broader change within society that challenges the view that nature is a commodity to be exploited. This would create a tool for Indigenous groups who wish to utilize environmental personhood. </w:t>
      </w:r>
    </w:p>
    <w:p w14:paraId="201D74EB" w14:textId="77777777" w:rsidR="00175E1D" w:rsidRPr="00300ACB" w:rsidRDefault="00175E1D" w:rsidP="00175E1D">
      <w:pPr>
        <w:rPr>
          <w:rFonts w:cstheme="minorHAnsi"/>
        </w:rPr>
      </w:pPr>
      <w:r w:rsidRPr="00300ACB">
        <w:rPr>
          <w:rFonts w:cstheme="minorHAnsi"/>
        </w:rPr>
        <w:t xml:space="preserve">Alexis </w:t>
      </w:r>
      <w:proofErr w:type="spellStart"/>
      <w:r w:rsidRPr="00300ACB">
        <w:rPr>
          <w:rFonts w:eastAsiaTheme="majorEastAsia" w:cstheme="minorHAnsi"/>
          <w:b/>
          <w:bCs/>
          <w:sz w:val="26"/>
          <w:szCs w:val="26"/>
        </w:rPr>
        <w:t>Bunten</w:t>
      </w:r>
      <w:proofErr w:type="spellEnd"/>
      <w:r w:rsidRPr="00300ACB">
        <w:rPr>
          <w:rFonts w:cstheme="minorHAnsi"/>
        </w:rPr>
        <w:t xml:space="preserve"> 21, 6-3-20</w:t>
      </w:r>
      <w:r w:rsidRPr="00300ACB">
        <w:rPr>
          <w:rFonts w:eastAsiaTheme="majorEastAsia" w:cstheme="minorHAnsi"/>
          <w:b/>
          <w:bCs/>
          <w:sz w:val="26"/>
          <w:szCs w:val="26"/>
        </w:rPr>
        <w:t>21</w:t>
      </w:r>
      <w:r w:rsidRPr="00300ACB">
        <w:rPr>
          <w:rFonts w:cstheme="minorHAnsi"/>
        </w:rPr>
        <w:t xml:space="preserve">, "Rights for nature: How granting a river 'personhood' could help protect it," Conversation, </w:t>
      </w:r>
      <w:hyperlink r:id="rId9" w:history="1">
        <w:r w:rsidRPr="00300ACB">
          <w:rPr>
            <w:rStyle w:val="Hyperlink"/>
            <w:rFonts w:cstheme="minorHAnsi"/>
          </w:rPr>
          <w:t>https://theconversation.com/rights-for-nature-how-granting-a-river-personhood-could-help-protect-it-157117</w:t>
        </w:r>
      </w:hyperlink>
      <w:r w:rsidRPr="00300ACB">
        <w:rPr>
          <w:rFonts w:cstheme="minorHAnsi"/>
        </w:rPr>
        <w:t xml:space="preserve">  JM</w:t>
      </w:r>
    </w:p>
    <w:p w14:paraId="251B2E05" w14:textId="77777777" w:rsidR="00175E1D" w:rsidRDefault="00175E1D" w:rsidP="00175E1D">
      <w:pPr>
        <w:rPr>
          <w:rFonts w:cstheme="minorHAnsi"/>
          <w:sz w:val="16"/>
          <w:szCs w:val="16"/>
        </w:rPr>
      </w:pPr>
      <w:r w:rsidRPr="00300ACB">
        <w:rPr>
          <w:rFonts w:cstheme="minorHAnsi"/>
          <w:sz w:val="16"/>
          <w:szCs w:val="16"/>
        </w:rPr>
        <w:t xml:space="preserve">The </w:t>
      </w:r>
      <w:proofErr w:type="spellStart"/>
      <w:r w:rsidRPr="00300ACB">
        <w:rPr>
          <w:rFonts w:cstheme="minorHAnsi"/>
          <w:sz w:val="16"/>
          <w:szCs w:val="16"/>
        </w:rPr>
        <w:t>Muteshekau</w:t>
      </w:r>
      <w:proofErr w:type="spellEnd"/>
      <w:r w:rsidRPr="00300ACB">
        <w:rPr>
          <w:rFonts w:cstheme="minorHAnsi"/>
          <w:sz w:val="16"/>
          <w:szCs w:val="16"/>
        </w:rPr>
        <w:t xml:space="preserve"> </w:t>
      </w:r>
      <w:proofErr w:type="spellStart"/>
      <w:r w:rsidRPr="00300ACB">
        <w:rPr>
          <w:rFonts w:cstheme="minorHAnsi"/>
          <w:sz w:val="16"/>
          <w:szCs w:val="16"/>
        </w:rPr>
        <w:t>Shipu</w:t>
      </w:r>
      <w:proofErr w:type="spellEnd"/>
      <w:r w:rsidRPr="00300ACB">
        <w:rPr>
          <w:rFonts w:cstheme="minorHAnsi"/>
          <w:sz w:val="16"/>
          <w:szCs w:val="16"/>
        </w:rPr>
        <w:t xml:space="preserve"> (Magpie River) runs nearly 300 </w:t>
      </w:r>
      <w:proofErr w:type="spellStart"/>
      <w:r w:rsidRPr="00300ACB">
        <w:rPr>
          <w:rFonts w:cstheme="minorHAnsi"/>
          <w:sz w:val="16"/>
          <w:szCs w:val="16"/>
        </w:rPr>
        <w:t>kilometres</w:t>
      </w:r>
      <w:proofErr w:type="spellEnd"/>
      <w:r w:rsidRPr="00300ACB">
        <w:rPr>
          <w:rFonts w:cstheme="minorHAnsi"/>
          <w:sz w:val="16"/>
          <w:szCs w:val="16"/>
        </w:rPr>
        <w:t xml:space="preserve"> in Québec’s Côte-Nord region. The river is culturally significant for the </w:t>
      </w:r>
      <w:proofErr w:type="gramStart"/>
      <w:r w:rsidRPr="00300ACB">
        <w:rPr>
          <w:rFonts w:cstheme="minorHAnsi"/>
          <w:sz w:val="16"/>
          <w:szCs w:val="16"/>
        </w:rPr>
        <w:t>Innu</w:t>
      </w:r>
      <w:proofErr w:type="gramEnd"/>
      <w:r w:rsidRPr="00300ACB">
        <w:rPr>
          <w:rFonts w:cstheme="minorHAnsi"/>
          <w:sz w:val="16"/>
          <w:szCs w:val="16"/>
        </w:rPr>
        <w:t xml:space="preserve"> and it is popular with white water paddlers and rafters. Despite efforts to protect the river</w:t>
      </w:r>
      <w:r w:rsidRPr="00300ACB">
        <w:rPr>
          <w:rFonts w:cstheme="minorHAnsi"/>
        </w:rPr>
        <w:t xml:space="preserve">, </w:t>
      </w:r>
      <w:proofErr w:type="spellStart"/>
      <w:r w:rsidRPr="00300ACB">
        <w:rPr>
          <w:rFonts w:cstheme="minorHAnsi"/>
          <w:u w:val="single"/>
        </w:rPr>
        <w:t>Muteshekau</w:t>
      </w:r>
      <w:proofErr w:type="spellEnd"/>
      <w:r w:rsidRPr="00300ACB">
        <w:rPr>
          <w:rFonts w:cstheme="minorHAnsi"/>
          <w:u w:val="single"/>
        </w:rPr>
        <w:t xml:space="preserve"> </w:t>
      </w:r>
      <w:proofErr w:type="spellStart"/>
      <w:r w:rsidRPr="00300ACB">
        <w:rPr>
          <w:rFonts w:cstheme="minorHAnsi"/>
          <w:u w:val="single"/>
        </w:rPr>
        <w:t>Shipu</w:t>
      </w:r>
      <w:proofErr w:type="spellEnd"/>
      <w:r w:rsidRPr="00300ACB">
        <w:rPr>
          <w:rFonts w:cstheme="minorHAnsi"/>
          <w:u w:val="single"/>
        </w:rPr>
        <w:t xml:space="preserve"> continues to be threatened by potential new hydroelectric dam development</w:t>
      </w:r>
      <w:r w:rsidRPr="00300ACB">
        <w:rPr>
          <w:rFonts w:cstheme="minorHAnsi"/>
        </w:rPr>
        <w:t xml:space="preserve">. </w:t>
      </w:r>
      <w:r w:rsidRPr="00300ACB">
        <w:rPr>
          <w:rFonts w:cstheme="minorHAnsi"/>
          <w:sz w:val="16"/>
          <w:szCs w:val="16"/>
        </w:rPr>
        <w:t>But, in February</w:t>
      </w:r>
      <w:r w:rsidRPr="00300ACB">
        <w:rPr>
          <w:rFonts w:cstheme="minorHAnsi"/>
        </w:rPr>
        <w:t xml:space="preserve">, </w:t>
      </w:r>
      <w:r w:rsidRPr="00300ACB">
        <w:rPr>
          <w:rFonts w:cstheme="minorHAnsi"/>
          <w:u w:val="single"/>
        </w:rPr>
        <w:t xml:space="preserve">the Innu Council of </w:t>
      </w:r>
      <w:proofErr w:type="spellStart"/>
      <w:r w:rsidRPr="00300ACB">
        <w:rPr>
          <w:rFonts w:cstheme="minorHAnsi"/>
          <w:u w:val="single"/>
        </w:rPr>
        <w:t>Ekuanitshit</w:t>
      </w:r>
      <w:proofErr w:type="spellEnd"/>
      <w:r w:rsidRPr="00300ACB">
        <w:rPr>
          <w:rFonts w:cstheme="minorHAnsi"/>
        </w:rPr>
        <w:t xml:space="preserve"> </w:t>
      </w:r>
      <w:r w:rsidRPr="00300ACB">
        <w:rPr>
          <w:rFonts w:cstheme="minorHAnsi"/>
          <w:sz w:val="16"/>
          <w:szCs w:val="16"/>
        </w:rPr>
        <w:t xml:space="preserve">and the </w:t>
      </w:r>
      <w:proofErr w:type="spellStart"/>
      <w:r w:rsidRPr="00300ACB">
        <w:rPr>
          <w:rFonts w:cstheme="minorHAnsi"/>
          <w:sz w:val="16"/>
          <w:szCs w:val="16"/>
        </w:rPr>
        <w:t>Minganie</w:t>
      </w:r>
      <w:proofErr w:type="spellEnd"/>
      <w:r w:rsidRPr="00300ACB">
        <w:rPr>
          <w:rFonts w:cstheme="minorHAnsi"/>
          <w:sz w:val="16"/>
          <w:szCs w:val="16"/>
        </w:rPr>
        <w:t xml:space="preserve"> Regional County Municipality</w:t>
      </w:r>
      <w:r w:rsidRPr="00300ACB">
        <w:rPr>
          <w:rFonts w:cstheme="minorHAnsi"/>
        </w:rPr>
        <w:t xml:space="preserve"> </w:t>
      </w:r>
      <w:r w:rsidRPr="00300ACB">
        <w:rPr>
          <w:rFonts w:cstheme="minorHAnsi"/>
          <w:u w:val="single"/>
        </w:rPr>
        <w:t xml:space="preserve">declared the </w:t>
      </w:r>
      <w:proofErr w:type="spellStart"/>
      <w:r w:rsidRPr="00300ACB">
        <w:rPr>
          <w:rFonts w:cstheme="minorHAnsi"/>
          <w:u w:val="single"/>
        </w:rPr>
        <w:t>Muteshekau</w:t>
      </w:r>
      <w:proofErr w:type="spellEnd"/>
      <w:r w:rsidRPr="00300ACB">
        <w:rPr>
          <w:rFonts w:cstheme="minorHAnsi"/>
          <w:u w:val="single"/>
        </w:rPr>
        <w:t xml:space="preserve"> </w:t>
      </w:r>
      <w:proofErr w:type="spellStart"/>
      <w:r w:rsidRPr="00300ACB">
        <w:rPr>
          <w:rFonts w:cstheme="minorHAnsi"/>
          <w:u w:val="single"/>
        </w:rPr>
        <w:t>Shipu</w:t>
      </w:r>
      <w:proofErr w:type="spellEnd"/>
      <w:r w:rsidRPr="00300ACB">
        <w:rPr>
          <w:rFonts w:cstheme="minorHAnsi"/>
        </w:rPr>
        <w:t xml:space="preserve"> </w:t>
      </w:r>
      <w:r w:rsidRPr="00300ACB">
        <w:rPr>
          <w:rFonts w:cstheme="minorHAnsi"/>
          <w:sz w:val="16"/>
          <w:szCs w:val="16"/>
        </w:rPr>
        <w:t>(Magpie River)</w:t>
      </w:r>
      <w:r w:rsidRPr="00300ACB">
        <w:rPr>
          <w:rFonts w:cstheme="minorHAnsi"/>
        </w:rPr>
        <w:t xml:space="preserve"> </w:t>
      </w:r>
      <w:r w:rsidRPr="00300ACB">
        <w:rPr>
          <w:rFonts w:cstheme="minorHAnsi"/>
          <w:u w:val="single"/>
        </w:rPr>
        <w:t>a legal person</w:t>
      </w:r>
      <w:r w:rsidRPr="00300ACB">
        <w:rPr>
          <w:rFonts w:cstheme="minorHAnsi"/>
        </w:rPr>
        <w:t xml:space="preserve">, </w:t>
      </w:r>
      <w:r w:rsidRPr="00300ACB">
        <w:rPr>
          <w:rFonts w:cstheme="minorHAnsi"/>
          <w:sz w:val="16"/>
          <w:szCs w:val="16"/>
        </w:rPr>
        <w:t>a move that may provide greater certainty for this majestic river’s future. While a first in Canada</w:t>
      </w:r>
      <w:r w:rsidRPr="00300ACB">
        <w:rPr>
          <w:rFonts w:cstheme="minorHAnsi"/>
        </w:rPr>
        <w:t xml:space="preserve">, </w:t>
      </w:r>
      <w:r w:rsidRPr="00300ACB">
        <w:rPr>
          <w:rFonts w:cstheme="minorHAnsi"/>
          <w:u w:val="single"/>
        </w:rPr>
        <w:t xml:space="preserve">granting legal personhood to natural entities is part of a global movement to recognize the rights of nature in law. </w:t>
      </w:r>
      <w:r w:rsidRPr="00300ACB">
        <w:rPr>
          <w:rFonts w:cstheme="minorHAnsi"/>
          <w:highlight w:val="yellow"/>
          <w:u w:val="single"/>
        </w:rPr>
        <w:t xml:space="preserve">Indigenous communities around the world are leading the way in upholding the rights of sacred and ancestral rivers, </w:t>
      </w:r>
      <w:proofErr w:type="gramStart"/>
      <w:r w:rsidRPr="00300ACB">
        <w:rPr>
          <w:rFonts w:cstheme="minorHAnsi"/>
          <w:highlight w:val="yellow"/>
          <w:u w:val="single"/>
        </w:rPr>
        <w:t>forests</w:t>
      </w:r>
      <w:proofErr w:type="gramEnd"/>
      <w:r w:rsidRPr="00300ACB">
        <w:rPr>
          <w:rFonts w:cstheme="minorHAnsi"/>
          <w:highlight w:val="yellow"/>
          <w:u w:val="single"/>
        </w:rPr>
        <w:t xml:space="preserve"> and mountains</w:t>
      </w:r>
      <w:r w:rsidRPr="00300ACB">
        <w:rPr>
          <w:rFonts w:cstheme="minorHAnsi"/>
          <w:highlight w:val="yellow"/>
        </w:rPr>
        <w:t xml:space="preserve">. </w:t>
      </w:r>
      <w:r w:rsidRPr="00300ACB">
        <w:rPr>
          <w:rFonts w:cstheme="minorHAnsi"/>
          <w:highlight w:val="yellow"/>
          <w:u w:val="single"/>
        </w:rPr>
        <w:t>Recognizing the rights of nature is an opportunity to elevate the power of Indigenous Peoples’ laws</w:t>
      </w:r>
      <w:r w:rsidRPr="00300ACB">
        <w:rPr>
          <w:rFonts w:cstheme="minorHAnsi"/>
        </w:rPr>
        <w:t xml:space="preserve"> and </w:t>
      </w:r>
      <w:r w:rsidRPr="00300ACB">
        <w:rPr>
          <w:rFonts w:cstheme="minorHAnsi"/>
          <w:sz w:val="16"/>
          <w:szCs w:val="16"/>
        </w:rPr>
        <w:t>worldviews to benefit all peoples. Extractive values</w:t>
      </w:r>
      <w:r w:rsidRPr="00300ACB">
        <w:rPr>
          <w:rFonts w:cstheme="minorHAnsi"/>
        </w:rPr>
        <w:t xml:space="preserve"> </w:t>
      </w:r>
      <w:r w:rsidRPr="00300ACB">
        <w:rPr>
          <w:rFonts w:cstheme="minorHAnsi"/>
          <w:highlight w:val="yellow"/>
        </w:rPr>
        <w:t xml:space="preserve">— </w:t>
      </w:r>
      <w:r w:rsidRPr="00300ACB">
        <w:rPr>
          <w:rFonts w:cstheme="minorHAnsi"/>
          <w:highlight w:val="yellow"/>
          <w:u w:val="single"/>
        </w:rPr>
        <w:t>the belief that natural entities are resources that can be used for human benefit with little regard for their well-being and longevity</w:t>
      </w:r>
      <w:r w:rsidRPr="00300ACB">
        <w:rPr>
          <w:rFonts w:cstheme="minorHAnsi"/>
        </w:rPr>
        <w:t xml:space="preserve"> — </w:t>
      </w:r>
      <w:r w:rsidRPr="00300ACB">
        <w:rPr>
          <w:rFonts w:cstheme="minorHAnsi"/>
          <w:sz w:val="16"/>
          <w:szCs w:val="16"/>
        </w:rPr>
        <w:t>are deeply embedded in Canada’s legal and economic systems</w:t>
      </w:r>
      <w:r w:rsidRPr="00300ACB">
        <w:rPr>
          <w:rFonts w:cstheme="minorHAnsi"/>
          <w:highlight w:val="yellow"/>
        </w:rPr>
        <w:t xml:space="preserve">. </w:t>
      </w:r>
      <w:r w:rsidRPr="00300ACB">
        <w:rPr>
          <w:rFonts w:cstheme="minorHAnsi"/>
          <w:highlight w:val="yellow"/>
          <w:u w:val="single"/>
        </w:rPr>
        <w:t>These values influence the ideologies at the root of our biodiversity and climate crises</w:t>
      </w:r>
      <w:r w:rsidRPr="00300ACB">
        <w:rPr>
          <w:rFonts w:cstheme="minorHAnsi"/>
          <w:highlight w:val="yellow"/>
        </w:rPr>
        <w:t xml:space="preserve">. These ideologies </w:t>
      </w:r>
      <w:r w:rsidRPr="00300ACB">
        <w:rPr>
          <w:rFonts w:cstheme="minorHAnsi"/>
          <w:highlight w:val="yellow"/>
          <w:u w:val="single"/>
        </w:rPr>
        <w:t>justify the transformation of rivers</w:t>
      </w:r>
      <w:r w:rsidRPr="00300ACB">
        <w:rPr>
          <w:rFonts w:cstheme="minorHAnsi"/>
          <w:highlight w:val="yellow"/>
        </w:rPr>
        <w:t>,</w:t>
      </w:r>
      <w:r w:rsidRPr="00300ACB">
        <w:rPr>
          <w:rFonts w:cstheme="minorHAnsi"/>
        </w:rPr>
        <w:t xml:space="preserve"> </w:t>
      </w:r>
      <w:r w:rsidRPr="00300ACB">
        <w:rPr>
          <w:rFonts w:cstheme="minorHAnsi"/>
          <w:sz w:val="16"/>
          <w:szCs w:val="16"/>
        </w:rPr>
        <w:t>forests and the atmosphere</w:t>
      </w:r>
      <w:r w:rsidRPr="00300ACB">
        <w:rPr>
          <w:rFonts w:cstheme="minorHAnsi"/>
        </w:rPr>
        <w:t xml:space="preserve"> </w:t>
      </w:r>
      <w:r w:rsidRPr="00300ACB">
        <w:rPr>
          <w:rFonts w:cstheme="minorHAnsi"/>
          <w:highlight w:val="yellow"/>
          <w:u w:val="single"/>
        </w:rPr>
        <w:t>into commodities</w:t>
      </w:r>
      <w:r w:rsidRPr="00300ACB">
        <w:rPr>
          <w:rFonts w:cstheme="minorHAnsi"/>
        </w:rPr>
        <w:t xml:space="preserve"> </w:t>
      </w:r>
      <w:r w:rsidRPr="00300ACB">
        <w:rPr>
          <w:rFonts w:cstheme="minorHAnsi"/>
          <w:sz w:val="16"/>
          <w:szCs w:val="16"/>
        </w:rPr>
        <w:t xml:space="preserve">and private property at our own peril. </w:t>
      </w:r>
      <w:r w:rsidRPr="00300ACB">
        <w:rPr>
          <w:rStyle w:val="StyleUnderline"/>
        </w:rPr>
        <w:t>Recognizing natural entities as legal persons and enshrining their rights in law is a promising legal innovation.</w:t>
      </w:r>
      <w:r w:rsidRPr="00300ACB">
        <w:rPr>
          <w:rFonts w:cstheme="minorHAnsi"/>
          <w:sz w:val="16"/>
          <w:szCs w:val="16"/>
        </w:rPr>
        <w:t xml:space="preserve"> On Feb. 23, the Alliance for the Protection of the Magpie River/</w:t>
      </w:r>
      <w:proofErr w:type="spellStart"/>
      <w:r w:rsidRPr="00300ACB">
        <w:rPr>
          <w:rFonts w:cstheme="minorHAnsi"/>
          <w:sz w:val="16"/>
          <w:szCs w:val="16"/>
        </w:rPr>
        <w:t>Muteshekau</w:t>
      </w:r>
      <w:proofErr w:type="spellEnd"/>
      <w:r w:rsidRPr="00300ACB">
        <w:rPr>
          <w:rFonts w:cstheme="minorHAnsi"/>
          <w:sz w:val="16"/>
          <w:szCs w:val="16"/>
        </w:rPr>
        <w:t xml:space="preserve"> </w:t>
      </w:r>
      <w:proofErr w:type="spellStart"/>
      <w:r w:rsidRPr="00300ACB">
        <w:rPr>
          <w:rFonts w:cstheme="minorHAnsi"/>
          <w:sz w:val="16"/>
          <w:szCs w:val="16"/>
        </w:rPr>
        <w:t>Shipu</w:t>
      </w:r>
      <w:proofErr w:type="spellEnd"/>
      <w:r w:rsidRPr="00300ACB">
        <w:rPr>
          <w:rFonts w:cstheme="minorHAnsi"/>
          <w:sz w:val="16"/>
          <w:szCs w:val="16"/>
        </w:rPr>
        <w:t xml:space="preserve"> recognized nine rights of the river</w:t>
      </w:r>
      <w:r w:rsidRPr="00300ACB">
        <w:rPr>
          <w:rFonts w:cstheme="minorHAnsi"/>
        </w:rPr>
        <w:t xml:space="preserve">. </w:t>
      </w:r>
      <w:r w:rsidRPr="00300ACB">
        <w:rPr>
          <w:rStyle w:val="StyleUnderline"/>
        </w:rPr>
        <w:t>These include the rights to evolve naturally and be protected, to be free of pollution and to sue.</w:t>
      </w:r>
      <w:r w:rsidRPr="00300ACB">
        <w:rPr>
          <w:rFonts w:cstheme="minorHAnsi"/>
        </w:rPr>
        <w:t xml:space="preserve"> </w:t>
      </w:r>
      <w:r w:rsidRPr="00300ACB">
        <w:rPr>
          <w:rFonts w:cstheme="minorHAnsi"/>
          <w:u w:val="single"/>
        </w:rPr>
        <w:t xml:space="preserve">The members of the Innu Council of </w:t>
      </w:r>
      <w:proofErr w:type="spellStart"/>
      <w:r w:rsidRPr="00300ACB">
        <w:rPr>
          <w:rFonts w:cstheme="minorHAnsi"/>
          <w:u w:val="single"/>
        </w:rPr>
        <w:t>Ekuanitshit</w:t>
      </w:r>
      <w:proofErr w:type="spellEnd"/>
      <w:r w:rsidRPr="00300ACB">
        <w:rPr>
          <w:rFonts w:cstheme="minorHAnsi"/>
          <w:u w:val="single"/>
        </w:rPr>
        <w:t>, part of the alliance, will now be the river’s guardians</w:t>
      </w:r>
      <w:r w:rsidRPr="00300ACB">
        <w:rPr>
          <w:rFonts w:cstheme="minorHAnsi"/>
        </w:rPr>
        <w:t xml:space="preserve">. </w:t>
      </w:r>
      <w:r w:rsidRPr="00300ACB">
        <w:rPr>
          <w:rFonts w:cstheme="minorHAnsi"/>
          <w:sz w:val="16"/>
          <w:szCs w:val="16"/>
        </w:rPr>
        <w:t xml:space="preserve">This means that those with long-standing relationships to </w:t>
      </w:r>
      <w:proofErr w:type="spellStart"/>
      <w:r w:rsidRPr="00300ACB">
        <w:rPr>
          <w:rFonts w:cstheme="minorHAnsi"/>
          <w:sz w:val="16"/>
          <w:szCs w:val="16"/>
        </w:rPr>
        <w:t>Muteshekau</w:t>
      </w:r>
      <w:proofErr w:type="spellEnd"/>
      <w:r w:rsidRPr="00300ACB">
        <w:rPr>
          <w:rFonts w:cstheme="minorHAnsi"/>
          <w:sz w:val="16"/>
          <w:szCs w:val="16"/>
        </w:rPr>
        <w:t xml:space="preserve"> </w:t>
      </w:r>
      <w:proofErr w:type="spellStart"/>
      <w:r w:rsidRPr="00300ACB">
        <w:rPr>
          <w:rFonts w:cstheme="minorHAnsi"/>
          <w:sz w:val="16"/>
          <w:szCs w:val="16"/>
        </w:rPr>
        <w:t>Shipu</w:t>
      </w:r>
      <w:proofErr w:type="spellEnd"/>
      <w:r w:rsidRPr="00300ACB">
        <w:rPr>
          <w:rFonts w:cstheme="minorHAnsi"/>
          <w:sz w:val="16"/>
          <w:szCs w:val="16"/>
        </w:rPr>
        <w:t xml:space="preserve"> will be formally entrusted with the river’s care for future generations. “Designating the river as a legal person was the clearest message we could send,” Chief Jean-Charles </w:t>
      </w:r>
      <w:proofErr w:type="spellStart"/>
      <w:r w:rsidRPr="00300ACB">
        <w:rPr>
          <w:rFonts w:cstheme="minorHAnsi"/>
          <w:sz w:val="16"/>
          <w:szCs w:val="16"/>
        </w:rPr>
        <w:t>Piétacho</w:t>
      </w:r>
      <w:proofErr w:type="spellEnd"/>
      <w:r w:rsidRPr="00300ACB">
        <w:rPr>
          <w:rFonts w:cstheme="minorHAnsi"/>
          <w:sz w:val="16"/>
          <w:szCs w:val="16"/>
        </w:rPr>
        <w:t xml:space="preserve"> of the Innu Council of </w:t>
      </w:r>
      <w:proofErr w:type="spellStart"/>
      <w:r w:rsidRPr="00300ACB">
        <w:rPr>
          <w:rFonts w:cstheme="minorHAnsi"/>
          <w:sz w:val="16"/>
          <w:szCs w:val="16"/>
        </w:rPr>
        <w:t>Ekuanitshit</w:t>
      </w:r>
      <w:proofErr w:type="spellEnd"/>
      <w:r w:rsidRPr="00300ACB">
        <w:rPr>
          <w:rFonts w:cstheme="minorHAnsi"/>
          <w:sz w:val="16"/>
          <w:szCs w:val="16"/>
        </w:rPr>
        <w:t xml:space="preserve"> told us in an interview</w:t>
      </w:r>
      <w:r w:rsidRPr="00300ACB">
        <w:rPr>
          <w:rFonts w:cstheme="minorHAnsi"/>
        </w:rPr>
        <w:t>. “</w:t>
      </w:r>
      <w:r w:rsidRPr="00300ACB">
        <w:rPr>
          <w:rFonts w:cstheme="minorHAnsi"/>
          <w:u w:val="single"/>
        </w:rPr>
        <w:t xml:space="preserve">There will never be dams in this river. The river protects </w:t>
      </w:r>
      <w:proofErr w:type="gramStart"/>
      <w:r w:rsidRPr="00300ACB">
        <w:rPr>
          <w:rFonts w:cstheme="minorHAnsi"/>
          <w:u w:val="single"/>
        </w:rPr>
        <w:t>herself</w:t>
      </w:r>
      <w:r w:rsidRPr="00300ACB">
        <w:rPr>
          <w:rFonts w:cstheme="minorHAnsi"/>
        </w:rPr>
        <w:t>,</w:t>
      </w:r>
      <w:proofErr w:type="gramEnd"/>
      <w:r w:rsidRPr="00300ACB">
        <w:rPr>
          <w:rFonts w:cstheme="minorHAnsi"/>
        </w:rPr>
        <w:t xml:space="preserve"> </w:t>
      </w:r>
      <w:r w:rsidRPr="00300ACB">
        <w:rPr>
          <w:rFonts w:cstheme="minorHAnsi"/>
          <w:sz w:val="16"/>
          <w:szCs w:val="16"/>
        </w:rPr>
        <w:t xml:space="preserve">we protect the river, we’re all protected. I think the message is very clear.” </w:t>
      </w:r>
      <w:proofErr w:type="spellStart"/>
      <w:r w:rsidRPr="00300ACB">
        <w:rPr>
          <w:rFonts w:cstheme="minorHAnsi"/>
          <w:sz w:val="16"/>
          <w:szCs w:val="16"/>
        </w:rPr>
        <w:t>alvanized</w:t>
      </w:r>
      <w:proofErr w:type="spellEnd"/>
      <w:r w:rsidRPr="00300ACB">
        <w:rPr>
          <w:rFonts w:cstheme="minorHAnsi"/>
          <w:sz w:val="16"/>
          <w:szCs w:val="16"/>
        </w:rPr>
        <w:t xml:space="preserve"> by widespread environmental degradation and rising Indigenous rights movements, Indigenous communities around the world are leading the way in upholding the rights of sacred and ancestral rivers. This includes Māori tribal relationships with the Whanganui River in Aotearoa New Zealand, the role of Indigenous and Afro-Colombian communities in the </w:t>
      </w:r>
      <w:proofErr w:type="spellStart"/>
      <w:r w:rsidRPr="00300ACB">
        <w:rPr>
          <w:rFonts w:cstheme="minorHAnsi"/>
          <w:sz w:val="16"/>
          <w:szCs w:val="16"/>
        </w:rPr>
        <w:t>Atrato</w:t>
      </w:r>
      <w:proofErr w:type="spellEnd"/>
      <w:r w:rsidRPr="00300ACB">
        <w:rPr>
          <w:rFonts w:cstheme="minorHAnsi"/>
          <w:sz w:val="16"/>
          <w:szCs w:val="16"/>
        </w:rPr>
        <w:t xml:space="preserve"> River in Colombia, and the Yurok Tribal Council’s granting legal rights of personhood to the Klamath River through an ordinance in the United States</w:t>
      </w:r>
      <w:r w:rsidRPr="00300ACB">
        <w:rPr>
          <w:rFonts w:cstheme="minorHAnsi"/>
        </w:rPr>
        <w:t xml:space="preserve">. </w:t>
      </w:r>
      <w:r w:rsidRPr="00300ACB">
        <w:rPr>
          <w:rFonts w:cstheme="minorHAnsi"/>
          <w:highlight w:val="yellow"/>
          <w:u w:val="single"/>
        </w:rPr>
        <w:t>The idea that nature is a sentient being isn’t new to Indigenous and other traditional peoples</w:t>
      </w:r>
      <w:r w:rsidRPr="00300ACB">
        <w:rPr>
          <w:rFonts w:cstheme="minorHAnsi"/>
          <w:u w:val="single"/>
        </w:rPr>
        <w:t xml:space="preserve">. “The vision of the Innu is that Nature is living. Everything is </w:t>
      </w:r>
      <w:r w:rsidRPr="00300ACB">
        <w:rPr>
          <w:rStyle w:val="StyleUnderline"/>
        </w:rPr>
        <w:t xml:space="preserve">alive,” said Chief </w:t>
      </w:r>
      <w:proofErr w:type="spellStart"/>
      <w:r w:rsidRPr="00300ACB">
        <w:rPr>
          <w:rStyle w:val="StyleUnderline"/>
        </w:rPr>
        <w:t>Piétacho</w:t>
      </w:r>
      <w:proofErr w:type="spellEnd"/>
      <w:r w:rsidRPr="00300ACB">
        <w:rPr>
          <w:rStyle w:val="StyleUnderline"/>
        </w:rPr>
        <w:t>. Recognizing the rights of nature are modern expressions of long-</w:t>
      </w:r>
      <w:proofErr w:type="spellStart"/>
      <w:r w:rsidRPr="00300ACB">
        <w:rPr>
          <w:rStyle w:val="StyleUnderline"/>
        </w:rPr>
        <w:t>practised</w:t>
      </w:r>
      <w:proofErr w:type="spellEnd"/>
      <w:r w:rsidRPr="00300ACB">
        <w:rPr>
          <w:rStyle w:val="StyleUnderline"/>
        </w:rPr>
        <w:t xml:space="preserve"> Indigenous laws. </w:t>
      </w:r>
      <w:r w:rsidRPr="00300ACB">
        <w:rPr>
          <w:rStyle w:val="Emphasis"/>
          <w:highlight w:val="yellow"/>
        </w:rPr>
        <w:t>Indigenous laws are as diverse as Indigenous cultures yet share an understanding that humans are an integral part of the natural world. These laws emphasize respect for all beings and responsibilities to care for lands and waters.</w:t>
      </w:r>
      <w:r w:rsidRPr="00300ACB">
        <w:rPr>
          <w:rFonts w:cstheme="minorHAnsi"/>
        </w:rPr>
        <w:t xml:space="preserve"> </w:t>
      </w:r>
      <w:r w:rsidRPr="00300ACB">
        <w:rPr>
          <w:rFonts w:cstheme="minorHAnsi"/>
          <w:sz w:val="16"/>
          <w:szCs w:val="16"/>
        </w:rPr>
        <w:t xml:space="preserve">Trees, </w:t>
      </w:r>
      <w:proofErr w:type="gramStart"/>
      <w:r w:rsidRPr="00300ACB">
        <w:rPr>
          <w:rFonts w:cstheme="minorHAnsi"/>
          <w:sz w:val="16"/>
          <w:szCs w:val="16"/>
        </w:rPr>
        <w:t>mountains</w:t>
      </w:r>
      <w:proofErr w:type="gramEnd"/>
      <w:r w:rsidRPr="00300ACB">
        <w:rPr>
          <w:rFonts w:cstheme="minorHAnsi"/>
          <w:sz w:val="16"/>
          <w:szCs w:val="16"/>
        </w:rPr>
        <w:t xml:space="preserve"> and plants are relatives, not commodities that can be privately owned and exploited. The rights-of-nature movement may seem radical to some people</w:t>
      </w:r>
      <w:r w:rsidRPr="00300ACB">
        <w:rPr>
          <w:rFonts w:cstheme="minorHAnsi"/>
        </w:rPr>
        <w:t xml:space="preserve">. </w:t>
      </w:r>
      <w:r w:rsidRPr="00300ACB">
        <w:rPr>
          <w:rFonts w:cstheme="minorHAnsi"/>
          <w:highlight w:val="yellow"/>
          <w:u w:val="single"/>
        </w:rPr>
        <w:t>It challenges Eurocentric values</w:t>
      </w:r>
      <w:r w:rsidRPr="00300ACB">
        <w:rPr>
          <w:rFonts w:cstheme="minorHAnsi"/>
          <w:highlight w:val="yellow"/>
        </w:rPr>
        <w:t xml:space="preserve"> </w:t>
      </w:r>
      <w:r w:rsidRPr="00300ACB">
        <w:rPr>
          <w:rStyle w:val="StyleUnderline"/>
          <w:highlight w:val="yellow"/>
        </w:rPr>
        <w:t>such as human dominance over the natural world, which is considered largely inanimate.</w:t>
      </w:r>
      <w:r w:rsidRPr="00300ACB">
        <w:rPr>
          <w:rStyle w:val="StyleUnderline"/>
        </w:rPr>
        <w:t xml:space="preserve"> The conservation movement itself is founded on a worldview that sees “wilderness” as something separate to be protected from humans.</w:t>
      </w:r>
      <w:r w:rsidRPr="00300ACB">
        <w:rPr>
          <w:rFonts w:cstheme="minorHAnsi"/>
          <w:u w:val="single"/>
        </w:rPr>
        <w:t xml:space="preserve"> The “fortress” conservation movement is ideologically non-commensurate with Indigenous ways of thinking</w:t>
      </w:r>
      <w:r w:rsidRPr="00300ACB">
        <w:rPr>
          <w:rFonts w:cstheme="minorHAnsi"/>
        </w:rPr>
        <w:t xml:space="preserve"> </w:t>
      </w:r>
      <w:r w:rsidRPr="00300ACB">
        <w:rPr>
          <w:rFonts w:cstheme="minorHAnsi"/>
          <w:sz w:val="16"/>
          <w:szCs w:val="16"/>
        </w:rPr>
        <w:t xml:space="preserve">about being a part of nature. This belief was used to justify the forced relocation of many Indigenous Peoples from their territories to establish parks and protected areas. Rights understood through a western, </w:t>
      </w:r>
      <w:proofErr w:type="gramStart"/>
      <w:r w:rsidRPr="00300ACB">
        <w:rPr>
          <w:rFonts w:cstheme="minorHAnsi"/>
          <w:sz w:val="16"/>
          <w:szCs w:val="16"/>
        </w:rPr>
        <w:t>liberal</w:t>
      </w:r>
      <w:proofErr w:type="gramEnd"/>
      <w:r w:rsidRPr="00300ACB">
        <w:rPr>
          <w:rFonts w:cstheme="minorHAnsi"/>
          <w:sz w:val="16"/>
          <w:szCs w:val="16"/>
        </w:rPr>
        <w:t xml:space="preserve"> and individualistic lens overlook collective responsibilities to the natural world. “I sincerely think Québec and Canada missed their responsibility; they aren’t protecting the river from development,” said Chief </w:t>
      </w:r>
      <w:proofErr w:type="spellStart"/>
      <w:r w:rsidRPr="00300ACB">
        <w:rPr>
          <w:rFonts w:cstheme="minorHAnsi"/>
          <w:sz w:val="16"/>
          <w:szCs w:val="16"/>
        </w:rPr>
        <w:t>Piétacho</w:t>
      </w:r>
      <w:proofErr w:type="spellEnd"/>
      <w:r w:rsidRPr="00300ACB">
        <w:rPr>
          <w:rFonts w:cstheme="minorHAnsi"/>
        </w:rPr>
        <w:t xml:space="preserve">. </w:t>
      </w:r>
      <w:r w:rsidRPr="00300ACB">
        <w:rPr>
          <w:rFonts w:cstheme="minorHAnsi"/>
          <w:highlight w:val="yellow"/>
          <w:u w:val="single"/>
        </w:rPr>
        <w:t xml:space="preserve">Bridging western and Indigenous legal systems through a rights-of-nature approach is one tool for encouraging a </w:t>
      </w:r>
      <w:proofErr w:type="spellStart"/>
      <w:r w:rsidRPr="00300ACB">
        <w:rPr>
          <w:rFonts w:cstheme="minorHAnsi"/>
          <w:highlight w:val="yellow"/>
          <w:u w:val="single"/>
        </w:rPr>
        <w:t>kincentric</w:t>
      </w:r>
      <w:proofErr w:type="spellEnd"/>
      <w:r w:rsidRPr="00300ACB">
        <w:rPr>
          <w:rFonts w:cstheme="minorHAnsi"/>
          <w:highlight w:val="yellow"/>
          <w:u w:val="single"/>
        </w:rPr>
        <w:t xml:space="preserve"> view of the world</w:t>
      </w:r>
      <w:r w:rsidRPr="00300ACB">
        <w:rPr>
          <w:rFonts w:cstheme="minorHAnsi"/>
        </w:rPr>
        <w:t xml:space="preserve">, </w:t>
      </w:r>
      <w:r w:rsidRPr="00300ACB">
        <w:rPr>
          <w:rFonts w:cstheme="minorHAnsi"/>
          <w:sz w:val="16"/>
          <w:szCs w:val="16"/>
        </w:rPr>
        <w:t xml:space="preserve">which sees humans as “part of an extended ecological family that shares ancestry and origins.” Indigenous laws mirror and reinforce relational worldviews that view living entities as relatives, not resources. </w:t>
      </w:r>
      <w:r w:rsidRPr="00300ACB">
        <w:rPr>
          <w:rStyle w:val="StyleUnderline"/>
        </w:rPr>
        <w:t>This in turn shapes social conduct that emphasizes respect and responsibility to the natural world.</w:t>
      </w:r>
      <w:r w:rsidRPr="00300ACB">
        <w:rPr>
          <w:rFonts w:cstheme="minorHAnsi"/>
          <w:sz w:val="16"/>
          <w:szCs w:val="16"/>
        </w:rPr>
        <w:t xml:space="preserve"> Innovative governance arrangements are one means through which distinct worldviews and associated laws can be woven together.</w:t>
      </w:r>
    </w:p>
    <w:p w14:paraId="1EC136B5" w14:textId="77777777" w:rsidR="00175E1D" w:rsidRPr="00AB1999" w:rsidRDefault="00175E1D" w:rsidP="00175E1D">
      <w:pPr>
        <w:pStyle w:val="Heading4"/>
      </w:pPr>
      <w:r>
        <w:t xml:space="preserve">Only by adopting a new mindset centering nature as a legal entity can we protect ecosystems like </w:t>
      </w:r>
      <w:r w:rsidRPr="002A6063">
        <w:rPr>
          <w:rStyle w:val="Style13ptBold"/>
        </w:rPr>
        <w:t>Lake</w:t>
      </w:r>
      <w:r>
        <w:t xml:space="preserve"> Superior. The law is necessary and is the only way that we can fundamentally transform the social values that continue to harm nature.</w:t>
      </w:r>
    </w:p>
    <w:p w14:paraId="755C7CC4" w14:textId="77777777" w:rsidR="00175E1D" w:rsidRDefault="00175E1D" w:rsidP="00175E1D">
      <w:r>
        <w:t xml:space="preserve">Shannon </w:t>
      </w:r>
      <w:r w:rsidRPr="002A6063">
        <w:rPr>
          <w:rStyle w:val="Style13ptBold"/>
        </w:rPr>
        <w:t>Biggs 17</w:t>
      </w:r>
      <w:r>
        <w:t xml:space="preserve">, </w:t>
      </w:r>
      <w:r w:rsidRPr="009E4477">
        <w:t>Shannon Biggs is the co-founder and Executive Director of Movement Rights, advancing rights for Indigenous peoples, communities and ecosystems</w:t>
      </w:r>
      <w:r>
        <w:t xml:space="preserve">, “Rights of Nature &amp; Mother Earth: Rights-Based Law for Systemic Change,” </w:t>
      </w:r>
      <w:hyperlink r:id="rId10" w:history="1">
        <w:r w:rsidRPr="00145FAE">
          <w:rPr>
            <w:rStyle w:val="Hyperlink"/>
          </w:rPr>
          <w:t>https://www.ienearth.org/wp-content/uploads/2017/11/RONME-RightsBasedLaw-final-1.pdf</w:t>
        </w:r>
      </w:hyperlink>
      <w:r>
        <w:rPr>
          <w:rStyle w:val="Hyperlink"/>
        </w:rPr>
        <w:t xml:space="preserve"> </w:t>
      </w:r>
      <w:proofErr w:type="spellStart"/>
      <w:r>
        <w:rPr>
          <w:rStyle w:val="Hyperlink"/>
        </w:rPr>
        <w:t>jm</w:t>
      </w:r>
      <w:proofErr w:type="spellEnd"/>
    </w:p>
    <w:p w14:paraId="782B6230" w14:textId="77777777" w:rsidR="00175E1D" w:rsidRPr="009E4477" w:rsidRDefault="00175E1D" w:rsidP="00175E1D">
      <w:pPr>
        <w:rPr>
          <w:sz w:val="16"/>
        </w:rPr>
      </w:pPr>
      <w:r w:rsidRPr="009E4477">
        <w:rPr>
          <w:rStyle w:val="StyleUnderline"/>
          <w:highlight w:val="green"/>
        </w:rPr>
        <w:t xml:space="preserve">As humanity </w:t>
      </w:r>
      <w:r w:rsidRPr="009E4477">
        <w:rPr>
          <w:rStyle w:val="Emphasis"/>
          <w:b w:val="0"/>
          <w:highlight w:val="green"/>
        </w:rPr>
        <w:t>fast-tracks towards</w:t>
      </w:r>
      <w:r w:rsidRPr="009E4477">
        <w:rPr>
          <w:rStyle w:val="Emphasis"/>
          <w:b w:val="0"/>
        </w:rPr>
        <w:t xml:space="preserve"> the </w:t>
      </w:r>
      <w:r w:rsidRPr="009E4477">
        <w:rPr>
          <w:rStyle w:val="Emphasis"/>
          <w:b w:val="0"/>
          <w:highlight w:val="green"/>
        </w:rPr>
        <w:t>collapse</w:t>
      </w:r>
      <w:r w:rsidRPr="009E4477">
        <w:rPr>
          <w:rStyle w:val="Emphasis"/>
          <w:b w:val="0"/>
        </w:rPr>
        <w:t xml:space="preserve"> of our planetary systems</w:t>
      </w:r>
      <w:r w:rsidRPr="009E4477">
        <w:rPr>
          <w:rStyle w:val="StyleUnderline"/>
        </w:rPr>
        <w:t xml:space="preserve">, </w:t>
      </w:r>
      <w:r w:rsidRPr="009E4477">
        <w:rPr>
          <w:rStyle w:val="StyleUnderline"/>
          <w:highlight w:val="green"/>
        </w:rPr>
        <w:t>we</w:t>
      </w:r>
      <w:r w:rsidRPr="009E4477">
        <w:rPr>
          <w:rStyle w:val="StyleUnderline"/>
        </w:rPr>
        <w:t xml:space="preserve"> sought to </w:t>
      </w:r>
      <w:r w:rsidRPr="009E4477">
        <w:rPr>
          <w:rStyle w:val="StyleUnderline"/>
          <w:highlight w:val="green"/>
        </w:rPr>
        <w:t xml:space="preserve">articulate a shared vision toward a </w:t>
      </w:r>
      <w:r w:rsidRPr="009E4477">
        <w:rPr>
          <w:rStyle w:val="Emphasis"/>
          <w:b w:val="0"/>
          <w:highlight w:val="green"/>
        </w:rPr>
        <w:t>new economy</w:t>
      </w:r>
      <w:r w:rsidRPr="009E4477">
        <w:rPr>
          <w:rStyle w:val="StyleUnderline"/>
          <w:highlight w:val="green"/>
        </w:rPr>
        <w:t xml:space="preserve"> based on living in balance with natural </w:t>
      </w:r>
      <w:proofErr w:type="gramStart"/>
      <w:r w:rsidRPr="009E4477">
        <w:rPr>
          <w:rStyle w:val="StyleUnderline"/>
          <w:highlight w:val="green"/>
        </w:rPr>
        <w:t>systems</w:t>
      </w:r>
      <w:r w:rsidRPr="009E4477">
        <w:rPr>
          <w:rStyle w:val="StyleUnderline"/>
        </w:rPr>
        <w:t>;</w:t>
      </w:r>
      <w:proofErr w:type="gramEnd"/>
      <w:r w:rsidRPr="009E4477">
        <w:rPr>
          <w:rStyle w:val="StyleUnderline"/>
        </w:rPr>
        <w:t xml:space="preserve"> </w:t>
      </w:r>
      <w:r w:rsidRPr="009E4477">
        <w:rPr>
          <w:rStyle w:val="StyleUnderline"/>
          <w:highlight w:val="green"/>
        </w:rPr>
        <w:t>where</w:t>
      </w:r>
      <w:r w:rsidRPr="009E4477">
        <w:rPr>
          <w:rStyle w:val="StyleUnderline"/>
        </w:rPr>
        <w:t xml:space="preserve"> the </w:t>
      </w:r>
      <w:r w:rsidRPr="009E4477">
        <w:rPr>
          <w:rStyle w:val="StyleUnderline"/>
          <w:highlight w:val="green"/>
        </w:rPr>
        <w:t>rights of humans do not extend to the domination of nature</w:t>
      </w:r>
      <w:r w:rsidRPr="009E4477">
        <w:rPr>
          <w:rStyle w:val="StyleUnderline"/>
        </w:rPr>
        <w:t xml:space="preserve">. </w:t>
      </w:r>
      <w:r w:rsidRPr="009E4477">
        <w:rPr>
          <w:rStyle w:val="StyleUnderline"/>
          <w:sz w:val="16"/>
          <w:szCs w:val="16"/>
        </w:rPr>
        <w:t xml:space="preserve">We questioned the </w:t>
      </w:r>
      <w:r w:rsidRPr="009E4477">
        <w:rPr>
          <w:rStyle w:val="Emphasis"/>
          <w:b w:val="0"/>
          <w:sz w:val="16"/>
          <w:szCs w:val="16"/>
          <w:u w:val="none"/>
        </w:rPr>
        <w:t>viability of a global economy</w:t>
      </w:r>
      <w:r w:rsidRPr="009E4477">
        <w:rPr>
          <w:rStyle w:val="StyleUnderline"/>
          <w:sz w:val="16"/>
          <w:szCs w:val="16"/>
        </w:rPr>
        <w:t xml:space="preserve"> whose jurisprudence places property rights above all; recognizes corporate rights as the most sacred of property rights; subordinates human rights and the collective rights of Indigenous Peoples</w:t>
      </w:r>
      <w:r w:rsidRPr="009E4477">
        <w:rPr>
          <w:sz w:val="16"/>
        </w:rPr>
        <w:t xml:space="preserve"> to corporate rights; </w:t>
      </w:r>
      <w:r w:rsidRPr="009E4477">
        <w:rPr>
          <w:rStyle w:val="StyleUnderline"/>
        </w:rPr>
        <w:t xml:space="preserve">and where </w:t>
      </w:r>
      <w:r w:rsidRPr="009E4477">
        <w:rPr>
          <w:rStyle w:val="Emphasis"/>
          <w:b w:val="0"/>
        </w:rPr>
        <w:t>Nature is not recognized as having any intrinsic rights at all</w:t>
      </w:r>
      <w:r w:rsidRPr="009E4477">
        <w:rPr>
          <w:sz w:val="16"/>
        </w:rPr>
        <w:t>.</w:t>
      </w:r>
    </w:p>
    <w:p w14:paraId="3362B65C" w14:textId="77777777" w:rsidR="00175E1D" w:rsidRPr="009E4477" w:rsidRDefault="00175E1D" w:rsidP="00175E1D">
      <w:pPr>
        <w:rPr>
          <w:sz w:val="16"/>
        </w:rPr>
      </w:pPr>
      <w:r w:rsidRPr="009E4477">
        <w:rPr>
          <w:rStyle w:val="StyleUnderline"/>
        </w:rPr>
        <w:t>We discussed</w:t>
      </w:r>
      <w:r w:rsidRPr="009E4477">
        <w:rPr>
          <w:sz w:val="16"/>
        </w:rPr>
        <w:t xml:space="preserve"> the power and possibility of </w:t>
      </w:r>
      <w:r w:rsidRPr="009E4477">
        <w:rPr>
          <w:rStyle w:val="StyleUnderline"/>
        </w:rPr>
        <w:t>an emerging body of law—</w:t>
      </w:r>
      <w:r w:rsidRPr="009E4477">
        <w:rPr>
          <w:rStyle w:val="Emphasis"/>
          <w:b w:val="0"/>
          <w:highlight w:val="green"/>
        </w:rPr>
        <w:t>recognizing legal rights for ecosystems to exist</w:t>
      </w:r>
      <w:r w:rsidRPr="009E4477">
        <w:rPr>
          <w:rStyle w:val="StyleUnderline"/>
        </w:rPr>
        <w:t>, flour</w:t>
      </w:r>
      <w:r w:rsidRPr="009E4477">
        <w:rPr>
          <w:rStyle w:val="StyleUnderline"/>
          <w:highlight w:val="green"/>
        </w:rPr>
        <w:t>is</w:t>
      </w:r>
      <w:r w:rsidRPr="009E4477">
        <w:rPr>
          <w:rStyle w:val="StyleUnderline"/>
        </w:rPr>
        <w:t xml:space="preserve">h and regenerate their vital cycles—as </w:t>
      </w:r>
      <w:r w:rsidRPr="003A1C8E">
        <w:rPr>
          <w:rStyle w:val="StyleUnderline"/>
          <w:highlight w:val="green"/>
        </w:rPr>
        <w:t xml:space="preserve">a </w:t>
      </w:r>
      <w:r w:rsidRPr="003A1C8E">
        <w:rPr>
          <w:rStyle w:val="Emphasis"/>
          <w:b w:val="0"/>
          <w:highlight w:val="green"/>
        </w:rPr>
        <w:t>necessary part</w:t>
      </w:r>
      <w:r w:rsidRPr="003A1C8E">
        <w:rPr>
          <w:rStyle w:val="StyleUnderline"/>
          <w:highlight w:val="green"/>
        </w:rPr>
        <w:t xml:space="preserve"> of placing our human laws in alignment with Nature’s laws</w:t>
      </w:r>
      <w:r w:rsidRPr="009E4477">
        <w:rPr>
          <w:rStyle w:val="StyleUnderline"/>
        </w:rPr>
        <w:t>, and our</w:t>
      </w:r>
      <w:r w:rsidRPr="009E4477">
        <w:rPr>
          <w:sz w:val="16"/>
        </w:rPr>
        <w:t xml:space="preserve"> human actions and </w:t>
      </w:r>
      <w:r w:rsidRPr="009E4477">
        <w:rPr>
          <w:rStyle w:val="StyleUnderline"/>
        </w:rPr>
        <w:t>economy in an appropriate relationship with the natural order</w:t>
      </w:r>
      <w:r w:rsidRPr="009E4477">
        <w:rPr>
          <w:sz w:val="16"/>
        </w:rPr>
        <w:t xml:space="preserve"> of which we are part. Major points of discussion included the following:</w:t>
      </w:r>
    </w:p>
    <w:p w14:paraId="6CFAC90D" w14:textId="77777777" w:rsidR="00175E1D" w:rsidRPr="009E4477" w:rsidRDefault="00175E1D" w:rsidP="00175E1D">
      <w:pPr>
        <w:rPr>
          <w:sz w:val="16"/>
        </w:rPr>
      </w:pPr>
      <w:r w:rsidRPr="009E4477">
        <w:rPr>
          <w:sz w:val="16"/>
        </w:rPr>
        <w:t xml:space="preserve">• </w:t>
      </w:r>
      <w:r w:rsidRPr="009E4477">
        <w:rPr>
          <w:rStyle w:val="StyleUnderline"/>
        </w:rPr>
        <w:t>Living within the carrying capacity of the planet</w:t>
      </w:r>
      <w:r w:rsidRPr="009E4477">
        <w:rPr>
          <w:sz w:val="16"/>
        </w:rPr>
        <w:t xml:space="preserve"> we call home </w:t>
      </w:r>
      <w:r w:rsidRPr="009E4477">
        <w:rPr>
          <w:rStyle w:val="Emphasis"/>
          <w:b w:val="0"/>
        </w:rPr>
        <w:t>requires</w:t>
      </w:r>
      <w:r w:rsidRPr="009E4477">
        <w:rPr>
          <w:sz w:val="16"/>
        </w:rPr>
        <w:t xml:space="preserve"> that </w:t>
      </w:r>
      <w:r w:rsidRPr="009E4477">
        <w:rPr>
          <w:rStyle w:val="StyleUnderline"/>
        </w:rPr>
        <w:t>we adhere to</w:t>
      </w:r>
      <w:r w:rsidRPr="009E4477">
        <w:rPr>
          <w:sz w:val="16"/>
        </w:rPr>
        <w:t xml:space="preserve"> the </w:t>
      </w:r>
      <w:r w:rsidRPr="009E4477">
        <w:rPr>
          <w:rStyle w:val="StyleUnderline"/>
        </w:rPr>
        <w:t>natural laws governing all life and does not extend human authority over them</w:t>
      </w:r>
      <w:r w:rsidRPr="009E4477">
        <w:rPr>
          <w:sz w:val="16"/>
        </w:rPr>
        <w:t>.</w:t>
      </w:r>
    </w:p>
    <w:p w14:paraId="6BFFEB8F" w14:textId="77777777" w:rsidR="00175E1D" w:rsidRPr="009E4477" w:rsidRDefault="00175E1D" w:rsidP="00175E1D">
      <w:pPr>
        <w:rPr>
          <w:sz w:val="16"/>
        </w:rPr>
      </w:pPr>
      <w:r w:rsidRPr="009E4477">
        <w:rPr>
          <w:sz w:val="16"/>
        </w:rPr>
        <w:t>• In these respects, we recognize that ancient and living Indigenous cultures that live in connection with land, and have knowledge of its care, have much to teach us about this world.</w:t>
      </w:r>
    </w:p>
    <w:p w14:paraId="53FCC642" w14:textId="77777777" w:rsidR="00175E1D" w:rsidRPr="009E4477" w:rsidRDefault="00175E1D" w:rsidP="00175E1D">
      <w:pPr>
        <w:rPr>
          <w:sz w:val="16"/>
        </w:rPr>
      </w:pPr>
      <w:r w:rsidRPr="009E4477">
        <w:rPr>
          <w:sz w:val="16"/>
        </w:rPr>
        <w:t>• Indigenous traditions tell us that all economic activity must be rooted in an understanding and respect of our sacred relationships with Mother Earth, and that our continued wellbeing depends upon it.</w:t>
      </w:r>
    </w:p>
    <w:p w14:paraId="234EAED1" w14:textId="77777777" w:rsidR="00175E1D" w:rsidRPr="009E4477" w:rsidRDefault="00175E1D" w:rsidP="00175E1D">
      <w:pPr>
        <w:rPr>
          <w:sz w:val="16"/>
        </w:rPr>
      </w:pPr>
      <w:r w:rsidRPr="009E4477">
        <w:rPr>
          <w:sz w:val="16"/>
        </w:rPr>
        <w:t xml:space="preserve">• Science and common sense tell us that </w:t>
      </w:r>
      <w:r w:rsidRPr="003A1C8E">
        <w:rPr>
          <w:rStyle w:val="StyleUnderline"/>
          <w:highlight w:val="green"/>
        </w:rPr>
        <w:t>endless growth and the plundering of a finite planet is an impossibility</w:t>
      </w:r>
      <w:r w:rsidRPr="009E4477">
        <w:rPr>
          <w:sz w:val="16"/>
        </w:rPr>
        <w:t>, and an absurdity.</w:t>
      </w:r>
    </w:p>
    <w:p w14:paraId="1C953D6D" w14:textId="77777777" w:rsidR="00175E1D" w:rsidRPr="009E4477" w:rsidRDefault="00175E1D" w:rsidP="00175E1D">
      <w:pPr>
        <w:rPr>
          <w:sz w:val="16"/>
        </w:rPr>
      </w:pPr>
      <w:r w:rsidRPr="009E4477">
        <w:rPr>
          <w:sz w:val="16"/>
        </w:rPr>
        <w:t xml:space="preserve">• </w:t>
      </w:r>
      <w:r w:rsidRPr="009E4477">
        <w:rPr>
          <w:rStyle w:val="StyleUnderline"/>
        </w:rPr>
        <w:t xml:space="preserve">We must </w:t>
      </w:r>
      <w:r w:rsidRPr="009E4477">
        <w:rPr>
          <w:rStyle w:val="Emphasis"/>
          <w:b w:val="0"/>
        </w:rPr>
        <w:t>avoid techno-utopianism</w:t>
      </w:r>
      <w:r w:rsidRPr="009E4477">
        <w:rPr>
          <w:rStyle w:val="StyleUnderline"/>
        </w:rPr>
        <w:t xml:space="preserve">, </w:t>
      </w:r>
      <w:r w:rsidRPr="003A1C8E">
        <w:rPr>
          <w:rStyle w:val="StyleUnderline"/>
          <w:highlight w:val="green"/>
        </w:rPr>
        <w:t>the illusionary idea that technological innovation will provide a “fix” to the inherent limits</w:t>
      </w:r>
      <w:r w:rsidRPr="009E4477">
        <w:rPr>
          <w:rStyle w:val="StyleUnderline"/>
        </w:rPr>
        <w:t xml:space="preserve"> of a finite Earth. </w:t>
      </w:r>
      <w:r w:rsidRPr="009E4477">
        <w:rPr>
          <w:rStyle w:val="Emphasis"/>
          <w:b w:val="0"/>
        </w:rPr>
        <w:t xml:space="preserve">All technology </w:t>
      </w:r>
      <w:r w:rsidRPr="003A1C8E">
        <w:rPr>
          <w:rStyle w:val="Emphasis"/>
          <w:b w:val="0"/>
          <w:highlight w:val="green"/>
        </w:rPr>
        <w:t>must be subject to full life-cycle analyses</w:t>
      </w:r>
      <w:r w:rsidRPr="003A1C8E">
        <w:rPr>
          <w:rStyle w:val="StyleUnderline"/>
          <w:highlight w:val="green"/>
        </w:rPr>
        <w:t>,</w:t>
      </w:r>
      <w:r w:rsidRPr="009E4477">
        <w:rPr>
          <w:rStyle w:val="StyleUnderline"/>
        </w:rPr>
        <w:t xml:space="preserve"> from sources to wastes to interactive stimulations to development</w:t>
      </w:r>
      <w:r w:rsidRPr="009E4477">
        <w:rPr>
          <w:sz w:val="16"/>
        </w:rPr>
        <w:t>.</w:t>
      </w:r>
    </w:p>
    <w:p w14:paraId="24624C9A" w14:textId="77777777" w:rsidR="00175E1D" w:rsidRPr="009E4477" w:rsidRDefault="00175E1D" w:rsidP="00175E1D">
      <w:pPr>
        <w:rPr>
          <w:sz w:val="16"/>
        </w:rPr>
      </w:pPr>
      <w:r w:rsidRPr="009E4477">
        <w:rPr>
          <w:sz w:val="16"/>
        </w:rPr>
        <w:t xml:space="preserve">• The </w:t>
      </w:r>
      <w:r w:rsidRPr="009E4477">
        <w:rPr>
          <w:rStyle w:val="StyleUnderline"/>
        </w:rPr>
        <w:t xml:space="preserve">subordination of the web of life to the chains of the markets and growth of the corporate led system </w:t>
      </w:r>
      <w:r w:rsidRPr="009E4477">
        <w:rPr>
          <w:rStyle w:val="Emphasis"/>
          <w:b w:val="0"/>
        </w:rPr>
        <w:t>erodes the primary means of existence on this planet</w:t>
      </w:r>
      <w:r w:rsidRPr="009E4477">
        <w:rPr>
          <w:sz w:val="16"/>
        </w:rPr>
        <w:t>, which is rooted in the diversity of life itself</w:t>
      </w:r>
    </w:p>
    <w:p w14:paraId="6A2166CA" w14:textId="77777777" w:rsidR="00175E1D" w:rsidRPr="009E4477" w:rsidRDefault="00175E1D" w:rsidP="00175E1D">
      <w:pPr>
        <w:rPr>
          <w:sz w:val="16"/>
        </w:rPr>
      </w:pPr>
      <w:r w:rsidRPr="009E4477">
        <w:rPr>
          <w:sz w:val="16"/>
        </w:rPr>
        <w:t xml:space="preserve">• </w:t>
      </w:r>
      <w:r w:rsidRPr="003A1C8E">
        <w:rPr>
          <w:rStyle w:val="StyleUnderline"/>
          <w:highlight w:val="green"/>
        </w:rPr>
        <w:t>The current dominant economy</w:t>
      </w:r>
      <w:r w:rsidRPr="009E4477">
        <w:rPr>
          <w:sz w:val="16"/>
        </w:rPr>
        <w:t xml:space="preserve"> fails to sustain and regenerate life because it </w:t>
      </w:r>
      <w:r w:rsidRPr="003A1C8E">
        <w:rPr>
          <w:rStyle w:val="StyleUnderline"/>
          <w:highlight w:val="green"/>
        </w:rPr>
        <w:t>is built on flawed foundations including</w:t>
      </w:r>
      <w:r w:rsidRPr="009E4477">
        <w:rPr>
          <w:sz w:val="16"/>
        </w:rPr>
        <w:t>:</w:t>
      </w:r>
    </w:p>
    <w:p w14:paraId="1E715217" w14:textId="77777777" w:rsidR="00175E1D" w:rsidRPr="009E4477" w:rsidRDefault="00175E1D" w:rsidP="00175E1D">
      <w:pPr>
        <w:rPr>
          <w:sz w:val="16"/>
        </w:rPr>
      </w:pPr>
      <w:r w:rsidRPr="009E4477">
        <w:rPr>
          <w:sz w:val="16"/>
        </w:rPr>
        <w:t xml:space="preserve">» The </w:t>
      </w:r>
      <w:r w:rsidRPr="003A1C8E">
        <w:rPr>
          <w:rStyle w:val="StyleUnderline"/>
          <w:highlight w:val="green"/>
        </w:rPr>
        <w:t>endless industrial extraction</w:t>
      </w:r>
      <w:r w:rsidRPr="009E4477">
        <w:rPr>
          <w:rStyle w:val="StyleUnderline"/>
        </w:rPr>
        <w:t xml:space="preserve"> and pollution of natural systems</w:t>
      </w:r>
      <w:r w:rsidRPr="009E4477">
        <w:rPr>
          <w:sz w:val="16"/>
        </w:rPr>
        <w:t xml:space="preserve"> and </w:t>
      </w:r>
      <w:proofErr w:type="gramStart"/>
      <w:r w:rsidRPr="009E4477">
        <w:rPr>
          <w:sz w:val="16"/>
        </w:rPr>
        <w:t>functions;</w:t>
      </w:r>
      <w:proofErr w:type="gramEnd"/>
    </w:p>
    <w:p w14:paraId="7C66F5BF" w14:textId="77777777" w:rsidR="00175E1D" w:rsidRPr="009E4477" w:rsidRDefault="00175E1D" w:rsidP="00175E1D">
      <w:pPr>
        <w:rPr>
          <w:sz w:val="16"/>
        </w:rPr>
      </w:pPr>
      <w:r w:rsidRPr="009E4477">
        <w:rPr>
          <w:sz w:val="16"/>
        </w:rPr>
        <w:t xml:space="preserve">» The </w:t>
      </w:r>
      <w:r w:rsidRPr="009E4477">
        <w:rPr>
          <w:rStyle w:val="StyleUnderline"/>
        </w:rPr>
        <w:t xml:space="preserve">privatization, </w:t>
      </w:r>
      <w:r w:rsidRPr="003A1C8E">
        <w:rPr>
          <w:rStyle w:val="StyleUnderline"/>
          <w:highlight w:val="green"/>
        </w:rPr>
        <w:t>commodification</w:t>
      </w:r>
      <w:r w:rsidRPr="009E4477">
        <w:rPr>
          <w:rStyle w:val="StyleUnderline"/>
        </w:rPr>
        <w:t xml:space="preserve"> and legalized enslavement </w:t>
      </w:r>
      <w:r w:rsidRPr="003A1C8E">
        <w:rPr>
          <w:rStyle w:val="StyleUnderline"/>
          <w:highlight w:val="green"/>
        </w:rPr>
        <w:t>of nature as human and corporate property</w:t>
      </w:r>
      <w:r w:rsidRPr="009E4477">
        <w:rPr>
          <w:sz w:val="16"/>
        </w:rPr>
        <w:t xml:space="preserve">, which places a price on nature and creates new derivative markets that increase inequality and expedite the destruction of </w:t>
      </w:r>
      <w:proofErr w:type="gramStart"/>
      <w:r w:rsidRPr="009E4477">
        <w:rPr>
          <w:sz w:val="16"/>
        </w:rPr>
        <w:t>ecosystems;</w:t>
      </w:r>
      <w:proofErr w:type="gramEnd"/>
    </w:p>
    <w:p w14:paraId="14EEA5D6" w14:textId="77777777" w:rsidR="00175E1D" w:rsidRPr="009E4477" w:rsidRDefault="00175E1D" w:rsidP="00175E1D">
      <w:pPr>
        <w:rPr>
          <w:sz w:val="16"/>
        </w:rPr>
      </w:pPr>
      <w:r w:rsidRPr="009E4477">
        <w:rPr>
          <w:sz w:val="16"/>
        </w:rPr>
        <w:t>» A prevailing world-view that places humans above nature, and with dominion over nature (anthropocentrism</w:t>
      </w:r>
      <w:proofErr w:type="gramStart"/>
      <w:r w:rsidRPr="009E4477">
        <w:rPr>
          <w:sz w:val="16"/>
        </w:rPr>
        <w:t>);</w:t>
      </w:r>
      <w:proofErr w:type="gramEnd"/>
    </w:p>
    <w:p w14:paraId="225CC98D" w14:textId="77777777" w:rsidR="00175E1D" w:rsidRPr="009E4477" w:rsidRDefault="00175E1D" w:rsidP="00175E1D">
      <w:pPr>
        <w:rPr>
          <w:sz w:val="16"/>
        </w:rPr>
      </w:pPr>
      <w:r w:rsidRPr="009E4477">
        <w:rPr>
          <w:sz w:val="16"/>
        </w:rPr>
        <w:t>» A worldview and economic system that demands expansion, consumption, profit and economic growth above all other values, without recognition of carrying capacities of the planet and its ecosystems.</w:t>
      </w:r>
    </w:p>
    <w:p w14:paraId="5CACF2A6" w14:textId="77777777" w:rsidR="00175E1D" w:rsidRPr="009E4477" w:rsidRDefault="00175E1D" w:rsidP="00175E1D">
      <w:pPr>
        <w:rPr>
          <w:sz w:val="16"/>
        </w:rPr>
      </w:pPr>
      <w:r w:rsidRPr="009E4477">
        <w:rPr>
          <w:sz w:val="16"/>
        </w:rPr>
        <w:t>» Legal systems that ennoble private property at the expense of community, ecology and equity, and that directly serve the concentration of extreme wealth in few hands.</w:t>
      </w:r>
    </w:p>
    <w:p w14:paraId="71E5AEA2" w14:textId="77777777" w:rsidR="00175E1D" w:rsidRPr="009E4477" w:rsidRDefault="00175E1D" w:rsidP="00175E1D">
      <w:pPr>
        <w:rPr>
          <w:sz w:val="16"/>
        </w:rPr>
      </w:pPr>
      <w:r w:rsidRPr="009E4477">
        <w:rPr>
          <w:sz w:val="16"/>
        </w:rPr>
        <w:t xml:space="preserve">» </w:t>
      </w:r>
      <w:r w:rsidRPr="003A1C8E">
        <w:rPr>
          <w:rStyle w:val="Emphasis"/>
          <w:b w:val="0"/>
          <w:highlight w:val="green"/>
        </w:rPr>
        <w:t>Militarism</w:t>
      </w:r>
      <w:r w:rsidRPr="009E4477">
        <w:rPr>
          <w:rStyle w:val="Emphasis"/>
          <w:b w:val="0"/>
        </w:rPr>
        <w:t xml:space="preserve"> and endless war</w:t>
      </w:r>
      <w:r w:rsidRPr="009E4477">
        <w:rPr>
          <w:rStyle w:val="StyleUnderline"/>
        </w:rPr>
        <w:t xml:space="preserve"> </w:t>
      </w:r>
      <w:r w:rsidRPr="003A1C8E">
        <w:rPr>
          <w:rStyle w:val="StyleUnderline"/>
          <w:highlight w:val="green"/>
        </w:rPr>
        <w:t>as a primary means of acquisition of governance over peoples and land,</w:t>
      </w:r>
      <w:r w:rsidRPr="009E4477">
        <w:rPr>
          <w:rStyle w:val="StyleUnderline"/>
        </w:rPr>
        <w:t xml:space="preserve"> and a </w:t>
      </w:r>
      <w:r w:rsidRPr="009E4477">
        <w:rPr>
          <w:rStyle w:val="Emphasis"/>
          <w:b w:val="0"/>
        </w:rPr>
        <w:t>primary expression of corporate growth models</w:t>
      </w:r>
      <w:r w:rsidRPr="009E4477">
        <w:rPr>
          <w:sz w:val="16"/>
        </w:rPr>
        <w:t>.</w:t>
      </w:r>
    </w:p>
    <w:p w14:paraId="13695F03" w14:textId="77777777" w:rsidR="00175E1D" w:rsidRPr="009E4477" w:rsidRDefault="00175E1D" w:rsidP="00175E1D">
      <w:pPr>
        <w:rPr>
          <w:sz w:val="16"/>
        </w:rPr>
      </w:pPr>
      <w:r w:rsidRPr="003A1C8E">
        <w:rPr>
          <w:rStyle w:val="StyleUnderline"/>
          <w:highlight w:val="green"/>
        </w:rPr>
        <w:t>Changing the dominant legal and economic paradigms</w:t>
      </w:r>
      <w:r w:rsidRPr="009E4477">
        <w:rPr>
          <w:rStyle w:val="StyleUnderline"/>
        </w:rPr>
        <w:t xml:space="preserve"> will require </w:t>
      </w:r>
      <w:r w:rsidRPr="009E4477">
        <w:rPr>
          <w:rStyle w:val="Emphasis"/>
          <w:b w:val="0"/>
        </w:rPr>
        <w:t>more than individual commitments</w:t>
      </w:r>
      <w:r w:rsidRPr="009E4477">
        <w:rPr>
          <w:sz w:val="16"/>
        </w:rPr>
        <w:t xml:space="preserve"> to conservation and “greener” shopping. </w:t>
      </w:r>
      <w:r w:rsidRPr="009E4477">
        <w:rPr>
          <w:rStyle w:val="StyleUnderline"/>
        </w:rPr>
        <w:t xml:space="preserve">It </w:t>
      </w:r>
      <w:r w:rsidRPr="003A1C8E">
        <w:rPr>
          <w:rStyle w:val="StyleUnderline"/>
          <w:highlight w:val="green"/>
        </w:rPr>
        <w:t xml:space="preserve">will require </w:t>
      </w:r>
      <w:r w:rsidRPr="003A1C8E">
        <w:rPr>
          <w:rStyle w:val="Emphasis"/>
          <w:b w:val="0"/>
          <w:highlight w:val="green"/>
        </w:rPr>
        <w:t>fundamental changes in law</w:t>
      </w:r>
      <w:r w:rsidRPr="009E4477">
        <w:rPr>
          <w:rStyle w:val="StyleUnderline"/>
        </w:rPr>
        <w:t xml:space="preserve">, especially the rules of the global economy. </w:t>
      </w:r>
      <w:r w:rsidRPr="003A1C8E">
        <w:rPr>
          <w:rStyle w:val="Emphasis"/>
          <w:b w:val="0"/>
          <w:highlight w:val="green"/>
        </w:rPr>
        <w:t>Law is how we use power to make real the dominant values in a society</w:t>
      </w:r>
      <w:r w:rsidRPr="009E4477">
        <w:rPr>
          <w:sz w:val="16"/>
        </w:rPr>
        <w:t xml:space="preserve">. Over time most </w:t>
      </w:r>
      <w:r w:rsidRPr="009E4477">
        <w:rPr>
          <w:rStyle w:val="StyleUnderline"/>
        </w:rPr>
        <w:t>societies have cultivated the notion</w:t>
      </w:r>
      <w:r w:rsidRPr="009E4477">
        <w:rPr>
          <w:sz w:val="16"/>
        </w:rPr>
        <w:t xml:space="preserve"> that </w:t>
      </w:r>
      <w:r w:rsidRPr="009E4477">
        <w:rPr>
          <w:rStyle w:val="StyleUnderline"/>
        </w:rPr>
        <w:t>nature is a “thing” separate and apart from humans</w:t>
      </w:r>
      <w:r w:rsidRPr="009E4477">
        <w:rPr>
          <w:sz w:val="16"/>
        </w:rPr>
        <w:t xml:space="preserve">, and </w:t>
      </w:r>
      <w:r w:rsidRPr="009E4477">
        <w:rPr>
          <w:rStyle w:val="StyleUnderline"/>
        </w:rPr>
        <w:t>that</w:t>
      </w:r>
      <w:r w:rsidRPr="009E4477">
        <w:rPr>
          <w:sz w:val="16"/>
        </w:rPr>
        <w:t xml:space="preserve"> understanding </w:t>
      </w:r>
      <w:r w:rsidRPr="009E4477">
        <w:rPr>
          <w:rStyle w:val="StyleUnderline"/>
        </w:rPr>
        <w:t>has been codified in law</w:t>
      </w:r>
      <w:r w:rsidRPr="009E4477">
        <w:rPr>
          <w:sz w:val="16"/>
        </w:rPr>
        <w:t>. The ownership of ecosystems and other aspects of the natural world is promoted and protected by current law, upholding the control and dominance of humans over nature.</w:t>
      </w:r>
    </w:p>
    <w:p w14:paraId="4C6EA7C4" w14:textId="77777777" w:rsidR="00175E1D" w:rsidRPr="009E4477" w:rsidRDefault="00175E1D" w:rsidP="00175E1D">
      <w:pPr>
        <w:rPr>
          <w:sz w:val="16"/>
        </w:rPr>
      </w:pPr>
      <w:r w:rsidRPr="009E4477">
        <w:rPr>
          <w:rStyle w:val="StyleUnderline"/>
        </w:rPr>
        <w:t xml:space="preserve">Current law “sees” nature as human owned property. Prevailing law and </w:t>
      </w:r>
      <w:proofErr w:type="gramStart"/>
      <w:r w:rsidRPr="009E4477">
        <w:rPr>
          <w:rStyle w:val="StyleUnderline"/>
        </w:rPr>
        <w:t>world-views</w:t>
      </w:r>
      <w:proofErr w:type="gramEnd"/>
      <w:r w:rsidRPr="009E4477">
        <w:rPr>
          <w:sz w:val="16"/>
        </w:rPr>
        <w:t xml:space="preserve"> express and confirm human authority over all of nature and </w:t>
      </w:r>
      <w:r w:rsidRPr="009E4477">
        <w:rPr>
          <w:rStyle w:val="StyleUnderline"/>
        </w:rPr>
        <w:t xml:space="preserve">do not provide the natural world with any legal standing in a court of law. From the </w:t>
      </w:r>
      <w:r w:rsidRPr="009E4477">
        <w:rPr>
          <w:rStyle w:val="Emphasis"/>
          <w:b w:val="0"/>
        </w:rPr>
        <w:t>tar sands of Alberta</w:t>
      </w:r>
      <w:r w:rsidRPr="009E4477">
        <w:rPr>
          <w:rStyle w:val="StyleUnderline"/>
        </w:rPr>
        <w:t xml:space="preserve"> to mountaintop removal for coal extraction, to </w:t>
      </w:r>
      <w:r w:rsidRPr="009E4477">
        <w:rPr>
          <w:rStyle w:val="Emphasis"/>
          <w:b w:val="0"/>
        </w:rPr>
        <w:t>fracking and deep ocean oil drilling</w:t>
      </w:r>
      <w:r w:rsidRPr="009E4477">
        <w:rPr>
          <w:sz w:val="16"/>
        </w:rPr>
        <w:t xml:space="preserve">, to the destruction of vast tropical rainforests, </w:t>
      </w:r>
      <w:r w:rsidRPr="009E4477">
        <w:rPr>
          <w:rStyle w:val="StyleUnderline"/>
        </w:rPr>
        <w:t>to the massive continuing privatization of whole ecosystems, we have witnessed</w:t>
      </w:r>
      <w:r w:rsidRPr="009E4477">
        <w:rPr>
          <w:sz w:val="16"/>
        </w:rPr>
        <w:t xml:space="preserve"> the </w:t>
      </w:r>
      <w:r w:rsidRPr="009E4477">
        <w:rPr>
          <w:rStyle w:val="StyleUnderline"/>
        </w:rPr>
        <w:t xml:space="preserve">horrifying damage that has been done with the full blessing of the law. </w:t>
      </w:r>
      <w:r w:rsidRPr="009E4477">
        <w:rPr>
          <w:rStyle w:val="Emphasis"/>
          <w:b w:val="0"/>
        </w:rPr>
        <w:t>This cannot be sustained</w:t>
      </w:r>
      <w:r w:rsidRPr="009E4477">
        <w:rPr>
          <w:sz w:val="16"/>
        </w:rPr>
        <w:t>.</w:t>
      </w:r>
    </w:p>
    <w:p w14:paraId="4C26F473" w14:textId="77777777" w:rsidR="00175E1D" w:rsidRPr="009E4477" w:rsidRDefault="00175E1D" w:rsidP="00175E1D">
      <w:pPr>
        <w:rPr>
          <w:sz w:val="16"/>
        </w:rPr>
      </w:pPr>
      <w:r w:rsidRPr="009E4477">
        <w:rPr>
          <w:sz w:val="16"/>
        </w:rPr>
        <w:t xml:space="preserve">We seek a world where all human activity takes place in balance with the Earth’s offerings, and with reciprocity, </w:t>
      </w:r>
      <w:proofErr w:type="gramStart"/>
      <w:r w:rsidRPr="009E4477">
        <w:rPr>
          <w:sz w:val="16"/>
        </w:rPr>
        <w:t>dignity</w:t>
      </w:r>
      <w:proofErr w:type="gramEnd"/>
      <w:r w:rsidRPr="009E4477">
        <w:rPr>
          <w:sz w:val="16"/>
        </w:rPr>
        <w:t xml:space="preserve"> and respect for nature.</w:t>
      </w:r>
    </w:p>
    <w:p w14:paraId="0D7CCF59" w14:textId="77777777" w:rsidR="00175E1D" w:rsidRPr="009E4477" w:rsidRDefault="00175E1D" w:rsidP="00175E1D">
      <w:pPr>
        <w:rPr>
          <w:sz w:val="16"/>
        </w:rPr>
      </w:pPr>
      <w:r w:rsidRPr="00366462">
        <w:rPr>
          <w:rStyle w:val="StyleUnderline"/>
          <w:highlight w:val="green"/>
        </w:rPr>
        <w:t>If we are to succeed as a species</w:t>
      </w:r>
      <w:r w:rsidRPr="009E4477">
        <w:rPr>
          <w:rStyle w:val="StyleUnderline"/>
        </w:rPr>
        <w:t xml:space="preserve">, </w:t>
      </w:r>
      <w:r w:rsidRPr="003A1C8E">
        <w:rPr>
          <w:rStyle w:val="StyleUnderline"/>
          <w:highlight w:val="green"/>
        </w:rPr>
        <w:t>we</w:t>
      </w:r>
      <w:r w:rsidRPr="009E4477">
        <w:rPr>
          <w:rStyle w:val="StyleUnderline"/>
        </w:rPr>
        <w:t xml:space="preserve"> will </w:t>
      </w:r>
      <w:r w:rsidRPr="003A1C8E">
        <w:rPr>
          <w:rStyle w:val="StyleUnderline"/>
          <w:highlight w:val="green"/>
        </w:rPr>
        <w:t>need to redefine “wealth” away from financial accumulation towards “sufficiency</w:t>
      </w:r>
      <w:r w:rsidRPr="009E4477">
        <w:rPr>
          <w:rStyle w:val="StyleUnderline"/>
        </w:rPr>
        <w:t xml:space="preserve">” and wellbeing. This will </w:t>
      </w:r>
      <w:r w:rsidRPr="003A1C8E">
        <w:rPr>
          <w:rStyle w:val="StyleUnderline"/>
          <w:highlight w:val="green"/>
        </w:rPr>
        <w:t xml:space="preserve">require a </w:t>
      </w:r>
      <w:r w:rsidRPr="003A1C8E">
        <w:rPr>
          <w:rStyle w:val="Emphasis"/>
          <w:b w:val="0"/>
          <w:highlight w:val="green"/>
        </w:rPr>
        <w:t>new body of human law</w:t>
      </w:r>
      <w:r w:rsidRPr="003A1C8E">
        <w:rPr>
          <w:rStyle w:val="StyleUnderline"/>
          <w:highlight w:val="green"/>
        </w:rPr>
        <w:t xml:space="preserve"> to codify and enforce these values</w:t>
      </w:r>
      <w:r w:rsidRPr="009E4477">
        <w:rPr>
          <w:rStyle w:val="StyleUnderline"/>
        </w:rPr>
        <w:t>. We</w:t>
      </w:r>
      <w:r w:rsidRPr="009E4477">
        <w:rPr>
          <w:sz w:val="16"/>
        </w:rPr>
        <w:t xml:space="preserve"> therefore </w:t>
      </w:r>
      <w:r w:rsidRPr="009E4477">
        <w:rPr>
          <w:rStyle w:val="StyleUnderline"/>
        </w:rPr>
        <w:t xml:space="preserve">declare an </w:t>
      </w:r>
      <w:r w:rsidRPr="009E4477">
        <w:rPr>
          <w:rStyle w:val="Emphasis"/>
          <w:b w:val="0"/>
        </w:rPr>
        <w:t>imperative</w:t>
      </w:r>
      <w:r w:rsidRPr="009E4477">
        <w:rPr>
          <w:rStyle w:val="StyleUnderline"/>
        </w:rPr>
        <w:t xml:space="preserve"> for the development and adoption of economic frameworks rooted in the inherent legal Rights of Nature</w:t>
      </w:r>
      <w:r w:rsidRPr="009E4477">
        <w:rPr>
          <w:sz w:val="16"/>
        </w:rPr>
        <w:t>.</w:t>
      </w:r>
    </w:p>
    <w:p w14:paraId="082B4E92" w14:textId="77777777" w:rsidR="00175E1D" w:rsidRPr="009E4477" w:rsidRDefault="00175E1D" w:rsidP="00175E1D">
      <w:pPr>
        <w:rPr>
          <w:sz w:val="16"/>
        </w:rPr>
      </w:pPr>
      <w:r w:rsidRPr="009E4477">
        <w:rPr>
          <w:sz w:val="16"/>
        </w:rPr>
        <w:t>The Change to Come: Rights of Nature</w:t>
      </w:r>
    </w:p>
    <w:p w14:paraId="0071E43A" w14:textId="77777777" w:rsidR="00175E1D" w:rsidRPr="009E4477" w:rsidRDefault="00175E1D" w:rsidP="00175E1D">
      <w:pPr>
        <w:rPr>
          <w:sz w:val="16"/>
        </w:rPr>
      </w:pPr>
      <w:r w:rsidRPr="009E4477">
        <w:rPr>
          <w:sz w:val="16"/>
        </w:rPr>
        <w:t xml:space="preserve">The terms Rights of Nature or Rights of Mother Earth are interchangeable, though Indigenous preference for the use of Mother Earth better describes our connection and relationship. Rights of Nature or Rights of Mother Earth seek to define equal legal rights for ecosystems to “exist, flourish, and regenerate their natural capacities.” Recognizing these rights places obligations on humans to live within, not above, the natural world, of which we are only one part, and to protect and replenish the ecosystems upon which our mutual wellbeing depends. In essence, </w:t>
      </w:r>
      <w:r w:rsidRPr="003A1C8E">
        <w:rPr>
          <w:rStyle w:val="StyleUnderline"/>
          <w:highlight w:val="green"/>
        </w:rPr>
        <w:t>it is necessary to transform our human relationship with nature from property-based to a legal rights-bearing entity</w:t>
      </w:r>
      <w:r w:rsidRPr="009E4477">
        <w:rPr>
          <w:sz w:val="16"/>
        </w:rPr>
        <w:t>.</w:t>
      </w:r>
    </w:p>
    <w:p w14:paraId="2C4D267D" w14:textId="77777777" w:rsidR="00175E1D" w:rsidRPr="009E4477" w:rsidRDefault="00175E1D" w:rsidP="00175E1D">
      <w:pPr>
        <w:rPr>
          <w:sz w:val="16"/>
        </w:rPr>
      </w:pPr>
      <w:r w:rsidRPr="009E4477">
        <w:rPr>
          <w:rStyle w:val="StyleUnderline"/>
        </w:rPr>
        <w:t xml:space="preserve">We are pointing to the need for a </w:t>
      </w:r>
      <w:r w:rsidRPr="009E4477">
        <w:rPr>
          <w:rStyle w:val="Emphasis"/>
          <w:b w:val="0"/>
        </w:rPr>
        <w:t>wholly different framework</w:t>
      </w:r>
      <w:r w:rsidRPr="009E4477">
        <w:rPr>
          <w:rStyle w:val="StyleUnderline"/>
        </w:rPr>
        <w:t xml:space="preserve"> that recognizes that Earth’s living systems are </w:t>
      </w:r>
      <w:r w:rsidRPr="009E4477">
        <w:rPr>
          <w:rStyle w:val="Emphasis"/>
          <w:b w:val="0"/>
        </w:rPr>
        <w:t>not the enslaved property of humans</w:t>
      </w:r>
      <w:r w:rsidRPr="009E4477">
        <w:rPr>
          <w:sz w:val="16"/>
        </w:rPr>
        <w:t xml:space="preserve">. Just as it is wrong for men to consider women property or one race to consider another race as property, it is wrong for humans to see nature as property over which we have dominion. </w:t>
      </w:r>
      <w:r w:rsidRPr="009E4477">
        <w:rPr>
          <w:rStyle w:val="StyleUnderline"/>
        </w:rPr>
        <w:t>All rights, including humans’, depend on the health and vitality of Earth’s living systems. All other rights are derivative of these rights. This requires an essential paradigm shift from a</w:t>
      </w:r>
      <w:r w:rsidRPr="009E4477">
        <w:rPr>
          <w:sz w:val="16"/>
        </w:rPr>
        <w:t xml:space="preserve"> jurisprudence and </w:t>
      </w:r>
      <w:r w:rsidRPr="009E4477">
        <w:rPr>
          <w:rStyle w:val="StyleUnderline"/>
        </w:rPr>
        <w:t>legal system designed to secure</w:t>
      </w:r>
      <w:r w:rsidRPr="009E4477">
        <w:rPr>
          <w:sz w:val="16"/>
        </w:rPr>
        <w:t xml:space="preserve"> and consolidate the </w:t>
      </w:r>
      <w:r w:rsidRPr="009E4477">
        <w:rPr>
          <w:rStyle w:val="StyleUnderline"/>
        </w:rPr>
        <w:t>power of a ruling oligarchy and a ruling species</w:t>
      </w:r>
      <w:r w:rsidRPr="009E4477">
        <w:rPr>
          <w:sz w:val="16"/>
        </w:rPr>
        <w:t xml:space="preserve">, and </w:t>
      </w:r>
      <w:r w:rsidRPr="009E4477">
        <w:rPr>
          <w:rStyle w:val="StyleUnderline"/>
        </w:rPr>
        <w:t xml:space="preserve">to substitute a jurisprudence and legal system designed to serve </w:t>
      </w:r>
      <w:proofErr w:type="gramStart"/>
      <w:r w:rsidRPr="009E4477">
        <w:rPr>
          <w:rStyle w:val="StyleUnderline"/>
        </w:rPr>
        <w:t>all of</w:t>
      </w:r>
      <w:proofErr w:type="gramEnd"/>
      <w:r w:rsidRPr="009E4477">
        <w:rPr>
          <w:rStyle w:val="StyleUnderline"/>
        </w:rPr>
        <w:t xml:space="preserve"> the living Earth community</w:t>
      </w:r>
      <w:r w:rsidRPr="009E4477">
        <w:rPr>
          <w:sz w:val="16"/>
        </w:rPr>
        <w:t>.</w:t>
      </w:r>
    </w:p>
    <w:p w14:paraId="26CA63B4" w14:textId="77777777" w:rsidR="00175E1D" w:rsidRPr="009E4477" w:rsidRDefault="00175E1D" w:rsidP="00175E1D">
      <w:pPr>
        <w:rPr>
          <w:sz w:val="16"/>
        </w:rPr>
      </w:pPr>
      <w:r w:rsidRPr="009E4477">
        <w:rPr>
          <w:sz w:val="16"/>
        </w:rPr>
        <w:t xml:space="preserve">In 2008, Ecuador became the first country to recognize Rights of Nature in their constitution. Bolivia has also passed national laws recognizing the inherent rights of ecosystems. Nepal, and India and other countries are also putting forward similar national laws. Dozens of communities across the US and around the world have taken similar action to place the rights of natural communities (including humans) above corporate interests. The natural world is of a higher order of good that we dare not undercut. In that sense, it is sacred.   </w:t>
      </w:r>
    </w:p>
    <w:p w14:paraId="3D5FAAA6" w14:textId="77777777" w:rsidR="00175E1D" w:rsidRPr="009E4477" w:rsidRDefault="00175E1D" w:rsidP="00175E1D">
      <w:pPr>
        <w:rPr>
          <w:sz w:val="16"/>
        </w:rPr>
      </w:pPr>
      <w:r w:rsidRPr="009E4477">
        <w:rPr>
          <w:sz w:val="16"/>
        </w:rPr>
        <w:t>Call to Action</w:t>
      </w:r>
    </w:p>
    <w:p w14:paraId="1A22719E" w14:textId="77777777" w:rsidR="00175E1D" w:rsidRDefault="00175E1D" w:rsidP="00175E1D">
      <w:pPr>
        <w:pStyle w:val="Heading4"/>
      </w:pPr>
      <w:r>
        <w:t xml:space="preserve">Absent a </w:t>
      </w:r>
      <w:proofErr w:type="spellStart"/>
      <w:r>
        <w:t>mindshift</w:t>
      </w:r>
      <w:proofErr w:type="spellEnd"/>
      <w:r>
        <w:t xml:space="preserve"> shift to protect nature, the destruction of it is a guaranteed outcome</w:t>
      </w:r>
    </w:p>
    <w:p w14:paraId="366D8B52" w14:textId="77777777" w:rsidR="00175E1D" w:rsidRDefault="00175E1D" w:rsidP="00175E1D">
      <w:r w:rsidRPr="009A70E2">
        <w:t xml:space="preserve">Stacy Jane </w:t>
      </w:r>
      <w:r w:rsidRPr="009A70E2">
        <w:rPr>
          <w:rFonts w:eastAsiaTheme="majorEastAsia" w:cstheme="majorBidi"/>
          <w:b/>
          <w:bCs/>
          <w:sz w:val="26"/>
          <w:szCs w:val="26"/>
        </w:rPr>
        <w:t>Schaefer 18</w:t>
      </w:r>
      <w:r w:rsidRPr="009A70E2">
        <w:t xml:space="preserve">, 4-18-2018, "The Standing of Nature: The Delineated Natural Ecosystem Proxy," George Washington Journal of Energy &amp; Environmental Law, </w:t>
      </w:r>
      <w:hyperlink r:id="rId11" w:history="1">
        <w:r w:rsidRPr="0044709E">
          <w:rPr>
            <w:rStyle w:val="Hyperlink"/>
          </w:rPr>
          <w:t>https://gwjeel.com/2018/04/18/the-standing-of-nature-the-delineated-natural-ecosystem-proxy/</w:t>
        </w:r>
      </w:hyperlink>
      <w:r>
        <w:t xml:space="preserve"> </w:t>
      </w:r>
      <w:proofErr w:type="spellStart"/>
      <w:r>
        <w:t>jm</w:t>
      </w:r>
      <w:proofErr w:type="spellEnd"/>
    </w:p>
    <w:p w14:paraId="2386A939" w14:textId="77777777" w:rsidR="00175E1D" w:rsidRDefault="00175E1D" w:rsidP="00175E1D">
      <w:r>
        <w:t xml:space="preserve">The fact that </w:t>
      </w:r>
      <w:r w:rsidRPr="009A70E2">
        <w:rPr>
          <w:highlight w:val="green"/>
          <w:u w:val="single"/>
        </w:rPr>
        <w:t>human health depends</w:t>
      </w:r>
      <w:r w:rsidRPr="009A70E2">
        <w:rPr>
          <w:u w:val="single"/>
        </w:rPr>
        <w:t xml:space="preserve"> very much </w:t>
      </w:r>
      <w:r w:rsidRPr="009A70E2">
        <w:rPr>
          <w:highlight w:val="green"/>
          <w:u w:val="single"/>
        </w:rPr>
        <w:t>on the health of nature</w:t>
      </w:r>
      <w:r>
        <w:t xml:space="preserve"> cannot justify the subjugation of nature. Again </w:t>
      </w:r>
      <w:r w:rsidRPr="009A70E2">
        <w:rPr>
          <w:highlight w:val="green"/>
          <w:u w:val="single"/>
        </w:rPr>
        <w:t xml:space="preserve">putting </w:t>
      </w:r>
      <w:proofErr w:type="gramStart"/>
      <w:r w:rsidRPr="009A70E2">
        <w:rPr>
          <w:highlight w:val="green"/>
          <w:u w:val="single"/>
        </w:rPr>
        <w:t>aside</w:t>
      </w:r>
      <w:proofErr w:type="gramEnd"/>
      <w:r w:rsidRPr="009A70E2">
        <w:rPr>
          <w:u w:val="single"/>
        </w:rPr>
        <w:t xml:space="preserve"> the </w:t>
      </w:r>
      <w:r w:rsidRPr="009A70E2">
        <w:rPr>
          <w:highlight w:val="green"/>
          <w:u w:val="single"/>
        </w:rPr>
        <w:t>moral considerations</w:t>
      </w:r>
      <w:r w:rsidRPr="009A70E2">
        <w:rPr>
          <w:u w:val="single"/>
        </w:rPr>
        <w:t xml:space="preserve"> with respect to our relationship with nature, under even the strictest utilitarian view </w:t>
      </w:r>
      <w:r w:rsidRPr="009A70E2">
        <w:rPr>
          <w:highlight w:val="green"/>
          <w:u w:val="single"/>
        </w:rPr>
        <w:t>we must recognize that in order to protect human health</w:t>
      </w:r>
      <w:r w:rsidRPr="009A70E2">
        <w:rPr>
          <w:u w:val="single"/>
        </w:rPr>
        <w:t xml:space="preserve"> and survival, </w:t>
      </w:r>
      <w:r w:rsidRPr="009A70E2">
        <w:rPr>
          <w:highlight w:val="green"/>
          <w:u w:val="single"/>
        </w:rPr>
        <w:t>humans must be willing to put nature</w:t>
      </w:r>
      <w:r w:rsidRPr="009A70E2">
        <w:rPr>
          <w:u w:val="single"/>
        </w:rPr>
        <w:t>–in its natural functioning state</w:t>
      </w:r>
      <w:r w:rsidRPr="009A70E2">
        <w:t>–</w:t>
      </w:r>
      <w:r w:rsidRPr="009A70E2">
        <w:rPr>
          <w:highlight w:val="green"/>
        </w:rPr>
        <w:t>first</w:t>
      </w:r>
      <w:r w:rsidRPr="009A70E2">
        <w:t xml:space="preserve"> to evaluate human impact on nature</w:t>
      </w:r>
      <w:r>
        <w:t xml:space="preserve">. This requires us to accept that while humans are part of nature, humans do not define it.[119] </w:t>
      </w:r>
      <w:r w:rsidRPr="009A70E2">
        <w:rPr>
          <w:u w:val="single"/>
        </w:rPr>
        <w:t>In the process of recognizing a DNE as a “legal person,”</w:t>
      </w:r>
      <w:r>
        <w:t xml:space="preserve"> </w:t>
      </w:r>
      <w:r w:rsidRPr="009A70E2">
        <w:rPr>
          <w:u w:val="single"/>
        </w:rPr>
        <w:t>we cannot define or measure the DNE entity in terms of human needs or actions</w:t>
      </w:r>
      <w:r>
        <w:t xml:space="preserve">. The simple reason is that even </w:t>
      </w:r>
      <w:r w:rsidRPr="009A70E2">
        <w:rPr>
          <w:highlight w:val="green"/>
          <w:u w:val="single"/>
        </w:rPr>
        <w:t>catastrophic harm to an ecosystem has been justified when cast in terms of short-term economic needs</w:t>
      </w:r>
      <w:r>
        <w:t xml:space="preserve">. For example, approval of an unsustainable timber harvest in a National Forest can be–and has been–rationalized by the recognition that: The Forest Service does not manage ecosystems just for the sake of managing them or for some notion on intrinsic ecosystem values . . . For the Forest Service, </w:t>
      </w:r>
      <w:r w:rsidRPr="009A70E2">
        <w:rPr>
          <w:u w:val="single"/>
        </w:rPr>
        <w:t>ecosystem management means to produce desired resource values, uses, products or services in ways that also sustain the diversity and productivity of ecosystems.[120] Notably, nature comes last in that analysis</w:t>
      </w:r>
      <w:r>
        <w:t xml:space="preserve">.[121] Likewise, under the Endangered Species Act, </w:t>
      </w:r>
      <w:r w:rsidRPr="009A70E2">
        <w:rPr>
          <w:highlight w:val="green"/>
          <w:u w:val="single"/>
        </w:rPr>
        <w:t>the U.S. Fish and Wildlife Service</w:t>
      </w:r>
      <w:r>
        <w:t xml:space="preserve"> (“USFWS”) </w:t>
      </w:r>
      <w:r w:rsidRPr="009A70E2">
        <w:rPr>
          <w:highlight w:val="green"/>
          <w:u w:val="single"/>
        </w:rPr>
        <w:t>does not designate “critical habitat” for an Endangered Species until it takes “into consideration the probable economic</w:t>
      </w:r>
      <w:r w:rsidRPr="009A70E2">
        <w:rPr>
          <w:u w:val="single"/>
        </w:rPr>
        <w:t xml:space="preserve"> and other </w:t>
      </w:r>
      <w:r w:rsidRPr="009A70E2">
        <w:rPr>
          <w:highlight w:val="green"/>
          <w:u w:val="single"/>
        </w:rPr>
        <w:t>impacts</w:t>
      </w:r>
      <w:r w:rsidRPr="009A70E2">
        <w:rPr>
          <w:u w:val="single"/>
        </w:rPr>
        <w:t xml:space="preserve"> of the designation</w:t>
      </w:r>
      <w:r>
        <w:t xml:space="preserve">.”[122] In fact, according to USFWS, “an area may be excluded from critical habitat designation based on any of the following: economic impact, impact on national security,” or “any other relevant impact, if the Service determine[s] that the benefits of excluding it outweigh the benefits of including it, unless failure to designate the area a critical habitat may lead to extinction of the species.”[123] </w:t>
      </w:r>
      <w:r w:rsidRPr="009A70E2">
        <w:rPr>
          <w:highlight w:val="green"/>
          <w:u w:val="single"/>
        </w:rPr>
        <w:t>The</w:t>
      </w:r>
      <w:r w:rsidRPr="009A70E2">
        <w:rPr>
          <w:u w:val="single"/>
        </w:rPr>
        <w:t xml:space="preserve"> destructive </w:t>
      </w:r>
      <w:r w:rsidRPr="009A70E2">
        <w:rPr>
          <w:highlight w:val="green"/>
          <w:u w:val="single"/>
        </w:rPr>
        <w:t>practice of mining coal by clearing Appalachian forests</w:t>
      </w:r>
      <w:r w:rsidRPr="009A70E2">
        <w:rPr>
          <w:u w:val="single"/>
        </w:rPr>
        <w:t xml:space="preserve">, blasting off ancient mountain tops containing globally significant levels of biodiversity and filling in the mountain valley streams </w:t>
      </w:r>
      <w:r w:rsidRPr="009A70E2">
        <w:rPr>
          <w:highlight w:val="green"/>
          <w:u w:val="single"/>
        </w:rPr>
        <w:t>is economically justifiable even when human mortality and morbidity is linked to these practices</w:t>
      </w:r>
      <w:r>
        <w:t xml:space="preserve">.[124] Another current example is the death of the Great Barrier Reef. In human terms, </w:t>
      </w:r>
      <w:r w:rsidRPr="009A70E2">
        <w:rPr>
          <w:u w:val="single"/>
        </w:rPr>
        <w:t>advocates in favor of protection of the Reef might argue that if the Reef dies, $6 billion in tourist revenue and the ability of future generations to enjoy the Reef would be lost.[125] However, as André Dao points out, “such arguments invite the rebuttals that have in fact been used: the value of the coal that is to be transported through the reef</w:t>
      </w:r>
      <w:r>
        <w:t xml:space="preserve">, the need to provide power to countries around the world and, above all, the importance of unending economic growth.” [126] </w:t>
      </w:r>
      <w:r w:rsidRPr="009A70E2">
        <w:rPr>
          <w:highlight w:val="green"/>
          <w:u w:val="single"/>
        </w:rPr>
        <w:t>If we see nature as valuable only through the lens of its “usefulness” to humanity, the cost of nature’s destruction will almost always be justifiable</w:t>
      </w:r>
      <w:r>
        <w:t>.[127]</w:t>
      </w:r>
    </w:p>
    <w:p w14:paraId="0016C0C9" w14:textId="77777777" w:rsidR="00175E1D" w:rsidRDefault="00175E1D" w:rsidP="00175E1D"/>
    <w:p w14:paraId="03EE80AB" w14:textId="0564C39B" w:rsidR="00175E1D" w:rsidRPr="00175E1D" w:rsidRDefault="00175E1D" w:rsidP="00175E1D">
      <w:pPr>
        <w:pStyle w:val="Heading3"/>
      </w:pPr>
      <w:r w:rsidRPr="00175E1D">
        <w:t>Leg</w:t>
      </w:r>
      <w:r>
        <w:t>al Adv</w:t>
      </w:r>
      <w:r w:rsidRPr="00175E1D">
        <w:t xml:space="preserve"> </w:t>
      </w:r>
    </w:p>
    <w:p w14:paraId="6FCAC296" w14:textId="77777777" w:rsidR="00175E1D" w:rsidRDefault="00175E1D" w:rsidP="00175E1D"/>
    <w:p w14:paraId="700FA062" w14:textId="1A2403B7" w:rsidR="00175E1D" w:rsidRPr="00175E1D" w:rsidRDefault="00175E1D" w:rsidP="00175E1D">
      <w:pPr>
        <w:pStyle w:val="Heading4"/>
        <w:rPr>
          <w:lang w:val="en-AU"/>
        </w:rPr>
      </w:pPr>
      <w:r>
        <w:rPr>
          <w:lang w:val="en-AU"/>
        </w:rPr>
        <w:t xml:space="preserve">Scenario 1 </w:t>
      </w:r>
      <w:proofErr w:type="spellStart"/>
      <w:r>
        <w:rPr>
          <w:lang w:val="en-AU"/>
        </w:rPr>
        <w:t>Modeling</w:t>
      </w:r>
      <w:proofErr w:type="spellEnd"/>
    </w:p>
    <w:p w14:paraId="2288B1E9" w14:textId="77777777" w:rsidR="00175E1D" w:rsidRDefault="00175E1D" w:rsidP="00175E1D">
      <w:pPr>
        <w:pStyle w:val="Heading4"/>
      </w:pPr>
      <w:r>
        <w:t xml:space="preserve">Since the COVID-19 pandemic there has been an increased need for a high-profile environmental world leader </w:t>
      </w:r>
    </w:p>
    <w:p w14:paraId="711DF71B" w14:textId="77777777" w:rsidR="00175E1D" w:rsidRPr="00233837" w:rsidRDefault="00175E1D" w:rsidP="00175E1D">
      <w:pPr>
        <w:rPr>
          <w:b/>
          <w:bCs/>
          <w:sz w:val="26"/>
          <w:szCs w:val="26"/>
        </w:rPr>
      </w:pPr>
      <w:hyperlink r:id="rId12" w:history="1">
        <w:r w:rsidRPr="00E67523">
          <w:rPr>
            <w:rStyle w:val="Hyperlink"/>
            <w:b/>
            <w:bCs/>
            <w:sz w:val="26"/>
            <w:szCs w:val="26"/>
          </w:rPr>
          <w:t>Neal Myrick</w:t>
        </w:r>
      </w:hyperlink>
      <w:r w:rsidRPr="00E67523">
        <w:rPr>
          <w:b/>
          <w:bCs/>
          <w:sz w:val="26"/>
          <w:szCs w:val="26"/>
        </w:rPr>
        <w:t xml:space="preserve"> 20</w:t>
      </w:r>
      <w:r>
        <w:rPr>
          <w:b/>
          <w:bCs/>
          <w:sz w:val="26"/>
          <w:szCs w:val="26"/>
        </w:rPr>
        <w:t xml:space="preserve"> </w:t>
      </w:r>
      <w:r w:rsidRPr="00233837">
        <w:rPr>
          <w:sz w:val="18"/>
          <w:szCs w:val="18"/>
        </w:rPr>
        <w:t>(</w:t>
      </w:r>
      <w:r w:rsidRPr="009F37BA">
        <w:rPr>
          <w:sz w:val="14"/>
          <w:szCs w:val="18"/>
        </w:rPr>
        <w:t xml:space="preserve">Neal Myrick 6/15/20 - Vice President, Social Impact, Tableau Software Volunteer Experience </w:t>
      </w:r>
      <w:hyperlink r:id="rId13" w:history="1">
        <w:r w:rsidRPr="009F37BA">
          <w:rPr>
            <w:rStyle w:val="Hyperlink"/>
            <w:sz w:val="14"/>
            <w:szCs w:val="18"/>
          </w:rPr>
          <w:t>Grant teams, diversity teams, environmental advocacy and policy teams</w:t>
        </w:r>
      </w:hyperlink>
      <w:r w:rsidRPr="009F37BA">
        <w:rPr>
          <w:sz w:val="14"/>
          <w:szCs w:val="18"/>
        </w:rPr>
        <w:t xml:space="preserve"> Grant teams, diversity teams, environmental advocacy and policy teams Social Venture Partners Seattle Oct 2004 - Dec 201410 years 3 months Environment Organizations University of Washington Information School Informatics Advisory Board </w:t>
      </w:r>
      <w:proofErr w:type="spellStart"/>
      <w:r w:rsidRPr="009F37BA">
        <w:rPr>
          <w:sz w:val="14"/>
          <w:szCs w:val="18"/>
        </w:rPr>
        <w:t>Board</w:t>
      </w:r>
      <w:proofErr w:type="spellEnd"/>
      <w:r w:rsidRPr="009F37BA">
        <w:rPr>
          <w:sz w:val="14"/>
          <w:szCs w:val="18"/>
        </w:rPr>
        <w:t xml:space="preserve"> Member Jul 2014 - Present Element8 Member Jan 2013 - Present Social Venture Network Member Social Venture Partners Partner Recommendations received “Neal's work at Visio earned him my favorite term "sponge". I use it to describe can-do employees who can recognize an issue, learn whatever is required to attack it and then absorb it. Very few employees have this aptitude and invariably they become critical to an organization. Leads to personal and organizational growth. Wish I were still employed so I could try to persuade him to team up again.” “Neal Myrick is masterful at leveraging his relationships and resources to accomplish the unattainable. He is a pleasure to work with and always offers a lending hand. Neal's intellect and work ethic gives Neal the perfect blend of attributes to ensure his </w:t>
      </w:r>
      <w:proofErr w:type="gramStart"/>
      <w:r w:rsidRPr="009F37BA">
        <w:rPr>
          <w:sz w:val="14"/>
          <w:szCs w:val="18"/>
        </w:rPr>
        <w:t>long term</w:t>
      </w:r>
      <w:proofErr w:type="gramEnd"/>
      <w:r w:rsidRPr="009F37BA">
        <w:rPr>
          <w:sz w:val="14"/>
          <w:szCs w:val="18"/>
        </w:rPr>
        <w:t xml:space="preserve"> success. It's always been a pleasure working with Neal as a colleague and a customer and I would gladly welcome the opportunity to work with Neal in the future.” </w:t>
      </w:r>
      <w:hyperlink r:id="rId14" w:history="1">
        <w:r w:rsidRPr="009F37BA">
          <w:rPr>
            <w:rStyle w:val="Hyperlink"/>
            <w:sz w:val="14"/>
            <w:szCs w:val="18"/>
          </w:rPr>
          <w:t>https://www.weforum.org/agenda/2020/06/environmental-leadership-will-be-more-in-demand-than-ever-after-covid-19/</w:t>
        </w:r>
      </w:hyperlink>
      <w:r w:rsidRPr="009F37BA">
        <w:rPr>
          <w:sz w:val="14"/>
          <w:szCs w:val="18"/>
        </w:rPr>
        <w:t xml:space="preserve"> </w:t>
      </w:r>
      <w:r w:rsidRPr="00233837">
        <w:rPr>
          <w:sz w:val="18"/>
          <w:szCs w:val="18"/>
        </w:rPr>
        <w:t xml:space="preserve"> </w:t>
      </w:r>
      <w:proofErr w:type="spellStart"/>
      <w:r w:rsidRPr="00233837">
        <w:rPr>
          <w:sz w:val="18"/>
          <w:szCs w:val="18"/>
        </w:rPr>
        <w:t>rs</w:t>
      </w:r>
      <w:proofErr w:type="spellEnd"/>
      <w:r w:rsidRPr="00233837">
        <w:rPr>
          <w:sz w:val="18"/>
          <w:szCs w:val="18"/>
        </w:rPr>
        <w:t>)</w:t>
      </w:r>
    </w:p>
    <w:p w14:paraId="259DC13E" w14:textId="77777777" w:rsidR="00175E1D" w:rsidRPr="00B55AD5" w:rsidRDefault="00175E1D" w:rsidP="00175E1D">
      <w:r w:rsidRPr="009F37BA">
        <w:rPr>
          <w:sz w:val="18"/>
        </w:rPr>
        <w:t>The links between human and planetary health have been laid bare by the COVID-19 crisis. The world is crying out for a new, more sustainable direction. It's in the power of leaders across the world to deliver this future</w:t>
      </w:r>
      <w:r w:rsidRPr="00E67523">
        <w:t>.</w:t>
      </w:r>
      <w:r w:rsidRPr="004A7434">
        <w:rPr>
          <w:szCs w:val="32"/>
        </w:rPr>
        <w:t xml:space="preserve"> </w:t>
      </w:r>
      <w:r w:rsidRPr="004A7434">
        <w:rPr>
          <w:szCs w:val="32"/>
          <w:u w:val="single"/>
        </w:rPr>
        <w:t>In just a few short months, COVID-19 has reshaped the world</w:t>
      </w:r>
      <w:r w:rsidRPr="004A7434">
        <w:rPr>
          <w:szCs w:val="32"/>
        </w:rPr>
        <w:t>.</w:t>
      </w:r>
      <w:r w:rsidRPr="00E67523">
        <w:t xml:space="preserve"> </w:t>
      </w:r>
      <w:r w:rsidRPr="009F37BA">
        <w:rPr>
          <w:sz w:val="18"/>
        </w:rPr>
        <w:t>While we don’t know how long the pandemic will affect our day-to-day lives, we can already see the impact it is having in so many areas; the economy, our personal lives — and the environment</w:t>
      </w:r>
      <w:r w:rsidRPr="00E67523">
        <w:rPr>
          <w:u w:val="single"/>
        </w:rPr>
        <w:t xml:space="preserve">. </w:t>
      </w:r>
      <w:r w:rsidRPr="004A7434">
        <w:rPr>
          <w:szCs w:val="32"/>
          <w:u w:val="single"/>
        </w:rPr>
        <w:t>COVID-19 is a global health crisis, but it is also showing just how closely our economy and lifestyles are linked to the overall health of the planet</w:t>
      </w:r>
      <w:r w:rsidRPr="00E67523">
        <w:rPr>
          <w:u w:val="single"/>
        </w:rPr>
        <w:t>.</w:t>
      </w:r>
      <w:r>
        <w:rPr>
          <w:u w:val="single"/>
        </w:rPr>
        <w:t xml:space="preserve"> </w:t>
      </w:r>
      <w:r w:rsidRPr="00E67523">
        <w:t xml:space="preserve">As we move through the pandemic and begin to think about recovery, business leaders can place a </w:t>
      </w:r>
      <w:proofErr w:type="gramStart"/>
      <w:r w:rsidRPr="004A7434">
        <w:rPr>
          <w:szCs w:val="32"/>
        </w:rPr>
        <w:t>pretty secure</w:t>
      </w:r>
      <w:proofErr w:type="gramEnd"/>
      <w:r w:rsidRPr="004A7434">
        <w:rPr>
          <w:szCs w:val="32"/>
        </w:rPr>
        <w:t xml:space="preserve"> </w:t>
      </w:r>
      <w:r w:rsidRPr="004A7434">
        <w:rPr>
          <w:szCs w:val="32"/>
          <w:u w:val="single"/>
        </w:rPr>
        <w:t>bet on the fact that the expectation for strong and well-thought-out environmental strategies will be even stronger than it was before</w:t>
      </w:r>
      <w:r w:rsidRPr="00E67523">
        <w:t xml:space="preserve">. As my colleague Suzanne </w:t>
      </w:r>
      <w:proofErr w:type="spellStart"/>
      <w:r w:rsidRPr="00E67523">
        <w:t>DiBianca</w:t>
      </w:r>
      <w:proofErr w:type="spellEnd"/>
      <w:r w:rsidRPr="00E67523">
        <w:t xml:space="preserve">, Salesforce’s Chief Impact Officer, said recently: </w:t>
      </w:r>
      <w:r w:rsidRPr="004A7434">
        <w:rPr>
          <w:szCs w:val="32"/>
        </w:rPr>
        <w:t>“</w:t>
      </w:r>
      <w:r w:rsidRPr="004A7434">
        <w:rPr>
          <w:szCs w:val="32"/>
          <w:u w:val="single"/>
        </w:rPr>
        <w:t xml:space="preserve">We are facing numerous challenges now, but </w:t>
      </w:r>
      <w:r w:rsidRPr="004A7434">
        <w:rPr>
          <w:szCs w:val="32"/>
          <w:highlight w:val="yellow"/>
          <w:u w:val="single"/>
        </w:rPr>
        <w:t>regardless of what else is happening in the world, the climate crisis is here</w:t>
      </w:r>
      <w:r w:rsidRPr="004A7434">
        <w:rPr>
          <w:szCs w:val="32"/>
          <w:u w:val="single"/>
        </w:rPr>
        <w:t>, it’s real,</w:t>
      </w:r>
      <w:r w:rsidRPr="00E67523">
        <w:t xml:space="preserve"> and this is the decade where we need to act. At Salesforce, </w:t>
      </w:r>
      <w:r w:rsidRPr="004A7434">
        <w:rPr>
          <w:szCs w:val="32"/>
          <w:highlight w:val="yellow"/>
          <w:u w:val="single"/>
        </w:rPr>
        <w:t>the call for leadership and action in the environmental space</w:t>
      </w:r>
      <w:r w:rsidRPr="004A7434">
        <w:rPr>
          <w:szCs w:val="32"/>
          <w:u w:val="single"/>
        </w:rPr>
        <w:t xml:space="preserve"> — from our stakeholders, our communities, and our employees — </w:t>
      </w:r>
      <w:r w:rsidRPr="004A7434">
        <w:rPr>
          <w:szCs w:val="32"/>
          <w:highlight w:val="yellow"/>
          <w:u w:val="single"/>
        </w:rPr>
        <w:t>is clearer than ever amid the COVID-19 crisis</w:t>
      </w:r>
      <w:r w:rsidRPr="004A7434">
        <w:rPr>
          <w:szCs w:val="32"/>
          <w:u w:val="single"/>
        </w:rPr>
        <w:t>.”</w:t>
      </w:r>
      <w:r w:rsidRPr="004A7434">
        <w:rPr>
          <w:szCs w:val="32"/>
        </w:rPr>
        <w:t xml:space="preserve"> The </w:t>
      </w:r>
      <w:r w:rsidRPr="004A7434">
        <w:rPr>
          <w:szCs w:val="32"/>
          <w:u w:val="single"/>
        </w:rPr>
        <w:t>health of the planet is inextricably linked to the health and wellbeing of people and businesses</w:t>
      </w:r>
      <w:r w:rsidRPr="00E67523">
        <w:t xml:space="preserve"> across the globe. </w:t>
      </w:r>
      <w:r w:rsidRPr="009F37BA">
        <w:rPr>
          <w:sz w:val="18"/>
        </w:rPr>
        <w:t>Leaders who are preparing to address both with strong strategies and decision-making will set their businesses and their people up for success in the future</w:t>
      </w:r>
      <w:r w:rsidRPr="00E67523">
        <w:t>.</w:t>
      </w:r>
      <w:r w:rsidRPr="004A7434">
        <w:rPr>
          <w:szCs w:val="32"/>
        </w:rPr>
        <w:t xml:space="preserve"> </w:t>
      </w:r>
      <w:r w:rsidRPr="004A7434">
        <w:rPr>
          <w:szCs w:val="32"/>
          <w:highlight w:val="yellow"/>
          <w:u w:val="single"/>
        </w:rPr>
        <w:t>Environmental leadership is more important than ever before</w:t>
      </w:r>
      <w:r w:rsidRPr="004A7434">
        <w:rPr>
          <w:szCs w:val="32"/>
          <w:u w:val="single"/>
        </w:rPr>
        <w:t xml:space="preserve"> Sustainability has only grown in urgency</w:t>
      </w:r>
      <w:r w:rsidRPr="00E67523">
        <w:t xml:space="preserve"> over the past several years, and business and leadership strategies have reflected that. </w:t>
      </w:r>
      <w:r w:rsidRPr="009F37BA">
        <w:rPr>
          <w:sz w:val="18"/>
        </w:rPr>
        <w:t xml:space="preserve">A </w:t>
      </w:r>
      <w:hyperlink r:id="rId15" w:tgtFrame="_blank" w:history="1">
        <w:r w:rsidRPr="009F37BA">
          <w:rPr>
            <w:rStyle w:val="Hyperlink"/>
            <w:sz w:val="18"/>
          </w:rPr>
          <w:t>2019 Deloitte study</w:t>
        </w:r>
      </w:hyperlink>
      <w:r w:rsidRPr="009F37BA">
        <w:rPr>
          <w:sz w:val="18"/>
        </w:rPr>
        <w:t xml:space="preserve"> found that more than 63% of businesses have formal resource and sustainability goals in place, and more than two-thirds say they’re hearing demands from customers to increase their commitment to good environmental practices. Employees, too, are sounding this call.</w:t>
      </w:r>
      <w:r>
        <w:t xml:space="preserve"> </w:t>
      </w:r>
      <w:r w:rsidRPr="00E67523">
        <w:t xml:space="preserve">While it’s true that </w:t>
      </w:r>
      <w:r w:rsidRPr="00E67523">
        <w:rPr>
          <w:u w:val="single"/>
        </w:rPr>
        <w:t>COVID-19 may bring about the first major drop —</w:t>
      </w:r>
      <w:r>
        <w:rPr>
          <w:u w:val="single"/>
        </w:rPr>
        <w:t xml:space="preserve"> </w:t>
      </w:r>
      <w:hyperlink r:id="rId16" w:history="1">
        <w:r w:rsidRPr="00E67523">
          <w:rPr>
            <w:rStyle w:val="Hyperlink"/>
            <w:u w:val="single"/>
          </w:rPr>
          <w:t>around 5%</w:t>
        </w:r>
      </w:hyperlink>
      <w:r>
        <w:rPr>
          <w:u w:val="single"/>
        </w:rPr>
        <w:t xml:space="preserve"> </w:t>
      </w:r>
      <w:r w:rsidRPr="00E67523">
        <w:rPr>
          <w:u w:val="single"/>
        </w:rPr>
        <w:t>— in emissions in over half a centur</w:t>
      </w:r>
      <w:r w:rsidRPr="00E67523">
        <w:t>y, this is not the way we want to be achieving it, Stanford University professor and Global Carbon Project chair Rob Jackson told</w:t>
      </w:r>
      <w:r>
        <w:t xml:space="preserve"> </w:t>
      </w:r>
      <w:hyperlink r:id="rId17" w:tgtFrame="_blank" w:history="1">
        <w:r w:rsidRPr="00E67523">
          <w:rPr>
            <w:rStyle w:val="Hyperlink"/>
          </w:rPr>
          <w:t>Grist</w:t>
        </w:r>
      </w:hyperlink>
      <w:r w:rsidRPr="00E67523">
        <w:t xml:space="preserve">. “Millions of people out of work </w:t>
      </w:r>
      <w:proofErr w:type="gramStart"/>
      <w:r w:rsidRPr="00E67523">
        <w:t>is</w:t>
      </w:r>
      <w:proofErr w:type="gramEnd"/>
      <w:r w:rsidRPr="00E67523">
        <w:t xml:space="preserve"> not the way we want to reduce emissions,” he said. And it’s </w:t>
      </w:r>
      <w:r w:rsidRPr="00E67523">
        <w:rPr>
          <w:u w:val="single"/>
        </w:rPr>
        <w:t>highly unlikely that these declines will last. As soon as places begin to lift stay-at-home sanctions, emissions are likely to climb again.</w:t>
      </w:r>
      <w:r>
        <w:rPr>
          <w:u w:val="single"/>
        </w:rPr>
        <w:t xml:space="preserve"> </w:t>
      </w:r>
      <w:r w:rsidRPr="009F37BA">
        <w:rPr>
          <w:sz w:val="18"/>
        </w:rPr>
        <w:t xml:space="preserve">What business leaders need to think about now is their role in avoiding the 'bounce-back' effect of pollution spiking again after this crisis. What policies can carry through to protect the planet after the pandemic passes? Can you establish a clear work-from-home policy, where possible, across the company? Can you encourage green transportation options, like cycling and public transit, to keep emissions from commuting at low levels? Can you conduct an audit of your buildings to ensure that they’re operating at the highest efficiencies standards? </w:t>
      </w:r>
      <w:r w:rsidRPr="00E67523">
        <w:t xml:space="preserve">For </w:t>
      </w:r>
      <w:r w:rsidRPr="00E67523">
        <w:rPr>
          <w:u w:val="single"/>
        </w:rPr>
        <w:t>policy-makers and elected officials, the World Bank</w:t>
      </w:r>
      <w:r>
        <w:rPr>
          <w:u w:val="single"/>
        </w:rPr>
        <w:t xml:space="preserve"> </w:t>
      </w:r>
      <w:hyperlink r:id="rId18" w:tgtFrame="_blank" w:history="1">
        <w:r w:rsidRPr="00E67523">
          <w:rPr>
            <w:rStyle w:val="Hyperlink"/>
            <w:u w:val="single"/>
          </w:rPr>
          <w:t>notes</w:t>
        </w:r>
      </w:hyperlink>
      <w:r>
        <w:rPr>
          <w:u w:val="single"/>
        </w:rPr>
        <w:t xml:space="preserve"> </w:t>
      </w:r>
      <w:r w:rsidRPr="00E67523">
        <w:rPr>
          <w:u w:val="single"/>
        </w:rPr>
        <w:t xml:space="preserve">that in the aftermath of the pandemic, one of the key focuses will be on stabilizing the world and its economy in the long-term. That means redesigning subsidies to shift dependence away from fossil fuels and towards renewable </w:t>
      </w:r>
      <w:proofErr w:type="gramStart"/>
      <w:r w:rsidRPr="00E67523">
        <w:rPr>
          <w:u w:val="single"/>
        </w:rPr>
        <w:t>energy, and</w:t>
      </w:r>
      <w:proofErr w:type="gramEnd"/>
      <w:r w:rsidRPr="00E67523">
        <w:rPr>
          <w:u w:val="single"/>
        </w:rPr>
        <w:t xml:space="preserve"> making significant investments in sustainable transit infrastructure and environmental remediation projects.</w:t>
      </w:r>
      <w:r>
        <w:rPr>
          <w:u w:val="single"/>
        </w:rPr>
        <w:t xml:space="preserve"> </w:t>
      </w:r>
      <w:r w:rsidRPr="009F37BA">
        <w:rPr>
          <w:sz w:val="18"/>
        </w:rPr>
        <w:t>Across sectors, these are big shifts to be contemplating. But the coronavirus has already upended our business-as-normal. Leaders need to be thinking about the future and how to set us all up for success in our new reality. Doing our part to invest in the health of the planet There is some good news</w:t>
      </w:r>
      <w:r w:rsidRPr="009F37BA">
        <w:rPr>
          <w:sz w:val="18"/>
          <w:u w:val="single"/>
        </w:rPr>
        <w:t xml:space="preserve">. </w:t>
      </w:r>
      <w:r w:rsidRPr="009F37BA">
        <w:rPr>
          <w:u w:val="single"/>
        </w:rPr>
        <w:t xml:space="preserve">More than </w:t>
      </w:r>
      <w:r w:rsidRPr="00E67523">
        <w:rPr>
          <w:u w:val="single"/>
        </w:rPr>
        <w:t>ever, leaders are committing to the health and wellbeing of the planet beyond their own four walls</w:t>
      </w:r>
      <w:r w:rsidRPr="009F37BA">
        <w:rPr>
          <w:sz w:val="18"/>
          <w:u w:val="single"/>
        </w:rPr>
        <w:t xml:space="preserve">. </w:t>
      </w:r>
      <w:r w:rsidRPr="009F37BA">
        <w:rPr>
          <w:sz w:val="18"/>
        </w:rPr>
        <w:t xml:space="preserve">In the past several years, business and investor support for environmental sustainability measures has continued to rise. In 2018, a </w:t>
      </w:r>
      <w:hyperlink r:id="rId19" w:tgtFrame="_blank" w:history="1">
        <w:r w:rsidRPr="009F37BA">
          <w:rPr>
            <w:rStyle w:val="Hyperlink"/>
            <w:sz w:val="18"/>
          </w:rPr>
          <w:t>report from PwC</w:t>
        </w:r>
      </w:hyperlink>
      <w:r w:rsidRPr="009F37BA">
        <w:rPr>
          <w:sz w:val="18"/>
        </w:rPr>
        <w:t xml:space="preserve"> found that around 50% of companies had built their impact strategies around several of the UN’s Sustainable Development Goals. More than 90% of the 250 largest companies in the US produce a corporate sustainability report. It’s more important than ever that companies can show their commitment to goals that are larger than the scope of their own business, but critical for the long-term health of the planet.</w:t>
      </w:r>
      <w:r>
        <w:t xml:space="preserve"> </w:t>
      </w:r>
      <w:r w:rsidRPr="00E67523">
        <w:t xml:space="preserve">In </w:t>
      </w:r>
      <w:r w:rsidRPr="00E67523">
        <w:rPr>
          <w:u w:val="single"/>
        </w:rPr>
        <w:t xml:space="preserve">the </w:t>
      </w:r>
      <w:r w:rsidRPr="00E67523">
        <w:rPr>
          <w:highlight w:val="yellow"/>
          <w:u w:val="single"/>
        </w:rPr>
        <w:t>wake of COVID-19, leadership on environmental sustainability will be in increased demand</w:t>
      </w:r>
      <w:r w:rsidRPr="00E67523">
        <w:rPr>
          <w:u w:val="single"/>
        </w:rPr>
        <w:t>,</w:t>
      </w:r>
      <w:r w:rsidRPr="00E67523">
        <w:t xml:space="preserve"> </w:t>
      </w:r>
      <w:r w:rsidRPr="009F37BA">
        <w:rPr>
          <w:sz w:val="18"/>
        </w:rPr>
        <w:t xml:space="preserve">writes UN Environment </w:t>
      </w:r>
      <w:proofErr w:type="spellStart"/>
      <w:r w:rsidRPr="009F37BA">
        <w:rPr>
          <w:sz w:val="18"/>
        </w:rPr>
        <w:t>Programme</w:t>
      </w:r>
      <w:proofErr w:type="spellEnd"/>
      <w:r w:rsidRPr="009F37BA">
        <w:rPr>
          <w:sz w:val="18"/>
        </w:rPr>
        <w:t xml:space="preserve"> Director Inger Andersen in </w:t>
      </w:r>
      <w:hyperlink r:id="rId20" w:tgtFrame="_blank" w:history="1">
        <w:r w:rsidRPr="009F37BA">
          <w:rPr>
            <w:rStyle w:val="Hyperlink"/>
            <w:sz w:val="18"/>
          </w:rPr>
          <w:t>an op-ed for the UN</w:t>
        </w:r>
      </w:hyperlink>
      <w:r w:rsidRPr="009F37BA">
        <w:rPr>
          <w:sz w:val="18"/>
        </w:rPr>
        <w:t xml:space="preserve">. It will be up to our leaders to </w:t>
      </w:r>
      <w:proofErr w:type="gramStart"/>
      <w:r w:rsidRPr="009F37BA">
        <w:rPr>
          <w:sz w:val="18"/>
        </w:rPr>
        <w:t>course-correct</w:t>
      </w:r>
      <w:proofErr w:type="gramEnd"/>
      <w:r w:rsidRPr="009F37BA">
        <w:rPr>
          <w:sz w:val="18"/>
        </w:rPr>
        <w:t xml:space="preserve">. The link between planetary and human health has to guide the way leaders across the world make decisions after the pandemic passes, Andersen writes: "As the engines of growth begin to rev up again, we need to see how prudent management of nature can be part of this 'different economy' that must emerge, one where finance and actions fuel green jobs, green growth and a different way of life, because the health of people and the health of planet are one and the same, and both can thrive in equal measure." </w:t>
      </w:r>
    </w:p>
    <w:p w14:paraId="300B39DF" w14:textId="77777777" w:rsidR="00175E1D" w:rsidRDefault="00175E1D" w:rsidP="00175E1D"/>
    <w:p w14:paraId="39B7EB64" w14:textId="77777777" w:rsidR="00175E1D" w:rsidRDefault="00175E1D" w:rsidP="00175E1D">
      <w:pPr>
        <w:pStyle w:val="Heading4"/>
      </w:pPr>
      <w:r>
        <w:t>The United States is key for modeling and spreading constitutional rulings to other places internationally, so by doing the aff, there will be international judicial modeling</w:t>
      </w:r>
    </w:p>
    <w:p w14:paraId="5FCE2AD3" w14:textId="77777777" w:rsidR="00175E1D" w:rsidRPr="000245D2" w:rsidRDefault="00175E1D" w:rsidP="00175E1D">
      <w:r w:rsidRPr="000245D2">
        <w:t xml:space="preserve">Gwendolyn J. </w:t>
      </w:r>
      <w:r w:rsidRPr="00B2507B">
        <w:rPr>
          <w:rStyle w:val="Style13ptBold"/>
        </w:rPr>
        <w:t>Gordan</w:t>
      </w:r>
      <w:r>
        <w:rPr>
          <w:rStyle w:val="Style13ptBold"/>
        </w:rPr>
        <w:t>,</w:t>
      </w:r>
      <w:r w:rsidRPr="00B2507B">
        <w:rPr>
          <w:rStyle w:val="Style13ptBold"/>
        </w:rPr>
        <w:t xml:space="preserve"> </w:t>
      </w:r>
      <w:r w:rsidRPr="000245D2">
        <w:t>20</w:t>
      </w:r>
      <w:r>
        <w:rPr>
          <w:rStyle w:val="Style13ptBold"/>
        </w:rPr>
        <w:t>19</w:t>
      </w:r>
      <w:r w:rsidRPr="000245D2">
        <w:t>-08,</w:t>
      </w:r>
      <w:r>
        <w:t xml:space="preserve"> The Wharton School from University of </w:t>
      </w:r>
      <w:proofErr w:type="spellStart"/>
      <w:r>
        <w:t>Pennysylvia</w:t>
      </w:r>
      <w:proofErr w:type="spellEnd"/>
      <w:r>
        <w:t>,</w:t>
      </w:r>
      <w:r w:rsidRPr="000245D2">
        <w:t xml:space="preserve"> </w:t>
      </w:r>
      <w:r>
        <w:t>(Gordan is an assistant professor of Legal Studies &amp; Business Ethics, The Wharton School of the</w:t>
      </w:r>
      <w:r>
        <w:rPr>
          <w:rFonts w:hint="eastAsia"/>
        </w:rPr>
        <w:t xml:space="preserve"> </w:t>
      </w:r>
      <w:r>
        <w:t xml:space="preserve">University of Pennsylvania.) </w:t>
      </w:r>
      <w:hyperlink r:id="rId21" w:history="1">
        <w:r w:rsidRPr="006707A7">
          <w:rPr>
            <w:rStyle w:val="Hyperlink"/>
          </w:rPr>
          <w:t>https://faculty.wharton.upenn.edu/wp-content/uploads/2019/08/Gordon-Environmental-Personhood.pdf//rc</w:t>
        </w:r>
      </w:hyperlink>
      <w:r>
        <w:t xml:space="preserve"> </w:t>
      </w:r>
    </w:p>
    <w:p w14:paraId="034DD625" w14:textId="77777777" w:rsidR="00175E1D" w:rsidRPr="00AD4397" w:rsidRDefault="00175E1D" w:rsidP="00175E1D">
      <w:pPr>
        <w:rPr>
          <w:u w:val="single"/>
        </w:rPr>
      </w:pPr>
      <w:r w:rsidRPr="0013240E">
        <w:rPr>
          <w:szCs w:val="32"/>
          <w:highlight w:val="green"/>
          <w:u w:val="single"/>
        </w:rPr>
        <w:t>Developments in the United States</w:t>
      </w:r>
      <w:r w:rsidRPr="000245D2">
        <w:rPr>
          <w:szCs w:val="32"/>
          <w:u w:val="single"/>
        </w:rPr>
        <w:t xml:space="preserve"> may be considered the </w:t>
      </w:r>
      <w:r>
        <w:rPr>
          <w:szCs w:val="32"/>
          <w:u w:val="single"/>
        </w:rPr>
        <w:t>[</w:t>
      </w:r>
      <w:r w:rsidRPr="0013240E">
        <w:rPr>
          <w:szCs w:val="32"/>
          <w:highlight w:val="green"/>
          <w:u w:val="single"/>
        </w:rPr>
        <w:t xml:space="preserve">are </w:t>
      </w:r>
      <w:r w:rsidRPr="008A2F42">
        <w:rPr>
          <w:szCs w:val="32"/>
          <w:u w:val="single"/>
        </w:rPr>
        <w:t xml:space="preserve">the </w:t>
      </w:r>
      <w:r w:rsidRPr="0013240E">
        <w:rPr>
          <w:szCs w:val="32"/>
          <w:highlight w:val="green"/>
          <w:u w:val="single"/>
        </w:rPr>
        <w:t>catalysts</w:t>
      </w:r>
      <w:r>
        <w:rPr>
          <w:szCs w:val="32"/>
          <w:u w:val="single"/>
        </w:rPr>
        <w:t xml:space="preserve">] </w:t>
      </w:r>
      <w:r w:rsidRPr="000245D2">
        <w:rPr>
          <w:szCs w:val="32"/>
          <w:u w:val="single"/>
        </w:rPr>
        <w:t xml:space="preserve">catalyst </w:t>
      </w:r>
      <w:r w:rsidRPr="0013240E">
        <w:rPr>
          <w:szCs w:val="32"/>
          <w:highlight w:val="green"/>
          <w:u w:val="single"/>
        </w:rPr>
        <w:t>for</w:t>
      </w:r>
      <w:r w:rsidRPr="000245D2">
        <w:rPr>
          <w:szCs w:val="32"/>
          <w:u w:val="single"/>
        </w:rPr>
        <w:t xml:space="preserve"> these recent </w:t>
      </w:r>
      <w:r w:rsidRPr="0013240E">
        <w:rPr>
          <w:szCs w:val="32"/>
          <w:highlight w:val="green"/>
          <w:u w:val="single"/>
        </w:rPr>
        <w:t>changes worldwide</w:t>
      </w:r>
      <w:r w:rsidRPr="000245D2">
        <w:rPr>
          <w:szCs w:val="32"/>
          <w:u w:val="single"/>
        </w:rPr>
        <w:t>.</w:t>
      </w:r>
      <w:r w:rsidRPr="000245D2">
        <w:rPr>
          <w:szCs w:val="32"/>
        </w:rPr>
        <w:t xml:space="preserve"> </w:t>
      </w:r>
      <w:r w:rsidRPr="000245D2">
        <w:rPr>
          <w:szCs w:val="32"/>
          <w:u w:val="single"/>
        </w:rPr>
        <w:t>In 2006</w:t>
      </w:r>
      <w:r w:rsidRPr="000245D2">
        <w:rPr>
          <w:szCs w:val="32"/>
        </w:rPr>
        <w:t>,</w:t>
      </w:r>
      <w:r>
        <w:t xml:space="preserve"> a small Pennsylvania community named </w:t>
      </w:r>
      <w:r w:rsidRPr="000245D2">
        <w:rPr>
          <w:szCs w:val="32"/>
          <w:u w:val="single"/>
        </w:rPr>
        <w:t>Tamaqua Borough</w:t>
      </w:r>
      <w:r w:rsidRPr="000245D2">
        <w:rPr>
          <w:szCs w:val="32"/>
        </w:rPr>
        <w:t xml:space="preserve"> </w:t>
      </w:r>
      <w:r w:rsidRPr="000245D2">
        <w:rPr>
          <w:szCs w:val="32"/>
          <w:u w:val="single"/>
        </w:rPr>
        <w:t>worked with</w:t>
      </w:r>
      <w:r>
        <w:t xml:space="preserve"> a group called Community Environmental Legal Defense Fund </w:t>
      </w:r>
      <w:r w:rsidRPr="000245D2">
        <w:rPr>
          <w:szCs w:val="32"/>
        </w:rPr>
        <w:t>(</w:t>
      </w:r>
      <w:r w:rsidRPr="000245D2">
        <w:rPr>
          <w:szCs w:val="32"/>
          <w:u w:val="single"/>
        </w:rPr>
        <w:t xml:space="preserve">CELDF) to draft legislation that would protect the community, </w:t>
      </w:r>
      <w:r w:rsidRPr="0013240E">
        <w:rPr>
          <w:szCs w:val="32"/>
          <w:highlight w:val="green"/>
          <w:u w:val="single"/>
        </w:rPr>
        <w:t>and</w:t>
      </w:r>
      <w:r w:rsidRPr="000245D2">
        <w:rPr>
          <w:szCs w:val="32"/>
          <w:u w:val="single"/>
        </w:rPr>
        <w:t xml:space="preserve"> the environment, from the dumping of toxic sewage.</w:t>
      </w:r>
      <w:r w:rsidRPr="000245D2">
        <w:rPr>
          <w:szCs w:val="32"/>
        </w:rPr>
        <w:t xml:space="preserve"> </w:t>
      </w:r>
      <w:r w:rsidRPr="0040217C">
        <w:rPr>
          <w:rStyle w:val="Emphasis"/>
        </w:rPr>
        <w:t xml:space="preserve">This development – the first-ever legal recognition of the rights of nature – </w:t>
      </w:r>
      <w:r w:rsidRPr="0013240E">
        <w:rPr>
          <w:rStyle w:val="Emphasis"/>
        </w:rPr>
        <w:t xml:space="preserve">served as the inspiration for </w:t>
      </w:r>
      <w:r w:rsidRPr="0013240E">
        <w:rPr>
          <w:rStyle w:val="Emphasis"/>
          <w:highlight w:val="green"/>
        </w:rPr>
        <w:t>the constitutional activity in Ecuador.</w:t>
      </w:r>
      <w:r w:rsidRPr="000245D2">
        <w:rPr>
          <w:szCs w:val="32"/>
        </w:rPr>
        <w:t xml:space="preserve"> </w:t>
      </w:r>
      <w:r w:rsidRPr="000245D2">
        <w:rPr>
          <w:szCs w:val="32"/>
          <w:u w:val="single"/>
        </w:rPr>
        <w:t xml:space="preserve">The case may further be seen as a catalyst for the </w:t>
      </w:r>
      <w:r w:rsidRPr="008A2F42">
        <w:rPr>
          <w:szCs w:val="32"/>
          <w:highlight w:val="green"/>
          <w:u w:val="single"/>
        </w:rPr>
        <w:t>[it spreads]</w:t>
      </w:r>
      <w:r>
        <w:rPr>
          <w:szCs w:val="32"/>
          <w:u w:val="single"/>
        </w:rPr>
        <w:t xml:space="preserve"> </w:t>
      </w:r>
      <w:r w:rsidRPr="000245D2">
        <w:rPr>
          <w:szCs w:val="32"/>
          <w:u w:val="single"/>
        </w:rPr>
        <w:t xml:space="preserve">spread of </w:t>
      </w:r>
      <w:r w:rsidRPr="008A2F42">
        <w:rPr>
          <w:szCs w:val="32"/>
          <w:highlight w:val="green"/>
          <w:u w:val="single"/>
        </w:rPr>
        <w:t>rights of nature regimes</w:t>
      </w:r>
      <w:r w:rsidRPr="000245D2">
        <w:rPr>
          <w:szCs w:val="32"/>
        </w:rPr>
        <w:t xml:space="preserve">. </w:t>
      </w:r>
      <w:r w:rsidRPr="000245D2">
        <w:rPr>
          <w:szCs w:val="32"/>
          <w:u w:val="single"/>
        </w:rPr>
        <w:t>Many of the local ordinances promulgating the rights of nature in the United States – including the Tamaqua Borough ordinance has served as a model for many of the others.</w:t>
      </w:r>
    </w:p>
    <w:p w14:paraId="5C1CF5B9" w14:textId="77777777" w:rsidR="00175E1D" w:rsidRDefault="00175E1D" w:rsidP="00175E1D"/>
    <w:p w14:paraId="5E0BA176" w14:textId="77777777" w:rsidR="00175E1D" w:rsidRDefault="00175E1D" w:rsidP="00175E1D">
      <w:pPr>
        <w:pStyle w:val="Heading4"/>
      </w:pPr>
      <w:r>
        <w:t xml:space="preserve">With international pressures and models from larger countries like the United States, specifically, Brazil can change their environmental personhood legislation to save the Amazon Rainforest </w:t>
      </w:r>
    </w:p>
    <w:p w14:paraId="7F3E01E2" w14:textId="77777777" w:rsidR="00175E1D" w:rsidRPr="006B5727" w:rsidRDefault="00175E1D" w:rsidP="00175E1D">
      <w:pPr>
        <w:rPr>
          <w:lang w:val="en-AU"/>
        </w:rPr>
      </w:pPr>
      <w:r>
        <w:rPr>
          <w:rFonts w:hint="eastAsia"/>
          <w:lang w:val="en-AU"/>
        </w:rPr>
        <w:t>R</w:t>
      </w:r>
      <w:r>
        <w:rPr>
          <w:lang w:val="en-AU"/>
        </w:rPr>
        <w:t xml:space="preserve">uslan </w:t>
      </w:r>
      <w:proofErr w:type="spellStart"/>
      <w:r w:rsidRPr="00C0655C">
        <w:rPr>
          <w:rStyle w:val="Style13ptBold"/>
        </w:rPr>
        <w:t>Klafehn</w:t>
      </w:r>
      <w:proofErr w:type="spellEnd"/>
      <w:r>
        <w:rPr>
          <w:lang w:val="en-AU"/>
        </w:rPr>
        <w:t>, 20</w:t>
      </w:r>
      <w:r w:rsidRPr="00C0655C">
        <w:rPr>
          <w:rStyle w:val="Style13ptBold"/>
        </w:rPr>
        <w:t>20</w:t>
      </w:r>
      <w:r>
        <w:rPr>
          <w:lang w:val="en-AU"/>
        </w:rPr>
        <w:t>, “</w:t>
      </w:r>
      <w:r w:rsidRPr="006B5727">
        <w:rPr>
          <w:lang w:val="en-AU"/>
        </w:rPr>
        <w:t>Burning Down the House: Do Burning Down the House: Do Brazil’s Forest Management Policies Violate the No-harm Rule under the CBD and Customary</w:t>
      </w:r>
      <w:r>
        <w:rPr>
          <w:rFonts w:hint="eastAsia"/>
          <w:lang w:val="en-AU"/>
        </w:rPr>
        <w:t xml:space="preserve"> </w:t>
      </w:r>
      <w:r w:rsidRPr="006B5727">
        <w:rPr>
          <w:lang w:val="en-AU"/>
        </w:rPr>
        <w:t>International Law?</w:t>
      </w:r>
      <w:r>
        <w:rPr>
          <w:lang w:val="en-AU"/>
        </w:rPr>
        <w:t>”, (</w:t>
      </w:r>
      <w:proofErr w:type="spellStart"/>
      <w:r>
        <w:rPr>
          <w:lang w:val="en-AU"/>
        </w:rPr>
        <w:t>Klafehn</w:t>
      </w:r>
      <w:proofErr w:type="spellEnd"/>
      <w:r>
        <w:rPr>
          <w:lang w:val="en-AU"/>
        </w:rPr>
        <w:t xml:space="preserve"> is from the American University Washington College of Law </w:t>
      </w:r>
      <w:proofErr w:type="gramStart"/>
      <w:r>
        <w:rPr>
          <w:lang w:val="en-AU"/>
        </w:rPr>
        <w:t>and also</w:t>
      </w:r>
      <w:proofErr w:type="gramEnd"/>
      <w:r>
        <w:rPr>
          <w:lang w:val="en-AU"/>
        </w:rPr>
        <w:t xml:space="preserve"> studies Political Science at Binghamton University.)</w:t>
      </w:r>
      <w:r>
        <w:rPr>
          <w:rFonts w:hint="eastAsia"/>
          <w:lang w:val="en-AU"/>
        </w:rPr>
        <w:t xml:space="preserve"> </w:t>
      </w:r>
      <w:r>
        <w:rPr>
          <w:lang w:val="en-AU"/>
        </w:rPr>
        <w:t>International Law Commons</w:t>
      </w:r>
      <w:r w:rsidRPr="006B5727">
        <w:rPr>
          <w:lang w:val="en-AU"/>
        </w:rPr>
        <w:t>,</w:t>
      </w:r>
      <w:r>
        <w:rPr>
          <w:lang w:val="en-AU"/>
        </w:rPr>
        <w:t xml:space="preserve"> </w:t>
      </w:r>
      <w:hyperlink r:id="rId22" w:history="1">
        <w:r w:rsidRPr="006707A7">
          <w:rPr>
            <w:rStyle w:val="Hyperlink"/>
            <w:lang w:val="en-AU"/>
          </w:rPr>
          <w:t>https://digitalcommons.wcl.american.edu/cgi/viewcontent.cgi?article=2053&amp;context=auilr</w:t>
        </w:r>
      </w:hyperlink>
      <w:r>
        <w:rPr>
          <w:lang w:val="en-AU"/>
        </w:rPr>
        <w:t xml:space="preserve">, </w:t>
      </w:r>
      <w:proofErr w:type="spellStart"/>
      <w:r>
        <w:rPr>
          <w:lang w:val="en-AU"/>
        </w:rPr>
        <w:t>rc</w:t>
      </w:r>
      <w:proofErr w:type="spellEnd"/>
      <w:r>
        <w:rPr>
          <w:lang w:val="en-AU"/>
        </w:rPr>
        <w:t xml:space="preserve"> (+Anthony lol) </w:t>
      </w:r>
    </w:p>
    <w:p w14:paraId="08DB2906" w14:textId="77777777" w:rsidR="00175E1D" w:rsidRPr="006B5727" w:rsidRDefault="00175E1D" w:rsidP="00175E1D">
      <w:pPr>
        <w:rPr>
          <w:rFonts w:asciiTheme="minorHAnsi" w:hAnsiTheme="minorHAnsi" w:cstheme="minorHAnsi"/>
          <w:lang w:val="en-AU"/>
        </w:rPr>
      </w:pPr>
      <w:r w:rsidRPr="008A2F42">
        <w:rPr>
          <w:rFonts w:asciiTheme="minorHAnsi" w:eastAsia="Arial" w:hAnsiTheme="minorHAnsi" w:cstheme="minorHAnsi"/>
          <w:color w:val="000000"/>
          <w:highlight w:val="green"/>
          <w:u w:val="single"/>
        </w:rPr>
        <w:t xml:space="preserve">Legal personhood </w:t>
      </w:r>
      <w:r w:rsidRPr="003B6AB0">
        <w:rPr>
          <w:rFonts w:asciiTheme="minorHAnsi" w:eastAsia="Arial" w:hAnsiTheme="minorHAnsi" w:cstheme="minorHAnsi"/>
          <w:color w:val="000000"/>
          <w:u w:val="single"/>
        </w:rPr>
        <w:t>for the Amazon Rainforest</w:t>
      </w:r>
      <w:r w:rsidRPr="00C0655C">
        <w:rPr>
          <w:rFonts w:asciiTheme="minorHAnsi" w:eastAsia="Arial" w:hAnsiTheme="minorHAnsi" w:cstheme="minorHAnsi"/>
          <w:color w:val="000000"/>
          <w:u w:val="single"/>
        </w:rPr>
        <w:t xml:space="preserve"> could </w:t>
      </w:r>
      <w:r w:rsidRPr="008A2F42">
        <w:rPr>
          <w:rFonts w:asciiTheme="minorHAnsi" w:eastAsia="Arial" w:hAnsiTheme="minorHAnsi" w:cstheme="minorHAnsi"/>
          <w:color w:val="000000"/>
          <w:highlight w:val="green"/>
          <w:u w:val="single"/>
        </w:rPr>
        <w:t>create[s]</w:t>
      </w:r>
      <w:r w:rsidRPr="00C0655C">
        <w:rPr>
          <w:rFonts w:asciiTheme="minorHAnsi" w:eastAsia="Arial" w:hAnsiTheme="minorHAnsi" w:cstheme="minorHAnsi"/>
          <w:color w:val="000000"/>
          <w:u w:val="single"/>
        </w:rPr>
        <w:t xml:space="preserve"> a </w:t>
      </w:r>
      <w:r w:rsidRPr="003B6AB0">
        <w:rPr>
          <w:rFonts w:asciiTheme="minorHAnsi" w:eastAsia="Arial" w:hAnsiTheme="minorHAnsi" w:cstheme="minorHAnsi"/>
          <w:color w:val="000000"/>
          <w:highlight w:val="green"/>
          <w:u w:val="single"/>
        </w:rPr>
        <w:t>right of action on behalf of the Amazon Rainforest</w:t>
      </w:r>
      <w:r w:rsidRPr="00C0655C">
        <w:rPr>
          <w:rFonts w:asciiTheme="minorHAnsi" w:eastAsia="Arial" w:hAnsiTheme="minorHAnsi" w:cstheme="minorHAnsi"/>
          <w:color w:val="000000"/>
          <w:u w:val="single"/>
        </w:rPr>
        <w:t xml:space="preserve"> for citizens concerned with development impacts on the Amazon Rainforest</w:t>
      </w:r>
      <w:r w:rsidRPr="00C0655C">
        <w:rPr>
          <w:rFonts w:asciiTheme="minorHAnsi" w:eastAsia="Arial" w:hAnsiTheme="minorHAnsi" w:cstheme="minorHAnsi"/>
          <w:color w:val="000000"/>
        </w:rPr>
        <w:t xml:space="preserve">. </w:t>
      </w:r>
      <w:r w:rsidRPr="006B5727">
        <w:rPr>
          <w:rFonts w:asciiTheme="minorHAnsi" w:eastAsia="Arial" w:hAnsiTheme="minorHAnsi" w:cstheme="minorHAnsi"/>
          <w:color w:val="000000"/>
        </w:rPr>
        <w:t xml:space="preserve">The conceptualization of environmental personhood grew out of a law review article titled "Should Trees Have </w:t>
      </w:r>
      <w:proofErr w:type="gramStart"/>
      <w:r w:rsidRPr="006B5727">
        <w:rPr>
          <w:rFonts w:asciiTheme="minorHAnsi" w:eastAsia="Arial" w:hAnsiTheme="minorHAnsi" w:cstheme="minorHAnsi"/>
          <w:color w:val="000000"/>
        </w:rPr>
        <w:t>Standing?--</w:t>
      </w:r>
      <w:proofErr w:type="gramEnd"/>
      <w:r w:rsidRPr="006B5727">
        <w:rPr>
          <w:rFonts w:asciiTheme="minorHAnsi" w:eastAsia="Arial" w:hAnsiTheme="minorHAnsi" w:cstheme="minorHAnsi"/>
          <w:color w:val="000000"/>
        </w:rPr>
        <w:t>Toward Legal Rights for Natural Objects. "The article's author, law Professor Christopher Stone, puts forth the idea that if society has recognized legal rights in children, corporations, and other entities that did not have rights in law at one point, then why not give rights to natural objects such as rivers and lakes.</w:t>
      </w:r>
      <w:r w:rsidRPr="0029043D">
        <w:t xml:space="preserve"> Legislation, constitutional provisions, and </w:t>
      </w:r>
      <w:r w:rsidRPr="003B6AB0">
        <w:rPr>
          <w:highlight w:val="green"/>
        </w:rPr>
        <w:t xml:space="preserve">judicial decisions in </w:t>
      </w:r>
      <w:r w:rsidRPr="003B6AB0">
        <w:rPr>
          <w:rFonts w:asciiTheme="minorHAnsi" w:eastAsia="Arial" w:hAnsiTheme="minorHAnsi" w:cstheme="minorHAnsi"/>
          <w:color w:val="000000"/>
          <w:highlight w:val="green"/>
          <w:u w:val="single"/>
        </w:rPr>
        <w:t>the United States</w:t>
      </w:r>
      <w:r w:rsidRPr="0029043D">
        <w:t xml:space="preserve">, among others, </w:t>
      </w:r>
      <w:r w:rsidRPr="00C0655C">
        <w:rPr>
          <w:rFonts w:asciiTheme="minorHAnsi" w:eastAsia="Arial" w:hAnsiTheme="minorHAnsi" w:cstheme="minorHAnsi"/>
          <w:color w:val="000000"/>
          <w:u w:val="single"/>
        </w:rPr>
        <w:t xml:space="preserve">have granted legal rights to the environment. These instances of environmental personhood could </w:t>
      </w:r>
      <w:r w:rsidRPr="003B6AB0">
        <w:rPr>
          <w:rFonts w:asciiTheme="minorHAnsi" w:eastAsia="Arial" w:hAnsiTheme="minorHAnsi" w:cstheme="minorHAnsi"/>
          <w:color w:val="000000"/>
          <w:highlight w:val="green"/>
          <w:u w:val="single"/>
        </w:rPr>
        <w:t>serve as a model for Brazil</w:t>
      </w:r>
      <w:r w:rsidRPr="00C0655C">
        <w:rPr>
          <w:rFonts w:asciiTheme="minorHAnsi" w:eastAsia="Arial" w:hAnsiTheme="minorHAnsi" w:cstheme="minorHAnsi"/>
          <w:color w:val="000000"/>
          <w:u w:val="single"/>
        </w:rPr>
        <w:t xml:space="preserve"> to decide on giving legal rights to the Amazon Rainforest with an eye towards </w:t>
      </w:r>
      <w:r>
        <w:rPr>
          <w:rFonts w:asciiTheme="minorHAnsi" w:eastAsia="Arial" w:hAnsiTheme="minorHAnsi" w:cstheme="minorHAnsi"/>
          <w:color w:val="000000"/>
          <w:u w:val="single"/>
        </w:rPr>
        <w:t>[</w:t>
      </w:r>
      <w:r w:rsidRPr="003B6AB0">
        <w:rPr>
          <w:rFonts w:asciiTheme="minorHAnsi" w:eastAsia="Arial" w:hAnsiTheme="minorHAnsi" w:cstheme="minorHAnsi"/>
          <w:color w:val="000000"/>
          <w:highlight w:val="green"/>
          <w:u w:val="single"/>
        </w:rPr>
        <w:t>for</w:t>
      </w:r>
      <w:r>
        <w:rPr>
          <w:rFonts w:asciiTheme="minorHAnsi" w:eastAsia="Arial" w:hAnsiTheme="minorHAnsi" w:cstheme="minorHAnsi"/>
          <w:color w:val="000000"/>
          <w:u w:val="single"/>
        </w:rPr>
        <w:t xml:space="preserve">] </w:t>
      </w:r>
      <w:r w:rsidRPr="003B6AB0">
        <w:rPr>
          <w:rFonts w:asciiTheme="minorHAnsi" w:eastAsia="Arial" w:hAnsiTheme="minorHAnsi" w:cstheme="minorHAnsi"/>
          <w:color w:val="000000"/>
          <w:highlight w:val="green"/>
          <w:u w:val="single"/>
        </w:rPr>
        <w:t>sustainable development</w:t>
      </w:r>
      <w:r w:rsidRPr="00C0655C">
        <w:rPr>
          <w:rFonts w:asciiTheme="minorHAnsi" w:eastAsia="Arial" w:hAnsiTheme="minorHAnsi" w:cstheme="minorHAnsi"/>
          <w:color w:val="000000"/>
          <w:u w:val="single"/>
        </w:rPr>
        <w:t>.</w:t>
      </w:r>
      <w:r w:rsidRPr="00C0655C">
        <w:rPr>
          <w:rFonts w:asciiTheme="minorHAnsi" w:eastAsia="Arial" w:hAnsiTheme="minorHAnsi" w:cstheme="minorHAnsi"/>
          <w:color w:val="000000"/>
        </w:rPr>
        <w:t xml:space="preserve"> </w:t>
      </w:r>
      <w:r w:rsidRPr="00C0655C">
        <w:rPr>
          <w:rFonts w:asciiTheme="minorHAnsi" w:eastAsia="Arial" w:hAnsiTheme="minorHAnsi" w:cstheme="minorHAnsi"/>
          <w:color w:val="000000"/>
          <w:u w:val="single"/>
        </w:rPr>
        <w:t>National efforts in the United States have created protections for air and water</w:t>
      </w:r>
      <w:r w:rsidRPr="00C0655C">
        <w:rPr>
          <w:rFonts w:asciiTheme="minorHAnsi" w:eastAsia="Arial" w:hAnsiTheme="minorHAnsi" w:cstheme="minorHAnsi"/>
          <w:color w:val="000000"/>
        </w:rPr>
        <w:t xml:space="preserve">, but </w:t>
      </w:r>
      <w:r w:rsidRPr="00C0655C">
        <w:rPr>
          <w:rFonts w:asciiTheme="minorHAnsi" w:eastAsia="Arial" w:hAnsiTheme="minorHAnsi" w:cstheme="minorHAnsi"/>
          <w:color w:val="000000"/>
          <w:u w:val="single"/>
        </w:rPr>
        <w:t>these protections are human-centric</w:t>
      </w:r>
      <w:r w:rsidRPr="00C0655C">
        <w:rPr>
          <w:rFonts w:asciiTheme="minorHAnsi" w:eastAsia="Arial" w:hAnsiTheme="minorHAnsi" w:cstheme="minorHAnsi"/>
          <w:color w:val="000000"/>
        </w:rPr>
        <w:t xml:space="preserve"> and certainly do not contemplate the environment in the same manner that New Zealand has with its legislation. </w:t>
      </w:r>
      <w:r w:rsidRPr="00C0655C">
        <w:rPr>
          <w:rFonts w:asciiTheme="minorHAnsi" w:eastAsia="Arial" w:hAnsiTheme="minorHAnsi" w:cstheme="minorHAnsi"/>
          <w:color w:val="000000"/>
          <w:sz w:val="12"/>
        </w:rPr>
        <w:t xml:space="preserve"> </w:t>
      </w:r>
      <w:r w:rsidRPr="00C0655C">
        <w:rPr>
          <w:rFonts w:asciiTheme="minorHAnsi" w:eastAsia="Arial" w:hAnsiTheme="minorHAnsi" w:cstheme="minorHAnsi"/>
          <w:color w:val="000000"/>
          <w:sz w:val="18"/>
        </w:rPr>
        <w:t xml:space="preserve">However, </w:t>
      </w:r>
      <w:r w:rsidRPr="00C0655C">
        <w:rPr>
          <w:rFonts w:asciiTheme="minorHAnsi" w:eastAsia="Arial" w:hAnsiTheme="minorHAnsi" w:cstheme="minorHAnsi"/>
          <w:color w:val="000000"/>
          <w:u w:val="single"/>
        </w:rPr>
        <w:t xml:space="preserve">local efforts have focused on granting actual rights to natural objects. </w:t>
      </w:r>
      <w:r w:rsidRPr="003B6AB0">
        <w:rPr>
          <w:rFonts w:asciiTheme="minorHAnsi" w:eastAsia="Arial" w:hAnsiTheme="minorHAnsi" w:cstheme="minorHAnsi"/>
          <w:color w:val="000000"/>
          <w:highlight w:val="green"/>
          <w:u w:val="single"/>
        </w:rPr>
        <w:t>For example</w:t>
      </w:r>
      <w:r w:rsidRPr="003B6AB0">
        <w:rPr>
          <w:rFonts w:asciiTheme="minorHAnsi" w:eastAsia="Arial" w:hAnsiTheme="minorHAnsi" w:cstheme="minorHAnsi"/>
          <w:color w:val="000000"/>
          <w:u w:val="single"/>
        </w:rPr>
        <w:t>, the citizens of Toledo</w:t>
      </w:r>
      <w:r w:rsidRPr="00C0655C">
        <w:rPr>
          <w:rFonts w:asciiTheme="minorHAnsi" w:eastAsia="Arial" w:hAnsiTheme="minorHAnsi" w:cstheme="minorHAnsi"/>
          <w:color w:val="000000"/>
          <w:u w:val="single"/>
        </w:rPr>
        <w:t xml:space="preserve">, Ohio passed a referendum giving a bill of rights to Lake Erie. </w:t>
      </w:r>
      <w:r w:rsidRPr="003B6AB0">
        <w:rPr>
          <w:rFonts w:asciiTheme="minorHAnsi" w:eastAsia="Arial" w:hAnsiTheme="minorHAnsi" w:cstheme="minorHAnsi"/>
          <w:color w:val="000000"/>
          <w:highlight w:val="green"/>
          <w:u w:val="single"/>
        </w:rPr>
        <w:t>Lake Erie Bill of Rights</w:t>
      </w:r>
      <w:r w:rsidRPr="00C0655C">
        <w:rPr>
          <w:rFonts w:asciiTheme="minorHAnsi" w:eastAsia="Arial" w:hAnsiTheme="minorHAnsi" w:cstheme="minorHAnsi"/>
          <w:color w:val="000000"/>
          <w:u w:val="single"/>
        </w:rPr>
        <w:t xml:space="preserve"> provides "Lake Erie, and the Lake Erie watershed, possess the right to exist, flourish, and naturally evolve." </w:t>
      </w:r>
      <w:r w:rsidRPr="00C0655C">
        <w:rPr>
          <w:rFonts w:asciiTheme="minorHAnsi" w:eastAsia="Arial" w:hAnsiTheme="minorHAnsi" w:cstheme="minorHAnsi"/>
          <w:color w:val="000000"/>
        </w:rPr>
        <w:t xml:space="preserve"> </w:t>
      </w:r>
      <w:r w:rsidRPr="003B6AB0">
        <w:rPr>
          <w:rStyle w:val="Emphasis"/>
          <w:highlight w:val="green"/>
        </w:rPr>
        <w:t>International pressure may persuade the Court to change its reasoning.</w:t>
      </w:r>
      <w:r w:rsidRPr="00C0655C">
        <w:rPr>
          <w:rFonts w:asciiTheme="minorHAnsi" w:eastAsia="Arial" w:hAnsiTheme="minorHAnsi" w:cstheme="minorHAnsi"/>
          <w:color w:val="000000"/>
          <w:u w:val="single"/>
        </w:rPr>
        <w:t xml:space="preserve"> New legislation or constitutional provisions recognizing personhood may be possible as Bolsonaro's main contention with the international community's narrative is on national sovereignty. Three nations in the Amazon Basin already recognize personhood for the Amazon, establishing this precedent.</w:t>
      </w:r>
    </w:p>
    <w:p w14:paraId="5AC190A3" w14:textId="77777777" w:rsidR="00175E1D" w:rsidRDefault="00175E1D" w:rsidP="00175E1D">
      <w:pPr>
        <w:pStyle w:val="Heading4"/>
      </w:pPr>
      <w:r>
        <w:t>Amazon is key to biodiversity and solving for climate change</w:t>
      </w:r>
    </w:p>
    <w:p w14:paraId="4ED6A5AA" w14:textId="77777777" w:rsidR="00175E1D" w:rsidRDefault="00175E1D" w:rsidP="00175E1D">
      <w:r>
        <w:t xml:space="preserve">Doyle Rice, 8-29-19, "What would the Earth be like without the Amazon </w:t>
      </w:r>
      <w:proofErr w:type="gramStart"/>
      <w:r>
        <w:t>rainforest?,</w:t>
      </w:r>
      <w:proofErr w:type="gramEnd"/>
      <w:r>
        <w:t>" USA TODAY, https://www.usatoday.com/story/news/nation/2019/08/28/amazon-rain-forest-what-would-earth-like-without-it/2130430001/</w:t>
      </w:r>
    </w:p>
    <w:p w14:paraId="1B9E4C8B" w14:textId="77777777" w:rsidR="00175E1D" w:rsidRDefault="00175E1D" w:rsidP="00175E1D">
      <w:r w:rsidRPr="00847E02">
        <w:rPr>
          <w:rStyle w:val="StyleUnderline"/>
        </w:rPr>
        <w:t xml:space="preserve">The </w:t>
      </w:r>
      <w:r w:rsidRPr="003B6AB0">
        <w:rPr>
          <w:rStyle w:val="StyleUnderline"/>
          <w:highlight w:val="green"/>
        </w:rPr>
        <w:t>Amazon rainforest</w:t>
      </w:r>
      <w:r w:rsidRPr="00847E02">
        <w:rPr>
          <w:rStyle w:val="StyleUnderline"/>
        </w:rPr>
        <w:t xml:space="preserve"> is biologically the richest region on Earth, </w:t>
      </w:r>
      <w:r w:rsidRPr="003B6AB0">
        <w:rPr>
          <w:rStyle w:val="Emphasis"/>
          <w:highlight w:val="green"/>
        </w:rPr>
        <w:t>host</w:t>
      </w:r>
      <w:r w:rsidRPr="008907ED">
        <w:rPr>
          <w:rStyle w:val="Emphasis"/>
        </w:rPr>
        <w:t xml:space="preserve">ing </w:t>
      </w:r>
      <w:r w:rsidRPr="003B6AB0">
        <w:rPr>
          <w:rStyle w:val="Emphasis"/>
          <w:highlight w:val="green"/>
        </w:rPr>
        <w:t>about 25% of global biodiversity</w:t>
      </w:r>
      <w:r w:rsidRPr="00847E02">
        <w:rPr>
          <w:rStyle w:val="StyleUnderline"/>
        </w:rPr>
        <w:t xml:space="preserve">, </w:t>
      </w:r>
      <w:r w:rsidRPr="003B6AB0">
        <w:rPr>
          <w:rStyle w:val="StyleUnderline"/>
          <w:highlight w:val="green"/>
        </w:rPr>
        <w:t>and</w:t>
      </w:r>
      <w:r w:rsidRPr="00847E02">
        <w:rPr>
          <w:rStyle w:val="StyleUnderline"/>
        </w:rPr>
        <w:t xml:space="preserve"> is a major contributor </w:t>
      </w:r>
      <w:r>
        <w:rPr>
          <w:rStyle w:val="StyleUnderline"/>
        </w:rPr>
        <w:t>[</w:t>
      </w:r>
      <w:r w:rsidRPr="003B6AB0">
        <w:rPr>
          <w:rStyle w:val="StyleUnderline"/>
          <w:highlight w:val="green"/>
        </w:rPr>
        <w:t>greatly contributes</w:t>
      </w:r>
      <w:r>
        <w:rPr>
          <w:rStyle w:val="StyleUnderline"/>
        </w:rPr>
        <w:t xml:space="preserve">] </w:t>
      </w:r>
      <w:r w:rsidRPr="003B6AB0">
        <w:rPr>
          <w:rStyle w:val="StyleUnderline"/>
          <w:highlight w:val="green"/>
        </w:rPr>
        <w:t>to</w:t>
      </w:r>
      <w:r w:rsidRPr="00847E02">
        <w:rPr>
          <w:rStyle w:val="StyleUnderline"/>
        </w:rPr>
        <w:t xml:space="preserve"> the </w:t>
      </w:r>
      <w:r w:rsidRPr="003B6AB0">
        <w:rPr>
          <w:rStyle w:val="StyleUnderline"/>
          <w:highlight w:val="green"/>
        </w:rPr>
        <w:t>natural cycles</w:t>
      </w:r>
      <w:r w:rsidRPr="00847E02">
        <w:rPr>
          <w:rStyle w:val="StyleUnderline"/>
        </w:rPr>
        <w:t xml:space="preserve"> required </w:t>
      </w:r>
      <w:r w:rsidRPr="003B6AB0">
        <w:rPr>
          <w:rStyle w:val="StyleUnderline"/>
          <w:highlight w:val="green"/>
        </w:rPr>
        <w:t>for</w:t>
      </w:r>
      <w:r w:rsidRPr="00847E02">
        <w:rPr>
          <w:rStyle w:val="StyleUnderline"/>
        </w:rPr>
        <w:t xml:space="preserve"> the </w:t>
      </w:r>
      <w:r w:rsidRPr="003B6AB0">
        <w:rPr>
          <w:rStyle w:val="StyleUnderline"/>
          <w:highlight w:val="green"/>
        </w:rPr>
        <w:t>functioning of</w:t>
      </w:r>
      <w:r w:rsidRPr="00847E02">
        <w:rPr>
          <w:rStyle w:val="StyleUnderline"/>
        </w:rPr>
        <w:t xml:space="preserve"> the </w:t>
      </w:r>
      <w:r w:rsidRPr="003B6AB0">
        <w:rPr>
          <w:rStyle w:val="StyleUnderline"/>
          <w:highlight w:val="green"/>
        </w:rPr>
        <w:t>Earth</w:t>
      </w:r>
      <w:r w:rsidRPr="00847E02">
        <w:rPr>
          <w:rStyle w:val="StyleUnderline"/>
        </w:rPr>
        <w:t xml:space="preserve">, according to the environmental group Panthera. </w:t>
      </w:r>
      <w:r w:rsidRPr="003B6AB0">
        <w:rPr>
          <w:rStyle w:val="StyleUnderline"/>
          <w:highlight w:val="green"/>
        </w:rPr>
        <w:t xml:space="preserve">Animals, </w:t>
      </w:r>
      <w:proofErr w:type="gramStart"/>
      <w:r w:rsidRPr="003B6AB0">
        <w:rPr>
          <w:rStyle w:val="StyleUnderline"/>
          <w:highlight w:val="green"/>
        </w:rPr>
        <w:t>plants</w:t>
      </w:r>
      <w:proofErr w:type="gramEnd"/>
      <w:r w:rsidRPr="003B6AB0">
        <w:rPr>
          <w:rStyle w:val="StyleUnderline"/>
          <w:highlight w:val="green"/>
        </w:rPr>
        <w:t xml:space="preserve"> and humans would all face dire consequences if the Amazon rainforest vanished</w:t>
      </w:r>
      <w:r w:rsidRPr="00847E02">
        <w:rPr>
          <w:rStyle w:val="StyleUnderline"/>
        </w:rPr>
        <w:t>,</w:t>
      </w:r>
      <w:r w:rsidRPr="00847E02">
        <w:t xml:space="preserve"> experts say. "</w:t>
      </w:r>
      <w:r w:rsidRPr="00847E02">
        <w:rPr>
          <w:rStyle w:val="StyleUnderline"/>
        </w:rPr>
        <w:t xml:space="preserve">The Amazon is the largest tract of continuous rainforest on the planet, </w:t>
      </w:r>
      <w:r w:rsidRPr="003B6AB0">
        <w:rPr>
          <w:rStyle w:val="StyleUnderline"/>
        </w:rPr>
        <w:t xml:space="preserve">and </w:t>
      </w:r>
      <w:r>
        <w:rPr>
          <w:rStyle w:val="StyleUnderline"/>
        </w:rPr>
        <w:t>[</w:t>
      </w:r>
      <w:r w:rsidRPr="003B6AB0">
        <w:rPr>
          <w:rStyle w:val="StyleUnderline"/>
          <w:highlight w:val="green"/>
        </w:rPr>
        <w:t>as</w:t>
      </w:r>
      <w:r>
        <w:rPr>
          <w:rStyle w:val="StyleUnderline"/>
        </w:rPr>
        <w:t xml:space="preserve">] </w:t>
      </w:r>
      <w:r w:rsidRPr="003B6AB0">
        <w:rPr>
          <w:rStyle w:val="StyleUnderline"/>
          <w:highlight w:val="green"/>
        </w:rPr>
        <w:t>it plays a critical role in the (Earth's) climate system</w:t>
      </w:r>
      <w:r w:rsidRPr="00847E02">
        <w:t xml:space="preserve">," said Laura Schneider, a geographer at Rutgers University. One way it does this is </w:t>
      </w:r>
      <w:r w:rsidRPr="003B6AB0">
        <w:rPr>
          <w:rStyle w:val="StyleUnderline"/>
          <w:highlight w:val="green"/>
        </w:rPr>
        <w:t>by absorbing carbon dioxide</w:t>
      </w:r>
      <w:r w:rsidRPr="00847E02">
        <w:rPr>
          <w:rStyle w:val="StyleUnderline"/>
        </w:rPr>
        <w:t xml:space="preserve">, a heat-trapping gas that's a significant cause of global warming. "With nearly 100 billion tons of carbon stored in its trees, </w:t>
      </w:r>
      <w:r w:rsidRPr="003B6AB0">
        <w:rPr>
          <w:rStyle w:val="StyleUnderline"/>
          <w:highlight w:val="green"/>
        </w:rPr>
        <w:t>it keeps</w:t>
      </w:r>
      <w:r w:rsidRPr="00847E02">
        <w:rPr>
          <w:rStyle w:val="StyleUnderline"/>
        </w:rPr>
        <w:t xml:space="preserve"> nearly </w:t>
      </w:r>
      <w:r w:rsidRPr="003B6AB0">
        <w:rPr>
          <w:rStyle w:val="Emphasis"/>
          <w:highlight w:val="green"/>
        </w:rPr>
        <w:t>400 billion tons of carbon dioxide out of the atmosphere</w:t>
      </w:r>
      <w:r w:rsidRPr="00847E02">
        <w:rPr>
          <w:rStyle w:val="StyleUnderline"/>
        </w:rPr>
        <w:t>,</w:t>
      </w:r>
      <w:r w:rsidRPr="00847E02">
        <w:t xml:space="preserve">" said Daniel Nepstad, director of the Earth Innovation Institute. Tens of thousands of fires have ravaged the world's largest tropical rainforest this year, raising questions about how the world would survive without the Amazon. The world emits about 40 billion tons of carbon dioxide into the atmosphere every year. </w:t>
      </w:r>
      <w:r w:rsidRPr="00847E02">
        <w:rPr>
          <w:rStyle w:val="StyleUnderline"/>
        </w:rPr>
        <w:t xml:space="preserve">The Amazon absorbs 2 billion tons of carbon dioxide a year (or 5% of annual emissions), which makes it a </w:t>
      </w:r>
      <w:r w:rsidRPr="008907ED">
        <w:rPr>
          <w:rStyle w:val="Emphasis"/>
        </w:rPr>
        <w:t>vital part of preventing climate change</w:t>
      </w:r>
      <w:r w:rsidRPr="00847E02">
        <w:t xml:space="preserve">. Although fire activity in the Amazon varies considerably year to year and month to month, this August stands out because it has brought a noticeable increase in large, </w:t>
      </w:r>
      <w:proofErr w:type="gramStart"/>
      <w:r w:rsidRPr="00847E02">
        <w:t>intense</w:t>
      </w:r>
      <w:proofErr w:type="gramEnd"/>
      <w:r w:rsidRPr="00847E02">
        <w:t xml:space="preserve"> and persistent fires along major roads in the central Brazilian Amazon, said Douglas Morton of NASA’s Goddard Space Flight Center. Nearly half of the 77,000 fires across Brazil this year have been in the Amazon region. About 60% of that region is in Brazil; the vast forest also spans parts of Bolivia, Colombia, Venezuela, Ecuador, French Guiana, Guyana, </w:t>
      </w:r>
      <w:proofErr w:type="gramStart"/>
      <w:r w:rsidRPr="00847E02">
        <w:t>Peru</w:t>
      </w:r>
      <w:proofErr w:type="gramEnd"/>
      <w:r w:rsidRPr="00847E02">
        <w:t xml:space="preserve"> and Suriname. In addition to sucking carbon dioxide out of the atmosphere, the forest acts as a giant cooling system for the planet. "</w:t>
      </w:r>
      <w:r w:rsidRPr="00847E02">
        <w:rPr>
          <w:rStyle w:val="StyleUnderline"/>
        </w:rPr>
        <w:t xml:space="preserve">All of the </w:t>
      </w:r>
      <w:r w:rsidRPr="003B6AB0">
        <w:rPr>
          <w:rStyle w:val="StyleUnderline"/>
          <w:highlight w:val="green"/>
        </w:rPr>
        <w:t xml:space="preserve">water evaporated from </w:t>
      </w:r>
      <w:proofErr w:type="gramStart"/>
      <w:r w:rsidRPr="003B6AB0">
        <w:rPr>
          <w:rStyle w:val="StyleUnderline"/>
          <w:highlight w:val="green"/>
        </w:rPr>
        <w:t>Amazon</w:t>
      </w:r>
      <w:r w:rsidRPr="00847E02">
        <w:rPr>
          <w:rStyle w:val="StyleUnderline"/>
        </w:rPr>
        <w:t xml:space="preserve"> forest</w:t>
      </w:r>
      <w:proofErr w:type="gramEnd"/>
      <w:r w:rsidRPr="00847E02">
        <w:rPr>
          <w:rStyle w:val="StyleUnderline"/>
        </w:rPr>
        <w:t xml:space="preserve"> trees </w:t>
      </w:r>
      <w:r w:rsidRPr="003B6AB0">
        <w:rPr>
          <w:rStyle w:val="StyleUnderline"/>
          <w:highlight w:val="green"/>
        </w:rPr>
        <w:t>absorbs energy</w:t>
      </w:r>
      <w:r w:rsidRPr="00847E02">
        <w:rPr>
          <w:rStyle w:val="StyleUnderline"/>
        </w:rPr>
        <w:t xml:space="preserve"> when it evaporates – </w:t>
      </w:r>
      <w:r w:rsidRPr="003B6AB0">
        <w:rPr>
          <w:rStyle w:val="StyleUnderline"/>
          <w:highlight w:val="green"/>
        </w:rPr>
        <w:t>cooling the planet</w:t>
      </w:r>
      <w:r w:rsidRPr="00847E02">
        <w:rPr>
          <w:rStyle w:val="StyleUnderline"/>
        </w:rPr>
        <w:t xml:space="preserve"> just as people are chilled by evaporating water when they are wet," Nepstad said. The </w:t>
      </w:r>
      <w:r w:rsidRPr="009D02ED">
        <w:rPr>
          <w:rStyle w:val="StyleUnderline"/>
        </w:rPr>
        <w:t>Amazon is home to</w:t>
      </w:r>
      <w:r w:rsidRPr="00847E02">
        <w:rPr>
          <w:rStyle w:val="StyleUnderline"/>
        </w:rPr>
        <w:t xml:space="preserve"> more than </w:t>
      </w:r>
      <w:r w:rsidRPr="009D02ED">
        <w:rPr>
          <w:rStyle w:val="StyleUnderline"/>
        </w:rPr>
        <w:t>30,000 species of plants; 2.5 million species of insects</w:t>
      </w:r>
      <w:r w:rsidRPr="00847E02">
        <w:rPr>
          <w:rStyle w:val="StyleUnderline"/>
        </w:rPr>
        <w:t xml:space="preserve">; 2,500 fish; </w:t>
      </w:r>
      <w:r w:rsidRPr="009D02ED">
        <w:rPr>
          <w:rStyle w:val="StyleUnderline"/>
        </w:rPr>
        <w:t>more than 1,500 bird species; 550 reptiles; and 500 mammals</w:t>
      </w:r>
      <w:r w:rsidRPr="00847E02">
        <w:t xml:space="preserve">, according to the Wildlife Conservation Society, "Iconic species like the jaguar, tapir, pink river dolphin and harpy eagle are well known, but the basin contains 10-12% of all the species on the planet. </w:t>
      </w:r>
      <w:r w:rsidRPr="009D02ED">
        <w:rPr>
          <w:rStyle w:val="StyleUnderline"/>
          <w:highlight w:val="green"/>
        </w:rPr>
        <w:t>It is the world’s largest freshwater system</w:t>
      </w:r>
      <w:r w:rsidRPr="00847E02">
        <w:rPr>
          <w:rStyle w:val="StyleUnderline"/>
        </w:rPr>
        <w:t xml:space="preserve">, where </w:t>
      </w:r>
      <w:r>
        <w:rPr>
          <w:rStyle w:val="StyleUnderline"/>
        </w:rPr>
        <w:t>[</w:t>
      </w:r>
      <w:r w:rsidRPr="009D02ED">
        <w:rPr>
          <w:rStyle w:val="StyleUnderline"/>
          <w:highlight w:val="green"/>
        </w:rPr>
        <w:t>with</w:t>
      </w:r>
      <w:r>
        <w:rPr>
          <w:rStyle w:val="StyleUnderline"/>
        </w:rPr>
        <w:t xml:space="preserve">] </w:t>
      </w:r>
      <w:r w:rsidRPr="009D02ED">
        <w:rPr>
          <w:rStyle w:val="StyleUnderline"/>
          <w:highlight w:val="green"/>
        </w:rPr>
        <w:t>over 2,500 species of fish</w:t>
      </w:r>
      <w:r w:rsidRPr="00847E02">
        <w:rPr>
          <w:rStyle w:val="StyleUnderline"/>
        </w:rPr>
        <w:t xml:space="preserve"> thrive</w:t>
      </w:r>
      <w:r w:rsidRPr="00847E02">
        <w:t xml:space="preserve">," said Carlos </w:t>
      </w:r>
      <w:proofErr w:type="spellStart"/>
      <w:r w:rsidRPr="00847E02">
        <w:t>Durigan</w:t>
      </w:r>
      <w:proofErr w:type="spellEnd"/>
      <w:r w:rsidRPr="00847E02">
        <w:t>, country director of the Wildlife Conservation Society in Brazil. "</w:t>
      </w:r>
      <w:r w:rsidRPr="00847E02">
        <w:rPr>
          <w:rStyle w:val="StyleUnderline"/>
        </w:rPr>
        <w:t>The Amazon is home to more wild plants and animals than any other place on Earth</w:t>
      </w:r>
      <w:r w:rsidRPr="00847E02">
        <w:t>," said Jana Gamble of the Amazon Aid Foundation. "</w:t>
      </w:r>
      <w:r w:rsidRPr="00847E02">
        <w:rPr>
          <w:rStyle w:val="StyleUnderline"/>
        </w:rPr>
        <w:t xml:space="preserve">Also, </w:t>
      </w:r>
      <w:r w:rsidRPr="009D02ED">
        <w:rPr>
          <w:rStyle w:val="StyleUnderline"/>
        </w:rPr>
        <w:t xml:space="preserve">400 to 500 </w:t>
      </w:r>
      <w:r w:rsidRPr="009D02ED">
        <w:rPr>
          <w:rStyle w:val="StyleUnderline"/>
          <w:highlight w:val="green"/>
        </w:rPr>
        <w:t>indigenous tribes call the Amazon</w:t>
      </w:r>
      <w:r w:rsidRPr="00847E02">
        <w:rPr>
          <w:rStyle w:val="StyleUnderline"/>
        </w:rPr>
        <w:t xml:space="preserve"> rainforest their </w:t>
      </w:r>
      <w:r w:rsidRPr="009D02ED">
        <w:rPr>
          <w:rStyle w:val="StyleUnderline"/>
          <w:highlight w:val="green"/>
        </w:rPr>
        <w:t>home</w:t>
      </w:r>
      <w:r w:rsidRPr="00847E02">
        <w:t xml:space="preserve">." Schneider said that "in addition to potential disruptions in the climate system, </w:t>
      </w:r>
      <w:r w:rsidRPr="00847E02">
        <w:rPr>
          <w:rStyle w:val="StyleUnderline"/>
        </w:rPr>
        <w:t xml:space="preserve">the </w:t>
      </w:r>
      <w:r w:rsidRPr="009D02ED">
        <w:rPr>
          <w:rStyle w:val="StyleUnderline"/>
          <w:highlight w:val="green"/>
        </w:rPr>
        <w:t>Amazon</w:t>
      </w:r>
      <w:r w:rsidRPr="00847E02">
        <w:rPr>
          <w:rStyle w:val="StyleUnderline"/>
        </w:rPr>
        <w:t xml:space="preserve"> rainforest </w:t>
      </w:r>
      <w:r>
        <w:rPr>
          <w:rStyle w:val="StyleUnderline"/>
        </w:rPr>
        <w:t>[</w:t>
      </w:r>
      <w:r w:rsidRPr="009D02ED">
        <w:rPr>
          <w:rStyle w:val="StyleUnderline"/>
          <w:highlight w:val="green"/>
        </w:rPr>
        <w:t>also</w:t>
      </w:r>
      <w:r>
        <w:rPr>
          <w:rStyle w:val="StyleUnderline"/>
        </w:rPr>
        <w:t xml:space="preserve">] </w:t>
      </w:r>
      <w:r w:rsidRPr="009D02ED">
        <w:rPr>
          <w:rStyle w:val="StyleUnderline"/>
          <w:highlight w:val="green"/>
        </w:rPr>
        <w:t>contains the highest biodiversity</w:t>
      </w:r>
      <w:r w:rsidRPr="00847E02">
        <w:rPr>
          <w:rStyle w:val="StyleUnderline"/>
        </w:rPr>
        <w:t xml:space="preserve"> on Earth, and it has been the home of various indigenous communities for centuries</w:t>
      </w:r>
      <w:r w:rsidRPr="00847E02">
        <w:t xml:space="preserve">." </w:t>
      </w:r>
    </w:p>
    <w:p w14:paraId="22EB258C" w14:textId="77777777" w:rsidR="00175E1D" w:rsidRDefault="00175E1D" w:rsidP="00175E1D">
      <w:pPr>
        <w:pStyle w:val="Heading4"/>
      </w:pPr>
      <w:r>
        <w:t>Climate change causes extinction --- multiple warrants</w:t>
      </w:r>
    </w:p>
    <w:p w14:paraId="320C366A" w14:textId="77777777" w:rsidR="00175E1D" w:rsidRPr="003B3809" w:rsidRDefault="00175E1D" w:rsidP="00175E1D">
      <w:pPr>
        <w:rPr>
          <w:rStyle w:val="Style13ptBold"/>
        </w:rPr>
      </w:pPr>
      <w:r w:rsidRPr="003B3809">
        <w:rPr>
          <w:rStyle w:val="Style13ptBold"/>
        </w:rPr>
        <w:t>Ng 19</w:t>
      </w:r>
    </w:p>
    <w:p w14:paraId="19905016" w14:textId="77777777" w:rsidR="00175E1D" w:rsidRDefault="00175E1D" w:rsidP="00175E1D">
      <w:r>
        <w:t xml:space="preserve">Dr. Yew-Kwang Ng, </w:t>
      </w:r>
      <w:proofErr w:type="spellStart"/>
      <w:r>
        <w:t>Winsemius</w:t>
      </w:r>
      <w:proofErr w:type="spellEnd"/>
      <w:r>
        <w:t xml:space="preserve"> Professor of Economics at Nanyang Technological University, Fellow of the Academy of Social Sciences in Australia and Member of Advisory Board at the Global Priorities Institute at Oxford University, PhD in Economics from Sydney University, “Keynote: Global Extinction and Animal Welfare: Two Priorities for Effective Altruism”, Global Policy, Volume 10, Number 2, May 2019, pp. 258–266</w:t>
      </w:r>
    </w:p>
    <w:p w14:paraId="505D0BB9" w14:textId="77777777" w:rsidR="00175E1D" w:rsidRPr="003B3809" w:rsidRDefault="00175E1D" w:rsidP="00175E1D">
      <w:pPr>
        <w:rPr>
          <w:rStyle w:val="Emphasis"/>
        </w:rPr>
      </w:pPr>
      <w:r>
        <w:t xml:space="preserve">Catastrophic </w:t>
      </w:r>
      <w:r w:rsidRPr="009D02ED">
        <w:rPr>
          <w:rStyle w:val="Emphasis"/>
          <w:highlight w:val="green"/>
        </w:rPr>
        <w:t>climate change</w:t>
      </w:r>
    </w:p>
    <w:p w14:paraId="1C9786BC" w14:textId="77777777" w:rsidR="00175E1D" w:rsidRPr="003B3809" w:rsidRDefault="00175E1D" w:rsidP="00175E1D">
      <w:r w:rsidRPr="003B3809">
        <w:t xml:space="preserve">Though by no means certain, CCC </w:t>
      </w:r>
      <w:r w:rsidRPr="009D02ED">
        <w:rPr>
          <w:rStyle w:val="StyleUnderline"/>
        </w:rPr>
        <w:t xml:space="preserve">causing </w:t>
      </w:r>
      <w:r>
        <w:rPr>
          <w:rStyle w:val="StyleUnderline"/>
          <w:highlight w:val="green"/>
        </w:rPr>
        <w:t xml:space="preserve">[causes] </w:t>
      </w:r>
      <w:r w:rsidRPr="009D02ED">
        <w:rPr>
          <w:rStyle w:val="StyleUnderline"/>
          <w:highlight w:val="green"/>
        </w:rPr>
        <w:t>global extinction</w:t>
      </w:r>
      <w:r w:rsidRPr="003B3809">
        <w:rPr>
          <w:rStyle w:val="StyleUnderline"/>
        </w:rPr>
        <w:t xml:space="preserve"> is possible </w:t>
      </w:r>
      <w:r w:rsidRPr="00193182">
        <w:rPr>
          <w:rStyle w:val="StyleUnderline"/>
        </w:rPr>
        <w:t>due to</w:t>
      </w:r>
      <w:r w:rsidRPr="003B3809">
        <w:rPr>
          <w:rStyle w:val="StyleUnderline"/>
        </w:rPr>
        <w:t xml:space="preserve"> </w:t>
      </w:r>
      <w:r w:rsidRPr="009D02ED">
        <w:rPr>
          <w:rStyle w:val="StyleUnderline"/>
        </w:rPr>
        <w:t>interrelated</w:t>
      </w:r>
      <w:r w:rsidRPr="003B3809">
        <w:rPr>
          <w:rStyle w:val="StyleUnderline"/>
        </w:rPr>
        <w:t xml:space="preserve"> factors of </w:t>
      </w:r>
      <w:r w:rsidRPr="00193182">
        <w:rPr>
          <w:rStyle w:val="StyleUnderline"/>
        </w:rPr>
        <w:t>non-linearity</w:t>
      </w:r>
      <w:r w:rsidRPr="003B3809">
        <w:rPr>
          <w:rStyle w:val="StyleUnderline"/>
        </w:rPr>
        <w:t xml:space="preserve">, cascading effects, </w:t>
      </w:r>
      <w:r w:rsidRPr="00193182">
        <w:rPr>
          <w:rStyle w:val="Emphasis"/>
        </w:rPr>
        <w:t>positive feedback</w:t>
      </w:r>
      <w:r w:rsidRPr="00193182">
        <w:rPr>
          <w:rStyle w:val="StyleUnderline"/>
        </w:rPr>
        <w:t>s</w:t>
      </w:r>
      <w:r w:rsidRPr="003B3809">
        <w:rPr>
          <w:rStyle w:val="StyleUnderline"/>
        </w:rPr>
        <w:t xml:space="preserve">, </w:t>
      </w:r>
      <w:r w:rsidRPr="00193182">
        <w:rPr>
          <w:rStyle w:val="StyleUnderline"/>
        </w:rPr>
        <w:t>multiplicative factors</w:t>
      </w:r>
      <w:r w:rsidRPr="003B3809">
        <w:rPr>
          <w:rStyle w:val="StyleUnderline"/>
        </w:rPr>
        <w:t>, critical thresholds and tipping points</w:t>
      </w:r>
      <w:r w:rsidRPr="003B3809">
        <w:t xml:space="preserve"> (e.g. </w:t>
      </w:r>
      <w:proofErr w:type="spellStart"/>
      <w:r w:rsidRPr="003B3809">
        <w:t>Barnosky</w:t>
      </w:r>
      <w:proofErr w:type="spellEnd"/>
      <w:r w:rsidRPr="003B3809">
        <w:t xml:space="preserve"> and </w:t>
      </w:r>
      <w:proofErr w:type="spellStart"/>
      <w:r w:rsidRPr="003B3809">
        <w:t>Hadly</w:t>
      </w:r>
      <w:proofErr w:type="spellEnd"/>
      <w:r w:rsidRPr="003B3809">
        <w:t xml:space="preserve">, 2016; </w:t>
      </w:r>
      <w:proofErr w:type="spellStart"/>
      <w:r w:rsidRPr="003B3809">
        <w:t>Belaia</w:t>
      </w:r>
      <w:proofErr w:type="spellEnd"/>
      <w:r w:rsidRPr="003B3809">
        <w:t xml:space="preserve"> et al., 2017; </w:t>
      </w:r>
      <w:proofErr w:type="spellStart"/>
      <w:r w:rsidRPr="003B3809">
        <w:t>Buldyrev</w:t>
      </w:r>
      <w:proofErr w:type="spellEnd"/>
      <w:r w:rsidRPr="003B3809">
        <w:t xml:space="preserve"> et al., 2010; Grainger, 2017; Hansen and Sato, 2012; IPCC 2014; </w:t>
      </w:r>
      <w:proofErr w:type="spellStart"/>
      <w:r w:rsidRPr="003B3809">
        <w:t>Kareiva</w:t>
      </w:r>
      <w:proofErr w:type="spellEnd"/>
      <w:r w:rsidRPr="003B3809">
        <w:t xml:space="preserve"> and Carranza, 2018; Osmond and </w:t>
      </w:r>
      <w:proofErr w:type="spellStart"/>
      <w:r w:rsidRPr="003B3809">
        <w:t>Klausmeier</w:t>
      </w:r>
      <w:proofErr w:type="spellEnd"/>
      <w:r w:rsidRPr="003B3809">
        <w:t xml:space="preserve">, 2017; Rothman, 2017; Schuur et al., 2015; Sims and </w:t>
      </w:r>
      <w:proofErr w:type="spellStart"/>
      <w:r w:rsidRPr="003B3809">
        <w:t>Finnoff</w:t>
      </w:r>
      <w:proofErr w:type="spellEnd"/>
      <w:r w:rsidRPr="003B3809">
        <w:t>, 2016; Van Aalst, 2006).7</w:t>
      </w:r>
    </w:p>
    <w:p w14:paraId="7C189B8E" w14:textId="77777777" w:rsidR="00175E1D" w:rsidRPr="003B3809" w:rsidRDefault="00175E1D" w:rsidP="00175E1D">
      <w:pPr>
        <w:rPr>
          <w:rStyle w:val="StyleUnderline"/>
        </w:rPr>
      </w:pPr>
      <w:r w:rsidRPr="003B3809">
        <w:t xml:space="preserve">A possibly imminent tipping point could be in the form of </w:t>
      </w:r>
      <w:r w:rsidRPr="003B3809">
        <w:rPr>
          <w:rStyle w:val="StyleUnderline"/>
        </w:rPr>
        <w:t xml:space="preserve">‘an abrupt </w:t>
      </w:r>
      <w:r w:rsidRPr="00193182">
        <w:rPr>
          <w:rStyle w:val="StyleUnderline"/>
          <w:highlight w:val="green"/>
        </w:rPr>
        <w:t xml:space="preserve">ice sheet collapse [that] could cause </w:t>
      </w:r>
      <w:r w:rsidRPr="00193182">
        <w:rPr>
          <w:rStyle w:val="StyleUnderline"/>
        </w:rPr>
        <w:t xml:space="preserve">a </w:t>
      </w:r>
      <w:r w:rsidRPr="00193182">
        <w:rPr>
          <w:rStyle w:val="StyleUnderline"/>
          <w:highlight w:val="green"/>
        </w:rPr>
        <w:t>rapid sea level rise</w:t>
      </w:r>
      <w:r w:rsidRPr="003B3809">
        <w:rPr>
          <w:rStyle w:val="StyleUnderline"/>
        </w:rPr>
        <w:t>’</w:t>
      </w:r>
      <w:r w:rsidRPr="003B3809">
        <w:t xml:space="preserve"> (Baum et al., 2011, p. 399). </w:t>
      </w:r>
      <w:r w:rsidRPr="003B3809">
        <w:rPr>
          <w:rStyle w:val="StyleUnderline"/>
        </w:rPr>
        <w:t xml:space="preserve">There are many </w:t>
      </w:r>
      <w:r w:rsidRPr="00193182">
        <w:rPr>
          <w:rStyle w:val="StyleUnderline"/>
          <w:highlight w:val="green"/>
        </w:rPr>
        <w:t>avenues for positive feedback</w:t>
      </w:r>
      <w:r w:rsidRPr="003B3809">
        <w:rPr>
          <w:rStyle w:val="StyleUnderline"/>
        </w:rPr>
        <w:t xml:space="preserve"> in global warming, </w:t>
      </w:r>
      <w:r w:rsidRPr="00193182">
        <w:rPr>
          <w:rStyle w:val="StyleUnderline"/>
          <w:highlight w:val="green"/>
        </w:rPr>
        <w:t>including</w:t>
      </w:r>
      <w:r w:rsidRPr="003B3809">
        <w:rPr>
          <w:rStyle w:val="StyleUnderline"/>
        </w:rPr>
        <w:t>:</w:t>
      </w:r>
    </w:p>
    <w:p w14:paraId="57149ECE" w14:textId="77777777" w:rsidR="00175E1D" w:rsidRPr="003B3809" w:rsidRDefault="00175E1D" w:rsidP="00175E1D">
      <w:r w:rsidRPr="003B3809">
        <w:t xml:space="preserve">• </w:t>
      </w:r>
      <w:r w:rsidRPr="003B3809">
        <w:rPr>
          <w:rStyle w:val="StyleUnderline"/>
        </w:rPr>
        <w:t xml:space="preserve">the replacement of an ice sea by a </w:t>
      </w:r>
      <w:r w:rsidRPr="00193182">
        <w:rPr>
          <w:rStyle w:val="StyleUnderline"/>
          <w:highlight w:val="green"/>
        </w:rPr>
        <w:t>liquid ocean surface</w:t>
      </w:r>
      <w:r w:rsidRPr="003B3809">
        <w:rPr>
          <w:rStyle w:val="StyleUnderline"/>
        </w:rPr>
        <w:t xml:space="preserve"> from melting reduces the reflection and increases the absorption of sunlight, leading to faster </w:t>
      </w:r>
      <w:proofErr w:type="gramStart"/>
      <w:r w:rsidRPr="003B3809">
        <w:rPr>
          <w:rStyle w:val="StyleUnderline"/>
        </w:rPr>
        <w:t>warming</w:t>
      </w:r>
      <w:r w:rsidRPr="003B3809">
        <w:t>;</w:t>
      </w:r>
      <w:proofErr w:type="gramEnd"/>
    </w:p>
    <w:p w14:paraId="4D1D275E" w14:textId="77777777" w:rsidR="00175E1D" w:rsidRPr="003B3809" w:rsidRDefault="00175E1D" w:rsidP="00175E1D">
      <w:r w:rsidRPr="003B3809">
        <w:t xml:space="preserve">• </w:t>
      </w:r>
      <w:r w:rsidRPr="003B3809">
        <w:rPr>
          <w:rStyle w:val="StyleUnderline"/>
        </w:rPr>
        <w:t xml:space="preserve">the </w:t>
      </w:r>
      <w:r w:rsidRPr="00193182">
        <w:rPr>
          <w:rStyle w:val="StyleUnderline"/>
          <w:highlight w:val="green"/>
        </w:rPr>
        <w:t>drying of forests</w:t>
      </w:r>
      <w:r w:rsidRPr="003B3809">
        <w:t xml:space="preserve"> from warming </w:t>
      </w:r>
      <w:r w:rsidRPr="003B3809">
        <w:rPr>
          <w:rStyle w:val="StyleUnderline"/>
        </w:rPr>
        <w:t>increases forest fires and the release of more carbon</w:t>
      </w:r>
      <w:r w:rsidRPr="003B3809">
        <w:t xml:space="preserve">; </w:t>
      </w:r>
      <w:r w:rsidRPr="00193182">
        <w:rPr>
          <w:highlight w:val="green"/>
        </w:rPr>
        <w:t>and</w:t>
      </w:r>
    </w:p>
    <w:p w14:paraId="727C1584" w14:textId="77777777" w:rsidR="00175E1D" w:rsidRPr="003B3809" w:rsidRDefault="00175E1D" w:rsidP="00175E1D">
      <w:r w:rsidRPr="003B3809">
        <w:t xml:space="preserve">• </w:t>
      </w:r>
      <w:r w:rsidRPr="00193182">
        <w:rPr>
          <w:rStyle w:val="StyleUnderline"/>
          <w:highlight w:val="green"/>
        </w:rPr>
        <w:t>higher</w:t>
      </w:r>
      <w:r w:rsidRPr="003B3809">
        <w:rPr>
          <w:rStyle w:val="StyleUnderline"/>
        </w:rPr>
        <w:t xml:space="preserve"> ocean </w:t>
      </w:r>
      <w:r w:rsidRPr="00193182">
        <w:rPr>
          <w:rStyle w:val="StyleUnderline"/>
          <w:highlight w:val="green"/>
        </w:rPr>
        <w:t>temperatures</w:t>
      </w:r>
      <w:r w:rsidRPr="003B3809">
        <w:rPr>
          <w:rStyle w:val="StyleUnderline"/>
        </w:rPr>
        <w:t xml:space="preserve"> may lead to the release of methane trapped under the ocean floor, producing runaway global warming.</w:t>
      </w:r>
    </w:p>
    <w:p w14:paraId="1D525706" w14:textId="77777777" w:rsidR="00175E1D" w:rsidRPr="003B3809" w:rsidRDefault="00175E1D" w:rsidP="00175E1D">
      <w:r w:rsidRPr="003B3809">
        <w:t xml:space="preserve">Though there are also avenues for negative feedback, </w:t>
      </w:r>
      <w:r w:rsidRPr="003B3809">
        <w:rPr>
          <w:rStyle w:val="StyleUnderline"/>
        </w:rPr>
        <w:t>the scientific consensus is for an overall net positive feedback</w:t>
      </w:r>
      <w:r w:rsidRPr="003B3809">
        <w:t xml:space="preserve"> (Roe and Baker, 2007). Thus, the Global Challenges Foundation (2017, p. 25) concludes, ‘The world is currently completely unprepared to envisage, and even less deal with, the consequences of CCC’.</w:t>
      </w:r>
    </w:p>
    <w:p w14:paraId="7AE15492" w14:textId="77777777" w:rsidR="00175E1D" w:rsidRPr="003B3809" w:rsidRDefault="00175E1D" w:rsidP="00175E1D">
      <w:r w:rsidRPr="003B3809">
        <w:rPr>
          <w:rStyle w:val="StyleUnderline"/>
        </w:rPr>
        <w:t xml:space="preserve">The threat of sea-level rising from global warming is well known, but </w:t>
      </w:r>
      <w:r w:rsidRPr="00193182">
        <w:rPr>
          <w:rStyle w:val="StyleUnderline"/>
        </w:rPr>
        <w:t>there</w:t>
      </w:r>
      <w:r w:rsidRPr="009D02ED">
        <w:rPr>
          <w:rStyle w:val="StyleUnderline"/>
          <w:highlight w:val="green"/>
        </w:rPr>
        <w:t xml:space="preserve"> </w:t>
      </w:r>
      <w:r>
        <w:rPr>
          <w:rStyle w:val="StyleUnderline"/>
          <w:highlight w:val="green"/>
        </w:rPr>
        <w:t xml:space="preserve">[they] </w:t>
      </w:r>
      <w:r w:rsidRPr="009D02ED">
        <w:rPr>
          <w:rStyle w:val="StyleUnderline"/>
          <w:highlight w:val="green"/>
        </w:rPr>
        <w:t>are</w:t>
      </w:r>
      <w:r w:rsidRPr="003B3809">
        <w:rPr>
          <w:rStyle w:val="StyleUnderline"/>
        </w:rPr>
        <w:t xml:space="preserve"> also </w:t>
      </w:r>
      <w:r w:rsidRPr="00193182">
        <w:rPr>
          <w:rStyle w:val="StyleUnderline"/>
        </w:rPr>
        <w:t>other</w:t>
      </w:r>
      <w:r w:rsidRPr="003B3809">
        <w:rPr>
          <w:rStyle w:val="StyleUnderline"/>
        </w:rPr>
        <w:t xml:space="preserve"> likely and more </w:t>
      </w:r>
      <w:r w:rsidRPr="009D02ED">
        <w:rPr>
          <w:rStyle w:val="StyleUnderline"/>
          <w:highlight w:val="green"/>
        </w:rPr>
        <w:t>imminent threats to the survivability of mankind and other living things</w:t>
      </w:r>
      <w:r w:rsidRPr="009D02ED">
        <w:rPr>
          <w:highlight w:val="green"/>
        </w:rPr>
        <w:t>.</w:t>
      </w:r>
      <w:r>
        <w:t xml:space="preserve"> </w:t>
      </w:r>
      <w:r w:rsidRPr="003B3809">
        <w:t xml:space="preserve"> For example, Sherwood and Huber (2010) emphasize the adaptability limit to climate change due to heat stress from high environmental wet-bulb temperature. They show that ‘</w:t>
      </w:r>
      <w:r w:rsidRPr="003B3809">
        <w:rPr>
          <w:rStyle w:val="StyleUnderline"/>
        </w:rPr>
        <w:t>even modest global warming could ... expose large fractions of the [world] population to unprecedented heat stress’</w:t>
      </w:r>
      <w:r w:rsidRPr="003B3809">
        <w:t xml:space="preserve"> p. 9552 and that with substantial global warming, ‘</w:t>
      </w:r>
      <w:r w:rsidRPr="003B3809">
        <w:rPr>
          <w:rStyle w:val="StyleUnderline"/>
        </w:rPr>
        <w:t>the area of land rendered uninhabitable by heat stress would dwarf that affected by rising sea leve</w:t>
      </w:r>
      <w:r w:rsidRPr="003B3809">
        <w:t>l’ p. 9555, making extinction much more likely and the relatively moderate damages estimated by most integrated assessment models unreliably low.</w:t>
      </w:r>
    </w:p>
    <w:p w14:paraId="31766B9D" w14:textId="77777777" w:rsidR="00175E1D" w:rsidRPr="003B3809" w:rsidRDefault="00175E1D" w:rsidP="00175E1D">
      <w:pPr>
        <w:rPr>
          <w:rStyle w:val="StyleUnderline"/>
        </w:rPr>
      </w:pPr>
      <w:r w:rsidRPr="003B3809">
        <w:t xml:space="preserve">While imminent extinction is very unlikely and may not come for a long time even under business as usual, the main point is that we cannot rule it out. Annan and Hargreaves (2011, pp. 434–435) may be right that there is ‘an upper 95 per cent probability limit for S [temperature increase] </w:t>
      </w:r>
      <w:r w:rsidRPr="003B3809">
        <w:rPr>
          <w:rStyle w:val="StyleUnderline"/>
        </w:rPr>
        <w:t>... to lie close to 4°C, and certainly well below 6°C’. However, probabilities of 5 per cent, 0.5 per cent, 0.05 per cent or even 0.005 per cent of excessive warming and the resulting extinction probabilities cannot be ruled out and are unacceptable</w:t>
      </w:r>
      <w:r w:rsidRPr="003B3809">
        <w:t>. Even if there is only a 1 per cent probability that there is a time bomb in the airplane, you probably want to change your flight.</w:t>
      </w:r>
      <w:r w:rsidRPr="003B3809">
        <w:rPr>
          <w:rStyle w:val="StyleUnderline"/>
        </w:rPr>
        <w:t xml:space="preserve"> </w:t>
      </w:r>
      <w:r w:rsidRPr="00D637AE">
        <w:rPr>
          <w:rStyle w:val="StyleUnderline"/>
          <w:highlight w:val="green"/>
        </w:rPr>
        <w:t>Extinction</w:t>
      </w:r>
      <w:r w:rsidRPr="003B3809">
        <w:rPr>
          <w:rStyle w:val="StyleUnderline"/>
        </w:rPr>
        <w:t xml:space="preserve"> of the whole world </w:t>
      </w:r>
      <w:r w:rsidRPr="00D637AE">
        <w:rPr>
          <w:rStyle w:val="StyleUnderline"/>
          <w:highlight w:val="green"/>
        </w:rPr>
        <w:t>is</w:t>
      </w:r>
      <w:r w:rsidRPr="003B3809">
        <w:rPr>
          <w:rStyle w:val="StyleUnderline"/>
        </w:rPr>
        <w:t xml:space="preserve"> more </w:t>
      </w:r>
      <w:r w:rsidRPr="00D637AE">
        <w:rPr>
          <w:rStyle w:val="StyleUnderline"/>
          <w:highlight w:val="green"/>
        </w:rPr>
        <w:t>important to avoid by</w:t>
      </w:r>
      <w:r w:rsidRPr="003B3809">
        <w:rPr>
          <w:rStyle w:val="StyleUnderline"/>
        </w:rPr>
        <w:t xml:space="preserve"> literally </w:t>
      </w:r>
      <w:r w:rsidRPr="00D637AE">
        <w:rPr>
          <w:rStyle w:val="StyleUnderline"/>
          <w:highlight w:val="green"/>
        </w:rPr>
        <w:t>a trillion times</w:t>
      </w:r>
      <w:r w:rsidRPr="003B3809">
        <w:rPr>
          <w:rStyle w:val="StyleUnderline"/>
        </w:rPr>
        <w:t>.</w:t>
      </w:r>
    </w:p>
    <w:p w14:paraId="270B2234" w14:textId="77777777" w:rsidR="00175E1D" w:rsidRDefault="00175E1D" w:rsidP="00175E1D">
      <w:pPr>
        <w:rPr>
          <w:lang w:val="en-AU"/>
        </w:rPr>
      </w:pPr>
    </w:p>
    <w:p w14:paraId="712BF942" w14:textId="77777777" w:rsidR="00175E1D" w:rsidRDefault="00175E1D" w:rsidP="00175E1D">
      <w:pPr>
        <w:rPr>
          <w:lang w:val="en-AU"/>
        </w:rPr>
      </w:pPr>
    </w:p>
    <w:p w14:paraId="6EE06AC1" w14:textId="72AF49AF" w:rsidR="00175E1D" w:rsidRPr="005C215A" w:rsidRDefault="00175E1D" w:rsidP="00175E1D">
      <w:pPr>
        <w:pStyle w:val="Heading4"/>
        <w:rPr>
          <w:lang w:val="en-AU"/>
        </w:rPr>
      </w:pPr>
      <w:r>
        <w:rPr>
          <w:lang w:val="en-AU"/>
        </w:rPr>
        <w:t>Scenario 2 Precedent</w:t>
      </w:r>
    </w:p>
    <w:p w14:paraId="326C4E53" w14:textId="77777777" w:rsidR="00175E1D" w:rsidRDefault="00175E1D" w:rsidP="00175E1D">
      <w:pPr>
        <w:pStyle w:val="Heading4"/>
      </w:pPr>
      <w:r>
        <w:t>Environmental Litigation failing now due to standing, climate issues don’t fit in neatly to any of the requirements</w:t>
      </w:r>
    </w:p>
    <w:p w14:paraId="00058253" w14:textId="77777777" w:rsidR="00175E1D" w:rsidRPr="00032F41" w:rsidRDefault="00175E1D" w:rsidP="00175E1D">
      <w:r>
        <w:t xml:space="preserve">Lila </w:t>
      </w:r>
      <w:r w:rsidRPr="00032F41">
        <w:rPr>
          <w:b/>
          <w:bCs/>
          <w:sz w:val="26"/>
          <w:szCs w:val="26"/>
        </w:rPr>
        <w:t>Sev</w:t>
      </w:r>
      <w:r>
        <w:rPr>
          <w:b/>
          <w:bCs/>
          <w:sz w:val="26"/>
          <w:szCs w:val="26"/>
        </w:rPr>
        <w:t>e</w:t>
      </w:r>
      <w:r w:rsidRPr="00032F41">
        <w:rPr>
          <w:b/>
          <w:bCs/>
          <w:sz w:val="26"/>
          <w:szCs w:val="26"/>
        </w:rPr>
        <w:t xml:space="preserve">ner </w:t>
      </w:r>
      <w:r w:rsidRPr="00032F41">
        <w:t>Regulatory Review, 1-2-20</w:t>
      </w:r>
      <w:r w:rsidRPr="00032F41">
        <w:rPr>
          <w:b/>
          <w:bCs/>
          <w:sz w:val="26"/>
          <w:szCs w:val="26"/>
        </w:rPr>
        <w:t>20</w:t>
      </w:r>
      <w:r w:rsidRPr="00032F41">
        <w:t xml:space="preserve">, "Standing Up to Climate Change," </w:t>
      </w:r>
      <w:hyperlink r:id="rId23" w:history="1">
        <w:r w:rsidRPr="0074740F">
          <w:rPr>
            <w:rStyle w:val="Hyperlink"/>
          </w:rPr>
          <w:t>https://www.theregreview.org/2020/01/02/sevener-standing-up-climate-change/</w:t>
        </w:r>
      </w:hyperlink>
      <w:r>
        <w:t xml:space="preserve"> /so</w:t>
      </w:r>
    </w:p>
    <w:p w14:paraId="6E655828" w14:textId="77777777" w:rsidR="00175E1D" w:rsidRDefault="00175E1D" w:rsidP="00175E1D">
      <w:r w:rsidRPr="00032F41">
        <w:t>Climate change</w:t>
      </w:r>
      <w:r w:rsidRPr="00243736">
        <w:rPr>
          <w:szCs w:val="32"/>
        </w:rPr>
        <w:t xml:space="preserve"> </w:t>
      </w:r>
      <w:r w:rsidRPr="00243736">
        <w:rPr>
          <w:szCs w:val="32"/>
          <w:highlight w:val="green"/>
          <w:u w:val="single"/>
        </w:rPr>
        <w:t>activists have found</w:t>
      </w:r>
      <w:r w:rsidRPr="00032F41">
        <w:t xml:space="preserve"> they cannot</w:t>
      </w:r>
      <w:r>
        <w:t xml:space="preserve"> </w:t>
      </w:r>
      <w:hyperlink r:id="rId24" w:history="1">
        <w:r w:rsidRPr="00032F41">
          <w:rPr>
            <w:rStyle w:val="Hyperlink"/>
          </w:rPr>
          <w:t>turn</w:t>
        </w:r>
      </w:hyperlink>
      <w:r>
        <w:t xml:space="preserve"> </w:t>
      </w:r>
      <w:r w:rsidRPr="00032F41">
        <w:t xml:space="preserve">to the Trump Administration for help, and </w:t>
      </w:r>
      <w:r w:rsidRPr="00243736">
        <w:rPr>
          <w:szCs w:val="32"/>
          <w:highlight w:val="green"/>
          <w:u w:val="single"/>
        </w:rPr>
        <w:t>Congress is gridlocked. Can</w:t>
      </w:r>
      <w:r w:rsidRPr="00243736">
        <w:rPr>
          <w:szCs w:val="32"/>
          <w:u w:val="single"/>
        </w:rPr>
        <w:t xml:space="preserve"> these </w:t>
      </w:r>
      <w:r w:rsidRPr="00243736">
        <w:rPr>
          <w:szCs w:val="32"/>
          <w:highlight w:val="green"/>
          <w:u w:val="single"/>
        </w:rPr>
        <w:t>activists turn to</w:t>
      </w:r>
      <w:r w:rsidRPr="00243736">
        <w:rPr>
          <w:szCs w:val="32"/>
          <w:u w:val="single"/>
        </w:rPr>
        <w:t xml:space="preserve"> the only remaining branch of government, </w:t>
      </w:r>
      <w:r w:rsidRPr="00243736">
        <w:rPr>
          <w:szCs w:val="32"/>
          <w:highlight w:val="green"/>
          <w:u w:val="single"/>
        </w:rPr>
        <w:t>the judicial branch</w:t>
      </w:r>
      <w:r w:rsidRPr="00243736">
        <w:rPr>
          <w:szCs w:val="32"/>
          <w:u w:val="single"/>
        </w:rPr>
        <w:t>, for relief</w:t>
      </w:r>
      <w:r w:rsidRPr="00243736">
        <w:rPr>
          <w:szCs w:val="32"/>
          <w:highlight w:val="green"/>
          <w:u w:val="single"/>
        </w:rPr>
        <w:t>?</w:t>
      </w:r>
      <w:r w:rsidRPr="00243736">
        <w:rPr>
          <w:szCs w:val="32"/>
          <w:u w:val="single"/>
        </w:rPr>
        <w:t xml:space="preserve"> </w:t>
      </w:r>
      <w:r w:rsidRPr="00032F41">
        <w:t>That all depends on whether a judge will hear their case.</w:t>
      </w:r>
      <w:r>
        <w:t xml:space="preserve"> </w:t>
      </w:r>
      <w:r w:rsidRPr="00EB04B4">
        <w:rPr>
          <w:sz w:val="14"/>
          <w:szCs w:val="14"/>
        </w:rPr>
        <w:t>In a recent</w:t>
      </w:r>
      <w:r>
        <w:rPr>
          <w:sz w:val="14"/>
          <w:szCs w:val="14"/>
        </w:rPr>
        <w:t xml:space="preserve"> </w:t>
      </w:r>
      <w:hyperlink r:id="rId25" w:history="1">
        <w:r w:rsidRPr="00EB04B4">
          <w:rPr>
            <w:rStyle w:val="Hyperlink"/>
            <w:sz w:val="14"/>
            <w:szCs w:val="14"/>
          </w:rPr>
          <w:t>paper</w:t>
        </w:r>
      </w:hyperlink>
      <w:r w:rsidRPr="00EB04B4">
        <w:rPr>
          <w:sz w:val="14"/>
          <w:szCs w:val="14"/>
        </w:rPr>
        <w:t>, Ian Curry, a law student at the</w:t>
      </w:r>
      <w:r>
        <w:rPr>
          <w:sz w:val="14"/>
          <w:szCs w:val="14"/>
        </w:rPr>
        <w:t xml:space="preserve"> </w:t>
      </w:r>
      <w:hyperlink r:id="rId26" w:history="1">
        <w:r w:rsidRPr="00EB04B4">
          <w:rPr>
            <w:rStyle w:val="Hyperlink"/>
            <w:sz w:val="14"/>
            <w:szCs w:val="14"/>
          </w:rPr>
          <w:t xml:space="preserve">Elisabeth </w:t>
        </w:r>
        <w:proofErr w:type="spellStart"/>
        <w:r w:rsidRPr="00EB04B4">
          <w:rPr>
            <w:rStyle w:val="Hyperlink"/>
            <w:sz w:val="14"/>
            <w:szCs w:val="14"/>
          </w:rPr>
          <w:t>Haub</w:t>
        </w:r>
        <w:proofErr w:type="spellEnd"/>
        <w:r w:rsidRPr="00EB04B4">
          <w:rPr>
            <w:rStyle w:val="Hyperlink"/>
            <w:sz w:val="14"/>
            <w:szCs w:val="14"/>
          </w:rPr>
          <w:t xml:space="preserve"> School of Law at Pace University</w:t>
        </w:r>
      </w:hyperlink>
      <w:r w:rsidRPr="00EB04B4">
        <w:rPr>
          <w:sz w:val="14"/>
          <w:szCs w:val="14"/>
        </w:rPr>
        <w:t>, argues that the courts should adapt to the unique dilemmas of climate change by making it easier for judges to hear climate-related cases.</w:t>
      </w:r>
      <w:r>
        <w:rPr>
          <w:sz w:val="14"/>
          <w:szCs w:val="14"/>
        </w:rPr>
        <w:t xml:space="preserve"> </w:t>
      </w:r>
      <w:r w:rsidRPr="00243736">
        <w:rPr>
          <w:szCs w:val="32"/>
          <w:u w:val="single"/>
        </w:rPr>
        <w:t>Currently</w:t>
      </w:r>
      <w:r w:rsidRPr="00243736">
        <w:rPr>
          <w:szCs w:val="32"/>
          <w:highlight w:val="green"/>
          <w:u w:val="single"/>
        </w:rPr>
        <w:t>, the requirements to get into court are difficult for</w:t>
      </w:r>
      <w:r w:rsidRPr="00243736">
        <w:rPr>
          <w:szCs w:val="32"/>
          <w:u w:val="single"/>
        </w:rPr>
        <w:t xml:space="preserve"> climate change </w:t>
      </w:r>
      <w:r w:rsidRPr="00243736">
        <w:rPr>
          <w:szCs w:val="32"/>
          <w:highlight w:val="green"/>
          <w:u w:val="single"/>
        </w:rPr>
        <w:t>litigants to meet</w:t>
      </w:r>
      <w:r w:rsidRPr="00243736">
        <w:rPr>
          <w:szCs w:val="32"/>
          <w:u w:val="single"/>
        </w:rPr>
        <w:t>,</w:t>
      </w:r>
      <w:r w:rsidRPr="00032F41">
        <w:t xml:space="preserve"> Curry</w:t>
      </w:r>
      <w:r>
        <w:t xml:space="preserve"> </w:t>
      </w:r>
      <w:hyperlink r:id="rId27" w:history="1">
        <w:r w:rsidRPr="00032F41">
          <w:rPr>
            <w:rStyle w:val="Hyperlink"/>
          </w:rPr>
          <w:t>argues</w:t>
        </w:r>
      </w:hyperlink>
      <w:r w:rsidRPr="00032F41">
        <w:t>. He</w:t>
      </w:r>
      <w:r>
        <w:t xml:space="preserve"> </w:t>
      </w:r>
      <w:hyperlink r:id="rId28" w:history="1">
        <w:r w:rsidRPr="00032F41">
          <w:rPr>
            <w:rStyle w:val="Hyperlink"/>
          </w:rPr>
          <w:t>asserts</w:t>
        </w:r>
      </w:hyperlink>
      <w:r>
        <w:t xml:space="preserve"> </w:t>
      </w:r>
      <w:r w:rsidRPr="00032F41">
        <w:t>that courts need to lower these barriers so that climate change litigants can receive their day in court.</w:t>
      </w:r>
      <w:r>
        <w:t xml:space="preserve"> </w:t>
      </w:r>
      <w:r w:rsidRPr="00032F41">
        <w:t xml:space="preserve">One of the </w:t>
      </w:r>
      <w:r w:rsidRPr="00243736">
        <w:rPr>
          <w:szCs w:val="32"/>
          <w:highlight w:val="green"/>
          <w:u w:val="single"/>
        </w:rPr>
        <w:t>hurdles blocking lawsuits from entering the courtroom is called “</w:t>
      </w:r>
      <w:hyperlink r:id="rId29" w:history="1">
        <w:r w:rsidRPr="00243736">
          <w:rPr>
            <w:rStyle w:val="Hyperlink"/>
            <w:szCs w:val="32"/>
            <w:highlight w:val="green"/>
            <w:u w:val="single"/>
          </w:rPr>
          <w:t>standing</w:t>
        </w:r>
      </w:hyperlink>
      <w:r w:rsidRPr="00243736">
        <w:rPr>
          <w:szCs w:val="32"/>
          <w:u w:val="single"/>
        </w:rPr>
        <w:t>.”</w:t>
      </w:r>
      <w:r w:rsidRPr="00032F41">
        <w:t xml:space="preserve"> Standing </w:t>
      </w:r>
      <w:r w:rsidRPr="00243736">
        <w:rPr>
          <w:szCs w:val="32"/>
          <w:highlight w:val="green"/>
          <w:u w:val="single"/>
        </w:rPr>
        <w:t>acts as a gatekeeper to the court and determines whether the litigants have the right to have their dispute decided by the court.</w:t>
      </w:r>
      <w:r w:rsidRPr="00032F41">
        <w:t xml:space="preserve"> To meet the standing test, litigants must</w:t>
      </w:r>
      <w:r>
        <w:t xml:space="preserve"> </w:t>
      </w:r>
      <w:hyperlink r:id="rId30" w:history="1">
        <w:r w:rsidRPr="00032F41">
          <w:rPr>
            <w:rStyle w:val="Hyperlink"/>
          </w:rPr>
          <w:t>satisfy</w:t>
        </w:r>
      </w:hyperlink>
      <w:r>
        <w:t xml:space="preserve"> </w:t>
      </w:r>
      <w:r w:rsidRPr="00032F41">
        <w:t>three requirements: they suffered a distinctive injury, the party they are suing caused the injury, and the court can remedy the harm.</w:t>
      </w:r>
      <w:r>
        <w:t xml:space="preserve"> </w:t>
      </w:r>
      <w:r w:rsidRPr="00032F41">
        <w:t>Curry</w:t>
      </w:r>
      <w:r>
        <w:t xml:space="preserve"> </w:t>
      </w:r>
      <w:hyperlink r:id="rId31" w:history="1">
        <w:r w:rsidRPr="00032F41">
          <w:rPr>
            <w:rStyle w:val="Hyperlink"/>
          </w:rPr>
          <w:t>explains</w:t>
        </w:r>
      </w:hyperlink>
      <w:r>
        <w:t xml:space="preserve"> </w:t>
      </w:r>
      <w:r w:rsidRPr="00032F41">
        <w:t xml:space="preserve">that </w:t>
      </w:r>
      <w:r w:rsidRPr="00243736">
        <w:rPr>
          <w:szCs w:val="32"/>
          <w:highlight w:val="green"/>
        </w:rPr>
        <w:t>climate</w:t>
      </w:r>
      <w:r w:rsidRPr="00243736">
        <w:rPr>
          <w:szCs w:val="32"/>
        </w:rPr>
        <w:t xml:space="preserve"> </w:t>
      </w:r>
      <w:r w:rsidRPr="00032F41">
        <w:t xml:space="preserve">change </w:t>
      </w:r>
      <w:r w:rsidRPr="00243736">
        <w:rPr>
          <w:szCs w:val="32"/>
          <w:highlight w:val="green"/>
        </w:rPr>
        <w:t>cases</w:t>
      </w:r>
      <w:r w:rsidRPr="00243736">
        <w:rPr>
          <w:szCs w:val="32"/>
        </w:rPr>
        <w:t xml:space="preserve"> </w:t>
      </w:r>
      <w:r w:rsidRPr="00032F41">
        <w:t xml:space="preserve">or controversies </w:t>
      </w:r>
      <w:r w:rsidRPr="00243736">
        <w:rPr>
          <w:szCs w:val="32"/>
          <w:highlight w:val="green"/>
        </w:rPr>
        <w:t>do not fit</w:t>
      </w:r>
      <w:r w:rsidRPr="00243736">
        <w:rPr>
          <w:szCs w:val="32"/>
        </w:rPr>
        <w:t xml:space="preserve"> </w:t>
      </w:r>
      <w:r w:rsidRPr="00032F41">
        <w:t xml:space="preserve">neatly </w:t>
      </w:r>
      <w:r w:rsidRPr="00243736">
        <w:rPr>
          <w:szCs w:val="32"/>
          <w:highlight w:val="green"/>
        </w:rPr>
        <w:t>into the traditional standing requirements</w:t>
      </w:r>
      <w:r w:rsidRPr="00032F41">
        <w:t xml:space="preserve">. The first requirement, distinctive </w:t>
      </w:r>
      <w:r w:rsidRPr="00243736">
        <w:rPr>
          <w:szCs w:val="32"/>
          <w:highlight w:val="green"/>
        </w:rPr>
        <w:t xml:space="preserve">injury, is difficult to prove because the </w:t>
      </w:r>
      <w:r w:rsidRPr="00243736">
        <w:rPr>
          <w:szCs w:val="32"/>
          <w:highlight w:val="green"/>
          <w:u w:val="single"/>
        </w:rPr>
        <w:t>effects</w:t>
      </w:r>
      <w:r w:rsidRPr="00243736">
        <w:rPr>
          <w:szCs w:val="32"/>
          <w:u w:val="single"/>
        </w:rPr>
        <w:t xml:space="preserve"> of climate change </w:t>
      </w:r>
      <w:hyperlink r:id="rId32" w:history="1">
        <w:r w:rsidRPr="00243736">
          <w:rPr>
            <w:rStyle w:val="Hyperlink"/>
            <w:szCs w:val="32"/>
            <w:highlight w:val="green"/>
            <w:u w:val="single"/>
          </w:rPr>
          <w:t>are</w:t>
        </w:r>
      </w:hyperlink>
      <w:r w:rsidRPr="00243736">
        <w:rPr>
          <w:szCs w:val="32"/>
          <w:highlight w:val="green"/>
          <w:u w:val="single"/>
        </w:rPr>
        <w:t xml:space="preserve"> global,</w:t>
      </w:r>
      <w:r w:rsidRPr="00243736">
        <w:rPr>
          <w:szCs w:val="32"/>
          <w:u w:val="single"/>
        </w:rPr>
        <w:t xml:space="preserve"> affecting billions of people. </w:t>
      </w:r>
      <w:r w:rsidRPr="00243736">
        <w:rPr>
          <w:szCs w:val="32"/>
          <w:highlight w:val="green"/>
          <w:u w:val="single"/>
        </w:rPr>
        <w:t>The second requirement, causation, is similarly challenging because widespread impacts</w:t>
      </w:r>
      <w:r w:rsidRPr="00243736">
        <w:rPr>
          <w:szCs w:val="32"/>
          <w:u w:val="single"/>
        </w:rPr>
        <w:t xml:space="preserve"> of climate change </w:t>
      </w:r>
      <w:r w:rsidRPr="00243736">
        <w:rPr>
          <w:szCs w:val="32"/>
          <w:highlight w:val="green"/>
          <w:u w:val="single"/>
        </w:rPr>
        <w:t>cannot be traced</w:t>
      </w:r>
      <w:r w:rsidRPr="00243736">
        <w:rPr>
          <w:szCs w:val="32"/>
          <w:u w:val="single"/>
        </w:rPr>
        <w:t xml:space="preserve"> directly </w:t>
      </w:r>
      <w:r w:rsidRPr="00243736">
        <w:rPr>
          <w:szCs w:val="32"/>
          <w:highlight w:val="green"/>
          <w:u w:val="single"/>
        </w:rPr>
        <w:t>to a single emitter of pollution</w:t>
      </w:r>
      <w:r w:rsidRPr="00243736">
        <w:rPr>
          <w:szCs w:val="32"/>
        </w:rPr>
        <w:t xml:space="preserve"> </w:t>
      </w:r>
      <w:r w:rsidRPr="00032F41">
        <w:t>and many people are affected. The consequences can take years to manifest, distancing the perpetrators from the victims. The final requirement,</w:t>
      </w:r>
      <w:r w:rsidRPr="00243736">
        <w:rPr>
          <w:szCs w:val="32"/>
        </w:rPr>
        <w:t xml:space="preserve"> </w:t>
      </w:r>
      <w:r w:rsidRPr="00243736">
        <w:rPr>
          <w:szCs w:val="32"/>
          <w:highlight w:val="green"/>
          <w:u w:val="single"/>
        </w:rPr>
        <w:t>court remediation, is also difficult because no single court order can reverse the effects</w:t>
      </w:r>
      <w:r w:rsidRPr="00032F41">
        <w:t xml:space="preserve"> of climate change.</w:t>
      </w:r>
      <w:r>
        <w:t xml:space="preserve"> </w:t>
      </w:r>
      <w:r w:rsidRPr="00032F41">
        <w:t>Curry</w:t>
      </w:r>
      <w:r>
        <w:t xml:space="preserve"> </w:t>
      </w:r>
      <w:hyperlink r:id="rId33" w:history="1">
        <w:r w:rsidRPr="00032F41">
          <w:rPr>
            <w:rStyle w:val="Hyperlink"/>
          </w:rPr>
          <w:t>argues</w:t>
        </w:r>
      </w:hyperlink>
      <w:r>
        <w:t xml:space="preserve"> </w:t>
      </w:r>
      <w:r w:rsidRPr="00032F41">
        <w:t xml:space="preserve">that the </w:t>
      </w:r>
      <w:r w:rsidRPr="00243736">
        <w:rPr>
          <w:szCs w:val="32"/>
          <w:highlight w:val="green"/>
          <w:u w:val="single"/>
        </w:rPr>
        <w:t>distinctive injury and causation requirements should be relaxed</w:t>
      </w:r>
      <w:r w:rsidRPr="00243736">
        <w:rPr>
          <w:szCs w:val="32"/>
          <w:u w:val="single"/>
        </w:rPr>
        <w:t xml:space="preserve">. Due to the “ubiquitous nature of the consequences of climate change,” the first two standing requirements should be assumed for “scientifically supportable climate change injuries,” he </w:t>
      </w:r>
      <w:hyperlink r:id="rId34" w:history="1">
        <w:r w:rsidRPr="00243736">
          <w:rPr>
            <w:rStyle w:val="Hyperlink"/>
            <w:szCs w:val="32"/>
            <w:u w:val="single"/>
          </w:rPr>
          <w:t>explains</w:t>
        </w:r>
      </w:hyperlink>
      <w:r w:rsidRPr="00243736">
        <w:rPr>
          <w:szCs w:val="32"/>
          <w:u w:val="single"/>
        </w:rPr>
        <w:t xml:space="preserve">. </w:t>
      </w:r>
      <w:r w:rsidRPr="00243736">
        <w:rPr>
          <w:szCs w:val="32"/>
          <w:highlight w:val="green"/>
          <w:u w:val="single"/>
        </w:rPr>
        <w:t>Adopting a rebuttable presumption of distinctive injury and causation would</w:t>
      </w:r>
      <w:r w:rsidRPr="00243736">
        <w:rPr>
          <w:szCs w:val="32"/>
          <w:u w:val="single"/>
        </w:rPr>
        <w:t xml:space="preserve"> streamline judicial procedure and </w:t>
      </w:r>
      <w:r w:rsidRPr="00243736">
        <w:rPr>
          <w:szCs w:val="32"/>
          <w:highlight w:val="green"/>
          <w:u w:val="single"/>
        </w:rPr>
        <w:t>open the door for a wave of climate</w:t>
      </w:r>
      <w:r w:rsidRPr="00243736">
        <w:rPr>
          <w:szCs w:val="32"/>
          <w:u w:val="single"/>
        </w:rPr>
        <w:t xml:space="preserve"> change </w:t>
      </w:r>
      <w:r w:rsidRPr="00243736">
        <w:rPr>
          <w:szCs w:val="32"/>
          <w:highlight w:val="green"/>
          <w:u w:val="single"/>
        </w:rPr>
        <w:t>litigation.</w:t>
      </w:r>
      <w:r w:rsidRPr="00243736">
        <w:rPr>
          <w:szCs w:val="32"/>
        </w:rPr>
        <w:t xml:space="preserve"> </w:t>
      </w:r>
      <w:r w:rsidRPr="00EB04B4">
        <w:rPr>
          <w:sz w:val="14"/>
          <w:szCs w:val="14"/>
        </w:rPr>
        <w:t>Changing standing requirements has been met with criticism, though. Some people</w:t>
      </w:r>
      <w:r>
        <w:rPr>
          <w:sz w:val="14"/>
          <w:szCs w:val="14"/>
        </w:rPr>
        <w:t xml:space="preserve"> </w:t>
      </w:r>
      <w:hyperlink r:id="rId35" w:history="1">
        <w:r w:rsidRPr="00EB04B4">
          <w:rPr>
            <w:rStyle w:val="Hyperlink"/>
            <w:sz w:val="14"/>
            <w:szCs w:val="14"/>
          </w:rPr>
          <w:t>are</w:t>
        </w:r>
      </w:hyperlink>
      <w:r>
        <w:rPr>
          <w:sz w:val="14"/>
          <w:szCs w:val="14"/>
        </w:rPr>
        <w:t xml:space="preserve"> </w:t>
      </w:r>
      <w:r w:rsidRPr="00EB04B4">
        <w:rPr>
          <w:sz w:val="14"/>
          <w:szCs w:val="14"/>
        </w:rPr>
        <w:t>opposed to changing the requirement due to its</w:t>
      </w:r>
      <w:r>
        <w:rPr>
          <w:sz w:val="14"/>
          <w:szCs w:val="14"/>
        </w:rPr>
        <w:t xml:space="preserve"> </w:t>
      </w:r>
      <w:hyperlink r:id="rId36" w:history="1">
        <w:r w:rsidRPr="00EB04B4">
          <w:rPr>
            <w:rStyle w:val="Hyperlink"/>
            <w:sz w:val="14"/>
            <w:szCs w:val="14"/>
          </w:rPr>
          <w:t>constitutional</w:t>
        </w:r>
      </w:hyperlink>
      <w:r>
        <w:rPr>
          <w:sz w:val="14"/>
          <w:szCs w:val="14"/>
        </w:rPr>
        <w:t xml:space="preserve"> </w:t>
      </w:r>
      <w:r w:rsidRPr="00EB04B4">
        <w:rPr>
          <w:sz w:val="14"/>
          <w:szCs w:val="14"/>
        </w:rPr>
        <w:t>roots. Others argue that using judicial intervention to address climate change</w:t>
      </w:r>
      <w:r>
        <w:rPr>
          <w:sz w:val="14"/>
          <w:szCs w:val="14"/>
        </w:rPr>
        <w:t xml:space="preserve"> </w:t>
      </w:r>
      <w:hyperlink r:id="rId37" w:history="1">
        <w:r w:rsidRPr="00EB04B4">
          <w:rPr>
            <w:rStyle w:val="Hyperlink"/>
            <w:sz w:val="14"/>
            <w:szCs w:val="14"/>
          </w:rPr>
          <w:t>violates</w:t>
        </w:r>
      </w:hyperlink>
      <w:r>
        <w:rPr>
          <w:sz w:val="14"/>
          <w:szCs w:val="14"/>
        </w:rPr>
        <w:t xml:space="preserve"> </w:t>
      </w:r>
      <w:r w:rsidRPr="00EB04B4">
        <w:rPr>
          <w:sz w:val="14"/>
          <w:szCs w:val="14"/>
        </w:rPr>
        <w:t>the separation of powers. In a 2017 case involving a climate-related claim, the presiding judge specifically</w:t>
      </w:r>
      <w:r>
        <w:rPr>
          <w:sz w:val="14"/>
          <w:szCs w:val="14"/>
        </w:rPr>
        <w:t xml:space="preserve"> </w:t>
      </w:r>
      <w:hyperlink r:id="rId38" w:history="1">
        <w:r w:rsidRPr="00EB04B4">
          <w:rPr>
            <w:rStyle w:val="Hyperlink"/>
            <w:sz w:val="14"/>
            <w:szCs w:val="14"/>
          </w:rPr>
          <w:t>expressed</w:t>
        </w:r>
      </w:hyperlink>
      <w:r>
        <w:rPr>
          <w:sz w:val="14"/>
          <w:szCs w:val="14"/>
        </w:rPr>
        <w:t xml:space="preserve"> </w:t>
      </w:r>
      <w:r w:rsidRPr="00EB04B4">
        <w:rPr>
          <w:sz w:val="14"/>
          <w:szCs w:val="14"/>
        </w:rPr>
        <w:t>concerns about using judges to regulate executive actions.</w:t>
      </w:r>
      <w:r>
        <w:rPr>
          <w:sz w:val="14"/>
          <w:szCs w:val="14"/>
        </w:rPr>
        <w:t xml:space="preserve"> </w:t>
      </w:r>
      <w:r w:rsidRPr="00032F41">
        <w:t>Curry</w:t>
      </w:r>
      <w:r>
        <w:t xml:space="preserve"> </w:t>
      </w:r>
      <w:hyperlink r:id="rId39" w:history="1">
        <w:r w:rsidRPr="00032F41">
          <w:rPr>
            <w:rStyle w:val="Hyperlink"/>
          </w:rPr>
          <w:t>concedes</w:t>
        </w:r>
      </w:hyperlink>
      <w:r>
        <w:t xml:space="preserve"> </w:t>
      </w:r>
      <w:r w:rsidRPr="00032F41">
        <w:t>that standing requirements are justified and even necessary in traditional litigation because they guard against overburdening the courts and they help ensure legitimate claims</w:t>
      </w:r>
      <w:r w:rsidRPr="00A46655">
        <w:rPr>
          <w:highlight w:val="green"/>
        </w:rPr>
        <w:t xml:space="preserve">. </w:t>
      </w:r>
      <w:r w:rsidRPr="00243736">
        <w:rPr>
          <w:szCs w:val="32"/>
          <w:highlight w:val="green"/>
          <w:u w:val="single"/>
        </w:rPr>
        <w:t>Climate</w:t>
      </w:r>
      <w:r w:rsidRPr="00243736">
        <w:rPr>
          <w:szCs w:val="32"/>
          <w:u w:val="single"/>
        </w:rPr>
        <w:t xml:space="preserve"> change, however</w:t>
      </w:r>
      <w:r w:rsidRPr="00243736">
        <w:rPr>
          <w:szCs w:val="32"/>
          <w:highlight w:val="green"/>
          <w:u w:val="single"/>
        </w:rPr>
        <w:t>, is a distinctive problem and requires distinctive solutions.</w:t>
      </w:r>
      <w:r w:rsidRPr="00243736">
        <w:rPr>
          <w:szCs w:val="32"/>
        </w:rPr>
        <w:t xml:space="preserve"> </w:t>
      </w:r>
      <w:r w:rsidRPr="00243736">
        <w:rPr>
          <w:szCs w:val="32"/>
          <w:highlight w:val="green"/>
          <w:u w:val="single"/>
        </w:rPr>
        <w:t>The courts have expressed willingness to modify the strict standing requirements in some environmental litigation.</w:t>
      </w:r>
      <w:r w:rsidRPr="00243736">
        <w:rPr>
          <w:szCs w:val="32"/>
          <w:u w:val="single"/>
        </w:rPr>
        <w:t xml:space="preserve"> Curry points to </w:t>
      </w:r>
      <w:hyperlink r:id="rId40" w:history="1">
        <w:r w:rsidRPr="00243736">
          <w:rPr>
            <w:rStyle w:val="Hyperlink"/>
            <w:szCs w:val="32"/>
            <w:u w:val="single"/>
          </w:rPr>
          <w:t>Massachusetts v. EPA</w:t>
        </w:r>
      </w:hyperlink>
      <w:r w:rsidRPr="00243736">
        <w:rPr>
          <w:szCs w:val="32"/>
          <w:u w:val="single"/>
        </w:rPr>
        <w:t xml:space="preserve"> as a victory for climate activists.</w:t>
      </w:r>
      <w:r w:rsidRPr="00032F41">
        <w:t xml:space="preserve"> In that case, the state of Massachusetts successfully</w:t>
      </w:r>
      <w:r>
        <w:t xml:space="preserve"> </w:t>
      </w:r>
      <w:hyperlink r:id="rId41" w:history="1">
        <w:r w:rsidRPr="00032F41">
          <w:rPr>
            <w:rStyle w:val="Hyperlink"/>
          </w:rPr>
          <w:t>sued</w:t>
        </w:r>
      </w:hyperlink>
      <w:r>
        <w:t xml:space="preserve"> </w:t>
      </w:r>
      <w:r w:rsidRPr="00032F41">
        <w:t>the</w:t>
      </w:r>
      <w:r>
        <w:t xml:space="preserve"> </w:t>
      </w:r>
      <w:hyperlink r:id="rId42" w:history="1">
        <w:r w:rsidRPr="00032F41">
          <w:rPr>
            <w:rStyle w:val="Hyperlink"/>
          </w:rPr>
          <w:t>Environmental Protection Agency</w:t>
        </w:r>
      </w:hyperlink>
      <w:r>
        <w:t xml:space="preserve"> </w:t>
      </w:r>
      <w:r w:rsidRPr="00032F41">
        <w:t>(EPA) for failing to regulate greenhouse gas emissions.</w:t>
      </w:r>
    </w:p>
    <w:p w14:paraId="40F3E49A" w14:textId="77777777" w:rsidR="00175E1D" w:rsidRDefault="00175E1D" w:rsidP="00175E1D">
      <w:pPr>
        <w:rPr>
          <w:lang w:val="en-AU"/>
        </w:rPr>
      </w:pPr>
    </w:p>
    <w:p w14:paraId="6795C920" w14:textId="77777777" w:rsidR="00175E1D" w:rsidRDefault="00175E1D" w:rsidP="00175E1D">
      <w:pPr>
        <w:pStyle w:val="Heading4"/>
      </w:pPr>
      <w:r>
        <w:t>Standing is impeding the passage of LEBOR, plan overturns standing and sets a precedent for future environmental personhood cases to ensure likely passage</w:t>
      </w:r>
    </w:p>
    <w:p w14:paraId="7851C104" w14:textId="77777777" w:rsidR="00175E1D" w:rsidRDefault="00175E1D" w:rsidP="00175E1D">
      <w:r>
        <w:t xml:space="preserve">Caroline </w:t>
      </w:r>
      <w:r w:rsidRPr="00430D05">
        <w:rPr>
          <w:rStyle w:val="Style13ptBold"/>
        </w:rPr>
        <w:t>McDonough</w:t>
      </w:r>
      <w:r>
        <w:t>, 01-27-20</w:t>
      </w:r>
      <w:r w:rsidRPr="00430D05">
        <w:rPr>
          <w:rStyle w:val="Style13ptBold"/>
        </w:rPr>
        <w:t>20</w:t>
      </w:r>
      <w:r>
        <w:t xml:space="preserve">, "Will the </w:t>
      </w:r>
      <w:proofErr w:type="spellStart"/>
      <w:r>
        <w:t>Riv</w:t>
      </w:r>
      <w:proofErr w:type="spellEnd"/>
      <w:r>
        <w:t xml:space="preserve"> Will the River Ever Get a Chance T er Get a Chance </w:t>
      </w:r>
      <w:proofErr w:type="gramStart"/>
      <w:r>
        <w:t>To</w:t>
      </w:r>
      <w:proofErr w:type="gramEnd"/>
      <w:r>
        <w:t xml:space="preserve"> Speak? Standing Up </w:t>
      </w:r>
      <w:proofErr w:type="gramStart"/>
      <w:r>
        <w:t>For</w:t>
      </w:r>
      <w:proofErr w:type="gramEnd"/>
      <w:r>
        <w:t xml:space="preserve"> the</w:t>
      </w:r>
      <w:r>
        <w:rPr>
          <w:rFonts w:hint="eastAsia"/>
        </w:rPr>
        <w:t xml:space="preserve"> </w:t>
      </w:r>
      <w:r>
        <w:t xml:space="preserve">Legal Rights Of Nature" Environmental Law Commons, </w:t>
      </w:r>
      <w:hyperlink r:id="rId43" w:history="1">
        <w:r w:rsidRPr="00A004E7">
          <w:rPr>
            <w:rStyle w:val="Hyperlink"/>
          </w:rPr>
          <w:t>https://digitalcommons.law.villanova.edu/cgi/viewcontent.cgi?article=1431&amp;context=elj</w:t>
        </w:r>
      </w:hyperlink>
      <w:r>
        <w:rPr>
          <w:rFonts w:hint="eastAsia"/>
        </w:rPr>
        <w:t xml:space="preserve"> </w:t>
      </w:r>
      <w:r>
        <w:t>(</w:t>
      </w:r>
      <w:proofErr w:type="spellStart"/>
      <w:r>
        <w:t>ec</w:t>
      </w:r>
      <w:proofErr w:type="spellEnd"/>
      <w:r>
        <w:t xml:space="preserve">) </w:t>
      </w:r>
    </w:p>
    <w:p w14:paraId="7366A1F9" w14:textId="77777777" w:rsidR="00175E1D" w:rsidRDefault="00175E1D" w:rsidP="00175E1D">
      <w:r>
        <w:t>As Flores-Williams predicted, though the efforts on behalf of the Colorado River did not ultimately succeed in federal court, the movement behind the lawsuit remains steadfast.42 Born from a citizen-led ballot initiative in Ohio, “the Toledo City Council voted unanimously to place the proposed ‘</w:t>
      </w:r>
      <w:r w:rsidRPr="00EE1C57">
        <w:rPr>
          <w:highlight w:val="green"/>
        </w:rPr>
        <w:t>L</w:t>
      </w:r>
      <w:r>
        <w:t xml:space="preserve">ake </w:t>
      </w:r>
      <w:r w:rsidRPr="00EE1C57">
        <w:rPr>
          <w:highlight w:val="green"/>
        </w:rPr>
        <w:t>E</w:t>
      </w:r>
      <w:r>
        <w:t xml:space="preserve">rie </w:t>
      </w:r>
      <w:r w:rsidRPr="00EE1C57">
        <w:rPr>
          <w:highlight w:val="green"/>
        </w:rPr>
        <w:t>B</w:t>
      </w:r>
      <w:r>
        <w:t xml:space="preserve">ill </w:t>
      </w:r>
      <w:r w:rsidRPr="00EE1C57">
        <w:rPr>
          <w:highlight w:val="green"/>
        </w:rPr>
        <w:t>o</w:t>
      </w:r>
      <w:r>
        <w:t xml:space="preserve">f </w:t>
      </w:r>
      <w:r w:rsidRPr="00EE1C57">
        <w:rPr>
          <w:highlight w:val="green"/>
        </w:rPr>
        <w:t>R</w:t>
      </w:r>
      <w:r>
        <w:t xml:space="preserve">ights’ onto the ballot for a vote in February” of this year.43 Similar to the Colorado River effort, </w:t>
      </w:r>
      <w:r w:rsidRPr="00EE1C57">
        <w:rPr>
          <w:szCs w:val="44"/>
          <w:u w:val="single"/>
        </w:rPr>
        <w:t>this</w:t>
      </w:r>
      <w:r w:rsidRPr="007B5BDC">
        <w:rPr>
          <w:szCs w:val="44"/>
          <w:u w:val="single"/>
        </w:rPr>
        <w:t xml:space="preserve"> proposed </w:t>
      </w:r>
      <w:r w:rsidRPr="00EE1C57">
        <w:rPr>
          <w:szCs w:val="44"/>
          <w:u w:val="single"/>
        </w:rPr>
        <w:t xml:space="preserve">bill </w:t>
      </w:r>
      <w:r w:rsidRPr="007B5BDC">
        <w:rPr>
          <w:szCs w:val="44"/>
          <w:highlight w:val="green"/>
          <w:u w:val="single"/>
        </w:rPr>
        <w:t>was drafted to remedy harm done to Lake Erie</w:t>
      </w:r>
      <w:r w:rsidRPr="007B5BDC">
        <w:rPr>
          <w:szCs w:val="44"/>
          <w:u w:val="single"/>
        </w:rPr>
        <w:t>, including the “significant pollution, agricultural runoff, and other industrial activities, which have caused severe impacts on water quality and the health of the lake ecosystem</w:t>
      </w:r>
      <w:r w:rsidRPr="00430D05">
        <w:rPr>
          <w:szCs w:val="32"/>
          <w:u w:val="single"/>
        </w:rPr>
        <w:t>.</w:t>
      </w:r>
      <w:r>
        <w:t xml:space="preserve">”44 Unlike the Colorado River movement, the Toledo environmentalists have attempted to redefine the legal system through a different route, bringing the choice “to recognize rights of an ecosystem” straight to the representatives.45 In a similar example, a constitutional amendment (CACR 8) was introduced in January 2019 in New Hampshire to secure the rights of nature.46 CACR 8 “guarantees the authority of people in towns throughout New Hampshire to enact local laws protecting individual rights, communities, and the natural environment, free from state and corporate interference that would diminish those rights.”47 Among the most sympathetic opponents of the legal rights of nature movement are individuals and small businesses who claim they will be susceptible to copious lawsuits threatening their livelihood.151 In Toledo, Ohio, owners of farms surrounding Lake Erie argue lawsuits brought on behalf of the Lake to stop agricultural runoff could put the farms out of business.152 These small businesses are backed by the Ohio Farm Bureau, who contend agricultural runoff problems must be solved scientifically and with the help of those experienced in best farming practices.153 The Farm Bureau argues that this bill will have the power to change farming practices based on public votes and may subject businesses who abide by all current laws to expense-draining lawsuits.154 Public officials have also found themselves in a difficult position, torn between the desire to support environmental change and the practical realities of a potentially massive increase in legislation.155 Officials in Toledo worry that public opposition to the bill will make them “appear to support polluting the lake.”156 These officials share the same concerns that the passage of this bill may cost the city thousands in legal fees and “would most likely drain city finances.”157 </w:t>
      </w:r>
      <w:r w:rsidRPr="007B5BDC">
        <w:rPr>
          <w:szCs w:val="44"/>
          <w:u w:val="single"/>
        </w:rPr>
        <w:t xml:space="preserve">Other </w:t>
      </w:r>
      <w:r w:rsidRPr="00EE1C57">
        <w:rPr>
          <w:szCs w:val="44"/>
          <w:highlight w:val="green"/>
          <w:u w:val="single"/>
        </w:rPr>
        <w:t>opponents</w:t>
      </w:r>
      <w:r w:rsidRPr="007B5BDC">
        <w:rPr>
          <w:szCs w:val="44"/>
          <w:u w:val="single"/>
        </w:rPr>
        <w:t xml:space="preserve"> of the movement attack the procedural structure </w:t>
      </w:r>
      <w:r w:rsidRPr="00EE1C57">
        <w:rPr>
          <w:szCs w:val="44"/>
          <w:highlight w:val="green"/>
          <w:u w:val="single"/>
        </w:rPr>
        <w:t>of the</w:t>
      </w:r>
      <w:r w:rsidRPr="007B5BDC">
        <w:rPr>
          <w:szCs w:val="44"/>
          <w:u w:val="single"/>
        </w:rPr>
        <w:t xml:space="preserve"> legal rights </w:t>
      </w:r>
      <w:r w:rsidRPr="00EE1C57">
        <w:rPr>
          <w:szCs w:val="44"/>
          <w:highlight w:val="green"/>
          <w:u w:val="single"/>
        </w:rPr>
        <w:t>movement</w:t>
      </w:r>
      <w:r w:rsidRPr="007B5BDC">
        <w:rPr>
          <w:szCs w:val="44"/>
          <w:u w:val="single"/>
        </w:rPr>
        <w:t>.</w:t>
      </w:r>
      <w:r>
        <w:t xml:space="preserve">158 </w:t>
      </w:r>
      <w:r w:rsidRPr="007B5BDC">
        <w:rPr>
          <w:szCs w:val="44"/>
          <w:u w:val="single"/>
        </w:rPr>
        <w:t xml:space="preserve">Among the most basic </w:t>
      </w:r>
      <w:r w:rsidRPr="00EE1C57">
        <w:rPr>
          <w:szCs w:val="44"/>
          <w:highlight w:val="green"/>
          <w:u w:val="single"/>
        </w:rPr>
        <w:t>object</w:t>
      </w:r>
      <w:r w:rsidRPr="007B5BDC">
        <w:rPr>
          <w:szCs w:val="44"/>
          <w:u w:val="single"/>
        </w:rPr>
        <w:t xml:space="preserve">ions is </w:t>
      </w:r>
      <w:r w:rsidRPr="00EE1C57">
        <w:rPr>
          <w:szCs w:val="44"/>
          <w:highlight w:val="green"/>
          <w:u w:val="single"/>
        </w:rPr>
        <w:t xml:space="preserve">that </w:t>
      </w:r>
      <w:r w:rsidRPr="00C720BD">
        <w:rPr>
          <w:szCs w:val="44"/>
          <w:u w:val="single"/>
        </w:rPr>
        <w:t>the</w:t>
      </w:r>
      <w:r w:rsidRPr="007B5BDC">
        <w:rPr>
          <w:szCs w:val="44"/>
          <w:u w:val="single"/>
        </w:rPr>
        <w:t xml:space="preserve"> (LEBOR) </w:t>
      </w:r>
      <w:r w:rsidRPr="00C720BD">
        <w:rPr>
          <w:szCs w:val="44"/>
          <w:highlight w:val="green"/>
          <w:u w:val="single"/>
        </w:rPr>
        <w:t>movement</w:t>
      </w:r>
      <w:r w:rsidRPr="007B5BDC">
        <w:rPr>
          <w:szCs w:val="44"/>
          <w:u w:val="single"/>
        </w:rPr>
        <w:t xml:space="preserve"> will return to “homocentric litigation” by necessity</w:t>
      </w:r>
      <w:r w:rsidRPr="007B5BDC">
        <w:rPr>
          <w:szCs w:val="32"/>
        </w:rPr>
        <w:t>, because the environment still needs a human to speak on its behalf in a courtroom,</w:t>
      </w:r>
      <w:r w:rsidRPr="007B5BDC">
        <w:rPr>
          <w:szCs w:val="44"/>
          <w:u w:val="single"/>
        </w:rPr>
        <w:t xml:space="preserve"> regardless </w:t>
      </w:r>
      <w:r>
        <w:rPr>
          <w:szCs w:val="44"/>
          <w:u w:val="single"/>
        </w:rPr>
        <w:t>[</w:t>
      </w:r>
      <w:r w:rsidRPr="00C720BD">
        <w:rPr>
          <w:szCs w:val="44"/>
          <w:highlight w:val="green"/>
          <w:u w:val="single"/>
        </w:rPr>
        <w:t>has little regard</w:t>
      </w:r>
      <w:r>
        <w:rPr>
          <w:szCs w:val="44"/>
          <w:u w:val="single"/>
        </w:rPr>
        <w:t xml:space="preserve">] </w:t>
      </w:r>
      <w:r w:rsidRPr="00C720BD">
        <w:rPr>
          <w:szCs w:val="44"/>
          <w:highlight w:val="green"/>
          <w:u w:val="single"/>
        </w:rPr>
        <w:t>of what rights the environment is given</w:t>
      </w:r>
      <w:r w:rsidRPr="00430D05">
        <w:rPr>
          <w:szCs w:val="32"/>
          <w:u w:val="single"/>
        </w:rPr>
        <w:t>.</w:t>
      </w:r>
      <w:r>
        <w:t xml:space="preserve">159 Though not necessarily a novel structure in a courtroom setting, this structure will blur the line between client and attorney.160 Finally, critics resist the movement because the existing legal and statutory framework adequately safeguarded environmental concerns through the various federal environmental protection statutes, such as the Clean Water Act, and the Endangered Species Act.161 As one legal scholar posits, the difficulty with the current system is that it relies too heavily on “subjective judgments.”162 </w:t>
      </w:r>
      <w:r w:rsidRPr="007B5BDC">
        <w:rPr>
          <w:szCs w:val="44"/>
          <w:u w:val="single"/>
        </w:rPr>
        <w:t xml:space="preserve">This scholar contends that </w:t>
      </w:r>
      <w:r w:rsidRPr="00C720BD">
        <w:rPr>
          <w:szCs w:val="44"/>
          <w:highlight w:val="green"/>
          <w:u w:val="single"/>
        </w:rPr>
        <w:t>the indirect natur</w:t>
      </w:r>
      <w:r w:rsidRPr="006D6827">
        <w:rPr>
          <w:szCs w:val="44"/>
          <w:highlight w:val="green"/>
          <w:u w:val="single"/>
        </w:rPr>
        <w:t>e of</w:t>
      </w:r>
      <w:r w:rsidRPr="007B5BDC">
        <w:rPr>
          <w:szCs w:val="44"/>
          <w:u w:val="single"/>
        </w:rPr>
        <w:t xml:space="preserve"> determining an “injured party,” which requires </w:t>
      </w:r>
      <w:r>
        <w:rPr>
          <w:szCs w:val="44"/>
          <w:u w:val="single"/>
        </w:rPr>
        <w:t>[</w:t>
      </w:r>
      <w:r w:rsidRPr="00C720BD">
        <w:rPr>
          <w:szCs w:val="44"/>
          <w:highlight w:val="green"/>
          <w:u w:val="single"/>
        </w:rPr>
        <w:t>requ</w:t>
      </w:r>
      <w:r w:rsidRPr="006D6827">
        <w:rPr>
          <w:szCs w:val="44"/>
          <w:highlight w:val="green"/>
          <w:u w:val="single"/>
        </w:rPr>
        <w:t>iring</w:t>
      </w:r>
      <w:r>
        <w:rPr>
          <w:szCs w:val="44"/>
          <w:u w:val="single"/>
        </w:rPr>
        <w:t xml:space="preserve">] </w:t>
      </w:r>
      <w:r w:rsidRPr="00C720BD">
        <w:rPr>
          <w:szCs w:val="44"/>
          <w:highlight w:val="green"/>
          <w:u w:val="single"/>
        </w:rPr>
        <w:t>an individual to establish</w:t>
      </w:r>
      <w:r>
        <w:rPr>
          <w:szCs w:val="44"/>
          <w:u w:val="single"/>
        </w:rPr>
        <w:t xml:space="preserve"> [</w:t>
      </w:r>
      <w:r w:rsidRPr="00C720BD">
        <w:rPr>
          <w:szCs w:val="44"/>
          <w:highlight w:val="green"/>
          <w:u w:val="single"/>
        </w:rPr>
        <w:t>injured parties</w:t>
      </w:r>
      <w:r>
        <w:rPr>
          <w:szCs w:val="44"/>
          <w:u w:val="single"/>
        </w:rPr>
        <w:t>]</w:t>
      </w:r>
      <w:r w:rsidRPr="007B5BDC">
        <w:rPr>
          <w:szCs w:val="44"/>
          <w:u w:val="single"/>
        </w:rPr>
        <w:t xml:space="preserve"> harm by way of harm done to the environment, </w:t>
      </w:r>
      <w:r w:rsidRPr="006D6827">
        <w:rPr>
          <w:szCs w:val="44"/>
          <w:highlight w:val="green"/>
          <w:u w:val="single"/>
        </w:rPr>
        <w:t>creates room to escape enforcement of environmental statutes.</w:t>
      </w:r>
      <w:r w:rsidRPr="007B5BDC">
        <w:rPr>
          <w:szCs w:val="44"/>
          <w:u w:val="single"/>
        </w:rPr>
        <w:t>163 Article III of the United States Constitution requires plaintiffs to first establish “injury in fact,” qualified as a “concrete and particularized,” and “actual or imminent.”164 Plaintiffs must also prove a “causal connection between the injury and claim conduct complained of” against the defendant, as well as a likelihood the court will redress their injury.</w:t>
      </w:r>
      <w:r>
        <w:t>165 Judges who “reject environmentalist standing are almost invariably the ones who also reject their cases on the merits as well.”166 Another</w:t>
      </w:r>
      <w:r w:rsidRPr="00430D05">
        <w:rPr>
          <w:szCs w:val="32"/>
          <w:u w:val="single"/>
        </w:rPr>
        <w:t xml:space="preserve"> </w:t>
      </w:r>
      <w:r w:rsidRPr="007B5BDC">
        <w:rPr>
          <w:szCs w:val="44"/>
          <w:u w:val="single"/>
        </w:rPr>
        <w:t xml:space="preserve">legal scholar agrees with the failure of the current framework, arguing that “these </w:t>
      </w:r>
      <w:r w:rsidRPr="006D6827">
        <w:rPr>
          <w:szCs w:val="44"/>
          <w:highlight w:val="green"/>
          <w:u w:val="single"/>
        </w:rPr>
        <w:t>cases increasingly fail . . . [because of]</w:t>
      </w:r>
      <w:r w:rsidRPr="007B5BDC">
        <w:rPr>
          <w:szCs w:val="44"/>
          <w:u w:val="single"/>
        </w:rPr>
        <w:t xml:space="preserve"> the attenuated, almost fictive </w:t>
      </w:r>
      <w:r w:rsidRPr="006D6827">
        <w:rPr>
          <w:szCs w:val="44"/>
          <w:highlight w:val="green"/>
          <w:u w:val="single"/>
        </w:rPr>
        <w:t>connection between the interested or injured party and the threatened resource</w:t>
      </w:r>
      <w:r w:rsidRPr="006D6827">
        <w:rPr>
          <w:szCs w:val="32"/>
          <w:highlight w:val="green"/>
          <w:u w:val="single"/>
        </w:rPr>
        <w:t>.</w:t>
      </w:r>
      <w:r>
        <w:t xml:space="preserve">”167 The movement’s principal advocates postulate that the danger in failing to recognize legal rights of nature is that the current model “place[s] environmental interests in a conceptual hole.”168 Given the pivotal role standing plays in the success of environmental lawsuits, the legal landscape will drastically change if courts begin to recognize rights of nature.169 </w:t>
      </w:r>
      <w:r w:rsidRPr="00C468A0">
        <w:rPr>
          <w:rStyle w:val="Emphasis"/>
          <w:highlight w:val="green"/>
        </w:rPr>
        <w:t>Granting standing directly to the injured party by recognizing the right of nature to bring suit itself will</w:t>
      </w:r>
      <w:r w:rsidRPr="009433F5">
        <w:rPr>
          <w:rStyle w:val="Emphasis"/>
        </w:rPr>
        <w:t xml:space="preserve"> likely </w:t>
      </w:r>
      <w:r w:rsidRPr="00C468A0">
        <w:rPr>
          <w:rStyle w:val="Emphasis"/>
          <w:highlight w:val="green"/>
        </w:rPr>
        <w:t>resolve the</w:t>
      </w:r>
      <w:r w:rsidRPr="009433F5">
        <w:rPr>
          <w:rStyle w:val="Emphasis"/>
        </w:rPr>
        <w:t xml:space="preserve"> inherent </w:t>
      </w:r>
      <w:r w:rsidRPr="00C468A0">
        <w:rPr>
          <w:rStyle w:val="Emphasis"/>
          <w:highlight w:val="green"/>
        </w:rPr>
        <w:t>difficulty of</w:t>
      </w:r>
      <w:r w:rsidRPr="009433F5">
        <w:rPr>
          <w:rStyle w:val="Emphasis"/>
        </w:rPr>
        <w:t xml:space="preserve"> a </w:t>
      </w:r>
      <w:r w:rsidRPr="00C468A0">
        <w:rPr>
          <w:rStyle w:val="Emphasis"/>
          <w:highlight w:val="green"/>
        </w:rPr>
        <w:t>third party proving injury</w:t>
      </w:r>
      <w:r w:rsidRPr="009433F5">
        <w:rPr>
          <w:rStyle w:val="Emphasis"/>
        </w:rPr>
        <w:t xml:space="preserve"> in the current framework.</w:t>
      </w:r>
      <w:r>
        <w:t xml:space="preserve">170 Theoretically, this legal shift </w:t>
      </w:r>
      <w:r w:rsidRPr="00C468A0">
        <w:rPr>
          <w:highlight w:val="green"/>
        </w:rPr>
        <w:t xml:space="preserve">[and] will </w:t>
      </w:r>
      <w:r w:rsidRPr="00C468A0">
        <w:rPr>
          <w:rStyle w:val="Emphasis"/>
          <w:highlight w:val="green"/>
        </w:rPr>
        <w:t>lead to significantly more successful environmental protection suits in the court</w:t>
      </w:r>
      <w:r w:rsidRPr="009433F5">
        <w:rPr>
          <w:rStyle w:val="Emphasis"/>
        </w:rPr>
        <w:t>.</w:t>
      </w:r>
      <w:r>
        <w:t xml:space="preserve"> </w:t>
      </w:r>
    </w:p>
    <w:p w14:paraId="4360C079" w14:textId="77777777" w:rsidR="00175E1D" w:rsidRDefault="00175E1D" w:rsidP="00175E1D">
      <w:pPr>
        <w:rPr>
          <w:lang w:val="en-AU"/>
        </w:rPr>
      </w:pPr>
    </w:p>
    <w:p w14:paraId="71C4B4E6" w14:textId="77777777" w:rsidR="00175E1D" w:rsidRPr="007B30C6" w:rsidRDefault="00175E1D" w:rsidP="00175E1D">
      <w:pPr>
        <w:pStyle w:val="Heading4"/>
      </w:pPr>
      <w:r w:rsidRPr="007B30C6">
        <w:t xml:space="preserve">Improved protection to water, which granting personhood would achieve, would solve the lack of safe drinking water that was </w:t>
      </w:r>
      <w:r>
        <w:t>exacerbated</w:t>
      </w:r>
      <w:r w:rsidRPr="007B30C6">
        <w:t xml:space="preserve"> by the COVID-Pandemic </w:t>
      </w:r>
    </w:p>
    <w:p w14:paraId="225CDEAE" w14:textId="77777777" w:rsidR="00175E1D" w:rsidRPr="00234452" w:rsidRDefault="00175E1D" w:rsidP="00175E1D">
      <w:pPr>
        <w:spacing w:before="200" w:line="260" w:lineRule="atLeast"/>
        <w:jc w:val="both"/>
      </w:pPr>
      <w:r w:rsidRPr="00234452">
        <w:rPr>
          <w:rStyle w:val="Heading4Char"/>
        </w:rPr>
        <w:t>Satterthwaite’21</w:t>
      </w:r>
      <w:r w:rsidRPr="00253163">
        <w:rPr>
          <w:szCs w:val="16"/>
        </w:rPr>
        <w:t xml:space="preserve"> </w:t>
      </w:r>
      <w:r w:rsidRPr="00234452">
        <w:t>(Margaret L. Satterthwaite| Professor of Clinical Law and Faculty Director, Center for Human Rights and Global Justice and Bernstein Institute for Human Rights, NYU School of Law, “Article: Assessing the Rights to Water and Sanitation: Between Institutionalization and Radicalization”, 2021</w:t>
      </w:r>
      <w:r>
        <w:t>,52Geo.J.Int’L.315,retrieved</w:t>
      </w:r>
      <w:r w:rsidRPr="00234452">
        <w:t>from:</w:t>
      </w:r>
      <w:hyperlink r:id="rId44" w:history="1">
        <w:r w:rsidRPr="00556A38">
          <w:rPr>
            <w:rStyle w:val="Hyperlink"/>
            <w:sz w:val="18"/>
          </w:rPr>
          <w:t>https://advance-lexiscom.proxy.library.georgetown.edu/document/?pdmfid=1516831&amp;crid=be73acb6-9f80-4ae5-a1eb-d6f37eab00fb&amp;pddocfullpath=%2Fshared%2Fdocument%2Fanalytical-materials%2Furn%3AcontentItem%3A62WM-FK11-F06F-2530-0000000&amp;pdcontentcomponentid=294116&amp;pdteaserkey=sr0&amp;pditab=allpods&amp;ecomp=ybvnk&amp;earg=sr0&amp;prid=0b5726a4-e8b7-4b0c-a35b-b835661eb9ad</w:t>
        </w:r>
      </w:hyperlink>
      <w:r w:rsidRPr="00234452">
        <w:rPr>
          <w:sz w:val="18"/>
        </w:rPr>
        <w:t>,</w:t>
      </w:r>
      <w:r>
        <w:rPr>
          <w:sz w:val="18"/>
        </w:rPr>
        <w:t xml:space="preserve"> </w:t>
      </w:r>
      <w:r w:rsidRPr="00234452">
        <w:rPr>
          <w:sz w:val="18"/>
        </w:rPr>
        <w:t>//JH</w:t>
      </w:r>
    </w:p>
    <w:p w14:paraId="5FD78E41" w14:textId="77777777" w:rsidR="00175E1D" w:rsidRPr="007B30C6" w:rsidRDefault="00175E1D" w:rsidP="00175E1D">
      <w:pPr>
        <w:spacing w:before="200" w:line="260" w:lineRule="atLeast"/>
        <w:jc w:val="both"/>
        <w:rPr>
          <w:rFonts w:asciiTheme="minorHAnsi" w:hAnsiTheme="minorHAnsi" w:cstheme="minorHAnsi"/>
          <w:szCs w:val="16"/>
        </w:rPr>
      </w:pPr>
      <w:r w:rsidRPr="007B30C6">
        <w:rPr>
          <w:rFonts w:asciiTheme="minorHAnsi" w:eastAsia="Arial" w:hAnsiTheme="minorHAnsi" w:cstheme="minorHAnsi"/>
          <w:color w:val="000000"/>
          <w:sz w:val="14"/>
          <w:szCs w:val="16"/>
        </w:rPr>
        <w:t xml:space="preserve">A. </w:t>
      </w:r>
      <w:r w:rsidRPr="007B30C6">
        <w:rPr>
          <w:rFonts w:asciiTheme="minorHAnsi" w:eastAsia="Arial" w:hAnsiTheme="minorHAnsi" w:cstheme="minorHAnsi"/>
          <w:i/>
          <w:color w:val="000000"/>
          <w:sz w:val="14"/>
          <w:szCs w:val="16"/>
        </w:rPr>
        <w:t>The Reality: Water and Sanitation Around the World</w:t>
      </w:r>
      <w:r w:rsidRPr="007B30C6">
        <w:rPr>
          <w:rFonts w:asciiTheme="minorHAnsi" w:eastAsia="Arial" w:hAnsiTheme="minorHAnsi" w:cstheme="minorHAnsi"/>
          <w:color w:val="000000"/>
          <w:sz w:val="14"/>
          <w:szCs w:val="16"/>
        </w:rPr>
        <w:t xml:space="preserve"> Potable water is essential for life, and safe sanitation is a pillar of public health. </w:t>
      </w:r>
      <w:r w:rsidRPr="007B30C6">
        <w:rPr>
          <w:rFonts w:asciiTheme="minorHAnsi" w:eastAsia="Arial" w:hAnsiTheme="minorHAnsi" w:cstheme="minorHAnsi"/>
          <w:sz w:val="14"/>
          <w:szCs w:val="16"/>
          <w:vertAlign w:val="superscript"/>
        </w:rPr>
        <w:footnoteReference w:customMarkFollows="1" w:id="1"/>
        <w:t>1</w:t>
      </w:r>
      <w:r w:rsidRPr="007B30C6">
        <w:rPr>
          <w:rFonts w:asciiTheme="minorHAnsi" w:eastAsia="Arial" w:hAnsiTheme="minorHAnsi" w:cstheme="minorHAnsi"/>
          <w:color w:val="000000"/>
          <w:sz w:val="14"/>
          <w:szCs w:val="16"/>
        </w:rPr>
        <w:t>As this Article is being written</w:t>
      </w:r>
      <w:r w:rsidRPr="007B30C6">
        <w:rPr>
          <w:rFonts w:asciiTheme="minorHAnsi" w:eastAsia="Arial" w:hAnsiTheme="minorHAnsi" w:cstheme="minorHAnsi"/>
          <w:color w:val="000000"/>
          <w:szCs w:val="16"/>
        </w:rPr>
        <w:t xml:space="preserve">, </w:t>
      </w:r>
      <w:r w:rsidRPr="006D6827">
        <w:rPr>
          <w:rFonts w:asciiTheme="minorHAnsi" w:eastAsia="Arial" w:hAnsiTheme="minorHAnsi" w:cstheme="minorHAnsi"/>
          <w:color w:val="000000"/>
          <w:sz w:val="24"/>
          <w:highlight w:val="green"/>
          <w:u w:val="single"/>
        </w:rPr>
        <w:t>the</w:t>
      </w:r>
      <w:r w:rsidRPr="007B30C6">
        <w:rPr>
          <w:rFonts w:asciiTheme="minorHAnsi" w:eastAsia="Arial" w:hAnsiTheme="minorHAnsi" w:cstheme="minorHAnsi"/>
          <w:color w:val="000000"/>
          <w:sz w:val="24"/>
          <w:u w:val="single"/>
        </w:rPr>
        <w:t xml:space="preserve"> global </w:t>
      </w:r>
      <w:r w:rsidRPr="006D6827">
        <w:rPr>
          <w:rFonts w:asciiTheme="minorHAnsi" w:eastAsia="Arial" w:hAnsiTheme="minorHAnsi" w:cstheme="minorHAnsi"/>
          <w:color w:val="000000"/>
          <w:sz w:val="24"/>
          <w:u w:val="single"/>
        </w:rPr>
        <w:t>coronavirus</w:t>
      </w:r>
      <w:r w:rsidRPr="007B30C6">
        <w:rPr>
          <w:rFonts w:asciiTheme="minorHAnsi" w:eastAsia="Arial" w:hAnsiTheme="minorHAnsi" w:cstheme="minorHAnsi"/>
          <w:color w:val="000000"/>
          <w:sz w:val="24"/>
          <w:u w:val="single"/>
        </w:rPr>
        <w:t xml:space="preserve"> </w:t>
      </w:r>
      <w:r w:rsidRPr="006D6827">
        <w:rPr>
          <w:rFonts w:asciiTheme="minorHAnsi" w:eastAsia="Arial" w:hAnsiTheme="minorHAnsi" w:cstheme="minorHAnsi"/>
          <w:color w:val="000000"/>
          <w:sz w:val="24"/>
          <w:highlight w:val="green"/>
          <w:u w:val="single"/>
        </w:rPr>
        <w:t>pandemic is laying bare the</w:t>
      </w:r>
      <w:r w:rsidRPr="007B30C6">
        <w:rPr>
          <w:rFonts w:asciiTheme="minorHAnsi" w:eastAsia="Arial" w:hAnsiTheme="minorHAnsi" w:cstheme="minorHAnsi"/>
          <w:color w:val="000000"/>
          <w:sz w:val="24"/>
          <w:u w:val="single"/>
        </w:rPr>
        <w:t xml:space="preserve"> extreme </w:t>
      </w:r>
      <w:r w:rsidRPr="006D6827">
        <w:rPr>
          <w:rFonts w:asciiTheme="minorHAnsi" w:eastAsia="Arial" w:hAnsiTheme="minorHAnsi" w:cstheme="minorHAnsi"/>
          <w:color w:val="000000"/>
          <w:sz w:val="24"/>
          <w:highlight w:val="green"/>
          <w:u w:val="single"/>
        </w:rPr>
        <w:t>vulnerability of those without reliable</w:t>
      </w:r>
      <w:r w:rsidRPr="007B30C6">
        <w:rPr>
          <w:rFonts w:asciiTheme="minorHAnsi" w:eastAsia="Arial" w:hAnsiTheme="minorHAnsi" w:cstheme="minorHAnsi"/>
          <w:color w:val="000000"/>
          <w:sz w:val="24"/>
          <w:u w:val="single"/>
        </w:rPr>
        <w:t xml:space="preserve"> </w:t>
      </w:r>
      <w:r w:rsidRPr="006D6827">
        <w:rPr>
          <w:rFonts w:asciiTheme="minorHAnsi" w:eastAsia="Arial" w:hAnsiTheme="minorHAnsi" w:cstheme="minorHAnsi"/>
          <w:color w:val="000000"/>
          <w:sz w:val="24"/>
          <w:highlight w:val="green"/>
          <w:u w:val="single"/>
        </w:rPr>
        <w:t>access to water</w:t>
      </w:r>
      <w:r w:rsidRPr="007B30C6">
        <w:rPr>
          <w:rFonts w:asciiTheme="minorHAnsi" w:eastAsia="Arial" w:hAnsiTheme="minorHAnsi" w:cstheme="minorHAnsi"/>
          <w:color w:val="000000"/>
          <w:sz w:val="24"/>
          <w:u w:val="single"/>
        </w:rPr>
        <w:t xml:space="preserve">, sanitation, and hygiene. For decades before the pandemic, </w:t>
      </w:r>
      <w:r w:rsidRPr="006D6827">
        <w:rPr>
          <w:rFonts w:asciiTheme="minorHAnsi" w:eastAsia="Arial" w:hAnsiTheme="minorHAnsi" w:cstheme="minorHAnsi"/>
          <w:color w:val="000000"/>
          <w:sz w:val="24"/>
          <w:highlight w:val="green"/>
          <w:u w:val="single"/>
        </w:rPr>
        <w:t>water and sanitation had been recognized as drivers of sustainable development</w:t>
      </w:r>
      <w:r w:rsidRPr="007B30C6">
        <w:rPr>
          <w:rFonts w:asciiTheme="minorHAnsi" w:eastAsia="Arial" w:hAnsiTheme="minorHAnsi" w:cstheme="minorHAnsi"/>
          <w:color w:val="000000"/>
          <w:sz w:val="24"/>
          <w:u w:val="single"/>
        </w:rPr>
        <w:t>, and much effort had been placed behind improving access to water and sanitation to populations deprived of these imperatives</w:t>
      </w:r>
      <w:r w:rsidRPr="007B30C6">
        <w:rPr>
          <w:rFonts w:asciiTheme="minorHAnsi" w:eastAsia="Arial" w:hAnsiTheme="minorHAnsi" w:cstheme="minorHAnsi"/>
          <w:color w:val="000000"/>
          <w:szCs w:val="16"/>
        </w:rPr>
        <w:t xml:space="preserve">. In addition to issues of discrimination and marginalization, over-use, depletion of fresh water supplies and climate change will result in "severe pressure" concerning water for </w:t>
      </w:r>
      <w:proofErr w:type="gramStart"/>
      <w:r w:rsidRPr="007B30C6">
        <w:rPr>
          <w:rFonts w:asciiTheme="minorHAnsi" w:eastAsia="Arial" w:hAnsiTheme="minorHAnsi" w:cstheme="minorHAnsi"/>
          <w:color w:val="000000"/>
          <w:szCs w:val="16"/>
        </w:rPr>
        <w:t>the majority of</w:t>
      </w:r>
      <w:proofErr w:type="gramEnd"/>
      <w:r w:rsidRPr="007B30C6">
        <w:rPr>
          <w:rFonts w:asciiTheme="minorHAnsi" w:eastAsia="Arial" w:hAnsiTheme="minorHAnsi" w:cstheme="minorHAnsi"/>
          <w:color w:val="000000"/>
          <w:szCs w:val="16"/>
        </w:rPr>
        <w:t xml:space="preserve"> people on earth in the coming two generations. </w:t>
      </w:r>
      <w:r w:rsidRPr="007B30C6">
        <w:rPr>
          <w:rFonts w:asciiTheme="minorHAnsi" w:eastAsia="Arial" w:hAnsiTheme="minorHAnsi" w:cstheme="minorHAnsi"/>
          <w:color w:val="000000"/>
          <w:sz w:val="24"/>
          <w:u w:val="single"/>
        </w:rPr>
        <w:t xml:space="preserve">Global health crises like the </w:t>
      </w:r>
      <w:r w:rsidRPr="006D6827">
        <w:rPr>
          <w:rFonts w:asciiTheme="minorHAnsi" w:eastAsia="Arial" w:hAnsiTheme="minorHAnsi" w:cstheme="minorHAnsi"/>
          <w:color w:val="000000"/>
          <w:sz w:val="24"/>
          <w:highlight w:val="green"/>
          <w:u w:val="single"/>
        </w:rPr>
        <w:t>COVID-19</w:t>
      </w:r>
      <w:r w:rsidRPr="007B30C6">
        <w:rPr>
          <w:rFonts w:asciiTheme="minorHAnsi" w:eastAsia="Arial" w:hAnsiTheme="minorHAnsi" w:cstheme="minorHAnsi"/>
          <w:color w:val="000000"/>
          <w:sz w:val="24"/>
          <w:u w:val="single"/>
        </w:rPr>
        <w:t xml:space="preserve"> pandemic </w:t>
      </w:r>
      <w:r w:rsidRPr="006D6827">
        <w:rPr>
          <w:rFonts w:asciiTheme="minorHAnsi" w:eastAsia="Arial" w:hAnsiTheme="minorHAnsi" w:cstheme="minorHAnsi"/>
          <w:color w:val="000000"/>
          <w:sz w:val="24"/>
          <w:highlight w:val="green"/>
          <w:u w:val="single"/>
        </w:rPr>
        <w:t>demonstrate</w:t>
      </w:r>
      <w:r w:rsidRPr="007B30C6">
        <w:rPr>
          <w:rFonts w:asciiTheme="minorHAnsi" w:eastAsia="Arial" w:hAnsiTheme="minorHAnsi" w:cstheme="minorHAnsi"/>
          <w:color w:val="000000"/>
          <w:sz w:val="24"/>
          <w:u w:val="single"/>
        </w:rPr>
        <w:t xml:space="preserve"> vividly that </w:t>
      </w:r>
      <w:r w:rsidRPr="00B41809">
        <w:rPr>
          <w:rFonts w:asciiTheme="minorHAnsi" w:eastAsia="Arial" w:hAnsiTheme="minorHAnsi" w:cstheme="minorHAnsi"/>
          <w:color w:val="000000"/>
          <w:sz w:val="24"/>
          <w:highlight w:val="green"/>
          <w:u w:val="single"/>
        </w:rPr>
        <w:t>water and sanitation are crucial to human health</w:t>
      </w:r>
      <w:r w:rsidRPr="007B30C6">
        <w:rPr>
          <w:rFonts w:asciiTheme="minorHAnsi" w:eastAsia="Arial" w:hAnsiTheme="minorHAnsi" w:cstheme="minorHAnsi"/>
          <w:color w:val="000000"/>
          <w:sz w:val="24"/>
          <w:u w:val="single"/>
        </w:rPr>
        <w:t>, and that inequalities in access multiply vulnerabilities created by systematic discrimination, marginalization, and stigma.</w:t>
      </w:r>
      <w:r w:rsidRPr="007B30C6">
        <w:rPr>
          <w:rFonts w:asciiTheme="minorHAnsi" w:eastAsia="Arial" w:hAnsiTheme="minorHAnsi" w:cstheme="minorHAnsi"/>
          <w:color w:val="000000"/>
          <w:szCs w:val="16"/>
        </w:rPr>
        <w:t xml:space="preserve"> Section III examines the rights to water and sanitation in constitutions around the world, providing first an aggregate snapshot of the status of these rights, then examining both explicit and implicit protections of these rights in a variety of countries across the world. </w:t>
      </w:r>
      <w:r w:rsidRPr="007B30C6">
        <w:rPr>
          <w:rFonts w:asciiTheme="minorHAnsi" w:eastAsia="Arial" w:hAnsiTheme="minorHAnsi" w:cstheme="minorHAnsi"/>
          <w:color w:val="000000"/>
          <w:sz w:val="24"/>
          <w:u w:val="single"/>
        </w:rPr>
        <w:t>The Article concludes with Section IV, which asks whether the rights to water and sanitation are radicalizing in the face of extreme inequality, global pandemics, and advancing climate change.</w:t>
      </w:r>
      <w:r w:rsidRPr="007B30C6">
        <w:rPr>
          <w:rFonts w:asciiTheme="minorHAnsi" w:eastAsia="Arial" w:hAnsiTheme="minorHAnsi" w:cstheme="minorHAnsi"/>
          <w:color w:val="000000"/>
          <w:sz w:val="24"/>
        </w:rPr>
        <w:t xml:space="preserve"> </w:t>
      </w:r>
      <w:r w:rsidRPr="007B30C6">
        <w:rPr>
          <w:rFonts w:asciiTheme="minorHAnsi" w:eastAsia="Arial" w:hAnsiTheme="minorHAnsi" w:cstheme="minorHAnsi"/>
          <w:color w:val="000000"/>
          <w:sz w:val="26"/>
          <w:szCs w:val="26"/>
        </w:rPr>
        <w:t xml:space="preserve">{skipped part ii. Rights Emerging Water and Sanitation under Human Rights Law} </w:t>
      </w:r>
      <w:r w:rsidRPr="007B30C6">
        <w:rPr>
          <w:rFonts w:asciiTheme="minorHAnsi" w:eastAsia="Arial" w:hAnsiTheme="minorHAnsi" w:cstheme="minorHAnsi"/>
          <w:color w:val="000000"/>
          <w:szCs w:val="16"/>
        </w:rPr>
        <w:t xml:space="preserve">III. THE RIGHTS TO WATER AND SANITATION IN WORLD CONSTITUTIONS </w:t>
      </w:r>
      <w:r w:rsidRPr="007B30C6">
        <w:rPr>
          <w:rFonts w:asciiTheme="minorHAnsi" w:eastAsia="Arial" w:hAnsiTheme="minorHAnsi" w:cstheme="minorHAnsi"/>
          <w:color w:val="000000"/>
          <w:sz w:val="24"/>
          <w:u w:val="single"/>
        </w:rPr>
        <w:t>Enjoyment of the rights to water and sanitation cannot be made real through international protection alone</w:t>
      </w:r>
      <w:r w:rsidRPr="007B30C6">
        <w:rPr>
          <w:rFonts w:asciiTheme="minorHAnsi" w:eastAsia="Arial" w:hAnsiTheme="minorHAnsi" w:cstheme="minorHAnsi"/>
          <w:color w:val="000000"/>
          <w:szCs w:val="16"/>
        </w:rPr>
        <w:t xml:space="preserve">. Instead, </w:t>
      </w:r>
      <w:r w:rsidRPr="007B30C6">
        <w:rPr>
          <w:rFonts w:asciiTheme="minorHAnsi" w:eastAsia="Arial" w:hAnsiTheme="minorHAnsi" w:cstheme="minorHAnsi"/>
          <w:color w:val="000000"/>
          <w:sz w:val="24"/>
          <w:u w:val="single"/>
        </w:rPr>
        <w:t>legal protection at the domestic level is key</w:t>
      </w:r>
      <w:r w:rsidRPr="007B30C6">
        <w:rPr>
          <w:rFonts w:asciiTheme="minorHAnsi" w:eastAsia="Arial" w:hAnsiTheme="minorHAnsi" w:cstheme="minorHAnsi"/>
          <w:color w:val="000000"/>
          <w:szCs w:val="16"/>
        </w:rPr>
        <w:t xml:space="preserve">--whether through a state's constitution, national framework law, or specific regulations concerning water and sanitation. In research conducted for this Article, twenty-eight out of 191 national constitutions (about 15%) available in major databases of constitutions explicitly protect either the right to water (twenty) or the rights to both water and sanitation (eight) (see Figure 1). </w:t>
      </w:r>
      <w:r w:rsidRPr="007B30C6">
        <w:rPr>
          <w:rFonts w:asciiTheme="minorHAnsi" w:eastAsia="Arial" w:hAnsiTheme="minorHAnsi" w:cstheme="minorHAnsi"/>
          <w:color w:val="000000"/>
          <w:sz w:val="24"/>
          <w:u w:val="single"/>
        </w:rPr>
        <w:t xml:space="preserve">in </w:t>
      </w:r>
      <w:r w:rsidRPr="00B41809">
        <w:rPr>
          <w:rFonts w:asciiTheme="minorHAnsi" w:eastAsia="Arial" w:hAnsiTheme="minorHAnsi" w:cstheme="minorHAnsi"/>
          <w:color w:val="000000"/>
          <w:sz w:val="24"/>
          <w:highlight w:val="green"/>
          <w:u w:val="single"/>
        </w:rPr>
        <w:t>Ecuador</w:t>
      </w:r>
      <w:r w:rsidRPr="007B30C6">
        <w:rPr>
          <w:rFonts w:asciiTheme="minorHAnsi" w:eastAsia="Arial" w:hAnsiTheme="minorHAnsi" w:cstheme="minorHAnsi"/>
          <w:color w:val="000000"/>
          <w:szCs w:val="16"/>
        </w:rPr>
        <w:t xml:space="preserve">, where a new constitution adopted by referendum in 2008 recognized both the rights to water and sanitation. </w:t>
      </w:r>
      <w:r w:rsidRPr="007B30C6">
        <w:rPr>
          <w:rFonts w:asciiTheme="minorHAnsi" w:eastAsia="Arial" w:hAnsiTheme="minorHAnsi" w:cstheme="minorHAnsi"/>
          <w:szCs w:val="16"/>
          <w:vertAlign w:val="superscript"/>
        </w:rPr>
        <w:footnoteReference w:customMarkFollows="1" w:id="2"/>
        <w:t>255</w:t>
      </w:r>
      <w:r w:rsidRPr="007B30C6">
        <w:rPr>
          <w:rFonts w:asciiTheme="minorHAnsi" w:eastAsia="Arial" w:hAnsiTheme="minorHAnsi" w:cstheme="minorHAnsi"/>
          <w:color w:val="000000"/>
          <w:szCs w:val="16"/>
        </w:rPr>
        <w:t xml:space="preserve">As in Uruguay, the Ecuadorian Constitution of 2008 requires the state to provide water and sanitation and prohibits the "privatizing of water and sources thereof," prioritizing human consumption and the sustainability of ecosystems above other uses of water. More radically, </w:t>
      </w:r>
      <w:r w:rsidRPr="007B30C6">
        <w:rPr>
          <w:rFonts w:asciiTheme="minorHAnsi" w:eastAsia="Arial" w:hAnsiTheme="minorHAnsi" w:cstheme="minorHAnsi"/>
          <w:color w:val="000000"/>
          <w:sz w:val="24"/>
          <w:u w:val="single"/>
        </w:rPr>
        <w:t xml:space="preserve">the </w:t>
      </w:r>
      <w:r w:rsidRPr="00B41809">
        <w:rPr>
          <w:rFonts w:asciiTheme="minorHAnsi" w:eastAsia="Arial" w:hAnsiTheme="minorHAnsi" w:cstheme="minorHAnsi"/>
          <w:color w:val="000000"/>
          <w:sz w:val="24"/>
          <w:highlight w:val="green"/>
          <w:u w:val="single"/>
        </w:rPr>
        <w:t>Constitution recognizes the "</w:t>
      </w:r>
      <w:r w:rsidRPr="00B41809">
        <w:rPr>
          <w:rFonts w:asciiTheme="minorHAnsi" w:eastAsia="Arial" w:hAnsiTheme="minorHAnsi" w:cstheme="minorHAnsi"/>
          <w:b/>
          <w:i/>
          <w:color w:val="000000"/>
          <w:sz w:val="24"/>
          <w:highlight w:val="green"/>
          <w:u w:val="single"/>
        </w:rPr>
        <w:t>rights of nature</w:t>
      </w:r>
      <w:r w:rsidRPr="00B41809">
        <w:rPr>
          <w:rFonts w:asciiTheme="minorHAnsi" w:eastAsia="Arial" w:hAnsiTheme="minorHAnsi" w:cstheme="minorHAnsi"/>
          <w:color w:val="000000"/>
          <w:sz w:val="24"/>
          <w:highlight w:val="green"/>
          <w:u w:val="single"/>
        </w:rPr>
        <w:t>,"</w:t>
      </w:r>
      <w:r w:rsidRPr="007B30C6">
        <w:rPr>
          <w:rFonts w:asciiTheme="minorHAnsi" w:eastAsia="Arial" w:hAnsiTheme="minorHAnsi" w:cstheme="minorHAnsi"/>
          <w:color w:val="000000"/>
          <w:sz w:val="24"/>
          <w:u w:val="single"/>
        </w:rPr>
        <w:t xml:space="preserve"> referring to the Indigenous concept of " </w:t>
      </w:r>
      <w:proofErr w:type="spellStart"/>
      <w:r w:rsidRPr="007B30C6">
        <w:rPr>
          <w:rFonts w:asciiTheme="minorHAnsi" w:eastAsia="Arial" w:hAnsiTheme="minorHAnsi" w:cstheme="minorHAnsi"/>
          <w:i/>
          <w:color w:val="000000"/>
          <w:sz w:val="24"/>
          <w:u w:val="single"/>
        </w:rPr>
        <w:t>pachamama</w:t>
      </w:r>
      <w:proofErr w:type="spellEnd"/>
      <w:r w:rsidRPr="007B30C6">
        <w:rPr>
          <w:rFonts w:asciiTheme="minorHAnsi" w:eastAsia="Arial" w:hAnsiTheme="minorHAnsi" w:cstheme="minorHAnsi"/>
          <w:color w:val="000000"/>
          <w:sz w:val="24"/>
          <w:u w:val="single"/>
        </w:rPr>
        <w:t xml:space="preserve">," which includes "the right to integral respect for its existence and for the maintenance and regeneration of its life cycles, structure, functions and evolutionary processes." </w:t>
      </w:r>
      <w:r w:rsidRPr="007B30C6">
        <w:rPr>
          <w:rFonts w:asciiTheme="minorHAnsi" w:eastAsia="Arial" w:hAnsiTheme="minorHAnsi" w:cstheme="minorHAnsi"/>
          <w:sz w:val="24"/>
          <w:u w:val="single"/>
          <w:vertAlign w:val="superscript"/>
        </w:rPr>
        <w:footnoteReference w:customMarkFollows="1" w:id="3"/>
        <w:t>258</w:t>
      </w:r>
      <w:r w:rsidRPr="007B30C6">
        <w:rPr>
          <w:rFonts w:asciiTheme="minorHAnsi" w:eastAsia="Arial" w:hAnsiTheme="minorHAnsi" w:cstheme="minorHAnsi"/>
          <w:color w:val="000000"/>
          <w:sz w:val="24"/>
          <w:u w:val="single"/>
        </w:rPr>
        <w:t xml:space="preserve">This recognition marked a dramatic rejection of the commodification of nature </w:t>
      </w:r>
      <w:r w:rsidRPr="00B41809">
        <w:rPr>
          <w:rFonts w:asciiTheme="minorHAnsi" w:eastAsia="Arial" w:hAnsiTheme="minorHAnsi" w:cstheme="minorHAnsi"/>
          <w:color w:val="000000"/>
          <w:sz w:val="24"/>
          <w:highlight w:val="green"/>
          <w:u w:val="single"/>
        </w:rPr>
        <w:t>and</w:t>
      </w:r>
      <w:r w:rsidRPr="007B30C6">
        <w:rPr>
          <w:rFonts w:asciiTheme="minorHAnsi" w:eastAsia="Arial" w:hAnsiTheme="minorHAnsi" w:cstheme="minorHAnsi"/>
          <w:color w:val="000000"/>
          <w:sz w:val="24"/>
          <w:u w:val="single"/>
        </w:rPr>
        <w:t xml:space="preserve"> natural resources, demanding that things long considered goods must be understood as having their own agency and rights. </w:t>
      </w:r>
      <w:r w:rsidRPr="007B30C6">
        <w:rPr>
          <w:rFonts w:asciiTheme="minorHAnsi" w:eastAsia="Arial" w:hAnsiTheme="minorHAnsi" w:cstheme="minorHAnsi"/>
          <w:szCs w:val="16"/>
          <w:vertAlign w:val="superscript"/>
        </w:rPr>
        <w:footnoteReference w:customMarkFollows="1" w:id="4"/>
        <w:t>259</w:t>
      </w:r>
      <w:r w:rsidRPr="007B30C6">
        <w:rPr>
          <w:rFonts w:asciiTheme="minorHAnsi" w:eastAsia="Arial" w:hAnsiTheme="minorHAnsi" w:cstheme="minorHAnsi"/>
          <w:color w:val="000000"/>
          <w:szCs w:val="16"/>
        </w:rPr>
        <w:t xml:space="preserve"> </w:t>
      </w:r>
      <w:r w:rsidRPr="007B30C6">
        <w:rPr>
          <w:rFonts w:asciiTheme="minorHAnsi" w:eastAsia="Arial" w:hAnsiTheme="minorHAnsi" w:cstheme="minorHAnsi"/>
          <w:color w:val="000000"/>
          <w:sz w:val="24"/>
          <w:u w:val="single"/>
        </w:rPr>
        <w:t>Perhaps the most explicitly anti-neoliberal constitutional protection of the right to water can be found in the Constitution of Bolivia.</w:t>
      </w:r>
      <w:r w:rsidRPr="007B30C6">
        <w:rPr>
          <w:rFonts w:asciiTheme="minorHAnsi" w:eastAsia="Arial" w:hAnsiTheme="minorHAnsi" w:cstheme="minorHAnsi"/>
          <w:color w:val="000000"/>
          <w:sz w:val="24"/>
        </w:rPr>
        <w:t xml:space="preserve"> </w:t>
      </w:r>
      <w:r w:rsidRPr="007B30C6">
        <w:rPr>
          <w:rFonts w:asciiTheme="minorHAnsi" w:eastAsia="Arial" w:hAnsiTheme="minorHAnsi" w:cstheme="minorHAnsi"/>
          <w:color w:val="000000"/>
          <w:szCs w:val="16"/>
        </w:rPr>
        <w:t xml:space="preserve">Adopted in 2009 under the leadership </w:t>
      </w:r>
      <w:r w:rsidRPr="007B30C6">
        <w:rPr>
          <w:rFonts w:asciiTheme="minorHAnsi" w:eastAsia="Arial" w:hAnsiTheme="minorHAnsi" w:cstheme="minorHAnsi"/>
          <w:color w:val="000000"/>
          <w:sz w:val="24"/>
          <w:u w:val="single"/>
        </w:rPr>
        <w:t>of President Morales</w:t>
      </w:r>
      <w:r w:rsidRPr="007B30C6">
        <w:rPr>
          <w:rFonts w:asciiTheme="minorHAnsi" w:eastAsia="Arial" w:hAnsiTheme="minorHAnsi" w:cstheme="minorHAnsi"/>
          <w:color w:val="000000"/>
          <w:szCs w:val="16"/>
        </w:rPr>
        <w:t xml:space="preserve">, who had been among the leaders of the water wars, the preamble to the Constitution </w:t>
      </w:r>
      <w:r w:rsidRPr="00B41809">
        <w:rPr>
          <w:rFonts w:asciiTheme="minorHAnsi" w:eastAsia="Arial" w:hAnsiTheme="minorHAnsi" w:cstheme="minorHAnsi"/>
          <w:color w:val="000000"/>
          <w:sz w:val="24"/>
          <w:highlight w:val="green"/>
          <w:u w:val="single"/>
        </w:rPr>
        <w:t>boldly proclaims</w:t>
      </w:r>
      <w:r w:rsidRPr="007B30C6">
        <w:rPr>
          <w:rFonts w:asciiTheme="minorHAnsi" w:eastAsia="Arial" w:hAnsiTheme="minorHAnsi" w:cstheme="minorHAnsi"/>
          <w:color w:val="000000"/>
          <w:sz w:val="24"/>
          <w:u w:val="single"/>
        </w:rPr>
        <w:t xml:space="preserve"> that "[w]e </w:t>
      </w:r>
      <w:r>
        <w:rPr>
          <w:rFonts w:asciiTheme="minorHAnsi" w:eastAsia="Arial" w:hAnsiTheme="minorHAnsi" w:cstheme="minorHAnsi"/>
          <w:color w:val="000000"/>
          <w:sz w:val="24"/>
          <w:u w:val="single"/>
        </w:rPr>
        <w:t>[</w:t>
      </w:r>
      <w:r w:rsidRPr="00B41809">
        <w:rPr>
          <w:rFonts w:asciiTheme="minorHAnsi" w:eastAsia="Arial" w:hAnsiTheme="minorHAnsi" w:cstheme="minorHAnsi"/>
          <w:color w:val="000000"/>
          <w:sz w:val="24"/>
          <w:highlight w:val="green"/>
          <w:u w:val="single"/>
        </w:rPr>
        <w:t>to</w:t>
      </w:r>
      <w:r>
        <w:rPr>
          <w:rFonts w:asciiTheme="minorHAnsi" w:eastAsia="Arial" w:hAnsiTheme="minorHAnsi" w:cstheme="minorHAnsi"/>
          <w:color w:val="000000"/>
          <w:sz w:val="24"/>
          <w:u w:val="single"/>
        </w:rPr>
        <w:t xml:space="preserve">] </w:t>
      </w:r>
      <w:r w:rsidRPr="00B41809">
        <w:rPr>
          <w:rFonts w:asciiTheme="minorHAnsi" w:eastAsia="Arial" w:hAnsiTheme="minorHAnsi" w:cstheme="minorHAnsi"/>
          <w:color w:val="000000"/>
          <w:sz w:val="24"/>
          <w:highlight w:val="green"/>
          <w:u w:val="single"/>
        </w:rPr>
        <w:t>have left the colonial, republican and neo-liberal State in the past,</w:t>
      </w:r>
      <w:r w:rsidRPr="007B30C6">
        <w:rPr>
          <w:rFonts w:asciiTheme="minorHAnsi" w:eastAsia="Arial" w:hAnsiTheme="minorHAnsi" w:cstheme="minorHAnsi"/>
          <w:color w:val="000000"/>
          <w:sz w:val="24"/>
          <w:u w:val="single"/>
        </w:rPr>
        <w:t xml:space="preserve">" </w:t>
      </w:r>
      <w:r w:rsidRPr="007B30C6">
        <w:rPr>
          <w:rFonts w:asciiTheme="minorHAnsi" w:eastAsia="Arial" w:hAnsiTheme="minorHAnsi" w:cstheme="minorHAnsi"/>
          <w:sz w:val="24"/>
          <w:u w:val="single"/>
          <w:vertAlign w:val="superscript"/>
        </w:rPr>
        <w:footnoteReference w:customMarkFollows="1" w:id="5"/>
        <w:t>260</w:t>
      </w:r>
      <w:r w:rsidRPr="00B41809">
        <w:rPr>
          <w:rFonts w:asciiTheme="minorHAnsi" w:eastAsia="Arial" w:hAnsiTheme="minorHAnsi" w:cstheme="minorHAnsi"/>
          <w:color w:val="000000"/>
          <w:sz w:val="24"/>
          <w:highlight w:val="green"/>
          <w:u w:val="single"/>
        </w:rPr>
        <w:t>referring</w:t>
      </w:r>
      <w:r w:rsidRPr="007B30C6">
        <w:rPr>
          <w:rFonts w:asciiTheme="minorHAnsi" w:eastAsia="Arial" w:hAnsiTheme="minorHAnsi" w:cstheme="minorHAnsi"/>
          <w:color w:val="000000"/>
          <w:sz w:val="24"/>
          <w:u w:val="single"/>
        </w:rPr>
        <w:t xml:space="preserve"> explicitly </w:t>
      </w:r>
      <w:r w:rsidRPr="00B41809">
        <w:rPr>
          <w:rFonts w:asciiTheme="minorHAnsi" w:eastAsia="Arial" w:hAnsiTheme="minorHAnsi" w:cstheme="minorHAnsi"/>
          <w:color w:val="000000"/>
          <w:sz w:val="24"/>
          <w:highlight w:val="green"/>
          <w:u w:val="single"/>
        </w:rPr>
        <w:t>to the water wars</w:t>
      </w:r>
      <w:r w:rsidRPr="007B30C6">
        <w:rPr>
          <w:rFonts w:asciiTheme="minorHAnsi" w:eastAsia="Arial" w:hAnsiTheme="minorHAnsi" w:cstheme="minorHAnsi"/>
          <w:color w:val="000000"/>
          <w:sz w:val="24"/>
          <w:u w:val="single"/>
        </w:rPr>
        <w:t xml:space="preserve">, among other examples of grassroots struggle. </w:t>
      </w:r>
      <w:r w:rsidRPr="007B30C6">
        <w:rPr>
          <w:rFonts w:asciiTheme="minorHAnsi" w:eastAsia="Arial" w:hAnsiTheme="minorHAnsi" w:cstheme="minorHAnsi"/>
          <w:color w:val="000000"/>
          <w:szCs w:val="16"/>
        </w:rPr>
        <w:t xml:space="preserve">Article 16 </w:t>
      </w:r>
      <w:r w:rsidRPr="007B30C6">
        <w:rPr>
          <w:rFonts w:asciiTheme="minorHAnsi" w:eastAsia="Arial" w:hAnsiTheme="minorHAnsi" w:cstheme="minorHAnsi"/>
          <w:b/>
          <w:color w:val="000000"/>
          <w:szCs w:val="16"/>
        </w:rPr>
        <w:t xml:space="preserve">[*358] </w:t>
      </w:r>
      <w:r w:rsidRPr="007B30C6">
        <w:rPr>
          <w:rFonts w:asciiTheme="minorHAnsi" w:eastAsia="Arial" w:hAnsiTheme="minorHAnsi" w:cstheme="minorHAnsi"/>
          <w:color w:val="000000"/>
          <w:szCs w:val="16"/>
        </w:rPr>
        <w:t>unequivocally makes clear that "[e]very person has the right to water," and Article 20(3) specifies that "[a]</w:t>
      </w:r>
      <w:proofErr w:type="spellStart"/>
      <w:r w:rsidRPr="007B30C6">
        <w:rPr>
          <w:rFonts w:asciiTheme="minorHAnsi" w:eastAsia="Arial" w:hAnsiTheme="minorHAnsi" w:cstheme="minorHAnsi"/>
          <w:color w:val="000000"/>
          <w:szCs w:val="16"/>
        </w:rPr>
        <w:t>ccess</w:t>
      </w:r>
      <w:proofErr w:type="spellEnd"/>
      <w:r w:rsidRPr="007B30C6">
        <w:rPr>
          <w:rFonts w:asciiTheme="minorHAnsi" w:eastAsia="Arial" w:hAnsiTheme="minorHAnsi" w:cstheme="minorHAnsi"/>
          <w:color w:val="000000"/>
          <w:szCs w:val="16"/>
        </w:rPr>
        <w:t xml:space="preserve"> to water and sewer systems are human rights, neither are the object of concession or privatization." </w:t>
      </w:r>
      <w:r w:rsidRPr="007B30C6">
        <w:rPr>
          <w:rFonts w:asciiTheme="minorHAnsi" w:eastAsia="Arial" w:hAnsiTheme="minorHAnsi" w:cstheme="minorHAnsi"/>
          <w:szCs w:val="16"/>
          <w:vertAlign w:val="superscript"/>
        </w:rPr>
        <w:footnoteReference w:customMarkFollows="1" w:id="6"/>
        <w:t>261</w:t>
      </w:r>
      <w:r w:rsidRPr="007B30C6">
        <w:rPr>
          <w:rFonts w:asciiTheme="minorHAnsi" w:eastAsia="Arial" w:hAnsiTheme="minorHAnsi" w:cstheme="minorHAnsi"/>
          <w:color w:val="000000"/>
          <w:szCs w:val="16"/>
        </w:rPr>
        <w:t xml:space="preserve">These rights are guaranteed alongside provisions requiring the state to ensure the right to "a healthy, protected, and balanced environment" for current and future generations. </w:t>
      </w:r>
      <w:r w:rsidRPr="007B30C6">
        <w:rPr>
          <w:rFonts w:asciiTheme="minorHAnsi" w:eastAsia="Arial" w:hAnsiTheme="minorHAnsi" w:cstheme="minorHAnsi"/>
          <w:sz w:val="24"/>
          <w:u w:val="single"/>
          <w:vertAlign w:val="superscript"/>
        </w:rPr>
        <w:footnoteReference w:customMarkFollows="1" w:id="7"/>
        <w:t>262</w:t>
      </w:r>
      <w:r w:rsidRPr="007B30C6">
        <w:rPr>
          <w:rFonts w:asciiTheme="minorHAnsi" w:eastAsia="Arial" w:hAnsiTheme="minorHAnsi" w:cstheme="minorHAnsi"/>
          <w:color w:val="000000"/>
          <w:sz w:val="24"/>
          <w:u w:val="single"/>
        </w:rPr>
        <w:t xml:space="preserve">Interpreting the right to water provision, the </w:t>
      </w:r>
      <w:r w:rsidRPr="00B41809">
        <w:rPr>
          <w:rFonts w:asciiTheme="minorHAnsi" w:eastAsia="Arial" w:hAnsiTheme="minorHAnsi" w:cstheme="minorHAnsi"/>
          <w:color w:val="000000"/>
          <w:sz w:val="24"/>
          <w:highlight w:val="green"/>
          <w:u w:val="single"/>
        </w:rPr>
        <w:t>Constitutional Court has determined that</w:t>
      </w:r>
      <w:r w:rsidRPr="007B30C6">
        <w:rPr>
          <w:rFonts w:asciiTheme="minorHAnsi" w:eastAsia="Arial" w:hAnsiTheme="minorHAnsi" w:cstheme="minorHAnsi"/>
          <w:color w:val="000000"/>
          <w:sz w:val="24"/>
          <w:u w:val="single"/>
        </w:rPr>
        <w:t xml:space="preserve"> the right to water--and </w:t>
      </w:r>
      <w:r w:rsidRPr="00B41809">
        <w:rPr>
          <w:rFonts w:asciiTheme="minorHAnsi" w:eastAsia="Arial" w:hAnsiTheme="minorHAnsi" w:cstheme="minorHAnsi"/>
          <w:color w:val="000000"/>
          <w:sz w:val="24"/>
          <w:highlight w:val="green"/>
          <w:u w:val="single"/>
        </w:rPr>
        <w:t>the right to access water services</w:t>
      </w:r>
      <w:r w:rsidRPr="007B30C6">
        <w:rPr>
          <w:rFonts w:asciiTheme="minorHAnsi" w:eastAsia="Arial" w:hAnsiTheme="minorHAnsi" w:cstheme="minorHAnsi"/>
          <w:color w:val="000000"/>
          <w:sz w:val="24"/>
          <w:u w:val="single"/>
        </w:rPr>
        <w:t>--</w:t>
      </w:r>
      <w:r w:rsidRPr="00B41809">
        <w:rPr>
          <w:rFonts w:asciiTheme="minorHAnsi" w:eastAsia="Arial" w:hAnsiTheme="minorHAnsi" w:cstheme="minorHAnsi"/>
          <w:color w:val="000000"/>
          <w:sz w:val="24"/>
          <w:highlight w:val="green"/>
          <w:u w:val="single"/>
        </w:rPr>
        <w:t>has both an individual and a collective character</w:t>
      </w:r>
      <w:r w:rsidRPr="007B30C6">
        <w:rPr>
          <w:rFonts w:asciiTheme="minorHAnsi" w:eastAsia="Arial" w:hAnsiTheme="minorHAnsi" w:cstheme="minorHAnsi"/>
          <w:color w:val="000000"/>
          <w:sz w:val="24"/>
          <w:u w:val="single"/>
        </w:rPr>
        <w:t xml:space="preserve">, </w:t>
      </w:r>
      <w:r w:rsidRPr="00B41809">
        <w:rPr>
          <w:rFonts w:asciiTheme="minorHAnsi" w:eastAsia="Arial" w:hAnsiTheme="minorHAnsi" w:cstheme="minorHAnsi"/>
          <w:color w:val="000000"/>
          <w:sz w:val="24"/>
          <w:highlight w:val="green"/>
          <w:u w:val="single"/>
        </w:rPr>
        <w:t>and</w:t>
      </w:r>
      <w:r w:rsidRPr="007B30C6">
        <w:rPr>
          <w:rFonts w:asciiTheme="minorHAnsi" w:eastAsia="Arial" w:hAnsiTheme="minorHAnsi" w:cstheme="minorHAnsi"/>
          <w:color w:val="000000"/>
          <w:sz w:val="24"/>
          <w:u w:val="single"/>
        </w:rPr>
        <w:t xml:space="preserve"> that these services "</w:t>
      </w:r>
      <w:r w:rsidRPr="00B41809">
        <w:rPr>
          <w:rFonts w:asciiTheme="minorHAnsi" w:eastAsia="Arial" w:hAnsiTheme="minorHAnsi" w:cstheme="minorHAnsi"/>
          <w:color w:val="000000"/>
          <w:sz w:val="24"/>
          <w:highlight w:val="green"/>
          <w:u w:val="single"/>
        </w:rPr>
        <w:t>must be accessible</w:t>
      </w:r>
      <w:r w:rsidRPr="007B30C6">
        <w:rPr>
          <w:rFonts w:asciiTheme="minorHAnsi" w:eastAsia="Arial" w:hAnsiTheme="minorHAnsi" w:cstheme="minorHAnsi"/>
          <w:color w:val="000000"/>
          <w:sz w:val="24"/>
          <w:u w:val="single"/>
        </w:rPr>
        <w:t xml:space="preserve"> </w:t>
      </w:r>
      <w:r w:rsidRPr="00B41809">
        <w:rPr>
          <w:rFonts w:asciiTheme="minorHAnsi" w:eastAsia="Arial" w:hAnsiTheme="minorHAnsi" w:cstheme="minorHAnsi"/>
          <w:color w:val="000000"/>
          <w:sz w:val="24"/>
          <w:highlight w:val="green"/>
          <w:u w:val="single"/>
        </w:rPr>
        <w:t>to all</w:t>
      </w:r>
      <w:r w:rsidRPr="007B30C6">
        <w:rPr>
          <w:rFonts w:asciiTheme="minorHAnsi" w:eastAsia="Arial" w:hAnsiTheme="minorHAnsi" w:cstheme="minorHAnsi"/>
          <w:color w:val="000000"/>
          <w:sz w:val="24"/>
          <w:u w:val="single"/>
        </w:rPr>
        <w:t xml:space="preserve">, and in particular to the most vulnerable, marginalized, and unprotected sectors of the population </w:t>
      </w:r>
      <w:r w:rsidRPr="00B41809">
        <w:rPr>
          <w:rFonts w:asciiTheme="minorHAnsi" w:eastAsia="Arial" w:hAnsiTheme="minorHAnsi" w:cstheme="minorHAnsi"/>
          <w:color w:val="000000"/>
          <w:sz w:val="24"/>
          <w:highlight w:val="green"/>
          <w:u w:val="single"/>
        </w:rPr>
        <w:t>without any discrimination</w:t>
      </w:r>
      <w:r w:rsidRPr="00B41809">
        <w:rPr>
          <w:rFonts w:asciiTheme="minorHAnsi" w:eastAsia="Arial" w:hAnsiTheme="minorHAnsi" w:cstheme="minorHAnsi"/>
          <w:color w:val="000000"/>
          <w:sz w:val="24"/>
          <w:u w:val="single"/>
        </w:rPr>
        <w:t>,</w:t>
      </w:r>
      <w:r w:rsidRPr="007B30C6">
        <w:rPr>
          <w:rFonts w:asciiTheme="minorHAnsi" w:eastAsia="Arial" w:hAnsiTheme="minorHAnsi" w:cstheme="minorHAnsi"/>
          <w:color w:val="000000"/>
          <w:sz w:val="24"/>
          <w:u w:val="single"/>
        </w:rPr>
        <w:t xml:space="preserve"> such as, for example rural populations, peasants, and native and indigenous peoples."</w:t>
      </w:r>
      <w:r w:rsidRPr="007B30C6">
        <w:rPr>
          <w:rFonts w:asciiTheme="minorHAnsi" w:eastAsia="Arial" w:hAnsiTheme="minorHAnsi" w:cstheme="minorHAnsi"/>
          <w:color w:val="000000"/>
          <w:sz w:val="24"/>
        </w:rPr>
        <w:t xml:space="preserve"> </w:t>
      </w:r>
      <w:r w:rsidRPr="007B30C6">
        <w:rPr>
          <w:rFonts w:asciiTheme="minorHAnsi" w:eastAsia="Arial" w:hAnsiTheme="minorHAnsi" w:cstheme="minorHAnsi"/>
          <w:szCs w:val="16"/>
          <w:vertAlign w:val="superscript"/>
        </w:rPr>
        <w:footnoteReference w:customMarkFollows="1" w:id="8"/>
        <w:t>263</w:t>
      </w:r>
      <w:r w:rsidRPr="007B30C6">
        <w:rPr>
          <w:rFonts w:asciiTheme="minorHAnsi" w:eastAsia="Arial" w:hAnsiTheme="minorHAnsi" w:cstheme="minorHAnsi"/>
          <w:color w:val="000000"/>
          <w:szCs w:val="16"/>
        </w:rPr>
        <w:t xml:space="preserve">Unfortunately, despite this impressive case law, analysts suggest that the promise of the rights to water and sanitation remain unfulfilled in Bolivia, as despite water coverage rates as high as 90% in 2015--an increase from 83% in 2005, </w:t>
      </w:r>
      <w:r w:rsidRPr="007B30C6">
        <w:rPr>
          <w:rFonts w:asciiTheme="minorHAnsi" w:eastAsia="Arial" w:hAnsiTheme="minorHAnsi" w:cstheme="minorHAnsi"/>
          <w:szCs w:val="16"/>
          <w:vertAlign w:val="superscript"/>
        </w:rPr>
        <w:footnoteReference w:customMarkFollows="1" w:id="9"/>
        <w:t>264</w:t>
      </w:r>
      <w:r w:rsidRPr="007B30C6">
        <w:rPr>
          <w:rFonts w:asciiTheme="minorHAnsi" w:eastAsia="Arial" w:hAnsiTheme="minorHAnsi" w:cstheme="minorHAnsi"/>
          <w:color w:val="000000"/>
          <w:szCs w:val="16"/>
        </w:rPr>
        <w:t xml:space="preserve">"[a]ccess to quality water services [remains] low in poor and marginalized communities, and the lack of meaningful social participation for citizens in water management persists 13 years after the Cochabamba water war." </w:t>
      </w:r>
      <w:r w:rsidRPr="007B30C6">
        <w:rPr>
          <w:rFonts w:asciiTheme="minorHAnsi" w:eastAsia="Arial" w:hAnsiTheme="minorHAnsi" w:cstheme="minorHAnsi"/>
          <w:szCs w:val="16"/>
          <w:vertAlign w:val="superscript"/>
        </w:rPr>
        <w:footnoteReference w:customMarkFollows="1" w:id="10"/>
        <w:t>265</w:t>
      </w:r>
      <w:r w:rsidRPr="007B30C6">
        <w:rPr>
          <w:rFonts w:asciiTheme="minorHAnsi" w:eastAsia="Arial" w:hAnsiTheme="minorHAnsi" w:cstheme="minorHAnsi"/>
          <w:color w:val="000000"/>
          <w:szCs w:val="16"/>
        </w:rPr>
        <w:t xml:space="preserve"> </w:t>
      </w:r>
      <w:r w:rsidRPr="00B41809">
        <w:rPr>
          <w:rFonts w:asciiTheme="minorHAnsi" w:eastAsia="Arial" w:hAnsiTheme="minorHAnsi" w:cstheme="minorHAnsi"/>
          <w:color w:val="000000"/>
          <w:sz w:val="24"/>
          <w:highlight w:val="green"/>
          <w:u w:val="single"/>
        </w:rPr>
        <w:t>A number of national constitutions were amended in the past fifteen years to recognize the human right to water, or both the rights to water and sanitation</w:t>
      </w:r>
      <w:r w:rsidRPr="007B30C6">
        <w:rPr>
          <w:rFonts w:asciiTheme="minorHAnsi" w:eastAsia="Arial" w:hAnsiTheme="minorHAnsi" w:cstheme="minorHAnsi"/>
          <w:color w:val="000000"/>
          <w:sz w:val="24"/>
          <w:u w:val="single"/>
        </w:rPr>
        <w:t xml:space="preserve">. For example, in the Dominican Republic, a new constitution was adopted in 2010 that explicitly recognizes the rights to both water and sanitation. </w:t>
      </w:r>
      <w:r w:rsidRPr="007B30C6">
        <w:rPr>
          <w:rFonts w:asciiTheme="minorHAnsi" w:eastAsia="Arial" w:hAnsiTheme="minorHAnsi" w:cstheme="minorHAnsi"/>
          <w:sz w:val="24"/>
          <w:u w:val="single"/>
          <w:vertAlign w:val="superscript"/>
        </w:rPr>
        <w:footnoteReference w:customMarkFollows="1" w:id="11"/>
        <w:t>266</w:t>
      </w:r>
      <w:r w:rsidRPr="007B30C6">
        <w:rPr>
          <w:rFonts w:asciiTheme="minorHAnsi" w:eastAsia="Arial" w:hAnsiTheme="minorHAnsi" w:cstheme="minorHAnsi"/>
          <w:color w:val="000000"/>
          <w:sz w:val="24"/>
          <w:u w:val="single"/>
        </w:rPr>
        <w:t xml:space="preserve">The Constitutional Court has since found that although payment may be required for water services, non-payment cannot be the basis for cutting the supply of potable water--upholding one of the key demands of water justice advocates seeking to defeat the commodification of water. </w:t>
      </w:r>
      <w:r w:rsidRPr="007B30C6">
        <w:rPr>
          <w:rFonts w:asciiTheme="minorHAnsi" w:eastAsia="Arial" w:hAnsiTheme="minorHAnsi" w:cstheme="minorHAnsi"/>
          <w:sz w:val="24"/>
          <w:u w:val="single"/>
          <w:vertAlign w:val="superscript"/>
        </w:rPr>
        <w:footnoteReference w:customMarkFollows="1" w:id="12"/>
        <w:t>267</w:t>
      </w:r>
      <w:r w:rsidRPr="007B30C6">
        <w:rPr>
          <w:rFonts w:asciiTheme="minorHAnsi" w:eastAsia="Arial" w:hAnsiTheme="minorHAnsi" w:cstheme="minorHAnsi"/>
          <w:color w:val="000000"/>
          <w:sz w:val="24"/>
          <w:u w:val="single"/>
        </w:rPr>
        <w:t xml:space="preserve">The Mexican Constitution was amended in 2012 to include an explicit guarantee of "the right of access, provision and </w:t>
      </w:r>
      <w:r w:rsidRPr="007B30C6">
        <w:rPr>
          <w:rFonts w:asciiTheme="minorHAnsi" w:eastAsia="Arial" w:hAnsiTheme="minorHAnsi" w:cstheme="minorHAnsi"/>
          <w:b/>
          <w:color w:val="000000"/>
          <w:sz w:val="24"/>
          <w:u w:val="single"/>
        </w:rPr>
        <w:t xml:space="preserve">[*359] </w:t>
      </w:r>
      <w:r w:rsidRPr="007B30C6">
        <w:rPr>
          <w:rFonts w:asciiTheme="minorHAnsi" w:eastAsia="Arial" w:hAnsiTheme="minorHAnsi" w:cstheme="minorHAnsi"/>
          <w:color w:val="000000"/>
          <w:sz w:val="24"/>
          <w:u w:val="single"/>
        </w:rPr>
        <w:t xml:space="preserve">drainage of water for personal and domestic consumption in a sufficient, healthy, acceptable and affordable manner." </w:t>
      </w:r>
      <w:r w:rsidRPr="007B30C6">
        <w:rPr>
          <w:rFonts w:asciiTheme="minorHAnsi" w:eastAsia="Arial" w:hAnsiTheme="minorHAnsi" w:cstheme="minorHAnsi"/>
          <w:sz w:val="24"/>
          <w:u w:val="single"/>
          <w:vertAlign w:val="superscript"/>
        </w:rPr>
        <w:footnoteReference w:customMarkFollows="1" w:id="13"/>
        <w:t>268</w:t>
      </w:r>
      <w:r w:rsidRPr="007B30C6">
        <w:rPr>
          <w:rFonts w:asciiTheme="minorHAnsi" w:eastAsia="Arial" w:hAnsiTheme="minorHAnsi" w:cstheme="minorHAnsi"/>
          <w:color w:val="000000"/>
          <w:sz w:val="24"/>
          <w:u w:val="single"/>
        </w:rPr>
        <w:t xml:space="preserve">This provision has been interpreted to prohibit the cut-off of potable household water supply for non-payment. </w:t>
      </w:r>
      <w:r w:rsidRPr="007B30C6">
        <w:rPr>
          <w:rFonts w:asciiTheme="minorHAnsi" w:eastAsia="Arial" w:hAnsiTheme="minorHAnsi" w:cstheme="minorHAnsi"/>
          <w:sz w:val="24"/>
          <w:u w:val="single"/>
          <w:vertAlign w:val="superscript"/>
        </w:rPr>
        <w:footnoteReference w:customMarkFollows="1" w:id="14"/>
        <w:t>269</w:t>
      </w:r>
      <w:r w:rsidRPr="007B30C6">
        <w:rPr>
          <w:rFonts w:asciiTheme="minorHAnsi" w:eastAsia="Arial" w:hAnsiTheme="minorHAnsi" w:cstheme="minorHAnsi"/>
          <w:color w:val="000000"/>
          <w:sz w:val="24"/>
          <w:u w:val="single"/>
        </w:rPr>
        <w:t xml:space="preserve">In 2013, the Honduran congress revised the country's Constitution to explicitly recognize a hybrid right to water and sanitation as part of the right to health, and to make clear that water and sanitation should be "equitable" and "with preference to human consumption." </w:t>
      </w:r>
      <w:r w:rsidRPr="007B30C6">
        <w:rPr>
          <w:rFonts w:asciiTheme="minorHAnsi" w:eastAsia="Arial" w:hAnsiTheme="minorHAnsi" w:cstheme="minorHAnsi"/>
          <w:szCs w:val="16"/>
          <w:vertAlign w:val="superscript"/>
        </w:rPr>
        <w:footnoteReference w:customMarkFollows="1" w:id="15"/>
        <w:t>270</w:t>
      </w:r>
      <w:r w:rsidRPr="007B30C6">
        <w:rPr>
          <w:rFonts w:asciiTheme="minorHAnsi" w:eastAsia="Arial" w:hAnsiTheme="minorHAnsi" w:cstheme="minorHAnsi"/>
          <w:color w:val="000000"/>
          <w:szCs w:val="16"/>
        </w:rPr>
        <w:t xml:space="preserve"> </w:t>
      </w:r>
      <w:r w:rsidRPr="007B30C6">
        <w:rPr>
          <w:rFonts w:asciiTheme="minorHAnsi" w:eastAsia="Arial" w:hAnsiTheme="minorHAnsi" w:cstheme="minorHAnsi"/>
          <w:color w:val="000000"/>
          <w:sz w:val="24"/>
          <w:u w:val="single"/>
        </w:rPr>
        <w:t>The 2008 Constitution of the Maldives guarantees the right "to clean water" but subjects that guarantee to progressive realization and reasonable measures by the state "within its ability and resources</w:t>
      </w:r>
      <w:r w:rsidRPr="007B30C6">
        <w:rPr>
          <w:rFonts w:asciiTheme="minorHAnsi" w:eastAsia="Arial" w:hAnsiTheme="minorHAnsi" w:cstheme="minorHAnsi"/>
          <w:color w:val="000000"/>
          <w:szCs w:val="16"/>
        </w:rPr>
        <w:t xml:space="preserve">." </w:t>
      </w:r>
    </w:p>
    <w:p w14:paraId="6B7933AB" w14:textId="77777777" w:rsidR="00175E1D" w:rsidRDefault="00175E1D" w:rsidP="00175E1D">
      <w:pPr>
        <w:pStyle w:val="Heading4"/>
        <w:rPr>
          <w:lang w:val="en-AU"/>
        </w:rPr>
      </w:pPr>
      <w:r>
        <w:rPr>
          <w:rFonts w:hint="eastAsia"/>
          <w:lang w:val="en-AU"/>
        </w:rPr>
        <w:t>C</w:t>
      </w:r>
      <w:r>
        <w:rPr>
          <w:lang w:val="en-AU"/>
        </w:rPr>
        <w:t>ontaminated bodies of water across the nation spreads diseases with effects that would be further exacerbated by COVID</w:t>
      </w:r>
    </w:p>
    <w:p w14:paraId="23C02215" w14:textId="77777777" w:rsidR="00175E1D" w:rsidRPr="003D6342" w:rsidRDefault="00175E1D" w:rsidP="00175E1D">
      <w:pPr>
        <w:rPr>
          <w:lang w:val="en-AU"/>
        </w:rPr>
      </w:pPr>
      <w:r>
        <w:rPr>
          <w:lang w:val="en-AU"/>
        </w:rPr>
        <w:t xml:space="preserve">Melissa </w:t>
      </w:r>
      <w:r w:rsidRPr="003D6342">
        <w:rPr>
          <w:rStyle w:val="Style13ptBold"/>
        </w:rPr>
        <w:t>Denchak</w:t>
      </w:r>
      <w:r>
        <w:rPr>
          <w:lang w:val="en-AU"/>
        </w:rPr>
        <w:t>, 5-14-20</w:t>
      </w:r>
      <w:r w:rsidRPr="003D6342">
        <w:rPr>
          <w:rStyle w:val="Style13ptBold"/>
        </w:rPr>
        <w:t>18</w:t>
      </w:r>
      <w:r>
        <w:rPr>
          <w:lang w:val="en-AU"/>
        </w:rPr>
        <w:t xml:space="preserve">, "Water Pollution: Everything You Need to Know," NRDC, Denchak is a writer and editor, </w:t>
      </w:r>
      <w:hyperlink r:id="rId45" w:history="1">
        <w:r w:rsidRPr="00AC3D78">
          <w:rPr>
            <w:rStyle w:val="Hyperlink"/>
            <w:lang w:val="en-AU"/>
          </w:rPr>
          <w:t>https://www.nrdc.org/stories/water-pollution-everything-you-need-know</w:t>
        </w:r>
      </w:hyperlink>
      <w:r>
        <w:rPr>
          <w:rFonts w:hint="eastAsia"/>
          <w:lang w:val="en-AU"/>
        </w:rPr>
        <w:t xml:space="preserve"> </w:t>
      </w:r>
      <w:r>
        <w:rPr>
          <w:lang w:val="en-AU"/>
        </w:rPr>
        <w:t>//</w:t>
      </w:r>
      <w:proofErr w:type="spellStart"/>
      <w:r>
        <w:rPr>
          <w:lang w:val="en-AU"/>
        </w:rPr>
        <w:t>ec</w:t>
      </w:r>
      <w:proofErr w:type="spellEnd"/>
    </w:p>
    <w:p w14:paraId="1CE835F4" w14:textId="77777777" w:rsidR="00175E1D" w:rsidRDefault="00175E1D" w:rsidP="00175E1D">
      <w:pPr>
        <w:rPr>
          <w:lang w:val="en-AU"/>
        </w:rPr>
      </w:pPr>
      <w:r>
        <w:rPr>
          <w:lang w:val="en-AU"/>
        </w:rPr>
        <w:t xml:space="preserve">British poet W. H. Auden once noted, “Thousands have lived without love, not one without water.” Yet while we all know </w:t>
      </w:r>
      <w:r w:rsidRPr="00B41809">
        <w:rPr>
          <w:szCs w:val="32"/>
          <w:highlight w:val="green"/>
          <w:u w:val="single"/>
          <w:lang w:val="en-AU"/>
        </w:rPr>
        <w:t>water is crucial for life</w:t>
      </w:r>
      <w:r>
        <w:rPr>
          <w:lang w:val="en-AU"/>
        </w:rPr>
        <w:t>, we trash it anyway. Some 80 percent of the world’s wastewater is dumped—largely untreated—back into the environment, polluting rivers, lakes, and oceans.</w:t>
      </w:r>
      <w:r>
        <w:rPr>
          <w:rFonts w:hint="eastAsia"/>
          <w:lang w:val="en-AU"/>
        </w:rPr>
        <w:t xml:space="preserve"> </w:t>
      </w:r>
      <w:r>
        <w:rPr>
          <w:lang w:val="en-AU"/>
        </w:rPr>
        <w:t xml:space="preserve">This widespread problem of water pollution is jeopardizing our health. Unsafe water kills more people each year than war and all other forms of violence combined. Meanwhile, our drinkable water sources are finite: Less than 1 percent of the earth’s freshwater is </w:t>
      </w:r>
      <w:proofErr w:type="gramStart"/>
      <w:r>
        <w:rPr>
          <w:lang w:val="en-AU"/>
        </w:rPr>
        <w:t>actually accessible</w:t>
      </w:r>
      <w:proofErr w:type="gramEnd"/>
      <w:r>
        <w:rPr>
          <w:lang w:val="en-AU"/>
        </w:rPr>
        <w:t xml:space="preserve"> to us. Without action, the challenges will only increase by 2050, when global demand for freshwater is expected to be one-third greater than it is now. Sip a glass of cool, clear water as you read this, and you may think water pollution is a problem . . . somewhere else. But while most Americans have access to safe drinking water, </w:t>
      </w:r>
      <w:r w:rsidRPr="00DE07AF">
        <w:rPr>
          <w:b/>
          <w:bCs/>
          <w:szCs w:val="32"/>
          <w:u w:val="single"/>
          <w:lang w:val="en-AU"/>
        </w:rPr>
        <w:t xml:space="preserve">potentially </w:t>
      </w:r>
      <w:r w:rsidRPr="00B41809">
        <w:rPr>
          <w:b/>
          <w:bCs/>
          <w:szCs w:val="32"/>
          <w:highlight w:val="green"/>
          <w:u w:val="single"/>
          <w:lang w:val="en-AU"/>
        </w:rPr>
        <w:t>harmful contaminants</w:t>
      </w:r>
      <w:r w:rsidRPr="00DE07AF">
        <w:rPr>
          <w:b/>
          <w:bCs/>
          <w:szCs w:val="32"/>
          <w:u w:val="single"/>
          <w:lang w:val="en-AU"/>
        </w:rPr>
        <w:t>—from arsenic to copper to lead—</w:t>
      </w:r>
      <w:r w:rsidRPr="00B41809">
        <w:rPr>
          <w:b/>
          <w:bCs/>
          <w:szCs w:val="32"/>
          <w:highlight w:val="green"/>
          <w:u w:val="single"/>
          <w:lang w:val="en-AU"/>
        </w:rPr>
        <w:t>have been found in the tap water of every single state</w:t>
      </w:r>
      <w:r w:rsidRPr="00DE07AF">
        <w:rPr>
          <w:b/>
          <w:bCs/>
          <w:szCs w:val="32"/>
          <w:u w:val="single"/>
          <w:lang w:val="en-AU"/>
        </w:rPr>
        <w:t xml:space="preserve"> in the nation.</w:t>
      </w:r>
      <w:r w:rsidRPr="00DE07AF">
        <w:rPr>
          <w:rFonts w:hint="eastAsia"/>
          <w:b/>
          <w:bCs/>
          <w:szCs w:val="32"/>
          <w:u w:val="single"/>
          <w:lang w:val="en-AU"/>
        </w:rPr>
        <w:t xml:space="preserve"> </w:t>
      </w:r>
      <w:r>
        <w:rPr>
          <w:lang w:val="en-AU"/>
        </w:rPr>
        <w:t>Not only is the agricultural sector the biggest consumer of global freshwater resources, with farming and livestock production using about 70 percent of the earth’s surface water supplies, but it’s also a serious water polluter. Around the world, agriculture is the leading cause of water degradation. In the United States, agricultural pollution is the top source of contamination in rivers and streams, the second-biggest source in wetlands, and the third main source in lakes. It’s also a major contributor of contamination to estuaries and groundwater. Every time it rains, fertilizers, pesticides, and animal waste from farms and livestock operations wash nutrients and pathogens—such bacteria and viruses—into our waterways. Nutrient pollution, caused by excess nitrogen and phosphorus in water or air, is the number-one threat to water quality worldwide and can cause algal blooms, a toxic soup of blue-green algae that can be harmful to people and wildlife.</w:t>
      </w:r>
      <w:r>
        <w:rPr>
          <w:rFonts w:hint="eastAsia"/>
          <w:lang w:val="en-AU"/>
        </w:rPr>
        <w:t xml:space="preserve"> </w:t>
      </w:r>
      <w:r>
        <w:rPr>
          <w:lang w:val="en-AU"/>
        </w:rPr>
        <w:t xml:space="preserve">Sewage and wastewater: Used water is wastewater. It comes from our sinks, showers, and toilets (think sewage) and from commercial, industrial, and agricultural activities (think metals, solvents, and toxic sludge). The term also includes stormwater runoff, which occurs when rainfall carries road salts, oil, grease, chemicals, and debris from impermeable surfaces into our waterways. More than 80 percent of the world’s wastewater flows back into the environment without being treated or reused, according to the United Nations; in some least-developed countries, the figure tops 95 percent. In the United States, wastewater treatment facilities process about 34 billion gallons of wastewater per day. These facilities reduce the </w:t>
      </w:r>
      <w:proofErr w:type="gramStart"/>
      <w:r>
        <w:rPr>
          <w:lang w:val="en-AU"/>
        </w:rPr>
        <w:t>amount</w:t>
      </w:r>
      <w:proofErr w:type="gramEnd"/>
      <w:r>
        <w:rPr>
          <w:lang w:val="en-AU"/>
        </w:rPr>
        <w:t xml:space="preserve"> of pollutants such as pathogens, phosphorus, and nitrogen in sewage, as well as heavy metals and toxic chemicals in industrial waste, before discharging the treated waters back into waterways. That’s when all goes well. But according to EPA estimates, our nation’s aging and easily overwhelmed sewage treatment systems also release more than 850 billion gallons of untreated wastewater each year. Oil pollution: </w:t>
      </w:r>
      <w:proofErr w:type="gramStart"/>
      <w:r>
        <w:rPr>
          <w:lang w:val="en-AU"/>
        </w:rPr>
        <w:t>Big</w:t>
      </w:r>
      <w:proofErr w:type="gramEnd"/>
      <w:r>
        <w:rPr>
          <w:lang w:val="en-AU"/>
        </w:rPr>
        <w:t xml:space="preserve"> spills may dominate headlines, but consumers account for the vast majority of oil pollution in our seas, including oil and gasoline that drips from millions of cars and trucks every day. Moreover, nearly half of the estimated 1 million tons of oil that makes its way into marine environments each year comes not from tanker spills but from land-based sources such as factories, farms, and cities. At sea, tanker spills account for about 10 percent of the oil in waters around the world, while regular operations of the shipping industry—through both legal and illegal discharges—contribute about one-third. Oil is also naturally released from under the ocean floor through fractures known as seeps. Radioactive substances</w:t>
      </w:r>
      <w:r>
        <w:rPr>
          <w:rFonts w:hint="eastAsia"/>
          <w:lang w:val="en-AU"/>
        </w:rPr>
        <w:t>:</w:t>
      </w:r>
      <w:r>
        <w:rPr>
          <w:lang w:val="en-AU"/>
        </w:rPr>
        <w:t xml:space="preserve"> Radioactive waste is any pollution that emits radiation beyond what is naturally released by the environment. It’s generated by uranium mining, nuclear power plants, and the production and testing of military weapons, as well as by universities and hospitals that use radioactive materials for research and medicine. Radioactive waste can persist in the environment for thousands of years, making disposal a major challenge. Consider the decommissioned Hanford nuclear weapons production site in Washington, where the </w:t>
      </w:r>
      <w:proofErr w:type="spellStart"/>
      <w:r>
        <w:rPr>
          <w:lang w:val="en-AU"/>
        </w:rPr>
        <w:t>cleanup</w:t>
      </w:r>
      <w:proofErr w:type="spellEnd"/>
      <w:r>
        <w:rPr>
          <w:lang w:val="en-AU"/>
        </w:rPr>
        <w:t xml:space="preserve"> of 56 million gallons of radioactive waste is expected to cost more than $100 billion and last through 2060. Accidentally released or improperly disposed of contaminants threaten groundwater, surface water, and marine resources. We are committed to protecting your privacy and will never sell, </w:t>
      </w:r>
      <w:proofErr w:type="gramStart"/>
      <w:r>
        <w:rPr>
          <w:lang w:val="en-AU"/>
        </w:rPr>
        <w:t>exchange</w:t>
      </w:r>
      <w:proofErr w:type="gramEnd"/>
      <w:r>
        <w:rPr>
          <w:lang w:val="en-AU"/>
        </w:rPr>
        <w:t xml:space="preserve"> or rent your email address.</w:t>
      </w:r>
      <w:r>
        <w:rPr>
          <w:rFonts w:hint="eastAsia"/>
          <w:lang w:val="en-AU"/>
        </w:rPr>
        <w:t xml:space="preserve"> </w:t>
      </w:r>
      <w:r>
        <w:rPr>
          <w:lang w:val="en-AU"/>
        </w:rPr>
        <w:t>What Are the Effects of Water Pollution?</w:t>
      </w:r>
      <w:r>
        <w:rPr>
          <w:rFonts w:hint="eastAsia"/>
          <w:lang w:val="en-AU"/>
        </w:rPr>
        <w:t xml:space="preserve"> </w:t>
      </w:r>
      <w:r>
        <w:rPr>
          <w:lang w:val="en-AU"/>
        </w:rPr>
        <w:t xml:space="preserve">On human health: To put it bluntly: </w:t>
      </w:r>
      <w:r w:rsidRPr="00B41809">
        <w:rPr>
          <w:rStyle w:val="Emphasis"/>
          <w:highlight w:val="green"/>
        </w:rPr>
        <w:t xml:space="preserve">Water pollution </w:t>
      </w:r>
      <w:r w:rsidRPr="00B41809">
        <w:rPr>
          <w:rStyle w:val="Emphasis"/>
        </w:rPr>
        <w:t>kills.</w:t>
      </w:r>
      <w:r w:rsidRPr="003D6342">
        <w:rPr>
          <w:rStyle w:val="Emphasis"/>
        </w:rPr>
        <w:t xml:space="preserve"> </w:t>
      </w:r>
      <w:r>
        <w:rPr>
          <w:lang w:val="en-AU"/>
        </w:rPr>
        <w:t xml:space="preserve">In fact, </w:t>
      </w:r>
      <w:r w:rsidRPr="003D6342">
        <w:rPr>
          <w:szCs w:val="32"/>
          <w:u w:val="single"/>
          <w:lang w:val="en-AU"/>
        </w:rPr>
        <w:t xml:space="preserve">it </w:t>
      </w:r>
      <w:r w:rsidRPr="00B41809">
        <w:rPr>
          <w:b/>
          <w:bCs/>
          <w:szCs w:val="32"/>
          <w:highlight w:val="green"/>
          <w:u w:val="single"/>
          <w:lang w:val="en-AU"/>
        </w:rPr>
        <w:t>caused 1.8 million deaths in 2015</w:t>
      </w:r>
      <w:r w:rsidRPr="003D6342">
        <w:rPr>
          <w:u w:val="single"/>
          <w:lang w:val="en-AU"/>
        </w:rPr>
        <w:t xml:space="preserve">, </w:t>
      </w:r>
      <w:r w:rsidRPr="003D6342">
        <w:rPr>
          <w:szCs w:val="32"/>
          <w:u w:val="single"/>
          <w:lang w:val="en-AU"/>
        </w:rPr>
        <w:t>according to a study published in The Lancet.</w:t>
      </w:r>
      <w:r w:rsidRPr="003D6342">
        <w:rPr>
          <w:u w:val="single"/>
          <w:lang w:val="en-AU"/>
        </w:rPr>
        <w:t xml:space="preserve"> </w:t>
      </w:r>
      <w:r w:rsidRPr="00B41809">
        <w:rPr>
          <w:szCs w:val="32"/>
          <w:highlight w:val="green"/>
          <w:u w:val="single"/>
          <w:lang w:val="en-AU"/>
        </w:rPr>
        <w:t>Contaminated water can also make you ill</w:t>
      </w:r>
      <w:r w:rsidRPr="003D6342">
        <w:rPr>
          <w:szCs w:val="32"/>
          <w:u w:val="single"/>
          <w:lang w:val="en-AU"/>
        </w:rPr>
        <w:t>.</w:t>
      </w:r>
      <w:r w:rsidRPr="003D6342">
        <w:rPr>
          <w:u w:val="single"/>
          <w:lang w:val="en-AU"/>
        </w:rPr>
        <w:t xml:space="preserve"> </w:t>
      </w:r>
      <w:r>
        <w:rPr>
          <w:lang w:val="en-AU"/>
        </w:rPr>
        <w:t xml:space="preserve">Every year, unsafe water sickens about 1 billion people. </w:t>
      </w:r>
      <w:r w:rsidRPr="00B41809">
        <w:rPr>
          <w:szCs w:val="32"/>
          <w:highlight w:val="green"/>
          <w:u w:val="single"/>
          <w:lang w:val="en-AU"/>
        </w:rPr>
        <w:t>An</w:t>
      </w:r>
      <w:r w:rsidRPr="00B41809">
        <w:rPr>
          <w:szCs w:val="32"/>
          <w:highlight w:val="green"/>
          <w:u w:val="single"/>
        </w:rPr>
        <w:t xml:space="preserve">d </w:t>
      </w:r>
      <w:r w:rsidRPr="00B41809">
        <w:rPr>
          <w:b/>
          <w:bCs/>
          <w:szCs w:val="32"/>
          <w:highlight w:val="green"/>
          <w:u w:val="single"/>
        </w:rPr>
        <w:t>low-income communities are disproportionately at risk</w:t>
      </w:r>
      <w:r w:rsidRPr="003D6342">
        <w:rPr>
          <w:b/>
          <w:bCs/>
          <w:szCs w:val="32"/>
          <w:u w:val="single"/>
        </w:rPr>
        <w:t xml:space="preserve"> because their homes are often closest to the most polluting industries.</w:t>
      </w:r>
      <w:r w:rsidRPr="003D6342">
        <w:t xml:space="preserve"> </w:t>
      </w:r>
      <w:proofErr w:type="spellStart"/>
      <w:r w:rsidRPr="00B41809">
        <w:rPr>
          <w:b/>
          <w:bCs/>
          <w:szCs w:val="32"/>
          <w:highlight w:val="green"/>
          <w:u w:val="single"/>
        </w:rPr>
        <w:t>Wate</w:t>
      </w:r>
      <w:r w:rsidRPr="00B41809">
        <w:rPr>
          <w:b/>
          <w:bCs/>
          <w:szCs w:val="32"/>
          <w:highlight w:val="green"/>
          <w:u w:val="single"/>
          <w:lang w:val="en-AU"/>
        </w:rPr>
        <w:t>rborne</w:t>
      </w:r>
      <w:proofErr w:type="spellEnd"/>
      <w:r w:rsidRPr="00B41809">
        <w:rPr>
          <w:b/>
          <w:bCs/>
          <w:szCs w:val="32"/>
          <w:highlight w:val="green"/>
          <w:u w:val="single"/>
          <w:lang w:val="en-AU"/>
        </w:rPr>
        <w:t xml:space="preserve"> pathogens</w:t>
      </w:r>
      <w:r w:rsidRPr="003D6342">
        <w:rPr>
          <w:szCs w:val="32"/>
          <w:u w:val="single"/>
          <w:lang w:val="en-AU"/>
        </w:rPr>
        <w:t xml:space="preserve">, in the form of disease-causing bacteria and viruses from human and animal waste, </w:t>
      </w:r>
      <w:r w:rsidRPr="00B41809">
        <w:rPr>
          <w:szCs w:val="32"/>
          <w:highlight w:val="green"/>
          <w:u w:val="single"/>
          <w:lang w:val="en-AU"/>
        </w:rPr>
        <w:t>are</w:t>
      </w:r>
      <w:r w:rsidRPr="003D6342">
        <w:rPr>
          <w:szCs w:val="32"/>
          <w:u w:val="single"/>
          <w:lang w:val="en-AU"/>
        </w:rPr>
        <w:t xml:space="preserve"> a major </w:t>
      </w:r>
      <w:proofErr w:type="gramStart"/>
      <w:r w:rsidRPr="002D71E6">
        <w:rPr>
          <w:szCs w:val="32"/>
          <w:highlight w:val="green"/>
          <w:u w:val="single"/>
          <w:lang w:val="en-AU"/>
        </w:rPr>
        <w:t>cause[</w:t>
      </w:r>
      <w:proofErr w:type="gramEnd"/>
      <w:r w:rsidRPr="002D71E6">
        <w:rPr>
          <w:szCs w:val="32"/>
          <w:highlight w:val="green"/>
          <w:u w:val="single"/>
          <w:lang w:val="en-AU"/>
        </w:rPr>
        <w:t>d by]</w:t>
      </w:r>
      <w:r w:rsidRPr="003D6342">
        <w:rPr>
          <w:szCs w:val="32"/>
          <w:u w:val="single"/>
          <w:lang w:val="en-AU"/>
        </w:rPr>
        <w:t xml:space="preserve"> of illness </w:t>
      </w:r>
      <w:r w:rsidRPr="003D6342">
        <w:rPr>
          <w:b/>
          <w:bCs/>
          <w:szCs w:val="32"/>
          <w:u w:val="single"/>
          <w:lang w:val="en-AU"/>
        </w:rPr>
        <w:t xml:space="preserve">from </w:t>
      </w:r>
      <w:r w:rsidRPr="002D71E6">
        <w:rPr>
          <w:b/>
          <w:bCs/>
          <w:szCs w:val="32"/>
          <w:highlight w:val="green"/>
          <w:u w:val="single"/>
          <w:lang w:val="en-AU"/>
        </w:rPr>
        <w:t>contaminated drinking water</w:t>
      </w:r>
      <w:r w:rsidRPr="003D6342">
        <w:rPr>
          <w:szCs w:val="32"/>
          <w:u w:val="single"/>
          <w:lang w:val="en-AU"/>
        </w:rPr>
        <w:t xml:space="preserve">. </w:t>
      </w:r>
      <w:r>
        <w:rPr>
          <w:szCs w:val="32"/>
          <w:u w:val="single"/>
          <w:lang w:val="en-AU"/>
        </w:rPr>
        <w:t>[</w:t>
      </w:r>
      <w:r w:rsidRPr="002D71E6">
        <w:rPr>
          <w:szCs w:val="32"/>
          <w:highlight w:val="green"/>
          <w:u w:val="single"/>
          <w:lang w:val="en-AU"/>
        </w:rPr>
        <w:t>and</w:t>
      </w:r>
      <w:r>
        <w:rPr>
          <w:szCs w:val="32"/>
          <w:u w:val="single"/>
          <w:lang w:val="en-AU"/>
        </w:rPr>
        <w:t xml:space="preserve">] </w:t>
      </w:r>
      <w:r w:rsidRPr="00B41809">
        <w:rPr>
          <w:b/>
          <w:bCs/>
          <w:szCs w:val="32"/>
          <w:highlight w:val="green"/>
          <w:u w:val="single"/>
          <w:lang w:val="en-AU"/>
        </w:rPr>
        <w:t xml:space="preserve">Diseases </w:t>
      </w:r>
      <w:r>
        <w:rPr>
          <w:b/>
          <w:bCs/>
          <w:szCs w:val="32"/>
          <w:highlight w:val="green"/>
          <w:u w:val="single"/>
          <w:lang w:val="en-AU"/>
        </w:rPr>
        <w:t xml:space="preserve">[are] </w:t>
      </w:r>
      <w:r w:rsidRPr="00B41809">
        <w:rPr>
          <w:b/>
          <w:bCs/>
          <w:szCs w:val="32"/>
          <w:highlight w:val="green"/>
          <w:u w:val="single"/>
          <w:lang w:val="en-AU"/>
        </w:rPr>
        <w:t xml:space="preserve">spread </w:t>
      </w:r>
      <w:r w:rsidRPr="002D71E6">
        <w:rPr>
          <w:b/>
          <w:bCs/>
          <w:szCs w:val="32"/>
          <w:u w:val="single"/>
          <w:lang w:val="en-AU"/>
        </w:rPr>
        <w:t>by unsafe water</w:t>
      </w:r>
      <w:r w:rsidRPr="003D6342">
        <w:rPr>
          <w:b/>
          <w:bCs/>
          <w:szCs w:val="32"/>
          <w:u w:val="single"/>
          <w:lang w:val="en-AU"/>
        </w:rPr>
        <w:t xml:space="preserve"> include cholera, giardia, and typhoid.</w:t>
      </w:r>
      <w:r>
        <w:rPr>
          <w:lang w:val="en-AU"/>
        </w:rPr>
        <w:t xml:space="preserve"> Even in wealthy nations, accidental or illegal releases from sewage treatment facilities, as well as runoff from farms and urban areas, contribute harmful pathogens to waterways. </w:t>
      </w:r>
      <w:r w:rsidRPr="002D71E6">
        <w:rPr>
          <w:b/>
          <w:bCs/>
          <w:szCs w:val="32"/>
          <w:highlight w:val="green"/>
          <w:u w:val="single"/>
          <w:lang w:val="en-AU"/>
        </w:rPr>
        <w:t>Thousands of people across the United States are sickened every year</w:t>
      </w:r>
      <w:r w:rsidRPr="003D6342">
        <w:rPr>
          <w:b/>
          <w:bCs/>
          <w:szCs w:val="32"/>
          <w:u w:val="single"/>
          <w:lang w:val="en-AU"/>
        </w:rPr>
        <w:t xml:space="preserve"> by Legionnaires’ disease (a severe form of pneumonia contracted from water sources like cooling towers and piped water), with cases cropping up from California’s Disneyland to Manhattan’s Upper East Side. </w:t>
      </w:r>
      <w:r>
        <w:rPr>
          <w:lang w:val="en-AU"/>
        </w:rPr>
        <w:t>Meanwhile, the plight of residents in Flint, Michigan—where cost-cutting measures and aging water infrastructure created the recent lead contamination crisis—offers a stark look at how dangerous chemical and other industrial pollutants in our water can be. Once they’re ingested, these toxins can cause a host of health issues, from cancer to hormone disruption to altered brain function.</w:t>
      </w:r>
      <w:r w:rsidRPr="00BF1D04">
        <w:rPr>
          <w:b/>
          <w:bCs/>
          <w:szCs w:val="32"/>
          <w:u w:val="single"/>
          <w:lang w:val="en-AU"/>
        </w:rPr>
        <w:t xml:space="preserve"> Children and pregnant women are particularly at risk.</w:t>
      </w:r>
      <w:r w:rsidRPr="00BF1D04">
        <w:rPr>
          <w:rFonts w:hint="eastAsia"/>
          <w:b/>
          <w:bCs/>
          <w:szCs w:val="32"/>
          <w:u w:val="single"/>
          <w:lang w:val="en-AU"/>
        </w:rPr>
        <w:t xml:space="preserve"> </w:t>
      </w:r>
      <w:r w:rsidRPr="00BF1D04">
        <w:rPr>
          <w:b/>
          <w:bCs/>
          <w:szCs w:val="32"/>
          <w:u w:val="single"/>
          <w:lang w:val="en-AU"/>
        </w:rPr>
        <w:t>Even swimming can pose a risk.</w:t>
      </w:r>
      <w:r>
        <w:rPr>
          <w:lang w:val="en-AU"/>
        </w:rPr>
        <w:t xml:space="preserve"> </w:t>
      </w:r>
      <w:r w:rsidRPr="002D71E6">
        <w:rPr>
          <w:rStyle w:val="Emphasis"/>
          <w:highlight w:val="green"/>
        </w:rPr>
        <w:t>Every year, 3.5 million Americans contract health issues</w:t>
      </w:r>
      <w:r w:rsidRPr="003D6342">
        <w:rPr>
          <w:rStyle w:val="Emphasis"/>
        </w:rPr>
        <w:t xml:space="preserve"> such as skin rashes, pinkeye, respiratory infections, and hepatitis </w:t>
      </w:r>
      <w:r w:rsidRPr="002D71E6">
        <w:rPr>
          <w:rStyle w:val="Emphasis"/>
          <w:highlight w:val="green"/>
        </w:rPr>
        <w:t>from</w:t>
      </w:r>
      <w:r w:rsidRPr="003D6342">
        <w:rPr>
          <w:rStyle w:val="Emphasis"/>
        </w:rPr>
        <w:t xml:space="preserve"> sewage-laden coastal </w:t>
      </w:r>
      <w:r w:rsidRPr="002D71E6">
        <w:rPr>
          <w:rStyle w:val="Emphasis"/>
          <w:highlight w:val="green"/>
        </w:rPr>
        <w:t>waters</w:t>
      </w:r>
      <w:r w:rsidRPr="003D6342">
        <w:rPr>
          <w:rStyle w:val="Emphasis"/>
        </w:rPr>
        <w:t>, according to EPA estimates.</w:t>
      </w:r>
      <w:r>
        <w:rPr>
          <w:lang w:val="en-AU"/>
        </w:rPr>
        <w:t xml:space="preserve"> On the environment</w:t>
      </w:r>
      <w:r>
        <w:rPr>
          <w:rFonts w:hint="eastAsia"/>
          <w:lang w:val="en-AU"/>
        </w:rPr>
        <w:t>:</w:t>
      </w:r>
      <w:r>
        <w:rPr>
          <w:lang w:val="en-AU"/>
        </w:rPr>
        <w:t xml:space="preserve"> </w:t>
      </w:r>
      <w:proofErr w:type="gramStart"/>
      <w:r>
        <w:rPr>
          <w:lang w:val="en-AU"/>
        </w:rPr>
        <w:t>In order to</w:t>
      </w:r>
      <w:proofErr w:type="gramEnd"/>
      <w:r>
        <w:rPr>
          <w:lang w:val="en-AU"/>
        </w:rPr>
        <w:t xml:space="preserve"> thrive, healthy ecosystems rely on a complex web of animals, plants, bacteria, and fungi—all of which interact, directly or indirectly, with each other. </w:t>
      </w:r>
      <w:r w:rsidRPr="003D6342">
        <w:rPr>
          <w:szCs w:val="32"/>
          <w:u w:val="single"/>
          <w:lang w:val="en-AU"/>
        </w:rPr>
        <w:t xml:space="preserve">Harm to any of these organisms can create a chain effect, </w:t>
      </w:r>
      <w:proofErr w:type="spellStart"/>
      <w:r w:rsidRPr="003D6342">
        <w:rPr>
          <w:szCs w:val="32"/>
          <w:u w:val="single"/>
          <w:lang w:val="en-AU"/>
        </w:rPr>
        <w:t>imperiling</w:t>
      </w:r>
      <w:proofErr w:type="spellEnd"/>
      <w:r w:rsidRPr="003D6342">
        <w:rPr>
          <w:szCs w:val="32"/>
          <w:u w:val="single"/>
          <w:lang w:val="en-AU"/>
        </w:rPr>
        <w:t xml:space="preserve"> entire aquatic environments.</w:t>
      </w:r>
      <w:r>
        <w:rPr>
          <w:lang w:val="en-AU"/>
        </w:rPr>
        <w:t xml:space="preserve"> When water pollution causes an algal bloom in a lake or marine environment, the proliferation of newly introduced nutrients stimulates plant and algae growth, which in turn reduces oxygen levels in the water. This dearth of oxygen, known as eutrophication, suffocates plants and animals and can create “dead zones,” where waters are essentially devoid of life. In certain cases, these harmful algal blooms can also produce neurotoxins that affect wildlife, from whales to sea turtles.</w:t>
      </w:r>
      <w:r>
        <w:rPr>
          <w:rFonts w:hint="eastAsia"/>
          <w:lang w:val="en-AU"/>
        </w:rPr>
        <w:t xml:space="preserve"> </w:t>
      </w:r>
      <w:r>
        <w:rPr>
          <w:lang w:val="en-AU"/>
        </w:rPr>
        <w:t>Chemicals and heavy metals from industrial and municipal wastewater contaminate waterways as well. These contaminants are toxic to aquatic life—most often reducing an organism’s life span and ability to reproduce—and make their way up the food chain as predator eats prey. That’s how tuna and other big fish accumulate high quantities of toxins, such as mercury.</w:t>
      </w:r>
      <w:r>
        <w:rPr>
          <w:rFonts w:hint="eastAsia"/>
          <w:lang w:val="en-AU"/>
        </w:rPr>
        <w:t xml:space="preserve"> </w:t>
      </w:r>
      <w:r w:rsidRPr="00BF1D04">
        <w:rPr>
          <w:szCs w:val="32"/>
          <w:u w:val="single"/>
          <w:lang w:val="en-AU"/>
        </w:rPr>
        <w:t>Marine ecosystems are also threatened by marine debris, which can strangle, suffocate, and starve animals.</w:t>
      </w:r>
      <w:r>
        <w:rPr>
          <w:lang w:val="en-AU"/>
        </w:rPr>
        <w:t xml:space="preserve"> Much of this solid debris, such as plastic bags and soda cans, gets swept into sewers and storm drains and eventually out to sea, turning our oceans into trash soup and sometimes consolidating to form floating garbage patches. Discarded fishing gear and other types of debris are responsible for harming more than 200 different species of marine life.</w:t>
      </w:r>
      <w:r>
        <w:rPr>
          <w:rFonts w:hint="eastAsia"/>
          <w:lang w:val="en-AU"/>
        </w:rPr>
        <w:t xml:space="preserve"> </w:t>
      </w:r>
      <w:r>
        <w:rPr>
          <w:lang w:val="en-AU"/>
        </w:rPr>
        <w:t>Meanwhile, ocean acidification is making it tougher for shellfish and coral to survive. Though they absorb about a quarter of the carbon pollution created each year by burning fossil fuels, oceans are becoming more acidic. This process makes it harder for shellfish and other species to build shells and may impact the nervous systems of sharks, clownfish, and other marine life.</w:t>
      </w:r>
      <w:r>
        <w:rPr>
          <w:rFonts w:hint="eastAsia"/>
          <w:lang w:val="en-AU"/>
        </w:rPr>
        <w:t xml:space="preserve"> </w:t>
      </w:r>
      <w:r>
        <w:rPr>
          <w:lang w:val="en-AU"/>
        </w:rPr>
        <w:t>Our public waterways serve every American. We should all have a say in how they’re protected.</w:t>
      </w:r>
    </w:p>
    <w:p w14:paraId="136A9F92" w14:textId="77777777" w:rsidR="00175E1D" w:rsidRDefault="00175E1D" w:rsidP="00175E1D">
      <w:pPr>
        <w:rPr>
          <w:lang w:val="en-AU"/>
        </w:rPr>
      </w:pPr>
    </w:p>
    <w:p w14:paraId="7C7853EA" w14:textId="77777777" w:rsidR="00175E1D" w:rsidRDefault="00175E1D" w:rsidP="00175E1D">
      <w:pPr>
        <w:rPr>
          <w:rStyle w:val="Style13ptBold"/>
        </w:rPr>
      </w:pPr>
      <w:r>
        <w:rPr>
          <w:rStyle w:val="Style13ptBold"/>
        </w:rPr>
        <w:t>More legal systems and courts are agreeing with environmental personhood and are working towards ecosystems being recognized as people which would ensure that they are protected and clean.</w:t>
      </w:r>
    </w:p>
    <w:p w14:paraId="2F383AD5" w14:textId="77777777" w:rsidR="00175E1D" w:rsidRPr="008E38A3" w:rsidRDefault="00175E1D" w:rsidP="00175E1D">
      <w:pPr>
        <w:rPr>
          <w:rStyle w:val="Style13ptBold"/>
        </w:rPr>
      </w:pPr>
      <w:proofErr w:type="spellStart"/>
      <w:r w:rsidRPr="008E38A3">
        <w:rPr>
          <w:rStyle w:val="Style13ptBold"/>
        </w:rPr>
        <w:t>Margil</w:t>
      </w:r>
      <w:proofErr w:type="spellEnd"/>
      <w:r w:rsidRPr="008E38A3">
        <w:rPr>
          <w:rStyle w:val="Style13ptBold"/>
        </w:rPr>
        <w:t xml:space="preserve"> 19- </w:t>
      </w:r>
      <w:r w:rsidRPr="00B379C7">
        <w:t xml:space="preserve">“Legal Rights of the Natural World: Beyond </w:t>
      </w:r>
      <w:proofErr w:type="gramStart"/>
      <w:r w:rsidRPr="00B379C7">
        <w:t>Personhood”https://www.commondreams.org/views/2019/09/26/legal-rights-natural-world-beyond-personhood//rc</w:t>
      </w:r>
      <w:proofErr w:type="gramEnd"/>
    </w:p>
    <w:p w14:paraId="1B35DCEA" w14:textId="77777777" w:rsidR="00175E1D" w:rsidRPr="00B379C7" w:rsidRDefault="00175E1D" w:rsidP="00175E1D">
      <w:pPr>
        <w:rPr>
          <w:rFonts w:asciiTheme="minorHAnsi" w:hAnsiTheme="minorHAnsi" w:cstheme="minorHAnsi"/>
          <w:color w:val="404141"/>
          <w:sz w:val="24"/>
          <w:szCs w:val="24"/>
          <w:shd w:val="clear" w:color="auto" w:fill="FFFFFF"/>
        </w:rPr>
      </w:pPr>
      <w:r w:rsidRPr="00123AAD">
        <w:rPr>
          <w:rFonts w:asciiTheme="minorHAnsi" w:hAnsiTheme="minorHAnsi" w:cstheme="minorHAnsi"/>
          <w:color w:val="404141"/>
          <w:sz w:val="24"/>
          <w:szCs w:val="24"/>
          <w:highlight w:val="green"/>
          <w:u w:val="single"/>
        </w:rPr>
        <w:t>Treating ecosystems as property</w:t>
      </w:r>
      <w:r w:rsidRPr="00B379C7">
        <w:rPr>
          <w:rFonts w:asciiTheme="minorHAnsi" w:hAnsiTheme="minorHAnsi" w:cstheme="minorHAnsi"/>
          <w:color w:val="404141"/>
          <w:sz w:val="24"/>
          <w:szCs w:val="24"/>
        </w:rPr>
        <w:t xml:space="preserve">, environmental laws </w:t>
      </w:r>
      <w:r w:rsidRPr="00123AAD">
        <w:rPr>
          <w:rFonts w:asciiTheme="minorHAnsi" w:hAnsiTheme="minorHAnsi" w:cstheme="minorHAnsi"/>
          <w:color w:val="404141"/>
          <w:sz w:val="24"/>
          <w:szCs w:val="24"/>
          <w:highlight w:val="green"/>
          <w:u w:val="single"/>
        </w:rPr>
        <w:t>have</w:t>
      </w:r>
      <w:r w:rsidRPr="00B379C7">
        <w:rPr>
          <w:rFonts w:asciiTheme="minorHAnsi" w:hAnsiTheme="minorHAnsi" w:cstheme="minorHAnsi"/>
          <w:color w:val="404141"/>
          <w:sz w:val="24"/>
          <w:szCs w:val="24"/>
          <w:u w:val="single"/>
        </w:rPr>
        <w:t xml:space="preserve"> </w:t>
      </w:r>
      <w:r w:rsidRPr="00B379C7">
        <w:rPr>
          <w:rFonts w:asciiTheme="minorHAnsi" w:hAnsiTheme="minorHAnsi" w:cstheme="minorHAnsi"/>
          <w:color w:val="404141"/>
          <w:sz w:val="24"/>
          <w:szCs w:val="24"/>
        </w:rPr>
        <w:t xml:space="preserve">historically regulated the use or exploitation of the natural world, such as laws which </w:t>
      </w:r>
      <w:r w:rsidRPr="00123AAD">
        <w:rPr>
          <w:rFonts w:asciiTheme="minorHAnsi" w:hAnsiTheme="minorHAnsi" w:cstheme="minorHAnsi"/>
          <w:color w:val="404141"/>
          <w:sz w:val="24"/>
          <w:szCs w:val="24"/>
          <w:highlight w:val="green"/>
          <w:u w:val="single"/>
        </w:rPr>
        <w:t>authorize</w:t>
      </w:r>
      <w:r w:rsidRPr="00B379C7">
        <w:rPr>
          <w:rFonts w:asciiTheme="minorHAnsi" w:hAnsiTheme="minorHAnsi" w:cstheme="minorHAnsi"/>
          <w:color w:val="404141"/>
          <w:sz w:val="24"/>
          <w:szCs w:val="24"/>
          <w:u w:val="single"/>
        </w:rPr>
        <w:t xml:space="preserve"> fracking, drilling, and other </w:t>
      </w:r>
      <w:r>
        <w:rPr>
          <w:rFonts w:asciiTheme="minorHAnsi" w:hAnsiTheme="minorHAnsi" w:cstheme="minorHAnsi"/>
          <w:color w:val="404141"/>
          <w:sz w:val="24"/>
          <w:szCs w:val="24"/>
          <w:u w:val="single"/>
        </w:rPr>
        <w:t>[</w:t>
      </w:r>
      <w:r w:rsidRPr="00123AAD">
        <w:rPr>
          <w:rFonts w:asciiTheme="minorHAnsi" w:hAnsiTheme="minorHAnsi" w:cstheme="minorHAnsi"/>
          <w:color w:val="404141"/>
          <w:sz w:val="24"/>
          <w:szCs w:val="24"/>
          <w:highlight w:val="green"/>
          <w:u w:val="single"/>
        </w:rPr>
        <w:t>catastrophic</w:t>
      </w:r>
      <w:r>
        <w:rPr>
          <w:rFonts w:asciiTheme="minorHAnsi" w:hAnsiTheme="minorHAnsi" w:cstheme="minorHAnsi"/>
          <w:color w:val="404141"/>
          <w:sz w:val="24"/>
          <w:szCs w:val="24"/>
          <w:u w:val="single"/>
        </w:rPr>
        <w:t xml:space="preserve">] </w:t>
      </w:r>
      <w:r w:rsidRPr="00123AAD">
        <w:rPr>
          <w:rFonts w:asciiTheme="minorHAnsi" w:hAnsiTheme="minorHAnsi" w:cstheme="minorHAnsi"/>
          <w:color w:val="404141"/>
          <w:sz w:val="24"/>
          <w:szCs w:val="24"/>
          <w:highlight w:val="green"/>
          <w:u w:val="single"/>
        </w:rPr>
        <w:t>uses of nature</w:t>
      </w:r>
      <w:r w:rsidRPr="00B379C7">
        <w:rPr>
          <w:rFonts w:asciiTheme="minorHAnsi" w:hAnsiTheme="minorHAnsi" w:cstheme="minorHAnsi"/>
          <w:color w:val="404141"/>
          <w:sz w:val="24"/>
          <w:szCs w:val="24"/>
          <w:u w:val="single"/>
        </w:rPr>
        <w:t xml:space="preserve">. The consequences are proving catastrophic, including the bleaching and </w:t>
      </w:r>
      <w:r w:rsidRPr="00123AAD">
        <w:rPr>
          <w:rFonts w:asciiTheme="minorHAnsi" w:hAnsiTheme="minorHAnsi" w:cstheme="minorHAnsi"/>
          <w:color w:val="404141"/>
          <w:sz w:val="24"/>
          <w:szCs w:val="24"/>
          <w:highlight w:val="green"/>
          <w:u w:val="single"/>
        </w:rPr>
        <w:t>die-off of</w:t>
      </w:r>
      <w:r w:rsidRPr="00B379C7">
        <w:rPr>
          <w:rFonts w:asciiTheme="minorHAnsi" w:hAnsiTheme="minorHAnsi" w:cstheme="minorHAnsi"/>
          <w:color w:val="404141"/>
          <w:sz w:val="24"/>
          <w:szCs w:val="24"/>
          <w:u w:val="single"/>
        </w:rPr>
        <w:t xml:space="preserve"> the world’s </w:t>
      </w:r>
      <w:r w:rsidRPr="00123AAD">
        <w:rPr>
          <w:rFonts w:asciiTheme="minorHAnsi" w:hAnsiTheme="minorHAnsi" w:cstheme="minorHAnsi"/>
          <w:color w:val="404141"/>
          <w:sz w:val="24"/>
          <w:szCs w:val="24"/>
          <w:highlight w:val="green"/>
          <w:u w:val="single"/>
        </w:rPr>
        <w:t>coral reefs</w:t>
      </w:r>
      <w:r w:rsidRPr="00B379C7">
        <w:rPr>
          <w:rFonts w:asciiTheme="minorHAnsi" w:hAnsiTheme="minorHAnsi" w:cstheme="minorHAnsi"/>
          <w:color w:val="404141"/>
          <w:sz w:val="24"/>
          <w:szCs w:val="24"/>
          <w:u w:val="single"/>
        </w:rPr>
        <w:t xml:space="preserve">, </w:t>
      </w:r>
      <w:r w:rsidRPr="00123AAD">
        <w:rPr>
          <w:rFonts w:asciiTheme="minorHAnsi" w:hAnsiTheme="minorHAnsi" w:cstheme="minorHAnsi"/>
          <w:color w:val="404141"/>
          <w:sz w:val="24"/>
          <w:szCs w:val="24"/>
          <w:highlight w:val="green"/>
          <w:u w:val="single"/>
        </w:rPr>
        <w:t>species extinction</w:t>
      </w:r>
      <w:r w:rsidRPr="00B379C7">
        <w:rPr>
          <w:rFonts w:asciiTheme="minorHAnsi" w:hAnsiTheme="minorHAnsi" w:cstheme="minorHAnsi"/>
          <w:color w:val="404141"/>
          <w:sz w:val="24"/>
          <w:szCs w:val="24"/>
          <w:u w:val="single"/>
        </w:rPr>
        <w:t xml:space="preserve"> levels well beyond natural background rates, </w:t>
      </w:r>
      <w:r w:rsidRPr="00123AAD">
        <w:rPr>
          <w:rFonts w:asciiTheme="minorHAnsi" w:hAnsiTheme="minorHAnsi" w:cstheme="minorHAnsi"/>
          <w:color w:val="404141"/>
          <w:sz w:val="24"/>
          <w:szCs w:val="24"/>
          <w:highlight w:val="green"/>
          <w:u w:val="single"/>
        </w:rPr>
        <w:t>and</w:t>
      </w:r>
      <w:r w:rsidRPr="00B379C7">
        <w:rPr>
          <w:rFonts w:asciiTheme="minorHAnsi" w:hAnsiTheme="minorHAnsi" w:cstheme="minorHAnsi"/>
          <w:color w:val="404141"/>
          <w:sz w:val="24"/>
          <w:szCs w:val="24"/>
        </w:rPr>
        <w:t>, of course,</w:t>
      </w:r>
      <w:r w:rsidRPr="00B379C7">
        <w:rPr>
          <w:rFonts w:asciiTheme="minorHAnsi" w:hAnsiTheme="minorHAnsi" w:cstheme="minorHAnsi"/>
          <w:color w:val="404141"/>
          <w:sz w:val="24"/>
          <w:szCs w:val="24"/>
          <w:u w:val="single"/>
        </w:rPr>
        <w:t xml:space="preserve"> an accelerating </w:t>
      </w:r>
      <w:r w:rsidRPr="00123AAD">
        <w:rPr>
          <w:rFonts w:asciiTheme="minorHAnsi" w:hAnsiTheme="minorHAnsi" w:cstheme="minorHAnsi"/>
          <w:color w:val="404141"/>
          <w:sz w:val="24"/>
          <w:szCs w:val="24"/>
          <w:highlight w:val="green"/>
          <w:u w:val="single"/>
        </w:rPr>
        <w:t>climate crisis</w:t>
      </w:r>
      <w:r w:rsidRPr="00B379C7">
        <w:rPr>
          <w:rFonts w:asciiTheme="minorHAnsi" w:hAnsiTheme="minorHAnsi" w:cstheme="minorHAnsi"/>
          <w:color w:val="404141"/>
          <w:sz w:val="24"/>
          <w:szCs w:val="24"/>
          <w:u w:val="single"/>
        </w:rPr>
        <w:t>.</w:t>
      </w:r>
      <w:r w:rsidRPr="00B379C7">
        <w:rPr>
          <w:rFonts w:asciiTheme="minorHAnsi" w:hAnsiTheme="minorHAnsi" w:cstheme="minorHAnsi"/>
          <w:color w:val="404141"/>
          <w:sz w:val="24"/>
          <w:szCs w:val="24"/>
        </w:rPr>
        <w:t xml:space="preserve"> As </w:t>
      </w:r>
      <w:r w:rsidRPr="00B379C7">
        <w:rPr>
          <w:rFonts w:asciiTheme="minorHAnsi" w:hAnsiTheme="minorHAnsi" w:cstheme="minorHAnsi"/>
          <w:color w:val="404141"/>
          <w:sz w:val="24"/>
          <w:szCs w:val="24"/>
          <w:u w:val="single"/>
        </w:rPr>
        <w:t>there is growing agreement among lawmakers and courts across the globe that it is time to recognize nature as possessing rights</w:t>
      </w:r>
      <w:r w:rsidRPr="00B379C7">
        <w:rPr>
          <w:rFonts w:asciiTheme="minorHAnsi" w:hAnsiTheme="minorHAnsi" w:cstheme="minorHAnsi"/>
          <w:color w:val="404141"/>
          <w:sz w:val="24"/>
          <w:szCs w:val="24"/>
        </w:rPr>
        <w:t xml:space="preserve">, </w:t>
      </w:r>
      <w:r w:rsidRPr="00B379C7">
        <w:rPr>
          <w:rFonts w:asciiTheme="minorHAnsi" w:hAnsiTheme="minorHAnsi" w:cstheme="minorHAnsi"/>
          <w:color w:val="404141"/>
          <w:sz w:val="24"/>
          <w:szCs w:val="24"/>
          <w:u w:val="single"/>
        </w:rPr>
        <w:t>legal systems need to evolve as well.</w:t>
      </w:r>
      <w:r w:rsidRPr="00B379C7">
        <w:rPr>
          <w:rFonts w:asciiTheme="minorHAnsi" w:hAnsiTheme="minorHAnsi" w:cstheme="minorHAnsi"/>
          <w:color w:val="404141"/>
          <w:sz w:val="24"/>
          <w:szCs w:val="24"/>
        </w:rPr>
        <w:t xml:space="preserve"> </w:t>
      </w:r>
      <w:r w:rsidRPr="00B379C7">
        <w:rPr>
          <w:rFonts w:asciiTheme="minorHAnsi" w:hAnsiTheme="minorHAnsi" w:cstheme="minorHAnsi"/>
          <w:color w:val="404141"/>
          <w:sz w:val="24"/>
          <w:szCs w:val="24"/>
          <w:u w:val="single"/>
        </w:rPr>
        <w:t>The future will recognize the rights of ecosystems.</w:t>
      </w:r>
      <w:r w:rsidRPr="00B379C7">
        <w:rPr>
          <w:rFonts w:asciiTheme="minorHAnsi" w:hAnsiTheme="minorHAnsi" w:cstheme="minorHAnsi"/>
          <w:color w:val="404141"/>
          <w:sz w:val="24"/>
          <w:szCs w:val="24"/>
        </w:rPr>
        <w:t xml:space="preserve"> A new framework is needed in which </w:t>
      </w:r>
      <w:r w:rsidRPr="00B379C7">
        <w:rPr>
          <w:rFonts w:asciiTheme="minorHAnsi" w:hAnsiTheme="minorHAnsi" w:cstheme="minorHAnsi"/>
          <w:color w:val="404141"/>
          <w:sz w:val="24"/>
          <w:szCs w:val="24"/>
          <w:u w:val="single"/>
        </w:rPr>
        <w:t xml:space="preserve">legal and judicial systems are equipped to properly implement and enforce the rights that nature needs to be healthy and thrive. This </w:t>
      </w:r>
      <w:r w:rsidRPr="00B379C7">
        <w:rPr>
          <w:rFonts w:asciiTheme="minorHAnsi" w:hAnsiTheme="minorHAnsi" w:cstheme="minorHAnsi"/>
          <w:color w:val="404141"/>
          <w:sz w:val="24"/>
          <w:szCs w:val="24"/>
        </w:rPr>
        <w:t>new framework</w:t>
      </w:r>
      <w:r w:rsidRPr="00B379C7">
        <w:rPr>
          <w:rFonts w:asciiTheme="minorHAnsi" w:hAnsiTheme="minorHAnsi" w:cstheme="minorHAnsi"/>
          <w:color w:val="404141"/>
          <w:sz w:val="24"/>
          <w:szCs w:val="24"/>
          <w:u w:val="single"/>
        </w:rPr>
        <w:t xml:space="preserve"> would focus on upholding the legal rights of nature, such as those found in Ecuador’s Constitution, including rights to exist, regenerate, evolve, and be restored. </w:t>
      </w:r>
      <w:r w:rsidRPr="00123AAD">
        <w:rPr>
          <w:rFonts w:asciiTheme="minorHAnsi" w:hAnsiTheme="minorHAnsi" w:cstheme="minorHAnsi"/>
          <w:color w:val="404141"/>
          <w:sz w:val="24"/>
          <w:szCs w:val="24"/>
          <w:highlight w:val="green"/>
          <w:u w:val="single"/>
        </w:rPr>
        <w:t>Implementation means ensuring human activities do not violate the rights of nature, and that our actions become consistent with those rights.</w:t>
      </w:r>
      <w:r w:rsidRPr="00B379C7">
        <w:rPr>
          <w:rFonts w:asciiTheme="minorHAnsi" w:hAnsiTheme="minorHAnsi" w:cstheme="minorHAnsi"/>
          <w:color w:val="404141"/>
          <w:sz w:val="24"/>
          <w:szCs w:val="24"/>
        </w:rPr>
        <w:t xml:space="preserve">  </w:t>
      </w:r>
      <w:r w:rsidRPr="00B379C7">
        <w:rPr>
          <w:rFonts w:asciiTheme="minorHAnsi" w:hAnsiTheme="minorHAnsi" w:cstheme="minorHAnsi"/>
          <w:color w:val="404141"/>
          <w:sz w:val="24"/>
          <w:szCs w:val="24"/>
          <w:shd w:val="clear" w:color="auto" w:fill="FFFFFF"/>
        </w:rPr>
        <w:t xml:space="preserve">The rights of nature </w:t>
      </w:r>
      <w:proofErr w:type="gramStart"/>
      <w:r w:rsidRPr="00B379C7">
        <w:rPr>
          <w:rFonts w:asciiTheme="minorHAnsi" w:hAnsiTheme="minorHAnsi" w:cstheme="minorHAnsi"/>
          <w:color w:val="404141"/>
          <w:sz w:val="24"/>
          <w:szCs w:val="24"/>
          <w:shd w:val="clear" w:color="auto" w:fill="FFFFFF"/>
        </w:rPr>
        <w:t>represents</w:t>
      </w:r>
      <w:proofErr w:type="gramEnd"/>
      <w:r w:rsidRPr="00B379C7">
        <w:rPr>
          <w:rFonts w:asciiTheme="minorHAnsi" w:hAnsiTheme="minorHAnsi" w:cstheme="minorHAnsi"/>
          <w:color w:val="404141"/>
          <w:sz w:val="24"/>
          <w:szCs w:val="24"/>
          <w:shd w:val="clear" w:color="auto" w:fill="FFFFFF"/>
        </w:rPr>
        <w:t xml:space="preserve"> necessary legal and cultural shifts in which we understand ourselves as part of nature, and not, as Colombia’s Constitutional Court explained</w:t>
      </w:r>
      <w:r>
        <w:rPr>
          <w:rFonts w:asciiTheme="minorHAnsi" w:hAnsiTheme="minorHAnsi" w:cstheme="minorHAnsi"/>
          <w:color w:val="404141"/>
          <w:sz w:val="24"/>
          <w:szCs w:val="24"/>
          <w:shd w:val="clear" w:color="auto" w:fill="FFFFFF"/>
        </w:rPr>
        <w:t>.</w:t>
      </w:r>
    </w:p>
    <w:p w14:paraId="7C68C72F" w14:textId="77777777" w:rsidR="00175E1D" w:rsidRPr="00935F7A" w:rsidRDefault="00175E1D" w:rsidP="00175E1D">
      <w:pPr>
        <w:pStyle w:val="Heading4"/>
      </w:pPr>
      <w:r>
        <w:t>Ecosystems dying out leads to a terrible domino effect of extinction.</w:t>
      </w:r>
    </w:p>
    <w:p w14:paraId="5AAE4F88" w14:textId="77777777" w:rsidR="00175E1D" w:rsidRPr="00935F7A" w:rsidRDefault="00175E1D" w:rsidP="00175E1D">
      <w:pPr>
        <w:rPr>
          <w:rStyle w:val="Style13ptBold"/>
        </w:rPr>
      </w:pPr>
      <w:r w:rsidRPr="00935F7A">
        <w:rPr>
          <w:rStyle w:val="Style13ptBold"/>
        </w:rPr>
        <w:t>The World Counts</w:t>
      </w:r>
      <w:r>
        <w:rPr>
          <w:rStyle w:val="Style13ptBold"/>
        </w:rPr>
        <w:t>, no date</w:t>
      </w:r>
      <w:proofErr w:type="gramStart"/>
      <w:r>
        <w:rPr>
          <w:rStyle w:val="Style13ptBold"/>
        </w:rPr>
        <w:t>-</w:t>
      </w:r>
      <w:r w:rsidRPr="00B379C7">
        <w:t>“</w:t>
      </w:r>
      <w:proofErr w:type="gramEnd"/>
      <w:r w:rsidRPr="00B379C7">
        <w:t>Everything relies on everything else…”https://www.theworldcounts.com/stories/Impact-of-Ecosystem-Destruction</w:t>
      </w:r>
    </w:p>
    <w:p w14:paraId="107FE8A9" w14:textId="49AAC658" w:rsidR="00175E1D" w:rsidRPr="00175E1D" w:rsidRDefault="00175E1D" w:rsidP="00175E1D">
      <w:pPr>
        <w:rPr>
          <w:sz w:val="20"/>
          <w:szCs w:val="28"/>
          <w:u w:val="single"/>
        </w:rPr>
      </w:pPr>
      <w:r w:rsidRPr="00123AAD">
        <w:rPr>
          <w:sz w:val="20"/>
          <w:szCs w:val="28"/>
          <w:highlight w:val="green"/>
          <w:u w:val="single"/>
        </w:rPr>
        <w:t>Disturbing the balance of an ecosystem can be disastrous</w:t>
      </w:r>
      <w:r w:rsidRPr="00123AAD">
        <w:rPr>
          <w:sz w:val="20"/>
          <w:szCs w:val="28"/>
          <w:u w:val="single"/>
        </w:rPr>
        <w:t xml:space="preserve"> for all the living things relying on it</w:t>
      </w:r>
      <w:r w:rsidRPr="00123AAD">
        <w:rPr>
          <w:szCs w:val="32"/>
          <w:u w:val="single"/>
        </w:rPr>
        <w:t>.</w:t>
      </w:r>
      <w:r w:rsidRPr="00935F7A">
        <w:t xml:space="preserve"> Impacts every living thing on the planet, which includes us. </w:t>
      </w:r>
      <w:r w:rsidRPr="00123AAD">
        <w:rPr>
          <w:sz w:val="20"/>
          <w:szCs w:val="28"/>
          <w:u w:val="single"/>
        </w:rPr>
        <w:t xml:space="preserve">The </w:t>
      </w:r>
      <w:r w:rsidRPr="00123AAD">
        <w:rPr>
          <w:sz w:val="20"/>
          <w:szCs w:val="28"/>
          <w:highlight w:val="green"/>
          <w:u w:val="single"/>
        </w:rPr>
        <w:t>impact</w:t>
      </w:r>
      <w:r w:rsidRPr="00123AAD">
        <w:rPr>
          <w:sz w:val="20"/>
          <w:szCs w:val="28"/>
          <w:u w:val="single"/>
        </w:rPr>
        <w:t xml:space="preserve"> of ecosystem destruction </w:t>
      </w:r>
      <w:r w:rsidRPr="00123AAD">
        <w:rPr>
          <w:sz w:val="20"/>
          <w:szCs w:val="28"/>
          <w:highlight w:val="green"/>
          <w:u w:val="single"/>
        </w:rPr>
        <w:t>will be felt by everything eventually</w:t>
      </w:r>
      <w:r w:rsidRPr="00935F7A">
        <w:rPr>
          <w:u w:val="single"/>
        </w:rPr>
        <w:t>.</w:t>
      </w:r>
      <w:r w:rsidRPr="00935F7A">
        <w:t xml:space="preserve"> </w:t>
      </w:r>
      <w:r w:rsidRPr="00BF0D13">
        <w:t>Our natural ecosystems are finding it hard to cope with the different pressures and are unable to adjust</w:t>
      </w:r>
      <w:r w:rsidRPr="00935F7A">
        <w:rPr>
          <w:u w:val="single"/>
        </w:rPr>
        <w:t xml:space="preserve">. </w:t>
      </w:r>
      <w:r w:rsidRPr="00123AAD">
        <w:rPr>
          <w:sz w:val="20"/>
          <w:szCs w:val="28"/>
          <w:highlight w:val="green"/>
          <w:u w:val="single"/>
        </w:rPr>
        <w:t>If we continue depleting resources and destroying our environment</w:t>
      </w:r>
      <w:r w:rsidRPr="00123AAD">
        <w:rPr>
          <w:sz w:val="20"/>
          <w:szCs w:val="28"/>
          <w:u w:val="single"/>
        </w:rPr>
        <w:t xml:space="preserve">, soon </w:t>
      </w:r>
      <w:r w:rsidRPr="00123AAD">
        <w:rPr>
          <w:sz w:val="20"/>
          <w:szCs w:val="28"/>
          <w:highlight w:val="green"/>
          <w:u w:val="single"/>
        </w:rPr>
        <w:t>it will be too late for them to recover,</w:t>
      </w:r>
      <w:r w:rsidRPr="00123AAD">
        <w:rPr>
          <w:sz w:val="20"/>
          <w:szCs w:val="28"/>
          <w:u w:val="single"/>
        </w:rPr>
        <w:t xml:space="preserve"> even with our help.</w:t>
      </w:r>
      <w:r w:rsidRPr="00935F7A">
        <w:t xml:space="preserve"> Like I mentioned</w:t>
      </w:r>
      <w:r w:rsidRPr="00935F7A">
        <w:rPr>
          <w:u w:val="single"/>
        </w:rPr>
        <w:t xml:space="preserve">, </w:t>
      </w:r>
      <w:r w:rsidRPr="00BF0D13">
        <w:t>everything relies on everything else around it.</w:t>
      </w:r>
      <w:r w:rsidRPr="00935F7A">
        <w:rPr>
          <w:u w:val="single"/>
        </w:rPr>
        <w:t xml:space="preserve"> </w:t>
      </w:r>
      <w:r w:rsidRPr="00935F7A">
        <w:t>Our planet is alive and interconnected and we are part of that web.</w:t>
      </w:r>
      <w:r w:rsidRPr="00935F7A">
        <w:rPr>
          <w:u w:val="single"/>
        </w:rPr>
        <w:t xml:space="preserve"> </w:t>
      </w:r>
      <w:r w:rsidRPr="00123AAD">
        <w:rPr>
          <w:sz w:val="20"/>
          <w:szCs w:val="28"/>
          <w:u w:val="single"/>
        </w:rPr>
        <w:t xml:space="preserve">The </w:t>
      </w:r>
      <w:r w:rsidRPr="00123AAD">
        <w:rPr>
          <w:sz w:val="20"/>
          <w:szCs w:val="28"/>
          <w:highlight w:val="green"/>
          <w:u w:val="single"/>
        </w:rPr>
        <w:t>impact of ecosystem destruction are</w:t>
      </w:r>
      <w:r w:rsidRPr="00123AAD">
        <w:rPr>
          <w:sz w:val="20"/>
          <w:szCs w:val="28"/>
          <w:u w:val="single"/>
        </w:rPr>
        <w:t xml:space="preserve"> the following: </w:t>
      </w:r>
      <w:r w:rsidRPr="00123AAD">
        <w:rPr>
          <w:sz w:val="20"/>
          <w:szCs w:val="28"/>
          <w:highlight w:val="green"/>
          <w:u w:val="single"/>
        </w:rPr>
        <w:t>Increased flooding</w:t>
      </w:r>
      <w:r w:rsidRPr="00123AAD">
        <w:rPr>
          <w:sz w:val="20"/>
          <w:szCs w:val="28"/>
          <w:u w:val="single"/>
        </w:rPr>
        <w:t xml:space="preserve"> due to the erosion of soil and lack of trees Rising of the sea levels due to the </w:t>
      </w:r>
      <w:r w:rsidRPr="00123AAD">
        <w:rPr>
          <w:sz w:val="20"/>
          <w:szCs w:val="28"/>
          <w:highlight w:val="green"/>
          <w:u w:val="single"/>
        </w:rPr>
        <w:t>melting</w:t>
      </w:r>
      <w:r w:rsidRPr="00123AAD">
        <w:rPr>
          <w:sz w:val="20"/>
          <w:szCs w:val="28"/>
          <w:u w:val="single"/>
        </w:rPr>
        <w:t xml:space="preserve"> of the </w:t>
      </w:r>
      <w:r w:rsidRPr="00123AAD">
        <w:rPr>
          <w:sz w:val="20"/>
          <w:szCs w:val="28"/>
          <w:highlight w:val="green"/>
          <w:u w:val="single"/>
        </w:rPr>
        <w:t>glaciers</w:t>
      </w:r>
      <w:r w:rsidRPr="00123AAD">
        <w:rPr>
          <w:sz w:val="20"/>
          <w:szCs w:val="28"/>
          <w:u w:val="single"/>
        </w:rPr>
        <w:t xml:space="preserve">, caused by Global Warming </w:t>
      </w:r>
      <w:r w:rsidRPr="00123AAD">
        <w:rPr>
          <w:sz w:val="20"/>
          <w:szCs w:val="28"/>
          <w:highlight w:val="green"/>
          <w:u w:val="single"/>
        </w:rPr>
        <w:t xml:space="preserve">Disruption of </w:t>
      </w:r>
      <w:r w:rsidRPr="00123AAD">
        <w:rPr>
          <w:sz w:val="20"/>
          <w:szCs w:val="28"/>
          <w:u w:val="single"/>
        </w:rPr>
        <w:t xml:space="preserve">the </w:t>
      </w:r>
      <w:r w:rsidRPr="00123AAD">
        <w:rPr>
          <w:sz w:val="20"/>
          <w:szCs w:val="28"/>
          <w:highlight w:val="green"/>
          <w:u w:val="single"/>
        </w:rPr>
        <w:t>food chain</w:t>
      </w:r>
      <w:r w:rsidRPr="00123AAD">
        <w:rPr>
          <w:sz w:val="20"/>
          <w:szCs w:val="28"/>
          <w:u w:val="single"/>
        </w:rPr>
        <w:t xml:space="preserve"> when the apex predators become extinct </w:t>
      </w:r>
      <w:r w:rsidRPr="00123AAD">
        <w:rPr>
          <w:sz w:val="20"/>
          <w:szCs w:val="28"/>
          <w:highlight w:val="green"/>
          <w:u w:val="single"/>
        </w:rPr>
        <w:t>Water shortage</w:t>
      </w:r>
      <w:r w:rsidRPr="00123AAD">
        <w:rPr>
          <w:sz w:val="20"/>
          <w:szCs w:val="28"/>
          <w:u w:val="single"/>
        </w:rPr>
        <w:t xml:space="preserve"> - we only have a finite supply of fresh drinking water </w:t>
      </w:r>
      <w:r w:rsidRPr="00123AAD">
        <w:rPr>
          <w:sz w:val="20"/>
          <w:szCs w:val="28"/>
          <w:highlight w:val="green"/>
          <w:u w:val="single"/>
        </w:rPr>
        <w:t>Food shortage</w:t>
      </w:r>
      <w:r w:rsidRPr="00123AAD">
        <w:rPr>
          <w:sz w:val="20"/>
          <w:szCs w:val="28"/>
          <w:u w:val="single"/>
        </w:rPr>
        <w:t xml:space="preserve"> as the lands become barren and the oceans become fishless </w:t>
      </w:r>
      <w:r w:rsidRPr="00123AAD">
        <w:rPr>
          <w:sz w:val="20"/>
          <w:szCs w:val="28"/>
          <w:highlight w:val="green"/>
          <w:u w:val="single"/>
        </w:rPr>
        <w:t>Loss of biodiversity</w:t>
      </w:r>
      <w:r w:rsidRPr="00123AAD">
        <w:rPr>
          <w:sz w:val="20"/>
          <w:szCs w:val="28"/>
          <w:u w:val="single"/>
        </w:rPr>
        <w:t xml:space="preserve"> as whole species of living things disappear due to deforestation [</w:t>
      </w:r>
      <w:r w:rsidRPr="00123AAD">
        <w:rPr>
          <w:sz w:val="20"/>
          <w:szCs w:val="28"/>
          <w:highlight w:val="green"/>
          <w:u w:val="single"/>
        </w:rPr>
        <w:t>unmanageable</w:t>
      </w:r>
      <w:r w:rsidRPr="00123AAD">
        <w:rPr>
          <w:sz w:val="20"/>
          <w:szCs w:val="28"/>
          <w:u w:val="single"/>
        </w:rPr>
        <w:t xml:space="preserve">] </w:t>
      </w:r>
      <w:r w:rsidRPr="00123AAD">
        <w:rPr>
          <w:sz w:val="20"/>
          <w:szCs w:val="28"/>
          <w:highlight w:val="green"/>
          <w:u w:val="single"/>
        </w:rPr>
        <w:t>Pollution</w:t>
      </w:r>
      <w:r w:rsidRPr="00123AAD">
        <w:rPr>
          <w:sz w:val="20"/>
          <w:szCs w:val="28"/>
          <w:u w:val="single"/>
        </w:rPr>
        <w:t xml:space="preserve"> will eventually become unmanageable and </w:t>
      </w:r>
      <w:r w:rsidRPr="00123AAD">
        <w:rPr>
          <w:sz w:val="20"/>
          <w:szCs w:val="28"/>
          <w:highlight w:val="green"/>
          <w:u w:val="single"/>
        </w:rPr>
        <w:t>affect[</w:t>
      </w:r>
      <w:proofErr w:type="spellStart"/>
      <w:r w:rsidRPr="00123AAD">
        <w:rPr>
          <w:sz w:val="20"/>
          <w:szCs w:val="28"/>
          <w:highlight w:val="green"/>
          <w:u w:val="single"/>
        </w:rPr>
        <w:t>ing</w:t>
      </w:r>
      <w:proofErr w:type="spellEnd"/>
      <w:r w:rsidRPr="00123AAD">
        <w:rPr>
          <w:sz w:val="20"/>
          <w:szCs w:val="28"/>
          <w:highlight w:val="green"/>
          <w:u w:val="single"/>
        </w:rPr>
        <w:t>] our health</w:t>
      </w:r>
      <w:r w:rsidRPr="00123AAD">
        <w:rPr>
          <w:sz w:val="20"/>
          <w:szCs w:val="28"/>
          <w:u w:val="single"/>
        </w:rPr>
        <w:t xml:space="preserve"> and Rising temperatures may be too much for all living things on the planet </w:t>
      </w:r>
      <w:r w:rsidRPr="00935F7A">
        <w:t xml:space="preserve"> we’re well on our way to our own destruction, slowly and surely. </w:t>
      </w:r>
      <w:r w:rsidRPr="00123AAD">
        <w:rPr>
          <w:sz w:val="20"/>
          <w:szCs w:val="28"/>
          <w:highlight w:val="green"/>
          <w:u w:val="single"/>
        </w:rPr>
        <w:t xml:space="preserve">Every aspect of </w:t>
      </w:r>
      <w:r w:rsidRPr="00123AAD">
        <w:rPr>
          <w:sz w:val="20"/>
          <w:szCs w:val="28"/>
          <w:u w:val="single"/>
        </w:rPr>
        <w:t xml:space="preserve">our </w:t>
      </w:r>
      <w:r w:rsidRPr="00123AAD">
        <w:rPr>
          <w:sz w:val="20"/>
          <w:szCs w:val="28"/>
          <w:highlight w:val="green"/>
          <w:u w:val="single"/>
        </w:rPr>
        <w:t xml:space="preserve">ecosystem is important – </w:t>
      </w:r>
      <w:r w:rsidRPr="00123AAD">
        <w:rPr>
          <w:sz w:val="20"/>
          <w:szCs w:val="28"/>
          <w:u w:val="single"/>
        </w:rPr>
        <w:t xml:space="preserve">because </w:t>
      </w:r>
      <w:r w:rsidRPr="00123AAD">
        <w:rPr>
          <w:sz w:val="20"/>
          <w:szCs w:val="28"/>
          <w:highlight w:val="green"/>
          <w:u w:val="single"/>
        </w:rPr>
        <w:t>when one goes, the rest will follow</w:t>
      </w:r>
      <w:r w:rsidRPr="00123AAD">
        <w:rPr>
          <w:sz w:val="20"/>
          <w:szCs w:val="28"/>
          <w:u w:val="single"/>
        </w:rPr>
        <w:t>.</w:t>
      </w:r>
      <w:r w:rsidRPr="00123AAD">
        <w:rPr>
          <w:sz w:val="20"/>
          <w:szCs w:val="28"/>
        </w:rPr>
        <w:t xml:space="preserve"> </w:t>
      </w:r>
      <w:r w:rsidRPr="00123AAD">
        <w:rPr>
          <w:sz w:val="20"/>
          <w:szCs w:val="28"/>
          <w:u w:val="single"/>
        </w:rPr>
        <w:t xml:space="preserve">Imagine this scenario… When the global temperature continues to rise, the glaciers will melt. The sea levels will </w:t>
      </w:r>
      <w:proofErr w:type="gramStart"/>
      <w:r w:rsidRPr="00123AAD">
        <w:rPr>
          <w:sz w:val="20"/>
          <w:szCs w:val="28"/>
          <w:u w:val="single"/>
        </w:rPr>
        <w:t>rise</w:t>
      </w:r>
      <w:proofErr w:type="gramEnd"/>
      <w:r w:rsidRPr="00123AAD">
        <w:rPr>
          <w:sz w:val="20"/>
          <w:szCs w:val="28"/>
          <w:u w:val="single"/>
        </w:rPr>
        <w:t xml:space="preserve"> and coastal cities will be inundated, </w:t>
      </w:r>
      <w:r w:rsidRPr="00123AAD">
        <w:rPr>
          <w:sz w:val="20"/>
          <w:szCs w:val="28"/>
          <w:highlight w:val="green"/>
          <w:u w:val="single"/>
        </w:rPr>
        <w:t>killing millions of people</w:t>
      </w:r>
      <w:r w:rsidRPr="00123AAD">
        <w:rPr>
          <w:sz w:val="20"/>
          <w:szCs w:val="28"/>
          <w:u w:val="single"/>
        </w:rPr>
        <w:t xml:space="preserve">. Economies will stop </w:t>
      </w:r>
      <w:r w:rsidRPr="00123AAD">
        <w:rPr>
          <w:sz w:val="20"/>
          <w:szCs w:val="28"/>
          <w:highlight w:val="green"/>
          <w:u w:val="single"/>
        </w:rPr>
        <w:t>and will be severely burdened in trying to sustain everyone</w:t>
      </w:r>
      <w:r w:rsidRPr="00123AAD">
        <w:rPr>
          <w:sz w:val="20"/>
          <w:szCs w:val="28"/>
          <w:u w:val="single"/>
        </w:rPr>
        <w:t xml:space="preserve">. Farms will be flooded, there will be no food. </w:t>
      </w:r>
      <w:r w:rsidRPr="00123AAD">
        <w:rPr>
          <w:sz w:val="20"/>
          <w:szCs w:val="28"/>
          <w:highlight w:val="green"/>
          <w:u w:val="single"/>
        </w:rPr>
        <w:t>It goes on</w:t>
      </w:r>
      <w:r w:rsidRPr="00123AAD">
        <w:rPr>
          <w:sz w:val="20"/>
          <w:szCs w:val="28"/>
          <w:u w:val="single"/>
        </w:rPr>
        <w:t>.</w:t>
      </w:r>
    </w:p>
    <w:p w14:paraId="160D4A87" w14:textId="77777777" w:rsidR="00175E1D" w:rsidRDefault="00175E1D" w:rsidP="00175E1D">
      <w:pPr>
        <w:pStyle w:val="Heading3"/>
      </w:pPr>
      <w:r>
        <w:t>1AC --- Solvency</w:t>
      </w:r>
    </w:p>
    <w:p w14:paraId="16F0DA30" w14:textId="77777777" w:rsidR="00175E1D" w:rsidRPr="009F4C68" w:rsidRDefault="00175E1D" w:rsidP="00175E1D">
      <w:pPr>
        <w:pStyle w:val="Heading4"/>
        <w:rPr>
          <w:rStyle w:val="Style13ptBold"/>
          <w:b/>
          <w:bCs w:val="0"/>
        </w:rPr>
      </w:pPr>
      <w:r w:rsidRPr="009F4C68">
        <w:rPr>
          <w:rStyle w:val="Style13ptBold"/>
          <w:b/>
          <w:bCs w:val="0"/>
        </w:rPr>
        <w:t>Court action is key --- it allows for change on a national level and was the actor blocking the LEBOR first</w:t>
      </w:r>
    </w:p>
    <w:p w14:paraId="30EF1F4E" w14:textId="77777777" w:rsidR="00175E1D" w:rsidRPr="00163B67" w:rsidRDefault="00175E1D" w:rsidP="00175E1D">
      <w:pPr>
        <w:rPr>
          <w:rStyle w:val="Style13ptBold"/>
        </w:rPr>
      </w:pPr>
      <w:r>
        <w:rPr>
          <w:rStyle w:val="Style13ptBold"/>
        </w:rPr>
        <w:t>McDonough 20</w:t>
      </w:r>
    </w:p>
    <w:p w14:paraId="6090D232" w14:textId="77777777" w:rsidR="00175E1D" w:rsidRPr="00163B67" w:rsidRDefault="00175E1D" w:rsidP="00175E1D">
      <w:r w:rsidRPr="00163B67">
        <w:t xml:space="preserve">Caroline McDonough, </w:t>
      </w:r>
      <w:r>
        <w:t xml:space="preserve">J.D. Candidate, May 2020, Villanova Charles </w:t>
      </w:r>
      <w:proofErr w:type="spellStart"/>
      <w:r>
        <w:t>Widger</w:t>
      </w:r>
      <w:proofErr w:type="spellEnd"/>
      <w:r>
        <w:t xml:space="preserve"> School of Law; </w:t>
      </w:r>
      <w:proofErr w:type="spellStart"/>
      <w:proofErr w:type="gramStart"/>
      <w:r>
        <w:t>B.A.,Political</w:t>
      </w:r>
      <w:proofErr w:type="spellEnd"/>
      <w:proofErr w:type="gramEnd"/>
      <w:r>
        <w:t xml:space="preserve"> Science, History Minor, Loyola University Maryland, </w:t>
      </w:r>
      <w:r w:rsidRPr="00163B67">
        <w:t xml:space="preserve">Will the River Ever Get a Chance To Speak? Standing Up </w:t>
      </w:r>
      <w:proofErr w:type="gramStart"/>
      <w:r w:rsidRPr="00163B67">
        <w:t>For</w:t>
      </w:r>
      <w:proofErr w:type="gramEnd"/>
      <w:r w:rsidRPr="00163B67">
        <w:t xml:space="preserve"> the Legal Rights </w:t>
      </w:r>
      <w:proofErr w:type="spellStart"/>
      <w:r w:rsidRPr="00163B67">
        <w:t>OfNature</w:t>
      </w:r>
      <w:proofErr w:type="spellEnd"/>
      <w:r w:rsidRPr="00163B67">
        <w:t xml:space="preserve">, 31 </w:t>
      </w:r>
      <w:proofErr w:type="spellStart"/>
      <w:r w:rsidRPr="00163B67">
        <w:t>Vill</w:t>
      </w:r>
      <w:proofErr w:type="spellEnd"/>
      <w:r w:rsidRPr="00163B67">
        <w:t xml:space="preserve">. </w:t>
      </w:r>
      <w:proofErr w:type="spellStart"/>
      <w:r w:rsidRPr="00163B67">
        <w:t>Envtl</w:t>
      </w:r>
      <w:proofErr w:type="spellEnd"/>
      <w:r w:rsidRPr="00163B67">
        <w:t>. L.J. (2020</w:t>
      </w:r>
      <w:proofErr w:type="gramStart"/>
      <w:r w:rsidRPr="00163B67">
        <w:t>).Available</w:t>
      </w:r>
      <w:proofErr w:type="gramEnd"/>
      <w:r w:rsidRPr="00163B67">
        <w:t xml:space="preserve"> at:</w:t>
      </w:r>
      <w:r>
        <w:t xml:space="preserve"> </w:t>
      </w:r>
      <w:r w:rsidRPr="00163B67">
        <w:t>https://digitalcommons.law.villanova.edu/elj/vol31/iss1/4</w:t>
      </w:r>
      <w:r>
        <w:t>//IT</w:t>
      </w:r>
    </w:p>
    <w:p w14:paraId="2EDCA05B" w14:textId="77777777" w:rsidR="00175E1D" w:rsidRPr="00163B67" w:rsidRDefault="00175E1D" w:rsidP="00175E1D">
      <w:pPr>
        <w:rPr>
          <w:sz w:val="16"/>
        </w:rPr>
      </w:pPr>
      <w:r w:rsidRPr="00163B67">
        <w:rPr>
          <w:sz w:val="16"/>
        </w:rPr>
        <w:t xml:space="preserve">Voters in Toledo, Ohio voted to pass the Lake Erie Bill of Rights referendum in a special election on February 26, 2019.172 A family-run farm in </w:t>
      </w:r>
      <w:proofErr w:type="spellStart"/>
      <w:r w:rsidRPr="00163B67">
        <w:rPr>
          <w:sz w:val="16"/>
        </w:rPr>
        <w:t>Custar</w:t>
      </w:r>
      <w:proofErr w:type="spellEnd"/>
      <w:r w:rsidRPr="00163B67">
        <w:rPr>
          <w:sz w:val="16"/>
        </w:rPr>
        <w:t xml:space="preserve">, Ohio filed the first lawsuit challenging the new bill one day later.173 </w:t>
      </w:r>
      <w:r w:rsidRPr="00163B67">
        <w:rPr>
          <w:rStyle w:val="StyleUnderline"/>
        </w:rPr>
        <w:t>The farm brought the action alleging the bill is “unconstitutional and unlawful” because it would subject the farm to unending litigation.</w:t>
      </w:r>
      <w:r w:rsidRPr="00163B67">
        <w:rPr>
          <w:sz w:val="16"/>
        </w:rPr>
        <w:t>174</w:t>
      </w:r>
      <w:r w:rsidRPr="00163B67">
        <w:rPr>
          <w:rStyle w:val="StyleUnderline"/>
        </w:rPr>
        <w:t xml:space="preserve"> The Drewes family argued the bill would functionally restrain their ability to exist by preventing the farm from fertilizing their fields, as the farm claimed they “can never guarantee that all runoff will be prevented from entering the Lake Erie watershed.”</w:t>
      </w:r>
      <w:r w:rsidRPr="00163B67">
        <w:rPr>
          <w:sz w:val="16"/>
        </w:rPr>
        <w:t>175</w:t>
      </w:r>
      <w:r w:rsidRPr="00163B67">
        <w:rPr>
          <w:rStyle w:val="StyleUnderline"/>
        </w:rPr>
        <w:t xml:space="preserve"> The grassroots organizers behind the efforts to pass the bill expect this lawsuit to be the first of many challenging the new legislation.</w:t>
      </w:r>
      <w:r w:rsidRPr="00163B67">
        <w:rPr>
          <w:sz w:val="16"/>
        </w:rPr>
        <w:t>176</w:t>
      </w:r>
    </w:p>
    <w:p w14:paraId="610094E1" w14:textId="77777777" w:rsidR="00175E1D" w:rsidRPr="00163B67" w:rsidRDefault="00175E1D" w:rsidP="00175E1D">
      <w:pPr>
        <w:rPr>
          <w:rStyle w:val="StyleUnderline"/>
        </w:rPr>
      </w:pPr>
      <w:r w:rsidRPr="00163B67">
        <w:rPr>
          <w:sz w:val="16"/>
        </w:rPr>
        <w:t xml:space="preserve">The bill in Toledo and the subsequent reactions epitomize the practical difficulty of instituting real change in the legal system.177 Efforts at the grassroots level are often more easily mobilized and able to generate more legislation, yet the costly and time-consuming litigation process forces the fight to remain at the grassroots level.178 </w:t>
      </w:r>
      <w:r w:rsidRPr="00163B67">
        <w:rPr>
          <w:rStyle w:val="StyleUnderline"/>
        </w:rPr>
        <w:t>In order to effectuate change on a national and meaningful scale, the courts must begin to recognize the movement’s legitimacy.</w:t>
      </w:r>
      <w:r w:rsidRPr="00163B67">
        <w:rPr>
          <w:sz w:val="16"/>
        </w:rPr>
        <w:t>179</w:t>
      </w:r>
      <w:r w:rsidRPr="00163B67">
        <w:rPr>
          <w:rStyle w:val="StyleUnderline"/>
        </w:rPr>
        <w:t xml:space="preserve"> </w:t>
      </w:r>
      <w:r w:rsidRPr="005B3F47">
        <w:rPr>
          <w:rStyle w:val="Emphasis"/>
        </w:rPr>
        <w:t>The courts are among the most reluctant to accept this novel legal doctrine</w:t>
      </w:r>
      <w:r w:rsidRPr="00163B67">
        <w:rPr>
          <w:sz w:val="16"/>
        </w:rPr>
        <w:t xml:space="preserve">, evinced by the threat of sanctions against the attorney who filed on behalf of the Colorado River lawsuit for using the rights of nature argument.180 </w:t>
      </w:r>
      <w:r w:rsidRPr="00163B67">
        <w:rPr>
          <w:rStyle w:val="StyleUnderline"/>
        </w:rPr>
        <w:t>This leaves the movement and its advocates in a type of purgatory, unable to affect change on the national scale but stuck in grassroots litigation and legislative battles.</w:t>
      </w:r>
      <w:r w:rsidRPr="00163B67">
        <w:rPr>
          <w:sz w:val="16"/>
        </w:rPr>
        <w:t>181</w:t>
      </w:r>
      <w:r w:rsidRPr="00163B67">
        <w:rPr>
          <w:rStyle w:val="StyleUnderline"/>
        </w:rPr>
        <w:t xml:space="preserve"> While grassroots efforts continue to light the path for small towns around the country who want to adopt similar measures to protect their environment, Justice Douglas’ dissent and Christopher Stone’s article remain a </w:t>
      </w:r>
      <w:r w:rsidRPr="005B3F47">
        <w:rPr>
          <w:rStyle w:val="Emphasis"/>
        </w:rPr>
        <w:t>strong and enduring legal foundation</w:t>
      </w:r>
      <w:r w:rsidRPr="00163B67">
        <w:rPr>
          <w:rStyle w:val="StyleUnderline"/>
        </w:rPr>
        <w:t xml:space="preserve"> when the time comes for </w:t>
      </w:r>
      <w:r w:rsidRPr="005B3F47">
        <w:rPr>
          <w:rStyle w:val="Emphasis"/>
        </w:rPr>
        <w:t>courts to accept this doctrine</w:t>
      </w:r>
      <w:r w:rsidRPr="00163B67">
        <w:rPr>
          <w:rStyle w:val="StyleUnderline"/>
        </w:rPr>
        <w:t>.</w:t>
      </w:r>
      <w:r w:rsidRPr="00163B67">
        <w:rPr>
          <w:sz w:val="16"/>
        </w:rPr>
        <w:t>182</w:t>
      </w:r>
    </w:p>
    <w:p w14:paraId="6E5C6310" w14:textId="77777777" w:rsidR="00175E1D" w:rsidRDefault="00175E1D" w:rsidP="00175E1D">
      <w:pPr>
        <w:pStyle w:val="Heading4"/>
        <w:rPr>
          <w:sz w:val="28"/>
          <w:szCs w:val="28"/>
        </w:rPr>
      </w:pPr>
      <w:r>
        <w:rPr>
          <w:sz w:val="28"/>
          <w:szCs w:val="28"/>
        </w:rPr>
        <w:t xml:space="preserve">The Great Lakes environment battle has become the battle flag of the US environmental personhood movement—resolving the Lake Erie crisis is key to relieve local tensions and </w:t>
      </w:r>
      <w:proofErr w:type="gramStart"/>
      <w:r>
        <w:rPr>
          <w:sz w:val="28"/>
          <w:szCs w:val="28"/>
        </w:rPr>
        <w:t>open up</w:t>
      </w:r>
      <w:proofErr w:type="gramEnd"/>
      <w:r>
        <w:rPr>
          <w:sz w:val="28"/>
          <w:szCs w:val="28"/>
        </w:rPr>
        <w:t xml:space="preserve"> more opportunities for rights of nature in the US. Only the USFG can overturn the Ohio rights of nature ban</w:t>
      </w:r>
    </w:p>
    <w:p w14:paraId="69514928" w14:textId="77777777" w:rsidR="00175E1D" w:rsidRDefault="00175E1D" w:rsidP="00175E1D">
      <w:pPr>
        <w:rPr>
          <w:sz w:val="18"/>
          <w:szCs w:val="18"/>
        </w:rPr>
      </w:pPr>
      <w:proofErr w:type="spellStart"/>
      <w:r>
        <w:rPr>
          <w:b/>
          <w:sz w:val="26"/>
          <w:szCs w:val="26"/>
        </w:rPr>
        <w:t>Kilbert</w:t>
      </w:r>
      <w:proofErr w:type="spellEnd"/>
      <w:r>
        <w:rPr>
          <w:b/>
          <w:sz w:val="26"/>
          <w:szCs w:val="26"/>
        </w:rPr>
        <w:t xml:space="preserve">, </w:t>
      </w:r>
      <w:r>
        <w:rPr>
          <w:sz w:val="26"/>
          <w:szCs w:val="26"/>
        </w:rPr>
        <w:t>20</w:t>
      </w:r>
      <w:r>
        <w:rPr>
          <w:b/>
          <w:sz w:val="26"/>
          <w:szCs w:val="26"/>
        </w:rPr>
        <w:t>20</w:t>
      </w:r>
      <w:r>
        <w:rPr>
          <w:sz w:val="26"/>
          <w:szCs w:val="26"/>
        </w:rPr>
        <w:t xml:space="preserve"> </w:t>
      </w:r>
      <w:r>
        <w:rPr>
          <w:sz w:val="18"/>
          <w:szCs w:val="18"/>
        </w:rPr>
        <w:t xml:space="preserve">(Kenneth </w:t>
      </w:r>
      <w:proofErr w:type="spellStart"/>
      <w:r>
        <w:rPr>
          <w:sz w:val="18"/>
          <w:szCs w:val="18"/>
        </w:rPr>
        <w:t>Kilbert</w:t>
      </w:r>
      <w:proofErr w:type="spellEnd"/>
      <w:r>
        <w:rPr>
          <w:sz w:val="18"/>
          <w:szCs w:val="18"/>
        </w:rPr>
        <w:t xml:space="preserve">, https://moritzlaw.osu.edu/oslj/wp-content/uploads/sites/117/2020/10/OnlinKilbert, Kenneth, xx-xx-2020, "Lake Erie Bill of Rights: Stifled by All Three Branches Yet Still Significant," No Publication, </w:t>
      </w:r>
      <w:hyperlink r:id="rId46">
        <w:r>
          <w:rPr>
            <w:color w:val="000000"/>
            <w:sz w:val="18"/>
            <w:szCs w:val="18"/>
          </w:rPr>
          <w:t>https://kb.osu.edu/handle/1811/92116e-Vol-81-Kilbert-Paginated.pdf)/ben</w:t>
        </w:r>
      </w:hyperlink>
      <w:r>
        <w:rPr>
          <w:sz w:val="18"/>
          <w:szCs w:val="18"/>
        </w:rPr>
        <w:t>c</w:t>
      </w:r>
    </w:p>
    <w:p w14:paraId="6E70768B" w14:textId="77777777" w:rsidR="00175E1D" w:rsidRDefault="00175E1D" w:rsidP="00175E1D">
      <w:r>
        <w:rPr>
          <w:sz w:val="18"/>
          <w:szCs w:val="18"/>
        </w:rPr>
        <w:t>On the legislative front, in July 2019, just a few months after LEBOR was added to the City of Toledo charter</w:t>
      </w:r>
      <w:r>
        <w:t xml:space="preserve">, </w:t>
      </w:r>
      <w:r>
        <w:rPr>
          <w:highlight w:val="cyan"/>
          <w:u w:val="single"/>
        </w:rPr>
        <w:t>the Ohio General Assembly enacted a statute directly aimed at</w:t>
      </w:r>
      <w:r>
        <w:rPr>
          <w:u w:val="single"/>
        </w:rPr>
        <w:t xml:space="preserve"> invalidating LEBOR and</w:t>
      </w:r>
      <w:r>
        <w:rPr>
          <w:highlight w:val="cyan"/>
          <w:u w:val="single"/>
        </w:rPr>
        <w:t xml:space="preserve"> banning any similar “rights of nature” laws</w:t>
      </w:r>
      <w:r>
        <w:rPr>
          <w:u w:val="single"/>
        </w:rPr>
        <w:t>. Tucked into the 2,600-page annual state budget bill was a section providing that “nature” or an “ecosystem” does not have standing to participate in or bring an action in state court. It further provided that no person shall bring or intervene in an action in state court on behalf of nature or an ecosystem.</w:t>
      </w:r>
      <w:r>
        <w:t xml:space="preserve"> </w:t>
      </w:r>
      <w:r>
        <w:rPr>
          <w:sz w:val="18"/>
          <w:szCs w:val="18"/>
        </w:rPr>
        <w:t xml:space="preserve">It is hard to fault the judicial branch for killing LEBOR. While the amendment was well-intentioned, LEBOR was also legally flawed, and not just for the reasons relied upon in Judge </w:t>
      </w:r>
      <w:proofErr w:type="spellStart"/>
      <w:r>
        <w:rPr>
          <w:sz w:val="18"/>
          <w:szCs w:val="18"/>
        </w:rPr>
        <w:t>Zouhary’s</w:t>
      </w:r>
      <w:proofErr w:type="spellEnd"/>
      <w:r>
        <w:rPr>
          <w:sz w:val="18"/>
          <w:szCs w:val="18"/>
        </w:rPr>
        <w:t xml:space="preserve"> decision. For example, according to LEBOR no permit or authorization issued to a corporation by a federal or state entity is valid in Toledo if it would violate rights under LEBOR, and corporations which violate LEBOR cannot assert preemption by state or federal laws as a defense. </w:t>
      </w:r>
      <w:proofErr w:type="gramStart"/>
      <w:r>
        <w:rPr>
          <w:sz w:val="18"/>
          <w:szCs w:val="18"/>
        </w:rPr>
        <w:t>So</w:t>
      </w:r>
      <w:proofErr w:type="gramEnd"/>
      <w:r>
        <w:rPr>
          <w:sz w:val="18"/>
          <w:szCs w:val="18"/>
        </w:rPr>
        <w:t xml:space="preserve"> a corporation sued for violating the rights of a clean and healthy Lake Erie by discharging pollutants into the lake could not defend itself on the basis of the discharge being authorized by a Clean Water Act permit issued by a state or federal government agency.</w:t>
      </w:r>
      <w:r>
        <w:t xml:space="preserve"> </w:t>
      </w:r>
      <w:r>
        <w:rPr>
          <w:highlight w:val="cyan"/>
          <w:u w:val="single"/>
        </w:rPr>
        <w:t>LEBOR</w:t>
      </w:r>
      <w:r>
        <w:rPr>
          <w:u w:val="single"/>
        </w:rPr>
        <w:t xml:space="preserve"> impermissibly </w:t>
      </w:r>
      <w:r>
        <w:rPr>
          <w:highlight w:val="cyan"/>
          <w:u w:val="single"/>
        </w:rPr>
        <w:t>turned</w:t>
      </w:r>
      <w:r>
        <w:rPr>
          <w:u w:val="single"/>
        </w:rPr>
        <w:t xml:space="preserve"> principles of preemption and </w:t>
      </w:r>
      <w:r>
        <w:rPr>
          <w:highlight w:val="cyan"/>
          <w:u w:val="single"/>
        </w:rPr>
        <w:t>the Supremacy Clause</w:t>
      </w:r>
      <w:r>
        <w:rPr>
          <w:u w:val="single"/>
        </w:rPr>
        <w:t xml:space="preserve"> upside down; </w:t>
      </w:r>
      <w:r>
        <w:rPr>
          <w:highlight w:val="cyan"/>
          <w:u w:val="single"/>
        </w:rPr>
        <w:t>municipal law cannot supersede state or federal law on such matters</w:t>
      </w:r>
      <w:r>
        <w:rPr>
          <w:u w:val="single"/>
        </w:rPr>
        <w:t>. The record of the executive branch with respect to LEBOR is more mixed. Because LEBOR purported to override conflicting state law and regulate the whole Lake Erie watershed far beyond the Toledo city limits, the Attorney General on behalf of the State of Ohio had reason for intervening in the federal lawsuit and seeking to declare the ordinance invalid.</w:t>
      </w:r>
      <w:r>
        <w:t xml:space="preserve"> </w:t>
      </w:r>
      <w:r>
        <w:rPr>
          <w:sz w:val="18"/>
          <w:szCs w:val="18"/>
        </w:rPr>
        <w:t>But, as the State recognized in its pleadings, the State holds Lake Erie in trust and has a duty to protect the lake for the public. The State’s executive branch, including agencies such as the Ohio Department of Agriculture and Ohio EPA, should be doing more with their existing statutory authority to fulfill their public trust duty and to accomplish LEBOR’s goal of a clean and healthy Lake Erie. Most importantly, that means regulating agricultural stormwater runoff to reduce the amount of phosphorus entering Lake Erie.</w:t>
      </w:r>
      <w:r>
        <w:t xml:space="preserve"> Examples of steps</w:t>
      </w:r>
      <w:r>
        <w:rPr>
          <w:sz w:val="18"/>
          <w:szCs w:val="18"/>
        </w:rPr>
        <w:t xml:space="preserve"> Ohio</w:t>
      </w:r>
      <w:r>
        <w:rPr>
          <w:u w:val="single"/>
        </w:rPr>
        <w:t xml:space="preserve"> </w:t>
      </w:r>
      <w:r>
        <w:rPr>
          <w:highlight w:val="cyan"/>
          <w:u w:val="single"/>
        </w:rPr>
        <w:t>agencies</w:t>
      </w:r>
      <w:r>
        <w:rPr>
          <w:u w:val="single"/>
        </w:rPr>
        <w:t xml:space="preserve"> could and </w:t>
      </w:r>
      <w:r>
        <w:rPr>
          <w:highlight w:val="cyan"/>
          <w:u w:val="single"/>
        </w:rPr>
        <w:t>should</w:t>
      </w:r>
      <w:r>
        <w:rPr>
          <w:u w:val="single"/>
        </w:rPr>
        <w:t xml:space="preserve"> take </w:t>
      </w:r>
      <w:r>
        <w:rPr>
          <w:highlight w:val="cyan"/>
          <w:u w:val="single"/>
        </w:rPr>
        <w:t xml:space="preserve">include </w:t>
      </w:r>
      <w:r>
        <w:rPr>
          <w:rFonts w:eastAsia="Calibri"/>
          <w:b/>
          <w:highlight w:val="cyan"/>
          <w:u w:val="single"/>
        </w:rPr>
        <w:t>designating key watersheds in the Lake Erie basin as “distressed</w:t>
      </w:r>
      <w:r>
        <w:rPr>
          <w:rFonts w:eastAsia="Calibri"/>
          <w:b/>
          <w:u w:val="single"/>
        </w:rPr>
        <w:t>,</w:t>
      </w:r>
      <w:r>
        <w:rPr>
          <w:u w:val="single"/>
        </w:rPr>
        <w:t xml:space="preserve">” thus releasing a suite of binding restrictions specifically aimed at reducing nutrient pollution from agricultural nonpoint sources, and more diligently </w:t>
      </w:r>
      <w:r>
        <w:rPr>
          <w:highlight w:val="cyan"/>
          <w:u w:val="single"/>
        </w:rPr>
        <w:t>enforcing existing</w:t>
      </w:r>
      <w:r>
        <w:rPr>
          <w:u w:val="single"/>
        </w:rPr>
        <w:t xml:space="preserve"> Ohio </w:t>
      </w:r>
      <w:r>
        <w:rPr>
          <w:rFonts w:eastAsia="Calibri"/>
          <w:b/>
          <w:highlight w:val="cyan"/>
          <w:u w:val="single"/>
        </w:rPr>
        <w:t>laws aimed at reducing</w:t>
      </w:r>
      <w:r>
        <w:rPr>
          <w:rFonts w:eastAsia="Calibri"/>
          <w:b/>
          <w:u w:val="single"/>
        </w:rPr>
        <w:t xml:space="preserve"> nutrient </w:t>
      </w:r>
      <w:r>
        <w:rPr>
          <w:rFonts w:eastAsia="Calibri"/>
          <w:b/>
          <w:highlight w:val="cyan"/>
          <w:u w:val="single"/>
        </w:rPr>
        <w:t>pollution from agricultur</w:t>
      </w:r>
      <w:r>
        <w:rPr>
          <w:rFonts w:eastAsia="Calibri"/>
          <w:b/>
          <w:u w:val="single"/>
        </w:rPr>
        <w:t>al sources</w:t>
      </w:r>
      <w:r>
        <w:t xml:space="preserve">. </w:t>
      </w:r>
      <w:r>
        <w:rPr>
          <w:sz w:val="18"/>
          <w:szCs w:val="18"/>
        </w:rPr>
        <w:t xml:space="preserve">In my view, the legislative branch is perhaps the most blameworthy regarding LEBOR. While LEBOR was legally flawed, it seems like an overreaction to pass a bill to ban all “rights of nature” laws of every stripe. The concept of a “rights of nature” law is neither unprecedented nor new. Nearly half a century ago, Professor Christopher Stone wrote a provocative and influential law review article titled “Should Trees Have </w:t>
      </w:r>
      <w:proofErr w:type="gramStart"/>
      <w:r>
        <w:rPr>
          <w:sz w:val="18"/>
          <w:szCs w:val="18"/>
        </w:rPr>
        <w:t>Standing?,</w:t>
      </w:r>
      <w:proofErr w:type="gramEnd"/>
      <w:r>
        <w:rPr>
          <w:sz w:val="18"/>
          <w:szCs w:val="18"/>
        </w:rPr>
        <w:t>” and U.S. Supreme Court Justice William O. Douglas, in a dissenting opinion, asserted that natural objects should have standing to sue for their own protection. In recent years “rights of nature” laws have taken root in some foreign nations, including in the constitution of Ecuador and via legislation in New Zealand, and are starting to make inroads in this country.</w:t>
      </w:r>
      <w:r>
        <w:t xml:space="preserve"> </w:t>
      </w:r>
      <w:r>
        <w:rPr>
          <w:highlight w:val="cyan"/>
          <w:u w:val="single"/>
        </w:rPr>
        <w:t>A carefully crafted “rights of nature” law</w:t>
      </w:r>
      <w:r>
        <w:rPr>
          <w:u w:val="single"/>
        </w:rPr>
        <w:t xml:space="preserve">—clearer about what it prohibits and more limited in scope—might </w:t>
      </w:r>
      <w:r>
        <w:rPr>
          <w:highlight w:val="cyan"/>
          <w:u w:val="single"/>
        </w:rPr>
        <w:t xml:space="preserve">have a legitimate place in the environmental </w:t>
      </w:r>
      <w:r>
        <w:rPr>
          <w:sz w:val="18"/>
          <w:szCs w:val="18"/>
          <w:highlight w:val="cyan"/>
        </w:rPr>
        <w:t>protection</w:t>
      </w:r>
      <w:r>
        <w:rPr>
          <w:sz w:val="18"/>
          <w:szCs w:val="18"/>
        </w:rPr>
        <w:t xml:space="preserve"> legal toolbox in Ohio. More importantly, the Ohio General Assembly should be devoting its legislative attention to achieving LEBOR’s goal of a clean and healthy Lake Erie by enacting bills to regulate the major source of phosphorus loading to Lake Erie, agricultural stormwater runoff. Examples of such legislation could include requiring agricultural operations to follow specific best management practices to reduce stormwater runoff of manure and </w:t>
      </w:r>
      <w:proofErr w:type="gramStart"/>
      <w:r>
        <w:rPr>
          <w:sz w:val="18"/>
          <w:szCs w:val="18"/>
        </w:rPr>
        <w:t>fertilizer, and</w:t>
      </w:r>
      <w:proofErr w:type="gramEnd"/>
      <w:r>
        <w:rPr>
          <w:sz w:val="18"/>
          <w:szCs w:val="18"/>
        </w:rPr>
        <w:t xml:space="preserve"> lowering the threshold numbers of animals necessary to trigger the state’s more rigorous laws governing concentrated animal feeding facilities. LEBOR is dead, but its importance lives on.</w:t>
      </w:r>
      <w:r>
        <w:t xml:space="preserve"> </w:t>
      </w:r>
      <w:r>
        <w:rPr>
          <w:rFonts w:eastAsia="Calibri"/>
          <w:b/>
          <w:highlight w:val="cyan"/>
          <w:u w:val="single"/>
        </w:rPr>
        <w:t>LEBOR is a high-profile landmark in</w:t>
      </w:r>
      <w:r>
        <w:rPr>
          <w:rFonts w:eastAsia="Calibri"/>
          <w:b/>
          <w:u w:val="single"/>
        </w:rPr>
        <w:t xml:space="preserve"> the nascent “</w:t>
      </w:r>
      <w:r>
        <w:rPr>
          <w:rFonts w:eastAsia="Calibri"/>
          <w:b/>
          <w:highlight w:val="cyan"/>
          <w:u w:val="single"/>
        </w:rPr>
        <w:t>rights of nature” law movement in the</w:t>
      </w:r>
      <w:r>
        <w:rPr>
          <w:rFonts w:eastAsia="Calibri"/>
          <w:b/>
          <w:u w:val="single"/>
        </w:rPr>
        <w:t xml:space="preserve"> </w:t>
      </w:r>
      <w:r>
        <w:rPr>
          <w:rFonts w:eastAsia="Calibri"/>
          <w:b/>
          <w:highlight w:val="cyan"/>
          <w:u w:val="single"/>
        </w:rPr>
        <w:t>U</w:t>
      </w:r>
      <w:r>
        <w:rPr>
          <w:rFonts w:eastAsia="Calibri"/>
          <w:b/>
          <w:u w:val="single"/>
        </w:rPr>
        <w:t xml:space="preserve">nited </w:t>
      </w:r>
      <w:r>
        <w:rPr>
          <w:rFonts w:eastAsia="Calibri"/>
          <w:b/>
          <w:highlight w:val="cyan"/>
          <w:u w:val="single"/>
        </w:rPr>
        <w:t>S</w:t>
      </w:r>
      <w:r>
        <w:rPr>
          <w:rFonts w:eastAsia="Calibri"/>
          <w:b/>
          <w:u w:val="single"/>
        </w:rPr>
        <w:t>tates</w:t>
      </w:r>
      <w:r>
        <w:rPr>
          <w:u w:val="single"/>
        </w:rPr>
        <w:t xml:space="preserve">. As such, </w:t>
      </w:r>
      <w:r>
        <w:rPr>
          <w:highlight w:val="cyan"/>
          <w:u w:val="single"/>
        </w:rPr>
        <w:t>it may inspire more jurisdictions to pass laws providing that a natural resource has enforceable rights</w:t>
      </w:r>
      <w:r>
        <w:rPr>
          <w:u w:val="single"/>
        </w:rPr>
        <w:t>.</w:t>
      </w:r>
      <w:r>
        <w:t xml:space="preserve"> </w:t>
      </w:r>
      <w:r>
        <w:rPr>
          <w:sz w:val="18"/>
          <w:szCs w:val="18"/>
        </w:rPr>
        <w:t xml:space="preserve">Admittedly, at this stage it is not clear what legal advantages a “rights of nature” law confers for fighting pollution or protecting a natural resource. Arguably, however, recognizing that a lake or other natural resource has enforceable rights could have procedural, </w:t>
      </w:r>
      <w:proofErr w:type="gramStart"/>
      <w:r>
        <w:rPr>
          <w:sz w:val="18"/>
          <w:szCs w:val="18"/>
        </w:rPr>
        <w:t>substantive</w:t>
      </w:r>
      <w:proofErr w:type="gramEnd"/>
      <w:r>
        <w:rPr>
          <w:sz w:val="18"/>
          <w:szCs w:val="18"/>
        </w:rPr>
        <w:t xml:space="preserve"> and rhetorical advantages. Procedurally, it could make standing less of a hurdle. Instead of having to show an individual plaintiff has suffered an injury from pollution to the lake, perhaps injury in fact could be established simply by showing the plaintiff lake itself has been injured by pollution. Substantively, whereas environmental regulatory laws like the Clean Water Act literally permit discharges of pollution to the lake, affording the lake “rights” might place more emphasis on protecting the lake from pollution. If a fictional entity like a corporation can benefit from having rights like a person, why not a real entity like a lake? Rhetorically, advocates may find it more powerful to be viewed as arguing on behalf of the lake itself, not just a person or group. Even more significant, though, is the signal that LEBOR has sent. </w:t>
      </w:r>
      <w:r>
        <w:rPr>
          <w:highlight w:val="cyan"/>
          <w:u w:val="single"/>
        </w:rPr>
        <w:t>LEBOR shows that the people of Toledo</w:t>
      </w:r>
      <w:r>
        <w:rPr>
          <w:u w:val="single"/>
        </w:rPr>
        <w:t>—to borrow a famous line from a classic movie—</w:t>
      </w:r>
      <w:r>
        <w:rPr>
          <w:highlight w:val="cyan"/>
          <w:u w:val="single"/>
        </w:rPr>
        <w:t>are ma</w:t>
      </w:r>
      <w:r>
        <w:rPr>
          <w:rFonts w:eastAsia="Calibri"/>
          <w:highlight w:val="cyan"/>
          <w:u w:val="single"/>
        </w:rPr>
        <w:t>d</w:t>
      </w:r>
      <w:r>
        <w:rPr>
          <w:u w:val="single"/>
        </w:rPr>
        <w:t xml:space="preserve"> as hell </w:t>
      </w:r>
      <w:r>
        <w:rPr>
          <w:highlight w:val="cyan"/>
          <w:u w:val="single"/>
        </w:rPr>
        <w:t>and</w:t>
      </w:r>
      <w:r>
        <w:rPr>
          <w:u w:val="single"/>
        </w:rPr>
        <w:t xml:space="preserve"> </w:t>
      </w:r>
      <w:r>
        <w:rPr>
          <w:rFonts w:eastAsia="Calibri"/>
          <w:b/>
          <w:u w:val="single"/>
        </w:rPr>
        <w:t xml:space="preserve">they’re </w:t>
      </w:r>
      <w:r>
        <w:rPr>
          <w:rFonts w:eastAsia="Calibri"/>
          <w:b/>
          <w:highlight w:val="cyan"/>
          <w:u w:val="single"/>
        </w:rPr>
        <w:t>not going to take it anymore</w:t>
      </w:r>
      <w:r>
        <w:rPr>
          <w:u w:val="single"/>
        </w:rPr>
        <w:t>.</w:t>
      </w:r>
      <w:r>
        <w:t xml:space="preserve"> It has been six years since the Toledo tap water crisis of August 2014, and unfortunately not much has changed: the legislative and executive branches of Ohio have done little to regulate agricultural stormwater runoff and HABs continue to plague Lake Erie every summer or fall. LEBOR is stark proof that the people of Toledo are tired of waiting for their state government to act, so they are trying to take control of their own destiny. More than 10,000 persons signed the petition to get LEBOR on the ballot, and then </w:t>
      </w:r>
      <w:r>
        <w:rPr>
          <w:u w:val="single"/>
        </w:rPr>
        <w:t xml:space="preserve">an overwhelming majority of votes were cast in favor of adding it to the city charter. </w:t>
      </w:r>
      <w:r>
        <w:rPr>
          <w:highlight w:val="cyan"/>
          <w:u w:val="single"/>
        </w:rPr>
        <w:t>The message</w:t>
      </w:r>
      <w:r>
        <w:rPr>
          <w:u w:val="single"/>
        </w:rPr>
        <w:t xml:space="preserve"> to Ohio’s elected officials, and the agency personnel they appoint, should be unmistakable: </w:t>
      </w:r>
      <w:r>
        <w:rPr>
          <w:highlight w:val="cyan"/>
          <w:u w:val="single"/>
        </w:rPr>
        <w:t>Take action</w:t>
      </w:r>
      <w:r>
        <w:rPr>
          <w:u w:val="single"/>
        </w:rPr>
        <w:t xml:space="preserve"> to reduce phosphorus loading to Lake Erie by regulating agricultural stormwater runoff, </w:t>
      </w:r>
      <w:r>
        <w:rPr>
          <w:highlight w:val="cyan"/>
          <w:u w:val="single"/>
        </w:rPr>
        <w:t>or else the people of</w:t>
      </w:r>
      <w:r>
        <w:rPr>
          <w:u w:val="single"/>
        </w:rPr>
        <w:t xml:space="preserve"> </w:t>
      </w:r>
      <w:r>
        <w:rPr>
          <w:highlight w:val="cyan"/>
          <w:u w:val="single"/>
        </w:rPr>
        <w:t>Toledo</w:t>
      </w:r>
      <w:r>
        <w:rPr>
          <w:u w:val="single"/>
        </w:rPr>
        <w:t>—and the many other voters in Ohio who care about Lake Erie—</w:t>
      </w:r>
      <w:r>
        <w:rPr>
          <w:rFonts w:eastAsia="Calibri"/>
          <w:b/>
          <w:highlight w:val="cyan"/>
          <w:u w:val="single"/>
        </w:rPr>
        <w:t xml:space="preserve">will </w:t>
      </w:r>
      <w:proofErr w:type="gramStart"/>
      <w:r>
        <w:rPr>
          <w:rFonts w:eastAsia="Calibri"/>
          <w:b/>
          <w:highlight w:val="cyan"/>
          <w:u w:val="single"/>
        </w:rPr>
        <w:t>take action</w:t>
      </w:r>
      <w:proofErr w:type="gramEnd"/>
      <w:r>
        <w:rPr>
          <w:rFonts w:eastAsia="Calibri"/>
          <w:b/>
          <w:highlight w:val="cyan"/>
          <w:u w:val="single"/>
        </w:rPr>
        <w:t xml:space="preserve"> themselves</w:t>
      </w:r>
    </w:p>
    <w:p w14:paraId="6B80ABBA" w14:textId="77777777" w:rsidR="00175E1D" w:rsidRDefault="00175E1D" w:rsidP="00175E1D">
      <w:pPr>
        <w:pStyle w:val="Heading4"/>
      </w:pPr>
      <w:r>
        <w:t>The Global environmental personhood movement is spreading, and the US courts won’t start it but need to in the US.</w:t>
      </w:r>
    </w:p>
    <w:p w14:paraId="4248FAE0" w14:textId="77777777" w:rsidR="00175E1D" w:rsidRDefault="00175E1D" w:rsidP="00175E1D">
      <w:r w:rsidRPr="00036AF0">
        <w:t xml:space="preserve">Matthew </w:t>
      </w:r>
      <w:r w:rsidRPr="00036AF0">
        <w:rPr>
          <w:rStyle w:val="Style13ptBold"/>
        </w:rPr>
        <w:t>Miller</w:t>
      </w:r>
      <w:r w:rsidRPr="00036AF0">
        <w:t>, 03-15-20</w:t>
      </w:r>
      <w:r w:rsidRPr="00036AF0">
        <w:rPr>
          <w:rStyle w:val="Style13ptBold"/>
        </w:rPr>
        <w:t>19</w:t>
      </w:r>
      <w:r w:rsidRPr="00036AF0">
        <w:t xml:space="preserve">, "," North Hampshire Law Review, </w:t>
      </w:r>
      <w:hyperlink r:id="rId47" w:history="1">
        <w:r w:rsidRPr="00767A17">
          <w:rPr>
            <w:rStyle w:val="Hyperlink"/>
          </w:rPr>
          <w:t>https://scholars.unh.edu/cgi/viewcontent.cgi?article=1341&amp;amp;context=unh_lr</w:t>
        </w:r>
      </w:hyperlink>
      <w:r w:rsidRPr="00036AF0">
        <w:t>, DJP</w:t>
      </w:r>
    </w:p>
    <w:p w14:paraId="04CD4A68" w14:textId="77777777" w:rsidR="00175E1D" w:rsidRPr="006824FE" w:rsidRDefault="00175E1D" w:rsidP="00175E1D">
      <w:pPr>
        <w:spacing w:after="0" w:line="240" w:lineRule="auto"/>
        <w:rPr>
          <w:rFonts w:eastAsia="Times New Roman"/>
          <w:sz w:val="8"/>
        </w:rPr>
      </w:pPr>
      <w:r w:rsidRPr="006824FE">
        <w:rPr>
          <w:sz w:val="8"/>
        </w:rPr>
        <w:t xml:space="preserve">ABSTRACT. As the planet faces the growing threat of climate change, environmental advocates are searching for alternative legal avenues to protect natural entities in the courts. In 2017, the Colorado River Ecosystem brought a lawsuit against the State of Colorado for violating its constitutional rights. The advocates behind this action were seeking to establish in federal court two doctrines that have made strides in other countries as part of the international Rights of Nature movement: environmental personhood and standing for nature. Environmental personhood would recognize natural entities as legal persons, </w:t>
      </w:r>
      <w:r w:rsidRPr="007908A0">
        <w:rPr>
          <w:rStyle w:val="StyleUnderline"/>
        </w:rPr>
        <w:t>endowing them with corresponding rights and duties under the law. Standing for nature would allow such entities to litigate their grievances on their own behalf in court. If courts were to recognize these doctrines, advocates would gain a significant tool to protect natural entities from ecological catastrophe</w:t>
      </w:r>
      <w:r w:rsidRPr="006824FE">
        <w:rPr>
          <w:sz w:val="8"/>
        </w:rPr>
        <w:t xml:space="preserve">. However, as an analytical reading of the pleadings in the Colorado River case illustrates, litigants must draft robust complaints that specifically address the standing requirements </w:t>
      </w:r>
      <w:proofErr w:type="gramStart"/>
      <w:r w:rsidRPr="006824FE">
        <w:rPr>
          <w:sz w:val="8"/>
        </w:rPr>
        <w:t>in order to</w:t>
      </w:r>
      <w:proofErr w:type="gramEnd"/>
      <w:r w:rsidRPr="006824FE">
        <w:rPr>
          <w:sz w:val="8"/>
        </w:rPr>
        <w:t xml:space="preserve"> make progress on this front. In Part I, this Note examines corporate personhood as a possible analogy for the development of environmental personhood. Part II discusses Article III standing as background for the justiciability standard environmental litigants must meet and analyzes animal standing as another comparative path. In Part III, the Note turns to the Colorado River lawsuit, critiques its pleadings, and suggests that a stronger litigation strategy would have increased the likelihood of surviving a justiciability challenge. Part IV recounts the international successes of the Rights of Nature movement to provide a global context for the Colorado River case. In Part V, the Note explores the issues around representation of natural entities in court and how some of these challenges might be navigated. Finally, this Note provides a few concluding thoughts on the path forward for environmental personhood and standing for nature. AUTHOR. University of New Hampshire School of Law, J.D. Candidate 2019; University of Vermont, M.A. 2012; Providence College, B.A. 2009. I would like to thank Professor Margaret Sova McCabe for her guidance and support as my Note Advisor. ® THE UNIVERSITY OF NEW HAMPSHIRE LAW REVIEW 17: 2 (201 </w:t>
      </w:r>
      <w:proofErr w:type="gramStart"/>
      <w:r w:rsidRPr="006824FE">
        <w:rPr>
          <w:sz w:val="8"/>
        </w:rPr>
        <w:t>9 )</w:t>
      </w:r>
      <w:proofErr w:type="gramEnd"/>
      <w:r w:rsidRPr="006824FE">
        <w:rPr>
          <w:sz w:val="8"/>
        </w:rPr>
        <w:t xml:space="preserve"> 356 INTRODUCTION............................................................................................ 356 I. ENVIRONMENTAL AND CORPORATE PERSONHOOD ........................360 II. STANDING FOR NATURE ....................................................................... 364 A. Standing for Animals and Legislative Authorization to Sue ........................ 366 III. THE COLORADO RIVER CASE.................................................................368 IV. RIGHTS OF NATURE IN THE INTERNATIONAL DOMAIN ................... 373 V. ISSUES OF REPRESENTATION .............................................................. 374 CONCLUSION ................................................................................................ 376 INTRODUCTION In September 2017, the Colorado River Ecosystem filed a lawsuit against the State of Colorado and Governor John W. Hickenlooper, seeking declaratory and injunctive relief from state action that violated the River’s “right to exist, flourish, regenerate, be restored, and naturally evolve.”1 The suit also sought legal recognition of these rights and of the River’s standing to appear in court to defend them. 2 The lawsuit was filed by Denver attorney Jason Flores-Williams, with a number of individuals acting as the River’s next friends: five members of the environmental organization Deep Green Resistance, the Executive Director of the organization Living Rivers, and John Weisheit, identified as the “Colorado Riverkeeper.” 3 If the action had been successful, it could have opened the door to rivers, forests, mountains, and other natural entities claiming legal rights in federal court. However, following the State’s motion to dismiss in December 2017, the Ecosystem filed its own motion to dismiss, effectively abandoning its lawsuit.4 It explained that because the action was “an effort of first impression,” they had a “heightened ethical duty to continuously ensure that conditions are appropriate for 1 Amended Complaint at 3, Colorado River Ecosystem v. Colorado, No. 17-cv-02316-NYW (D. Colo. Nov. 6, 2017), 2017 WL 9472427. 2 Id. at 2–3. 3 Id. at 1. 4 Defendants’ Motion to Dismiss, Colorado River Ecosystem v. Colorado, No. 17-cv-02316-NYW (D. Colo. Dec. 1, 2017), 2017 WL 4699840; Plaintiff’s Motion to Dismiss, Colorado River Ecosystem v. Colorado, No. 17-cv-02316-NYW (D. Colo. Dec. 3, 2017). ENVIRONMENTAL PERSONHOOD AND STANDING FOR NATURE 357 our judicial institution to best consider the merits of a new canon.” 5 The court dismissed it the next day. 6 </w:t>
      </w:r>
      <w:r w:rsidRPr="00F77F98">
        <w:rPr>
          <w:rStyle w:val="StyleUnderline"/>
        </w:rPr>
        <w:t>While this was the first lawsuit of its kind brought in federal court in the United States, it has roots in the international Rights of Nature movement.7 Natural entities have been awarded legal rights in New Zealand, Ecuador, Colombia, India</w:t>
      </w:r>
      <w:r w:rsidRPr="006824FE">
        <w:rPr>
          <w:sz w:val="8"/>
        </w:rPr>
        <w:t xml:space="preserve">, and local communities throughout the United States. 8 There are two distinct legal issues embedded in this global push for the rights of nature. First, the concept of environmental personhood suggests that natural entities should have the status of other legal persons, such as corporations, in the eyes of the law.9 Second, the idea of legal standing for nature would give these entities access to the legal system to seek remedies in response to violations of their fundamental rights. 10 In the United States, the idea of legal personhood for nature was first suggested by Professor Christopher D. Stone in his 1972 article, Should Trees Have </w:t>
      </w:r>
      <w:proofErr w:type="gramStart"/>
      <w:r w:rsidRPr="006824FE">
        <w:rPr>
          <w:sz w:val="8"/>
        </w:rPr>
        <w:t>Standing?—</w:t>
      </w:r>
      <w:proofErr w:type="gramEnd"/>
      <w:r w:rsidRPr="006824FE">
        <w:rPr>
          <w:sz w:val="8"/>
        </w:rPr>
        <w:t xml:space="preserve"> Toward Legal Rights for Natural Objects. 11 Soon after Stone published his article in the Southern California Law Review, Justices William O. Douglas and Harry A. Blackmun incorporated Stone’s seemingly radical idea into their dissenting opinions in Sierra Club v. Morton. 12 In Morton, the majority held that the Sierra Club did not have standing to represent the Mineral King Valley in a lawsuit to enjoin the U.S. Forest Service from approving a skiing development in southern California’s Sequoia National Forest.13 Douglas dissented, reasoning that “[c]</w:t>
      </w:r>
      <w:proofErr w:type="spellStart"/>
      <w:r w:rsidRPr="006824FE">
        <w:rPr>
          <w:sz w:val="8"/>
        </w:rPr>
        <w:t>ontemporary</w:t>
      </w:r>
      <w:proofErr w:type="spellEnd"/>
      <w:r w:rsidRPr="006824FE">
        <w:rPr>
          <w:sz w:val="8"/>
        </w:rPr>
        <w:t xml:space="preserve"> public concern for protecting nature’s ecological equilibrium should lead to the conferral of standing upon environmental objects to sue for their own preservation.”14 5 Plaintiff’s Motion to Dismiss, supra note 4, at 3. 6 Order, Colorado River Ecosystem v. Colorado, No. 17-cv-02316-NYW (D. Colo. Dec. 4, 2017). 7 See Christopher D. Stone, Should Trees Have </w:t>
      </w:r>
      <w:proofErr w:type="gramStart"/>
      <w:r w:rsidRPr="006824FE">
        <w:rPr>
          <w:sz w:val="8"/>
        </w:rPr>
        <w:t>Standing?—</w:t>
      </w:r>
      <w:proofErr w:type="gramEnd"/>
      <w:r w:rsidRPr="006824FE">
        <w:rPr>
          <w:sz w:val="8"/>
        </w:rPr>
        <w:t xml:space="preserve">Toward Legal Rights for Natural Objects, 45 S. Cal. L. Rev. 450 (1972). See generally Julie </w:t>
      </w:r>
      <w:proofErr w:type="spellStart"/>
      <w:r w:rsidRPr="006824FE">
        <w:rPr>
          <w:sz w:val="8"/>
        </w:rPr>
        <w:t>Turkewitz</w:t>
      </w:r>
      <w:proofErr w:type="spellEnd"/>
      <w:r w:rsidRPr="006824FE">
        <w:rPr>
          <w:sz w:val="8"/>
        </w:rPr>
        <w:t xml:space="preserve">, Corporations Have Rights. Why Shouldn’t </w:t>
      </w:r>
      <w:proofErr w:type="gramStart"/>
      <w:r w:rsidRPr="006824FE">
        <w:rPr>
          <w:sz w:val="8"/>
        </w:rPr>
        <w:t>Rivers?,</w:t>
      </w:r>
      <w:proofErr w:type="gramEnd"/>
      <w:r w:rsidRPr="006824FE">
        <w:rPr>
          <w:sz w:val="8"/>
        </w:rPr>
        <w:t xml:space="preserve"> N.Y. Times (Sept. 26, 2017), https://www.nytimes.com/2017/09/26/us/does-the-coloradoriver-have-rights-a-lawsuit-seeks-to-declare-it-a-person.html [perma.cc/SM6S-G27E]. For a discussion of the Rights of Nature movement, see </w:t>
      </w:r>
      <w:proofErr w:type="gramStart"/>
      <w:r w:rsidRPr="006824FE">
        <w:rPr>
          <w:sz w:val="8"/>
        </w:rPr>
        <w:t>infra Part</w:t>
      </w:r>
      <w:proofErr w:type="gramEnd"/>
      <w:r w:rsidRPr="006824FE">
        <w:rPr>
          <w:sz w:val="8"/>
        </w:rPr>
        <w:t xml:space="preserve"> V. 8 Amended Complaint, supra note 1, at 20–22. 9 Gwendolyn J. Gordon, Environmental Personhood, 43 Colum. J. </w:t>
      </w:r>
      <w:proofErr w:type="spellStart"/>
      <w:r w:rsidRPr="006824FE">
        <w:rPr>
          <w:sz w:val="8"/>
        </w:rPr>
        <w:t>Envtl</w:t>
      </w:r>
      <w:proofErr w:type="spellEnd"/>
      <w:r w:rsidRPr="006824FE">
        <w:rPr>
          <w:sz w:val="8"/>
        </w:rPr>
        <w:t xml:space="preserve">. L. 49, 51 (2018). 10 Hope M. Babcock, A Brook with Legal Rights: The Rights of Nature in Court, 43 Ecology L.Q. 1, 3 (2016). 11 Stone, supra note 7. 12 Sierra Club v. Morton, 405 U.S. 727, 741–42, 757–58 (1972) (Douglas, J., dissenting) (Blackmun, J., dissenting). 13 Id. at 741 (majority opinion). 14 Id. at 741–42 (Douglas, J., dissenting). THE UNIVERSITY OF NEW HAMPSHIRE LAW REVIEW 17: 2 (201 9 ) 358 Blackmun echoed Douglas’s approach, suggesting that he “would permit an imaginative expansion of our traditional concepts of standing” to allow the Sierra Club and other organizations to litigate environmental issues on behalf of natural objects.15 While courts remain skeptical, a growing body of scholarship has developed around environmental personhood and standing for nature, as the Rights of Nature movement continues to gain traction on the international stage. 16 The legal system constitutes an essential forum for advocates seeking to resist the tide of ecological collapse. Historically, the legal effort to protect the environment, whether through legislative action or litigation, has rested upon an anthropocentric worldview.17 This effort premised the importance of environmental law on the use and enjoyment of nature by human beings.18 </w:t>
      </w:r>
      <w:r w:rsidRPr="00F77F98">
        <w:rPr>
          <w:rStyle w:val="StyleUnderline"/>
        </w:rPr>
        <w:t>The growing influence of environmental personhood and standing for nature are a result of the gradual shift to ecocentrism in certain countries and communities</w:t>
      </w:r>
      <w:r w:rsidRPr="006824FE">
        <w:rPr>
          <w:rFonts w:eastAsia="Times New Roman"/>
          <w:sz w:val="8"/>
        </w:rPr>
        <w:t xml:space="preserve">.19 This shift will likely accelerate as ecosystems struggle to survive,20 resources dwindle,21 and extreme weather events become more commonplace.22 In order to 15 Id. at 757 (Blackmun, J., dissenting). 16 Gordon, supra note 9, at 74 (discussing environmental personhood); see </w:t>
      </w:r>
      <w:proofErr w:type="gramStart"/>
      <w:r w:rsidRPr="006824FE">
        <w:rPr>
          <w:rFonts w:eastAsia="Times New Roman"/>
          <w:sz w:val="8"/>
        </w:rPr>
        <w:t>infra Part</w:t>
      </w:r>
      <w:proofErr w:type="gramEnd"/>
      <w:r w:rsidRPr="006824FE">
        <w:rPr>
          <w:rFonts w:eastAsia="Times New Roman"/>
          <w:sz w:val="8"/>
        </w:rPr>
        <w:t xml:space="preserve"> V for a discussion of the Rights of Nature movement. 17 Gordon, supra note 9, at 72–73. 18 Id. at 73–74. 19 Id. at 82–83. 20 See, e.g., Alan K. </w:t>
      </w:r>
      <w:proofErr w:type="spellStart"/>
      <w:r w:rsidRPr="006824FE">
        <w:rPr>
          <w:rFonts w:eastAsia="Times New Roman"/>
          <w:sz w:val="8"/>
        </w:rPr>
        <w:t>Brickley</w:t>
      </w:r>
      <w:proofErr w:type="spellEnd"/>
      <w:r w:rsidRPr="006824FE">
        <w:rPr>
          <w:rFonts w:eastAsia="Times New Roman"/>
          <w:sz w:val="8"/>
        </w:rPr>
        <w:t xml:space="preserve"> et al., Climate Change and Oregon Law: What Is to Be </w:t>
      </w:r>
      <w:proofErr w:type="gramStart"/>
      <w:r w:rsidRPr="006824FE">
        <w:rPr>
          <w:rFonts w:eastAsia="Times New Roman"/>
          <w:sz w:val="8"/>
        </w:rPr>
        <w:t>Done?,</w:t>
      </w:r>
      <w:proofErr w:type="gramEnd"/>
      <w:r w:rsidRPr="006824FE">
        <w:rPr>
          <w:rFonts w:eastAsia="Times New Roman"/>
          <w:sz w:val="8"/>
        </w:rPr>
        <w:t xml:space="preserve"> 33 J. </w:t>
      </w:r>
      <w:proofErr w:type="spellStart"/>
      <w:r w:rsidRPr="006824FE">
        <w:rPr>
          <w:rFonts w:eastAsia="Times New Roman"/>
          <w:sz w:val="8"/>
        </w:rPr>
        <w:t>Envtl</w:t>
      </w:r>
      <w:proofErr w:type="spellEnd"/>
      <w:r w:rsidRPr="006824FE">
        <w:rPr>
          <w:rFonts w:eastAsia="Times New Roman"/>
          <w:sz w:val="8"/>
        </w:rPr>
        <w:t>. L. &amp; Litig. 235, 282 (2018) (quoting Susanne C. Moser et al., Coastal Zone Development and Ecosystems, U.S. Global Change Research Program, http://nca2014.globalchange.gov/report /regions/coasts#narrative-page-16840 [https://perma.cc/8Y2W-27JH]) (“Of particular concern is the potential for coastal ecosystems to cross thresholds of rapid change (‘tipping points’), beyond which they exist in a dramatically altered state or are lost entirely from the area; in some cases, these changes will be irreversible.”). 21 See, e.g., Water Resources, Or. Climate Change Research Inst., http://www.occri.net/pnwimpacts/water-resources/ [https://perma.cc/A586-EES4] (last visited Jan. 6, 2019) (“Oregon State University’s Oregon Climate Change Research Institute, in its assessment of climate change on Pacific Northwest Water Resources, has projected less water available for all uses as a result of climate change.”). 22 See, e.g., Martin Finucane, Extreme Weather Events Are Becoming More Frequent, New Study Says, Boston Globe (Mar. 22, 2018), https://www.bostonglobe.com/metro/2018/03/22/extremeweather-events-are-becoming-more-frequent-new-study-says/c9OdBuONOHYhAAmMnt1L2N /story.html [https://perma.cc/46PN-H8QK] (“Extreme weather events have become more frequent over the past 36 years, according to a new study that calls for increased urgency in European efforts to adapt to climate change.”); see also Gordon, supra note 9, at 76 (“[W]</w:t>
      </w:r>
      <w:proofErr w:type="spellStart"/>
      <w:r w:rsidRPr="006824FE">
        <w:rPr>
          <w:rFonts w:eastAsia="Times New Roman"/>
          <w:sz w:val="8"/>
        </w:rPr>
        <w:t>hether</w:t>
      </w:r>
      <w:proofErr w:type="spellEnd"/>
      <w:r w:rsidRPr="006824FE">
        <w:rPr>
          <w:rFonts w:eastAsia="Times New Roman"/>
          <w:sz w:val="8"/>
        </w:rPr>
        <w:t xml:space="preserve"> we will be able to bring about the requisite institutional and population growth changes [to stem the ENVIRONMENTAL PERSONHOOD AND STANDING FOR NATURE 359 adequately address the challenges of climate change, the legal system must acknowledge the rights of nature and allow natural entities some measure of representation in court. This Note first examines the </w:t>
      </w:r>
      <w:r w:rsidRPr="00F77F98">
        <w:rPr>
          <w:rStyle w:val="StyleUnderline"/>
        </w:rPr>
        <w:t>brief history of environmental personhood and analyzes the Supreme Court’s jurisprudence on corporate personhood as a possible analogy</w:t>
      </w:r>
      <w:r w:rsidRPr="006824FE">
        <w:rPr>
          <w:rFonts w:eastAsia="Times New Roman"/>
          <w:sz w:val="8"/>
        </w:rPr>
        <w:t xml:space="preserve">. </w:t>
      </w:r>
      <w:r w:rsidRPr="006824FE">
        <w:rPr>
          <w:sz w:val="8"/>
        </w:rPr>
        <w:t xml:space="preserve">Part II addresses the corresponding issue of standing for nature, explores standing for animals, and addresses authorization to sue under environmental statutes. In Part III, the Note analyzes the pleadings and motions in the Colorado River case to find strengths, weaknesses, and potential ways such litigation could be more successfully pursued in the future. In Part IV, the Note reviews other breakthroughs by the Rights of Nature movement. Part V discusses some practical issues associated with litigation brought “by” natural objects. Lastly, the Note addresses certain counterarguments and suggests how environmental advocates may better seek to establish environmental personhood and standing for nature in American courts. The lawyers and advocates behind the Colorado River case were attempting to establish the Rights of Nature doctrine in U.S. courts. 23 However, the plaintiffs’ complaint was insufficiently pleaded and failed to satisfy the requirements of Article III standing. 24 In order to survive justiciability challenges and have their cases decided on the merits, individuals and organizations that bring suits on behalf of natural entities in U.S. courts must file robust complaints that meet standing requirements: tangible and specific injury to the entity, a clear connection between the injury and the action complained of, and practical measures that would adequately redress the injury.25 I argue that both the environmental personhood and standing for nature doctrines can help natural entities meet the requirements of Article III. ENVIRONMENTAL AND CORPORATE PERSONHOOD </w:t>
      </w:r>
      <w:proofErr w:type="spellStart"/>
      <w:r w:rsidRPr="007908A0">
        <w:rPr>
          <w:rStyle w:val="StyleUnderline"/>
        </w:rPr>
        <w:t>Personhood</w:t>
      </w:r>
      <w:proofErr w:type="spellEnd"/>
      <w:r w:rsidRPr="007908A0">
        <w:rPr>
          <w:rStyle w:val="StyleUnderline"/>
        </w:rPr>
        <w:t xml:space="preserve"> is not a stand-alone concept; it is defined and given meaning by the law.26 Legal personhood determines the rights and duties of an individual or entity under statutory law and the Constitution.27 Since the founding, the U.S. Supreme Court has dramatically expanded the definition of legal personhood</w:t>
      </w:r>
      <w:r w:rsidRPr="006824FE">
        <w:rPr>
          <w:sz w:val="8"/>
        </w:rPr>
        <w:t xml:space="preserve">: Constitutional jurisprudence reveals a history of expanding the Constitution’s protections to new entities. Corporations, trusts, ships, joint ventures, municipalities, </w:t>
      </w:r>
      <w:proofErr w:type="spellStart"/>
      <w:r w:rsidRPr="006824FE">
        <w:rPr>
          <w:sz w:val="8"/>
        </w:rPr>
        <w:t>partne</w:t>
      </w:r>
      <w:proofErr w:type="spellEnd"/>
      <w:r w:rsidRPr="006824FE">
        <w:rPr>
          <w:sz w:val="8"/>
        </w:rPr>
        <w:tab/>
      </w:r>
      <w:proofErr w:type="spellStart"/>
      <w:r w:rsidRPr="006824FE">
        <w:rPr>
          <w:sz w:val="8"/>
        </w:rPr>
        <w:t>rships</w:t>
      </w:r>
      <w:proofErr w:type="spellEnd"/>
      <w:r w:rsidRPr="006824FE">
        <w:rPr>
          <w:sz w:val="8"/>
        </w:rPr>
        <w:t xml:space="preserve">, and nation-states have all appeared in federal court </w:t>
      </w:r>
      <w:proofErr w:type="gramStart"/>
      <w:r w:rsidRPr="006824FE">
        <w:rPr>
          <w:sz w:val="8"/>
        </w:rPr>
        <w:t>in their own right to</w:t>
      </w:r>
      <w:proofErr w:type="gramEnd"/>
      <w:r w:rsidRPr="006824FE">
        <w:rPr>
          <w:sz w:val="8"/>
        </w:rPr>
        <w:t xml:space="preserve"> prosecute their interests. Collectives like families, churches, and universities “gained legal recognition as actors possessing legal rights, capacities, entitlements, and privileges before individuals did,” entitling them to seek judicial relief in their own name. Corporations have particularly found the courthouse door open to them. This trend began in 1819 when the Marshall Court authorized the Trustees of Dartmouth College to </w:t>
      </w:r>
      <w:proofErr w:type="gramStart"/>
      <w:r w:rsidRPr="006824FE">
        <w:rPr>
          <w:sz w:val="8"/>
        </w:rPr>
        <w:t>bring suit against</w:t>
      </w:r>
      <w:proofErr w:type="gramEnd"/>
      <w:r w:rsidRPr="006824FE">
        <w:rPr>
          <w:sz w:val="8"/>
        </w:rPr>
        <w:t xml:space="preserve"> a state-approved secretary of the new board of trustees. It continues to the present in the form of the Roberts Court’s extension of the First Amendment to businesses in cases such as Citizens United v. Federal Communications [sic] Commission and Burwell v. Hobby Lobby Stores. 28 The idea of corporate personhood “was anything but inevitable,”29 but received an auspicious welcome in the early nineteenth century. In Trustees of Dartmouth College v. Woodward, 30 Chief Justice Marshall held that the Contract Clause protects corporate charters from laws passed by state legislatures and wrote that “[a] corporation is an artificial being, invisible, intangible, and existing only in contemplation of law.”31 Professor Brandon Garrett argues that while the “artificial” language is often employed to denigrate corporate personhood as an ersatz legal fiction, “human artifice and creativity was something to be admired” at the time.32 Garrett goes on to explain the impact of Marshall’s opinion on the Court’s subsequent rulings: “[c]</w:t>
      </w:r>
      <w:proofErr w:type="spellStart"/>
      <w:r w:rsidRPr="006824FE">
        <w:rPr>
          <w:sz w:val="8"/>
        </w:rPr>
        <w:t>orporations</w:t>
      </w:r>
      <w:proofErr w:type="spellEnd"/>
      <w:r w:rsidRPr="006824FE">
        <w:rPr>
          <w:sz w:val="8"/>
        </w:rPr>
        <w:t xml:space="preserve"> may be created by law, but they accomplish important goals of individuals, such as protecting property and furthering the public good. The reasoning was consequentialist and pragmatic, and it set the tone for the Court’s jurisprudence that followed.”33 At the core of the Court’s acknowledgment of corporate personhood, both in 1819 and now, is the idea that 26 Gordon, supra note 9, at 50–51. 27 Id. at 50. 28 Babcock, supra note 10, at 34 (footnotes omitted). 29 Gordon, supra note 9, at 51. 30 17 (4 Wheat.) U.S. 518 (1819). 31 Id. at 636. 32 Brandon L. Garrett, The Constitutional Standing of Corporations, 163 U. Pa. L. Rev. 95, 112 (2014). 33 Id. ENVIRONMENTAL PERSONHOOD AND STANDING FOR NATURE 361 corporations are created by individuals to accomplish their economic and social goals.34 Thus, they are extensions of people and should be treated as such in court. While corporate personhood is now deeply entrenched, “[t]</w:t>
      </w:r>
      <w:proofErr w:type="spellStart"/>
      <w:r w:rsidRPr="006824FE">
        <w:rPr>
          <w:sz w:val="8"/>
        </w:rPr>
        <w:t>hroughout</w:t>
      </w:r>
      <w:proofErr w:type="spellEnd"/>
      <w:r w:rsidRPr="006824FE">
        <w:rPr>
          <w:sz w:val="8"/>
        </w:rPr>
        <w:t xml:space="preserve"> legal history, each successive extension of rights to some new entity . . . has been a bit unthinkable.”35 Environmental personhood may be in its “unthinkable” early stage, but there is a strong conceptual foundation for it to follow the path of corporations into the legal mainstream. Decided in 2010, Citizens United v. FEC36 offers a pointed illustration of the Supreme Court’s jurisprudence on corporate personhood.37 In that case, the Court substantially expanded the power of corporations to influence the political process by holding that corporate financial contributions to campaigns were considered speech and protected as such by the First Amendment.38 Following that decision, corporations were able to contribute essentially unlimited amounts of money to “independent” political communications.39 The primary vehicle for such communication has been the super PAC, i.e., political action committee, which has reshaped modern politics and allowed corporate actors to have a significant impact on elections at the federal and state levels.40 Natural entities have no such power to influence the political process. The expansion of the rights of nature could help to balance the power of corporations to affect political campaigns post-Citizen United. If natural entities were recognized as persons and had the power to represent themselves in court, they could develop a similar ability to advocate for their own rights in the legal and political arena. The extension of rights to nature demands not simply an application or reorganization of existing law, but a shift in the epistemological understanding of the natural world’s relationship to human society.41 Professor Gwendolyn Gordon makes a distinction between how corporate personhood is understood legally and socially.42 She argues that while corporate personhood is accepted as a legal fact, it would be absurd to refer to a corporate person in the social context: “it makes little 34 Id. at 111–12. 35 Stone, supra note 7, at 453. 36 558 U.S. 310 (2010). 37 Id. 38 Id. at 365 (overruling Austin v. Michigan Chamber of Commerce, 494 U.S. 652 (1990)). 39 Id. 40 Richard </w:t>
      </w:r>
      <w:proofErr w:type="spellStart"/>
      <w:r w:rsidRPr="006824FE">
        <w:rPr>
          <w:sz w:val="8"/>
        </w:rPr>
        <w:t>Briffault</w:t>
      </w:r>
      <w:proofErr w:type="spellEnd"/>
      <w:r w:rsidRPr="006824FE">
        <w:rPr>
          <w:sz w:val="8"/>
        </w:rPr>
        <w:t xml:space="preserve">, Super PACs, 96 Minn. L. Rev. 1644, 1644 (2012). 41 See Gordon, supra note 9, at 72–76. 42 Id. at 70. THE UNIVERSITY OF NEW HAMPSHIRE LAW REVIEW 17: 2 (201 9 ) 362 sense to most people strolling along a street to point out that person over there, Starbucks.”43 She believes the opposite is true for nature, giving the environment a better claim as the “recipient of rights to personhood than the corporation.”44 While nature is not created by individuals to pursue their economic and social goals, as corporations are, it constantly interacts with and is shaped by humans. If one considers how often every person </w:t>
      </w:r>
      <w:proofErr w:type="gramStart"/>
      <w:r w:rsidRPr="006824FE">
        <w:rPr>
          <w:sz w:val="8"/>
        </w:rPr>
        <w:t>comes into contact with</w:t>
      </w:r>
      <w:proofErr w:type="gramEnd"/>
      <w:r w:rsidRPr="006824FE">
        <w:rPr>
          <w:sz w:val="8"/>
        </w:rPr>
        <w:t xml:space="preserve"> trees, rivers, fields, meadows, and mountains, it becomes clear that nature is the essential fabric of our society. 45 Moreover, all human beings are part of their ecosystem.46 The preservation, development, or destruction of nature has the power to impact everyone and everything that interacts with it. Courts have recognized three theories of corporate personhood: the grant theory, the entity theory, and the association theory. 47 The grant theory is exemplified by Chief Justice Marshall’s holding in Trustees of Dartmouth College v. Woodward: “[b]</w:t>
      </w:r>
      <w:proofErr w:type="spellStart"/>
      <w:r w:rsidRPr="006824FE">
        <w:rPr>
          <w:sz w:val="8"/>
        </w:rPr>
        <w:t>eing</w:t>
      </w:r>
      <w:proofErr w:type="spellEnd"/>
      <w:r w:rsidRPr="006824FE">
        <w:rPr>
          <w:sz w:val="8"/>
        </w:rPr>
        <w:t xml:space="preserve"> the mere creature of law, [a corporation] possesses only those properties which the charter of its creation confers upon it, either expressly, or as incidental to its very existence.”48 Thus, the corporation’s rights and duties are defined by the charter or grant it receives from the state.49 The natural entity theory conceives of corporations as natural persons—with the attendant rights and duties.50 For courts that accept the natural entity theory of corporate personhood, personhood for nature could logically be recognized by analogy. If environmental personhood were recognized, normative benefits would follow.51 At a time when climate change is accelerating threats to natural 43 Id. 44 Id. at 71. 45 See generally John Muir, Our National Parks (The Riverside Press, Cambridge 1903) (1901) (including a collection of Muir’s essays, originally published in the Atlantic Monthly, encouraging societal support for the preservation of national wild lands); Henry David Thoreau, Walden (1854) (emphasizing the value of self-reliance, solitude, meditation, and nature). 46 Oliver A. Houck, Are Humans Part of </w:t>
      </w:r>
      <w:proofErr w:type="gramStart"/>
      <w:r w:rsidRPr="006824FE">
        <w:rPr>
          <w:sz w:val="8"/>
        </w:rPr>
        <w:t>Ecosystems?,</w:t>
      </w:r>
      <w:proofErr w:type="gramEnd"/>
      <w:r w:rsidRPr="006824FE">
        <w:rPr>
          <w:sz w:val="8"/>
        </w:rPr>
        <w:t xml:space="preserve"> 28 </w:t>
      </w:r>
      <w:proofErr w:type="spellStart"/>
      <w:r w:rsidRPr="006824FE">
        <w:rPr>
          <w:sz w:val="8"/>
        </w:rPr>
        <w:t>Envtl</w:t>
      </w:r>
      <w:proofErr w:type="spellEnd"/>
      <w:r w:rsidRPr="006824FE">
        <w:rPr>
          <w:sz w:val="8"/>
        </w:rPr>
        <w:t xml:space="preserve">. L. 1, 2 (1998) (asserting that this is arguably the case). 47 Babcock, supra note 10, at 35–36. 48 </w:t>
      </w:r>
      <w:proofErr w:type="spellStart"/>
      <w:r w:rsidRPr="006824FE">
        <w:rPr>
          <w:sz w:val="8"/>
        </w:rPr>
        <w:t>Trs</w:t>
      </w:r>
      <w:proofErr w:type="spellEnd"/>
      <w:r w:rsidRPr="006824FE">
        <w:rPr>
          <w:sz w:val="8"/>
        </w:rPr>
        <w:t xml:space="preserve">. of Dartmouth College v. Woodward, 17 (4 Wheat.) U.S. 518, 636 (1819); see Babcock, supra note 10, at 35–36. 49 See 8 Del. Laws § 102 (2018) (defining the contents of a certificate of incorporation). 50 Matthew J. Allman, Swift Boat Captains of Industry for Truth: Citizens United and the Illogic of the Natural Person Theory of Corporate Personhood, 38 Fla. St. U. L. Rev. 387, 395 (2011). 51 Babcock, supra note 10, at 36. ENVIRONMENTAL PERSONHOOD AND STANDING FOR NATURE 363 ecosystems of all kinds,52 granting personhood to nature would provide a necessary impetus for cultural and political change. Corporate personhood has been established by courts primarily through the metaphor of the human body.53 This approach rests upon a wobbly legal fiction, but by power of repetition and historical inertia has become entrenched in our law. This process of precedent-creation could inform the establishment of environmental personhood in U.S. courts. Nature’s personhood could be achieved through a similar body metaphor, as nature’s organic composition </w:t>
      </w:r>
      <w:proofErr w:type="gramStart"/>
      <w:r w:rsidRPr="006824FE">
        <w:rPr>
          <w:sz w:val="8"/>
        </w:rPr>
        <w:t>actually gives</w:t>
      </w:r>
      <w:proofErr w:type="gramEnd"/>
      <w:r w:rsidRPr="006824FE">
        <w:rPr>
          <w:sz w:val="8"/>
        </w:rPr>
        <w:t xml:space="preserve"> it a better claim to legal personhood than the noncorporeal corporation. However, </w:t>
      </w:r>
      <w:proofErr w:type="gramStart"/>
      <w:r w:rsidRPr="006824FE">
        <w:rPr>
          <w:sz w:val="8"/>
        </w:rPr>
        <w:t>in order for</w:t>
      </w:r>
      <w:proofErr w:type="gramEnd"/>
      <w:r w:rsidRPr="006824FE">
        <w:rPr>
          <w:sz w:val="8"/>
        </w:rPr>
        <w:t xml:space="preserve"> a legal precedent around environmental personhood to develop, a federal court must first invoke the body metaphor and the decision must survive appeal. Professor Hope M. Babcock argues that applying the natural entity theory to nature “is problematic because if nature can contend it is a unique entity, there would be no limit on anything else claiming uniqueness—it is a theory without a limiting principle, which is generally disfavored by the courts.”54 The lack of a conceptual limiting principle on the definition of personhood under the natural entity theory is certainly an obstacle to its acceptance. However, a practical limiting principle exists in the demanding definition of injury under federal standing requirements. Even if courts recognized environmental personhood, the individual or organization representing a natural object in court would be required to demonstrate concrete and particularized injury.55 The justiciability doctrines would maintain their teeth as applied to environmental plaintiffs and would prevent a flood of litigation. On the other hand, entities that are legitimately harmed or threatened with harm would be able to pursue necessary judicial remedies. Babcock argues that only the natural entity theory “supports giving nature constitutional standing in court, since no state has granted any rights to nature, nor can nature be considered to be an aggregate of members.”56 However, Babcock’s narrow view of corporate personhood’s possibilities for nature fails to recognize that the association theory may also offer a foothold for establishing environmental personhood. The association theory views the corporation as the aggregate of its shareholders or members.57 Under this theory, the corporation is a collection of individuals gathered together in a common economic enterprise.58 The rights of the corporation, therefore, are an extension of the rights held by the people that make it up.59 A natural ecosystem also includes human beings, who contribute to it, change it, and occasionally harm it in the same way that people contribute to, change, and harm a corporation.60 In this way, nature is an aggregate of its components, which include inorganic formations (such as mountains and rocks), plants, and animals of all varieties, including humans. By this reasoning, an ecosystem should have the ability to operate as an extension of its component parts and to exercise the rights of the people who live within it. The association theory is logically superior to the natural entity theory as applied to both corporations and natural objects. The natural entity theory requires an uncomfortable cognitive leap to acknowledge the legal personhood of nonhuman entities. Conversely, the association theory establishes a direct connection between human beings and the entity. While the natural entity theory offers the more direct route for a Rights of Nature argument, the association theory’s foundation in the inseparability of nature and humans is more persuasive. In the Colorado River case, the plaintiffs implicitly adopted the natural entity theory of corporate personhood for purposes of comparison with environmental personhood.61 Even if a court had accepted this theory, the issue of demonstrating legal standing would have remained. II. STANDING FOR NATURE Plaintiffs who establish legal personhood must also have standing to bring their grievances before a court. Article III of the Constitution is the source of the standing doctrine applied in federal courts. 62 Article III limits federal courts to hearing “cases and controversies.”63 Under the U.S. Supreme Court’s interpretation of the cases and controversies requirement, plaintiffs must establish that (1) they 57 Id. 58 Id. 59 Id. 60 See Houck, supra note 46, at 2–5 (explaining that, though humans are part of ecosystems, some believe they manage ecosystems in a way that does not benefit, and may indeed harm, the other species within the ecosystem). 61 Amended Complaint, supra note 1, at 18–19. 62 U.S. Const. art. III. 63 Id. § 2. ENVIRONMENTAL PERSONHOOD AND STANDING FOR NATURE 365 “suffered an ‘injury in fact’—an invasion of a legally protected interest, which is (a) concrete and particularized, and (b) ‘actual or imminent, not “conjectural” or “hypothetical”’”; (2) “a causal connection between the injury and the conduct complained of—the injury has to be ‘fairly . . . trace[able] to the challenged action of the defendant, and not . . . th[e] result [of] the independent action of some third party not before the court”; and (3) that it is “‘likely,’ as opposed to merely ‘speculative,’ that the injury will be ‘redressed by a favorable decision.’”64 The standing doctrine in environmental cases has undergone a significant evolution in the last few decades. In 1972, Professor Stone believed there was “a movement in the law toward giving the environment the benefits of standing” through a “marked liberalization of traditional standing requirements in recent cases in which environmental action groups have challenged federal government action.”65 However, Stone’s prediction was “entirely wrong,” as the standing doctrine has been dramatically narrowed, especially for environmental plaintiffs.66 Since 1990, the Supreme Court’s standing decisions have “contract[ed] the ability of plaintiffs to gain access to federal courts to remedy alleged wrongs . . . .”67 In Lujan v. Defenders of Wildlife, 68 the Court rejected the plaintiffs’ three proffered standing theories.69 These included the ecosystem nexus theory, under which any person who uses part of a contiguous ecosystem that is adversely impacted by an activity funded by the government would have standing to sue.70 The Court held that to establish injury, a plaintiff must put forth “a factual showing of perceptible harm.”71 This language heightened the barrier for plaintiffs to establish injury. In Clapper v. Amnesty International USA, 72 the Court held that the plaintiffs’ argument that there was an “objectively reasonable likelihood” that their communications would be intercepted under the Foreign Intelligence Surveillance Act was “too speculative” and did not satisfy the requirement that the injury be “certainly 64 Lujan v. </w:t>
      </w:r>
      <w:proofErr w:type="spellStart"/>
      <w:r w:rsidRPr="006824FE">
        <w:rPr>
          <w:sz w:val="8"/>
        </w:rPr>
        <w:t>Defs</w:t>
      </w:r>
      <w:proofErr w:type="spellEnd"/>
      <w:r w:rsidRPr="006824FE">
        <w:rPr>
          <w:sz w:val="8"/>
        </w:rPr>
        <w:t xml:space="preserve">. of Wildlife, 504 U.S. 555, 560–61 (1992) (alterations in original) (footnote and citations omitted). 65 Stone, supra note 7, at 467. 66 Babcock, supra note 10, at 13. 67 Id. 68 504 U.S. 555 (1992). 69 Id. at 565–67. 70 Id. at 565–66. 71 Id. at 566. 72 568 U.S. 398 (2013). THE UNIVERSITY OF NEW HAMPSHIRE LAW REVIEW 17: 2 (201 </w:t>
      </w:r>
      <w:proofErr w:type="gramStart"/>
      <w:r w:rsidRPr="006824FE">
        <w:rPr>
          <w:sz w:val="8"/>
        </w:rPr>
        <w:t>9 )</w:t>
      </w:r>
      <w:proofErr w:type="gramEnd"/>
      <w:r w:rsidRPr="006824FE">
        <w:rPr>
          <w:sz w:val="8"/>
        </w:rPr>
        <w:t xml:space="preserve"> 366 impending.”73 These decisions, among others, have narrowed the standing doctrine and made it more difficult for plaintiffs to litigate their cases on the merits. 74 The landscape is “now decidedly bleak for environmental litigants seeking to protect some aspect of the natural environment from harm.”75 The current state of the Court’s standing jurisprudence suggests that “if nature (or its components, like a creek) cannot gain access to the courts to protect itself, it appears less and less likely that interested third parties such as environmental organizations will be able to step in.”76 Individual or organizational environmental plaintiffs must have sustained injury themselves and may not bring an action on behalf of a natural ecosystem.77 This reaffirms the importance of establishing environmental personhood as a legal doctrine and allowing organizations to bring lawsuits on behalf of natural entities. In order to establish standing for nature, judges must have intellectual </w:t>
      </w:r>
      <w:proofErr w:type="gramStart"/>
      <w:r w:rsidRPr="006824FE">
        <w:rPr>
          <w:sz w:val="8"/>
        </w:rPr>
        <w:t>stepping stones</w:t>
      </w:r>
      <w:proofErr w:type="gramEnd"/>
      <w:r w:rsidRPr="006824FE">
        <w:rPr>
          <w:sz w:val="8"/>
        </w:rPr>
        <w:t xml:space="preserve"> to grasp its significance and to ground an opinion recognizing its existence. A </w:t>
      </w:r>
      <w:proofErr w:type="gramStart"/>
      <w:r w:rsidRPr="006824FE">
        <w:rPr>
          <w:sz w:val="8"/>
        </w:rPr>
        <w:t>potential analogue rests</w:t>
      </w:r>
      <w:proofErr w:type="gramEnd"/>
      <w:r w:rsidRPr="006824FE">
        <w:rPr>
          <w:sz w:val="8"/>
        </w:rPr>
        <w:t xml:space="preserve"> in the movement behind granting standing, and even legal personhood, to animals. A. Standing for Animals and Legislative Authorization to Sue The current state of the law around animal standing is complex and contradictory.78 Cass Sunstein argues that there are three categories of people who have standing to sue on behalf of animals: “(1) those deprived of legally required information, (2) those facing ‘aesthetic’ injury, and (3) those suffering competitively.”79 Animals often appear as named plaintiffs in federal lawsuits, though several courts have found that animals cannot bring suit in their own 73 Id. at 401. 74 Massachusetts v. EPA, 549 U.S. 497 (2007), adds another dimension to the environmental standing debate. In that case, the Court held that the Commonwealth of Massachusetts had standing to bring an action against the EPA because states receive “special solicitude in [the] standing analysis” because they give up their sovereign rights to enter the union. Id. at 520. In the opinion, it was clear that Justice Stevens recognized the dire prospects of global warming and adjusted his reasoning to allow for speculative injury to Massachusetts’ property that would be deemed too tenuous under ordinary circumstances. Id. at 521–23, 525–26. This decision could open the door to a more liberal standing regime in situations where natural entities are threatened by the effects of global warming. 75 Babcock, supra note 10, at 17–18. 76 Id. at 18. 77 Id. 78 Cass R. Sunstein, Animal Standing (with Notes on Animal Rights), 47 UCLA L. Rev. 1333, 1334 (2000). 79 Id. at 1334–35. ENVIRONMENTAL PERSONHOOD AND STANDING FOR NATURE 367 name.80 Sunstein also reaches another conclusion which raises serious issues for the quest to establish standing for nature: The question of standing is mostly for legislative resolution, and both people and animals have standing to protect animals to the extent that Congress has said that they do. Under existing law, this means . . . that animals lack standing to </w:t>
      </w:r>
      <w:proofErr w:type="gramStart"/>
      <w:r w:rsidRPr="006824FE">
        <w:rPr>
          <w:sz w:val="8"/>
        </w:rPr>
        <w:t>sue in their own right, for</w:t>
      </w:r>
      <w:proofErr w:type="gramEnd"/>
      <w:r w:rsidRPr="006824FE">
        <w:rPr>
          <w:sz w:val="8"/>
        </w:rPr>
        <w:t xml:space="preserve"> Congress has restricted standing to “persons.” But it also means that Congress can accord standing to animals if it chooses to do so. 81 This issue ripples through the pleadings in Colorado River. Each of the four counts brought by the plaintiffs is constitutional in nature and none invoke a federal statute.82 The plaintiffs hang their hopes for recognition of the </w:t>
      </w:r>
      <w:proofErr w:type="gramStart"/>
      <w:r w:rsidRPr="006824FE">
        <w:rPr>
          <w:sz w:val="8"/>
        </w:rPr>
        <w:t>River’s</w:t>
      </w:r>
      <w:proofErr w:type="gramEnd"/>
      <w:r w:rsidRPr="006824FE">
        <w:rPr>
          <w:sz w:val="8"/>
        </w:rPr>
        <w:t xml:space="preserve"> standing on the definition of “person” in Article III.83 The reasoning behind this approach lies in the absence of legislative authorization for such a suit. Congress has the authority to explicitly grant standing to natural objects as part of environmental </w:t>
      </w:r>
      <w:proofErr w:type="gramStart"/>
      <w:r w:rsidRPr="006824FE">
        <w:rPr>
          <w:sz w:val="8"/>
        </w:rPr>
        <w:t>legislation, but</w:t>
      </w:r>
      <w:proofErr w:type="gramEnd"/>
      <w:r w:rsidRPr="006824FE">
        <w:rPr>
          <w:sz w:val="8"/>
        </w:rPr>
        <w:t xml:space="preserve"> has never done so. In the 1970s, Congress began to pass modern environmental legislation, and the courts developed an environmental standing doctrine for lawsuits brought under these new statutes.84 While the National Environmental Policy Act, which requires federal agencies to analyze the environmental impact of its activities, does not contain a provision for judicial review, the courts have “heard challenges to noncompliance with NEPA and have consistently held that environmental injury conferred standing.”85 The Clean Air Act was the first federal environmental statute that contained a citizen suit provision.86 Section 304 of that statute “provides that ‘any person may commence a civil action’ in federal district court to enjoin violations of emission standards or limitations, as well as enforcement orders and certain types of permit violations.”87 While the courts have “consistently viewed § 304 as a broad grant of jurisdiction obviating battles over the directness of the injury inflicted . . . they nonetheless recognized the limits imposed by Article III, and found § 304 did not confer standing on plaintiffs that failed to assert any cognizable 80 Id. at 1359. 81 Id. at 1335. 82 Amended Complaint, supra note 1, at 23–31. 83 U.S. Const. art. III; see Amended Complaint, supra note 1, at 19. 84 Philip Weinberg, Unbarring the Bar of Justice: Standing in Environmental Suits and the Constitution, 21 Pace </w:t>
      </w:r>
      <w:proofErr w:type="spellStart"/>
      <w:r w:rsidRPr="006824FE">
        <w:rPr>
          <w:sz w:val="8"/>
        </w:rPr>
        <w:t>Envtl</w:t>
      </w:r>
      <w:proofErr w:type="spellEnd"/>
      <w:r w:rsidRPr="006824FE">
        <w:rPr>
          <w:sz w:val="8"/>
        </w:rPr>
        <w:t xml:space="preserve">. L. Rev. 27, 36 (2003). 85 Id. 86 Id. 87 Id. (quoting 42 U.S.C. § 7604(a) (2000)). THE UNIVERSITY OF NEW HAMPSHIRE LAW REVIEW 17: 2 (201 9 ) 368 injury.”88 The courts took the same approach to actions brought under the citizen suit provisions of the Clean Water Act, Endangered Species Act, Resource Conservation and Recovery Act, and Comprehensive Environmental Response, Compensation and Liability Act (CERCLA).89 While these statutes authorized individuals or groups to bring lawsuits premised on covered environmental violations, plaintiffs were limited to injuries specified by the statute. Whether the congressional intent behind these statutes was to shift the economic burden of environmental destruction to private companies or to protect natural entities,90 they do not go far enough in the face of today’s environmental threats. </w:t>
      </w:r>
      <w:proofErr w:type="gramStart"/>
      <w:r w:rsidRPr="006824FE">
        <w:rPr>
          <w:sz w:val="8"/>
        </w:rPr>
        <w:t>In order to</w:t>
      </w:r>
      <w:proofErr w:type="gramEnd"/>
      <w:r w:rsidRPr="006824FE">
        <w:rPr>
          <w:sz w:val="8"/>
        </w:rPr>
        <w:t xml:space="preserve"> protect natural entities from exploitation and degradation, they must have access to the range of legal options a recognized person would. It is exactly this project that the lawyers and activists behind the Colorado River case undertook. III. THE COLORADO RIVER C ASE In Colorado River Ecosystem v. Colorado, 91 the plaintiffs petitioned the court to grant environmental personhood to the Colorado River Ecosystem.92 They then argued, by implication, that this personhood would entitle the Ecosystem to standing in federal court for violations of its constitutional rights.93 The complaint put a great deal of emphasis on the normative foundation for the lawsuit, including extended discussions of the perils of climate change, corporate personhood, and the international success of the Rights of Nature doctrine.94 It put far less emphasis on specific facts that could satisfy the standing requirements.95 For lawsuits brought on behalf of nature to succeed, or at least be considered on their merits, they must plead tangible injury to the natural entities at issue. Here, it is possible the plaintiffs did not do the necessary research to survive the standing challenge. However, it is more likely that the complaint was purposefully drafted to highlight the overarching philosophical and political issues at play. Especially in the fourth count, sufficient 88 Id. at 37. 89 Id. at 37–38. 90 See id. at 37 (discussing Congressional intent for enacting such statutes); cf. Heather Elliot, Congress’s Inability to Solve Standing Problems, 91 B.U. L. Rev. 159, 161 (2011) (discussing Congress’s power to expand the standing doctrine). 91 No. 17-cv-02316-NYW (D. Colo. Dec. 4, 2017). 92 Amended Complaint, supra note 1, at 2–3. 93 Id. at 27. 94 Id. at 17–22. 95 See id. at 23–33. ENVIRONMENTAL PERSONHOOD AND STANDING FOR NATURE 369 facts existed to support a narrower, targeted argument for standing.96 The plaintiffs dedicated most of their complaint to persuading the court that their cause was worthy of consideration, instead of satisfying technical justiciability requirements.97 Even if the court had recognized the Ecosystem’s personhood, any person seeking to bring a suit would still need to make a showing of injury, traceability, and redressability. </w:t>
      </w:r>
      <w:proofErr w:type="gramStart"/>
      <w:r w:rsidRPr="006824FE">
        <w:rPr>
          <w:sz w:val="8"/>
        </w:rPr>
        <w:t>In order to</w:t>
      </w:r>
      <w:proofErr w:type="gramEnd"/>
      <w:r w:rsidRPr="006824FE">
        <w:rPr>
          <w:sz w:val="8"/>
        </w:rPr>
        <w:t xml:space="preserve"> make progress through legal claims on behalf of natural entities, environmental organizations must focus on a stronger and more sophisticated litigation strategy. A closer analysis of the Ecosystem’s amended complaint and the State’s motion to dismiss sketches the contours of the standing issue. The plaintiffs’ amended complaint included four counts for declaratory and injunctive relief, all of which failed on standing grounds. 98 In the first three counts, they failed to allege particularized injury to the Colorado River Ecosystem.99 In the final count, the plaintiffs alleged sufficient injury, but failed to meet the redressability prong.100 The first count alleged that the failure of the courts to grant the River legal recognition constituted a violation of the Petition Clause of the First Amendment and the Due Process Clause of Fourteenth Amendment.101 The plaintiffs argued that the “[d]</w:t>
      </w:r>
      <w:proofErr w:type="spellStart"/>
      <w:r w:rsidRPr="006824FE">
        <w:rPr>
          <w:sz w:val="8"/>
        </w:rPr>
        <w:t>efendant</w:t>
      </w:r>
      <w:proofErr w:type="spellEnd"/>
      <w:r w:rsidRPr="006824FE">
        <w:rPr>
          <w:sz w:val="8"/>
        </w:rPr>
        <w:t xml:space="preserve"> fails and refuses to recognize the rights of the Colorado River Ecosystem, including by refusing to recognize the Ecosystem’s right to appear in court.”102 However, such a claim is insufficient to establish actual injury to the Ecosystem. The State’s failure to recognize the Ecosystem’s rights as a person is too attenuated to constitute actual injury; if the Ecosystem was not recognized by the legislature as a person, then Colorado’s refusal to allow it to appear in court is not a violation of the Petition Clause.103 The Colorado legislature has not recognized the rights of the Ecosystem, which is its democratic prerogative.104 Moreover, the Ecosystem’s current inability to litigate its grievance stems from Article III standing 96 Id. at 27–32 (discussing specific harm to the Ecosystem). 97 See id. at 17–22. 98 Id. at 23–33. 99 See id. at 23–27. 100 See id. at 27–31. 101 Id. at 23–24. 102 Id. at 24. 103 See generally Benjamin </w:t>
      </w:r>
      <w:proofErr w:type="spellStart"/>
      <w:r w:rsidRPr="006824FE">
        <w:rPr>
          <w:sz w:val="8"/>
        </w:rPr>
        <w:t>Plener</w:t>
      </w:r>
      <w:proofErr w:type="spellEnd"/>
      <w:r w:rsidRPr="006824FE">
        <w:rPr>
          <w:sz w:val="8"/>
        </w:rPr>
        <w:t xml:space="preserve"> Cover, The First Amendment Right to a Remedy, 50 U.C. Davis L. Rev. 1741, 1744–47 (2017) (explaining the Petition Clause). 104 Antonin Scalia, The Doctrine of Standing as an Essential Element of the Separation of Powers, 17 Suffolk U. L. Rev. 881, 885 (1983) (“But legal injury is by definition no more than the violation of a legal right; and legal rights can be created by the legislature.”). THE UNIVERSITY OF NEW HAMPSHIRE LAW REVIEW 17: 2 (201 </w:t>
      </w:r>
      <w:proofErr w:type="gramStart"/>
      <w:r w:rsidRPr="006824FE">
        <w:rPr>
          <w:sz w:val="8"/>
        </w:rPr>
        <w:t>9 )</w:t>
      </w:r>
      <w:proofErr w:type="gramEnd"/>
      <w:r w:rsidRPr="006824FE">
        <w:rPr>
          <w:sz w:val="8"/>
        </w:rPr>
        <w:t xml:space="preserve"> 370 requirements and the Supreme Court’s standing jurisprudence, not from any action by the State. 105 Furthermore, under the procedural due process doctrine, the State’s failure to recognize the ecosystem’s “inherent rights to exist, flourish, and naturally evolve” do not qualify as a “deprivation of life or liberty.”106 As these rights do not currently exist, the State cannot deprive the Ecosystem of the due process that would be necessary to protect them. While the plaintiffs focus on the deprivation of life or liberty, the more interesting issue is whether there is a violation of the Ecosystem’s property rights.107 If the State were to recognize the Ecosystem as a person, would its due process claim have more traction if it was based on the Ecosystem’s property interest? While this approach would be more intellectually congruous than relying on the rights to life and liberty, the lack of detailed injury would still be fatal. The second count asserted that the River was entitled to legal recognition of its rights to exist, to flourish, to regenerate, to be restored, and to naturally evolve.108 Here, the plaintiffs relied on the substantive due process doctrine under the Fourteenth Amendment to claim a violation of the River’s right to life and liberty.109 They alleged that the “[d]</w:t>
      </w:r>
      <w:proofErr w:type="spellStart"/>
      <w:r w:rsidRPr="006824FE">
        <w:rPr>
          <w:sz w:val="8"/>
        </w:rPr>
        <w:t>efendant</w:t>
      </w:r>
      <w:proofErr w:type="spellEnd"/>
      <w:r w:rsidRPr="006824FE">
        <w:rPr>
          <w:sz w:val="8"/>
        </w:rPr>
        <w:t xml:space="preserve"> fails and refuses to recognize the rights of the Colorado River Ecosystem, including by refusing to recognize the Ecosystem’s right to life and liberty, and to exist, flourish, and naturally evolve.”110 They went on to argue that the “[d]</w:t>
      </w:r>
      <w:proofErr w:type="spellStart"/>
      <w:r w:rsidRPr="006824FE">
        <w:rPr>
          <w:sz w:val="8"/>
        </w:rPr>
        <w:t>efendant’s</w:t>
      </w:r>
      <w:proofErr w:type="spellEnd"/>
      <w:r w:rsidRPr="006824FE">
        <w:rPr>
          <w:sz w:val="8"/>
        </w:rPr>
        <w:t xml:space="preserve"> policy and practice of failing and refusing to recognize the fundamental rights of the Colorado River Ecosystem violates those rights and the Fourteenth Amendment.”111 Again, these allegations suffer from a lack of particularity. </w:t>
      </w:r>
      <w:proofErr w:type="gramStart"/>
      <w:r w:rsidRPr="006824FE">
        <w:rPr>
          <w:sz w:val="8"/>
        </w:rPr>
        <w:t>In order to</w:t>
      </w:r>
      <w:proofErr w:type="gramEnd"/>
      <w:r w:rsidRPr="006824FE">
        <w:rPr>
          <w:sz w:val="8"/>
        </w:rPr>
        <w:t xml:space="preserve"> establish an injury, the plaintiffs need to point to specific and well-pleaded instances of actual rights violations.112 Additionally, this count asked the court to recognize new substantive due process rights.113</w:t>
      </w:r>
      <w:r w:rsidRPr="006824FE">
        <w:rPr>
          <w:rFonts w:eastAsia="Times New Roman"/>
          <w:sz w:val="8"/>
        </w:rPr>
        <w:t xml:space="preserve"> </w:t>
      </w:r>
      <w:r w:rsidRPr="00055273">
        <w:rPr>
          <w:rStyle w:val="StyleUnderline"/>
        </w:rPr>
        <w:t>Courts are exceedingly reluctant to grant new rights, as many judges believe that such</w:t>
      </w:r>
      <w:r w:rsidRPr="006824FE">
        <w:rPr>
          <w:rFonts w:eastAsia="Times New Roman"/>
          <w:sz w:val="8"/>
        </w:rPr>
        <w:t xml:space="preserve"> 105 See U.S. Const. art. III; Lujan v. </w:t>
      </w:r>
      <w:proofErr w:type="spellStart"/>
      <w:r w:rsidRPr="006824FE">
        <w:rPr>
          <w:rFonts w:eastAsia="Times New Roman"/>
          <w:sz w:val="8"/>
        </w:rPr>
        <w:t>Defs</w:t>
      </w:r>
      <w:proofErr w:type="spellEnd"/>
      <w:r w:rsidRPr="006824FE">
        <w:rPr>
          <w:rFonts w:eastAsia="Times New Roman"/>
          <w:sz w:val="8"/>
        </w:rPr>
        <w:t xml:space="preserve">. of Wildlife, 504 U.S. 555, 560–61 (1992). 106 Amended Complaint, supra note 1, at 23. 107 For a discussion of this question, see, for example, Lee P. Breckenridge, Can Fish Own Water? Envisioning Nonhuman Property in Ecosystems, 20 J. Land Use &amp; </w:t>
      </w:r>
      <w:proofErr w:type="spellStart"/>
      <w:r w:rsidRPr="006824FE">
        <w:rPr>
          <w:rFonts w:eastAsia="Times New Roman"/>
          <w:sz w:val="8"/>
        </w:rPr>
        <w:t>Envtl</w:t>
      </w:r>
      <w:proofErr w:type="spellEnd"/>
      <w:r w:rsidRPr="006824FE">
        <w:rPr>
          <w:rFonts w:eastAsia="Times New Roman"/>
          <w:sz w:val="8"/>
        </w:rPr>
        <w:t xml:space="preserve">. L. 293, 293–94 (2005), and W. Earl Webster, How Can Mother Nature Get to Court? The Status of the Standing Doctrine in a Post Laidlaw Landscape, 27 J. Land Resources &amp; </w:t>
      </w:r>
      <w:proofErr w:type="spellStart"/>
      <w:r w:rsidRPr="006824FE">
        <w:rPr>
          <w:rFonts w:eastAsia="Times New Roman"/>
          <w:sz w:val="8"/>
        </w:rPr>
        <w:t>Envtl</w:t>
      </w:r>
      <w:proofErr w:type="spellEnd"/>
      <w:r w:rsidRPr="006824FE">
        <w:rPr>
          <w:rFonts w:eastAsia="Times New Roman"/>
          <w:sz w:val="8"/>
        </w:rPr>
        <w:t xml:space="preserve">. L. 453, 467–68 (2007). 108 Amended Complaint, supra note 1, at 25. 109 Id. 110 Id. 111 Id. 112 See generally Lujan v. </w:t>
      </w:r>
      <w:proofErr w:type="spellStart"/>
      <w:r w:rsidRPr="006824FE">
        <w:rPr>
          <w:rFonts w:eastAsia="Times New Roman"/>
          <w:sz w:val="8"/>
        </w:rPr>
        <w:t>Defs</w:t>
      </w:r>
      <w:proofErr w:type="spellEnd"/>
      <w:r w:rsidRPr="006824FE">
        <w:rPr>
          <w:rFonts w:eastAsia="Times New Roman"/>
          <w:sz w:val="8"/>
        </w:rPr>
        <w:t xml:space="preserve">. of Wildlife, 504 U.S. 555, 560–61 (1992). 113 Amended Complaint, supra note 1, at 25. ENVIRONMENTAL PERSONHOOD AND STANDING FOR NATURE 371 </w:t>
      </w:r>
      <w:r w:rsidRPr="00055273">
        <w:rPr>
          <w:rStyle w:val="StyleUnderline"/>
        </w:rPr>
        <w:t>decisions are beyond the bounds of judicial power</w:t>
      </w:r>
      <w:r w:rsidRPr="006824FE">
        <w:rPr>
          <w:rFonts w:eastAsia="Times New Roman"/>
          <w:sz w:val="8"/>
        </w:rPr>
        <w:t>.</w:t>
      </w:r>
      <w:r w:rsidRPr="006824FE">
        <w:rPr>
          <w:sz w:val="8"/>
        </w:rPr>
        <w:t xml:space="preserve">114 This request presents a burden too heavy for a court to shoulder, especially atop the plaintiffs’ requests for recognition of environmental personhood and standing for nature. This claim undermines the plaintiffs’ other claims by seeking an unrealistic form of relief. The plaintiffs should have avoided this claim </w:t>
      </w:r>
      <w:proofErr w:type="gramStart"/>
      <w:r w:rsidRPr="006824FE">
        <w:rPr>
          <w:sz w:val="8"/>
        </w:rPr>
        <w:t>in an effort to</w:t>
      </w:r>
      <w:proofErr w:type="gramEnd"/>
      <w:r w:rsidRPr="006824FE">
        <w:rPr>
          <w:sz w:val="8"/>
        </w:rPr>
        <w:t xml:space="preserve"> legitimize the suit and bolster their other claims. The third count claimed a violation of the </w:t>
      </w:r>
      <w:proofErr w:type="gramStart"/>
      <w:r w:rsidRPr="006824FE">
        <w:rPr>
          <w:sz w:val="8"/>
        </w:rPr>
        <w:t>River’s</w:t>
      </w:r>
      <w:proofErr w:type="gramEnd"/>
      <w:r w:rsidRPr="006824FE">
        <w:rPr>
          <w:sz w:val="8"/>
        </w:rPr>
        <w:t xml:space="preserve"> right to equal protection.115 The plaintiffs contended that the State’s “failure to recognize the rights of the Colorado River Ecosystem, while recognizing, and, in fact, elevating corporate rights above the Ecosystem’s rights, violates the Colorado River Ecosystem’s right to equal protection.”116 Again, the lack of specific violations of the Ecosystem’s equal protection rights is fatal to its claim. The plaintiffs pointed to the State’s treatment of corporations and its failure to provide the Colorado River the same rights.117 However, other than the right to personhood, they did not enumerate any other rights or any actual circumstances in which the State has interfered with those rights.118 If this count had been pleaded with sufficient specificity to show actual injury, it may have succeeded. In 1886, the Supreme Court “noted that it did not wish to hear argument in Santa Clara County v. Southern Pacific Railroad Co.119 on the question of whether corporations were protected by the Equal Protection Clause of the Fourteenth Amendment, since the Justices ‘[we]re all of opinion that it does.’”120 This point was made summarily and with no reliance on existing precedent.121 The equal protection right of corporations has been consistently reaffirmed over the years, fueled by the idea “that corporations exist to protect the property interests of their owners and can therefore assert those interests in litigation.”122 If the environmental personhood of the River were similarly established by the court, it would be entitled to equal protection under the law. However, the court had no occasion to make such a determination on the merits because the plaintiffs failed to 114 Peter J. Rubin, Square Pegs and Round Holes: Substantive Due Process, Procedural Due Process, and the Bill of Rights, 103 Colum. L. Rev. 833, 833–34, 837 (2003). 115 Amended Complaint, supra note 1, at 26–27. 116 Id. at 27. 117 Id. 118 See id. 119 118 U.S. 394 (1886). 120 Garrett, supra note 32, at 112 (alteration in original) (citing Santa Clara </w:t>
      </w:r>
      <w:proofErr w:type="spellStart"/>
      <w:r w:rsidRPr="006824FE">
        <w:rPr>
          <w:sz w:val="8"/>
        </w:rPr>
        <w:t>Cty</w:t>
      </w:r>
      <w:proofErr w:type="spellEnd"/>
      <w:r w:rsidRPr="006824FE">
        <w:rPr>
          <w:sz w:val="8"/>
        </w:rPr>
        <w:t xml:space="preserve">., 118 U.S. at 396). 121 See Santa Clara </w:t>
      </w:r>
      <w:proofErr w:type="spellStart"/>
      <w:r w:rsidRPr="006824FE">
        <w:rPr>
          <w:sz w:val="8"/>
        </w:rPr>
        <w:t>Cty</w:t>
      </w:r>
      <w:proofErr w:type="spellEnd"/>
      <w:r w:rsidRPr="006824FE">
        <w:rPr>
          <w:sz w:val="8"/>
        </w:rPr>
        <w:t xml:space="preserve">., 118 U.S. at 396. 122 Garrett, supra note 32, at 113. THE UNIVERSITY OF NEW HAMPSHIRE LAW REVIEW 17: 2 (201 </w:t>
      </w:r>
      <w:proofErr w:type="gramStart"/>
      <w:r w:rsidRPr="006824FE">
        <w:rPr>
          <w:sz w:val="8"/>
        </w:rPr>
        <w:t>9 )</w:t>
      </w:r>
      <w:proofErr w:type="gramEnd"/>
      <w:r w:rsidRPr="006824FE">
        <w:rPr>
          <w:sz w:val="8"/>
        </w:rPr>
        <w:t xml:space="preserve"> 372 establish standing. The fourth count alleged that certain actions taken by the State had violated the rights of the Ecosystem to “exist, flourish, regenerate, be restored, and naturally evolve.” 123 The plaintiffs argued that “[a]</w:t>
      </w:r>
      <w:proofErr w:type="spellStart"/>
      <w:r w:rsidRPr="006824FE">
        <w:rPr>
          <w:sz w:val="8"/>
        </w:rPr>
        <w:t>ctions</w:t>
      </w:r>
      <w:proofErr w:type="spellEnd"/>
      <w:r w:rsidRPr="006824FE">
        <w:rPr>
          <w:sz w:val="8"/>
        </w:rPr>
        <w:t xml:space="preserve"> taken by Defendant, to approve permits and issue other regulatory approvals for certain actions regarding the Colorado River Ecosystem” would violate these rights.124 They cited examples of these violations, which included water pollution from the Gold King Mine, overallotment of the River’s water, and the destructive impact on the Ecosystem of dams operating along the River.125 This count may adequately state an injury but falters on redressability. It is not clear from the complaint that recognizing the rights of the </w:t>
      </w:r>
      <w:proofErr w:type="gramStart"/>
      <w:r w:rsidRPr="006824FE">
        <w:rPr>
          <w:sz w:val="8"/>
        </w:rPr>
        <w:t>River</w:t>
      </w:r>
      <w:proofErr w:type="gramEnd"/>
      <w:r w:rsidRPr="006824FE">
        <w:rPr>
          <w:sz w:val="8"/>
        </w:rPr>
        <w:t xml:space="preserve"> would adequately address these issues. If the complaint had clarified how a recognition of rights could redress the referenced examples of environmental harm, it may have survived on this count. For example, the complaint could have argued that recognition as a person would allow the ecosystem to request an injunction on specific harmful activities or monetary damages for mitigation. However, as it was drafted, this count could not survive a justiciability inquiry. The State’s motion to dismiss makes several persuasive arguments regarding the court’s lack of jurisdiction: First, the Amended Complaint is barred by the State’s Eleventh Amendment immunity. Second, the Amended Complaint fails to prove constitutional standing under Article III. The Amended Complaint alleges hypothetical future injuries that are neither </w:t>
      </w:r>
      <w:proofErr w:type="gramStart"/>
      <w:r w:rsidRPr="006824FE">
        <w:rPr>
          <w:sz w:val="8"/>
        </w:rPr>
        <w:t>fairly traceable</w:t>
      </w:r>
      <w:proofErr w:type="gramEnd"/>
      <w:r w:rsidRPr="006824FE">
        <w:rPr>
          <w:sz w:val="8"/>
        </w:rPr>
        <w:t xml:space="preserve"> to actions of the State, nor redressable by a declaration that the ecosystem is a “person” capable of possessing rights. Third, the Amended Complaint fails to demonstrate jurisdiction under any other federal statute in the absence of an actual case or controversy under Article III. Fourth, the Amended Complaint presents a nonjusticiable issue of public policy. </w:t>
      </w:r>
      <w:r w:rsidRPr="007908A0">
        <w:rPr>
          <w:rStyle w:val="StyleUnderline"/>
        </w:rPr>
        <w:t xml:space="preserve">Whether the ecosystem should have the same rights as people, </w:t>
      </w:r>
      <w:r w:rsidRPr="006824FE">
        <w:rPr>
          <w:sz w:val="8"/>
        </w:rPr>
        <w:t>and who should be allowed to</w:t>
      </w:r>
      <w:r w:rsidRPr="007908A0">
        <w:rPr>
          <w:rStyle w:val="StyleUnderline"/>
        </w:rPr>
        <w:t xml:space="preserve"> assert those rights in federal courts</w:t>
      </w:r>
      <w:r w:rsidRPr="006824FE">
        <w:rPr>
          <w:sz w:val="8"/>
        </w:rPr>
        <w:t>, are matters reserved to Congress by the Constitution.126 The State’s second argument is the most germane to issues of environmental personhood and standing for nature. The challenges in the State’s motion were insurmountable based on the way the plaintiffs drafted the complaint and structured the lawsuit. In response, the plaintiffs filed a motion to dismiss their amended complaint, stating that the lawsuit was a “good faith attempt to introduce the Rights of Nature doctrine to our jurisprudence” but that such an effort is 123 Amended Complaint, supra note 1, at 27–28. 124 Id. at 28. 125 Id. at 28–31. 126 Defendants’ Motion to Dismiss, supra note 4, at 2. ENVIRONMENTAL PERSONHOOD AND STANDING FOR NATURE 373 admittedly a “difficult and legally complex matter.”127 The issue is indeed difficult and complex. However, if even the plaintiffs in the Colorado River case agreed that the case should be dismissed, would it be possible to address the State’s arguments and achieve legal recognition for the rights of nature? If the plaintiffs had drafted their pleadings in a way that met the requirements for standing and not as a Rights of Nature manifesto, they would have had a much better chance to litigate the case on the merits and make inroads toward the recognition of environmental personhood. IV. RIGHTS OF NATURE IN THE INTERNATIONAL DOMAIN While a legally insufficient complaint is not the proper place for public policy advocacy on the Rights of Nature, I argue that legislatures and courts in the United States should move in the direction of recognizing such rights by looking to the international community—and a few jurisdictions here in the U.S.—as models</w:t>
      </w:r>
      <w:r w:rsidRPr="006824FE">
        <w:rPr>
          <w:rFonts w:eastAsia="Times New Roman"/>
          <w:sz w:val="8"/>
        </w:rPr>
        <w:t xml:space="preserve">. </w:t>
      </w:r>
      <w:r w:rsidRPr="006824FE">
        <w:rPr>
          <w:sz w:val="8"/>
        </w:rPr>
        <w:t xml:space="preserve">Over the last decade, the rights of nature have been legally recognized by countries and communities around the world. In 2008, Ecuador changed its constitution through a national referendum to recognize rights for nature.128 Nature now has rights “to exist, persist, maintain[,] and regenerate its vital cycles, structure, functions[,] and its processes in evolution,” and every person and community can advocate for it.129 In 2010, Bolivia legally recognized “Mother Earth” as a “collective public interest” through legislative action.130 All of nature now has certain rights enumerated by law in that country. 131 In New Zealand, ideas of environmental personhood were partially spurred by Stone’s 1972 article, which inspired two </w:t>
      </w:r>
      <w:proofErr w:type="spellStart"/>
      <w:r w:rsidRPr="006824FE">
        <w:rPr>
          <w:sz w:val="8"/>
        </w:rPr>
        <w:t>Maori</w:t>
      </w:r>
      <w:proofErr w:type="spellEnd"/>
      <w:r w:rsidRPr="006824FE">
        <w:rPr>
          <w:sz w:val="8"/>
        </w:rPr>
        <w:t xml:space="preserve"> scholars to advocate for granting personhood to rivers.132 Their efforts resulted in the decision to grant personhood to the forest </w:t>
      </w:r>
      <w:proofErr w:type="spellStart"/>
      <w:r w:rsidRPr="006824FE">
        <w:rPr>
          <w:sz w:val="8"/>
        </w:rPr>
        <w:t>Te</w:t>
      </w:r>
      <w:proofErr w:type="spellEnd"/>
      <w:r w:rsidRPr="006824FE">
        <w:rPr>
          <w:sz w:val="8"/>
        </w:rPr>
        <w:t xml:space="preserve"> </w:t>
      </w:r>
      <w:proofErr w:type="spellStart"/>
      <w:r w:rsidRPr="006824FE">
        <w:rPr>
          <w:sz w:val="8"/>
        </w:rPr>
        <w:t>Urewera</w:t>
      </w:r>
      <w:proofErr w:type="spellEnd"/>
      <w:r w:rsidRPr="006824FE">
        <w:rPr>
          <w:sz w:val="8"/>
        </w:rPr>
        <w:t xml:space="preserve"> and the Whanganui River.133 In India</w:t>
      </w:r>
      <w:r w:rsidRPr="006824FE">
        <w:rPr>
          <w:rFonts w:eastAsia="Times New Roman"/>
          <w:sz w:val="8"/>
        </w:rPr>
        <w:t xml:space="preserve">, </w:t>
      </w:r>
      <w:r w:rsidRPr="006824FE">
        <w:rPr>
          <w:sz w:val="8"/>
        </w:rPr>
        <w:t xml:space="preserve">Rights of Nature developments followed a similar track to those in New Zealand and specific natural 127 Plaintiff’s Motion to Dismiss, supra note 4, at 2–3. 128 Gordon, supra note 9, at 53. 129 Id. at 54. 130 Id. at 54, 54 n.22. 131 Id. at 55. Gwendolyn Gordon has argued that the evolution in legal rights for nature in Ecuador and Bolivia was partially fueled by the increased cultural visibility and political power of indigenous peoples. Id. at 53–54. 132 Id. at 56. 133 Id. at 56–57. THE UNIVERSITY OF NEW HAMPSHIRE LAW REVIEW 17: 2 (201 9 ) 374 entities were considered for legal recognition.134 In 2012, the Indian Supreme Court declared the legitimacy of considering “non-anthropocentric views of the protection of nature.”135 In March 2017, a court recognized the Ganga River Basin as a legal person entitled to the rights that come along with personhood.136 Notably, several local communities in the United States have already taken similar measures to recognize some form of rights for nature, including Tamaqua Borough and Pittsburgh in Pennsylvania, and local communities in Maine, New Hampshire, and California.137 All of these legal developments suggest that the Rights of Nature doctrine is gaining steam on the international stage. Many of them stem from legislative action and constitutional referenda.138 In several countries, rights of nature have been judicially enacted.139 While progress continues to be made internationally, these precedents will most likely fail to sway American courts to recognize rights for natural entities in the United States. Recognizing such rights to natural objects and allowing them to sue in court still requires “an imaginative expansion of our traditional concepts of standing.”140 In order to persuade judges to adopt such a doctrine, we must rely on more practical arguments—such as those posited above— to shift the way they conceive of personhood and legal standing. </w:t>
      </w:r>
      <w:proofErr w:type="gramStart"/>
      <w:r w:rsidRPr="006824FE">
        <w:rPr>
          <w:sz w:val="8"/>
        </w:rPr>
        <w:t>V .</w:t>
      </w:r>
      <w:proofErr w:type="gramEnd"/>
      <w:r w:rsidRPr="006824FE">
        <w:rPr>
          <w:sz w:val="8"/>
        </w:rPr>
        <w:t xml:space="preserve"> ISSUES OF REPRESENTATION Nature does not have an actual voice. Thus, it would require some form of representation </w:t>
      </w:r>
      <w:proofErr w:type="gramStart"/>
      <w:r w:rsidRPr="006824FE">
        <w:rPr>
          <w:sz w:val="8"/>
        </w:rPr>
        <w:t>in order to</w:t>
      </w:r>
      <w:proofErr w:type="gramEnd"/>
      <w:r w:rsidRPr="006824FE">
        <w:rPr>
          <w:sz w:val="8"/>
        </w:rPr>
        <w:t xml:space="preserve"> appear in court. However, this issue has not been an impediment for a legion of other entities that have accrued legal rights. As Stone pointed out in 1972, voiceless entities who can appear in court include corporations, “states, estates, infants, incompetents, municipalities [and] universities.”141 Under the third-party standing doctrine, an organization is permitted to bring a legal 134 Id. at 57. 135 Id. 136 Id. at 57–58. 137 Id. at 58–59. Tamaqua Borough was the first municipality to adopt such legislation in 2006, which was designed to protect the community and environment from toxic sewage. Id. The other United States-based efforts have sought to protect natural resources. Id. 138 Where citizens recognize the rights of nature through constitutional referenda, they directly encode the abiding respect for nature in their society’s foundational document. 139 See, e.g., Gordon, supra note 9, at 57–58. 140 Sierra Club v. Morton, 405 U.S. 727, 757 (1972) (Blackmun, J., dissenting). 141 Stone, supra note 7, at 464. ENVIRONMENTAL PERSONHOOD AND STANDING FOR NATURE 375 action on behalf of a third party if it meets certain requirements.142 The application of the third-party standing doctrine in the context of a natural entity raises a serious concern: how can an organization understand nature’s best interests? It’s a task for which human beings have proved themselves particularly unsuited and could present an ongoing challenge. One way to approach the issue would be to lay down a broad rule that nature seeks to continue existing in a state of wildness. This rule would essentially harken back to the rights of nature before humans arrived on the scene. Stone’s solution for this practical problem was for a “friend of a natural object [who] perceives it to be endangered” to “apply to a court for the creation of a guardianship.”143 He suggested that either current guardianship statutes could accommodate the guardianship of natural objects, or “special environmental legislation could be enacted along traditional guardianship lines.”144 Babcock took issue with Stone’s proposal because it would “take time and impose administrative costs on the plaintiff.”145 Instead, she offered a variation on the proposal, suggesting that “having nature represented by a properly qualified lawyer with sufficient expertise, resources, and commitment to make arguments on nature’s behalf or with a special connection to the resource under threat is all the representation nature needs in court.”146 These qualified lawyers “could be from nationally or regionally recognized environmental organizations or even from local ones who can make the necessary showings . . . .”147 She contended that her approach “eliminates the need for a court to appoint a guardian and the reliance on a human plaintiff to complain about nature’s injuries.”148 Babcock’s critique of Stone’s proposal is a legitimate one, as the institutional costs of a new guardianship regime would be difficult to swallow when combined with the existing resistance to establishing standing to nature. However, Babcock’s alternative proposal presents challenges of a different kind by entrusting the representation of natural entities to national environmental organizations. Part of the issue for any court considering whether to recognize the legal rights of nature will inevitably be the optics of such a “radical” opinion. If the court were to give a 142 </w:t>
      </w:r>
      <w:proofErr w:type="spellStart"/>
      <w:r w:rsidRPr="006824FE">
        <w:rPr>
          <w:sz w:val="8"/>
        </w:rPr>
        <w:t>Tacy</w:t>
      </w:r>
      <w:proofErr w:type="spellEnd"/>
      <w:r w:rsidRPr="006824FE">
        <w:rPr>
          <w:sz w:val="8"/>
        </w:rPr>
        <w:t xml:space="preserve"> F. Flint, A New Brand of Representational Standing, 70 U. Chi. L. Rev. 1037, 1037 (2003). 143 Stone, supra note 7, at 464. 144 Id. at 465. 145 Babcock, supra note 10, at 49. 146 Id. 147 Id. 148 Id. THE UNIVERSITY OF NEW HAMPSHIRE LAW REVIEW 17: 2 (201 </w:t>
      </w:r>
      <w:proofErr w:type="gramStart"/>
      <w:r w:rsidRPr="006824FE">
        <w:rPr>
          <w:sz w:val="8"/>
        </w:rPr>
        <w:t>9 )</w:t>
      </w:r>
      <w:proofErr w:type="gramEnd"/>
      <w:r w:rsidRPr="006824FE">
        <w:rPr>
          <w:sz w:val="8"/>
        </w:rPr>
        <w:t xml:space="preserve"> 376 national organization the right to represent any such plaintiff simply because it has the resources and expertise to do so, the opinion would risk immediate politicization and cultural backlash. Requiring a local organization with members who interact with and benefit from the natural entity, </w:t>
      </w:r>
      <w:proofErr w:type="gramStart"/>
      <w:r w:rsidRPr="006824FE">
        <w:rPr>
          <w:sz w:val="8"/>
        </w:rPr>
        <w:t>similar to</w:t>
      </w:r>
      <w:proofErr w:type="gramEnd"/>
      <w:r w:rsidRPr="006824FE">
        <w:rPr>
          <w:sz w:val="8"/>
        </w:rPr>
        <w:t xml:space="preserve"> the next friends in the Colorado River case, would help avoid such contentious politicization and ensure that such litigation be brought by actual members of the ecosystem. While national organizations would be allowed to provide support to the lawsuit, they would not be able to become the sole representative of the environmental plaintiff. CONCLUSION There is a near-unanimous consensus in the scientific community that manmade climate change is real, is accelerating, and is having a major and continuing impact on our environment.149 Babcock makes a stark case for allowing nature to advocate for its rights in court: It is important to give nature the independent legal right to go to court to protect itself from harm because the current system will not allow others to intervene on nature’s behalf. . . . [T]</w:t>
      </w:r>
      <w:proofErr w:type="spellStart"/>
      <w:r w:rsidRPr="006824FE">
        <w:rPr>
          <w:sz w:val="8"/>
        </w:rPr>
        <w:t>hird</w:t>
      </w:r>
      <w:proofErr w:type="spellEnd"/>
      <w:r w:rsidRPr="006824FE">
        <w:rPr>
          <w:sz w:val="8"/>
        </w:rPr>
        <w:t xml:space="preserve"> parties face nearly insurmountable barriers when they advocate for nature in court. The executive branch is perpetually hampered by limited resources, and occasionally a lack of will, when it comes to protecting nature from harm. Congressional paralysis (or worse), in matters affecting the environment has made that branch of government the least effective of all. The existing situation has real consequences for the environment</w:t>
      </w:r>
      <w:proofErr w:type="gramStart"/>
      <w:r w:rsidRPr="006824FE">
        <w:rPr>
          <w:sz w:val="8"/>
        </w:rPr>
        <w:t>—“</w:t>
      </w:r>
      <w:proofErr w:type="gramEnd"/>
      <w:r w:rsidRPr="006824FE">
        <w:rPr>
          <w:sz w:val="8"/>
        </w:rPr>
        <w:t xml:space="preserve">hundreds of thousands of species on the brink of extinction, and only a tiny fraction will ever find activists in or out of the government to defend them.” 150 This passage highlights the </w:t>
      </w:r>
      <w:r w:rsidRPr="007908A0">
        <w:rPr>
          <w:rStyle w:val="StyleUnderline"/>
        </w:rPr>
        <w:t xml:space="preserve">urgency of recognizing the rights of nature in court. </w:t>
      </w:r>
      <w:r w:rsidRPr="006824FE">
        <w:rPr>
          <w:sz w:val="8"/>
        </w:rPr>
        <w:t>It also raises one of the counterarguments: while</w:t>
      </w:r>
      <w:r w:rsidRPr="007908A0">
        <w:rPr>
          <w:rStyle w:val="StyleUnderline"/>
        </w:rPr>
        <w:t xml:space="preserve"> the judicial path is the most efficient way to establish environmental personhood, </w:t>
      </w:r>
      <w:r w:rsidRPr="006824FE">
        <w:rPr>
          <w:sz w:val="8"/>
        </w:rPr>
        <w:t>there are significant separation of powers concerns.</w:t>
      </w:r>
      <w:r w:rsidRPr="007908A0">
        <w:rPr>
          <w:rStyle w:val="StyleUnderline"/>
        </w:rPr>
        <w:t xml:space="preserve"> However, there is strong precedent for the Court to shape the justiciability doctrines through robust interpretation</w:t>
      </w:r>
      <w:r w:rsidRPr="006824FE">
        <w:rPr>
          <w:sz w:val="8"/>
        </w:rPr>
        <w:t xml:space="preserve">.151 In the Court’s recent standing jurisprudence, there have been instances where the Court did not grant 149 See Scientific Consensus: Earth’s Climate Is Warming, NASA, https://climate.nasa.gov/scientificconsensus/ [https://perma.cc/MXR8-6YQ2] (last visited Jan. 29, 2019); see also Intergovernmental Panel on Climate Change, Climate Change 2014 Synthesis Report (2014). 150 Babcock, supra note 10, at 18–19 (footnotes omitted). 151 See, e.g., Lujan v. </w:t>
      </w:r>
      <w:proofErr w:type="spellStart"/>
      <w:r w:rsidRPr="006824FE">
        <w:rPr>
          <w:sz w:val="8"/>
        </w:rPr>
        <w:t>Defs</w:t>
      </w:r>
      <w:proofErr w:type="spellEnd"/>
      <w:r w:rsidRPr="006824FE">
        <w:rPr>
          <w:sz w:val="8"/>
        </w:rPr>
        <w:t xml:space="preserve">. of Wildlife, 504 U.S. 555 (1992); Babcock, supra note 10, at 13–15 (describing several such cases); see also Flint, supra note 142, at 1042 (describing certain implications of derivative standing). ENVIRONMENTAL PERSONHOOD AND STANDING FOR NATURE 377 standing to parties where Congress had arguably granted it.152 The effort to encourage courts to recognize environmental personhood and standing for nature faces an uphill battle and the most certain way to achieve this objective is through legislative action. Nevertheless, </w:t>
      </w:r>
      <w:r w:rsidRPr="007908A0">
        <w:rPr>
          <w:rStyle w:val="StyleUnderline"/>
        </w:rPr>
        <w:t>courts are well within their power to recognize such a doctrine</w:t>
      </w:r>
      <w:r w:rsidRPr="006824FE">
        <w:rPr>
          <w:sz w:val="8"/>
        </w:rPr>
        <w:t xml:space="preserve">. The other major challenge to standing for nature is administrative; many critics argue that allowing such suits would lead to an influx in litigation brought on behalf of natural entities.153 However, as addressed above, recognizing environmental personhood does not automatically grant standing for nature. The individual or organization bringing the suit on behalf of a natural entity would be required to demonstrate Article III standing by showing injury, traceability, and redressability.154 These requirements, especially as they have been construed by the U.S. Supreme Court, continue to present significant barriers to environmental litigants.155 For example, even if the Colorado River’s right to sue on its own behalf had been recognized, the deficient pleadings submitted by the plaintiffs would not have survived the standing analysis. Additionally, the expense associated with environmental litigation would discourage quixotic lawsuits. </w:t>
      </w:r>
      <w:proofErr w:type="gramStart"/>
      <w:r w:rsidRPr="006824FE">
        <w:rPr>
          <w:sz w:val="8"/>
        </w:rPr>
        <w:t>In order to</w:t>
      </w:r>
      <w:proofErr w:type="gramEnd"/>
      <w:r w:rsidRPr="006824FE">
        <w:rPr>
          <w:sz w:val="8"/>
        </w:rPr>
        <w:t xml:space="preserve"> make a showing to meet the standing requirements, the natural entity’s next friends would need to commission studies and engage scientific or technical experts. These practical challenges would prevent the courts from being overrun with frivolous actions while opening the door to meritorious lawsuits where environmental devastation could be avoided or redressed through litigation. For such meritorious lawsuits to proceed, organizations must develop a more focused and nuanced litigation strategy that pleads specific injury to the natural entity, a clear link between the injury and the state action, and realistic remedies that would sufficiently reverse or mitigate the injury. Only through such a strategy can advocates and activists hope to advance the causes of environmental personhood and standing for nature in the courts.</w:t>
      </w:r>
    </w:p>
    <w:p w14:paraId="52AC21E4" w14:textId="77777777" w:rsidR="00175E1D" w:rsidRDefault="00175E1D" w:rsidP="00175E1D"/>
    <w:p w14:paraId="309D04D1" w14:textId="77777777" w:rsidR="00175E1D" w:rsidRPr="007D752E" w:rsidRDefault="00175E1D" w:rsidP="00175E1D"/>
    <w:p w14:paraId="12CE895D" w14:textId="77777777" w:rsidR="00175E1D" w:rsidRPr="005C215A" w:rsidRDefault="00175E1D" w:rsidP="00175E1D"/>
    <w:p w14:paraId="18787A8C" w14:textId="77777777" w:rsidR="00175E1D" w:rsidRPr="00B55AD5" w:rsidRDefault="00175E1D" w:rsidP="00175E1D"/>
    <w:p w14:paraId="61020474" w14:textId="77777777" w:rsidR="00175E1D" w:rsidRPr="009A70E2" w:rsidRDefault="00175E1D" w:rsidP="00175E1D"/>
    <w:p w14:paraId="2571CDCE" w14:textId="77777777" w:rsidR="00175E1D" w:rsidRPr="00B77934" w:rsidRDefault="00175E1D" w:rsidP="00175E1D"/>
    <w:p w14:paraId="355A846E" w14:textId="77777777" w:rsidR="00175E1D" w:rsidRPr="00175E1D" w:rsidRDefault="00175E1D" w:rsidP="00175E1D"/>
    <w:p w14:paraId="1F884EB7" w14:textId="13BC572A" w:rsidR="00175E1D" w:rsidRDefault="00175E1D" w:rsidP="00175E1D">
      <w:pPr>
        <w:pStyle w:val="Heading2"/>
      </w:pPr>
      <w:r>
        <w:t>Case</w:t>
      </w:r>
    </w:p>
    <w:p w14:paraId="4B4081A5" w14:textId="1B0EFFA6" w:rsidR="00175E1D" w:rsidRDefault="00175E1D" w:rsidP="00175E1D">
      <w:pPr>
        <w:pStyle w:val="Heading3"/>
      </w:pPr>
      <w:r>
        <w:t xml:space="preserve">AT: Bolosnaro </w:t>
      </w:r>
      <w:r>
        <w:t>D</w:t>
      </w:r>
      <w:r>
        <w:t>osen’t care (Wallace 21)</w:t>
      </w:r>
    </w:p>
    <w:p w14:paraId="3A8D6C48" w14:textId="77777777" w:rsidR="00175E1D" w:rsidRDefault="00175E1D" w:rsidP="00175E1D">
      <w:pPr>
        <w:pStyle w:val="Heading4"/>
      </w:pPr>
      <w:r>
        <w:t>Bolsonaro has changed his mind since Biden came in</w:t>
      </w:r>
    </w:p>
    <w:p w14:paraId="6C0B9C6F" w14:textId="2972464B" w:rsidR="00175E1D" w:rsidRDefault="00175E1D" w:rsidP="00175E1D">
      <w:r w:rsidRPr="00EB2773">
        <w:t xml:space="preserve">Benji </w:t>
      </w:r>
      <w:r w:rsidRPr="00EB2773">
        <w:rPr>
          <w:b/>
          <w:bCs/>
          <w:sz w:val="26"/>
          <w:szCs w:val="26"/>
        </w:rPr>
        <w:t>Jones</w:t>
      </w:r>
      <w:r w:rsidRPr="00EB2773">
        <w:t>@, 4-30-20</w:t>
      </w:r>
      <w:r w:rsidRPr="00EB2773">
        <w:rPr>
          <w:b/>
          <w:bCs/>
          <w:sz w:val="26"/>
          <w:szCs w:val="26"/>
        </w:rPr>
        <w:t>21</w:t>
      </w:r>
      <w:r w:rsidRPr="00EB2773">
        <w:t>, "Deforestation in Brazil is out of control. Bolsonaro is asking for billions to stop it.," Vox, https://www.vox.com/22409783/jair-bolsonaro-amazon-brazil-deforestation-trees-climate-change-2021</w:t>
      </w:r>
    </w:p>
    <w:p w14:paraId="147D4085" w14:textId="77777777" w:rsidR="00175E1D" w:rsidRPr="00C83C5F" w:rsidRDefault="00175E1D" w:rsidP="00175E1D">
      <w:r w:rsidRPr="00C83C5F">
        <w:t>Could things change under Biden?</w:t>
      </w:r>
    </w:p>
    <w:p w14:paraId="2420DAE7" w14:textId="77777777" w:rsidR="00175E1D" w:rsidRPr="00EB2773" w:rsidRDefault="00175E1D" w:rsidP="00175E1D">
      <w:pPr>
        <w:rPr>
          <w:u w:val="single"/>
        </w:rPr>
      </w:pPr>
      <w:r w:rsidRPr="00EB2773">
        <w:rPr>
          <w:highlight w:val="cyan"/>
          <w:u w:val="single"/>
        </w:rPr>
        <w:t>President Biden has made it clear that protecting the Amazon will be part of his ambitious climate change agenda,</w:t>
      </w:r>
      <w:r w:rsidRPr="00EB2773">
        <w:rPr>
          <w:u w:val="single"/>
        </w:rPr>
        <w:t xml:space="preserve"> though it’s not clear how he’ll manage to do it.</w:t>
      </w:r>
    </w:p>
    <w:p w14:paraId="1B7A8652" w14:textId="77777777" w:rsidR="00175E1D" w:rsidRPr="00CB2C76" w:rsidRDefault="00175E1D" w:rsidP="00175E1D">
      <w:pPr>
        <w:rPr>
          <w:sz w:val="14"/>
          <w:szCs w:val="14"/>
        </w:rPr>
      </w:pPr>
      <w:r w:rsidRPr="00CB2C76">
        <w:rPr>
          <w:sz w:val="14"/>
          <w:szCs w:val="14"/>
        </w:rPr>
        <w:t>At a debate last fall, Biden said foreign governments should provide Brazil with </w:t>
      </w:r>
      <w:hyperlink r:id="rId48" w:history="1">
        <w:r w:rsidRPr="00CB2C76">
          <w:rPr>
            <w:rStyle w:val="Hyperlink"/>
            <w:sz w:val="14"/>
            <w:szCs w:val="14"/>
          </w:rPr>
          <w:t>$20 billion</w:t>
        </w:r>
      </w:hyperlink>
      <w:r w:rsidRPr="00CB2C76">
        <w:rPr>
          <w:sz w:val="14"/>
          <w:szCs w:val="14"/>
        </w:rPr>
        <w:t> in aid to stop deforestation. He added that the country should face consequences if forest loss continues unabated.</w:t>
      </w:r>
    </w:p>
    <w:p w14:paraId="467FA652" w14:textId="77777777" w:rsidR="00175E1D" w:rsidRPr="00CB2C76" w:rsidRDefault="00175E1D" w:rsidP="00175E1D">
      <w:pPr>
        <w:rPr>
          <w:sz w:val="14"/>
          <w:szCs w:val="14"/>
        </w:rPr>
      </w:pPr>
      <w:r w:rsidRPr="00CB2C76">
        <w:rPr>
          <w:sz w:val="14"/>
          <w:szCs w:val="14"/>
        </w:rPr>
        <w:t>Bolsonaro called those comments “disastrous and gratuitous” on Twitter, </w:t>
      </w:r>
      <w:hyperlink r:id="rId49" w:history="1">
        <w:r w:rsidRPr="00CB2C76">
          <w:rPr>
            <w:rStyle w:val="Hyperlink"/>
            <w:sz w:val="14"/>
            <w:szCs w:val="14"/>
          </w:rPr>
          <w:t>according to AP</w:t>
        </w:r>
      </w:hyperlink>
      <w:r w:rsidRPr="00CB2C76">
        <w:rPr>
          <w:sz w:val="14"/>
          <w:szCs w:val="14"/>
        </w:rPr>
        <w:t>. “The greed that some countries have over the Amazon is a reality,” he said. “But the confirmation by someone who is fighting for the command of his country clearly signals that he wants to give up a cordial and profitable coexistence.”</w:t>
      </w:r>
    </w:p>
    <w:p w14:paraId="2A1C69EA" w14:textId="77777777" w:rsidR="00175E1D" w:rsidRDefault="00175E1D" w:rsidP="00175E1D">
      <w:r>
        <w:t>[Image Redacted]</w:t>
      </w:r>
    </w:p>
    <w:p w14:paraId="1F17EC7C" w14:textId="77777777" w:rsidR="00175E1D" w:rsidRPr="00CB2C76" w:rsidRDefault="00175E1D" w:rsidP="00175E1D">
      <w:pPr>
        <w:rPr>
          <w:sz w:val="14"/>
          <w:szCs w:val="14"/>
        </w:rPr>
      </w:pPr>
      <w:r w:rsidRPr="00CB2C76">
        <w:rPr>
          <w:sz w:val="14"/>
          <w:szCs w:val="14"/>
        </w:rPr>
        <w:t xml:space="preserve">Jair Bolsonaro speaks to the press at the </w:t>
      </w:r>
      <w:proofErr w:type="spellStart"/>
      <w:r w:rsidRPr="00CB2C76">
        <w:rPr>
          <w:sz w:val="14"/>
          <w:szCs w:val="14"/>
        </w:rPr>
        <w:t>Planalto</w:t>
      </w:r>
      <w:proofErr w:type="spellEnd"/>
      <w:r w:rsidRPr="00CB2C76">
        <w:rPr>
          <w:sz w:val="14"/>
          <w:szCs w:val="14"/>
        </w:rPr>
        <w:t xml:space="preserve"> Palace, March 31, 2021, in Brasilia, Brazil. Mateus </w:t>
      </w:r>
      <w:proofErr w:type="spellStart"/>
      <w:r w:rsidRPr="00CB2C76">
        <w:rPr>
          <w:sz w:val="14"/>
          <w:szCs w:val="14"/>
        </w:rPr>
        <w:t>Bononi</w:t>
      </w:r>
      <w:proofErr w:type="spellEnd"/>
      <w:r w:rsidRPr="00CB2C76">
        <w:rPr>
          <w:sz w:val="14"/>
          <w:szCs w:val="14"/>
        </w:rPr>
        <w:t>/Getty Images</w:t>
      </w:r>
    </w:p>
    <w:p w14:paraId="73D8068B" w14:textId="77777777" w:rsidR="00175E1D" w:rsidRPr="00EB2773" w:rsidRDefault="00175E1D" w:rsidP="00175E1D">
      <w:pPr>
        <w:rPr>
          <w:u w:val="single"/>
        </w:rPr>
      </w:pPr>
      <w:r w:rsidRPr="00EB2773">
        <w:rPr>
          <w:u w:val="single"/>
        </w:rPr>
        <w:t xml:space="preserve">But </w:t>
      </w:r>
      <w:r w:rsidRPr="00EB2773">
        <w:rPr>
          <w:highlight w:val="cyan"/>
          <w:u w:val="single"/>
        </w:rPr>
        <w:t>since Biden took office, Bolsonaro’s administration appears to have struck a much more conciliatory tone.</w:t>
      </w:r>
    </w:p>
    <w:p w14:paraId="417FF6DC" w14:textId="77777777" w:rsidR="00175E1D" w:rsidRPr="00C83C5F" w:rsidRDefault="00175E1D" w:rsidP="00175E1D">
      <w:r w:rsidRPr="00C83C5F">
        <w:t>In the weeks leading up to the Earth Day Summit, officials from the Biden administration held closed-door meetings with Ricardo Salles, Brazil’s minister of the environment, to “find common ground,” the </w:t>
      </w:r>
      <w:hyperlink r:id="rId50" w:history="1">
        <w:r w:rsidRPr="00C83C5F">
          <w:rPr>
            <w:rStyle w:val="Hyperlink"/>
          </w:rPr>
          <w:t>New York Times reported</w:t>
        </w:r>
      </w:hyperlink>
      <w:r w:rsidRPr="00C83C5F">
        <w:t>. And in mid-April</w:t>
      </w:r>
      <w:r w:rsidRPr="00C83C5F">
        <w:rPr>
          <w:highlight w:val="cyan"/>
        </w:rPr>
        <w:t xml:space="preserve">, </w:t>
      </w:r>
      <w:r w:rsidRPr="00EB2773">
        <w:rPr>
          <w:highlight w:val="cyan"/>
          <w:u w:val="single"/>
        </w:rPr>
        <w:t>Bolsonaro sent a letter to Biden reaffirming a commitment to net-zero deforestation by 2030,</w:t>
      </w:r>
      <w:r w:rsidRPr="00EB2773">
        <w:rPr>
          <w:u w:val="single"/>
        </w:rPr>
        <w:t xml:space="preserve"> in which he emphasized that such a goal would only be achievable with “substantial resources.”</w:t>
      </w:r>
    </w:p>
    <w:p w14:paraId="652E3335" w14:textId="77777777" w:rsidR="00175E1D" w:rsidRPr="00C83C5F" w:rsidRDefault="00175E1D" w:rsidP="00175E1D">
      <w:pPr>
        <w:rPr>
          <w:sz w:val="14"/>
          <w:szCs w:val="14"/>
        </w:rPr>
      </w:pPr>
      <w:r w:rsidRPr="00C83C5F">
        <w:rPr>
          <w:sz w:val="14"/>
          <w:szCs w:val="14"/>
        </w:rPr>
        <w:t>What’s substantial? In an interview with the </w:t>
      </w:r>
      <w:hyperlink r:id="rId51" w:anchor=":~:text=He%20said%20a%20third%20of,to%20raise%20crops%20and%20cattle." w:history="1">
        <w:r w:rsidRPr="00C83C5F">
          <w:rPr>
            <w:rStyle w:val="Hyperlink"/>
            <w:sz w:val="14"/>
            <w:szCs w:val="14"/>
          </w:rPr>
          <w:t>Wall Street Journal</w:t>
        </w:r>
      </w:hyperlink>
      <w:r w:rsidRPr="00C83C5F">
        <w:rPr>
          <w:sz w:val="14"/>
          <w:szCs w:val="14"/>
        </w:rPr>
        <w:t> ahead of the summit, Salles said $1 billion “is a very reasonable amount that can be mobilized upfront.”</w:t>
      </w:r>
    </w:p>
    <w:p w14:paraId="386F5790" w14:textId="77777777" w:rsidR="00175E1D" w:rsidRPr="00C83C5F" w:rsidRDefault="00175E1D" w:rsidP="00175E1D">
      <w:pPr>
        <w:rPr>
          <w:sz w:val="14"/>
          <w:szCs w:val="14"/>
        </w:rPr>
      </w:pPr>
      <w:r w:rsidRPr="00C83C5F">
        <w:rPr>
          <w:sz w:val="14"/>
          <w:szCs w:val="14"/>
        </w:rPr>
        <w:t>Critics warn Biden not to trust Bolsonaro and to avoid making a deal</w:t>
      </w:r>
    </w:p>
    <w:p w14:paraId="227F0AF4" w14:textId="77777777" w:rsidR="00175E1D" w:rsidRPr="00C83C5F" w:rsidRDefault="00175E1D" w:rsidP="00175E1D">
      <w:pPr>
        <w:rPr>
          <w:sz w:val="14"/>
          <w:szCs w:val="14"/>
        </w:rPr>
      </w:pPr>
      <w:r w:rsidRPr="00C83C5F">
        <w:rPr>
          <w:sz w:val="14"/>
          <w:szCs w:val="14"/>
        </w:rPr>
        <w:t>President Bolsonaro is deeply untrusted by environmental and social groups, </w:t>
      </w:r>
      <w:hyperlink r:id="rId52" w:history="1">
        <w:r w:rsidRPr="00C83C5F">
          <w:rPr>
            <w:rStyle w:val="Hyperlink"/>
            <w:sz w:val="14"/>
            <w:szCs w:val="14"/>
          </w:rPr>
          <w:t>who have called him</w:t>
        </w:r>
      </w:hyperlink>
      <w:r w:rsidRPr="00C83C5F">
        <w:rPr>
          <w:sz w:val="14"/>
          <w:szCs w:val="14"/>
        </w:rPr>
        <w:t> the Amazon’s “worst enemy.” They say that any deal with Bolsonaro will be bad for the Amazon and the people who live there.</w:t>
      </w:r>
    </w:p>
    <w:p w14:paraId="7ED3EBBC" w14:textId="77777777" w:rsidR="00175E1D" w:rsidRPr="00C83C5F" w:rsidRDefault="00175E1D" w:rsidP="00175E1D">
      <w:pPr>
        <w:rPr>
          <w:sz w:val="14"/>
          <w:szCs w:val="14"/>
        </w:rPr>
      </w:pPr>
      <w:r w:rsidRPr="00C83C5F">
        <w:rPr>
          <w:sz w:val="14"/>
          <w:szCs w:val="14"/>
        </w:rPr>
        <w:t>“Negotiating with Bolsonaro is not the same as helping Brazil solve its problems,” nearly 200 organizations wrote in a letter to Biden in early April, pleading with him not to strike a deal until Bolsonaro’s administration shows tangible results.</w:t>
      </w:r>
    </w:p>
    <w:p w14:paraId="4858FBBF" w14:textId="1FFF6D8F" w:rsidR="00175E1D" w:rsidRPr="00E76B2C" w:rsidRDefault="00175E1D" w:rsidP="00175E1D">
      <w:r w:rsidRPr="00C83C5F">
        <w:t>“</w:t>
      </w:r>
      <w:r w:rsidRPr="00C83C5F">
        <w:rPr>
          <w:highlight w:val="cyan"/>
        </w:rPr>
        <w:t>Any project to help Brazil must be built from dialogue</w:t>
      </w:r>
      <w:r w:rsidRPr="00C83C5F">
        <w:t xml:space="preserve"> with civil society, subnational governments, </w:t>
      </w:r>
      <w:r w:rsidRPr="00C83C5F">
        <w:rPr>
          <w:highlight w:val="cyan"/>
        </w:rPr>
        <w:t>academia, and, above all, with the local communities that know how to protect the forest</w:t>
      </w:r>
      <w:r w:rsidRPr="00C83C5F">
        <w:t xml:space="preserve"> and the goods and services it harbors,” they wrote.</w:t>
      </w:r>
    </w:p>
    <w:p w14:paraId="18BEB411" w14:textId="11C1677B" w:rsidR="00175E1D" w:rsidRDefault="00175E1D" w:rsidP="00175E1D">
      <w:pPr>
        <w:pStyle w:val="Heading3"/>
      </w:pPr>
      <w:r>
        <w:t xml:space="preserve">AT: Ecuador </w:t>
      </w:r>
      <w:r>
        <w:t>P</w:t>
      </w:r>
      <w:r>
        <w:t>roves Circumvention</w:t>
      </w:r>
    </w:p>
    <w:p w14:paraId="3A74CF23" w14:textId="1CE336E6" w:rsidR="00175E1D" w:rsidRDefault="00175E1D" w:rsidP="00175E1D">
      <w:pPr>
        <w:pStyle w:val="Heading4"/>
      </w:pPr>
      <w:r>
        <w:t>Ecuadorian Courts have struck down mining companies</w:t>
      </w:r>
    </w:p>
    <w:p w14:paraId="2E3B54C5" w14:textId="77777777" w:rsidR="00175E1D" w:rsidRPr="00B35F95" w:rsidRDefault="00175E1D" w:rsidP="00175E1D">
      <w:r w:rsidRPr="00B35F95">
        <w:rPr>
          <w:b/>
          <w:bCs/>
          <w:sz w:val="26"/>
          <w:szCs w:val="26"/>
        </w:rPr>
        <w:t>CBD</w:t>
      </w:r>
      <w:r w:rsidRPr="00B35F95">
        <w:t>, 4-15-20</w:t>
      </w:r>
      <w:r w:rsidRPr="00B35F95">
        <w:rPr>
          <w:b/>
          <w:bCs/>
          <w:sz w:val="26"/>
          <w:szCs w:val="26"/>
        </w:rPr>
        <w:t>21</w:t>
      </w:r>
      <w:r w:rsidRPr="00B35F95">
        <w:t xml:space="preserve">, "Ecuador Court Urged to Protect Endangered Frogs </w:t>
      </w:r>
      <w:proofErr w:type="gramStart"/>
      <w:r w:rsidRPr="00B35F95">
        <w:t>From</w:t>
      </w:r>
      <w:proofErr w:type="gramEnd"/>
      <w:r w:rsidRPr="00B35F95">
        <w:t xml:space="preserve"> Mining Project, Enforce Constitutional ‘Rights of Nature’," Center for Biological Diversity, https://biologicaldiversity.org/w/news/press-releases/ecuador-court-urged-to-protect-endangered-frogs-from-mining-project-enforce-constitutional-rights-of-nature-2021-04-15/</w:t>
      </w:r>
    </w:p>
    <w:p w14:paraId="352FE85A" w14:textId="77777777" w:rsidR="00175E1D" w:rsidRPr="00B35F95" w:rsidRDefault="00175E1D" w:rsidP="00175E1D">
      <w:pPr>
        <w:rPr>
          <w:u w:val="single"/>
        </w:rPr>
      </w:pPr>
      <w:r w:rsidRPr="00B35F95">
        <w:rPr>
          <w:u w:val="single"/>
        </w:rPr>
        <w:t xml:space="preserve">QUITO, Ecuador— Environmental </w:t>
      </w:r>
      <w:r w:rsidRPr="00B35F95">
        <w:rPr>
          <w:highlight w:val="cyan"/>
          <w:u w:val="single"/>
        </w:rPr>
        <w:t>groups filed a </w:t>
      </w:r>
      <w:hyperlink r:id="rId53" w:history="1">
        <w:r w:rsidRPr="00B35F95">
          <w:rPr>
            <w:rStyle w:val="Hyperlink"/>
            <w:highlight w:val="cyan"/>
            <w:u w:val="single"/>
          </w:rPr>
          <w:t>legal brief</w:t>
        </w:r>
      </w:hyperlink>
      <w:r w:rsidRPr="00B35F95">
        <w:rPr>
          <w:highlight w:val="cyan"/>
          <w:u w:val="single"/>
        </w:rPr>
        <w:t> today urging</w:t>
      </w:r>
      <w:r w:rsidRPr="00B35F95">
        <w:rPr>
          <w:u w:val="single"/>
        </w:rPr>
        <w:t xml:space="preserve"> the Provincial Court of Imbabura in </w:t>
      </w:r>
      <w:r w:rsidRPr="00B35F95">
        <w:rPr>
          <w:highlight w:val="cyan"/>
          <w:u w:val="single"/>
        </w:rPr>
        <w:t>Ecuador to halt all environmental permits for a mining project because</w:t>
      </w:r>
      <w:r w:rsidRPr="00B35F95">
        <w:rPr>
          <w:u w:val="single"/>
        </w:rPr>
        <w:t xml:space="preserve"> the government failed to consider the mine’s effects on two endangered, recently discovered frogs, among other vulnerable species.</w:t>
      </w:r>
    </w:p>
    <w:p w14:paraId="09F195EC" w14:textId="77777777" w:rsidR="00175E1D" w:rsidRPr="00B35F95" w:rsidRDefault="00175E1D" w:rsidP="00175E1D">
      <w:r w:rsidRPr="00B35F95">
        <w:rPr>
          <w:u w:val="single"/>
        </w:rPr>
        <w:t xml:space="preserve">This failure </w:t>
      </w:r>
      <w:r w:rsidRPr="00B35F95">
        <w:rPr>
          <w:highlight w:val="cyan"/>
          <w:u w:val="single"/>
        </w:rPr>
        <w:t>violates the “Rights of Nature</w:t>
      </w:r>
      <w:r w:rsidRPr="00B35F95">
        <w:rPr>
          <w:u w:val="single"/>
        </w:rPr>
        <w:t>” enshrined</w:t>
      </w:r>
      <w:r w:rsidRPr="00B35F95">
        <w:t xml:space="preserve"> in Ecuador’s constitution, according to today’s brief, which supports a lawsuit filed by the community in Imbabura.</w:t>
      </w:r>
    </w:p>
    <w:p w14:paraId="14112E51" w14:textId="77777777" w:rsidR="00175E1D" w:rsidRPr="00B35F95" w:rsidRDefault="00175E1D" w:rsidP="00175E1D">
      <w:pPr>
        <w:rPr>
          <w:sz w:val="14"/>
          <w:szCs w:val="14"/>
        </w:rPr>
      </w:pPr>
      <w:r w:rsidRPr="00B35F95">
        <w:rPr>
          <w:sz w:val="14"/>
          <w:szCs w:val="14"/>
        </w:rPr>
        <w:t>Ecuador's Ministry of Water and Environment granted the mining concession and environmental license. But the project’s Complementary Environmental Impact Assessment, completed in 2018, did not consider the effects on two endangered frog species, the long-snouted harlequin frog (</w:t>
      </w:r>
      <w:proofErr w:type="spellStart"/>
      <w:r w:rsidRPr="00B35F95">
        <w:rPr>
          <w:sz w:val="14"/>
          <w:szCs w:val="14"/>
        </w:rPr>
        <w:t>Atelopus</w:t>
      </w:r>
      <w:proofErr w:type="spellEnd"/>
      <w:r w:rsidRPr="00B35F95">
        <w:rPr>
          <w:sz w:val="14"/>
          <w:szCs w:val="14"/>
        </w:rPr>
        <w:t xml:space="preserve"> </w:t>
      </w:r>
      <w:proofErr w:type="spellStart"/>
      <w:r w:rsidRPr="00B35F95">
        <w:rPr>
          <w:sz w:val="14"/>
          <w:szCs w:val="14"/>
        </w:rPr>
        <w:t>longirostris</w:t>
      </w:r>
      <w:proofErr w:type="spellEnd"/>
      <w:r w:rsidRPr="00B35F95">
        <w:rPr>
          <w:sz w:val="14"/>
          <w:szCs w:val="14"/>
        </w:rPr>
        <w:t>) and confusing rocket frog (</w:t>
      </w:r>
      <w:proofErr w:type="spellStart"/>
      <w:r w:rsidRPr="00B35F95">
        <w:rPr>
          <w:sz w:val="14"/>
          <w:szCs w:val="14"/>
        </w:rPr>
        <w:t>Ectopoglossus</w:t>
      </w:r>
      <w:proofErr w:type="spellEnd"/>
      <w:r w:rsidRPr="00B35F95">
        <w:rPr>
          <w:sz w:val="14"/>
          <w:szCs w:val="14"/>
        </w:rPr>
        <w:t xml:space="preserve"> </w:t>
      </w:r>
      <w:proofErr w:type="spellStart"/>
      <w:r w:rsidRPr="00B35F95">
        <w:rPr>
          <w:sz w:val="14"/>
          <w:szCs w:val="14"/>
        </w:rPr>
        <w:t>confusus</w:t>
      </w:r>
      <w:proofErr w:type="spellEnd"/>
      <w:r w:rsidRPr="00B35F95">
        <w:rPr>
          <w:sz w:val="14"/>
          <w:szCs w:val="14"/>
        </w:rPr>
        <w:t>). As a result, the mining project in northern Ecuador may proceed without any protective measures for the frogs.</w:t>
      </w:r>
    </w:p>
    <w:p w14:paraId="722A9A03" w14:textId="77777777" w:rsidR="00175E1D" w:rsidRPr="00B35F95" w:rsidRDefault="00175E1D" w:rsidP="00175E1D">
      <w:pPr>
        <w:rPr>
          <w:sz w:val="14"/>
          <w:szCs w:val="14"/>
        </w:rPr>
      </w:pPr>
      <w:r w:rsidRPr="00B35F95">
        <w:rPr>
          <w:sz w:val="14"/>
          <w:szCs w:val="14"/>
        </w:rPr>
        <w:t>“The confusing rocket frog and long-snouted harlequin are highly endangered species teetering on the brink of extinction,” said Alejandro Olivera, a senior scientist and Mexico representative at the Center for Biological Diversity. “They must be protected from mining activities, which would further fragment and degrade their precious habitat.”</w:t>
      </w:r>
    </w:p>
    <w:p w14:paraId="676354F5" w14:textId="77777777" w:rsidR="00175E1D" w:rsidRPr="00B35F95" w:rsidRDefault="00175E1D" w:rsidP="00175E1D">
      <w:pPr>
        <w:rPr>
          <w:u w:val="single"/>
        </w:rPr>
      </w:pPr>
      <w:r w:rsidRPr="00B35F95">
        <w:rPr>
          <w:highlight w:val="cyan"/>
        </w:rPr>
        <w:t>The court case challenges a</w:t>
      </w:r>
      <w:r w:rsidRPr="00B35F95">
        <w:t xml:space="preserve"> copper and molybdenum </w:t>
      </w:r>
      <w:r w:rsidRPr="00B35F95">
        <w:rPr>
          <w:highlight w:val="cyan"/>
        </w:rPr>
        <w:t>mine owned by ENAMI</w:t>
      </w:r>
      <w:r w:rsidRPr="00B35F95">
        <w:t>, the national mining company of Ecuador, and its Chilean partners</w:t>
      </w:r>
      <w:r w:rsidRPr="00B35F95">
        <w:rPr>
          <w:highlight w:val="cyan"/>
        </w:rPr>
        <w:t xml:space="preserve">. </w:t>
      </w:r>
      <w:r w:rsidRPr="00B35F95">
        <w:rPr>
          <w:highlight w:val="cyan"/>
          <w:u w:val="single"/>
        </w:rPr>
        <w:t xml:space="preserve">A </w:t>
      </w:r>
      <w:r w:rsidRPr="00B35F95">
        <w:rPr>
          <w:u w:val="single"/>
        </w:rPr>
        <w:t xml:space="preserve">lower court </w:t>
      </w:r>
      <w:r w:rsidRPr="00B35F95">
        <w:rPr>
          <w:highlight w:val="cyan"/>
          <w:u w:val="single"/>
        </w:rPr>
        <w:t>judge has already held that the government’s failures violated the rights of nature and suspended the mine’s environmental permit.</w:t>
      </w:r>
    </w:p>
    <w:p w14:paraId="68BF1C2F" w14:textId="77777777" w:rsidR="00175E1D" w:rsidRPr="00B35F95" w:rsidRDefault="00175E1D" w:rsidP="00175E1D">
      <w:r w:rsidRPr="00B35F95">
        <w:rPr>
          <w:u w:val="single"/>
        </w:rPr>
        <w:t xml:space="preserve">“The </w:t>
      </w:r>
      <w:r w:rsidRPr="00B35F95">
        <w:rPr>
          <w:highlight w:val="cyan"/>
          <w:u w:val="single"/>
        </w:rPr>
        <w:t xml:space="preserve">judge recognized the ministry's failure to consider these endangered frogs in the environmental assessment of 2018 and hence the </w:t>
      </w:r>
      <w:r w:rsidRPr="00B35F95">
        <w:rPr>
          <w:b/>
          <w:bCs/>
          <w:highlight w:val="cyan"/>
          <w:u w:val="single"/>
        </w:rPr>
        <w:t>probable violation of the rights of Nature,”</w:t>
      </w:r>
      <w:r w:rsidRPr="00B35F95">
        <w:rPr>
          <w:b/>
          <w:bCs/>
        </w:rPr>
        <w:t xml:space="preserve"> </w:t>
      </w:r>
      <w:r w:rsidRPr="00B35F95">
        <w:t>said Natalia Greene, from the Global Alliance for the Rights of Nature. “The rights of the rivers are also not considered, and hence the Amicus Curiae highlights the direct impact of the project with irreparable effects, rivers that are also rights bearing entities under Ecuador’s Constitution.”</w:t>
      </w:r>
    </w:p>
    <w:p w14:paraId="7DB3F207" w14:textId="53BDC85B" w:rsidR="00175E1D" w:rsidRPr="00175E1D" w:rsidRDefault="00175E1D" w:rsidP="00175E1D">
      <w:pPr>
        <w:rPr>
          <w:sz w:val="14"/>
          <w:szCs w:val="14"/>
        </w:rPr>
      </w:pPr>
      <w:r w:rsidRPr="00B35F95">
        <w:rPr>
          <w:sz w:val="14"/>
          <w:szCs w:val="14"/>
        </w:rPr>
        <w:t>Earth Law Center, Global Alliance for the Rights of Nature, and the Center for Biological Diversity submitted an amicus curiae (friend of the court) brief before the Ecuadorian Court. It asks the court to protect the frog's habitat and robustly enforce constitutional provisions that establish basic rights of nature, or “Pachamama,” including the rights to existing and to restoration.</w:t>
      </w:r>
    </w:p>
    <w:p w14:paraId="7B58FFA9" w14:textId="0A56D617" w:rsidR="00175E1D" w:rsidRDefault="00175E1D" w:rsidP="00175E1D">
      <w:pPr>
        <w:pStyle w:val="Heading3"/>
      </w:pPr>
      <w:r>
        <w:t xml:space="preserve">AT: Bolivia </w:t>
      </w:r>
      <w:r>
        <w:t>P</w:t>
      </w:r>
      <w:r>
        <w:t xml:space="preserve">roves </w:t>
      </w:r>
      <w:r>
        <w:t>I</w:t>
      </w:r>
      <w:r>
        <w:t xml:space="preserve">t </w:t>
      </w:r>
      <w:r>
        <w:t>F</w:t>
      </w:r>
      <w:r>
        <w:t xml:space="preserve">ails </w:t>
      </w:r>
    </w:p>
    <w:p w14:paraId="483FC0FD" w14:textId="77777777" w:rsidR="00175E1D" w:rsidRDefault="00175E1D" w:rsidP="00175E1D">
      <w:pPr>
        <w:pStyle w:val="Heading4"/>
      </w:pPr>
      <w:r>
        <w:t>Compared to the rest of Latin America Bolivia is doing much better in water access</w:t>
      </w:r>
    </w:p>
    <w:p w14:paraId="50DB8074" w14:textId="77777777" w:rsidR="00175E1D" w:rsidRPr="00725999" w:rsidRDefault="00175E1D" w:rsidP="00175E1D">
      <w:r w:rsidRPr="00725999">
        <w:t xml:space="preserve">Kim </w:t>
      </w:r>
      <w:r w:rsidRPr="00725999">
        <w:rPr>
          <w:b/>
          <w:bCs/>
          <w:sz w:val="26"/>
          <w:szCs w:val="26"/>
        </w:rPr>
        <w:t>Thelwell</w:t>
      </w:r>
      <w:r w:rsidRPr="00725999">
        <w:t>, 5-24-20</w:t>
      </w:r>
      <w:r w:rsidRPr="00725999">
        <w:rPr>
          <w:b/>
          <w:bCs/>
          <w:sz w:val="26"/>
          <w:szCs w:val="26"/>
        </w:rPr>
        <w:t>19</w:t>
      </w:r>
      <w:r w:rsidRPr="00725999">
        <w:t xml:space="preserve">, "Access to Safe Drinking Water in South America," </w:t>
      </w:r>
      <w:proofErr w:type="spellStart"/>
      <w:r w:rsidRPr="00725999">
        <w:t>Borgen</w:t>
      </w:r>
      <w:proofErr w:type="spellEnd"/>
      <w:r w:rsidRPr="00725999">
        <w:t xml:space="preserve"> Project, https://borgenproject.org/access-to-safe-drinking-water-in-south-america/</w:t>
      </w:r>
    </w:p>
    <w:p w14:paraId="0FDBB41E" w14:textId="77777777" w:rsidR="00175E1D" w:rsidRPr="00725999" w:rsidRDefault="00175E1D" w:rsidP="00175E1D">
      <w:pPr>
        <w:rPr>
          <w:u w:val="single"/>
        </w:rPr>
      </w:pPr>
      <w:r w:rsidRPr="00725999">
        <w:rPr>
          <w:u w:val="single"/>
        </w:rPr>
        <w:t>Access to Safe Drinking Water in South America</w:t>
      </w:r>
    </w:p>
    <w:p w14:paraId="7A998B6E" w14:textId="77777777" w:rsidR="00175E1D" w:rsidRPr="00725999" w:rsidRDefault="00175E1D" w:rsidP="00175E1D">
      <w:r w:rsidRPr="00725999">
        <w:t>Peru: </w:t>
      </w:r>
      <w:r w:rsidRPr="00725999">
        <w:rPr>
          <w:highlight w:val="cyan"/>
        </w:rPr>
        <w:t>Thirty-one million people live in Peru, but 3 million </w:t>
      </w:r>
      <w:hyperlink r:id="rId54" w:tgtFrame="_blank" w:history="1">
        <w:r w:rsidRPr="00725999">
          <w:rPr>
            <w:rStyle w:val="Hyperlink"/>
            <w:highlight w:val="cyan"/>
          </w:rPr>
          <w:t>don’t have access</w:t>
        </w:r>
      </w:hyperlink>
      <w:r w:rsidRPr="00725999">
        <w:rPr>
          <w:highlight w:val="cyan"/>
        </w:rPr>
        <w:t> to safe drinking water,</w:t>
      </w:r>
      <w:r w:rsidRPr="00725999">
        <w:t xml:space="preserve"> and 5 million people don’t have access to improved sanitation</w:t>
      </w:r>
      <w:r w:rsidRPr="00725999">
        <w:rPr>
          <w:sz w:val="14"/>
          <w:szCs w:val="14"/>
        </w:rPr>
        <w:t>. While more than 90 percent of Peruvian residents have access to improved drinking water, in rural areas, access drops to below 70 percent. Likewise, urban areas offer sanitation facility access to </w:t>
      </w:r>
      <w:hyperlink r:id="rId55" w:tgtFrame="_blank" w:history="1">
        <w:r w:rsidRPr="00725999">
          <w:rPr>
            <w:rStyle w:val="Hyperlink"/>
            <w:sz w:val="14"/>
            <w:szCs w:val="14"/>
          </w:rPr>
          <w:t>82.5 percent</w:t>
        </w:r>
      </w:hyperlink>
      <w:r w:rsidRPr="00725999">
        <w:rPr>
          <w:sz w:val="14"/>
          <w:szCs w:val="14"/>
        </w:rPr>
        <w:t> of the population, but barely over 50 percent of people in rural communities, highlighting the drastic disparity between socioeconomic and regional populations.</w:t>
      </w:r>
    </w:p>
    <w:p w14:paraId="6F87056D" w14:textId="77777777" w:rsidR="00175E1D" w:rsidRPr="00725999" w:rsidRDefault="00175E1D" w:rsidP="00175E1D">
      <w:r w:rsidRPr="00725999">
        <w:t>Brazil: </w:t>
      </w:r>
      <w:r w:rsidRPr="00725999">
        <w:rPr>
          <w:highlight w:val="cyan"/>
        </w:rPr>
        <w:t>Similarly, shortcomings in providing safe, quality drinking water exist in South America’s largest country, Brazil</w:t>
      </w:r>
      <w:r w:rsidRPr="00725999">
        <w:t>. With a population of 208 million, 5 million </w:t>
      </w:r>
      <w:hyperlink r:id="rId56" w:tgtFrame="_blank" w:history="1">
        <w:r w:rsidRPr="00725999">
          <w:rPr>
            <w:rStyle w:val="Hyperlink"/>
          </w:rPr>
          <w:t>Brazilians lack access</w:t>
        </w:r>
      </w:hyperlink>
      <w:r w:rsidRPr="00725999">
        <w:t xml:space="preserve"> to safe drinking water, and 25 million people, </w:t>
      </w:r>
      <w:r w:rsidRPr="00725999">
        <w:rPr>
          <w:highlight w:val="cyan"/>
        </w:rPr>
        <w:t>more than 8 percent of the population, don’t have access to sanitation facilities.</w:t>
      </w:r>
      <w:r w:rsidRPr="00725999">
        <w:t xml:space="preserve"> </w:t>
      </w:r>
      <w:r w:rsidRPr="00725999">
        <w:rPr>
          <w:sz w:val="14"/>
          <w:szCs w:val="14"/>
        </w:rPr>
        <w:t>While 100 percent of the urban population has access to drinking water, in rural areas the percentage drops to 87. The numbers take another hit when it comes to access to sanitation facilities. Eighty-eight percent of the urban population has this access, but almost half of the people in rural populations </w:t>
      </w:r>
      <w:hyperlink r:id="rId57" w:tgtFrame="_blank" w:history="1">
        <w:r w:rsidRPr="00725999">
          <w:rPr>
            <w:rStyle w:val="Hyperlink"/>
            <w:sz w:val="14"/>
            <w:szCs w:val="14"/>
          </w:rPr>
          <w:t>lack proper sanitation facilities</w:t>
        </w:r>
      </w:hyperlink>
      <w:r w:rsidRPr="00725999">
        <w:rPr>
          <w:sz w:val="14"/>
          <w:szCs w:val="14"/>
        </w:rPr>
        <w:t>.</w:t>
      </w:r>
    </w:p>
    <w:p w14:paraId="29E81A37" w14:textId="77777777" w:rsidR="00175E1D" w:rsidRPr="00725999" w:rsidRDefault="00175E1D" w:rsidP="00175E1D">
      <w:r w:rsidRPr="00725999">
        <w:t>Argentina: </w:t>
      </w:r>
      <w:r w:rsidRPr="00725999">
        <w:rPr>
          <w:highlight w:val="cyan"/>
        </w:rPr>
        <w:t>A similar narrative occurs in </w:t>
      </w:r>
      <w:hyperlink r:id="rId58" w:history="1">
        <w:r w:rsidRPr="00725999">
          <w:rPr>
            <w:rStyle w:val="Hyperlink"/>
            <w:highlight w:val="cyan"/>
          </w:rPr>
          <w:t>Argentina</w:t>
        </w:r>
      </w:hyperlink>
      <w:r w:rsidRPr="00725999">
        <w:t xml:space="preserve">, </w:t>
      </w:r>
      <w:r w:rsidRPr="00725999">
        <w:rPr>
          <w:sz w:val="14"/>
          <w:szCs w:val="14"/>
        </w:rPr>
        <w:t>where urban populations might have decent access to safe, quality drinking water and sanitation facilities, but the numbers drop off concerning rural and lower socioeconomic communities which struggle in having their needs and demands addressed by the government T</w:t>
      </w:r>
      <w:r>
        <w:t xml:space="preserve">ypical </w:t>
      </w:r>
      <w:r w:rsidRPr="00725999">
        <w:rPr>
          <w:highlight w:val="cyan"/>
        </w:rPr>
        <w:t>causes for low-quality drinking water include pollution</w:t>
      </w:r>
      <w:r w:rsidRPr="00725999">
        <w:t>, urbanization and unsustainable forms of agriculture.</w:t>
      </w:r>
    </w:p>
    <w:p w14:paraId="48426DF2" w14:textId="77777777" w:rsidR="00175E1D" w:rsidRPr="00725999" w:rsidRDefault="00175E1D" w:rsidP="00175E1D">
      <w:r w:rsidRPr="00725999">
        <w:t>Uruguay</w:t>
      </w:r>
      <w:r w:rsidRPr="00725999">
        <w:rPr>
          <w:b/>
          <w:bCs/>
          <w:u w:val="single"/>
        </w:rPr>
        <w:t>: </w:t>
      </w:r>
      <w:r w:rsidRPr="00725999">
        <w:rPr>
          <w:b/>
          <w:bCs/>
          <w:highlight w:val="cyan"/>
          <w:u w:val="single"/>
        </w:rPr>
        <w:t>In stark contrast, </w:t>
      </w:r>
      <w:hyperlink r:id="rId59" w:tgtFrame="_blank" w:history="1">
        <w:r w:rsidRPr="00725999">
          <w:rPr>
            <w:rStyle w:val="Hyperlink"/>
            <w:b/>
            <w:bCs/>
            <w:highlight w:val="cyan"/>
            <w:u w:val="single"/>
          </w:rPr>
          <w:t>Uruguay</w:t>
        </w:r>
      </w:hyperlink>
      <w:r w:rsidRPr="00725999">
        <w:rPr>
          <w:b/>
          <w:bCs/>
          <w:highlight w:val="cyan"/>
          <w:u w:val="single"/>
        </w:rPr>
        <w:t> has available safe drinking water for 100 percent of urban</w:t>
      </w:r>
      <w:r w:rsidRPr="00725999">
        <w:rPr>
          <w:highlight w:val="cyan"/>
        </w:rPr>
        <w:t xml:space="preserve"> populations, almost 94 percent in rural populations</w:t>
      </w:r>
      <w:r w:rsidRPr="00725999">
        <w:t>, over 96 percent for improved access to sanitation facilities for urban populations and almost 94 percent for rural populations. </w:t>
      </w:r>
      <w:hyperlink r:id="rId60" w:tgtFrame="_blank" w:history="1">
        <w:r w:rsidRPr="00725999">
          <w:rPr>
            <w:rStyle w:val="Hyperlink"/>
            <w:sz w:val="14"/>
            <w:szCs w:val="14"/>
          </w:rPr>
          <w:t>The World Bank</w:t>
        </w:r>
      </w:hyperlink>
      <w:r w:rsidRPr="00725999">
        <w:rPr>
          <w:sz w:val="14"/>
          <w:szCs w:val="14"/>
        </w:rPr>
        <w:t xml:space="preserve"> participated in the success of transforming Uruguay’s access to drinking water, which suffered in the 1980s, by offering loans to the main utility provider. The World Bank and other developers financially assisted </w:t>
      </w:r>
      <w:proofErr w:type="spellStart"/>
      <w:r w:rsidRPr="00725999">
        <w:rPr>
          <w:sz w:val="14"/>
          <w:szCs w:val="14"/>
        </w:rPr>
        <w:t>Obras</w:t>
      </w:r>
      <w:proofErr w:type="spellEnd"/>
      <w:r w:rsidRPr="00725999">
        <w:rPr>
          <w:sz w:val="14"/>
          <w:szCs w:val="14"/>
        </w:rPr>
        <w:t xml:space="preserve"> </w:t>
      </w:r>
      <w:proofErr w:type="spellStart"/>
      <w:r w:rsidRPr="00725999">
        <w:rPr>
          <w:sz w:val="14"/>
          <w:szCs w:val="14"/>
        </w:rPr>
        <w:t>Sanitarias</w:t>
      </w:r>
      <w:proofErr w:type="spellEnd"/>
      <w:r w:rsidRPr="00725999">
        <w:rPr>
          <w:sz w:val="14"/>
          <w:szCs w:val="14"/>
        </w:rPr>
        <w:t xml:space="preserve"> del Estado (OSE), the public utility that now provides drinking water to more than 98 percent of Uruguayans, in addition to providing more than half of the sanitation utilities in Uruguay. In addition to finances, these partners aid in ensuring quality operation standards such as upholding accountability, preventing unnecessary water loss, implementing new wastewater treatment plants in rural areas and protecting natural water sources such as the </w:t>
      </w:r>
      <w:proofErr w:type="gramStart"/>
      <w:r w:rsidRPr="00725999">
        <w:rPr>
          <w:sz w:val="14"/>
          <w:szCs w:val="14"/>
        </w:rPr>
        <w:t>Santa Lucia river</w:t>
      </w:r>
      <w:proofErr w:type="gramEnd"/>
      <w:r w:rsidRPr="00725999">
        <w:rPr>
          <w:sz w:val="14"/>
          <w:szCs w:val="14"/>
        </w:rPr>
        <w:t xml:space="preserve"> basin.</w:t>
      </w:r>
    </w:p>
    <w:p w14:paraId="3780BF12" w14:textId="77777777" w:rsidR="00175E1D" w:rsidRPr="00725999" w:rsidRDefault="00175E1D" w:rsidP="00175E1D">
      <w:r w:rsidRPr="00725999">
        <w:t>Bolivia: </w:t>
      </w:r>
      <w:r w:rsidRPr="00725999">
        <w:rPr>
          <w:b/>
          <w:bCs/>
          <w:highlight w:val="cyan"/>
        </w:rPr>
        <w:t>Like Uruguay, Bolivia made recent strides in improving access to safe, quality drinking water</w:t>
      </w:r>
      <w:r w:rsidRPr="00725999">
        <w:rPr>
          <w:highlight w:val="cyan"/>
        </w:rPr>
        <w:t>.</w:t>
      </w:r>
      <w:r w:rsidRPr="00725999">
        <w:t xml:space="preserve"> </w:t>
      </w:r>
      <w:r w:rsidRPr="00725999">
        <w:rPr>
          <w:sz w:val="14"/>
          <w:szCs w:val="14"/>
        </w:rPr>
        <w:t xml:space="preserve">They began by meeting the </w:t>
      </w:r>
      <w:proofErr w:type="spellStart"/>
      <w:r w:rsidRPr="00725999">
        <w:rPr>
          <w:sz w:val="14"/>
          <w:szCs w:val="14"/>
        </w:rPr>
        <w:t>Millenium</w:t>
      </w:r>
      <w:proofErr w:type="spellEnd"/>
      <w:r w:rsidRPr="00725999">
        <w:rPr>
          <w:sz w:val="14"/>
          <w:szCs w:val="14"/>
        </w:rPr>
        <w:t xml:space="preserve"> Development goal of </w:t>
      </w:r>
      <w:hyperlink r:id="rId61" w:tgtFrame="_blank" w:history="1">
        <w:r w:rsidRPr="00725999">
          <w:rPr>
            <w:rStyle w:val="Hyperlink"/>
            <w:sz w:val="14"/>
            <w:szCs w:val="14"/>
          </w:rPr>
          <w:t>cutting in half</w:t>
        </w:r>
      </w:hyperlink>
      <w:r w:rsidRPr="00725999">
        <w:rPr>
          <w:sz w:val="14"/>
          <w:szCs w:val="14"/>
        </w:rPr>
        <w:t> the number of people without access to improved drinking water by 2015</w:t>
      </w:r>
      <w:r w:rsidRPr="00725999">
        <w:t xml:space="preserve">. </w:t>
      </w:r>
      <w:r w:rsidRPr="00725999">
        <w:rPr>
          <w:highlight w:val="cyan"/>
        </w:rPr>
        <w:t>President Evo</w:t>
      </w:r>
      <w:r w:rsidRPr="00725999">
        <w:t xml:space="preserve"> Morales, “a champion of access to water and sanitation as a human right,” </w:t>
      </w:r>
      <w:r w:rsidRPr="00725999">
        <w:rPr>
          <w:highlight w:val="cyan"/>
        </w:rPr>
        <w:t>leads to a path for the next step which is to achieve universal access to drinking water by 2020 and sanitation by 2025.</w:t>
      </w:r>
      <w:r w:rsidRPr="00725999">
        <w:t xml:space="preserve"> </w:t>
      </w:r>
      <w:r w:rsidRPr="00725999">
        <w:rPr>
          <w:u w:val="single"/>
        </w:rPr>
        <w:t>Bolivia also </w:t>
      </w:r>
      <w:hyperlink r:id="rId62" w:tgtFrame="_blank" w:history="1">
        <w:r w:rsidRPr="00725999">
          <w:rPr>
            <w:rStyle w:val="Hyperlink"/>
            <w:u w:val="single"/>
          </w:rPr>
          <w:t>recently invested</w:t>
        </w:r>
      </w:hyperlink>
      <w:r w:rsidRPr="00725999">
        <w:rPr>
          <w:u w:val="single"/>
        </w:rPr>
        <w:t> $2.9 billion for drinking water access, irrigation systems and sanitation</w:t>
      </w:r>
      <w:r w:rsidRPr="00725999">
        <w:t xml:space="preserve">. </w:t>
      </w:r>
      <w:r w:rsidRPr="00725999">
        <w:rPr>
          <w:u w:val="single"/>
        </w:rPr>
        <w:t>In 2013, Morales addressed the United Nations calling for access to water and sanitation as a human right.</w:t>
      </w:r>
      <w:r w:rsidRPr="00725999">
        <w:t xml:space="preserve"> Dedicated to his cause, </w:t>
      </w:r>
      <w:r w:rsidRPr="00725999">
        <w:rPr>
          <w:highlight w:val="cyan"/>
        </w:rPr>
        <w:t>he leads Bolivia in surpassing most other countries on the continent in ensuring these essential amenities to his constituents.</w:t>
      </w:r>
    </w:p>
    <w:p w14:paraId="7530B4B3" w14:textId="405FF49E" w:rsidR="00175E1D" w:rsidRPr="009702C7" w:rsidRDefault="00175E1D" w:rsidP="00175E1D">
      <w:r w:rsidRPr="00725999">
        <w:rPr>
          <w:highlight w:val="cyan"/>
        </w:rPr>
        <w:t>Unfortunately, the progress of Bolivia and Uruguay doesn’t transcend all borders within South America,</w:t>
      </w:r>
      <w:r w:rsidRPr="00725999">
        <w:t xml:space="preserve"> as millions still feel neglected by their governments due to not having regular, affordable, safe, quality access to clean drinking water.</w:t>
      </w:r>
    </w:p>
    <w:p w14:paraId="68912F5C" w14:textId="77777777" w:rsidR="00175E1D" w:rsidRDefault="00175E1D" w:rsidP="00175E1D">
      <w:pPr>
        <w:pStyle w:val="Heading2"/>
      </w:pPr>
      <w:r>
        <w:t>Topicality</w:t>
      </w:r>
    </w:p>
    <w:p w14:paraId="24D2D1D6" w14:textId="77777777" w:rsidR="00175E1D" w:rsidRDefault="00175E1D" w:rsidP="00175E1D">
      <w:pPr>
        <w:pStyle w:val="Heading3"/>
      </w:pPr>
      <w:r>
        <w:t>T-In the U.S.</w:t>
      </w:r>
    </w:p>
    <w:p w14:paraId="200A563F" w14:textId="77777777" w:rsidR="00175E1D" w:rsidRDefault="00175E1D" w:rsidP="00175E1D">
      <w:pPr>
        <w:pStyle w:val="Heading4"/>
      </w:pPr>
      <w:r>
        <w:t xml:space="preserve">C/I </w:t>
      </w:r>
      <w:r w:rsidRPr="00A7754B">
        <w:t>The Great Lakes are under the jurisdiction of the Federal Government</w:t>
      </w:r>
      <w:r w:rsidRPr="48543AB2">
        <w:rPr>
          <w:rFonts w:eastAsia="Calibri" w:cs="Calibri"/>
          <w:b w:val="0"/>
          <w:color w:val="000000" w:themeColor="text1"/>
        </w:rPr>
        <w:t xml:space="preserve">.  </w:t>
      </w:r>
    </w:p>
    <w:p w14:paraId="479B6D87" w14:textId="77777777" w:rsidR="00175E1D" w:rsidRDefault="00175E1D" w:rsidP="00175E1D">
      <w:r w:rsidRPr="48543AB2">
        <w:rPr>
          <w:rFonts w:eastAsia="Calibri"/>
          <w:b/>
          <w:bCs/>
          <w:color w:val="000000" w:themeColor="text1"/>
        </w:rPr>
        <w:t>MacDonald, 17</w:t>
      </w:r>
      <w:r w:rsidRPr="48543AB2">
        <w:rPr>
          <w:rFonts w:eastAsia="Calibri"/>
          <w:color w:val="000000" w:themeColor="text1"/>
        </w:rPr>
        <w:t xml:space="preserve"> (Hannah McDonald, Michigan State University Institute for Public Policy and Social Research, “The Messy, Overlapping Systems Governing the Great Lakes” 12-15-17, </w:t>
      </w:r>
      <w:hyperlink r:id="rId63" w:anchor=":~:text=The%20federal%20government%20can%20enter,power%20to%20regulate%20interstate%20commerce.&amp;text=Treaties%20that%20have%20been%20put,Water%20Quality%20Agreements%20(GLWQA)">
        <w:r w:rsidRPr="48543AB2">
          <w:rPr>
            <w:rStyle w:val="Hyperlink"/>
            <w:rFonts w:eastAsia="Calibri"/>
          </w:rPr>
          <w:t>http://www.ippsr.msu.edu/public-policy/michigan-wonk-blog/messy-overlapping-systems-governing-great-lakes#:~:text=The%20federal%20government%20can%20enter,power%20to%20regulate%20interstate%20commerce.&amp;text=Treaties%20that%20have%20been%20put,Water%20Quality%20Agreements%20(GLWQA)</w:t>
        </w:r>
      </w:hyperlink>
      <w:r w:rsidRPr="48543AB2">
        <w:rPr>
          <w:rFonts w:eastAsia="Calibri"/>
          <w:color w:val="000000" w:themeColor="text1"/>
        </w:rPr>
        <w:t xml:space="preserve">. ) JB </w:t>
      </w:r>
    </w:p>
    <w:p w14:paraId="30C5A830" w14:textId="77777777" w:rsidR="00175E1D" w:rsidRDefault="00175E1D" w:rsidP="00175E1D">
      <w:pPr>
        <w:rPr>
          <w:rFonts w:eastAsia="Calibri"/>
          <w:color w:val="000000" w:themeColor="text1"/>
          <w:sz w:val="14"/>
          <w:szCs w:val="14"/>
        </w:rPr>
      </w:pPr>
      <w:r w:rsidRPr="48543AB2">
        <w:rPr>
          <w:rFonts w:eastAsia="Calibri"/>
          <w:b/>
          <w:bCs/>
          <w:color w:val="000000" w:themeColor="text1"/>
          <w:u w:val="single"/>
        </w:rPr>
        <w:t xml:space="preserve">The </w:t>
      </w:r>
      <w:r w:rsidRPr="48543AB2">
        <w:rPr>
          <w:rFonts w:eastAsia="Calibri"/>
          <w:b/>
          <w:bCs/>
          <w:color w:val="000000" w:themeColor="text1"/>
          <w:highlight w:val="yellow"/>
          <w:u w:val="single"/>
        </w:rPr>
        <w:t>fed</w:t>
      </w:r>
      <w:r w:rsidRPr="48543AB2">
        <w:rPr>
          <w:rFonts w:eastAsia="Calibri"/>
          <w:b/>
          <w:bCs/>
          <w:color w:val="000000" w:themeColor="text1"/>
          <w:u w:val="single"/>
        </w:rPr>
        <w:t xml:space="preserve">eral </w:t>
      </w:r>
      <w:r w:rsidRPr="48543AB2">
        <w:rPr>
          <w:rFonts w:eastAsia="Calibri"/>
          <w:b/>
          <w:bCs/>
          <w:color w:val="000000" w:themeColor="text1"/>
          <w:highlight w:val="yellow"/>
          <w:u w:val="single"/>
        </w:rPr>
        <w:t>gov</w:t>
      </w:r>
      <w:r w:rsidRPr="48543AB2">
        <w:rPr>
          <w:rFonts w:eastAsia="Calibri"/>
          <w:b/>
          <w:bCs/>
          <w:color w:val="000000" w:themeColor="text1"/>
          <w:u w:val="single"/>
        </w:rPr>
        <w:t>ernment</w:t>
      </w:r>
      <w:r w:rsidRPr="48543AB2">
        <w:rPr>
          <w:rFonts w:eastAsia="Calibri"/>
          <w:color w:val="000000" w:themeColor="text1"/>
        </w:rPr>
        <w:t xml:space="preserve"> </w:t>
      </w:r>
      <w:r w:rsidRPr="48543AB2">
        <w:rPr>
          <w:rFonts w:eastAsia="Calibri"/>
          <w:color w:val="000000" w:themeColor="text1"/>
          <w:u w:val="single"/>
        </w:rPr>
        <w:t xml:space="preserve">can </w:t>
      </w:r>
      <w:proofErr w:type="gramStart"/>
      <w:r w:rsidRPr="48543AB2">
        <w:rPr>
          <w:rFonts w:eastAsia="Calibri"/>
          <w:color w:val="000000" w:themeColor="text1"/>
          <w:u w:val="single"/>
        </w:rPr>
        <w:t>enter into</w:t>
      </w:r>
      <w:proofErr w:type="gramEnd"/>
      <w:r w:rsidRPr="48543AB2">
        <w:rPr>
          <w:rFonts w:eastAsia="Calibri"/>
          <w:color w:val="000000" w:themeColor="text1"/>
          <w:u w:val="single"/>
        </w:rPr>
        <w:t xml:space="preserve"> treaties and</w:t>
      </w:r>
      <w:r w:rsidRPr="48543AB2">
        <w:rPr>
          <w:rFonts w:eastAsia="Calibri"/>
          <w:color w:val="000000" w:themeColor="text1"/>
          <w:sz w:val="14"/>
          <w:szCs w:val="14"/>
        </w:rPr>
        <w:t xml:space="preserve"> </w:t>
      </w:r>
      <w:r w:rsidRPr="48543AB2">
        <w:rPr>
          <w:rFonts w:eastAsia="Calibri"/>
          <w:b/>
          <w:bCs/>
          <w:color w:val="000000" w:themeColor="text1"/>
          <w:highlight w:val="yellow"/>
          <w:u w:val="single"/>
        </w:rPr>
        <w:t>has</w:t>
      </w:r>
      <w:r w:rsidRPr="48543AB2">
        <w:rPr>
          <w:rFonts w:eastAsia="Calibri"/>
          <w:b/>
          <w:bCs/>
          <w:color w:val="000000" w:themeColor="text1"/>
          <w:u w:val="single"/>
        </w:rPr>
        <w:t xml:space="preserve"> the </w:t>
      </w:r>
      <w:r w:rsidRPr="48543AB2">
        <w:rPr>
          <w:rFonts w:eastAsia="Calibri"/>
          <w:b/>
          <w:bCs/>
          <w:color w:val="000000" w:themeColor="text1"/>
          <w:highlight w:val="yellow"/>
          <w:u w:val="single"/>
        </w:rPr>
        <w:t>power to regulate interstate commerce</w:t>
      </w:r>
      <w:r w:rsidRPr="48543AB2">
        <w:rPr>
          <w:rFonts w:eastAsia="Calibri"/>
          <w:color w:val="000000" w:themeColor="text1"/>
          <w:sz w:val="14"/>
          <w:szCs w:val="14"/>
        </w:rPr>
        <w:t xml:space="preserve">. Ten </w:t>
      </w:r>
      <w:r w:rsidRPr="48543AB2">
        <w:rPr>
          <w:rFonts w:eastAsia="Calibri"/>
          <w:b/>
          <w:bCs/>
          <w:color w:val="000000" w:themeColor="text1"/>
          <w:highlight w:val="yellow"/>
          <w:u w:val="single"/>
        </w:rPr>
        <w:t>U.S. federal agencies are involved in the protection</w:t>
      </w:r>
      <w:r w:rsidRPr="48543AB2">
        <w:rPr>
          <w:rFonts w:eastAsia="Calibri"/>
          <w:color w:val="000000" w:themeColor="text1"/>
        </w:rPr>
        <w:t xml:space="preserve"> </w:t>
      </w:r>
      <w:r w:rsidRPr="48543AB2">
        <w:rPr>
          <w:rFonts w:eastAsia="Calibri"/>
          <w:color w:val="000000" w:themeColor="text1"/>
          <w:u w:val="single"/>
        </w:rPr>
        <w:t>and restoration of</w:t>
      </w:r>
      <w:r w:rsidRPr="48543AB2">
        <w:rPr>
          <w:rFonts w:eastAsia="Calibri"/>
          <w:b/>
          <w:bCs/>
          <w:color w:val="000000" w:themeColor="text1"/>
        </w:rPr>
        <w:t xml:space="preserve"> </w:t>
      </w:r>
      <w:r w:rsidRPr="48543AB2">
        <w:rPr>
          <w:rFonts w:eastAsia="Calibri"/>
          <w:b/>
          <w:bCs/>
          <w:color w:val="000000" w:themeColor="text1"/>
          <w:highlight w:val="yellow"/>
          <w:u w:val="single"/>
        </w:rPr>
        <w:t>the Great Lakes</w:t>
      </w:r>
      <w:r w:rsidRPr="48543AB2">
        <w:rPr>
          <w:rFonts w:eastAsia="Calibri"/>
          <w:b/>
          <w:bCs/>
          <w:color w:val="000000" w:themeColor="text1"/>
          <w:u w:val="single"/>
        </w:rPr>
        <w:t>.</w:t>
      </w:r>
      <w:r w:rsidRPr="48543AB2">
        <w:rPr>
          <w:rFonts w:eastAsia="Calibri"/>
          <w:color w:val="000000" w:themeColor="text1"/>
          <w:sz w:val="14"/>
          <w:szCs w:val="14"/>
        </w:rPr>
        <w:t xml:space="preserve"> The treaties and </w:t>
      </w:r>
      <w:r w:rsidRPr="48543AB2">
        <w:rPr>
          <w:rFonts w:eastAsia="Calibri"/>
          <w:color w:val="000000" w:themeColor="text1"/>
          <w:u w:val="single"/>
        </w:rPr>
        <w:t>executive agreements put forth by these agencies preempt state law and are an important source of federal power</w:t>
      </w:r>
      <w:r w:rsidRPr="48543AB2">
        <w:rPr>
          <w:rFonts w:eastAsia="Calibri"/>
          <w:b/>
          <w:bCs/>
          <w:color w:val="000000" w:themeColor="text1"/>
          <w:u w:val="single"/>
        </w:rPr>
        <w:t>.</w:t>
      </w:r>
      <w:r w:rsidRPr="48543AB2">
        <w:rPr>
          <w:rFonts w:eastAsia="Calibri"/>
          <w:color w:val="000000" w:themeColor="text1"/>
          <w:sz w:val="14"/>
          <w:szCs w:val="14"/>
        </w:rPr>
        <w:t xml:space="preserve"> Treaties that have been put in place to govern the Great Lakes include the Boundary Water Treaty and the Great Lakes Water Quality Agreements (GLWQA). The Boundary Waters treaty provides obligation to protect the natural resources of the Great Lakes, dispute resolution mechanisms, procedures for investigational capacity and information exchange. </w:t>
      </w:r>
      <w:r w:rsidRPr="48543AB2">
        <w:rPr>
          <w:rFonts w:eastAsia="Calibri"/>
          <w:color w:val="000000" w:themeColor="text1"/>
          <w:u w:val="single"/>
        </w:rPr>
        <w:t>The Boundary Waters Treaty goes beyond maintaining navigation and access by establishing governance for pollution and use of the Great Lakes</w:t>
      </w:r>
      <w:r w:rsidRPr="48543AB2">
        <w:rPr>
          <w:rFonts w:eastAsia="Calibri"/>
          <w:color w:val="000000" w:themeColor="text1"/>
          <w:sz w:val="14"/>
          <w:szCs w:val="14"/>
        </w:rPr>
        <w:t xml:space="preserve">. The Great Lakes – St. Lawrence River Basin Water Resources </w:t>
      </w:r>
      <w:proofErr w:type="gramStart"/>
      <w:r w:rsidRPr="48543AB2">
        <w:rPr>
          <w:rFonts w:eastAsia="Calibri"/>
          <w:color w:val="000000" w:themeColor="text1"/>
          <w:sz w:val="14"/>
          <w:szCs w:val="14"/>
        </w:rPr>
        <w:t>Council(</w:t>
      </w:r>
      <w:proofErr w:type="gramEnd"/>
      <w:r w:rsidRPr="48543AB2">
        <w:rPr>
          <w:rFonts w:eastAsia="Calibri"/>
          <w:color w:val="000000" w:themeColor="text1"/>
          <w:sz w:val="14"/>
          <w:szCs w:val="14"/>
        </w:rPr>
        <w:t xml:space="preserve">link is external) (Compact Council) is both state and federal law. The Compact Council provides a framework that describes how the states will work together to enact programs and laws that ensure the protection of the Basin. Their roles include the review of water use, </w:t>
      </w:r>
      <w:proofErr w:type="gramStart"/>
      <w:r w:rsidRPr="48543AB2">
        <w:rPr>
          <w:rFonts w:eastAsia="Calibri"/>
          <w:color w:val="000000" w:themeColor="text1"/>
          <w:sz w:val="14"/>
          <w:szCs w:val="14"/>
        </w:rPr>
        <w:t>withdrawal</w:t>
      </w:r>
      <w:proofErr w:type="gramEnd"/>
      <w:r w:rsidRPr="48543AB2">
        <w:rPr>
          <w:rFonts w:eastAsia="Calibri"/>
          <w:color w:val="000000" w:themeColor="text1"/>
          <w:sz w:val="14"/>
          <w:szCs w:val="14"/>
        </w:rPr>
        <w:t xml:space="preserve"> and diversion requests. The Great Lakes Water Quality Agreement (GLWQA) was formed in response to concerns of over-pollution and a growing public outcry. In 1972, GLWQA was created by Canada and the United States to provide more specific objectives to require clean and protected Great Lakes. The specific goals included managing industrial, ship and municipal waste and limiting the number of toxins like mercury and oil that were released into the Great Lakes. Various expansions of GLWQA worked toward restoring chemical, physical and biological integrity through an ecosystem approach, managing nonpoint pollution sources, laying the foundations for near-shore and open-water management plans and, most recently, designating areas of concern. </w:t>
      </w:r>
      <w:r w:rsidRPr="48543AB2">
        <w:rPr>
          <w:rFonts w:eastAsia="Calibri"/>
          <w:b/>
          <w:bCs/>
          <w:color w:val="000000" w:themeColor="text1"/>
          <w:highlight w:val="yellow"/>
          <w:u w:val="single"/>
        </w:rPr>
        <w:t>Another source of federal power comes from the Clean Water Act</w:t>
      </w:r>
      <w:r w:rsidRPr="48543AB2">
        <w:rPr>
          <w:rFonts w:eastAsia="Calibri"/>
          <w:color w:val="000000" w:themeColor="text1"/>
          <w:sz w:val="14"/>
          <w:szCs w:val="14"/>
        </w:rPr>
        <w:t>, which aims to partner states and</w:t>
      </w:r>
      <w:r w:rsidRPr="48543AB2">
        <w:rPr>
          <w:rFonts w:eastAsia="Calibri"/>
          <w:b/>
          <w:bCs/>
          <w:color w:val="000000" w:themeColor="text1"/>
        </w:rPr>
        <w:t xml:space="preserve"> </w:t>
      </w:r>
      <w:r w:rsidRPr="48543AB2">
        <w:rPr>
          <w:rFonts w:eastAsia="Calibri"/>
          <w:b/>
          <w:bCs/>
          <w:color w:val="000000" w:themeColor="text1"/>
          <w:highlight w:val="yellow"/>
          <w:u w:val="single"/>
        </w:rPr>
        <w:t>federal government to “restore and maintain the chemical, physical and biological integrity of the Nation’s waters</w:t>
      </w:r>
      <w:r w:rsidRPr="48543AB2">
        <w:rPr>
          <w:rFonts w:eastAsia="Calibri"/>
          <w:b/>
          <w:bCs/>
          <w:color w:val="000000" w:themeColor="text1"/>
          <w:u w:val="single"/>
        </w:rPr>
        <w:t>.”</w:t>
      </w:r>
      <w:r w:rsidRPr="48543AB2">
        <w:rPr>
          <w:rFonts w:eastAsia="Calibri"/>
          <w:color w:val="000000" w:themeColor="text1"/>
          <w:sz w:val="14"/>
          <w:szCs w:val="14"/>
        </w:rPr>
        <w:t xml:space="preserve"> The Clean Water Act creates several regulatory and funding programs. The Environmental Protection </w:t>
      </w:r>
      <w:proofErr w:type="gramStart"/>
      <w:r w:rsidRPr="48543AB2">
        <w:rPr>
          <w:rFonts w:eastAsia="Calibri"/>
          <w:color w:val="000000" w:themeColor="text1"/>
          <w:sz w:val="14"/>
          <w:szCs w:val="14"/>
        </w:rPr>
        <w:t>Agency(</w:t>
      </w:r>
      <w:proofErr w:type="gramEnd"/>
      <w:r w:rsidRPr="48543AB2">
        <w:rPr>
          <w:rFonts w:eastAsia="Calibri"/>
          <w:color w:val="000000" w:themeColor="text1"/>
          <w:sz w:val="14"/>
          <w:szCs w:val="14"/>
        </w:rPr>
        <w:t xml:space="preserve">link is external) (EPA) administers the Clean Water Act and the Clean Water Act gives permission to states to establish programs for discharges allowing them to primarily be in control of the Clean Water Act. The State of Michigan prepares a report on water and resource quality to inform the Environmental Protection Agency and Congress of protection and monitoring information. </w:t>
      </w:r>
    </w:p>
    <w:p w14:paraId="4EDA579F" w14:textId="2CE55C30" w:rsidR="00175E1D" w:rsidRDefault="00175E1D" w:rsidP="00175E1D">
      <w:pPr>
        <w:pStyle w:val="Heading1"/>
      </w:pPr>
      <w:r>
        <w:t>Kritiks</w:t>
      </w:r>
    </w:p>
    <w:p w14:paraId="02C08A7E" w14:textId="1EF5DE0D" w:rsidR="00175E1D" w:rsidRDefault="00175E1D" w:rsidP="00175E1D">
      <w:pPr>
        <w:pStyle w:val="Heading3"/>
      </w:pPr>
      <w:r>
        <w:t xml:space="preserve">AT: </w:t>
      </w:r>
      <w:r w:rsidRPr="00175E1D">
        <w:t>Set Col K</w:t>
      </w:r>
    </w:p>
    <w:p w14:paraId="7A8EC1AA" w14:textId="77777777" w:rsidR="00175E1D" w:rsidRPr="00F44E1E" w:rsidRDefault="00175E1D" w:rsidP="00175E1D">
      <w:pPr>
        <w:pStyle w:val="Heading4"/>
      </w:pPr>
      <w:r>
        <w:t>Embracing Rights of nature embraces an ethic that opposes colonialism, and sets humans and nature as equal</w:t>
      </w:r>
    </w:p>
    <w:p w14:paraId="51A89D2E" w14:textId="77777777" w:rsidR="00175E1D" w:rsidRDefault="00175E1D" w:rsidP="00175E1D">
      <w:pPr>
        <w:pStyle w:val="NormalWeb"/>
        <w:spacing w:before="0" w:beforeAutospacing="0" w:after="160" w:afterAutospacing="0"/>
      </w:pPr>
      <w:proofErr w:type="spellStart"/>
      <w:r>
        <w:rPr>
          <w:rFonts w:ascii="Calibri" w:hAnsi="Calibri" w:cs="Calibri"/>
          <w:b/>
          <w:bCs/>
          <w:color w:val="000000"/>
          <w:sz w:val="26"/>
          <w:szCs w:val="26"/>
        </w:rPr>
        <w:t>Levang</w:t>
      </w:r>
      <w:proofErr w:type="spellEnd"/>
      <w:r>
        <w:rPr>
          <w:rFonts w:ascii="Calibri" w:hAnsi="Calibri" w:cs="Calibri"/>
          <w:b/>
          <w:bCs/>
          <w:color w:val="000000"/>
          <w:sz w:val="26"/>
          <w:szCs w:val="26"/>
        </w:rPr>
        <w:t>, 20</w:t>
      </w:r>
      <w:r>
        <w:rPr>
          <w:rFonts w:ascii="Calibri" w:hAnsi="Calibri" w:cs="Calibri"/>
          <w:color w:val="000000"/>
          <w:sz w:val="26"/>
          <w:szCs w:val="26"/>
        </w:rPr>
        <w:t xml:space="preserve">- Environmental Writer (Emily </w:t>
      </w:r>
      <w:proofErr w:type="spellStart"/>
      <w:r>
        <w:rPr>
          <w:rFonts w:ascii="Calibri" w:hAnsi="Calibri" w:cs="Calibri"/>
          <w:color w:val="000000"/>
          <w:sz w:val="26"/>
          <w:szCs w:val="26"/>
        </w:rPr>
        <w:t>Levang</w:t>
      </w:r>
      <w:proofErr w:type="spellEnd"/>
      <w:r>
        <w:rPr>
          <w:rFonts w:ascii="Calibri" w:hAnsi="Calibri" w:cs="Calibri"/>
          <w:color w:val="000000"/>
          <w:sz w:val="26"/>
          <w:szCs w:val="26"/>
        </w:rPr>
        <w:t>, “CAN WE PROTECT NATURE BY GIVING IT LEGAL RIGHTS?” 2-4-20</w:t>
      </w:r>
      <w:r>
        <w:rPr>
          <w:rFonts w:ascii="Calibri" w:hAnsi="Calibri" w:cs="Calibri"/>
          <w:i/>
          <w:iCs/>
          <w:color w:val="000000"/>
          <w:sz w:val="26"/>
          <w:szCs w:val="26"/>
        </w:rPr>
        <w:t xml:space="preserve">, </w:t>
      </w:r>
      <w:proofErr w:type="gramStart"/>
      <w:r>
        <w:rPr>
          <w:rFonts w:ascii="Calibri" w:hAnsi="Calibri" w:cs="Calibri"/>
          <w:i/>
          <w:iCs/>
          <w:color w:val="000000"/>
          <w:sz w:val="26"/>
          <w:szCs w:val="26"/>
        </w:rPr>
        <w:t>https://ensia.com/articles/legal-rights-of-nature/ )</w:t>
      </w:r>
      <w:proofErr w:type="gramEnd"/>
      <w:r>
        <w:rPr>
          <w:rFonts w:ascii="Calibri" w:hAnsi="Calibri" w:cs="Calibri"/>
          <w:i/>
          <w:iCs/>
          <w:color w:val="000000"/>
          <w:sz w:val="26"/>
          <w:szCs w:val="26"/>
        </w:rPr>
        <w:t xml:space="preserve"> </w:t>
      </w:r>
      <w:r>
        <w:rPr>
          <w:rFonts w:ascii="Calibri" w:hAnsi="Calibri" w:cs="Calibri"/>
          <w:color w:val="000000"/>
          <w:sz w:val="26"/>
          <w:szCs w:val="26"/>
        </w:rPr>
        <w:t>JB</w:t>
      </w:r>
    </w:p>
    <w:p w14:paraId="4CA2C274" w14:textId="77777777" w:rsidR="00175E1D" w:rsidRPr="00CA4F46" w:rsidRDefault="00175E1D" w:rsidP="00175E1D">
      <w:pPr>
        <w:pStyle w:val="NormalWeb"/>
        <w:spacing w:before="0" w:beforeAutospacing="0" w:after="160" w:afterAutospacing="0"/>
      </w:pPr>
      <w:r w:rsidRPr="00CA4F46">
        <w:rPr>
          <w:rFonts w:ascii="Calibri" w:hAnsi="Calibri" w:cs="Calibri"/>
          <w:color w:val="000000"/>
        </w:rPr>
        <w:t xml:space="preserve">This place called </w:t>
      </w:r>
      <w:proofErr w:type="spellStart"/>
      <w:r w:rsidRPr="00CA4F46">
        <w:rPr>
          <w:rFonts w:ascii="Calibri" w:hAnsi="Calibri" w:cs="Calibri"/>
          <w:b/>
          <w:bCs/>
          <w:color w:val="000000"/>
          <w:u w:val="single"/>
          <w:shd w:val="clear" w:color="auto" w:fill="FFFF00"/>
        </w:rPr>
        <w:t>Gichigami-ziibi</w:t>
      </w:r>
      <w:proofErr w:type="spellEnd"/>
      <w:r w:rsidRPr="00CA4F46">
        <w:rPr>
          <w:rFonts w:ascii="Calibri" w:hAnsi="Calibri" w:cs="Calibri"/>
          <w:b/>
          <w:bCs/>
          <w:color w:val="000000"/>
          <w:u w:val="single"/>
          <w:shd w:val="clear" w:color="auto" w:fill="FFFF00"/>
        </w:rPr>
        <w:t xml:space="preserve"> in native </w:t>
      </w:r>
      <w:proofErr w:type="spellStart"/>
      <w:r w:rsidRPr="00CA4F46">
        <w:rPr>
          <w:rFonts w:ascii="Calibri" w:hAnsi="Calibri" w:cs="Calibri"/>
          <w:b/>
          <w:bCs/>
          <w:color w:val="000000"/>
          <w:u w:val="single"/>
          <w:shd w:val="clear" w:color="auto" w:fill="FFFF00"/>
        </w:rPr>
        <w:t>Anishinaabe</w:t>
      </w:r>
      <w:r w:rsidRPr="00CA4F46">
        <w:rPr>
          <w:rFonts w:ascii="Calibri" w:hAnsi="Calibri" w:cs="Calibri"/>
          <w:b/>
          <w:bCs/>
          <w:color w:val="000000"/>
          <w:u w:val="single"/>
        </w:rPr>
        <w:t>mowin</w:t>
      </w:r>
      <w:proofErr w:type="spellEnd"/>
      <w:r w:rsidRPr="00CA4F46">
        <w:rPr>
          <w:rFonts w:ascii="Calibri" w:hAnsi="Calibri" w:cs="Calibri"/>
          <w:b/>
          <w:bCs/>
          <w:color w:val="000000"/>
          <w:u w:val="single"/>
        </w:rPr>
        <w:t xml:space="preserve"> </w:t>
      </w:r>
      <w:r w:rsidRPr="00CA4F46">
        <w:rPr>
          <w:rFonts w:ascii="Calibri" w:hAnsi="Calibri" w:cs="Calibri"/>
          <w:color w:val="000000"/>
        </w:rPr>
        <w:t xml:space="preserve">— </w:t>
      </w:r>
      <w:r w:rsidRPr="00CA4F46">
        <w:rPr>
          <w:rFonts w:ascii="Calibri" w:hAnsi="Calibri" w:cs="Calibri"/>
          <w:color w:val="000000"/>
          <w:u w:val="single"/>
        </w:rPr>
        <w:t>the St. Louis River</w:t>
      </w:r>
      <w:r w:rsidRPr="00CA4F46">
        <w:rPr>
          <w:rFonts w:ascii="Calibri" w:hAnsi="Calibri" w:cs="Calibri"/>
          <w:color w:val="000000"/>
        </w:rPr>
        <w:t xml:space="preserve"> in English — </w:t>
      </w:r>
      <w:r w:rsidRPr="00CA4F46">
        <w:rPr>
          <w:rFonts w:ascii="Calibri" w:hAnsi="Calibri" w:cs="Calibri"/>
          <w:color w:val="000000"/>
          <w:u w:val="single"/>
          <w:shd w:val="clear" w:color="auto" w:fill="FFFF00"/>
        </w:rPr>
        <w:t xml:space="preserve">is </w:t>
      </w:r>
      <w:r w:rsidRPr="00CA4F46">
        <w:rPr>
          <w:rFonts w:ascii="Calibri" w:hAnsi="Calibri" w:cs="Calibri"/>
          <w:b/>
          <w:bCs/>
          <w:color w:val="000000"/>
          <w:u w:val="single"/>
          <w:shd w:val="clear" w:color="auto" w:fill="FFFF00"/>
        </w:rPr>
        <w:t>rich in biodiversity</w:t>
      </w:r>
      <w:r w:rsidRPr="00CA4F46">
        <w:rPr>
          <w:rFonts w:ascii="Calibri" w:hAnsi="Calibri" w:cs="Calibri"/>
          <w:b/>
          <w:bCs/>
          <w:color w:val="000000"/>
          <w:u w:val="single"/>
        </w:rPr>
        <w:t xml:space="preserve"> </w:t>
      </w:r>
      <w:r w:rsidRPr="00CA4F46">
        <w:rPr>
          <w:rFonts w:ascii="Calibri" w:hAnsi="Calibri" w:cs="Calibri"/>
          <w:color w:val="000000"/>
        </w:rPr>
        <w:t>and an important place for migratory birds and native fish</w:t>
      </w:r>
      <w:r w:rsidRPr="00CA4F46">
        <w:rPr>
          <w:rFonts w:ascii="Calibri" w:hAnsi="Calibri" w:cs="Calibri"/>
          <w:color w:val="000000"/>
          <w:shd w:val="clear" w:color="auto" w:fill="FFFF00"/>
        </w:rPr>
        <w:t xml:space="preserve">. </w:t>
      </w:r>
      <w:r w:rsidRPr="00CA4F46">
        <w:rPr>
          <w:rFonts w:ascii="Calibri" w:hAnsi="Calibri" w:cs="Calibri"/>
          <w:color w:val="000000"/>
          <w:u w:val="single"/>
          <w:shd w:val="clear" w:color="auto" w:fill="FFFF00"/>
        </w:rPr>
        <w:t xml:space="preserve">This body of water in </w:t>
      </w:r>
      <w:r w:rsidRPr="00CA4F46">
        <w:t>Duluth, Minnesota</w:t>
      </w:r>
      <w:r w:rsidRPr="00CA4F46">
        <w:rPr>
          <w:rFonts w:ascii="Calibri" w:hAnsi="Calibri" w:cs="Calibri"/>
          <w:color w:val="000000"/>
          <w:u w:val="single"/>
          <w:shd w:val="clear" w:color="auto" w:fill="FFFF00"/>
        </w:rPr>
        <w:t xml:space="preserve">, is also </w:t>
      </w:r>
      <w:r w:rsidRPr="00CA4F46">
        <w:t>rich in challenges. Forty years ago, U.S. Steel left behind what has been called</w:t>
      </w:r>
      <w:r w:rsidRPr="00CA4F46">
        <w:rPr>
          <w:rFonts w:ascii="Calibri" w:hAnsi="Calibri" w:cs="Calibri"/>
          <w:b/>
          <w:bCs/>
          <w:color w:val="000000"/>
          <w:u w:val="single"/>
          <w:shd w:val="clear" w:color="auto" w:fill="FFFF00"/>
        </w:rPr>
        <w:t xml:space="preserve"> the “most widely contaminated”</w:t>
      </w:r>
      <w:r w:rsidRPr="00CA4F46">
        <w:rPr>
          <w:rFonts w:ascii="Calibri" w:hAnsi="Calibri" w:cs="Calibri"/>
          <w:color w:val="000000"/>
        </w:rPr>
        <w:t xml:space="preserve"> Superfund </w:t>
      </w:r>
      <w:r w:rsidRPr="00CA4F46">
        <w:rPr>
          <w:rFonts w:ascii="Calibri" w:hAnsi="Calibri" w:cs="Calibri"/>
          <w:b/>
          <w:bCs/>
          <w:color w:val="000000"/>
          <w:u w:val="single"/>
          <w:shd w:val="clear" w:color="auto" w:fill="FFFF00"/>
        </w:rPr>
        <w:t>site in the Rust Belt</w:t>
      </w:r>
      <w:r w:rsidRPr="00CA4F46">
        <w:rPr>
          <w:rFonts w:ascii="Calibri" w:hAnsi="Calibri" w:cs="Calibri"/>
          <w:color w:val="000000"/>
        </w:rPr>
        <w:t xml:space="preserve">, where it’s still not safe to eat the fish or swim in the water. Currently over US$300 million is being invested into restoration. At the same time, concerned citizens worry that upstream the same river is threatened by two proposed projects: an open-pit copper-nickel mine that would store hazardous waste in an already aging and leaking dam, and an oil pipeline that would bring the ongoing threat of spills. </w:t>
      </w:r>
      <w:r w:rsidRPr="00CA4F46">
        <w:rPr>
          <w:rFonts w:ascii="Calibri" w:hAnsi="Calibri" w:cs="Calibri"/>
          <w:color w:val="000000"/>
          <w:u w:val="single"/>
        </w:rPr>
        <w:t xml:space="preserve">The stakes are high, especially since </w:t>
      </w:r>
      <w:r w:rsidRPr="00CA4F46">
        <w:rPr>
          <w:rFonts w:ascii="Calibri" w:hAnsi="Calibri" w:cs="Calibri"/>
          <w:b/>
          <w:bCs/>
          <w:color w:val="000000"/>
          <w:u w:val="single"/>
        </w:rPr>
        <w:t xml:space="preserve">the St. Louis River feeds </w:t>
      </w:r>
      <w:r w:rsidRPr="00CA4F46">
        <w:rPr>
          <w:rFonts w:ascii="Calibri" w:hAnsi="Calibri" w:cs="Calibri"/>
          <w:b/>
          <w:bCs/>
          <w:color w:val="000000"/>
          <w:u w:val="single"/>
          <w:shd w:val="clear" w:color="auto" w:fill="FFFF00"/>
        </w:rPr>
        <w:t xml:space="preserve">Lake Superior, </w:t>
      </w:r>
      <w:r w:rsidRPr="00CA4F46">
        <w:t xml:space="preserve">which </w:t>
      </w:r>
      <w:r w:rsidRPr="00CA4F46">
        <w:rPr>
          <w:rFonts w:ascii="Calibri" w:hAnsi="Calibri" w:cs="Calibri"/>
          <w:b/>
          <w:bCs/>
          <w:color w:val="000000"/>
          <w:u w:val="single"/>
          <w:shd w:val="clear" w:color="auto" w:fill="FFFF00"/>
        </w:rPr>
        <w:t>holds 10% of our entire world’s fresh surface water</w:t>
      </w:r>
      <w:r w:rsidRPr="00CA4F46">
        <w:rPr>
          <w:rFonts w:ascii="Calibri" w:hAnsi="Calibri" w:cs="Calibri"/>
          <w:b/>
          <w:bCs/>
          <w:color w:val="000000"/>
          <w:highlight w:val="yellow"/>
          <w:u w:val="single"/>
          <w:shd w:val="clear" w:color="auto" w:fill="FFFF00"/>
        </w:rPr>
        <w:t>.</w:t>
      </w:r>
      <w:r w:rsidRPr="00CA4F46">
        <w:rPr>
          <w:rFonts w:ascii="Calibri" w:hAnsi="Calibri" w:cs="Calibri"/>
          <w:color w:val="000000"/>
          <w:highlight w:val="yellow"/>
          <w:u w:val="single"/>
        </w:rPr>
        <w:t xml:space="preserve"> </w:t>
      </w:r>
      <w:r w:rsidRPr="00CA4F46">
        <w:rPr>
          <w:rFonts w:ascii="Calibri" w:hAnsi="Calibri" w:cs="Calibri"/>
          <w:b/>
          <w:bCs/>
          <w:color w:val="000000"/>
          <w:highlight w:val="yellow"/>
          <w:u w:val="single"/>
        </w:rPr>
        <w:t>The</w:t>
      </w:r>
      <w:r w:rsidRPr="00CA4F46">
        <w:rPr>
          <w:rFonts w:ascii="Calibri" w:hAnsi="Calibri" w:cs="Calibri"/>
          <w:color w:val="000000"/>
          <w:highlight w:val="yellow"/>
          <w:u w:val="single"/>
        </w:rPr>
        <w:t xml:space="preserve"> St. Louis </w:t>
      </w:r>
      <w:r w:rsidRPr="00CA4F46">
        <w:rPr>
          <w:rFonts w:ascii="Calibri" w:hAnsi="Calibri" w:cs="Calibri"/>
          <w:b/>
          <w:bCs/>
          <w:color w:val="000000"/>
          <w:highlight w:val="yellow"/>
          <w:u w:val="single"/>
        </w:rPr>
        <w:t>River</w:t>
      </w:r>
      <w:r w:rsidRPr="00CA4F46">
        <w:rPr>
          <w:rFonts w:ascii="Calibri" w:hAnsi="Calibri" w:cs="Calibri"/>
          <w:b/>
          <w:bCs/>
          <w:color w:val="000000"/>
          <w:u w:val="single"/>
        </w:rPr>
        <w:t>,</w:t>
      </w:r>
      <w:r w:rsidRPr="00CA4F46">
        <w:rPr>
          <w:rFonts w:ascii="Calibri" w:hAnsi="Calibri" w:cs="Calibri"/>
          <w:color w:val="000000"/>
          <w:u w:val="single"/>
        </w:rPr>
        <w:t xml:space="preserve"> which flows into the western end of Lake Superior, </w:t>
      </w:r>
      <w:r w:rsidRPr="00CA4F46">
        <w:rPr>
          <w:rFonts w:ascii="Calibri" w:hAnsi="Calibri" w:cs="Calibri"/>
          <w:b/>
          <w:bCs/>
          <w:color w:val="000000"/>
          <w:u w:val="single"/>
          <w:shd w:val="clear" w:color="auto" w:fill="FFFF00"/>
        </w:rPr>
        <w:t>is a focal point for efforts to protect nature by recognizing it as having legal rights.</w:t>
      </w:r>
      <w:r w:rsidRPr="00CA4F46">
        <w:rPr>
          <w:rFonts w:ascii="Calibri" w:hAnsi="Calibri" w:cs="Calibri"/>
          <w:color w:val="000000"/>
        </w:rPr>
        <w:t xml:space="preserve"> Photos © iStockphoto.com | Jacob </w:t>
      </w:r>
      <w:proofErr w:type="spellStart"/>
      <w:r w:rsidRPr="00CA4F46">
        <w:rPr>
          <w:rFonts w:ascii="Calibri" w:hAnsi="Calibri" w:cs="Calibri"/>
          <w:color w:val="000000"/>
        </w:rPr>
        <w:t>Boomsma</w:t>
      </w:r>
      <w:proofErr w:type="spellEnd"/>
      <w:r w:rsidRPr="00CA4F46">
        <w:rPr>
          <w:rFonts w:ascii="Calibri" w:hAnsi="Calibri" w:cs="Calibri"/>
          <w:color w:val="000000"/>
        </w:rPr>
        <w:t xml:space="preserve"> </w:t>
      </w:r>
      <w:proofErr w:type="gramStart"/>
      <w:r w:rsidRPr="00CA4F46">
        <w:rPr>
          <w:rFonts w:ascii="Calibri" w:hAnsi="Calibri" w:cs="Calibri"/>
          <w:color w:val="000000"/>
        </w:rPr>
        <w:t>In</w:t>
      </w:r>
      <w:proofErr w:type="gramEnd"/>
      <w:r w:rsidRPr="00CA4F46">
        <w:rPr>
          <w:rFonts w:ascii="Calibri" w:hAnsi="Calibri" w:cs="Calibri"/>
          <w:color w:val="000000"/>
        </w:rPr>
        <w:t xml:space="preserve"> August 2019, a group of citizens met in Duluth to learn about an unconventional strategy that could protect this place and potentially change its story going forward. </w:t>
      </w:r>
      <w:r w:rsidRPr="00CA4F46">
        <w:rPr>
          <w:rFonts w:ascii="Calibri" w:hAnsi="Calibri" w:cs="Calibri"/>
          <w:color w:val="000000"/>
          <w:u w:val="single"/>
          <w:shd w:val="clear" w:color="auto" w:fill="FFFF00"/>
        </w:rPr>
        <w:t xml:space="preserve">Rights of Nature is a growing international movement that recognizes </w:t>
      </w:r>
      <w:r w:rsidRPr="00CA4F46">
        <w:t>species and</w:t>
      </w:r>
      <w:r w:rsidRPr="00CA4F46">
        <w:rPr>
          <w:rFonts w:ascii="Calibri" w:hAnsi="Calibri" w:cs="Calibri"/>
          <w:color w:val="000000"/>
          <w:u w:val="single"/>
          <w:shd w:val="clear" w:color="auto" w:fill="FFFF00"/>
        </w:rPr>
        <w:t xml:space="preserve"> ecosystems not simply as resources for humans to use, but as living entities with rights of their own</w:t>
      </w:r>
      <w:r w:rsidRPr="00CA4F46">
        <w:rPr>
          <w:rFonts w:ascii="Calibri" w:hAnsi="Calibri" w:cs="Calibri"/>
          <w:color w:val="000000"/>
          <w:u w:val="single"/>
        </w:rPr>
        <w:t>.</w:t>
      </w:r>
      <w:r w:rsidRPr="00CA4F46">
        <w:rPr>
          <w:rFonts w:ascii="Calibri" w:hAnsi="Calibri" w:cs="Calibri"/>
          <w:color w:val="000000"/>
        </w:rPr>
        <w:t xml:space="preserve"> Twenty </w:t>
      </w:r>
      <w:r w:rsidRPr="00CA4F46">
        <w:rPr>
          <w:rFonts w:ascii="Calibri" w:hAnsi="Calibri" w:cs="Calibri"/>
          <w:color w:val="000000"/>
          <w:u w:val="single"/>
        </w:rPr>
        <w:t>people from different backgrounds attended the gathering: activists and organizers, grandmothers, a Catholic priest and an Indigenous elder, each with their own concerns about the ecosystem</w:t>
      </w:r>
      <w:r w:rsidRPr="00CA4F46">
        <w:rPr>
          <w:rFonts w:ascii="Calibri" w:hAnsi="Calibri" w:cs="Calibri"/>
          <w:color w:val="000000"/>
        </w:rPr>
        <w:t>. Now community members are working on a ballot initiative for 2020 to recognize rights of the estuary</w:t>
      </w:r>
      <w:r w:rsidRPr="00CA4F46">
        <w:rPr>
          <w:rFonts w:ascii="Calibri" w:hAnsi="Calibri" w:cs="Calibri"/>
          <w:color w:val="000000"/>
          <w:shd w:val="clear" w:color="auto" w:fill="FFFF00"/>
        </w:rPr>
        <w:t xml:space="preserve">. </w:t>
      </w:r>
      <w:r w:rsidRPr="00CA4F46">
        <w:rPr>
          <w:rFonts w:ascii="Calibri" w:hAnsi="Calibri" w:cs="Calibri"/>
          <w:b/>
          <w:bCs/>
          <w:color w:val="000000"/>
          <w:u w:val="single"/>
          <w:shd w:val="clear" w:color="auto" w:fill="FFFF00"/>
        </w:rPr>
        <w:t>This way of seeing the natural world is fundamental to many Indigenous worldviews. If Rights of Nature finds a place in Western law, it could transform our ability to protect nature</w:t>
      </w:r>
      <w:r w:rsidRPr="00CA4F46">
        <w:rPr>
          <w:rFonts w:ascii="Calibri" w:hAnsi="Calibri" w:cs="Calibri"/>
          <w:color w:val="000000"/>
        </w:rPr>
        <w:t>.</w:t>
      </w:r>
      <w:r w:rsidRPr="00CA4F46">
        <w:rPr>
          <w:sz w:val="14"/>
          <w:szCs w:val="14"/>
        </w:rPr>
        <w:t xml:space="preserve"> Key Differences Rights of Nature differs from conventional environmental protection in three </w:t>
      </w:r>
      <w:proofErr w:type="gramStart"/>
      <w:r w:rsidRPr="00CA4F46">
        <w:rPr>
          <w:sz w:val="14"/>
          <w:szCs w:val="14"/>
        </w:rPr>
        <w:t>key ways</w:t>
      </w:r>
      <w:proofErr w:type="gramEnd"/>
      <w:r w:rsidRPr="00CA4F46">
        <w:rPr>
          <w:sz w:val="14"/>
          <w:szCs w:val="14"/>
        </w:rPr>
        <w:t xml:space="preserve">. First, with Rights of Nature, communities work together outside of the regulatory system to establish legal rights. Under conventional environmental law, “communities can’t prohibit what state law permits,” says Thomas </w:t>
      </w:r>
      <w:proofErr w:type="spellStart"/>
      <w:r w:rsidRPr="00CA4F46">
        <w:rPr>
          <w:sz w:val="14"/>
          <w:szCs w:val="14"/>
        </w:rPr>
        <w:t>Linzey</w:t>
      </w:r>
      <w:proofErr w:type="spellEnd"/>
      <w:r w:rsidRPr="00CA4F46">
        <w:rPr>
          <w:sz w:val="14"/>
          <w:szCs w:val="14"/>
        </w:rPr>
        <w:t xml:space="preserve">, executive director of the Community Environmental Legal Defense Fund (CELDF), a Pennsylvania-based nonprofit law firm. </w:t>
      </w:r>
      <w:proofErr w:type="spellStart"/>
      <w:r w:rsidRPr="00CA4F46">
        <w:rPr>
          <w:sz w:val="14"/>
          <w:szCs w:val="14"/>
        </w:rPr>
        <w:t>Linzey</w:t>
      </w:r>
      <w:proofErr w:type="spellEnd"/>
      <w:r w:rsidRPr="00CA4F46">
        <w:rPr>
          <w:sz w:val="14"/>
          <w:szCs w:val="14"/>
        </w:rPr>
        <w:t xml:space="preserve"> says rights-based law steps outside of the state permitting system entirely, placing the power in people’s hands to establish “constitution-type” rights for nature that could eventually take precedence over regulations. For example, people in Duluth who are concerned about mercury, asbestos, cadmium, </w:t>
      </w:r>
      <w:proofErr w:type="gramStart"/>
      <w:r w:rsidRPr="00CA4F46">
        <w:rPr>
          <w:sz w:val="14"/>
          <w:szCs w:val="14"/>
        </w:rPr>
        <w:t>lead</w:t>
      </w:r>
      <w:proofErr w:type="gramEnd"/>
      <w:r w:rsidRPr="00CA4F46">
        <w:rPr>
          <w:sz w:val="14"/>
          <w:szCs w:val="14"/>
        </w:rPr>
        <w:t xml:space="preserve"> and arsenic ending up in their drinking water as a result of the proposed copper-nickel mine upstream are funneled toward the state regulatory system, where their primary recourse is to comment on the project’s Environmental Impact Statement, fight permits in court and struggle to uphold pollution standards. But the regulatory system defines what, where and how much pollution is allowed, not if the pollution is allowed. By recognizing the rights of nature, the community can make protecting the ecosystem the top order of business. “The American legal system has been flexible enough to expand rights and legal personhood to slaves, women, children and corporations,” then–University of California, Berkeley, law student Allison Katherine Athens wrote in Ecology Law Quarterly in 2018. That, Athens wrote, sets a precedent for expanding who and what has rights. Map of Rights of Nature and Earth Law around the world by Addison Luck for the Earth Law Center Second, Rights of Nature laws are enforced differently than other environmental protections. When a community bill of rights is adopted into law, it designates a guardian to enforce the rights of an ecosystem. Duluth residents would be the guardians, who could then take action to ensure that the estuary’s legal rights are upheld.</w:t>
      </w:r>
      <w:r w:rsidRPr="00CA4F46">
        <w:rPr>
          <w:rFonts w:ascii="Calibri" w:hAnsi="Calibri" w:cs="Calibri"/>
          <w:color w:val="000000"/>
        </w:rPr>
        <w:t xml:space="preserve"> A third key difference is that </w:t>
      </w:r>
      <w:r w:rsidRPr="00CA4F46">
        <w:rPr>
          <w:rFonts w:ascii="Calibri" w:hAnsi="Calibri" w:cs="Calibri"/>
          <w:b/>
          <w:bCs/>
          <w:color w:val="000000"/>
          <w:u w:val="single"/>
          <w:shd w:val="clear" w:color="auto" w:fill="FFFF00"/>
        </w:rPr>
        <w:t>Rights of Nature attempts to incorporate Indigenous worldviews into the Western legal framework. In the Anishinaabe cosmology,</w:t>
      </w:r>
      <w:r w:rsidRPr="00CA4F46">
        <w:rPr>
          <w:rFonts w:ascii="Calibri" w:hAnsi="Calibri" w:cs="Calibri"/>
          <w:b/>
          <w:bCs/>
          <w:color w:val="000000"/>
          <w:u w:val="single"/>
        </w:rPr>
        <w:t xml:space="preserve"> </w:t>
      </w:r>
      <w:r w:rsidRPr="00CA4F46">
        <w:rPr>
          <w:rFonts w:ascii="Calibri" w:hAnsi="Calibri" w:cs="Calibri"/>
          <w:color w:val="000000"/>
        </w:rPr>
        <w:t xml:space="preserve">Mother Earth comes before people, and </w:t>
      </w:r>
      <w:r w:rsidRPr="00CA4F46">
        <w:rPr>
          <w:rFonts w:ascii="Calibri" w:hAnsi="Calibri" w:cs="Calibri"/>
          <w:color w:val="000000"/>
          <w:u w:val="single"/>
          <w:shd w:val="clear" w:color="auto" w:fill="FFFF00"/>
        </w:rPr>
        <w:t>there’s a responsibility to care for rivers</w:t>
      </w:r>
      <w:r w:rsidRPr="00CA4F46">
        <w:rPr>
          <w:rFonts w:ascii="Calibri" w:hAnsi="Calibri" w:cs="Calibri"/>
          <w:color w:val="000000"/>
        </w:rPr>
        <w:t xml:space="preserve"> because they are her veins. </w:t>
      </w:r>
      <w:r w:rsidRPr="00CA4F46">
        <w:rPr>
          <w:rFonts w:ascii="Calibri" w:hAnsi="Calibri" w:cs="Calibri"/>
          <w:b/>
          <w:bCs/>
          <w:color w:val="000000"/>
          <w:u w:val="single"/>
          <w:shd w:val="clear" w:color="auto" w:fill="FFFF00"/>
        </w:rPr>
        <w:t xml:space="preserve">It’s a worldview that includes reciprocity between humans and nature, rather than a hierarchy that places humans above nature — and some humans above other humans. </w:t>
      </w:r>
      <w:r w:rsidRPr="00CA4F46">
        <w:rPr>
          <w:rStyle w:val="StyleUnderline"/>
        </w:rPr>
        <w:t>This shift in worldview means treating both nature and Indigenous peoples differently, including honoring Native leadership.</w:t>
      </w:r>
      <w:r w:rsidRPr="00CA4F46">
        <w:rPr>
          <w:rFonts w:ascii="Calibri" w:hAnsi="Calibri" w:cs="Calibri"/>
          <w:color w:val="000000"/>
        </w:rPr>
        <w:t xml:space="preserve"> </w:t>
      </w:r>
      <w:proofErr w:type="gramStart"/>
      <w:r w:rsidRPr="00CA4F46">
        <w:rPr>
          <w:rFonts w:ascii="Calibri" w:hAnsi="Calibri" w:cs="Calibri"/>
          <w:color w:val="000000"/>
          <w:sz w:val="14"/>
          <w:szCs w:val="14"/>
        </w:rPr>
        <w:t>In order for</w:t>
      </w:r>
      <w:proofErr w:type="gramEnd"/>
      <w:r w:rsidRPr="00CA4F46">
        <w:rPr>
          <w:rFonts w:ascii="Calibri" w:hAnsi="Calibri" w:cs="Calibri"/>
          <w:color w:val="000000"/>
          <w:sz w:val="14"/>
          <w:szCs w:val="14"/>
        </w:rPr>
        <w:t xml:space="preserve"> it to be truly different from other environmental protections, the movement for Rights of Nature will need to have “genuine Indigenous voices, thought and leadership,” says Anishinaabe elder Ricky </w:t>
      </w:r>
      <w:proofErr w:type="spellStart"/>
      <w:r w:rsidRPr="00CA4F46">
        <w:rPr>
          <w:rFonts w:ascii="Calibri" w:hAnsi="Calibri" w:cs="Calibri"/>
          <w:color w:val="000000"/>
          <w:sz w:val="14"/>
          <w:szCs w:val="14"/>
        </w:rPr>
        <w:t>DeFoe</w:t>
      </w:r>
      <w:proofErr w:type="spellEnd"/>
      <w:r w:rsidRPr="00CA4F46">
        <w:rPr>
          <w:rFonts w:ascii="Calibri" w:hAnsi="Calibri" w:cs="Calibri"/>
          <w:color w:val="000000"/>
          <w:sz w:val="14"/>
          <w:szCs w:val="14"/>
        </w:rPr>
        <w:t>.</w:t>
      </w:r>
      <w:r w:rsidRPr="00CA4F46">
        <w:rPr>
          <w:rFonts w:ascii="Calibri" w:hAnsi="Calibri" w:cs="Calibri"/>
          <w:color w:val="000000"/>
        </w:rPr>
        <w:t xml:space="preserve"> </w:t>
      </w:r>
      <w:proofErr w:type="spellStart"/>
      <w:r w:rsidRPr="00CA4F46">
        <w:rPr>
          <w:rFonts w:ascii="Calibri" w:hAnsi="Calibri" w:cs="Calibri"/>
          <w:color w:val="000000"/>
        </w:rPr>
        <w:t>DeFoe</w:t>
      </w:r>
      <w:proofErr w:type="spellEnd"/>
      <w:r w:rsidRPr="00CA4F46">
        <w:rPr>
          <w:rFonts w:ascii="Calibri" w:hAnsi="Calibri" w:cs="Calibri"/>
          <w:color w:val="000000"/>
        </w:rPr>
        <w:t xml:space="preserve"> says this begins with </w:t>
      </w:r>
      <w:r w:rsidRPr="00CA4F46">
        <w:rPr>
          <w:rFonts w:ascii="Calibri" w:hAnsi="Calibri" w:cs="Calibri"/>
          <w:b/>
          <w:bCs/>
          <w:color w:val="000000"/>
          <w:u w:val="single"/>
          <w:shd w:val="clear" w:color="auto" w:fill="FFFF00"/>
        </w:rPr>
        <w:t>“each of us doing the work to decolonize our own minds.</w:t>
      </w:r>
      <w:r w:rsidRPr="00CA4F46">
        <w:rPr>
          <w:rFonts w:ascii="Calibri" w:hAnsi="Calibri" w:cs="Calibri"/>
          <w:color w:val="000000"/>
          <w:u w:val="single"/>
          <w:shd w:val="clear" w:color="auto" w:fill="FFFF00"/>
        </w:rPr>
        <w:t>”</w:t>
      </w:r>
      <w:r w:rsidRPr="00CA4F46">
        <w:rPr>
          <w:rFonts w:ascii="Calibri" w:hAnsi="Calibri" w:cs="Calibri"/>
          <w:color w:val="000000"/>
        </w:rPr>
        <w:t xml:space="preserve"> “</w:t>
      </w:r>
      <w:r w:rsidRPr="00CA4F46">
        <w:rPr>
          <w:rFonts w:ascii="Calibri" w:hAnsi="Calibri" w:cs="Calibri"/>
          <w:color w:val="000000"/>
          <w:sz w:val="14"/>
          <w:szCs w:val="14"/>
        </w:rPr>
        <w:t xml:space="preserve">If you’re going to be an ally,” he says, “stand behind us, beside us. We have our own speakers, orators, scholars, thinkers.” Exist, Flourish, Thrive, Regenerate </w:t>
      </w:r>
      <w:proofErr w:type="gramStart"/>
      <w:r w:rsidRPr="00CA4F46">
        <w:rPr>
          <w:rFonts w:ascii="Calibri" w:hAnsi="Calibri" w:cs="Calibri"/>
          <w:color w:val="000000"/>
          <w:sz w:val="14"/>
          <w:szCs w:val="14"/>
        </w:rPr>
        <w:t>The</w:t>
      </w:r>
      <w:proofErr w:type="gramEnd"/>
      <w:r w:rsidRPr="00CA4F46">
        <w:rPr>
          <w:rFonts w:ascii="Calibri" w:hAnsi="Calibri" w:cs="Calibri"/>
          <w:color w:val="000000"/>
          <w:sz w:val="14"/>
          <w:szCs w:val="14"/>
        </w:rPr>
        <w:t xml:space="preserve"> Rights of Nature concept has been gaining ground over the past decade. </w:t>
      </w:r>
      <w:r w:rsidRPr="00CA4F46">
        <w:rPr>
          <w:rFonts w:ascii="Calibri" w:hAnsi="Calibri" w:cs="Calibri"/>
          <w:color w:val="000000"/>
          <w:sz w:val="14"/>
          <w:szCs w:val="14"/>
          <w:u w:val="single"/>
        </w:rPr>
        <w:t>Ecuador wrote rights-based protection of nature into its constitution in 2008, so that any citizen can go to court on behalf of nature.</w:t>
      </w:r>
      <w:r w:rsidRPr="00CA4F46">
        <w:rPr>
          <w:rFonts w:ascii="Calibri" w:hAnsi="Calibri" w:cs="Calibri"/>
          <w:color w:val="000000"/>
          <w:sz w:val="14"/>
          <w:szCs w:val="14"/>
        </w:rPr>
        <w:t xml:space="preserve"> </w:t>
      </w:r>
      <w:r w:rsidRPr="00CA4F46">
        <w:rPr>
          <w:rFonts w:ascii="Calibri" w:hAnsi="Calibri" w:cs="Calibri"/>
          <w:color w:val="000000"/>
          <w:sz w:val="14"/>
          <w:szCs w:val="14"/>
          <w:u w:val="single"/>
        </w:rPr>
        <w:t xml:space="preserve">Thanks to legislation passed in 2017, the Whanganui River in New Zealand now </w:t>
      </w:r>
      <w:proofErr w:type="gramStart"/>
      <w:r w:rsidRPr="00CA4F46">
        <w:rPr>
          <w:rFonts w:ascii="Calibri" w:hAnsi="Calibri" w:cs="Calibri"/>
          <w:color w:val="000000"/>
          <w:sz w:val="14"/>
          <w:szCs w:val="14"/>
          <w:u w:val="single"/>
        </w:rPr>
        <w:t>has the ability to</w:t>
      </w:r>
      <w:proofErr w:type="gramEnd"/>
      <w:r w:rsidRPr="00CA4F46">
        <w:rPr>
          <w:rFonts w:ascii="Calibri" w:hAnsi="Calibri" w:cs="Calibri"/>
          <w:color w:val="000000"/>
          <w:sz w:val="14"/>
          <w:szCs w:val="14"/>
          <w:u w:val="single"/>
        </w:rPr>
        <w:t xml:space="preserve"> defend itself from harm in court.</w:t>
      </w:r>
      <w:r w:rsidRPr="00CA4F46">
        <w:rPr>
          <w:rFonts w:ascii="Calibri" w:hAnsi="Calibri" w:cs="Calibri"/>
          <w:color w:val="000000"/>
          <w:sz w:val="14"/>
          <w:szCs w:val="14"/>
        </w:rPr>
        <w:t xml:space="preserve"> Photo courtesy of Evan Goldenberg from Flickr, licensed under CC BY-SA 2.0 In New Zealand, the Indigenous Māori people worked with the government to establish rights for the Whanganui River. As a result of the law passed in 2017, the river can be represented in court by a governing body made up of two appointed </w:t>
      </w:r>
      <w:proofErr w:type="gramStart"/>
      <w:r w:rsidRPr="00CA4F46">
        <w:rPr>
          <w:rFonts w:ascii="Calibri" w:hAnsi="Calibri" w:cs="Calibri"/>
          <w:color w:val="000000"/>
          <w:sz w:val="14"/>
          <w:szCs w:val="14"/>
        </w:rPr>
        <w:t>representatives;</w:t>
      </w:r>
      <w:proofErr w:type="gramEnd"/>
      <w:r w:rsidRPr="00CA4F46">
        <w:rPr>
          <w:rFonts w:ascii="Calibri" w:hAnsi="Calibri" w:cs="Calibri"/>
          <w:color w:val="000000"/>
          <w:sz w:val="14"/>
          <w:szCs w:val="14"/>
        </w:rPr>
        <w:t xml:space="preserve"> one from the Māori, and one from the national government. For Māori leaders, this is more than a legal win: It</w:t>
      </w:r>
      <w:r w:rsidRPr="00CA4F46">
        <w:rPr>
          <w:rFonts w:ascii="Calibri" w:hAnsi="Calibri" w:cs="Calibri"/>
          <w:color w:val="000000"/>
        </w:rPr>
        <w:t xml:space="preserve"> is the </w:t>
      </w:r>
      <w:r w:rsidRPr="00CA4F46">
        <w:rPr>
          <w:rFonts w:ascii="Calibri" w:hAnsi="Calibri" w:cs="Calibri"/>
          <w:b/>
          <w:bCs/>
          <w:color w:val="000000"/>
          <w:u w:val="single"/>
          <w:shd w:val="clear" w:color="auto" w:fill="FFFF00"/>
        </w:rPr>
        <w:t>beginning of a process of regaining the reciprocal relationship with the river that was lost in colonization</w:t>
      </w:r>
      <w:r w:rsidRPr="00CA4F46">
        <w:rPr>
          <w:rFonts w:ascii="Calibri" w:hAnsi="Calibri" w:cs="Calibri"/>
          <w:color w:val="000000"/>
          <w:u w:val="single"/>
          <w:shd w:val="clear" w:color="auto" w:fill="FFFF00"/>
        </w:rPr>
        <w:t>.</w:t>
      </w:r>
      <w:r w:rsidRPr="00CA4F46">
        <w:rPr>
          <w:rFonts w:ascii="Calibri" w:hAnsi="Calibri" w:cs="Calibri"/>
          <w:color w:val="000000"/>
        </w:rPr>
        <w:t xml:space="preserve"> </w:t>
      </w:r>
      <w:r w:rsidRPr="00CA4F46">
        <w:rPr>
          <w:rFonts w:ascii="Calibri" w:hAnsi="Calibri" w:cs="Calibri"/>
          <w:color w:val="000000"/>
          <w:sz w:val="14"/>
          <w:szCs w:val="14"/>
        </w:rPr>
        <w:t xml:space="preserve">In the United States, </w:t>
      </w:r>
      <w:proofErr w:type="spellStart"/>
      <w:r w:rsidRPr="00CA4F46">
        <w:rPr>
          <w:rFonts w:ascii="Calibri" w:hAnsi="Calibri" w:cs="Calibri"/>
          <w:color w:val="000000"/>
          <w:sz w:val="14"/>
          <w:szCs w:val="14"/>
        </w:rPr>
        <w:t>Linzey</w:t>
      </w:r>
      <w:proofErr w:type="spellEnd"/>
      <w:r w:rsidRPr="00CA4F46">
        <w:rPr>
          <w:rFonts w:ascii="Calibri" w:hAnsi="Calibri" w:cs="Calibri"/>
          <w:color w:val="000000"/>
          <w:sz w:val="14"/>
          <w:szCs w:val="14"/>
        </w:rPr>
        <w:t xml:space="preserve"> says, some three dozen communities in Oregon, California, Ohio, New Mexico, Colorado, Virginia, Pennsylvania, </w:t>
      </w:r>
      <w:proofErr w:type="gramStart"/>
      <w:r w:rsidRPr="00CA4F46">
        <w:rPr>
          <w:rFonts w:ascii="Calibri" w:hAnsi="Calibri" w:cs="Calibri"/>
          <w:color w:val="000000"/>
          <w:sz w:val="14"/>
          <w:szCs w:val="14"/>
        </w:rPr>
        <w:t>New York</w:t>
      </w:r>
      <w:proofErr w:type="gramEnd"/>
      <w:r w:rsidRPr="00CA4F46">
        <w:rPr>
          <w:rFonts w:ascii="Calibri" w:hAnsi="Calibri" w:cs="Calibri"/>
          <w:color w:val="000000"/>
          <w:sz w:val="14"/>
          <w:szCs w:val="14"/>
        </w:rPr>
        <w:t xml:space="preserve"> and New Hampshire have laws that acknowledge legally enforceable rights for ecosystems: the right to exist, flourish, thrive and regenerate. In addition, communities like Toledo, Ohio; Grant Township in Pennsylvania, and Pittsburgh are adopting bills of rights that establish the right to local self-government,</w:t>
      </w:r>
      <w:r w:rsidRPr="00CA4F46">
        <w:rPr>
          <w:rFonts w:ascii="Calibri" w:hAnsi="Calibri" w:cs="Calibri"/>
          <w:color w:val="000000"/>
        </w:rPr>
        <w:t xml:space="preserve"> </w:t>
      </w:r>
      <w:r w:rsidRPr="00CA4F46">
        <w:rPr>
          <w:rFonts w:ascii="Calibri" w:hAnsi="Calibri" w:cs="Calibri"/>
          <w:b/>
          <w:bCs/>
          <w:color w:val="000000"/>
          <w:u w:val="single"/>
          <w:shd w:val="clear" w:color="auto" w:fill="FFFF00"/>
        </w:rPr>
        <w:t>the right to a healthy environment, the right to clean water, and protection for the local environment.</w:t>
      </w:r>
      <w:r w:rsidRPr="00CA4F46">
        <w:rPr>
          <w:rFonts w:ascii="Calibri" w:hAnsi="Calibri" w:cs="Calibri"/>
          <w:b/>
          <w:bCs/>
          <w:color w:val="000000"/>
          <w:u w:val="single"/>
        </w:rPr>
        <w:t xml:space="preserve"> </w:t>
      </w:r>
      <w:r w:rsidRPr="00CA4F46">
        <w:rPr>
          <w:rFonts w:ascii="Calibri" w:hAnsi="Calibri" w:cs="Calibri"/>
          <w:color w:val="000000"/>
        </w:rPr>
        <w:t>This</w:t>
      </w:r>
      <w:r w:rsidRPr="00CA4F46">
        <w:rPr>
          <w:rFonts w:ascii="Calibri" w:hAnsi="Calibri" w:cs="Calibri"/>
          <w:b/>
          <w:bCs/>
          <w:color w:val="000000"/>
          <w:u w:val="single"/>
        </w:rPr>
        <w:t xml:space="preserve"> </w:t>
      </w:r>
      <w:r w:rsidRPr="00CA4F46">
        <w:rPr>
          <w:rFonts w:ascii="Calibri" w:hAnsi="Calibri" w:cs="Calibri"/>
          <w:b/>
          <w:bCs/>
          <w:color w:val="000000"/>
          <w:u w:val="single"/>
          <w:shd w:val="clear" w:color="auto" w:fill="FFFF00"/>
        </w:rPr>
        <w:t>challenge</w:t>
      </w:r>
      <w:r w:rsidRPr="00CA4F46">
        <w:rPr>
          <w:rFonts w:ascii="Calibri" w:hAnsi="Calibri" w:cs="Calibri"/>
          <w:color w:val="000000"/>
        </w:rPr>
        <w:t xml:space="preserve">s </w:t>
      </w:r>
      <w:r w:rsidRPr="00CA4F46">
        <w:rPr>
          <w:rFonts w:ascii="Calibri" w:hAnsi="Calibri" w:cs="Calibri"/>
          <w:b/>
          <w:bCs/>
          <w:color w:val="000000"/>
          <w:u w:val="single"/>
          <w:shd w:val="clear" w:color="auto" w:fill="FFFF00"/>
        </w:rPr>
        <w:t>the belief that nature is property</w:t>
      </w:r>
      <w:r w:rsidRPr="00CA4F46">
        <w:rPr>
          <w:rFonts w:ascii="Calibri" w:hAnsi="Calibri" w:cs="Calibri"/>
          <w:color w:val="000000"/>
          <w:shd w:val="clear" w:color="auto" w:fill="FFFF00"/>
        </w:rPr>
        <w:t>,</w:t>
      </w:r>
      <w:r w:rsidRPr="00CA4F46">
        <w:rPr>
          <w:rFonts w:ascii="Calibri" w:hAnsi="Calibri" w:cs="Calibri"/>
          <w:color w:val="000000"/>
        </w:rPr>
        <w:t xml:space="preserve"> and the idea that state and federal laws prevail over local governance.</w:t>
      </w:r>
    </w:p>
    <w:p w14:paraId="21CF6371" w14:textId="12EDF85A" w:rsidR="00175E1D" w:rsidRPr="0012244B" w:rsidRDefault="00175E1D" w:rsidP="00175E1D">
      <w:pPr>
        <w:pStyle w:val="Heading2"/>
      </w:pPr>
      <w:r>
        <w:t>DAs</w:t>
      </w:r>
    </w:p>
    <w:p w14:paraId="1F9D8229" w14:textId="77777777" w:rsidR="00175E1D" w:rsidRDefault="00175E1D" w:rsidP="00175E1D">
      <w:pPr>
        <w:pStyle w:val="Heading3"/>
      </w:pPr>
      <w:r>
        <w:t>AT: Infra DA</w:t>
      </w:r>
    </w:p>
    <w:p w14:paraId="7897252D" w14:textId="77777777" w:rsidR="00175E1D" w:rsidRDefault="00175E1D" w:rsidP="00175E1D">
      <w:pPr>
        <w:pStyle w:val="Heading4"/>
      </w:pPr>
      <w:r>
        <w:t>u/q overwhelms the link – bipartisan infrastructure passage is closer than ever; the plan won’t affect it especially w/ the weak link on courts affs</w:t>
      </w:r>
    </w:p>
    <w:p w14:paraId="597A17B9" w14:textId="77777777" w:rsidR="00175E1D" w:rsidRPr="00B17A18" w:rsidRDefault="00175E1D" w:rsidP="00175E1D">
      <w:r>
        <w:t xml:space="preserve">The </w:t>
      </w:r>
      <w:r w:rsidRPr="006B2FC1">
        <w:rPr>
          <w:rStyle w:val="Style13ptBold"/>
        </w:rPr>
        <w:t>Economist</w:t>
      </w:r>
      <w:r>
        <w:t>, 2021-</w:t>
      </w:r>
      <w:r w:rsidRPr="001B3FA2">
        <w:rPr>
          <w:rStyle w:val="Style13ptBold"/>
        </w:rPr>
        <w:t>07-31</w:t>
      </w:r>
      <w:r>
        <w:t xml:space="preserve">, "Joe Biden’s bipartisan dream lives on, for now," Economist, </w:t>
      </w:r>
      <w:hyperlink r:id="rId64" w:history="1">
        <w:r w:rsidRPr="00AB714E">
          <w:rPr>
            <w:rStyle w:val="Hyperlink"/>
          </w:rPr>
          <w:t>https://www.economist.com/united-states/2021/07/31/joe-bidens-bipartisan-dream-lives-on-for-now</w:t>
        </w:r>
      </w:hyperlink>
      <w:r>
        <w:rPr>
          <w:rFonts w:hint="eastAsia"/>
        </w:rPr>
        <w:t xml:space="preserve"> </w:t>
      </w:r>
      <w:r>
        <w:t>(</w:t>
      </w:r>
      <w:proofErr w:type="spellStart"/>
      <w:r>
        <w:t>ec</w:t>
      </w:r>
      <w:proofErr w:type="spellEnd"/>
      <w:r>
        <w:t>)</w:t>
      </w:r>
    </w:p>
    <w:p w14:paraId="0DD7A4AD" w14:textId="24D541AA" w:rsidR="00175E1D" w:rsidRDefault="00175E1D" w:rsidP="00175E1D">
      <w:r>
        <w:t xml:space="preserve">Even before </w:t>
      </w:r>
      <w:r w:rsidRPr="003E04A7">
        <w:rPr>
          <w:b/>
          <w:bCs/>
          <w:szCs w:val="32"/>
          <w:highlight w:val="cyan"/>
          <w:u w:val="single"/>
        </w:rPr>
        <w:t>the Senate voted</w:t>
      </w:r>
      <w:r w:rsidRPr="00B17A18">
        <w:rPr>
          <w:b/>
          <w:bCs/>
          <w:szCs w:val="32"/>
          <w:u w:val="single"/>
        </w:rPr>
        <w:t xml:space="preserve"> overwhelmingly </w:t>
      </w:r>
      <w:r w:rsidRPr="003E04A7">
        <w:rPr>
          <w:b/>
          <w:bCs/>
          <w:szCs w:val="32"/>
          <w:highlight w:val="cyan"/>
          <w:u w:val="single"/>
        </w:rPr>
        <w:t>to advance a bipartisan $1.2trn infrastructure agreement</w:t>
      </w:r>
      <w:r>
        <w:t>, President Joe Biden hailed it as proof “that our democracy can function, deliver and do big things”. In fact, given the legislative hurdles ahead, the deal supplied evidence—tentative at that—for just the first claim. Yet for a country aghast at its own toxic partisanship, that is significant progress.</w:t>
      </w:r>
      <w:r>
        <w:rPr>
          <w:rFonts w:hint="eastAsia"/>
        </w:rPr>
        <w:t xml:space="preserve"> </w:t>
      </w:r>
      <w:r>
        <w:t>In a procedural step required to prevent a filibuster,</w:t>
      </w:r>
      <w:r w:rsidRPr="00B17A18">
        <w:rPr>
          <w:szCs w:val="32"/>
          <w:u w:val="single"/>
        </w:rPr>
        <w:t xml:space="preserve"> all </w:t>
      </w:r>
      <w:r w:rsidRPr="003E04A7">
        <w:rPr>
          <w:szCs w:val="32"/>
          <w:highlight w:val="cyan"/>
          <w:u w:val="single"/>
        </w:rPr>
        <w:t>50 Senate Democrats were joined by 17 Republicans</w:t>
      </w:r>
      <w:r w:rsidRPr="00B17A18">
        <w:rPr>
          <w:szCs w:val="32"/>
          <w:u w:val="single"/>
        </w:rPr>
        <w:t>, including their leader, Mitch McConnell</w:t>
      </w:r>
      <w:r>
        <w:t>, who has called himself the Grim Reaper for his opposition to Democratic policymaking.</w:t>
      </w:r>
    </w:p>
    <w:p w14:paraId="4FA1EDEB" w14:textId="72CB8547" w:rsidR="00175E1D" w:rsidRDefault="00175E1D" w:rsidP="00175E1D">
      <w:pPr>
        <w:pStyle w:val="Heading3"/>
      </w:pPr>
      <w:r>
        <w:t xml:space="preserve">AT: </w:t>
      </w:r>
      <w:r>
        <w:t>Oil DA</w:t>
      </w:r>
    </w:p>
    <w:p w14:paraId="2FA2C268" w14:textId="04C4D920" w:rsidR="00175E1D" w:rsidRDefault="00175E1D" w:rsidP="00175E1D">
      <w:pPr>
        <w:pStyle w:val="Heading4"/>
      </w:pPr>
      <w:r>
        <w:t>Your link card sucks. The old and gas industry got mad because the city banned fracking, not because they gave rivers rights we read in blue</w:t>
      </w:r>
    </w:p>
    <w:p w14:paraId="1208EF2B" w14:textId="77777777" w:rsidR="00175E1D" w:rsidRPr="00B80A12" w:rsidRDefault="00175E1D" w:rsidP="00175E1D">
      <w:r>
        <w:rPr>
          <w:b/>
          <w:bCs/>
        </w:rPr>
        <w:t xml:space="preserve">1NC </w:t>
      </w:r>
      <w:r w:rsidRPr="00645E5D">
        <w:rPr>
          <w:b/>
          <w:bCs/>
        </w:rPr>
        <w:t>Shelton</w:t>
      </w:r>
      <w:r>
        <w:rPr>
          <w:b/>
          <w:bCs/>
        </w:rPr>
        <w:t xml:space="preserve">, </w:t>
      </w:r>
      <w:r w:rsidRPr="00645E5D">
        <w:t>Professor Emeritus of International Law</w:t>
      </w:r>
      <w:r>
        <w:t xml:space="preserve"> @ </w:t>
      </w:r>
      <w:r w:rsidRPr="00645E5D">
        <w:t>George Washington University Law School</w:t>
      </w:r>
      <w:r w:rsidRPr="00261413">
        <w:t>,</w:t>
      </w:r>
      <w:r>
        <w:rPr>
          <w:b/>
          <w:bCs/>
        </w:rPr>
        <w:t xml:space="preserve"> 2015</w:t>
      </w:r>
    </w:p>
    <w:p w14:paraId="7BCC00DC" w14:textId="77777777" w:rsidR="00175E1D" w:rsidRDefault="00175E1D" w:rsidP="00175E1D">
      <w:r w:rsidRPr="00B80A12">
        <w:t>[</w:t>
      </w:r>
      <w:r w:rsidRPr="00645E5D">
        <w:t>Dinah</w:t>
      </w:r>
      <w:r>
        <w:t xml:space="preserve">, </w:t>
      </w:r>
      <w:r w:rsidRPr="00CC1257">
        <w:t>“</w:t>
      </w:r>
      <w:r w:rsidRPr="00645E5D">
        <w:t>Nature as a legal person</w:t>
      </w:r>
      <w:r w:rsidRPr="00CC1257">
        <w:t>”</w:t>
      </w:r>
      <w:r>
        <w:t>,</w:t>
      </w:r>
      <w:r w:rsidRPr="00A73903">
        <w:t xml:space="preserve"> </w:t>
      </w:r>
      <w:r>
        <w:t xml:space="preserve">Vertigo, </w:t>
      </w:r>
      <w:proofErr w:type="gramStart"/>
      <w:r>
        <w:t xml:space="preserve">September,  </w:t>
      </w:r>
      <w:r w:rsidRPr="00645E5D">
        <w:t>https://doi.org/10.4000/vertigo.16188</w:t>
      </w:r>
      <w:proofErr w:type="gramEnd"/>
      <w:r w:rsidRPr="00B80A12">
        <w:t xml:space="preserve">, accessed </w:t>
      </w:r>
      <w:r>
        <w:t>7</w:t>
      </w:r>
      <w:r w:rsidRPr="00B80A12">
        <w:t>/</w:t>
      </w:r>
      <w:r>
        <w:t>16</w:t>
      </w:r>
      <w:r w:rsidRPr="00B80A12">
        <w:t xml:space="preserve">/21, </w:t>
      </w:r>
      <w:r>
        <w:t>DDI</w:t>
      </w:r>
      <w:r w:rsidRPr="00B80A12">
        <w:t>-AJ]</w:t>
      </w:r>
    </w:p>
    <w:p w14:paraId="1CFA32CA" w14:textId="01F7A742" w:rsidR="00175E1D" w:rsidRPr="00B65411" w:rsidRDefault="00175E1D" w:rsidP="00175E1D">
      <w:r w:rsidRPr="00645E5D">
        <w:t xml:space="preserve">Further north, on November 16, 2010, </w:t>
      </w:r>
      <w:r w:rsidRPr="00B65411">
        <w:rPr>
          <w:sz w:val="26"/>
          <w:szCs w:val="26"/>
          <w:highlight w:val="cyan"/>
        </w:rPr>
        <w:t>Pittsburg</w:t>
      </w:r>
      <w:r w:rsidRPr="00B65411">
        <w:rPr>
          <w:sz w:val="26"/>
          <w:szCs w:val="26"/>
        </w:rPr>
        <w:t xml:space="preserve"> </w:t>
      </w:r>
      <w:r w:rsidRPr="00B65411">
        <w:t>Pennsylvania</w:t>
      </w:r>
      <w:r w:rsidRPr="00B65411">
        <w:rPr>
          <w:sz w:val="26"/>
          <w:szCs w:val="26"/>
        </w:rPr>
        <w:t xml:space="preserve"> </w:t>
      </w:r>
      <w:r w:rsidRPr="00B65411">
        <w:rPr>
          <w:sz w:val="26"/>
          <w:szCs w:val="26"/>
          <w:highlight w:val="cyan"/>
        </w:rPr>
        <w:t>became the first city in the United States</w:t>
      </w:r>
      <w:r w:rsidRPr="00B65411">
        <w:rPr>
          <w:sz w:val="26"/>
          <w:szCs w:val="26"/>
        </w:rPr>
        <w:t xml:space="preserve"> to </w:t>
      </w:r>
      <w:r w:rsidRPr="00B65411">
        <w:rPr>
          <w:rStyle w:val="StyleUnderline"/>
          <w:sz w:val="26"/>
          <w:szCs w:val="26"/>
          <w:highlight w:val="yellow"/>
        </w:rPr>
        <w:t>declare nature a legal person</w:t>
      </w:r>
      <w:r w:rsidRPr="00B65411">
        <w:rPr>
          <w:rStyle w:val="StyleUnderline"/>
          <w:sz w:val="26"/>
          <w:szCs w:val="26"/>
        </w:rPr>
        <w:t xml:space="preserve"> </w:t>
      </w:r>
      <w:r w:rsidRPr="00B65411">
        <w:rPr>
          <w:sz w:val="26"/>
          <w:szCs w:val="26"/>
        </w:rPr>
        <w:t xml:space="preserve">and </w:t>
      </w:r>
      <w:r w:rsidRPr="00B65411">
        <w:rPr>
          <w:b/>
          <w:bCs/>
          <w:sz w:val="26"/>
          <w:szCs w:val="26"/>
          <w:highlight w:val="cyan"/>
        </w:rPr>
        <w:t>to ban “fracking” within the city limits.</w:t>
      </w:r>
      <w:r w:rsidRPr="00B65411">
        <w:rPr>
          <w:sz w:val="26"/>
          <w:szCs w:val="26"/>
        </w:rPr>
        <w:t xml:space="preserve"> </w:t>
      </w:r>
      <w:r w:rsidRPr="00F44E1E">
        <w:rPr>
          <w:rStyle w:val="Emphasis"/>
          <w:sz w:val="26"/>
          <w:szCs w:val="26"/>
          <w:highlight w:val="cyan"/>
        </w:rPr>
        <w:t>The</w:t>
      </w:r>
      <w:r w:rsidRPr="00F44E1E">
        <w:rPr>
          <w:rStyle w:val="Emphasis"/>
          <w:highlight w:val="cyan"/>
        </w:rPr>
        <w:t xml:space="preserve"> state legislature tried to override the decision, supported by the oil and gas industry.</w:t>
      </w:r>
      <w:r w:rsidRPr="00645E5D">
        <w:t xml:space="preserve"> </w:t>
      </w:r>
      <w:r w:rsidRPr="00645E5D">
        <w:rPr>
          <w:rStyle w:val="StyleUnderline"/>
        </w:rPr>
        <w:t xml:space="preserve">It adopted a 2012 law allowing gas companies to drill anywhere in the state without regard to local zoning laws. </w:t>
      </w:r>
      <w:r w:rsidRPr="00F44E1E">
        <w:rPr>
          <w:rStyle w:val="StyleUnderline"/>
        </w:rPr>
        <w:t>The Pennsylvania Supreme Court declared the law unconstitutional</w:t>
      </w:r>
      <w:r w:rsidRPr="00F44E1E">
        <w:t>,</w:t>
      </w:r>
      <w:r w:rsidRPr="00645E5D">
        <w:t xml:space="preserve"> however, restoring the city ordinance.63 In the majority opinion, the justices cited Article 1 Section 27 of the Pennsylvania State Constitution, which guarantees the “right to clean air, pure water, and to the preservation of the natural, scenic, historic and esthetic values of the environment.” Dallas, Texas also recently adopted restrictions that bar hydraulic fracturing within 1,500 feet of a home, school, church, and other protected areas, effectively banning the practice within the city limits. In addition, voters in four cities in the state of Colorado recently succeeded in either banning or suspending fracking. As the Pennsylvania case shows, constitutional provisions are beginning to give rise to enforcement litigation based on the legal personality of nature. Wheeler c. Director de la </w:t>
      </w:r>
      <w:proofErr w:type="spellStart"/>
      <w:r w:rsidRPr="00645E5D">
        <w:t>Procuraduria</w:t>
      </w:r>
      <w:proofErr w:type="spellEnd"/>
      <w:r w:rsidRPr="00645E5D">
        <w:t xml:space="preserve"> General Del Estado de Loja64 was the first case in history to vindicate the Ecuadoran constitutional provisions. The lawsuit was filed against the local government in the southern region of </w:t>
      </w:r>
      <w:proofErr w:type="spellStart"/>
      <w:r w:rsidRPr="00645E5D">
        <w:t>Vilcabamba</w:t>
      </w:r>
      <w:proofErr w:type="spellEnd"/>
      <w:r w:rsidRPr="00645E5D">
        <w:t xml:space="preserve"> in March 2011, who were responsible for a road expansion project that dumped debris into the Rio </w:t>
      </w:r>
      <w:proofErr w:type="spellStart"/>
      <w:r w:rsidRPr="00645E5D">
        <w:t>Vilcabamba</w:t>
      </w:r>
      <w:proofErr w:type="spellEnd"/>
      <w:r w:rsidRPr="00645E5D">
        <w:t xml:space="preserve">, narrowing its width and doubling the speed of its flow. </w:t>
      </w:r>
      <w:r w:rsidRPr="00D31C92">
        <w:rPr>
          <w:rStyle w:val="StyleUnderline"/>
          <w:highlight w:val="yellow"/>
        </w:rPr>
        <w:t xml:space="preserve">The project was also done without an environmental impact assessment or consent of the </w:t>
      </w:r>
      <w:proofErr w:type="gramStart"/>
      <w:r w:rsidRPr="00D31C92">
        <w:rPr>
          <w:rStyle w:val="StyleUnderline"/>
          <w:highlight w:val="yellow"/>
        </w:rPr>
        <w:t>local residents</w:t>
      </w:r>
      <w:proofErr w:type="gramEnd"/>
      <w:r w:rsidRPr="00D31C92">
        <w:rPr>
          <w:rStyle w:val="StyleUnderline"/>
          <w:highlight w:val="yellow"/>
        </w:rPr>
        <w:t>.</w:t>
      </w:r>
      <w:r w:rsidRPr="00645E5D">
        <w:rPr>
          <w:rStyle w:val="StyleUnderline"/>
        </w:rPr>
        <w:t xml:space="preserve"> </w:t>
      </w:r>
      <w:r w:rsidRPr="00645E5D">
        <w:t xml:space="preserve">Two residents brought the action alleging violations of the Rights of Nature. The court held against the local government, stating that the rights of nature prevail over other constitutional rights if they </w:t>
      </w:r>
      <w:proofErr w:type="gramStart"/>
      <w:r w:rsidRPr="00645E5D">
        <w:t>are in conflict with</w:t>
      </w:r>
      <w:proofErr w:type="gramEnd"/>
      <w:r w:rsidRPr="00645E5D">
        <w:t xml:space="preserve"> each other, setting an important precedent. The court also held that the defendant bears the burden of proof to show there is no damage. Unfortunately, compliance with the ruling and mandated reparations has been slow to arrive.</w:t>
      </w:r>
    </w:p>
    <w:p w14:paraId="0DD5DE2E" w14:textId="77777777" w:rsidR="00175E1D" w:rsidRDefault="00175E1D" w:rsidP="00175E1D">
      <w:pPr>
        <w:pStyle w:val="Heading2"/>
        <w:jc w:val="left"/>
      </w:pPr>
    </w:p>
    <w:p w14:paraId="60B9387E" w14:textId="77777777" w:rsidR="00175E1D" w:rsidRPr="00312305" w:rsidRDefault="00175E1D" w:rsidP="00175E1D"/>
    <w:p w14:paraId="20FA8AB2" w14:textId="77777777" w:rsidR="00A95652" w:rsidRPr="00B55AD5" w:rsidRDefault="00A95652" w:rsidP="00B55AD5"/>
    <w:sectPr w:rsidR="00A95652" w:rsidRPr="00B55AD5"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AEEB45" w14:textId="77777777" w:rsidR="006B0821" w:rsidRDefault="006B0821" w:rsidP="00175E1D">
      <w:pPr>
        <w:spacing w:after="0" w:line="240" w:lineRule="auto"/>
      </w:pPr>
      <w:r>
        <w:separator/>
      </w:r>
    </w:p>
  </w:endnote>
  <w:endnote w:type="continuationSeparator" w:id="0">
    <w:p w14:paraId="5FA8B36D" w14:textId="77777777" w:rsidR="006B0821" w:rsidRDefault="006B0821" w:rsidP="00175E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CA3C9F" w14:textId="77777777" w:rsidR="006B0821" w:rsidRDefault="006B0821" w:rsidP="00175E1D">
      <w:pPr>
        <w:spacing w:after="0" w:line="240" w:lineRule="auto"/>
      </w:pPr>
      <w:r>
        <w:separator/>
      </w:r>
    </w:p>
  </w:footnote>
  <w:footnote w:type="continuationSeparator" w:id="0">
    <w:p w14:paraId="01E1F921" w14:textId="77777777" w:rsidR="006B0821" w:rsidRDefault="006B0821" w:rsidP="00175E1D">
      <w:pPr>
        <w:spacing w:after="0" w:line="240" w:lineRule="auto"/>
      </w:pPr>
      <w:r>
        <w:continuationSeparator/>
      </w:r>
    </w:p>
  </w:footnote>
  <w:footnote w:id="1">
    <w:p w14:paraId="19F10E63" w14:textId="77777777" w:rsidR="00175E1D" w:rsidRDefault="00175E1D" w:rsidP="00175E1D">
      <w:pPr>
        <w:spacing w:before="200" w:line="240" w:lineRule="atLeast"/>
        <w:jc w:val="both"/>
      </w:pPr>
      <w:r>
        <w:rPr>
          <w:rFonts w:ascii="Arial" w:eastAsia="Arial" w:hAnsi="Arial" w:cs="Arial"/>
          <w:color w:val="000000"/>
          <w:sz w:val="18"/>
          <w:vertAlign w:val="superscript"/>
        </w:rPr>
        <w:t>1 </w:t>
      </w:r>
      <w:r>
        <w:rPr>
          <w:rFonts w:ascii="Arial" w:eastAsia="Arial" w:hAnsi="Arial" w:cs="Arial"/>
          <w:color w:val="000000"/>
          <w:sz w:val="18"/>
        </w:rPr>
        <w:t xml:space="preserve">    As Langford et al. explain, "More than 150 years ago, a 'sanitary revolution' occurred in Europe as municipalities were pushed to make unprecedented investments in public drinking water and sanitation. The effect in controlling outbreaks of cholera, typhoid and other infectious diseases led to the     </w:t>
      </w:r>
      <w:r>
        <w:rPr>
          <w:rFonts w:ascii="Arial" w:eastAsia="Arial" w:hAnsi="Arial" w:cs="Arial"/>
          <w:i/>
          <w:color w:val="000000"/>
          <w:sz w:val="18"/>
        </w:rPr>
        <w:t>British Medical Journal</w:t>
      </w:r>
      <w:r>
        <w:rPr>
          <w:rFonts w:ascii="Arial" w:eastAsia="Arial" w:hAnsi="Arial" w:cs="Arial"/>
          <w:color w:val="000000"/>
          <w:sz w:val="18"/>
        </w:rPr>
        <w:t>, after a 2007 survey, to crown sanitation as the most important medical advancement since 1840. However, the consequences of poor sanitation across the world remain devastating. The UNDP has noted that diarrhea has 'killed more children than all the people lost to armed conflict since the Second World War', while even in wealthier countries, access is not universal." INGA WINKLER, THE HUMAN RIGHT TO WATER: SIGNIFICANCE, LEGAL STATUS AND IMPLICATIONS FOR WATER ALLOCATION 394 (2012) [hereinafter WINKLER, THE HUMAN RIGHT TO WATER] (internal citations omitted).</w:t>
      </w:r>
    </w:p>
  </w:footnote>
  <w:footnote w:id="2">
    <w:p w14:paraId="4FC1A86E" w14:textId="77777777" w:rsidR="00175E1D" w:rsidRDefault="00175E1D" w:rsidP="00175E1D">
      <w:pPr>
        <w:spacing w:before="120" w:line="240" w:lineRule="atLeast"/>
        <w:jc w:val="both"/>
      </w:pPr>
      <w:r>
        <w:rPr>
          <w:rFonts w:ascii="Arial" w:eastAsia="Arial" w:hAnsi="Arial" w:cs="Arial"/>
          <w:color w:val="000000"/>
          <w:sz w:val="18"/>
          <w:vertAlign w:val="superscript"/>
        </w:rPr>
        <w:t>255 </w:t>
      </w:r>
      <w:r>
        <w:rPr>
          <w:rFonts w:ascii="Arial" w:eastAsia="Arial" w:hAnsi="Arial" w:cs="Arial"/>
          <w:color w:val="000000"/>
          <w:sz w:val="18"/>
        </w:rPr>
        <w:t xml:space="preserve">    CONSTITUTCIÓN DE 2008 Oct. 20, 2008, art. 12 &amp; 66 (Ecuador).</w:t>
      </w:r>
    </w:p>
  </w:footnote>
  <w:footnote w:id="3">
    <w:p w14:paraId="53677434" w14:textId="77777777" w:rsidR="00175E1D" w:rsidRDefault="00175E1D" w:rsidP="00175E1D">
      <w:pPr>
        <w:spacing w:before="120" w:line="240" w:lineRule="atLeast"/>
        <w:jc w:val="both"/>
      </w:pPr>
      <w:r>
        <w:rPr>
          <w:rFonts w:ascii="Arial" w:eastAsia="Arial" w:hAnsi="Arial" w:cs="Arial"/>
          <w:color w:val="000000"/>
          <w:sz w:val="18"/>
          <w:vertAlign w:val="superscript"/>
        </w:rPr>
        <w:t>258 </w:t>
      </w:r>
      <w:r>
        <w:rPr>
          <w:rFonts w:ascii="Arial" w:eastAsia="Arial" w:hAnsi="Arial" w:cs="Arial"/>
          <w:color w:val="000000"/>
          <w:sz w:val="18"/>
        </w:rPr>
        <w:t xml:space="preserve">    CONSTITUTCIÓN DE 2008 Oct. 20, 2008, art. 71-74 (Ecuador).</w:t>
      </w:r>
    </w:p>
  </w:footnote>
  <w:footnote w:id="4">
    <w:p w14:paraId="42E1CC7A" w14:textId="77777777" w:rsidR="00175E1D" w:rsidRDefault="00175E1D" w:rsidP="00175E1D">
      <w:pPr>
        <w:spacing w:before="200" w:line="240" w:lineRule="atLeast"/>
        <w:jc w:val="both"/>
      </w:pPr>
      <w:r>
        <w:rPr>
          <w:rFonts w:ascii="Arial" w:eastAsia="Arial" w:hAnsi="Arial" w:cs="Arial"/>
          <w:color w:val="000000"/>
          <w:sz w:val="18"/>
          <w:vertAlign w:val="superscript"/>
        </w:rPr>
        <w:t>259 </w:t>
      </w:r>
      <w:r>
        <w:rPr>
          <w:rFonts w:ascii="Arial" w:eastAsia="Arial" w:hAnsi="Arial" w:cs="Arial"/>
          <w:color w:val="000000"/>
          <w:sz w:val="18"/>
        </w:rPr>
        <w:t xml:space="preserve">    For a discussion, see Verónica Perera,     </w:t>
      </w:r>
      <w:r>
        <w:rPr>
          <w:rFonts w:ascii="Arial" w:eastAsia="Arial" w:hAnsi="Arial" w:cs="Arial"/>
          <w:i/>
          <w:color w:val="000000"/>
          <w:sz w:val="18"/>
        </w:rPr>
        <w:t>From Cochabamba to Colombia: Travelling Repertoires in Latin American Water Struggles, in</w:t>
      </w:r>
      <w:r>
        <w:rPr>
          <w:rFonts w:ascii="Arial" w:eastAsia="Arial" w:hAnsi="Arial" w:cs="Arial"/>
          <w:color w:val="000000"/>
          <w:sz w:val="18"/>
        </w:rPr>
        <w:t xml:space="preserve"> Sultana &amp; Loftus,     </w:t>
      </w:r>
      <w:r>
        <w:rPr>
          <w:rFonts w:ascii="Arial" w:eastAsia="Arial" w:hAnsi="Arial" w:cs="Arial"/>
          <w:i/>
          <w:color w:val="000000"/>
          <w:sz w:val="18"/>
        </w:rPr>
        <w:t>supra</w:t>
      </w:r>
      <w:r>
        <w:rPr>
          <w:rFonts w:ascii="Arial" w:eastAsia="Arial" w:hAnsi="Arial" w:cs="Arial"/>
          <w:color w:val="000000"/>
          <w:sz w:val="18"/>
        </w:rPr>
        <w:t xml:space="preserve"> note 72, at 248-49.</w:t>
      </w:r>
    </w:p>
  </w:footnote>
  <w:footnote w:id="5">
    <w:p w14:paraId="6B6E3923" w14:textId="77777777" w:rsidR="00175E1D" w:rsidRDefault="00175E1D" w:rsidP="00175E1D">
      <w:pPr>
        <w:spacing w:before="120" w:line="240" w:lineRule="atLeast"/>
        <w:jc w:val="both"/>
      </w:pPr>
      <w:r>
        <w:rPr>
          <w:rFonts w:ascii="Arial" w:eastAsia="Arial" w:hAnsi="Arial" w:cs="Arial"/>
          <w:color w:val="000000"/>
          <w:sz w:val="18"/>
          <w:vertAlign w:val="superscript"/>
        </w:rPr>
        <w:t>260 </w:t>
      </w:r>
      <w:r>
        <w:rPr>
          <w:rFonts w:ascii="Arial" w:eastAsia="Arial" w:hAnsi="Arial" w:cs="Arial"/>
          <w:color w:val="000000"/>
          <w:sz w:val="18"/>
        </w:rPr>
        <w:t xml:space="preserve">    CONSTITUCIÓN POLÍTICA DEL ESTADO [Constitution] Feb. 7, 2009, pmbl. (Bol.).</w:t>
      </w:r>
    </w:p>
  </w:footnote>
  <w:footnote w:id="6">
    <w:p w14:paraId="7E92E53A" w14:textId="77777777" w:rsidR="00175E1D" w:rsidRDefault="00175E1D" w:rsidP="00175E1D">
      <w:pPr>
        <w:spacing w:before="120" w:line="240" w:lineRule="atLeast"/>
        <w:jc w:val="both"/>
      </w:pPr>
      <w:r>
        <w:rPr>
          <w:rFonts w:ascii="Arial" w:eastAsia="Arial" w:hAnsi="Arial" w:cs="Arial"/>
          <w:color w:val="000000"/>
          <w:sz w:val="18"/>
          <w:vertAlign w:val="superscript"/>
        </w:rPr>
        <w:t>261 </w:t>
      </w:r>
      <w:r>
        <w:rPr>
          <w:rFonts w:ascii="Arial" w:eastAsia="Arial" w:hAnsi="Arial" w:cs="Arial"/>
          <w:color w:val="000000"/>
          <w:sz w:val="18"/>
        </w:rPr>
        <w:t xml:space="preserve">    CONSTITUCIÓN POLÍTICA DEL ESTADO [Constitution] Feb. 7, 2009, art. 16 &amp; 20(III) (Bol.).</w:t>
      </w:r>
    </w:p>
  </w:footnote>
  <w:footnote w:id="7">
    <w:p w14:paraId="6470E977" w14:textId="77777777" w:rsidR="00175E1D" w:rsidRDefault="00175E1D" w:rsidP="00175E1D">
      <w:pPr>
        <w:spacing w:before="120" w:line="240" w:lineRule="atLeast"/>
        <w:jc w:val="both"/>
      </w:pPr>
      <w:r>
        <w:rPr>
          <w:rFonts w:ascii="Arial" w:eastAsia="Arial" w:hAnsi="Arial" w:cs="Arial"/>
          <w:color w:val="000000"/>
          <w:sz w:val="18"/>
          <w:vertAlign w:val="superscript"/>
        </w:rPr>
        <w:t>262 </w:t>
      </w:r>
      <w:r>
        <w:rPr>
          <w:rFonts w:ascii="Arial" w:eastAsia="Arial" w:hAnsi="Arial" w:cs="Arial"/>
          <w:color w:val="000000"/>
          <w:sz w:val="18"/>
        </w:rPr>
        <w:t xml:space="preserve">    CONSTITUCIÓN POLÍTICA DEL ESTADO [Constitution] Feb. 7, 2009, art. 33 (Bol.).</w:t>
      </w:r>
    </w:p>
  </w:footnote>
  <w:footnote w:id="8">
    <w:p w14:paraId="5AB95CC3" w14:textId="77777777" w:rsidR="00175E1D" w:rsidRDefault="00175E1D" w:rsidP="00175E1D">
      <w:pPr>
        <w:spacing w:before="120" w:line="240" w:lineRule="atLeast"/>
        <w:jc w:val="both"/>
      </w:pPr>
      <w:r>
        <w:rPr>
          <w:rFonts w:ascii="Arial" w:eastAsia="Arial" w:hAnsi="Arial" w:cs="Arial"/>
          <w:color w:val="000000"/>
          <w:sz w:val="18"/>
          <w:vertAlign w:val="superscript"/>
        </w:rPr>
        <w:t>263 </w:t>
      </w:r>
      <w:r>
        <w:rPr>
          <w:rFonts w:ascii="Arial" w:eastAsia="Arial" w:hAnsi="Arial" w:cs="Arial"/>
          <w:color w:val="000000"/>
          <w:sz w:val="18"/>
        </w:rPr>
        <w:t xml:space="preserve">    Tribunal Constitucional Plurinacional [TCP] [Constitutional Plurinational Court] May 14, 2012, SCP 0176/2012 (Bol.)(informal translation; internal citations omitted).</w:t>
      </w:r>
    </w:p>
  </w:footnote>
  <w:footnote w:id="9">
    <w:p w14:paraId="14287936" w14:textId="77777777" w:rsidR="00175E1D" w:rsidRDefault="00175E1D" w:rsidP="00175E1D">
      <w:pPr>
        <w:spacing w:before="200" w:line="240" w:lineRule="atLeast"/>
        <w:jc w:val="both"/>
      </w:pPr>
      <w:r>
        <w:rPr>
          <w:rFonts w:ascii="Arial" w:eastAsia="Arial" w:hAnsi="Arial" w:cs="Arial"/>
          <w:color w:val="000000"/>
          <w:sz w:val="18"/>
          <w:vertAlign w:val="superscript"/>
        </w:rPr>
        <w:t>264 </w:t>
      </w:r>
      <w:r>
        <w:rPr>
          <w:rFonts w:ascii="Arial" w:eastAsia="Arial" w:hAnsi="Arial" w:cs="Arial"/>
          <w:color w:val="000000"/>
          <w:sz w:val="18"/>
        </w:rPr>
        <w:t xml:space="preserve">    Clark,     </w:t>
      </w:r>
      <w:r>
        <w:rPr>
          <w:rFonts w:ascii="Arial" w:eastAsia="Arial" w:hAnsi="Arial" w:cs="Arial"/>
          <w:i/>
          <w:color w:val="000000"/>
          <w:sz w:val="18"/>
        </w:rPr>
        <w:t>supra</w:t>
      </w:r>
      <w:r>
        <w:rPr>
          <w:rFonts w:ascii="Arial" w:eastAsia="Arial" w:hAnsi="Arial" w:cs="Arial"/>
          <w:color w:val="000000"/>
          <w:sz w:val="18"/>
        </w:rPr>
        <w:t xml:space="preserve"> note 27, at 253.</w:t>
      </w:r>
    </w:p>
  </w:footnote>
  <w:footnote w:id="10">
    <w:p w14:paraId="6FBED452" w14:textId="77777777" w:rsidR="00175E1D" w:rsidRDefault="00175E1D" w:rsidP="00175E1D">
      <w:pPr>
        <w:spacing w:before="200" w:line="240" w:lineRule="atLeast"/>
        <w:jc w:val="both"/>
      </w:pPr>
      <w:r>
        <w:rPr>
          <w:rFonts w:ascii="Arial" w:eastAsia="Arial" w:hAnsi="Arial" w:cs="Arial"/>
          <w:color w:val="000000"/>
          <w:sz w:val="18"/>
          <w:vertAlign w:val="superscript"/>
        </w:rPr>
        <w:t>265 </w:t>
      </w:r>
      <w:r>
        <w:rPr>
          <w:rFonts w:ascii="Arial" w:eastAsia="Arial" w:hAnsi="Arial" w:cs="Arial"/>
          <w:color w:val="000000"/>
          <w:sz w:val="18"/>
        </w:rPr>
        <w:t xml:space="preserve">    Madeline Baer,     </w:t>
      </w:r>
      <w:r>
        <w:rPr>
          <w:rFonts w:ascii="Arial" w:eastAsia="Arial" w:hAnsi="Arial" w:cs="Arial"/>
          <w:i/>
          <w:color w:val="000000"/>
          <w:sz w:val="18"/>
        </w:rPr>
        <w:t>From Water Wars to Water Rights: Implementing the Human Right to Water in Bolivia</w:t>
      </w:r>
      <w:r>
        <w:rPr>
          <w:rFonts w:ascii="Arial" w:eastAsia="Arial" w:hAnsi="Arial" w:cs="Arial"/>
          <w:color w:val="000000"/>
          <w:sz w:val="18"/>
        </w:rPr>
        <w:t xml:space="preserve">, 14 J. HUM. RTS. 353, 354 (2015);     </w:t>
      </w:r>
      <w:r>
        <w:rPr>
          <w:rFonts w:ascii="Arial" w:eastAsia="Arial" w:hAnsi="Arial" w:cs="Arial"/>
          <w:i/>
          <w:color w:val="000000"/>
          <w:sz w:val="18"/>
        </w:rPr>
        <w:t>see also</w:t>
      </w:r>
      <w:r>
        <w:rPr>
          <w:rFonts w:ascii="Arial" w:eastAsia="Arial" w:hAnsi="Arial" w:cs="Arial"/>
          <w:color w:val="000000"/>
          <w:sz w:val="18"/>
        </w:rPr>
        <w:t xml:space="preserve"> Clark,     </w:t>
      </w:r>
      <w:r>
        <w:rPr>
          <w:rFonts w:ascii="Arial" w:eastAsia="Arial" w:hAnsi="Arial" w:cs="Arial"/>
          <w:i/>
          <w:color w:val="000000"/>
          <w:sz w:val="18"/>
        </w:rPr>
        <w:t>supra</w:t>
      </w:r>
      <w:r>
        <w:rPr>
          <w:rFonts w:ascii="Arial" w:eastAsia="Arial" w:hAnsi="Arial" w:cs="Arial"/>
          <w:color w:val="000000"/>
          <w:sz w:val="18"/>
        </w:rPr>
        <w:t xml:space="preserve"> note 27.</w:t>
      </w:r>
    </w:p>
  </w:footnote>
  <w:footnote w:id="11">
    <w:p w14:paraId="06E4477A" w14:textId="77777777" w:rsidR="00175E1D" w:rsidRDefault="00175E1D" w:rsidP="00175E1D">
      <w:pPr>
        <w:spacing w:before="120" w:line="240" w:lineRule="atLeast"/>
        <w:jc w:val="both"/>
      </w:pPr>
      <w:r>
        <w:rPr>
          <w:rFonts w:ascii="Arial" w:eastAsia="Arial" w:hAnsi="Arial" w:cs="Arial"/>
          <w:color w:val="000000"/>
          <w:sz w:val="18"/>
          <w:vertAlign w:val="superscript"/>
        </w:rPr>
        <w:t>266 </w:t>
      </w:r>
      <w:r>
        <w:rPr>
          <w:rFonts w:ascii="Arial" w:eastAsia="Arial" w:hAnsi="Arial" w:cs="Arial"/>
          <w:color w:val="000000"/>
          <w:sz w:val="18"/>
        </w:rPr>
        <w:t xml:space="preserve">    CONSTITUCIÓN DE LA REPÚBLICA DOMINICANA June 13, 2015, art. 61 ("potable water" and "sanitation services" being part of the right to health), art. 15 (human consumption of water having priority over any other use) (Dom. Rep.).</w:t>
      </w:r>
    </w:p>
  </w:footnote>
  <w:footnote w:id="12">
    <w:p w14:paraId="7E96C631" w14:textId="77777777" w:rsidR="00175E1D" w:rsidRDefault="00175E1D" w:rsidP="00175E1D">
      <w:pPr>
        <w:spacing w:before="200" w:line="240" w:lineRule="atLeast"/>
        <w:jc w:val="both"/>
      </w:pPr>
      <w:r>
        <w:rPr>
          <w:rFonts w:ascii="Arial" w:eastAsia="Arial" w:hAnsi="Arial" w:cs="Arial"/>
          <w:color w:val="000000"/>
          <w:sz w:val="18"/>
          <w:vertAlign w:val="superscript"/>
        </w:rPr>
        <w:t>267 </w:t>
      </w:r>
      <w:r>
        <w:rPr>
          <w:rFonts w:ascii="Arial" w:eastAsia="Arial" w:hAnsi="Arial" w:cs="Arial"/>
          <w:color w:val="000000"/>
          <w:sz w:val="18"/>
        </w:rPr>
        <w:t xml:space="preserve">        </w:t>
      </w:r>
      <w:r>
        <w:rPr>
          <w:rFonts w:ascii="Arial" w:eastAsia="Arial" w:hAnsi="Arial" w:cs="Arial"/>
          <w:i/>
          <w:color w:val="000000"/>
          <w:sz w:val="18"/>
        </w:rPr>
        <w:t>See</w:t>
      </w:r>
      <w:r>
        <w:rPr>
          <w:rFonts w:ascii="Arial" w:eastAsia="Arial" w:hAnsi="Arial" w:cs="Arial"/>
          <w:color w:val="000000"/>
          <w:sz w:val="18"/>
        </w:rPr>
        <w:t xml:space="preserve"> Tribunal Constitucional [Constitutional Court] Mar. 3, 2016, expediente TC/0482/16 § 9(r) (Dom. Rep.).</w:t>
      </w:r>
    </w:p>
  </w:footnote>
  <w:footnote w:id="13">
    <w:p w14:paraId="793E52D0" w14:textId="77777777" w:rsidR="00175E1D" w:rsidRDefault="00175E1D" w:rsidP="00175E1D">
      <w:pPr>
        <w:spacing w:before="240" w:line="240" w:lineRule="atLeast"/>
        <w:jc w:val="both"/>
      </w:pPr>
      <w:r>
        <w:rPr>
          <w:rFonts w:ascii="Arial" w:eastAsia="Arial" w:hAnsi="Arial" w:cs="Arial"/>
          <w:color w:val="000000"/>
          <w:sz w:val="18"/>
          <w:vertAlign w:val="superscript"/>
        </w:rPr>
        <w:t>268 </w:t>
      </w:r>
      <w:r>
        <w:rPr>
          <w:rFonts w:ascii="Arial" w:eastAsia="Arial" w:hAnsi="Arial" w:cs="Arial"/>
          <w:color w:val="000000"/>
          <w:sz w:val="18"/>
        </w:rPr>
        <w:t xml:space="preserve">    Constitución Política de la República de los Estados Unidos Mexicanos, CP, art. 4, Diario Oficial de la Federación [DOF] 5-02-1917, últimas reformas DOF 10-02-2014.a. This provision was added in 2012.     </w:t>
      </w:r>
      <w:r>
        <w:rPr>
          <w:rFonts w:ascii="Arial" w:eastAsia="Arial" w:hAnsi="Arial" w:cs="Arial"/>
          <w:i/>
          <w:color w:val="000000"/>
          <w:sz w:val="18"/>
        </w:rPr>
        <w:t>See Another Victory for the Human Right to Water in Mexico</w:t>
      </w:r>
      <w:r>
        <w:rPr>
          <w:rFonts w:ascii="Arial" w:eastAsia="Arial" w:hAnsi="Arial" w:cs="Arial"/>
          <w:color w:val="000000"/>
          <w:sz w:val="18"/>
        </w:rPr>
        <w:t xml:space="preserve">, UNITARIAN UNIVERSALIST SERVICE COMMITTEE (Feb. 8, 2012), </w:t>
      </w:r>
      <w:hyperlink r:id="rId1" w:history="1">
        <w:r>
          <w:rPr>
            <w:rFonts w:ascii="Arial" w:eastAsia="Arial" w:hAnsi="Arial" w:cs="Arial"/>
            <w:i/>
            <w:color w:val="0077CC"/>
            <w:sz w:val="18"/>
            <w:u w:val="single"/>
            <w:shd w:val="clear" w:color="auto" w:fill="FFFFFF"/>
          </w:rPr>
          <w:t>https://www.uusc.org/another-victory-for-the-human-right-to-water-in-mexico/</w:t>
        </w:r>
      </w:hyperlink>
      <w:r>
        <w:rPr>
          <w:rFonts w:ascii="Arial" w:eastAsia="Arial" w:hAnsi="Arial" w:cs="Arial"/>
          <w:color w:val="000000"/>
          <w:sz w:val="18"/>
        </w:rPr>
        <w:t>.</w:t>
      </w:r>
    </w:p>
  </w:footnote>
  <w:footnote w:id="14">
    <w:p w14:paraId="66FBF011" w14:textId="77777777" w:rsidR="00175E1D" w:rsidRDefault="00175E1D" w:rsidP="00175E1D">
      <w:pPr>
        <w:spacing w:before="120" w:line="240" w:lineRule="atLeast"/>
        <w:jc w:val="both"/>
      </w:pPr>
      <w:r>
        <w:rPr>
          <w:rFonts w:ascii="Arial" w:eastAsia="Arial" w:hAnsi="Arial" w:cs="Arial"/>
          <w:color w:val="000000"/>
          <w:sz w:val="18"/>
          <w:vertAlign w:val="superscript"/>
        </w:rPr>
        <w:t>269 </w:t>
      </w:r>
      <w:r>
        <w:rPr>
          <w:rFonts w:ascii="Arial" w:eastAsia="Arial" w:hAnsi="Arial" w:cs="Arial"/>
          <w:color w:val="000000"/>
          <w:sz w:val="18"/>
        </w:rPr>
        <w:t xml:space="preserve">    Controversia Constitucional 48/2015, Tribunal Pleno de la Suprema Corte de Justicia de la Nación [SCJN], Semanario Judicial de la Federación y su Gaceta, Decima É poca, Libro 41, Tomo I, Abril de 2017, página 428 (Mex.). The Supreme Court referred to the CEDAW and CRC in interpreting the constitutional right to water.</w:t>
      </w:r>
    </w:p>
  </w:footnote>
  <w:footnote w:id="15">
    <w:p w14:paraId="6A35BBC7" w14:textId="77777777" w:rsidR="00175E1D" w:rsidRDefault="00175E1D" w:rsidP="00175E1D">
      <w:pPr>
        <w:spacing w:before="200" w:line="240" w:lineRule="atLeast"/>
        <w:jc w:val="both"/>
      </w:pPr>
      <w:r>
        <w:rPr>
          <w:rFonts w:ascii="Arial" w:eastAsia="Arial" w:hAnsi="Arial" w:cs="Arial"/>
          <w:color w:val="000000"/>
          <w:sz w:val="18"/>
          <w:vertAlign w:val="superscript"/>
        </w:rPr>
        <w:t>270 </w:t>
      </w:r>
      <w:r>
        <w:rPr>
          <w:rFonts w:ascii="Arial" w:eastAsia="Arial" w:hAnsi="Arial" w:cs="Arial"/>
          <w:color w:val="000000"/>
          <w:sz w:val="18"/>
        </w:rPr>
        <w:t xml:space="preserve">        </w:t>
      </w:r>
      <w:r>
        <w:rPr>
          <w:rFonts w:ascii="Arial" w:eastAsia="Arial" w:hAnsi="Arial" w:cs="Arial"/>
          <w:i/>
          <w:color w:val="000000"/>
          <w:sz w:val="18"/>
        </w:rPr>
        <w:t>See</w:t>
      </w:r>
      <w:r>
        <w:rPr>
          <w:rFonts w:ascii="Arial" w:eastAsia="Arial" w:hAnsi="Arial" w:cs="Arial"/>
          <w:color w:val="000000"/>
          <w:sz w:val="18"/>
        </w:rPr>
        <w:t xml:space="preserve"> JORGE M. PORTUGUEZ,ESTEFANÍA JIMÉNEZ RODRÍGUEZ &amp; VANESSA DUBOIS CISNEROS, ORGANIZACIÓN DE LOS ESTADOS AMERICANOS, IMPLEMENTACIÓN DEL DERECHO HUMANO AL AGUA Y AL SANEAMIENTO A TRAVÉ S DEL PROGRAMA INTERAMERICANO PARA EL DESARROLLO SOSTENIBLE DE LA OEA 43-44 (2019); CONSTITUCIÓN DE LA REPÚBLICA DE HONDURAS Jan. 11, 1982, art. 145 (Hond.).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A082FDB"/>
    <w:multiLevelType w:val="hybridMultilevel"/>
    <w:tmpl w:val="9CC227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CC1792"/>
    <w:multiLevelType w:val="hybridMultilevel"/>
    <w:tmpl w:val="E94A38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175E1D"/>
    <w:rsid w:val="000139A3"/>
    <w:rsid w:val="00100833"/>
    <w:rsid w:val="00104529"/>
    <w:rsid w:val="00105942"/>
    <w:rsid w:val="00107396"/>
    <w:rsid w:val="00144A4C"/>
    <w:rsid w:val="00175E1D"/>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83E48"/>
    <w:rsid w:val="005D2912"/>
    <w:rsid w:val="006065BD"/>
    <w:rsid w:val="00645FA9"/>
    <w:rsid w:val="00647866"/>
    <w:rsid w:val="00665003"/>
    <w:rsid w:val="006A2AD0"/>
    <w:rsid w:val="006B0821"/>
    <w:rsid w:val="006C2375"/>
    <w:rsid w:val="006D4ECC"/>
    <w:rsid w:val="00722258"/>
    <w:rsid w:val="007243E5"/>
    <w:rsid w:val="00766EA0"/>
    <w:rsid w:val="007A2226"/>
    <w:rsid w:val="007F5B66"/>
    <w:rsid w:val="00823A1C"/>
    <w:rsid w:val="00845B9D"/>
    <w:rsid w:val="00860984"/>
    <w:rsid w:val="008B3ECB"/>
    <w:rsid w:val="008B4E85"/>
    <w:rsid w:val="008C1B2E"/>
    <w:rsid w:val="008F60CB"/>
    <w:rsid w:val="0091627E"/>
    <w:rsid w:val="0097032B"/>
    <w:rsid w:val="00976878"/>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2978"/>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5B63D"/>
  <w15:chartTrackingRefBased/>
  <w15:docId w15:val="{2F6994BB-88F4-4108-BB16-BB7A08DE4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75E1D"/>
    <w:rPr>
      <w:rFonts w:ascii="Calibri" w:hAnsi="Calibri" w:cs="Calibri"/>
    </w:rPr>
  </w:style>
  <w:style w:type="paragraph" w:styleId="Heading1">
    <w:name w:val="heading 1"/>
    <w:aliases w:val="Pocket"/>
    <w:basedOn w:val="Normal"/>
    <w:next w:val="Normal"/>
    <w:link w:val="Heading1Char"/>
    <w:qFormat/>
    <w:rsid w:val="00175E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75E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75E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unhideWhenUsed/>
    <w:qFormat/>
    <w:rsid w:val="00175E1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175E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5E1D"/>
  </w:style>
  <w:style w:type="character" w:customStyle="1" w:styleId="Heading1Char">
    <w:name w:val="Heading 1 Char"/>
    <w:aliases w:val="Pocket Char"/>
    <w:basedOn w:val="DefaultParagraphFont"/>
    <w:link w:val="Heading1"/>
    <w:rsid w:val="00175E1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75E1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75E1D"/>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175E1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Emphasis1"/>
    <w:uiPriority w:val="7"/>
    <w:qFormat/>
    <w:rsid w:val="00175E1D"/>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75E1D"/>
    <w:rPr>
      <w:b/>
      <w:bCs/>
      <w:sz w:val="20"/>
      <w:u w:val="single"/>
    </w:rPr>
  </w:style>
  <w:style w:type="character" w:customStyle="1" w:styleId="StyleUnderline">
    <w:name w:val="Style Underline"/>
    <w:aliases w:val="Underline,Style Bold Underline,apple-style-span + 6 pt,Bold,Kern at 16 pt,Intense Emphasis1,Intense Emphasis2,HHeading 3 + 12 pt,Style,ci,Intense Emphasis11,Intense Emphasis111,c,Bo,Title Cha,8.,Intense Emphasis21,Intense Emphasis3,cit"/>
    <w:basedOn w:val="DefaultParagraphFont"/>
    <w:uiPriority w:val="6"/>
    <w:qFormat/>
    <w:rsid w:val="00175E1D"/>
    <w:rPr>
      <w:b/>
      <w:sz w:val="22"/>
      <w:u w:val="single"/>
    </w:rPr>
  </w:style>
  <w:style w:type="character" w:styleId="Hyperlink">
    <w:name w:val="Hyperlink"/>
    <w:aliases w:val="No Spacing Char,Note Level 2 Char,Small Text Char,Card Format Char,Note Level 21 Char,ClearFormatting Char,Clear Char,DDI Tag Char,Tag Title Char,No Spacing51 Char,No Spacing11211 Char,No Spacing6 Char,No Spacing tnr Char,Hidden Block Title Ch"/>
    <w:basedOn w:val="DefaultParagraphFont"/>
    <w:link w:val="NoSpacing"/>
    <w:uiPriority w:val="99"/>
    <w:unhideWhenUsed/>
    <w:rsid w:val="00175E1D"/>
    <w:rPr>
      <w:color w:val="auto"/>
      <w:u w:val="none"/>
    </w:rPr>
  </w:style>
  <w:style w:type="character" w:styleId="FollowedHyperlink">
    <w:name w:val="FollowedHyperlink"/>
    <w:basedOn w:val="DefaultParagraphFont"/>
    <w:uiPriority w:val="99"/>
    <w:semiHidden/>
    <w:unhideWhenUsed/>
    <w:rsid w:val="00175E1D"/>
    <w:rPr>
      <w:color w:val="auto"/>
      <w:u w:val="none"/>
    </w:rPr>
  </w:style>
  <w:style w:type="paragraph" w:styleId="NormalWeb">
    <w:name w:val="Normal (Web)"/>
    <w:basedOn w:val="Normal"/>
    <w:uiPriority w:val="99"/>
    <w:semiHidden/>
    <w:unhideWhenUsed/>
    <w:rsid w:val="00175E1D"/>
    <w:pPr>
      <w:spacing w:before="100" w:beforeAutospacing="1" w:after="100" w:afterAutospacing="1" w:line="240" w:lineRule="auto"/>
    </w:pPr>
    <w:rPr>
      <w:rFonts w:ascii="Times New Roman" w:eastAsia="Times New Roman" w:hAnsi="Times New Roman" w:cs="Times New Roman"/>
      <w:sz w:val="24"/>
    </w:rPr>
  </w:style>
  <w:style w:type="paragraph" w:customStyle="1" w:styleId="Emphasis1">
    <w:name w:val="Emphasis1"/>
    <w:basedOn w:val="Normal"/>
    <w:link w:val="Emphasis"/>
    <w:autoRedefine/>
    <w:uiPriority w:val="7"/>
    <w:qFormat/>
    <w:rsid w:val="00175E1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basedOn w:val="Heading1"/>
    <w:link w:val="Hyperlink"/>
    <w:autoRedefine/>
    <w:uiPriority w:val="99"/>
    <w:qFormat/>
    <w:rsid w:val="00175E1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textbold">
    <w:name w:val="text bold"/>
    <w:basedOn w:val="Normal"/>
    <w:uiPriority w:val="7"/>
    <w:qFormat/>
    <w:rsid w:val="00175E1D"/>
    <w:pPr>
      <w:ind w:left="720"/>
    </w:pPr>
    <w:rPr>
      <w:rFonts w:eastAsiaTheme="minorEastAsia"/>
      <w:b/>
      <w:iCs/>
      <w:u w:val="single"/>
      <w:bdr w:val="single" w:sz="1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aw.pace.edu/" TargetMode="External"/><Relationship Id="rId21" Type="http://schemas.openxmlformats.org/officeDocument/2006/relationships/hyperlink" Target="https://faculty.wharton.upenn.edu/wp-content/uploads/2019/08/Gordon-Environmental-Personhood.pdf//rc" TargetMode="External"/><Relationship Id="rId34" Type="http://schemas.openxmlformats.org/officeDocument/2006/relationships/hyperlink" Target="https://digitalcommons.pace.edu/cgi/viewcontent.cgi?article=1830&amp;context=pelr" TargetMode="External"/><Relationship Id="rId42" Type="http://schemas.openxmlformats.org/officeDocument/2006/relationships/hyperlink" Target="https://www.epa.gov/" TargetMode="External"/><Relationship Id="rId47" Type="http://schemas.openxmlformats.org/officeDocument/2006/relationships/hyperlink" Target="https://scholars.unh.edu/cgi/viewcontent.cgi?article=1341&amp;amp;context=unh_lr" TargetMode="External"/><Relationship Id="rId50" Type="http://schemas.openxmlformats.org/officeDocument/2006/relationships/hyperlink" Target="https://www.nytimes.com/2021/04/21/world/americas/bolsonaro-climate-amazon.html" TargetMode="External"/><Relationship Id="rId55" Type="http://schemas.openxmlformats.org/officeDocument/2006/relationships/hyperlink" Target="https://www.cia.gov/library/publications/the-world-factbook/geos/pe.html" TargetMode="External"/><Relationship Id="rId63" Type="http://schemas.openxmlformats.org/officeDocument/2006/relationships/hyperlink" Target="http://www.ippsr.msu.edu/public-policy/michigan-wonk-blog/messy-overlapping-systems-governing-great-lake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weforum.org/agenda/2020/05/why-a-17-emissions-drop-does-not-mean-we-are-addressing-climate-change/" TargetMode="External"/><Relationship Id="rId29" Type="http://schemas.openxmlformats.org/officeDocument/2006/relationships/hyperlink" Target="https://www.law.cornell.edu/wex/standing" TargetMode="External"/><Relationship Id="rId11" Type="http://schemas.openxmlformats.org/officeDocument/2006/relationships/hyperlink" Target="https://gwjeel.com/2018/04/18/the-standing-of-nature-the-delineated-natural-ecosystem-proxy/" TargetMode="External"/><Relationship Id="rId24" Type="http://schemas.openxmlformats.org/officeDocument/2006/relationships/hyperlink" Target="https://www.nytimes.com/interactive/2019/climate/trump-environment-rollbacks.html" TargetMode="External"/><Relationship Id="rId32" Type="http://schemas.openxmlformats.org/officeDocument/2006/relationships/hyperlink" Target="https://climate.nasa.gov/" TargetMode="External"/><Relationship Id="rId37" Type="http://schemas.openxmlformats.org/officeDocument/2006/relationships/hyperlink" Target="https://thehill.com/policy/energy-environment/412045-trump-admin-again-asks-supreme-court-to-stop-youth-climate-lawsuit" TargetMode="External"/><Relationship Id="rId40" Type="http://schemas.openxmlformats.org/officeDocument/2006/relationships/hyperlink" Target="https://www.supremecourt.gov/opinions/06pdf/05-1120.pdf" TargetMode="External"/><Relationship Id="rId45" Type="http://schemas.openxmlformats.org/officeDocument/2006/relationships/hyperlink" Target="https://www.nrdc.org/stories/water-pollution-everything-you-need-know" TargetMode="External"/><Relationship Id="rId53" Type="http://schemas.openxmlformats.org/officeDocument/2006/relationships/hyperlink" Target="https://www.biologicaldiversity.org/programs/international/pdfs/Amicus-INTAG.pdf" TargetMode="External"/><Relationship Id="rId58" Type="http://schemas.openxmlformats.org/officeDocument/2006/relationships/hyperlink" Target="https://borgenproject.org/disparity-water-quality-in-argentina/"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waterforpeople.org/where-we-work/bolivia" TargetMode="External"/><Relationship Id="rId19" Type="http://schemas.openxmlformats.org/officeDocument/2006/relationships/hyperlink" Target="https://www.pwc.com/gx/en/services/sustainability/sustainable-development-goals/sdg-reporting-challenge-2018.html" TargetMode="External"/><Relationship Id="rId14" Type="http://schemas.openxmlformats.org/officeDocument/2006/relationships/hyperlink" Target="https://www.weforum.org/agenda/2020/06/environmental-leadership-will-be-more-in-demand-than-ever-after-covid-19/" TargetMode="External"/><Relationship Id="rId22" Type="http://schemas.openxmlformats.org/officeDocument/2006/relationships/hyperlink" Target="https://digitalcommons.wcl.american.edu/cgi/viewcontent.cgi?article=2053&amp;context=auilr" TargetMode="External"/><Relationship Id="rId27" Type="http://schemas.openxmlformats.org/officeDocument/2006/relationships/hyperlink" Target="https://digitalcommons.pace.edu/cgi/viewcontent.cgi?article=1830&amp;context=pelr" TargetMode="External"/><Relationship Id="rId30" Type="http://schemas.openxmlformats.org/officeDocument/2006/relationships/hyperlink" Target="https://www.law.cornell.edu/supremecourt/text/504/555" TargetMode="External"/><Relationship Id="rId35" Type="http://schemas.openxmlformats.org/officeDocument/2006/relationships/hyperlink" Target="https://www.newyorker.com/news/daily-comment/the-right-to-a-stable-climate-is-the-constitutional-question-of-the-twenty-first-century" TargetMode="External"/><Relationship Id="rId43" Type="http://schemas.openxmlformats.org/officeDocument/2006/relationships/hyperlink" Target="https://digitalcommons.law.villanova.edu/cgi/viewcontent.cgi?article=1431&amp;context=elj" TargetMode="External"/><Relationship Id="rId48" Type="http://schemas.openxmlformats.org/officeDocument/2006/relationships/hyperlink" Target="https://apnews.com/article/election-2020-joe-biden-donald-trump-brazil-deforestation-b11d5bd8c712780c1beb0d2363ec5fb6" TargetMode="External"/><Relationship Id="rId56" Type="http://schemas.openxmlformats.org/officeDocument/2006/relationships/hyperlink" Target="https://water.org/our-impact/brazil/" TargetMode="External"/><Relationship Id="rId64" Type="http://schemas.openxmlformats.org/officeDocument/2006/relationships/hyperlink" Target="https://www.economist.com/united-states/2021/07/31/joe-bidens-bipartisan-dream-lives-on-for-now" TargetMode="External"/><Relationship Id="rId8" Type="http://schemas.openxmlformats.org/officeDocument/2006/relationships/hyperlink" Target="https://www.dw.com/en/environment-nature-rights-indigenous-activism-legal-personhood/a-52186866" TargetMode="External"/><Relationship Id="rId51" Type="http://schemas.openxmlformats.org/officeDocument/2006/relationships/hyperlink" Target="https://www.wsj.com/articles/brazils-climate-overture-to-biden-pay-us-not-to-raze-amazon-11618997400" TargetMode="External"/><Relationship Id="rId3" Type="http://schemas.openxmlformats.org/officeDocument/2006/relationships/styles" Target="styles.xml"/><Relationship Id="rId12" Type="http://schemas.openxmlformats.org/officeDocument/2006/relationships/hyperlink" Target="https://www.weforum.org/agenda/authors/neal-myrick" TargetMode="External"/><Relationship Id="rId17" Type="http://schemas.openxmlformats.org/officeDocument/2006/relationships/hyperlink" Target="https://grist.org/climate/coronavirus-could-cause-the-first-big-emissions-drop-in-a-decade/" TargetMode="External"/><Relationship Id="rId25" Type="http://schemas.openxmlformats.org/officeDocument/2006/relationships/hyperlink" Target="https://digitalcommons.pace.edu/cgi/viewcontent.cgi?article=1830&amp;context=pelr" TargetMode="External"/><Relationship Id="rId33" Type="http://schemas.openxmlformats.org/officeDocument/2006/relationships/hyperlink" Target="https://digitalcommons.pace.edu/cgi/viewcontent.cgi?article=1830&amp;context=pelr" TargetMode="External"/><Relationship Id="rId38" Type="http://schemas.openxmlformats.org/officeDocument/2006/relationships/hyperlink" Target="https://www.eenews.net/assets/2019/02/20/document_cw_01.pdf" TargetMode="External"/><Relationship Id="rId46" Type="http://schemas.openxmlformats.org/officeDocument/2006/relationships/hyperlink" Target="https://kb.osu.edu/handle/1811/92116e-Vol-81-Kilbert-Paginated.pdf)/ben" TargetMode="External"/><Relationship Id="rId59" Type="http://schemas.openxmlformats.org/officeDocument/2006/relationships/hyperlink" Target="https://www.cia.gov/library/publications/the-world-factbook/geos/uy.html" TargetMode="External"/><Relationship Id="rId20" Type="http://schemas.openxmlformats.org/officeDocument/2006/relationships/hyperlink" Target="https://www.tableau.com/about/blog/2020/4/environmental-leadership-after-covid-19" TargetMode="External"/><Relationship Id="rId41" Type="http://schemas.openxmlformats.org/officeDocument/2006/relationships/hyperlink" Target="https://www.supremecourt.gov/opinions/06pdf/05-1120.pdf" TargetMode="External"/><Relationship Id="rId54" Type="http://schemas.openxmlformats.org/officeDocument/2006/relationships/hyperlink" Target="https://water.org/our-impact/peru/" TargetMode="External"/><Relationship Id="rId62" Type="http://schemas.openxmlformats.org/officeDocument/2006/relationships/hyperlink" Target="https://www.telesurenglish.net/news/Access-to-Water-Has-Improved-Significantly-in-Bolivia--20190411-0028.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2.deloitte.com/content/dam/insights/us/articles/5065_Global-resources-study/DI_Global-resources-study.pdf" TargetMode="External"/><Relationship Id="rId23" Type="http://schemas.openxmlformats.org/officeDocument/2006/relationships/hyperlink" Target="https://www.theregreview.org/2020/01/02/sevener-standing-up-climate-change/" TargetMode="External"/><Relationship Id="rId28" Type="http://schemas.openxmlformats.org/officeDocument/2006/relationships/hyperlink" Target="https://digitalcommons.pace.edu/cgi/viewcontent.cgi?article=1830&amp;context=pelr" TargetMode="External"/><Relationship Id="rId36" Type="http://schemas.openxmlformats.org/officeDocument/2006/relationships/hyperlink" Target="https://www.archives.gov/founding-docs/constitution-transcript" TargetMode="External"/><Relationship Id="rId49" Type="http://schemas.openxmlformats.org/officeDocument/2006/relationships/hyperlink" Target="https://apnews.com/article/election-2020-joe-biden-donald-trump-brazil-deforestation-b11d5bd8c712780c1beb0d2363ec5fb6" TargetMode="External"/><Relationship Id="rId57" Type="http://schemas.openxmlformats.org/officeDocument/2006/relationships/hyperlink" Target="https://www.cia.gov/library/publications/the-world-factbook/geos/br.html" TargetMode="External"/><Relationship Id="rId10" Type="http://schemas.openxmlformats.org/officeDocument/2006/relationships/hyperlink" Target="https://www.ienearth.org/wp-content/uploads/2017/11/RONME-RightsBasedLaw-final-1.pdf" TargetMode="External"/><Relationship Id="rId31" Type="http://schemas.openxmlformats.org/officeDocument/2006/relationships/hyperlink" Target="https://digitalcommons.pace.edu/cgi/viewcontent.cgi?article=1830&amp;context=pelr" TargetMode="External"/><Relationship Id="rId44" Type="http://schemas.openxmlformats.org/officeDocument/2006/relationships/hyperlink" Target="https://advance-lexiscom.proxy.library.georgetown.edu/document/?pdmfid=1516831&amp;crid=be73acb6-9f80-4ae5-a1eb-d6f37eab00fb&amp;pddocfullpath=%2Fshared%2Fdocument%2Fanalytical-materials%2Furn%3AcontentItem%3A62WM-FK11-F06F-2530-0000000&amp;pdcontentcomponentid=294116&amp;pdteaserkey=sr0&amp;pditab=allpods&amp;ecomp=ybvnk&amp;earg=sr0&amp;prid=0b5726a4-e8b7-4b0c-a35b-b835661eb9ad" TargetMode="External"/><Relationship Id="rId52" Type="http://schemas.openxmlformats.org/officeDocument/2006/relationships/hyperlink" Target="https://www.oc.eco.br/wp-content/uploads/2021/04/A-LETTER-FROM-BRAZILIAN-CIVIL-SOCIETY-TO-THE-GOVERNMENT-OF-THE-UNITED-STATES-OF-AMERICA_E.pdf" TargetMode="External"/><Relationship Id="rId60" Type="http://schemas.openxmlformats.org/officeDocument/2006/relationships/hyperlink" Target="https://www.worldbank.org/en/about/partners/brief/uruguay-strengthening-creditworthiness-of-water-sanitation-sector"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econversation.com/rights-for-nature-how-granting-a-river-personhood-could-help-protect-it-157117" TargetMode="External"/><Relationship Id="rId13" Type="http://schemas.openxmlformats.org/officeDocument/2006/relationships/hyperlink" Target="https://www.linkedin.com/company/social-venture-partners-seattle?trk=public_profile_volunteering-position_result-card_full-click" TargetMode="External"/><Relationship Id="rId18" Type="http://schemas.openxmlformats.org/officeDocument/2006/relationships/hyperlink" Target="https://blogs.worldbank.org/climatechange/thinking-ahead-sustainable-recovery-covid-19-coronavirus" TargetMode="External"/><Relationship Id="rId39" Type="http://schemas.openxmlformats.org/officeDocument/2006/relationships/hyperlink" Target="https://digitalcommons.pace.edu/cgi/viewcontent.cgi?article=1830&amp;context=pelr"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uusc.org/another-victory-for-the-human-right-to-water-in-mexic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27185</Words>
  <Characters>154957</Characters>
  <Application>Microsoft Office Word</Application>
  <DocSecurity>0</DocSecurity>
  <Lines>1291</Lines>
  <Paragraphs>363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Safieddine</dc:creator>
  <cp:keywords>5.1.1</cp:keywords>
  <dc:description/>
  <cp:lastModifiedBy>Ali Safieddine</cp:lastModifiedBy>
  <cp:revision>1</cp:revision>
  <dcterms:created xsi:type="dcterms:W3CDTF">2021-08-18T08:13:00Z</dcterms:created>
  <dcterms:modified xsi:type="dcterms:W3CDTF">2021-08-18T08:23:00Z</dcterms:modified>
</cp:coreProperties>
</file>