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45F1B" w14:textId="08864CBF" w:rsidR="0007405A" w:rsidRPr="00244A50" w:rsidRDefault="0007405A" w:rsidP="0007405A">
      <w:pPr>
        <w:pStyle w:val="Heading1"/>
      </w:pPr>
      <w:r w:rsidRPr="00244A50">
        <w:t>Indigenous ADV</w:t>
      </w:r>
    </w:p>
    <w:p w14:paraId="233AFBC1" w14:textId="7BE4DAA3" w:rsidR="0007405A" w:rsidRPr="00244A50" w:rsidRDefault="0007405A" w:rsidP="0007405A">
      <w:pPr>
        <w:pStyle w:val="Heading2"/>
      </w:pPr>
      <w:r w:rsidRPr="00244A50">
        <w:t>Defense</w:t>
      </w:r>
    </w:p>
    <w:p w14:paraId="15A4905C" w14:textId="7EFEB9AA" w:rsidR="0007405A" w:rsidRPr="00244A50" w:rsidRDefault="0007405A" w:rsidP="0007405A">
      <w:pPr>
        <w:pStyle w:val="Heading3"/>
      </w:pPr>
      <w:r w:rsidRPr="00244A50">
        <w:t>Indigenous---Legal Personhood Bad---1NC</w:t>
      </w:r>
    </w:p>
    <w:p w14:paraId="76436CBD" w14:textId="77777777" w:rsidR="0007405A" w:rsidRPr="00244A50" w:rsidRDefault="0007405A" w:rsidP="0007405A">
      <w:pPr>
        <w:pStyle w:val="Heading4"/>
      </w:pPr>
      <w:r w:rsidRPr="00244A50">
        <w:t xml:space="preserve">Legal personhood standard is bad - it doesn't lead to protection, it is meaningless, it makes it look like something has been done when nothing has </w:t>
      </w:r>
    </w:p>
    <w:p w14:paraId="13AF8D97" w14:textId="77777777" w:rsidR="0007405A" w:rsidRPr="00244A50" w:rsidRDefault="0007405A" w:rsidP="0007405A">
      <w:r w:rsidRPr="00244A50">
        <w:t xml:space="preserve">Julien </w:t>
      </w:r>
      <w:proofErr w:type="spellStart"/>
      <w:r w:rsidRPr="00244A50">
        <w:rPr>
          <w:rStyle w:val="Style13ptBold"/>
        </w:rPr>
        <w:t>Bétaille</w:t>
      </w:r>
      <w:proofErr w:type="spellEnd"/>
      <w:r w:rsidRPr="00244A50">
        <w:rPr>
          <w:rStyle w:val="Style13ptBold"/>
        </w:rPr>
        <w:t xml:space="preserve"> 19</w:t>
      </w:r>
      <w:r w:rsidRPr="00244A50">
        <w:t xml:space="preserve">, Associate Professor of Law at the University of Toulouse (France), 3-27-2019, "Rights of Nature: Why it Might Not Save the Entire World," journal for </w:t>
      </w:r>
      <w:proofErr w:type="spellStart"/>
      <w:r w:rsidRPr="00244A50">
        <w:t>european</w:t>
      </w:r>
      <w:proofErr w:type="spellEnd"/>
      <w:r w:rsidRPr="00244A50">
        <w:t xml:space="preserve"> environmental &amp; planning law 16 pp 35-64 ./</w:t>
      </w:r>
      <w:proofErr w:type="spellStart"/>
      <w:r w:rsidRPr="00244A50">
        <w:t>agb</w:t>
      </w:r>
      <w:proofErr w:type="spellEnd"/>
    </w:p>
    <w:p w14:paraId="50D7A84E" w14:textId="77777777" w:rsidR="0007405A" w:rsidRPr="00244A50" w:rsidRDefault="0007405A" w:rsidP="0007405A">
      <w:pPr>
        <w:rPr>
          <w:sz w:val="16"/>
        </w:rPr>
      </w:pPr>
      <w:r w:rsidRPr="00244A50">
        <w:rPr>
          <w:rStyle w:val="StyleUnderline"/>
        </w:rPr>
        <w:t>Rights of Nature is Not a Legal Revolution</w:t>
      </w:r>
      <w:r w:rsidRPr="00244A50">
        <w:rPr>
          <w:sz w:val="16"/>
        </w:rPr>
        <w:t xml:space="preserve">. Another main assumption of the </w:t>
      </w:r>
      <w:proofErr w:type="spellStart"/>
      <w:r w:rsidRPr="00244A50">
        <w:rPr>
          <w:sz w:val="16"/>
        </w:rPr>
        <w:t>RoN’s</w:t>
      </w:r>
      <w:proofErr w:type="spellEnd"/>
      <w:r w:rsidRPr="00244A50">
        <w:rPr>
          <w:sz w:val="16"/>
        </w:rPr>
        <w:t xml:space="preserve"> theory that it is to be approached as a paradigm shift, placing nature of the first time in the center of the legislative framework. In my view, qualifying </w:t>
      </w:r>
      <w:proofErr w:type="spellStart"/>
      <w:r w:rsidRPr="00244A50">
        <w:rPr>
          <w:sz w:val="16"/>
        </w:rPr>
        <w:t>RoNs</w:t>
      </w:r>
      <w:proofErr w:type="spellEnd"/>
      <w:r w:rsidRPr="00244A50">
        <w:rPr>
          <w:sz w:val="16"/>
        </w:rPr>
        <w:t xml:space="preserve"> as a “legal revolution” is to be approached as the figment of the growing enthusiasm that is aroused by the novelty of the </w:t>
      </w:r>
      <w:proofErr w:type="spellStart"/>
      <w:r w:rsidRPr="00244A50">
        <w:rPr>
          <w:sz w:val="16"/>
        </w:rPr>
        <w:t>RoN’s</w:t>
      </w:r>
      <w:proofErr w:type="spellEnd"/>
      <w:r w:rsidRPr="00244A50">
        <w:rPr>
          <w:sz w:val="16"/>
        </w:rPr>
        <w:t xml:space="preserve"> recognition in several countries. However, at this stage, it is important to realize that</w:t>
      </w:r>
      <w:r w:rsidRPr="00244A50">
        <w:rPr>
          <w:rStyle w:val="Emphasis"/>
        </w:rPr>
        <w:t xml:space="preserve">, even if </w:t>
      </w:r>
      <w:proofErr w:type="spellStart"/>
      <w:r w:rsidRPr="00244A50">
        <w:rPr>
          <w:rStyle w:val="Emphasis"/>
        </w:rPr>
        <w:t>RoN</w:t>
      </w:r>
      <w:proofErr w:type="spellEnd"/>
      <w:r w:rsidRPr="00244A50">
        <w:rPr>
          <w:rStyle w:val="Emphasis"/>
        </w:rPr>
        <w:t xml:space="preserve"> may constitute a philosophical paradigm shift, it cannot necessarily be equated to a revolution on the legal ground</w:t>
      </w:r>
      <w:r w:rsidRPr="00244A50">
        <w:rPr>
          <w:sz w:val="16"/>
        </w:rPr>
        <w:t xml:space="preserve">. Indeed, </w:t>
      </w:r>
      <w:r w:rsidRPr="00244A50">
        <w:rPr>
          <w:rStyle w:val="StyleUnderline"/>
        </w:rPr>
        <w:t xml:space="preserve">even if </w:t>
      </w:r>
      <w:proofErr w:type="spellStart"/>
      <w:r w:rsidRPr="00244A50">
        <w:rPr>
          <w:rStyle w:val="StyleUnderline"/>
        </w:rPr>
        <w:t>RoN</w:t>
      </w:r>
      <w:proofErr w:type="spellEnd"/>
      <w:r w:rsidRPr="00244A50">
        <w:rPr>
          <w:rStyle w:val="StyleUnderline"/>
        </w:rPr>
        <w:t xml:space="preserve"> actively promotes a more </w:t>
      </w:r>
      <w:proofErr w:type="spellStart"/>
      <w:r w:rsidRPr="00244A50">
        <w:rPr>
          <w:rStyle w:val="StyleUnderline"/>
        </w:rPr>
        <w:t>ecocentric</w:t>
      </w:r>
      <w:proofErr w:type="spellEnd"/>
      <w:r w:rsidRPr="00244A50">
        <w:rPr>
          <w:rStyle w:val="StyleUnderline"/>
        </w:rPr>
        <w:t xml:space="preserve"> approach to nature, it remains a legal instrument which </w:t>
      </w:r>
      <w:r w:rsidRPr="00244A50">
        <w:rPr>
          <w:rStyle w:val="Emphasis"/>
        </w:rPr>
        <w:t>cannot operate without humans</w:t>
      </w:r>
      <w:r w:rsidRPr="00244A50">
        <w:rPr>
          <w:sz w:val="16"/>
        </w:rPr>
        <w:t xml:space="preserve">. This constitutes </w:t>
      </w:r>
      <w:proofErr w:type="spellStart"/>
      <w:r w:rsidRPr="00244A50">
        <w:rPr>
          <w:sz w:val="16"/>
        </w:rPr>
        <w:t>RoN’s</w:t>
      </w:r>
      <w:proofErr w:type="spellEnd"/>
      <w:r w:rsidRPr="00244A50">
        <w:rPr>
          <w:sz w:val="16"/>
        </w:rPr>
        <w:t xml:space="preserve"> main limit, since it renders it vulnerable for the same risk factors as modern environmental law (3.1). Moreover, </w:t>
      </w:r>
      <w:proofErr w:type="spellStart"/>
      <w:r w:rsidRPr="00244A50">
        <w:rPr>
          <w:rStyle w:val="StyleUnderline"/>
        </w:rPr>
        <w:t>RoN</w:t>
      </w:r>
      <w:proofErr w:type="spellEnd"/>
      <w:r w:rsidRPr="00244A50">
        <w:rPr>
          <w:rStyle w:val="StyleUnderline"/>
        </w:rPr>
        <w:t xml:space="preserve"> entails an active obligation from humans to the environment and therefore cannot be distinguished from more anthropocentrically phrased rights, such as the human right to a healthy environment</w:t>
      </w:r>
      <w:r w:rsidRPr="00244A50">
        <w:rPr>
          <w:sz w:val="16"/>
        </w:rPr>
        <w:t xml:space="preserve"> (3.2). There is nothing revolutionary in this. The Ultimate Paradox: </w:t>
      </w:r>
      <w:proofErr w:type="spellStart"/>
      <w:r w:rsidRPr="00244A50">
        <w:rPr>
          <w:sz w:val="16"/>
        </w:rPr>
        <w:t>RoN</w:t>
      </w:r>
      <w:proofErr w:type="spellEnd"/>
      <w:r w:rsidRPr="00244A50">
        <w:rPr>
          <w:sz w:val="16"/>
        </w:rPr>
        <w:t xml:space="preserve"> Cannot Operate without Humans. The </w:t>
      </w:r>
      <w:proofErr w:type="spellStart"/>
      <w:r w:rsidRPr="00244A50">
        <w:rPr>
          <w:sz w:val="16"/>
        </w:rPr>
        <w:t>RoN’s</w:t>
      </w:r>
      <w:proofErr w:type="spellEnd"/>
      <w:r w:rsidRPr="00244A50">
        <w:rPr>
          <w:sz w:val="16"/>
        </w:rPr>
        <w:t xml:space="preserve"> theory implies that in order to protect nature’s intrinsic value, it is necessary to grant legal personality to Nature in order to avoid that its interests would permanently be overridden by human interests. According to the </w:t>
      </w:r>
      <w:proofErr w:type="spellStart"/>
      <w:r w:rsidRPr="00244A50">
        <w:rPr>
          <w:sz w:val="16"/>
        </w:rPr>
        <w:t>RoN’s</w:t>
      </w:r>
      <w:proofErr w:type="spellEnd"/>
      <w:r w:rsidRPr="00244A50">
        <w:rPr>
          <w:sz w:val="16"/>
        </w:rPr>
        <w:t xml:space="preserve"> maxim, nature should be able to defend its own interests, which are different from humans’ interests. And thus it would be more sensible to directly grant legal personhood to nature instead of opening new avenues to allow an indirect representation of nature before court, before through environmental ngos.56 Yet this gives rise to the well-</w:t>
      </w:r>
      <w:proofErr w:type="spellStart"/>
      <w:r w:rsidRPr="00244A50">
        <w:rPr>
          <w:sz w:val="16"/>
        </w:rPr>
        <w:t>know</w:t>
      </w:r>
      <w:proofErr w:type="spellEnd"/>
      <w:r w:rsidRPr="00244A50">
        <w:rPr>
          <w:sz w:val="16"/>
        </w:rPr>
        <w:t xml:space="preserve"> aporia linked to </w:t>
      </w:r>
      <w:proofErr w:type="spellStart"/>
      <w:r w:rsidRPr="00244A50">
        <w:rPr>
          <w:rStyle w:val="StyleUnderline"/>
        </w:rPr>
        <w:t>RoN</w:t>
      </w:r>
      <w:proofErr w:type="spellEnd"/>
      <w:r w:rsidRPr="00244A50">
        <w:rPr>
          <w:rStyle w:val="StyleUnderline"/>
        </w:rPr>
        <w:t xml:space="preserve">. For, as long as Law is an instrument produced by Humans (which is not challenged, even not by </w:t>
      </w:r>
      <w:proofErr w:type="spellStart"/>
      <w:r w:rsidRPr="00244A50">
        <w:rPr>
          <w:rStyle w:val="StyleUnderline"/>
        </w:rPr>
        <w:t>RoN</w:t>
      </w:r>
      <w:proofErr w:type="spellEnd"/>
      <w:r w:rsidRPr="00244A50">
        <w:rPr>
          <w:rStyle w:val="StyleUnderline"/>
        </w:rPr>
        <w:t xml:space="preserve"> advocates), any attempt to protect nature by using legal instrument necessarily goes through human interaction. That’s why </w:t>
      </w:r>
      <w:proofErr w:type="spellStart"/>
      <w:r w:rsidRPr="00244A50">
        <w:rPr>
          <w:rStyle w:val="StyleUnderline"/>
        </w:rPr>
        <w:t>RoNs</w:t>
      </w:r>
      <w:proofErr w:type="spellEnd"/>
      <w:r w:rsidRPr="00244A50">
        <w:rPr>
          <w:rStyle w:val="StyleUnderline"/>
        </w:rPr>
        <w:t xml:space="preserve"> needs humans – in the role of “guardians” – just as modern environmental law cannot properly function without human interventions</w:t>
      </w:r>
      <w:r w:rsidRPr="00244A50">
        <w:rPr>
          <w:sz w:val="16"/>
        </w:rPr>
        <w:t xml:space="preserve">. To be sure, this aporia has been identified a long time ago by other authors, who held that: “since all of law is a human construct, it follows that we can identify any matter of concern and legislate about it, if we want to. Whether or not non-humans have rights, only humans can be actors in the legal system”.57 Moreover, </w:t>
      </w:r>
      <w:r w:rsidRPr="00244A50">
        <w:rPr>
          <w:rStyle w:val="StyleUnderline"/>
        </w:rPr>
        <w:t xml:space="preserve">seeing that </w:t>
      </w:r>
      <w:proofErr w:type="spellStart"/>
      <w:r w:rsidRPr="00244A50">
        <w:rPr>
          <w:rStyle w:val="StyleUnderline"/>
        </w:rPr>
        <w:t>RoN</w:t>
      </w:r>
      <w:proofErr w:type="spellEnd"/>
      <w:r w:rsidRPr="00244A50">
        <w:rPr>
          <w:rStyle w:val="StyleUnderline"/>
        </w:rPr>
        <w:t xml:space="preserve"> cannot properly function without human intervention, it ultimately runs the same risk as modern </w:t>
      </w:r>
      <w:r w:rsidRPr="00244A50">
        <w:rPr>
          <w:rStyle w:val="Emphasis"/>
        </w:rPr>
        <w:t>environmental law, namely to give precedence to anthropocentric viewpoints</w:t>
      </w:r>
      <w:r w:rsidRPr="00244A50">
        <w:rPr>
          <w:sz w:val="16"/>
        </w:rPr>
        <w:t xml:space="preserve">. For example, regardless of the fact whether legal personhood has been granted to elusive species, such as Brown Bears, these animals will always be dependent on humans to go to courts. Either an independent guardian, appointed by the law, might assume this task, or, as is often the case today, environmental </w:t>
      </w:r>
      <w:proofErr w:type="spellStart"/>
      <w:r w:rsidRPr="00244A50">
        <w:rPr>
          <w:sz w:val="16"/>
        </w:rPr>
        <w:t>ngos</w:t>
      </w:r>
      <w:proofErr w:type="spellEnd"/>
      <w:r w:rsidRPr="00244A50">
        <w:rPr>
          <w:sz w:val="16"/>
        </w:rPr>
        <w:t xml:space="preserve"> might represent the rights of Brown bears indirectly before court. Bears have no choice: also within the context of </w:t>
      </w:r>
      <w:proofErr w:type="spellStart"/>
      <w:r w:rsidRPr="00244A50">
        <w:rPr>
          <w:sz w:val="16"/>
        </w:rPr>
        <w:t>RoN</w:t>
      </w:r>
      <w:proofErr w:type="spellEnd"/>
      <w:r w:rsidRPr="00244A50">
        <w:rPr>
          <w:sz w:val="16"/>
        </w:rPr>
        <w:t xml:space="preserve"> the anthropocentric approach ultimately prevails. </w:t>
      </w:r>
      <w:r w:rsidRPr="00244A50">
        <w:rPr>
          <w:rStyle w:val="StyleUnderline"/>
        </w:rPr>
        <w:t xml:space="preserve">And thus the fault line between </w:t>
      </w:r>
      <w:proofErr w:type="spellStart"/>
      <w:r w:rsidRPr="00244A50">
        <w:rPr>
          <w:rStyle w:val="StyleUnderline"/>
        </w:rPr>
        <w:t>RoN</w:t>
      </w:r>
      <w:proofErr w:type="spellEnd"/>
      <w:r w:rsidRPr="00244A50">
        <w:rPr>
          <w:rStyle w:val="StyleUnderline"/>
        </w:rPr>
        <w:t xml:space="preserve"> and modern environmental law is not that sharp as is often depicted in the legal discourse</w:t>
      </w:r>
      <w:r w:rsidRPr="00244A50">
        <w:rPr>
          <w:sz w:val="16"/>
        </w:rPr>
        <w:t xml:space="preserve">. Serge </w:t>
      </w:r>
      <w:proofErr w:type="spellStart"/>
      <w:r w:rsidRPr="00244A50">
        <w:rPr>
          <w:sz w:val="16"/>
        </w:rPr>
        <w:t>Gutwirth</w:t>
      </w:r>
      <w:proofErr w:type="spellEnd"/>
      <w:r w:rsidRPr="00244A50">
        <w:rPr>
          <w:sz w:val="16"/>
        </w:rPr>
        <w:t xml:space="preserve"> describes such issue as follows: “</w:t>
      </w:r>
      <w:r w:rsidRPr="00244A50">
        <w:rPr>
          <w:rStyle w:val="Emphasis"/>
        </w:rPr>
        <w:t>granting rights to non-human entities may degenerate to an even bigger anthropocentrism. Indeed, only humans are able to translate nature’s “interests” into the legal language</w:t>
      </w:r>
      <w:r w:rsidRPr="00244A50">
        <w:rPr>
          <w:sz w:val="16"/>
        </w:rPr>
        <w:t xml:space="preserve">”.58 This finding cannot be denounced. For example, article 71 of the Ecuadorian Constitution provides that: “all persons, communities, peoples and nations can call upon public authorities to enforce the rights of nature”. For sure, this provision might be qualified as an </w:t>
      </w:r>
      <w:proofErr w:type="spellStart"/>
      <w:r w:rsidRPr="00244A50">
        <w:rPr>
          <w:sz w:val="16"/>
        </w:rPr>
        <w:t>actio</w:t>
      </w:r>
      <w:proofErr w:type="spellEnd"/>
      <w:r w:rsidRPr="00244A50">
        <w:rPr>
          <w:sz w:val="16"/>
        </w:rPr>
        <w:t xml:space="preserve"> </w:t>
      </w:r>
      <w:proofErr w:type="spellStart"/>
      <w:r w:rsidRPr="00244A50">
        <w:rPr>
          <w:sz w:val="16"/>
        </w:rPr>
        <w:t>popularis</w:t>
      </w:r>
      <w:proofErr w:type="spellEnd"/>
      <w:r w:rsidRPr="00244A50">
        <w:rPr>
          <w:sz w:val="16"/>
        </w:rPr>
        <w:t xml:space="preserve">, which might be beneficial for the enforcement of the existing provisions of nature conservation law. Yet it is far from being legally revolutionary. Some countries, such as New Zealand, have adopted similar legislation when granting rights to nature.59 Under the provisions of the recently adopted legislation regarding legal personhood for nature, humans are still appointed as guardians. In fact, this is not some different from the provisions under </w:t>
      </w:r>
      <w:proofErr w:type="spellStart"/>
      <w:r w:rsidRPr="00244A50">
        <w:rPr>
          <w:sz w:val="16"/>
        </w:rPr>
        <w:t>eu</w:t>
      </w:r>
      <w:proofErr w:type="spellEnd"/>
      <w:r w:rsidRPr="00244A50">
        <w:rPr>
          <w:sz w:val="16"/>
        </w:rPr>
        <w:t xml:space="preserve"> environmental law. Within the European Union, there are comparable provisions, for instance in the context of </w:t>
      </w:r>
      <w:proofErr w:type="spellStart"/>
      <w:r w:rsidRPr="00244A50">
        <w:rPr>
          <w:sz w:val="16"/>
        </w:rPr>
        <w:t>eu</w:t>
      </w:r>
      <w:proofErr w:type="spellEnd"/>
      <w:r w:rsidRPr="00244A50">
        <w:rPr>
          <w:sz w:val="16"/>
        </w:rPr>
        <w:t xml:space="preserve"> water law, which stipulate that legal persons are in charge of managing watersheds and river systems in a sustainable manner.60 Against this backdrop, one should be more cautious before speaking about a legal “revolution” when discussing </w:t>
      </w:r>
      <w:proofErr w:type="spellStart"/>
      <w:r w:rsidRPr="00244A50">
        <w:rPr>
          <w:sz w:val="16"/>
        </w:rPr>
        <w:t>RoN</w:t>
      </w:r>
      <w:proofErr w:type="spellEnd"/>
      <w:r w:rsidRPr="00244A50">
        <w:rPr>
          <w:sz w:val="16"/>
        </w:rPr>
        <w:t>. As Dinah Shelton held: “</w:t>
      </w:r>
      <w:r w:rsidRPr="00244A50">
        <w:rPr>
          <w:rStyle w:val="StyleUnderline"/>
        </w:rPr>
        <w:t>Environmentalists may be concerned that inevitably the legal personhood of nature will have to be defended by humans. If these humans are appointed by the government, environmental concerns may not always be paramount</w:t>
      </w:r>
      <w:r w:rsidRPr="00244A50">
        <w:rPr>
          <w:sz w:val="16"/>
        </w:rPr>
        <w:t xml:space="preserve">. Any guardians will have responsibility for developing a management plan and deciding on what particular activities should be permitted. In theory, </w:t>
      </w:r>
      <w:r w:rsidRPr="00244A50">
        <w:rPr>
          <w:rStyle w:val="Emphasis"/>
        </w:rPr>
        <w:t>environmental agencies already undertake these responsibilities in respect to public lands and protected areas”</w:t>
      </w:r>
      <w:r w:rsidRPr="00244A50">
        <w:rPr>
          <w:sz w:val="16"/>
        </w:rPr>
        <w:t xml:space="preserve">.61 However, the critique goes deeper. One might even submit that </w:t>
      </w:r>
      <w:r w:rsidRPr="00244A50">
        <w:rPr>
          <w:rStyle w:val="Emphasis"/>
        </w:rPr>
        <w:t xml:space="preserve">the substantive norms put forward by </w:t>
      </w:r>
      <w:proofErr w:type="spellStart"/>
      <w:r w:rsidRPr="00244A50">
        <w:rPr>
          <w:rStyle w:val="Emphasis"/>
        </w:rPr>
        <w:t>RoN</w:t>
      </w:r>
      <w:proofErr w:type="spellEnd"/>
      <w:r w:rsidRPr="00244A50">
        <w:rPr>
          <w:rStyle w:val="Emphasis"/>
        </w:rPr>
        <w:t xml:space="preserve"> do not differ substantially from the protection schemes set out by modern environmental law. </w:t>
      </w:r>
      <w:r w:rsidRPr="00244A50">
        <w:rPr>
          <w:sz w:val="16"/>
        </w:rPr>
        <w:t xml:space="preserve">3.2 Not so Different in Terms of Substance: </w:t>
      </w:r>
      <w:proofErr w:type="spellStart"/>
      <w:r w:rsidRPr="00244A50">
        <w:rPr>
          <w:sz w:val="16"/>
        </w:rPr>
        <w:t>RoN</w:t>
      </w:r>
      <w:proofErr w:type="spellEnd"/>
      <w:r w:rsidRPr="00244A50">
        <w:rPr>
          <w:sz w:val="16"/>
        </w:rPr>
        <w:t xml:space="preserve"> Remains a Human Obligation Towards Nature. In my view, </w:t>
      </w:r>
      <w:proofErr w:type="spellStart"/>
      <w:r w:rsidRPr="00244A50">
        <w:rPr>
          <w:sz w:val="16"/>
        </w:rPr>
        <w:t>RoN</w:t>
      </w:r>
      <w:proofErr w:type="spellEnd"/>
      <w:r w:rsidRPr="00244A50">
        <w:rPr>
          <w:sz w:val="16"/>
        </w:rPr>
        <w:t xml:space="preserve"> are not fundamentally different from the protection duties present in the existing environmental laws. This is based on the basic idea which assumes that rights and obligations are two sides of the same coin. Of course, the latter might be seen as an oversimplification of the legal debate concerning </w:t>
      </w:r>
      <w:proofErr w:type="spellStart"/>
      <w:r w:rsidRPr="00244A50">
        <w:rPr>
          <w:sz w:val="16"/>
        </w:rPr>
        <w:t>RoN</w:t>
      </w:r>
      <w:proofErr w:type="spellEnd"/>
      <w:r w:rsidRPr="00244A50">
        <w:rPr>
          <w:sz w:val="16"/>
        </w:rPr>
        <w:t>. Even so, I still believe that it is relevant to frame the debate in these terms. To put it simply, one might qualify a legal right as a permission to do something or not. Accordingly, an obligation is an injunction for someone to do something.62 In other words, a permission necessarily implies an obligation and, conversely, an obligation implies a permission. If X has the right to do A, Y must abstain from impeding the enjoyment of X’s right. Therefore, Y has the obligation to do something or to abstain for X to enjoy its right. Also, if Y has an obligation regarding A, for example to protect it, it means that X has the permission to enjoy A. What if one would apply this rationale to nature</w:t>
      </w:r>
      <w:r w:rsidRPr="00244A50">
        <w:rPr>
          <w:rStyle w:val="StyleUnderline"/>
        </w:rPr>
        <w:t xml:space="preserve">? If there exists a right to healthy environment, it entails - at least in theory - that the environment must be protected by everyone. Thus, everybody has the obligation to protect the environment. Yet what about </w:t>
      </w:r>
      <w:proofErr w:type="spellStart"/>
      <w:r w:rsidRPr="00244A50">
        <w:rPr>
          <w:rStyle w:val="StyleUnderline"/>
        </w:rPr>
        <w:t>RoN</w:t>
      </w:r>
      <w:proofErr w:type="spellEnd"/>
      <w:r w:rsidRPr="00244A50">
        <w:rPr>
          <w:sz w:val="16"/>
        </w:rPr>
        <w:t xml:space="preserve">? If </w:t>
      </w:r>
      <w:r w:rsidRPr="00244A50">
        <w:rPr>
          <w:rStyle w:val="StyleUnderline"/>
        </w:rPr>
        <w:t xml:space="preserve">nature enjoys the right to be respected and/or restored, as is often put forward in recent legislation concerning </w:t>
      </w:r>
      <w:proofErr w:type="spellStart"/>
      <w:r w:rsidRPr="00244A50">
        <w:rPr>
          <w:rStyle w:val="StyleUnderline"/>
        </w:rPr>
        <w:t>RoN</w:t>
      </w:r>
      <w:proofErr w:type="spellEnd"/>
      <w:r w:rsidRPr="00244A50">
        <w:rPr>
          <w:rStyle w:val="StyleUnderline"/>
        </w:rPr>
        <w:t>, it implies that all persons have the obligation to protect nature.</w:t>
      </w:r>
      <w:r w:rsidRPr="00244A50">
        <w:rPr>
          <w:sz w:val="16"/>
        </w:rPr>
        <w:t xml:space="preserve">63 </w:t>
      </w:r>
      <w:r w:rsidRPr="00244A50">
        <w:rPr>
          <w:rStyle w:val="StyleUnderline"/>
        </w:rPr>
        <w:t xml:space="preserve">As a consequence, one might submit that both modern environmental law as well as </w:t>
      </w:r>
      <w:proofErr w:type="spellStart"/>
      <w:r w:rsidRPr="00244A50">
        <w:rPr>
          <w:rStyle w:val="StyleUnderline"/>
        </w:rPr>
        <w:t>RoN</w:t>
      </w:r>
      <w:proofErr w:type="spellEnd"/>
      <w:r w:rsidRPr="00244A50">
        <w:rPr>
          <w:rStyle w:val="StyleUnderline"/>
        </w:rPr>
        <w:t xml:space="preserve"> are giving way to the same substantive norm, namely the obligation to protect the environment.</w:t>
      </w:r>
      <w:r w:rsidRPr="00244A50">
        <w:rPr>
          <w:sz w:val="16"/>
        </w:rPr>
        <w:t xml:space="preserve"> This remarkable similarity is conformed in recent case-law. Indeed, </w:t>
      </w:r>
      <w:r w:rsidRPr="00244A50">
        <w:rPr>
          <w:rStyle w:val="StyleUnderline"/>
        </w:rPr>
        <w:t>in Ecuador, courts tend to “use(…) the environmental right and the right of nature interchangeably without any clear distinction as to their respective application</w:t>
      </w:r>
      <w:r w:rsidRPr="00244A50">
        <w:rPr>
          <w:sz w:val="16"/>
        </w:rPr>
        <w:t xml:space="preserve">”.64 It is obvious that objective norms are not just about humans. Non-humans can be beneficiaries of the obligation too, as is the cases with nature conservation law. Yet, ultimately, only natural and legal persons are bound to comply with such obligation. This is what Hans </w:t>
      </w:r>
      <w:proofErr w:type="spellStart"/>
      <w:r w:rsidRPr="00244A50">
        <w:rPr>
          <w:sz w:val="16"/>
        </w:rPr>
        <w:t>Kelsen</w:t>
      </w:r>
      <w:proofErr w:type="spellEnd"/>
      <w:r w:rsidRPr="00244A50">
        <w:rPr>
          <w:sz w:val="16"/>
        </w:rPr>
        <w:t xml:space="preserve"> recalled in its Pure Theory of Law when stating that: </w:t>
      </w:r>
      <w:r w:rsidRPr="00244A50">
        <w:rPr>
          <w:rStyle w:val="StyleUnderline"/>
        </w:rPr>
        <w:t>“Although modern legal orders regulate only the behavior of men, not of animals, plants, and things, it is not excluded that these orders prescribe the behavior of man toward animals, plants, and thin</w:t>
      </w:r>
      <w:r w:rsidRPr="00244A50">
        <w:rPr>
          <w:sz w:val="16"/>
        </w:rPr>
        <w:t xml:space="preserve">gs. For example, the killing of certain animals (in general or at specific times), the damaging of rare plants or historically valuable buildings may be prohibited. But these legal norms do not regulate the behavior of the protected animals, plants, and things, but of the men against whom the threat of punishment is directed”.65 Ultimately, this is what modern environmental law does. It uses objective norms to oblige all persons to respect the environment, including nature. In the end, </w:t>
      </w:r>
      <w:proofErr w:type="spellStart"/>
      <w:r w:rsidRPr="00244A50">
        <w:rPr>
          <w:sz w:val="16"/>
        </w:rPr>
        <w:t>RoN</w:t>
      </w:r>
      <w:proofErr w:type="spellEnd"/>
      <w:r w:rsidRPr="00244A50">
        <w:rPr>
          <w:sz w:val="16"/>
        </w:rPr>
        <w:t xml:space="preserve"> approaches cannot do more than that. </w:t>
      </w:r>
      <w:r w:rsidRPr="00244A50">
        <w:rPr>
          <w:rStyle w:val="Emphasis"/>
        </w:rPr>
        <w:t>The rights</w:t>
      </w:r>
      <w:r w:rsidRPr="00244A50">
        <w:rPr>
          <w:sz w:val="16"/>
        </w:rPr>
        <w:t xml:space="preserve"> </w:t>
      </w:r>
      <w:r w:rsidRPr="00244A50">
        <w:rPr>
          <w:rStyle w:val="Emphasis"/>
        </w:rPr>
        <w:t>granted to nature are grounded upon the same substantive underpinnings as the protection schemes present within modern environmental law.</w:t>
      </w:r>
      <w:r w:rsidRPr="00244A50">
        <w:rPr>
          <w:sz w:val="16"/>
        </w:rPr>
        <w:t xml:space="preserve"> Hence, granting rights to nature is not to be dubbed a “legal revolution”. Even in the absence of </w:t>
      </w:r>
      <w:proofErr w:type="spellStart"/>
      <w:r w:rsidRPr="00244A50">
        <w:rPr>
          <w:sz w:val="16"/>
        </w:rPr>
        <w:t>RoN</w:t>
      </w:r>
      <w:proofErr w:type="spellEnd"/>
      <w:r w:rsidRPr="00244A50">
        <w:rPr>
          <w:sz w:val="16"/>
        </w:rPr>
        <w:t xml:space="preserve">, it is possible to contend that nature enjoys already certain rights, i.e. the corollary of the protection duties set forth by the existing environmental statutes. Along those lines, one might submit that focusing much energy on </w:t>
      </w:r>
      <w:proofErr w:type="spellStart"/>
      <w:r w:rsidRPr="00244A50">
        <w:rPr>
          <w:sz w:val="16"/>
        </w:rPr>
        <w:t>RoN</w:t>
      </w:r>
      <w:proofErr w:type="spellEnd"/>
      <w:r w:rsidRPr="00244A50">
        <w:rPr>
          <w:sz w:val="16"/>
        </w:rPr>
        <w:t xml:space="preserve"> would yield only limited results on the ground. The ensuing discussion about the best theoretical approach to be used when enacting environmental norms, is obfuscating the main challenge, i.e. a better enforcement of the existing environmental statutes. The seminal question to be addressed in this regard is akin to the one pondered by Christopher Stone in 1972: are humans willing to restraint their appetite for environmental destruction and to what extent can the law be used to enforce the protection duties towards nature? </w:t>
      </w:r>
      <w:r w:rsidRPr="00244A50">
        <w:rPr>
          <w:rStyle w:val="StyleUnderline"/>
        </w:rPr>
        <w:t>4 Rights of Nature Might Not Keep Its Promises Regarding Saving the World</w:t>
      </w:r>
      <w:r w:rsidRPr="00244A50">
        <w:rPr>
          <w:sz w:val="16"/>
        </w:rPr>
        <w:t xml:space="preserve">. The third and ultimate assumption upon which </w:t>
      </w:r>
      <w:proofErr w:type="spellStart"/>
      <w:r w:rsidRPr="00244A50">
        <w:rPr>
          <w:sz w:val="16"/>
        </w:rPr>
        <w:t>RoN</w:t>
      </w:r>
      <w:proofErr w:type="spellEnd"/>
      <w:r w:rsidRPr="00244A50">
        <w:rPr>
          <w:sz w:val="16"/>
        </w:rPr>
        <w:t xml:space="preserve"> is based, is that it might be a more effective tool to enhance environmental protection in the ground. It is a relatively easy premise to kickstart a plea in </w:t>
      </w:r>
      <w:proofErr w:type="spellStart"/>
      <w:r w:rsidRPr="00244A50">
        <w:rPr>
          <w:sz w:val="16"/>
        </w:rPr>
        <w:t>favour</w:t>
      </w:r>
      <w:proofErr w:type="spellEnd"/>
      <w:r w:rsidRPr="00244A50">
        <w:rPr>
          <w:sz w:val="16"/>
        </w:rPr>
        <w:t xml:space="preserve"> of </w:t>
      </w:r>
      <w:proofErr w:type="spellStart"/>
      <w:r w:rsidRPr="00244A50">
        <w:rPr>
          <w:sz w:val="16"/>
        </w:rPr>
        <w:t>RoN</w:t>
      </w:r>
      <w:proofErr w:type="spellEnd"/>
      <w:r w:rsidRPr="00244A50">
        <w:rPr>
          <w:sz w:val="16"/>
        </w:rPr>
        <w:t>. For example</w:t>
      </w:r>
      <w:r w:rsidRPr="00244A50">
        <w:rPr>
          <w:rStyle w:val="StyleUnderline"/>
        </w:rPr>
        <w:t>, without any more arguments, an author claims that “if animals and plants were legal persons, it would be much more difficult to kill or destroy them: they would have subjective rights then, which could be enforced in court</w:t>
      </w:r>
      <w:r w:rsidRPr="00244A50">
        <w:rPr>
          <w:sz w:val="16"/>
        </w:rPr>
        <w:t xml:space="preserve">”.66 Another author claims that: “by granting rights to Nature, it is easier to improve nature conservation”.67 According to David Boyd, “rights of nature movement has the potential to create a world where people live in genuine harmony with nature”.68 </w:t>
      </w:r>
      <w:r w:rsidRPr="00244A50">
        <w:rPr>
          <w:rStyle w:val="StyleUnderline"/>
        </w:rPr>
        <w:t>Their argumentation is principally based on the idea that modern environmental law is not effective and thus a new paradigm is necessar</w:t>
      </w:r>
      <w:r w:rsidRPr="00244A50">
        <w:rPr>
          <w:sz w:val="16"/>
        </w:rPr>
        <w:t xml:space="preserve">y in order to bolster environmental protection.69 Some authors even go a step further by contending that “in the Anthropocene, the anthropocentrism of environmental law more generally, and rights specifically, is considered to justify and promote ecological ravaging”.70 In my view, </w:t>
      </w:r>
      <w:r w:rsidRPr="00244A50">
        <w:rPr>
          <w:rStyle w:val="StyleUnderline"/>
        </w:rPr>
        <w:t>this characterization of modern environmental law as a justification for the further destruction of the ecosystems on our planet is misguiding</w:t>
      </w:r>
      <w:r w:rsidRPr="00244A50">
        <w:rPr>
          <w:sz w:val="16"/>
        </w:rPr>
        <w:t xml:space="preserve">. Whereas the latter statement might be true for “law” in itself, one should at least acknowledge that </w:t>
      </w:r>
      <w:r w:rsidRPr="00244A50">
        <w:rPr>
          <w:rStyle w:val="StyleUnderline"/>
        </w:rPr>
        <w:t>modern environmental law precisely aims to limit the “freedom” to destruct nature</w:t>
      </w:r>
      <w:r w:rsidRPr="00244A50">
        <w:rPr>
          <w:sz w:val="16"/>
        </w:rPr>
        <w:t xml:space="preserve">. One might even go a step further and defend that </w:t>
      </w:r>
      <w:r w:rsidRPr="00244A50">
        <w:rPr>
          <w:rStyle w:val="StyleUnderline"/>
        </w:rPr>
        <w:t>modern environmental law was one of the first branches of the Law to protect the interest of non-human entities</w:t>
      </w:r>
      <w:r w:rsidRPr="00244A50">
        <w:rPr>
          <w:sz w:val="16"/>
        </w:rPr>
        <w:t xml:space="preserve">, whereas the bulk of the Law merely deals with humans and the economy. Along these lines, modern environmental Law is to be seen as a part of the solution, not the problem. By deliberately targeting modern environmental law, </w:t>
      </w:r>
      <w:proofErr w:type="spellStart"/>
      <w:r w:rsidRPr="00244A50">
        <w:rPr>
          <w:sz w:val="16"/>
        </w:rPr>
        <w:t>RoN</w:t>
      </w:r>
      <w:proofErr w:type="spellEnd"/>
      <w:r w:rsidRPr="00244A50">
        <w:rPr>
          <w:sz w:val="16"/>
        </w:rPr>
        <w:t xml:space="preserve"> advocates are choosing the wrong target. First, the idea that modern environmental law is not effective is to be approached as a “truism”. </w:t>
      </w:r>
      <w:r w:rsidRPr="00244A50">
        <w:rPr>
          <w:rStyle w:val="StyleUnderline"/>
        </w:rPr>
        <w:t>In the face of the ongoing ecological destruction, stating that “environmental law” is not working well enough, amounts to stating the obvious. Howeve</w:t>
      </w:r>
      <w:r w:rsidRPr="00244A50">
        <w:rPr>
          <w:sz w:val="16"/>
        </w:rPr>
        <w:t>r</w:t>
      </w:r>
      <w:r w:rsidRPr="00244A50">
        <w:rPr>
          <w:rStyle w:val="Emphasis"/>
        </w:rPr>
        <w:t>, it is not correct to subsequently submit that every single piece of environmental legislation is ineffective</w:t>
      </w:r>
      <w:r w:rsidRPr="00244A50">
        <w:rPr>
          <w:sz w:val="16"/>
        </w:rPr>
        <w:t xml:space="preserve">. It is therefore wrong to submit that environmental law “as a whole” is not working. On the contrary, </w:t>
      </w:r>
      <w:r w:rsidRPr="00244A50">
        <w:rPr>
          <w:rStyle w:val="StyleUnderline"/>
        </w:rPr>
        <w:t>if properly enforced, some pieces of environmental law appear very effective in achieving their objective</w:t>
      </w:r>
      <w:r w:rsidRPr="00244A50">
        <w:rPr>
          <w:sz w:val="16"/>
        </w:rPr>
        <w:t xml:space="preserve">s (4.1). </w:t>
      </w:r>
      <w:proofErr w:type="spellStart"/>
      <w:r w:rsidRPr="00244A50">
        <w:rPr>
          <w:sz w:val="16"/>
        </w:rPr>
        <w:t>RoN</w:t>
      </w:r>
      <w:proofErr w:type="spellEnd"/>
      <w:r w:rsidRPr="00244A50">
        <w:rPr>
          <w:sz w:val="16"/>
        </w:rPr>
        <w:t xml:space="preserve"> propagators often submit that turn nature into a “subject of law” is the right approach to step up environmental protection on the ground. </w:t>
      </w:r>
      <w:r w:rsidRPr="00244A50">
        <w:rPr>
          <w:rStyle w:val="StyleUnderline"/>
        </w:rPr>
        <w:t>However, merely focusing on the “objective” of ‘subjective” nature of legal rules might be misguiding</w:t>
      </w:r>
      <w:r w:rsidRPr="00244A50">
        <w:rPr>
          <w:sz w:val="16"/>
        </w:rPr>
        <w:t xml:space="preserve">. For, in itself, </w:t>
      </w:r>
      <w:proofErr w:type="spellStart"/>
      <w:r w:rsidRPr="00244A50">
        <w:rPr>
          <w:rStyle w:val="StyleUnderline"/>
        </w:rPr>
        <w:t>RoN</w:t>
      </w:r>
      <w:proofErr w:type="spellEnd"/>
      <w:r w:rsidRPr="00244A50">
        <w:rPr>
          <w:rStyle w:val="StyleUnderline"/>
        </w:rPr>
        <w:t xml:space="preserve"> appears to be facing the same challenges as modern environmental law, namely </w:t>
      </w:r>
      <w:r w:rsidRPr="00244A50">
        <w:rPr>
          <w:rStyle w:val="Emphasis"/>
        </w:rPr>
        <w:t>issues relating to compliance, implementation, enforcement and effectiveness</w:t>
      </w:r>
      <w:r w:rsidRPr="00244A50">
        <w:rPr>
          <w:sz w:val="16"/>
        </w:rPr>
        <w:t xml:space="preserve"> (4.2). 4.1 Modern Environmental Law Can Be Relatively Effective. </w:t>
      </w:r>
      <w:r w:rsidRPr="00244A50">
        <w:rPr>
          <w:rStyle w:val="StyleUnderline"/>
        </w:rPr>
        <w:t>Modern environmental law appears to be powerless in front of the ongoing ecological crisis</w:t>
      </w:r>
      <w:r w:rsidRPr="00244A50">
        <w:rPr>
          <w:sz w:val="16"/>
        </w:rPr>
        <w:t xml:space="preserve">. Ultimately environmental law is facing a certain paradox. While, on the one hand environmental law, has never been so sophisticated, on the other hand, environmental degradation has never been so all encompassing. </w:t>
      </w:r>
      <w:r w:rsidRPr="00244A50">
        <w:rPr>
          <w:rStyle w:val="StyleUnderline"/>
        </w:rPr>
        <w:t>It might be tempting to link the ongoing crisis to the many deficiencies environmental law</w:t>
      </w:r>
      <w:r w:rsidRPr="00244A50">
        <w:rPr>
          <w:sz w:val="16"/>
        </w:rPr>
        <w:t xml:space="preserve"> has fallen victim to</w:t>
      </w:r>
      <w:r w:rsidRPr="00244A50">
        <w:rPr>
          <w:rStyle w:val="StyleUnderline"/>
        </w:rPr>
        <w:t xml:space="preserve">. </w:t>
      </w:r>
      <w:r w:rsidRPr="00244A50">
        <w:rPr>
          <w:rStyle w:val="Emphasis"/>
        </w:rPr>
        <w:t>However</w:t>
      </w:r>
      <w:r w:rsidRPr="00244A50">
        <w:rPr>
          <w:rStyle w:val="StyleUnderline"/>
        </w:rPr>
        <w:t>, generally stating that “environmental law” as a whole is ineffective is not persuasive in itself</w:t>
      </w:r>
      <w:r w:rsidRPr="00244A50">
        <w:rPr>
          <w:sz w:val="16"/>
        </w:rPr>
        <w:t>. Below I list two major reasons why this proposition is not as convincing as it might appear on the first sight</w:t>
      </w:r>
      <w:r w:rsidRPr="00244A50">
        <w:rPr>
          <w:rStyle w:val="StyleUnderline"/>
        </w:rPr>
        <w:t>. First, reference can be made to the many successes of modern environmental law over the past decades</w:t>
      </w:r>
      <w:r w:rsidRPr="00244A50">
        <w:rPr>
          <w:sz w:val="16"/>
        </w:rPr>
        <w:t xml:space="preserve">. </w:t>
      </w:r>
      <w:r w:rsidRPr="00244A50">
        <w:rPr>
          <w:rStyle w:val="StyleUnderline"/>
        </w:rPr>
        <w:t>Next to the well-</w:t>
      </w:r>
      <w:proofErr w:type="spellStart"/>
      <w:r w:rsidRPr="00244A50">
        <w:rPr>
          <w:rStyle w:val="StyleUnderline"/>
        </w:rPr>
        <w:t>know</w:t>
      </w:r>
      <w:proofErr w:type="spellEnd"/>
      <w:r w:rsidRPr="00244A50">
        <w:rPr>
          <w:rStyle w:val="StyleUnderline"/>
        </w:rPr>
        <w:t xml:space="preserve"> example of the Montreal Protocol on substances that deplete the ozone layer of 1987,71 which was effective restoring the ozone layer,</w:t>
      </w:r>
      <w:r w:rsidRPr="00244A50">
        <w:rPr>
          <w:sz w:val="16"/>
        </w:rPr>
        <w:t xml:space="preserve"> reference is to be made to the Natura 2000 Network of protected areas72 and the positive results that have been made in the fight against oil spill, etc. In spite of the ongoing ecological crisis</w:t>
      </w:r>
      <w:r w:rsidRPr="00244A50">
        <w:rPr>
          <w:rStyle w:val="StyleUnderline"/>
        </w:rPr>
        <w:t>, scientific studies underpin the effectiveness of the Bern convention and of the Birds directive in Europe:73 species with the highest level of protection are more likely to increase their population, and this is even more pronounced in States which have been members of the European Union for a long time</w:t>
      </w:r>
      <w:r w:rsidRPr="00244A50">
        <w:rPr>
          <w:sz w:val="16"/>
        </w:rPr>
        <w:t xml:space="preserve">. </w:t>
      </w:r>
      <w:r w:rsidRPr="00244A50">
        <w:rPr>
          <w:rStyle w:val="StyleUnderline"/>
        </w:rPr>
        <w:t>Other scientific studies reveal that strict protection schemes were instrumental for carnivore populations’ recent recovery in the eu.</w:t>
      </w:r>
      <w:r w:rsidRPr="00244A50">
        <w:rPr>
          <w:sz w:val="16"/>
        </w:rPr>
        <w:t xml:space="preserve">74 At a very minimum, the referenced examples demonstrate that environmental law can be effective when properly enforced on the ground. Second, it is important to remember the so-called “zero-alternative”. In order to do so, suffice it to carry out the following thought experiment. What would happen if there was no environmental law at all? In the absence of environmental legislation, the ecological crisis would be even more serious. When no strict emission standards would be integrated in environmental permits, industrial pollution would have been much more serious throughout the past decades. Of course, setting environmental standards through the issuance of permit legalizes pollution, at least up to a certain extent, legalizes a degree of pollution. However, in the absence of such permitting schemes, the environment would be worse off. A similar conclusion arises when it comes to </w:t>
      </w:r>
      <w:proofErr w:type="spellStart"/>
      <w:r w:rsidRPr="00244A50">
        <w:rPr>
          <w:sz w:val="16"/>
        </w:rPr>
        <w:t>eu</w:t>
      </w:r>
      <w:proofErr w:type="spellEnd"/>
      <w:r w:rsidRPr="00244A50">
        <w:rPr>
          <w:sz w:val="16"/>
        </w:rPr>
        <w:t xml:space="preserve"> nature conservation law, which has also been confirmed by the outcome of the refit-analysis of the Habitats and Birds directives.75 And thus, whereas a lot of the existing criticism toward modern environmental law is much deserved, one should be cautious not to oversimplify the debate. For one, simply ridding oneself of the whole body of environmental law might not be realistic either. And, here comes the rub, </w:t>
      </w:r>
      <w:proofErr w:type="spellStart"/>
      <w:r w:rsidRPr="00244A50">
        <w:rPr>
          <w:sz w:val="16"/>
        </w:rPr>
        <w:t>RoN</w:t>
      </w:r>
      <w:proofErr w:type="spellEnd"/>
      <w:r w:rsidRPr="00244A50">
        <w:rPr>
          <w:sz w:val="16"/>
        </w:rPr>
        <w:t xml:space="preserve"> would ultimately face the same challenges as modern environmental law. 4.2 Effectiveness, or a Lack Thereof, after All? </w:t>
      </w:r>
      <w:r w:rsidRPr="00244A50">
        <w:rPr>
          <w:rStyle w:val="StyleUnderline"/>
        </w:rPr>
        <w:t>Whereas it remains relatively easy to posit that modern environmental law is failing to reach its objective, the track-record of</w:t>
      </w:r>
      <w:r w:rsidRPr="00244A50">
        <w:rPr>
          <w:rStyle w:val="Emphasis"/>
        </w:rPr>
        <w:t xml:space="preserve"> </w:t>
      </w:r>
      <w:proofErr w:type="spellStart"/>
      <w:r w:rsidRPr="00244A50">
        <w:rPr>
          <w:rStyle w:val="Emphasis"/>
        </w:rPr>
        <w:t>RoN</w:t>
      </w:r>
      <w:proofErr w:type="spellEnd"/>
      <w:r w:rsidRPr="00244A50">
        <w:rPr>
          <w:rStyle w:val="Emphasis"/>
        </w:rPr>
        <w:t xml:space="preserve"> is not much better.</w:t>
      </w:r>
      <w:r w:rsidRPr="00244A50">
        <w:rPr>
          <w:sz w:val="16"/>
        </w:rPr>
        <w:t xml:space="preserve"> </w:t>
      </w:r>
      <w:r w:rsidRPr="00244A50">
        <w:rPr>
          <w:rStyle w:val="StyleUnderline"/>
        </w:rPr>
        <w:t xml:space="preserve">The first empirical studies regarding the effectiveness of </w:t>
      </w:r>
      <w:proofErr w:type="spellStart"/>
      <w:r w:rsidRPr="00244A50">
        <w:rPr>
          <w:rStyle w:val="StyleUnderline"/>
        </w:rPr>
        <w:t>RoN</w:t>
      </w:r>
      <w:proofErr w:type="spellEnd"/>
      <w:r w:rsidRPr="00244A50">
        <w:rPr>
          <w:rStyle w:val="StyleUnderline"/>
        </w:rPr>
        <w:t xml:space="preserve"> in countries, such as Ecuador and Bolivia, clearly reveal the </w:t>
      </w:r>
      <w:r w:rsidRPr="00244A50">
        <w:rPr>
          <w:rStyle w:val="Emphasis"/>
        </w:rPr>
        <w:t>myriad of limitations</w:t>
      </w:r>
      <w:r w:rsidRPr="00244A50">
        <w:rPr>
          <w:rStyle w:val="StyleUnderline"/>
        </w:rPr>
        <w:t xml:space="preserve"> to be faced in this respect</w:t>
      </w:r>
      <w:r w:rsidRPr="00244A50">
        <w:rPr>
          <w:sz w:val="16"/>
        </w:rPr>
        <w:t>. For example, some authors have concluded that “</w:t>
      </w:r>
      <w:r w:rsidRPr="00244A50">
        <w:rPr>
          <w:rStyle w:val="StyleUnderline"/>
        </w:rPr>
        <w:t>Ecuador’s (</w:t>
      </w:r>
      <w:proofErr w:type="spellStart"/>
      <w:r w:rsidRPr="00244A50">
        <w:rPr>
          <w:rStyle w:val="StyleUnderline"/>
        </w:rPr>
        <w:t>RoN</w:t>
      </w:r>
      <w:proofErr w:type="spellEnd"/>
      <w:r w:rsidRPr="00244A50">
        <w:rPr>
          <w:rStyle w:val="StyleUnderline"/>
        </w:rPr>
        <w:t>) amendments are more likely to have an impact if Ecuador implements structural and procedural changes”.</w:t>
      </w:r>
      <w:r w:rsidRPr="00244A50">
        <w:rPr>
          <w:sz w:val="16"/>
        </w:rPr>
        <w:t xml:space="preserve">76 This should come as no surprise. </w:t>
      </w:r>
      <w:r w:rsidRPr="00244A50">
        <w:rPr>
          <w:rStyle w:val="Emphasis"/>
        </w:rPr>
        <w:t>Simply granting legal personhood to nature will not make a big difference when it is not supplemented with structural changes.</w:t>
      </w:r>
      <w:r w:rsidRPr="00244A50">
        <w:rPr>
          <w:sz w:val="16"/>
        </w:rPr>
        <w:t xml:space="preserve"> For one, even when everybody can act as a guardian when nature’s rights are encroached upon, </w:t>
      </w:r>
      <w:r w:rsidRPr="00244A50">
        <w:rPr>
          <w:rStyle w:val="StyleUnderline"/>
        </w:rPr>
        <w:t>nature will still disappear if no-one is effectively willing to take manifest violations before court</w:t>
      </w:r>
      <w:r w:rsidRPr="00244A50">
        <w:rPr>
          <w:sz w:val="16"/>
        </w:rPr>
        <w:t>. Even when nature’s rights are explicitly protected in a constitution, other provisions in the same constitution might still prioritize economic development and lead to ongoing environmental destruction. In fact, most of it is linked to what Herbert Hart named “secondary norms”.77 Whereas primary norms prescribe human beings to perform or abstain from certain behaviors, secondary norms ensure that new primary rules are enforced whenever cases of non-compliance arise. In other words, s</w:t>
      </w:r>
      <w:r w:rsidRPr="00244A50">
        <w:rPr>
          <w:rStyle w:val="StyleUnderline"/>
        </w:rPr>
        <w:t>imply endowing substantive rights upon nature might matter little if not accompanied by strict enforcement commitments.</w:t>
      </w:r>
      <w:r w:rsidRPr="00244A50">
        <w:rPr>
          <w:sz w:val="16"/>
        </w:rPr>
        <w:t xml:space="preserve"> Of course, one might admit that whenever </w:t>
      </w:r>
      <w:proofErr w:type="spellStart"/>
      <w:r w:rsidRPr="00244A50">
        <w:rPr>
          <w:sz w:val="16"/>
        </w:rPr>
        <w:t>RoN</w:t>
      </w:r>
      <w:proofErr w:type="spellEnd"/>
      <w:r w:rsidRPr="00244A50">
        <w:rPr>
          <w:sz w:val="16"/>
        </w:rPr>
        <w:t xml:space="preserve"> are included in the primary norms, this might ultimately also influence the legislator when enacting secondary norms. In other words, implementing </w:t>
      </w:r>
      <w:proofErr w:type="spellStart"/>
      <w:r w:rsidRPr="00244A50">
        <w:rPr>
          <w:sz w:val="16"/>
        </w:rPr>
        <w:t>RoN</w:t>
      </w:r>
      <w:proofErr w:type="spellEnd"/>
      <w:r w:rsidRPr="00244A50">
        <w:rPr>
          <w:sz w:val="16"/>
        </w:rPr>
        <w:t xml:space="preserve"> in primary norms might ultimately also trickle down in the body of secondary norms, which might be more centered on ensuring a better enforcement of the existing rights. Be that as it may, we always end up with the “effectiveness challenge” when contemplating new environmental norms. </w:t>
      </w:r>
      <w:r w:rsidRPr="00244A50">
        <w:rPr>
          <w:rStyle w:val="Emphasis"/>
        </w:rPr>
        <w:t xml:space="preserve">Even if all countries would immediately decide to implement </w:t>
      </w:r>
      <w:proofErr w:type="spellStart"/>
      <w:r w:rsidRPr="00244A50">
        <w:rPr>
          <w:rStyle w:val="Emphasis"/>
        </w:rPr>
        <w:t>RoN</w:t>
      </w:r>
      <w:proofErr w:type="spellEnd"/>
      <w:r w:rsidRPr="00244A50">
        <w:rPr>
          <w:rStyle w:val="Emphasis"/>
        </w:rPr>
        <w:t xml:space="preserve"> into their legislation, there exists no guarantee that the environmental decline would be cured.</w:t>
      </w:r>
      <w:r w:rsidRPr="00244A50">
        <w:rPr>
          <w:sz w:val="16"/>
        </w:rPr>
        <w:t xml:space="preserve"> One might submit that ensuring effectiveness has little to do with the legal nature of the obligation towards nature. To put it bluntly: </w:t>
      </w:r>
      <w:r w:rsidRPr="00244A50">
        <w:rPr>
          <w:rStyle w:val="StyleUnderline"/>
        </w:rPr>
        <w:t xml:space="preserve">opting for a </w:t>
      </w:r>
      <w:proofErr w:type="spellStart"/>
      <w:r w:rsidRPr="00244A50">
        <w:rPr>
          <w:rStyle w:val="Emphasis"/>
        </w:rPr>
        <w:t>RoN</w:t>
      </w:r>
      <w:proofErr w:type="spellEnd"/>
      <w:r w:rsidRPr="00244A50">
        <w:rPr>
          <w:rStyle w:val="Emphasis"/>
        </w:rPr>
        <w:t xml:space="preserve"> approach might inflict additional harm</w:t>
      </w:r>
      <w:r w:rsidRPr="00244A50">
        <w:rPr>
          <w:rStyle w:val="StyleUnderline"/>
        </w:rPr>
        <w:t xml:space="preserve"> the environment if not properly enforced, especially when measured up against modern environmental statutes which are properly applied in the field</w:t>
      </w:r>
      <w:r w:rsidRPr="00244A50">
        <w:rPr>
          <w:sz w:val="16"/>
        </w:rPr>
        <w:t xml:space="preserve">. It is well-known that both legal and extra-legal factors are to be addressed in order to ensure proper compliance with environmental norms. And thus, if </w:t>
      </w:r>
      <w:proofErr w:type="spellStart"/>
      <w:r w:rsidRPr="00244A50">
        <w:rPr>
          <w:sz w:val="16"/>
        </w:rPr>
        <w:t>RoN</w:t>
      </w:r>
      <w:proofErr w:type="spellEnd"/>
      <w:r w:rsidRPr="00244A50">
        <w:rPr>
          <w:sz w:val="16"/>
        </w:rPr>
        <w:t xml:space="preserve"> advocates are really serious about “saving the world”, they ought to invest all their time and efforts in finding solutions for the multitude of challenges when it comes to compliance. </w:t>
      </w:r>
      <w:r w:rsidRPr="00244A50">
        <w:rPr>
          <w:rStyle w:val="StyleUnderline"/>
        </w:rPr>
        <w:t>In this regard, the focus should be on the following items</w:t>
      </w:r>
      <w:r w:rsidRPr="00244A50">
        <w:rPr>
          <w:rStyle w:val="Emphasis"/>
        </w:rPr>
        <w:t xml:space="preserve"> coherent legislation, strict sanctions, tackling corruption, impartiality of public authorities and judges, administrative inertia, regulators’ capture, access to justice, judges’ interpretation, execution of judicial decisions, etc.78</w:t>
      </w:r>
      <w:r w:rsidRPr="00244A50">
        <w:rPr>
          <w:rStyle w:val="StyleUnderline"/>
        </w:rPr>
        <w:t xml:space="preserve">: </w:t>
      </w:r>
      <w:r w:rsidRPr="00244A50">
        <w:rPr>
          <w:sz w:val="16"/>
        </w:rPr>
        <w:t xml:space="preserve">As a result, it is thus much more sensible to prioritize the environmental Rule of Law as a tool to address the many factors that are impeding a proper implementation and enforcement of the existing environmental norms. </w:t>
      </w:r>
    </w:p>
    <w:p w14:paraId="0D2597F6" w14:textId="5CEABEFB" w:rsidR="0007405A" w:rsidRPr="00244A50" w:rsidRDefault="0007405A" w:rsidP="0007405A"/>
    <w:p w14:paraId="34AD7861" w14:textId="6BF2F1D0" w:rsidR="0007405A" w:rsidRPr="00244A50" w:rsidRDefault="0007405A" w:rsidP="0007405A">
      <w:pPr>
        <w:pStyle w:val="Heading3"/>
      </w:pPr>
      <w:r w:rsidRPr="00244A50">
        <w:t>Indigenous---No Spillover---1NC</w:t>
      </w:r>
    </w:p>
    <w:p w14:paraId="53F2C6F5" w14:textId="77777777" w:rsidR="0007405A" w:rsidRPr="00244A50" w:rsidRDefault="0007405A" w:rsidP="0007405A">
      <w:pPr>
        <w:pStyle w:val="Heading4"/>
      </w:pPr>
      <w:r w:rsidRPr="00244A50">
        <w:t>Personhood to the Great Lakes would get circumvented- LEBOR Bill proves as farmers have the 14</w:t>
      </w:r>
      <w:r w:rsidRPr="00244A50">
        <w:rPr>
          <w:vertAlign w:val="superscript"/>
        </w:rPr>
        <w:t>th</w:t>
      </w:r>
      <w:r w:rsidRPr="00244A50">
        <w:t xml:space="preserve"> amendment</w:t>
      </w:r>
    </w:p>
    <w:p w14:paraId="39AA1B80" w14:textId="77777777" w:rsidR="0007405A" w:rsidRPr="00244A50" w:rsidRDefault="0007405A" w:rsidP="0007405A">
      <w:pPr>
        <w:rPr>
          <w:rFonts w:ascii="Times New Roman" w:hAnsi="Times New Roman" w:cs="Times New Roman"/>
          <w:color w:val="212121"/>
        </w:rPr>
      </w:pPr>
      <w:r w:rsidRPr="00244A50">
        <w:rPr>
          <w:rStyle w:val="Style13ptBold"/>
        </w:rPr>
        <w:t>TNACL-20</w:t>
      </w:r>
      <w:r w:rsidRPr="00244A50">
        <w:rPr>
          <w:rFonts w:ascii="Times New Roman" w:hAnsi="Times New Roman" w:cs="Times New Roman"/>
          <w:b/>
          <w:bCs/>
          <w:color w:val="212121"/>
        </w:rPr>
        <w:t>-</w:t>
      </w:r>
      <w:r w:rsidRPr="00244A50">
        <w:rPr>
          <w:rFonts w:ascii="Times New Roman" w:hAnsi="Times New Roman" w:cs="Times New Roman"/>
          <w:color w:val="212121"/>
        </w:rPr>
        <w:t xml:space="preserve"> Nations leading source on scholarly information about agricultural food and law—“Turning the tides: </w:t>
      </w:r>
      <w:proofErr w:type="spellStart"/>
      <w:r w:rsidRPr="00244A50">
        <w:rPr>
          <w:rFonts w:ascii="Times New Roman" w:hAnsi="Times New Roman" w:cs="Times New Roman"/>
          <w:color w:val="212121"/>
        </w:rPr>
        <w:t>Jusde</w:t>
      </w:r>
      <w:proofErr w:type="spellEnd"/>
      <w:r w:rsidRPr="00244A50">
        <w:rPr>
          <w:rFonts w:ascii="Times New Roman" w:hAnsi="Times New Roman" w:cs="Times New Roman"/>
          <w:color w:val="212121"/>
        </w:rPr>
        <w:t xml:space="preserve"> finds Lake Eerie Bill of rights </w:t>
      </w:r>
      <w:proofErr w:type="spellStart"/>
      <w:r w:rsidRPr="00244A50">
        <w:rPr>
          <w:rFonts w:ascii="Times New Roman" w:hAnsi="Times New Roman" w:cs="Times New Roman"/>
          <w:color w:val="212121"/>
        </w:rPr>
        <w:t>Unconsittutional</w:t>
      </w:r>
      <w:proofErr w:type="spellEnd"/>
      <w:r w:rsidRPr="00244A50">
        <w:rPr>
          <w:rFonts w:ascii="Times New Roman" w:hAnsi="Times New Roman" w:cs="Times New Roman"/>
          <w:color w:val="212121"/>
        </w:rPr>
        <w:t>” – (https://nationalaglawcenter.org/turning-the-tides-judge-finds-lake-erie-bill-of-rights-unconstitutional/)</w:t>
      </w:r>
    </w:p>
    <w:p w14:paraId="4DEDD1F2" w14:textId="77777777" w:rsidR="0007405A" w:rsidRPr="00244A50" w:rsidRDefault="0007405A" w:rsidP="0007405A">
      <w:pPr>
        <w:rPr>
          <w:rFonts w:ascii="Times New Roman" w:hAnsi="Times New Roman" w:cs="Times New Roman"/>
          <w:color w:val="212121"/>
        </w:rPr>
      </w:pPr>
      <w:r w:rsidRPr="00244A50">
        <w:rPr>
          <w:rFonts w:ascii="Times New Roman" w:hAnsi="Times New Roman" w:cs="Times New Roman"/>
          <w:color w:val="212121"/>
        </w:rPr>
        <w:t xml:space="preserve">In </w:t>
      </w:r>
      <w:proofErr w:type="gramStart"/>
      <w:r w:rsidRPr="00244A50">
        <w:rPr>
          <w:rFonts w:ascii="Times New Roman" w:hAnsi="Times New Roman" w:cs="Times New Roman"/>
          <w:color w:val="212121"/>
        </w:rPr>
        <w:t>February,</w:t>
      </w:r>
      <w:proofErr w:type="gramEnd"/>
      <w:r w:rsidRPr="00244A50">
        <w:rPr>
          <w:rFonts w:ascii="Times New Roman" w:hAnsi="Times New Roman" w:cs="Times New Roman"/>
          <w:color w:val="212121"/>
        </w:rPr>
        <w:t xml:space="preserve"> 2020, a </w:t>
      </w:r>
      <w:r w:rsidRPr="00244A50">
        <w:rPr>
          <w:rFonts w:ascii="Times New Roman" w:hAnsi="Times New Roman" w:cs="Times New Roman"/>
          <w:color w:val="212121"/>
          <w:u w:val="single"/>
        </w:rPr>
        <w:t>federal court concluded that a law which granted rights to a waterbody, violated the United States Constitution</w:t>
      </w:r>
      <w:r w:rsidRPr="00244A50">
        <w:rPr>
          <w:rFonts w:ascii="Times New Roman" w:hAnsi="Times New Roman" w:cs="Times New Roman"/>
          <w:color w:val="212121"/>
        </w:rPr>
        <w:t>. The law, known as the Lake Erie Bill of Rights (“</w:t>
      </w:r>
      <w:r w:rsidRPr="00244A50">
        <w:rPr>
          <w:rFonts w:ascii="Times New Roman" w:hAnsi="Times New Roman" w:cs="Times New Roman"/>
          <w:color w:val="212121"/>
          <w:u w:val="single"/>
        </w:rPr>
        <w:t>LEBOR”) granted Lake Erie the same rights as humans and allowed residents of Toledo, Ohio to file lawsuits on the lake’s behalf</w:t>
      </w:r>
      <w:r w:rsidRPr="00244A50">
        <w:rPr>
          <w:rFonts w:ascii="Times New Roman" w:hAnsi="Times New Roman" w:cs="Times New Roman"/>
          <w:color w:val="212121"/>
        </w:rPr>
        <w:t xml:space="preserve">. It was created in </w:t>
      </w:r>
      <w:r w:rsidRPr="00244A50">
        <w:rPr>
          <w:rFonts w:ascii="Times New Roman" w:hAnsi="Times New Roman" w:cs="Times New Roman"/>
          <w:color w:val="212121"/>
          <w:u w:val="single"/>
        </w:rPr>
        <w:t xml:space="preserve">response to a harmful algal bloom on Lake Erie in 2014 that left residents of Toledo without drinking water for three days. Citizens of Toledo voted last year to enact the LEBOR as an amendment to the Toledo City Charter. </w:t>
      </w:r>
      <w:r w:rsidRPr="00244A50">
        <w:rPr>
          <w:rFonts w:ascii="Times New Roman" w:hAnsi="Times New Roman" w:cs="Times New Roman"/>
          <w:color w:val="212121"/>
        </w:rPr>
        <w:t xml:space="preserve">The law would allow citizens of Toledo to initiate lawsuits against polluters on behalf of Lake Erie, require anyone found guilty of violating the LEBOR to pay a fine, and invalidate any federal or state permits that conflicted with the LEBOR. Despite being voted into law by the citizens of Toledo, the </w:t>
      </w:r>
      <w:r w:rsidRPr="00244A50">
        <w:rPr>
          <w:rFonts w:ascii="Times New Roman" w:hAnsi="Times New Roman" w:cs="Times New Roman"/>
          <w:color w:val="212121"/>
          <w:u w:val="single"/>
        </w:rPr>
        <w:t>LEBOR never took legal effect due to a court order granted in a lawsuit filed immediately after the law was enacted that prevented the LEBOR from taking effect.</w:t>
      </w:r>
      <w:r w:rsidRPr="00244A50">
        <w:rPr>
          <w:rFonts w:ascii="Times New Roman" w:hAnsi="Times New Roman" w:cs="Times New Roman"/>
          <w:color w:val="212121"/>
        </w:rPr>
        <w:t xml:space="preserve"> The court in that lawsuit recently released a final opinion concluding that the</w:t>
      </w:r>
      <w:r w:rsidRPr="00244A50">
        <w:rPr>
          <w:rFonts w:ascii="Times New Roman" w:hAnsi="Times New Roman" w:cs="Times New Roman"/>
          <w:color w:val="212121"/>
          <w:u w:val="single"/>
        </w:rPr>
        <w:t xml:space="preserve"> LEBOR was an invalid violation of the United States Constitution. The plaintiffs in</w:t>
      </w:r>
      <w:r w:rsidRPr="00244A50">
        <w:rPr>
          <w:rStyle w:val="apple-converted-space"/>
          <w:rFonts w:ascii="Times New Roman" w:hAnsi="Times New Roman" w:cs="Times New Roman"/>
          <w:color w:val="212121"/>
          <w:u w:val="single"/>
        </w:rPr>
        <w:t xml:space="preserve"> </w:t>
      </w:r>
      <w:r w:rsidRPr="00244A50">
        <w:rPr>
          <w:rStyle w:val="Emphasis"/>
          <w:rFonts w:ascii="Times New Roman" w:hAnsi="Times New Roman" w:cs="Times New Roman"/>
          <w:color w:val="212121"/>
        </w:rPr>
        <w:t xml:space="preserve">Drewes Farms </w:t>
      </w:r>
      <w:proofErr w:type="spellStart"/>
      <w:r w:rsidRPr="00244A50">
        <w:rPr>
          <w:rStyle w:val="Emphasis"/>
          <w:rFonts w:ascii="Times New Roman" w:hAnsi="Times New Roman" w:cs="Times New Roman"/>
          <w:color w:val="212121"/>
        </w:rPr>
        <w:t>P’Ship</w:t>
      </w:r>
      <w:proofErr w:type="spellEnd"/>
      <w:r w:rsidRPr="00244A50">
        <w:rPr>
          <w:rStyle w:val="Emphasis"/>
          <w:rFonts w:ascii="Times New Roman" w:hAnsi="Times New Roman" w:cs="Times New Roman"/>
          <w:color w:val="212121"/>
        </w:rPr>
        <w:t xml:space="preserve"> v. City of Toledo</w:t>
      </w:r>
      <w:r w:rsidRPr="00244A50">
        <w:rPr>
          <w:rStyle w:val="Strong"/>
          <w:rFonts w:ascii="Times New Roman" w:hAnsi="Times New Roman" w:cs="Times New Roman"/>
          <w:color w:val="212121"/>
        </w:rPr>
        <w:t>, No. 3:19 CV 434, 2020 WL 966628 (N.D. Ohio Feb. 27, 2020)</w:t>
      </w:r>
      <w:r w:rsidRPr="00244A50">
        <w:rPr>
          <w:rStyle w:val="apple-converted-space"/>
          <w:rFonts w:ascii="Times New Roman" w:hAnsi="Times New Roman" w:cs="Times New Roman"/>
          <w:color w:val="212121"/>
          <w:u w:val="single"/>
        </w:rPr>
        <w:t xml:space="preserve"> </w:t>
      </w:r>
      <w:r w:rsidRPr="00244A50">
        <w:rPr>
          <w:rFonts w:ascii="Times New Roman" w:hAnsi="Times New Roman" w:cs="Times New Roman"/>
          <w:color w:val="212121"/>
          <w:u w:val="single"/>
        </w:rPr>
        <w:t>filed suit the day after the LEBOR was voted into law</w:t>
      </w:r>
      <w:r w:rsidRPr="00244A50">
        <w:rPr>
          <w:rFonts w:ascii="Times New Roman" w:hAnsi="Times New Roman" w:cs="Times New Roman"/>
          <w:color w:val="212121"/>
        </w:rPr>
        <w:t>. Drewes Farms Partnership (“</w:t>
      </w:r>
      <w:r w:rsidRPr="00244A50">
        <w:rPr>
          <w:rFonts w:ascii="Times New Roman" w:hAnsi="Times New Roman" w:cs="Times New Roman"/>
          <w:color w:val="212121"/>
          <w:u w:val="single"/>
        </w:rPr>
        <w:t>Drewes Farms”), the plaintiff in the case, is a farming operation that grows crops in four counties near Toledo. According to the complaint it filed with the court,</w:t>
      </w:r>
      <w:r w:rsidRPr="00244A50">
        <w:rPr>
          <w:rFonts w:ascii="Times New Roman" w:hAnsi="Times New Roman" w:cs="Times New Roman"/>
          <w:color w:val="212121"/>
        </w:rPr>
        <w:t xml:space="preserve"> Drewes Farms could never guarantee that all fertilizer runoff from its fields would be fully prevented from reaching Lake Erie, despite implementation of methods to reduce the amount of fertilizer applied to its fields and the amount of runoff that occurred. According to the plaintiff, the </w:t>
      </w:r>
      <w:r w:rsidRPr="00244A50">
        <w:rPr>
          <w:rFonts w:ascii="Times New Roman" w:hAnsi="Times New Roman" w:cs="Times New Roman"/>
          <w:color w:val="212121"/>
          <w:u w:val="single"/>
        </w:rPr>
        <w:t>LEBOR put it and similarly situated agricultural operations at risk by exposing them to liability if they continued to fertilize their fields because it opened up the possibility that the plaintiff could be sued for violating the rights of Lake Erie by allowing runoff from any of the plaintiff’s fields to reach the lake.</w:t>
      </w:r>
      <w:r w:rsidRPr="00244A50">
        <w:rPr>
          <w:rFonts w:ascii="Times New Roman" w:hAnsi="Times New Roman" w:cs="Times New Roman"/>
          <w:color w:val="212121"/>
        </w:rPr>
        <w:t xml:space="preserve"> In bringing suit against the City of Toledo, the </w:t>
      </w:r>
      <w:r w:rsidRPr="00244A50">
        <w:rPr>
          <w:rFonts w:ascii="Times New Roman" w:hAnsi="Times New Roman" w:cs="Times New Roman"/>
          <w:color w:val="212121"/>
          <w:u w:val="single"/>
        </w:rPr>
        <w:t xml:space="preserve">plaintiff argued that the LEBOR violated the United States Constitution by infringing on the plaintiff’s First Amendment freedom of speech and to petition the courts, </w:t>
      </w:r>
      <w:r w:rsidRPr="00244A50">
        <w:rPr>
          <w:rFonts w:ascii="Times New Roman" w:hAnsi="Times New Roman" w:cs="Times New Roman"/>
          <w:color w:val="212121"/>
        </w:rPr>
        <w:t xml:space="preserve">by violating the plaintiff’s right to equal protection under the law, </w:t>
      </w:r>
      <w:r w:rsidRPr="00244A50">
        <w:rPr>
          <w:rFonts w:ascii="Times New Roman" w:hAnsi="Times New Roman" w:cs="Times New Roman"/>
          <w:color w:val="212121"/>
          <w:u w:val="single"/>
        </w:rPr>
        <w:t>by violating the Fifth Amendment protection against vague laws, and by depriving the plaintiff of its rights without due process</w:t>
      </w:r>
      <w:r w:rsidRPr="00244A50">
        <w:rPr>
          <w:rFonts w:ascii="Times New Roman" w:hAnsi="Times New Roman" w:cs="Times New Roman"/>
          <w:color w:val="212121"/>
        </w:rPr>
        <w:t xml:space="preserve">. In its final opinion, the court agreed with the plaintiff that the </w:t>
      </w:r>
      <w:r w:rsidRPr="00244A50">
        <w:rPr>
          <w:rFonts w:ascii="Times New Roman" w:hAnsi="Times New Roman" w:cs="Times New Roman"/>
          <w:b/>
          <w:bCs/>
          <w:color w:val="212121"/>
          <w:u w:val="single"/>
        </w:rPr>
        <w:t>LEBOR violated the Fourteenth Amendment of the United States Constitution which protects the right to due process</w:t>
      </w:r>
      <w:r w:rsidRPr="00244A50">
        <w:rPr>
          <w:rFonts w:ascii="Times New Roman" w:hAnsi="Times New Roman" w:cs="Times New Roman"/>
          <w:color w:val="212121"/>
        </w:rPr>
        <w:t xml:space="preserve">. The court noted that an essential component of due process is clarity of the law. The court went on to explain that </w:t>
      </w:r>
      <w:r w:rsidRPr="00244A50">
        <w:rPr>
          <w:rFonts w:ascii="Times New Roman" w:hAnsi="Times New Roman" w:cs="Times New Roman"/>
          <w:color w:val="212121"/>
          <w:u w:val="single"/>
        </w:rPr>
        <w:t>vague laws violate the Constitution because they do not provide the public with fair warning of what the law is</w:t>
      </w:r>
      <w:r w:rsidRPr="00244A50">
        <w:rPr>
          <w:rFonts w:ascii="Times New Roman" w:hAnsi="Times New Roman" w:cs="Times New Roman"/>
          <w:color w:val="212121"/>
        </w:rPr>
        <w:t xml:space="preserve">, and because they are likely to result in arbitrary enforcement from prosecutors, judges, and juries. In reaching its decision, the court identified three provisions of the LEBOR that were so vague as to violate the Constitution. First, the court considered the provision of the LEBOR which grants “irrevocable rights for the Lake Erie Ecosystem to exist, flourish, and naturally evolve.” </w:t>
      </w:r>
      <w:r w:rsidRPr="00244A50">
        <w:rPr>
          <w:rFonts w:ascii="Times New Roman" w:hAnsi="Times New Roman" w:cs="Times New Roman"/>
          <w:color w:val="212121"/>
          <w:u w:val="single"/>
        </w:rPr>
        <w:t xml:space="preserve">The court determined that this provision was unconstitutionally vague because </w:t>
      </w:r>
      <w:proofErr w:type="spellStart"/>
      <w:r w:rsidRPr="00244A50">
        <w:rPr>
          <w:rFonts w:ascii="Times New Roman" w:hAnsi="Times New Roman" w:cs="Times New Roman"/>
          <w:color w:val="212121"/>
          <w:u w:val="single"/>
        </w:rPr>
        <w:t>no where</w:t>
      </w:r>
      <w:proofErr w:type="spellEnd"/>
      <w:r w:rsidRPr="00244A50">
        <w:rPr>
          <w:rFonts w:ascii="Times New Roman" w:hAnsi="Times New Roman" w:cs="Times New Roman"/>
          <w:color w:val="212121"/>
          <w:u w:val="single"/>
        </w:rPr>
        <w:t xml:space="preserve"> in the LEBOR did it indicate what type of conduct would infringe the right of Lake Erie to “exist, flourish, and naturally evolve.” Next, the court reviewed the provision of the LEBOR which guarantees the citizens of Toledo a “clean and healthy environment.” </w:t>
      </w:r>
      <w:r w:rsidRPr="00244A50">
        <w:rPr>
          <w:rFonts w:ascii="Times New Roman" w:hAnsi="Times New Roman" w:cs="Times New Roman"/>
          <w:color w:val="212121"/>
        </w:rPr>
        <w:t xml:space="preserve">This provision, the court concluded, was also unconstitutionally vague. The LEBOR offers no guidance on what is considered “clean” or “healthy.” According to the court, this vagueness makes it reasonable that Drewes Farms is concerned that spreading fertilizer on a field could be a violation of the LEBOR. According to the court, multiple other activities could violate the right to a clean and healthy environment, including fishing, pulling weeds, or irrigating a field. </w:t>
      </w:r>
      <w:r w:rsidRPr="00244A50">
        <w:rPr>
          <w:rFonts w:ascii="Times New Roman" w:hAnsi="Times New Roman" w:cs="Times New Roman"/>
          <w:color w:val="212121"/>
          <w:u w:val="single"/>
        </w:rPr>
        <w:t>The court determined that the provision violated the Constitution because it had “no practical meaning.” Finally, the court considered the provision of the LEBOR which states that the citizens of Toledo have “a collective and individual right to self-government in their local community.” Much like the right to a clean and healthy environment, the court concludes that the right to self-government is unconstitutionally</w:t>
      </w:r>
      <w:r w:rsidRPr="00244A50">
        <w:rPr>
          <w:rFonts w:ascii="Times New Roman" w:hAnsi="Times New Roman" w:cs="Times New Roman"/>
          <w:color w:val="212121"/>
        </w:rPr>
        <w:t xml:space="preserve"> vague because it does not give any guidance as to what that right looks like or what conduct would infringe upon the right. Although the court concluded that the </w:t>
      </w:r>
      <w:r w:rsidRPr="00244A50">
        <w:rPr>
          <w:rFonts w:ascii="Times New Roman" w:hAnsi="Times New Roman" w:cs="Times New Roman"/>
          <w:color w:val="212121"/>
          <w:u w:val="single"/>
        </w:rPr>
        <w:t>LEBOR violated the Constitution based on the vagueness of those three provisions alone, it also noted that several other provisions of the LEBOR could also have rendered the bill unlawful</w:t>
      </w:r>
      <w:r w:rsidRPr="00244A50">
        <w:rPr>
          <w:rFonts w:ascii="Times New Roman" w:hAnsi="Times New Roman" w:cs="Times New Roman"/>
          <w:color w:val="212121"/>
        </w:rPr>
        <w:t xml:space="preserve">. Specifically, the court pointed to the portion of the LEBOR that would have invalidated any Ohio state law that came into conflict with the bill. Because the health of Lake Erie affects more of Ohio than the City of Toledo, the court reasoned that any municipal law enacted to protect the lake would typically be void if it conflicted with Ohio law. The court’s decision to invalidate the LEBOR for Constitutional violates could have a wider influence than just within the state of Ohio. Because the LEBOR was the first law that sought to grant enforceable rights to a waterbody, how the court ruled on its constitutionality is likely to affect future attempts to pursue similar laws elsewhere. </w:t>
      </w:r>
    </w:p>
    <w:p w14:paraId="2A6EF8B2" w14:textId="77777777" w:rsidR="0007405A" w:rsidRPr="00244A50" w:rsidRDefault="0007405A" w:rsidP="0007405A">
      <w:pPr>
        <w:pStyle w:val="Heading4"/>
      </w:pPr>
      <w:r w:rsidRPr="00244A50">
        <w:t>Giving Personhood to the Great Lakes won’t work- Lake eerie votes unconstitutional proves</w:t>
      </w:r>
    </w:p>
    <w:p w14:paraId="1CCF2A15" w14:textId="77777777" w:rsidR="0007405A" w:rsidRPr="00244A50" w:rsidRDefault="0007405A" w:rsidP="0007405A">
      <w:pPr>
        <w:rPr>
          <w:rFonts w:ascii="Times New Roman" w:hAnsi="Times New Roman" w:cs="Times New Roman"/>
          <w:color w:val="212121"/>
        </w:rPr>
      </w:pPr>
      <w:proofErr w:type="spellStart"/>
      <w:r w:rsidRPr="00244A50">
        <w:rPr>
          <w:rStyle w:val="Style13ptBold"/>
        </w:rPr>
        <w:t>Pallota</w:t>
      </w:r>
      <w:proofErr w:type="spellEnd"/>
      <w:r w:rsidRPr="00244A50">
        <w:rPr>
          <w:rStyle w:val="Style13ptBold"/>
        </w:rPr>
        <w:t xml:space="preserve"> 20</w:t>
      </w:r>
      <w:r w:rsidRPr="00244A50">
        <w:rPr>
          <w:rFonts w:ascii="Times New Roman" w:hAnsi="Times New Roman" w:cs="Times New Roman"/>
          <w:b/>
          <w:bCs/>
          <w:color w:val="212121"/>
        </w:rPr>
        <w:t>-</w:t>
      </w:r>
      <w:r w:rsidRPr="00244A50">
        <w:rPr>
          <w:rFonts w:ascii="Times New Roman" w:hAnsi="Times New Roman" w:cs="Times New Roman"/>
          <w:color w:val="212121"/>
        </w:rPr>
        <w:t xml:space="preserve"> Senior policy Program Manager/ PHD in Sociology, Critical Theory, social Movements, and Culture – “Federal Judge Strikes down ‘Lake Erie Bill of Rights” – (https://aldf.org/article/federal-judge-strikes-down-lake-erie-bill-of-rights/)</w:t>
      </w:r>
    </w:p>
    <w:p w14:paraId="528E1928" w14:textId="77777777" w:rsidR="0007405A" w:rsidRPr="00244A50" w:rsidRDefault="0007405A" w:rsidP="0007405A">
      <w:pPr>
        <w:textAlignment w:val="baseline"/>
        <w:rPr>
          <w:rFonts w:eastAsia="Times New Roman" w:cstheme="minorHAnsi"/>
          <w:color w:val="4A3D31"/>
        </w:rPr>
      </w:pPr>
      <w:r w:rsidRPr="00244A50">
        <w:rPr>
          <w:rFonts w:ascii="Times New Roman" w:hAnsi="Times New Roman" w:cs="Times New Roman"/>
          <w:color w:val="212121"/>
        </w:rPr>
        <w:t xml:space="preserve"> </w:t>
      </w:r>
      <w:r w:rsidRPr="00244A50">
        <w:rPr>
          <w:rFonts w:ascii="Georgia" w:eastAsia="Times New Roman" w:hAnsi="Georgia" w:cs="Times New Roman"/>
          <w:color w:val="4A3D31"/>
          <w:sz w:val="30"/>
          <w:szCs w:val="30"/>
        </w:rPr>
        <w:t>“</w:t>
      </w:r>
      <w:r w:rsidRPr="00244A50">
        <w:rPr>
          <w:rFonts w:eastAsia="Times New Roman" w:cstheme="minorHAnsi"/>
          <w:color w:val="4A3D31"/>
        </w:rPr>
        <w:t>We’ve been using the same laws for decades to try and protect Lake Erie. They’re clearly not working. Beginning today, with this historic vote, the people of Toledo and our allies are ushering in a new era of environmental rights by securing the rights of the Great Lake Erie.” —</w:t>
      </w:r>
      <w:proofErr w:type="spellStart"/>
      <w:r w:rsidRPr="00244A50">
        <w:rPr>
          <w:rFonts w:eastAsia="Times New Roman" w:cstheme="minorHAnsi"/>
          <w:color w:val="4A3D31"/>
        </w:rPr>
        <w:t>Toledoans</w:t>
      </w:r>
      <w:proofErr w:type="spellEnd"/>
      <w:r w:rsidRPr="00244A50">
        <w:rPr>
          <w:rFonts w:eastAsia="Times New Roman" w:cstheme="minorHAnsi"/>
          <w:color w:val="4A3D31"/>
        </w:rPr>
        <w:t xml:space="preserve"> for Safe Water activist Markie Miller in a </w:t>
      </w:r>
      <w:hyperlink r:id="rId6" w:history="1">
        <w:r w:rsidRPr="00244A50">
          <w:rPr>
            <w:rFonts w:eastAsia="Times New Roman" w:cstheme="minorHAnsi"/>
            <w:color w:val="0000FF"/>
          </w:rPr>
          <w:t>press release</w:t>
        </w:r>
      </w:hyperlink>
      <w:r w:rsidRPr="00244A50">
        <w:rPr>
          <w:rFonts w:eastAsia="Times New Roman" w:cstheme="minorHAnsi"/>
          <w:color w:val="4A3D31"/>
        </w:rPr>
        <w:t xml:space="preserve"> On February 27, 2020, a </w:t>
      </w:r>
      <w:r w:rsidRPr="00244A50">
        <w:rPr>
          <w:rFonts w:eastAsia="Times New Roman" w:cstheme="minorHAnsi"/>
          <w:color w:val="4A3D31"/>
          <w:u w:val="single"/>
        </w:rPr>
        <w:t>federal judge struck down as unconstitutional a first-of-its-kind law granting basic rights to Lake Erie. Toledo, Ohio, voters passed the “Lake Erie Bill of Rights” (LEBOR</w:t>
      </w:r>
      <w:r w:rsidRPr="00244A50">
        <w:rPr>
          <w:rFonts w:eastAsia="Times New Roman" w:cstheme="minorHAnsi"/>
          <w:color w:val="4A3D31"/>
        </w:rPr>
        <w:t xml:space="preserve">) — designed to protect Lake Erie from pollution — via ballot initiative during a special election on February 26, 2019. </w:t>
      </w:r>
      <w:r w:rsidRPr="00244A50">
        <w:rPr>
          <w:rFonts w:eastAsia="Times New Roman" w:cstheme="minorHAnsi"/>
          <w:color w:val="4A3D31"/>
          <w:u w:val="single"/>
        </w:rPr>
        <w:t>The LEBOR amended Toledo’s municipal charter to recognize rights for Lake Erie (including legal standing) and empowered the city and its residents to sue on behalf of the lake</w:t>
      </w:r>
      <w:r w:rsidRPr="00244A50">
        <w:rPr>
          <w:rFonts w:eastAsia="Times New Roman" w:cstheme="minorHAnsi"/>
          <w:color w:val="4A3D31"/>
        </w:rPr>
        <w:t>. Proponents argued the legislation was necessary because the state had consistently failed to protect Lake Erie from pollution, leaving the city’s water supply vulnerable to contamination.</w:t>
      </w:r>
      <w:hyperlink r:id="rId7" w:anchor="easy-footnote-bottom-1-26719" w:history="1">
        <w:r w:rsidRPr="00244A50">
          <w:rPr>
            <w:rFonts w:eastAsia="Times New Roman" w:cstheme="minorHAnsi"/>
            <w:color w:val="0000FF"/>
            <w:vertAlign w:val="superscript"/>
          </w:rPr>
          <w:t>1</w:t>
        </w:r>
      </w:hyperlink>
      <w:r w:rsidRPr="00244A50">
        <w:rPr>
          <w:rFonts w:eastAsia="Times New Roman" w:cstheme="minorHAnsi"/>
          <w:color w:val="4A3D31"/>
        </w:rPr>
        <w:t xml:space="preserve"> The </w:t>
      </w:r>
      <w:hyperlink r:id="rId8" w:history="1">
        <w:r w:rsidRPr="00244A50">
          <w:rPr>
            <w:rFonts w:eastAsia="Times New Roman" w:cstheme="minorHAnsi"/>
            <w:color w:val="0000FF"/>
          </w:rPr>
          <w:t>bill of rights</w:t>
        </w:r>
      </w:hyperlink>
      <w:r w:rsidRPr="00244A50">
        <w:rPr>
          <w:rFonts w:eastAsia="Times New Roman" w:cstheme="minorHAnsi"/>
          <w:color w:val="4A3D31"/>
        </w:rPr>
        <w:t xml:space="preserve"> established: Irrevocable rights for the Lake Erie Ecosystem to exist, flourish and naturally evolve, a right to a healthy environment for the residents of Toledo, and which elevates the rights of the community and its natural environment over powers claimed by certain corporations. </w:t>
      </w:r>
      <w:r w:rsidRPr="00244A50">
        <w:rPr>
          <w:rFonts w:eastAsia="Times New Roman" w:cstheme="minorHAnsi"/>
          <w:color w:val="4A3D31"/>
          <w:u w:val="single"/>
        </w:rPr>
        <w:t>Agricultural company Drewes Farms immediately challenged the legislation, filing a lawsuit</w:t>
      </w:r>
      <w:r w:rsidRPr="00244A50">
        <w:rPr>
          <w:rFonts w:eastAsia="Times New Roman" w:cstheme="minorHAnsi"/>
          <w:color w:val="4A3D31"/>
        </w:rPr>
        <w:t xml:space="preserve"> against the city of Toledo the day after the election. The state of Ohio later joined the suit as a co-plaintiff. </w:t>
      </w:r>
      <w:r w:rsidRPr="00244A50">
        <w:rPr>
          <w:rFonts w:eastAsia="Times New Roman" w:cstheme="minorHAnsi"/>
          <w:color w:val="4A3D31"/>
          <w:u w:val="single"/>
        </w:rPr>
        <w:t xml:space="preserve">U.S. District Judge </w:t>
      </w:r>
      <w:proofErr w:type="spellStart"/>
      <w:r w:rsidRPr="00244A50">
        <w:rPr>
          <w:rFonts w:eastAsia="Times New Roman" w:cstheme="minorHAnsi"/>
          <w:color w:val="4A3D31"/>
          <w:u w:val="single"/>
        </w:rPr>
        <w:t>Zouhary</w:t>
      </w:r>
      <w:proofErr w:type="spellEnd"/>
      <w:r w:rsidRPr="00244A50">
        <w:rPr>
          <w:rFonts w:eastAsia="Times New Roman" w:cstheme="minorHAnsi"/>
          <w:color w:val="4A3D31"/>
          <w:u w:val="single"/>
        </w:rPr>
        <w:t xml:space="preserve"> sided with the plaintiffs, ruling the LEBOR was unconstitutionally vague and exceeded Toledo’s municipal authority.</w:t>
      </w:r>
      <w:r w:rsidRPr="00244A50">
        <w:rPr>
          <w:rFonts w:eastAsia="Times New Roman" w:cstheme="minorHAnsi"/>
          <w:color w:val="4A3D31"/>
        </w:rPr>
        <w:t xml:space="preserve"> The </w:t>
      </w:r>
      <w:r w:rsidRPr="00244A50">
        <w:rPr>
          <w:rFonts w:eastAsia="Times New Roman" w:cstheme="minorHAnsi"/>
          <w:color w:val="4A3D31"/>
          <w:u w:val="single"/>
        </w:rPr>
        <w:t xml:space="preserve">LEBOR was the first law in the U.S. to acknowledge rights of an entire specific ecosystem, according to the </w:t>
      </w:r>
      <w:hyperlink r:id="rId9" w:history="1">
        <w:r w:rsidRPr="00244A50">
          <w:rPr>
            <w:rFonts w:eastAsia="Times New Roman" w:cstheme="minorHAnsi"/>
            <w:color w:val="0000FF"/>
            <w:u w:val="single"/>
          </w:rPr>
          <w:t>Community Environmental Legal Defense Fund</w:t>
        </w:r>
      </w:hyperlink>
      <w:r w:rsidRPr="00244A50">
        <w:rPr>
          <w:rFonts w:eastAsia="Times New Roman" w:cstheme="minorHAnsi"/>
          <w:color w:val="4A3D31"/>
          <w:u w:val="single"/>
        </w:rPr>
        <w:t xml:space="preserve"> (CELDF), </w:t>
      </w:r>
      <w:r w:rsidRPr="00244A50">
        <w:rPr>
          <w:rFonts w:eastAsia="Times New Roman" w:cstheme="minorHAnsi"/>
          <w:color w:val="4A3D31"/>
        </w:rPr>
        <w:t xml:space="preserve">which helped draft the amendment. The legislation was spearheaded by local advocates </w:t>
      </w:r>
      <w:proofErr w:type="spellStart"/>
      <w:r w:rsidRPr="00244A50">
        <w:rPr>
          <w:rFonts w:eastAsia="Times New Roman" w:cstheme="minorHAnsi"/>
          <w:color w:val="4A3D31"/>
        </w:rPr>
        <w:t>Toledoans</w:t>
      </w:r>
      <w:proofErr w:type="spellEnd"/>
      <w:r w:rsidRPr="00244A50">
        <w:rPr>
          <w:rFonts w:eastAsia="Times New Roman" w:cstheme="minorHAnsi"/>
          <w:color w:val="4A3D31"/>
        </w:rPr>
        <w:t xml:space="preserve"> for Safe Water with support from CELDF, which works globally to advance the rights of nature. </w:t>
      </w:r>
      <w:r w:rsidRPr="00244A50">
        <w:rPr>
          <w:rFonts w:eastAsia="Times New Roman" w:cstheme="minorHAnsi"/>
          <w:color w:val="4A3D31"/>
          <w:u w:val="single"/>
        </w:rPr>
        <w:t>The LEBOR received international attention as part of the emerging “rights of nature” or “environmental personhood” movement, in which entities of nature — such as lakes, rivers, and forests — have been granted legal personhood to provide expanded protections from pollution and other harms. A patchwork of similar legislation has appeared around the world and in some communities in the U.S. in recent years</w:t>
      </w:r>
      <w:r w:rsidRPr="00244A50">
        <w:rPr>
          <w:rFonts w:eastAsia="Times New Roman" w:cstheme="minorHAnsi"/>
          <w:color w:val="4A3D31"/>
        </w:rPr>
        <w:t>.</w:t>
      </w:r>
      <w:hyperlink r:id="rId10" w:anchor="easy-footnote-bottom-2-26719" w:history="1">
        <w:r w:rsidRPr="00244A50">
          <w:rPr>
            <w:rFonts w:eastAsia="Times New Roman" w:cstheme="minorHAnsi"/>
            <w:color w:val="0000FF"/>
            <w:vertAlign w:val="superscript"/>
          </w:rPr>
          <w:t>2</w:t>
        </w:r>
      </w:hyperlink>
      <w:r w:rsidRPr="00244A50">
        <w:rPr>
          <w:rFonts w:eastAsia="Times New Roman" w:cstheme="minorHAnsi"/>
          <w:color w:val="4A3D31"/>
        </w:rPr>
        <w:t xml:space="preserve"> These efforts have been driven by several environmental and socio-legal factors, including the climate crisis and a growing awareness that existing environmental protection laws have fallen short of their intended goals. Rights of nature laws also reflect an evolving legal paradigm of which efforts to elevate animals’ legal status are a part. Environmental and animal personhood constructs recognize the intrinsic rights of natural entities and animals, respectively, to exist and flourish in themselves — apart from humans’ self-interest in them as resources whose worth is determined by their perceived economic or social value. </w:t>
      </w:r>
      <w:r w:rsidRPr="00244A50">
        <w:rPr>
          <w:rFonts w:eastAsia="Times New Roman" w:cstheme="minorHAnsi"/>
          <w:color w:val="4A3D31"/>
          <w:spacing w:val="4"/>
        </w:rPr>
        <w:t xml:space="preserve">A Well-Intentioned Goal: Protection of Lake Erie </w:t>
      </w:r>
      <w:r w:rsidRPr="00244A50">
        <w:rPr>
          <w:rFonts w:eastAsia="Times New Roman" w:cstheme="minorHAnsi"/>
          <w:color w:val="4A3D31"/>
        </w:rPr>
        <w:t xml:space="preserve">In an </w:t>
      </w:r>
      <w:hyperlink r:id="rId11" w:anchor="document/p1" w:history="1">
        <w:r w:rsidRPr="00244A50">
          <w:rPr>
            <w:rFonts w:eastAsia="Times New Roman" w:cstheme="minorHAnsi"/>
            <w:color w:val="0000FF"/>
          </w:rPr>
          <w:t>eight-page opinion</w:t>
        </w:r>
      </w:hyperlink>
      <w:r w:rsidRPr="00244A50">
        <w:rPr>
          <w:rFonts w:eastAsia="Times New Roman" w:cstheme="minorHAnsi"/>
          <w:color w:val="4A3D31"/>
        </w:rPr>
        <w:t xml:space="preserve">, </w:t>
      </w:r>
      <w:r w:rsidRPr="00244A50">
        <w:rPr>
          <w:rFonts w:eastAsia="Times New Roman" w:cstheme="minorHAnsi"/>
          <w:color w:val="4A3D31"/>
          <w:u w:val="single"/>
        </w:rPr>
        <w:t xml:space="preserve">Judge </w:t>
      </w:r>
      <w:proofErr w:type="spellStart"/>
      <w:r w:rsidRPr="00244A50">
        <w:rPr>
          <w:rFonts w:eastAsia="Times New Roman" w:cstheme="minorHAnsi"/>
          <w:color w:val="4A3D31"/>
          <w:u w:val="single"/>
        </w:rPr>
        <w:t>Zouhary</w:t>
      </w:r>
      <w:proofErr w:type="spellEnd"/>
      <w:r w:rsidRPr="00244A50">
        <w:rPr>
          <w:rFonts w:eastAsia="Times New Roman" w:cstheme="minorHAnsi"/>
          <w:color w:val="4A3D31"/>
          <w:u w:val="single"/>
        </w:rPr>
        <w:t xml:space="preserve"> ruled the LEBOR preempted state law and was impermissibly vague in violation of Fourteenth Amendment rights to due process. Of the vagueness charge, he found that the rights afforded to the lake were “aspirational” and lacked practical meaning: </w:t>
      </w:r>
      <w:r w:rsidRPr="00244A50">
        <w:rPr>
          <w:rFonts w:eastAsia="Times New Roman" w:cstheme="minorHAnsi"/>
          <w:color w:val="4A3D31"/>
        </w:rPr>
        <w:t xml:space="preserve">LEBOR’s authors failed to make hard choices regarding the appropriate balance between environmental protection and economic activity. Instead, they employed language that sounds powerful but has no practical meaning. Under even the most forgiving standard, the environmental rights identified in LEBOR are void for vagueness. </w:t>
      </w:r>
      <w:r w:rsidRPr="00244A50">
        <w:rPr>
          <w:rFonts w:eastAsia="Times New Roman" w:cstheme="minorHAnsi"/>
          <w:color w:val="4A3D31"/>
          <w:u w:val="single"/>
        </w:rPr>
        <w:t xml:space="preserve">The right of </w:t>
      </w:r>
      <w:proofErr w:type="spellStart"/>
      <w:r w:rsidRPr="00244A50">
        <w:rPr>
          <w:rFonts w:eastAsia="Times New Roman" w:cstheme="minorHAnsi"/>
          <w:color w:val="4A3D31"/>
          <w:u w:val="single"/>
        </w:rPr>
        <w:t>Toledoans</w:t>
      </w:r>
      <w:proofErr w:type="spellEnd"/>
      <w:r w:rsidRPr="00244A50">
        <w:rPr>
          <w:rFonts w:eastAsia="Times New Roman" w:cstheme="minorHAnsi"/>
          <w:color w:val="4A3D31"/>
          <w:u w:val="single"/>
        </w:rPr>
        <w:t xml:space="preserve"> to “self-government in their local community” is impermissibly vague as well. . . . Like LEBOR’s environmental rights, this self-government right is an aspirational statement, not a rule of law. He also found that Toledo had overreached its municipal authority</w:t>
      </w:r>
      <w:r w:rsidRPr="00244A50">
        <w:rPr>
          <w:rFonts w:eastAsia="Times New Roman" w:cstheme="minorHAnsi"/>
          <w:color w:val="4A3D31"/>
        </w:rPr>
        <w:t xml:space="preserve">: The LEBOR’s attempt to invalidate Ohio law in the name of environmental protection is a textbook example of what municipal government cannot do. Lake Erie is not a pond in Toledo. It is one of the five Great Lakes and one of the largest lakes on Earth, bordering dozens of cities, four states, and two countries. That means the Lake’s health falls well outside the City’s constitutional right to local self-government. . . . </w:t>
      </w:r>
      <w:r w:rsidRPr="00244A50">
        <w:rPr>
          <w:rFonts w:eastAsia="Times New Roman" w:cstheme="minorHAnsi"/>
          <w:color w:val="4A3D31"/>
          <w:u w:val="single"/>
        </w:rPr>
        <w:t xml:space="preserve">Consequently, municipal laws enacted to protect Lake Erie are generally void if they conflict with Ohio law. Judge </w:t>
      </w:r>
      <w:proofErr w:type="spellStart"/>
      <w:r w:rsidRPr="00244A50">
        <w:rPr>
          <w:rFonts w:eastAsia="Times New Roman" w:cstheme="minorHAnsi"/>
          <w:color w:val="4A3D31"/>
          <w:u w:val="single"/>
        </w:rPr>
        <w:t>Zouhary</w:t>
      </w:r>
      <w:proofErr w:type="spellEnd"/>
      <w:r w:rsidRPr="00244A50">
        <w:rPr>
          <w:rFonts w:eastAsia="Times New Roman" w:cstheme="minorHAnsi"/>
          <w:color w:val="4A3D31"/>
          <w:u w:val="single"/>
        </w:rPr>
        <w:t xml:space="preserve"> noted that the goal of the legislation was laudable and that “with careful drafting, Toledo probably could enact valid legislation to reduce water pollution.”</w:t>
      </w:r>
      <w:r w:rsidRPr="00244A50">
        <w:rPr>
          <w:rFonts w:eastAsia="Times New Roman" w:cstheme="minorHAnsi"/>
          <w:color w:val="4A3D31"/>
        </w:rPr>
        <w:t xml:space="preserve"> He cited a 2004 Madison, Wisconsin, ordinance that restricted the use of certain fertilizers within city limits, noting that it had survived a similar lawsuit. “In contrast,” he concluded, “</w:t>
      </w:r>
      <w:r w:rsidRPr="00244A50">
        <w:rPr>
          <w:rFonts w:eastAsia="Times New Roman" w:cstheme="minorHAnsi"/>
          <w:color w:val="4A3D31"/>
          <w:u w:val="single"/>
        </w:rPr>
        <w:t>LEBOR was not so carefully drafted. Its authors ignored basic legal principles and constitutional limitations, and its invalidation should come as no surprise.”</w:t>
      </w:r>
      <w:hyperlink r:id="rId12" w:anchor="easy-footnote-bottom-3-26719" w:history="1">
        <w:r w:rsidRPr="00244A50">
          <w:rPr>
            <w:rFonts w:eastAsia="Times New Roman" w:cstheme="minorHAnsi"/>
            <w:color w:val="0000FF"/>
            <w:u w:val="single"/>
            <w:vertAlign w:val="superscript"/>
          </w:rPr>
          <w:t>3</w:t>
        </w:r>
      </w:hyperlink>
      <w:r w:rsidRPr="00244A50">
        <w:rPr>
          <w:rFonts w:eastAsia="Times New Roman" w:cstheme="minorHAnsi"/>
          <w:color w:val="4A3D31"/>
        </w:rPr>
        <w:t xml:space="preserve"> Although the LEBOR as written did not survive this legal challenge, advocates will undoubtedly continue efforts to obtain legal recognition for certain rights of nature.</w:t>
      </w:r>
      <w:hyperlink r:id="rId13" w:anchor="easy-footnote-bottom-4-26719" w:history="1">
        <w:r w:rsidRPr="00244A50">
          <w:rPr>
            <w:rFonts w:eastAsia="Times New Roman" w:cstheme="minorHAnsi"/>
            <w:color w:val="0000FF"/>
            <w:vertAlign w:val="superscript"/>
          </w:rPr>
          <w:t>4</w:t>
        </w:r>
      </w:hyperlink>
    </w:p>
    <w:p w14:paraId="6233AC2D" w14:textId="77777777" w:rsidR="0007405A" w:rsidRPr="00244A50" w:rsidRDefault="0007405A" w:rsidP="0007405A"/>
    <w:p w14:paraId="4A5247CA" w14:textId="5C7ED591" w:rsidR="0007405A" w:rsidRPr="00244A50" w:rsidRDefault="0007405A" w:rsidP="0007405A">
      <w:pPr>
        <w:pStyle w:val="Heading1"/>
      </w:pPr>
      <w:r w:rsidRPr="00244A50">
        <w:t>Legal ADV</w:t>
      </w:r>
    </w:p>
    <w:p w14:paraId="08D40AA6" w14:textId="0CFA5E2B" w:rsidR="0007405A" w:rsidRPr="00244A50" w:rsidRDefault="0007405A" w:rsidP="0007405A">
      <w:pPr>
        <w:pStyle w:val="Heading2"/>
      </w:pPr>
      <w:r w:rsidRPr="00244A50">
        <w:t>Defense</w:t>
      </w:r>
    </w:p>
    <w:p w14:paraId="7BFB5A01" w14:textId="1C590A6E" w:rsidR="0007405A" w:rsidRPr="00244A50" w:rsidRDefault="0007405A" w:rsidP="0007405A">
      <w:pPr>
        <w:pStyle w:val="Heading3"/>
      </w:pPr>
      <w:r w:rsidRPr="00244A50">
        <w:t>Legal---Brazil Says No---1NC</w:t>
      </w:r>
    </w:p>
    <w:p w14:paraId="37C81015" w14:textId="77777777" w:rsidR="0007405A" w:rsidRPr="00244A50" w:rsidRDefault="0007405A" w:rsidP="0007405A">
      <w:pPr>
        <w:pStyle w:val="Heading4"/>
      </w:pPr>
      <w:r w:rsidRPr="00244A50">
        <w:t>Bolsonaro won’t to climate change—does the opposite—environmentalists warn the US not to trust him</w:t>
      </w:r>
    </w:p>
    <w:p w14:paraId="111DD05F" w14:textId="77777777" w:rsidR="0007405A" w:rsidRPr="00244A50" w:rsidRDefault="0007405A" w:rsidP="0007405A">
      <w:pPr>
        <w:rPr>
          <w:rStyle w:val="Style13ptBold"/>
        </w:rPr>
      </w:pPr>
      <w:proofErr w:type="spellStart"/>
      <w:r w:rsidRPr="00244A50">
        <w:rPr>
          <w:rStyle w:val="Style13ptBold"/>
        </w:rPr>
        <w:t>Andreoni</w:t>
      </w:r>
      <w:proofErr w:type="spellEnd"/>
      <w:r w:rsidRPr="00244A50">
        <w:rPr>
          <w:rStyle w:val="Style13ptBold"/>
        </w:rPr>
        <w:t xml:space="preserve"> &amp;</w:t>
      </w:r>
      <w:proofErr w:type="spellStart"/>
      <w:r w:rsidRPr="00244A50">
        <w:rPr>
          <w:rStyle w:val="Style13ptBold"/>
        </w:rPr>
        <w:t>Londoño</w:t>
      </w:r>
      <w:proofErr w:type="spellEnd"/>
      <w:r w:rsidRPr="00244A50">
        <w:rPr>
          <w:rStyle w:val="Style13ptBold"/>
        </w:rPr>
        <w:t xml:space="preserve"> 4-21</w:t>
      </w:r>
    </w:p>
    <w:p w14:paraId="3FCF95B8" w14:textId="77777777" w:rsidR="0007405A" w:rsidRPr="00244A50" w:rsidRDefault="0007405A" w:rsidP="0007405A">
      <w:r w:rsidRPr="00244A50">
        <w:t xml:space="preserve">Manuela </w:t>
      </w:r>
      <w:proofErr w:type="spellStart"/>
      <w:r w:rsidRPr="00244A50">
        <w:t>Andreoni</w:t>
      </w:r>
      <w:proofErr w:type="spellEnd"/>
      <w:r w:rsidRPr="00244A50">
        <w:t xml:space="preserve"> and Ernesto </w:t>
      </w:r>
      <w:proofErr w:type="spellStart"/>
      <w:r w:rsidRPr="00244A50">
        <w:t>Londoño</w:t>
      </w:r>
      <w:proofErr w:type="spellEnd"/>
      <w:r w:rsidRPr="00244A50">
        <w:t>, Rainforest Investigations Journalist, Times Chief in Brazil and International Affairs  Journalist, 4-21-2021, "Bolsonaro’s Sudden Pledge to Protect the Amazon Is Met With Skepticism," NYT, https://www.nytimes.com/2021/04/21/world/americas/bolsonaro-climate-amazon.html//ZR</w:t>
      </w:r>
    </w:p>
    <w:p w14:paraId="19AF7915" w14:textId="23C14B75" w:rsidR="0007405A" w:rsidRPr="00244A50" w:rsidRDefault="0007405A" w:rsidP="0007405A">
      <w:r w:rsidRPr="00244A50">
        <w:t>And donors are reluctant to provide the money, since</w:t>
      </w:r>
      <w:r w:rsidRPr="00244A50">
        <w:rPr>
          <w:sz w:val="28"/>
          <w:szCs w:val="28"/>
          <w:u w:val="single"/>
        </w:rPr>
        <w:t xml:space="preserve"> Brazil under the Bolsonaro </w:t>
      </w:r>
      <w:r w:rsidRPr="00244A50">
        <w:t>administration</w:t>
      </w:r>
      <w:r w:rsidRPr="00244A50">
        <w:rPr>
          <w:sz w:val="28"/>
          <w:szCs w:val="28"/>
          <w:u w:val="single"/>
        </w:rPr>
        <w:t xml:space="preserve"> has been </w:t>
      </w:r>
      <w:r w:rsidRPr="00244A50">
        <w:t xml:space="preserve">busy </w:t>
      </w:r>
      <w:r w:rsidRPr="00244A50">
        <w:rPr>
          <w:sz w:val="28"/>
          <w:szCs w:val="28"/>
          <w:u w:val="single"/>
        </w:rPr>
        <w:t xml:space="preserve">doing the opposite of conservation, gutting </w:t>
      </w:r>
      <w:r w:rsidRPr="00244A50">
        <w:t>the country’s</w:t>
      </w:r>
      <w:r w:rsidRPr="00244A50">
        <w:rPr>
          <w:sz w:val="28"/>
          <w:szCs w:val="28"/>
          <w:u w:val="single"/>
        </w:rPr>
        <w:t xml:space="preserve"> environmental protection s</w:t>
      </w:r>
      <w:r w:rsidRPr="00244A50">
        <w:t>ystem</w:t>
      </w:r>
      <w:r w:rsidRPr="00244A50">
        <w:rPr>
          <w:sz w:val="28"/>
          <w:szCs w:val="28"/>
          <w:u w:val="single"/>
        </w:rPr>
        <w:t>, undermining Indigenous rights and championing industries driving the destruction of the rainforest. “He wants new money with no real constraints,</w:t>
      </w:r>
      <w:r w:rsidRPr="00244A50">
        <w:t xml:space="preserve">” said Marcio </w:t>
      </w:r>
      <w:proofErr w:type="spellStart"/>
      <w:r w:rsidRPr="00244A50">
        <w:t>Astrini</w:t>
      </w:r>
      <w:proofErr w:type="spellEnd"/>
      <w:r w:rsidRPr="00244A50">
        <w:t>, who heads the Climate Observatory, an environmental protection organization in Brazil. “</w:t>
      </w:r>
      <w:r w:rsidRPr="00244A50">
        <w:rPr>
          <w:sz w:val="28"/>
          <w:szCs w:val="28"/>
          <w:u w:val="single"/>
        </w:rPr>
        <w:t>This is not a trustworthy government:</w:t>
      </w:r>
      <w:r w:rsidRPr="00244A50">
        <w:rPr>
          <w:sz w:val="28"/>
          <w:szCs w:val="28"/>
        </w:rPr>
        <w:t xml:space="preserve"> </w:t>
      </w:r>
      <w:r w:rsidRPr="00244A50">
        <w:t xml:space="preserve">not on democracy, not on the coronavirus and far less so on the Amazon.” For two years, Mr. Bolsonaro seemed unbothered by his reputation as an environmental villain. </w:t>
      </w:r>
      <w:r w:rsidRPr="00244A50">
        <w:rPr>
          <w:sz w:val="28"/>
          <w:szCs w:val="28"/>
          <w:u w:val="single"/>
        </w:rPr>
        <w:t xml:space="preserve">Under Mr. Bolsonaro’s watch, deforestation in the Amazon rainforest, </w:t>
      </w:r>
      <w:r w:rsidRPr="00244A50">
        <w:t>by far the largest in the world</w:t>
      </w:r>
      <w:r w:rsidRPr="00244A50">
        <w:rPr>
          <w:sz w:val="28"/>
          <w:szCs w:val="28"/>
          <w:u w:val="single"/>
        </w:rPr>
        <w:t xml:space="preserve">, has risen to the highest level in over a decade. </w:t>
      </w:r>
      <w:r w:rsidRPr="00244A50">
        <w:t xml:space="preserve">The destruction, which has been driven by loggers clearing land for cattle grazing and for illegal mining operations, sparked global outrage in 2019 as huge wildfires raged for weeks. The Trump administration turned a blind eye to Brazil’s environmental record under Mr. Bolsonaro, a close ally of the former American president. After the White House changed hands in January, the United States began pressuring Brazil to rein in deforestation, joining the European Union, Norway and others in warning that its worsening reputation hampers the country’s economic potential. “We want to see concrete results,” Todd Chapman, the United States ambassador to Brazil, told a group of Brazilian business leaders this month. “Illegal loggers and miners, all this illegal activity, why do you want to pay the bill for that?” Soon after President Biden took office, senior officials in his administration began meeting with Mr. Bolsonaro’s minister of the environment, Ricardo Salles, in an effort to seek common ground before the climate meeting this month. The closed-door meetings were seen with trepidation by </w:t>
      </w:r>
      <w:r w:rsidRPr="00244A50">
        <w:rPr>
          <w:sz w:val="28"/>
          <w:szCs w:val="28"/>
          <w:u w:val="single"/>
        </w:rPr>
        <w:t>environmentalists</w:t>
      </w:r>
      <w:r w:rsidRPr="00244A50">
        <w:t>, who deeply</w:t>
      </w:r>
      <w:r w:rsidRPr="00244A50">
        <w:rPr>
          <w:sz w:val="28"/>
          <w:szCs w:val="28"/>
          <w:u w:val="single"/>
        </w:rPr>
        <w:t xml:space="preserve"> distrust the Bolsonaro </w:t>
      </w:r>
      <w:r w:rsidRPr="00244A50">
        <w:t>administration. The talks prompted frantic campaigns by</w:t>
      </w:r>
      <w:r w:rsidRPr="00244A50">
        <w:rPr>
          <w:sz w:val="28"/>
          <w:szCs w:val="28"/>
          <w:u w:val="single"/>
        </w:rPr>
        <w:t xml:space="preserve"> </w:t>
      </w:r>
      <w:proofErr w:type="gramStart"/>
      <w:r w:rsidRPr="00244A50">
        <w:rPr>
          <w:sz w:val="28"/>
          <w:szCs w:val="28"/>
          <w:u w:val="single"/>
        </w:rPr>
        <w:t>activists</w:t>
      </w:r>
      <w:proofErr w:type="gramEnd"/>
      <w:r w:rsidRPr="00244A50">
        <w:rPr>
          <w:sz w:val="28"/>
          <w:szCs w:val="28"/>
          <w:u w:val="single"/>
        </w:rPr>
        <w:t xml:space="preserve"> intent on warning American officials not to trust the Brazilian government. </w:t>
      </w:r>
      <w:r w:rsidRPr="00244A50">
        <w:t xml:space="preserve">The Americans also needed to smooth feathers that had been ruffled during the presidential campaign. After Mr. Biden declared during a debate that he would seek to raise $20 billion to save the Amazon, Mr. Bolsonaro bristled, calling it a “cowardly threat against our territorial and economic integrity.” Yet the Brazilian president struck a far more conciliatory tone in a seven-page letter he sent Mr. Biden this month. “We have before us a great challenge with the increase in deforestation rates in the Amazon,” Mr. Bolsonaro wrote in an April 14 letter, which argues that Brazil’s reputation as an environmental malefactor is undeserved. Addressing that challenge, the Brazilian leader added, will require a “massive investment.” A slaughterhouse in Porto Velho that supplies the local meat market. Amazon deforestation is directly associated with tree felling for livestock production. A slaughterhouse in Porto Velho that supplies the local meat market. Amazon deforestation is directly associated with tree felling for livestock </w:t>
      </w:r>
      <w:proofErr w:type="spellStart"/>
      <w:r w:rsidRPr="00244A50">
        <w:t>production.Credit</w:t>
      </w:r>
      <w:proofErr w:type="spellEnd"/>
      <w:r w:rsidRPr="00244A50">
        <w:t xml:space="preserve">...Victor Moriyama for The New York Times For starters, Mr. Salles said in an interview in March, the government would be happy to get the $20 billion Mr. Biden proposed, calling the sum “proportionate to the challenges we have in the Amazon.” If the international community steps up, Mr. Salles said, “we will line up a series of actions that can bring quick results.” </w:t>
      </w:r>
      <w:r w:rsidRPr="00244A50">
        <w:rPr>
          <w:sz w:val="28"/>
          <w:szCs w:val="28"/>
          <w:u w:val="single"/>
        </w:rPr>
        <w:t xml:space="preserve">Mr. Bolsonaro’s new commitment to fight deforestation — which effectively reinstates a commitment by the Brazilian government that his administration had abandoned </w:t>
      </w:r>
      <w:r w:rsidRPr="00244A50">
        <w:t xml:space="preserve">— also comes as his government is beset by a deepening health and economic crisis from the Covid-19 pandemic, which continues to kill thousands of Brazilians each day. The about-face, and the demand for cash up front, was met with skepticism among foreign diplomats in Brazil and environmentalists, who argue that Brazil’s only real deficit is one of political will. European and British diplomats have been working for months to pressure the Bolsonaro administration into committing to protect the environment before November’s United Nations climate summit. </w:t>
      </w:r>
      <w:proofErr w:type="spellStart"/>
      <w:r w:rsidRPr="00244A50">
        <w:t>Suely</w:t>
      </w:r>
      <w:proofErr w:type="spellEnd"/>
      <w:r w:rsidRPr="00244A50">
        <w:t xml:space="preserve"> Araújo, a</w:t>
      </w:r>
      <w:r w:rsidRPr="00244A50">
        <w:rPr>
          <w:sz w:val="28"/>
          <w:szCs w:val="28"/>
          <w:u w:val="single"/>
        </w:rPr>
        <w:t xml:space="preserve"> former head of </w:t>
      </w:r>
      <w:proofErr w:type="spellStart"/>
      <w:r w:rsidRPr="00244A50">
        <w:t>Ibama</w:t>
      </w:r>
      <w:proofErr w:type="spellEnd"/>
      <w:r w:rsidRPr="00244A50">
        <w:t>,</w:t>
      </w:r>
      <w:r w:rsidRPr="00244A50">
        <w:rPr>
          <w:sz w:val="28"/>
          <w:szCs w:val="28"/>
          <w:u w:val="single"/>
        </w:rPr>
        <w:t xml:space="preserve"> Brazil’s main environmental protection agency, said the government had access to hundreds of millions of dollars that could be spent on conservation efforts in short order. </w:t>
      </w:r>
      <w:r w:rsidRPr="00244A50">
        <w:t>They include a fund for Amazon protection efforts that Norway and Germany froze in 2019 after Mr. Bolsonaro’s government criticized some of the projects and dismantled safeguards to ensure the money was used effectively. “The shamelessness of</w:t>
      </w:r>
      <w:r w:rsidRPr="00244A50">
        <w:rPr>
          <w:sz w:val="28"/>
          <w:szCs w:val="28"/>
          <w:u w:val="single"/>
        </w:rPr>
        <w:t xml:space="preserve"> the government to ask for resources abroad is striking</w:t>
      </w:r>
      <w:r w:rsidRPr="00244A50">
        <w:t xml:space="preserve">,” Ms. Araújo said. </w:t>
      </w:r>
      <w:r w:rsidRPr="00244A50">
        <w:rPr>
          <w:sz w:val="28"/>
          <w:szCs w:val="28"/>
          <w:u w:val="single"/>
        </w:rPr>
        <w:t xml:space="preserve">“Why won’t he use the money that’s there?” Environmental and Indigenous organizations have expressed deep skepticism about Mr. Bolsonaro’s professed willingness to fight deforestation, and have warned international donors to refrain from giving the Brazilian government money that they fear could be used to undermine environmental protection. </w:t>
      </w:r>
      <w:r w:rsidRPr="00244A50">
        <w:t xml:space="preserve">In recent weeks, environmentalists have raised the alarm, and celebrities — including the Brazilian singer Caetano Veloso and the American actor Leonardo DiCaprio — signed a letter that conveyed “profound concern” about the talks. There is no sign that the Biden administration is considering offering to fund deforestation efforts on a significant scale, which would require support from Congress. Jen Psaki, the White House press secretary, said last week that the United States did not expect to announce a bilateral agreement with Brazil at this week’s climate summit. “We do want to see a clear commitment to ending illegal deforestation, tangible steps to increase effective enforcement of illegal deforestation, and a political signal that illegal deforestation and encroachment will not be tolerated,” she told reporters last week. Ms. Psaki added that the United States believed it was “realistic for Brazil to achieve a real decrease in deforestation by the end of the 2021 fire season” in the Amazon, which typically begins around August. Experts say there is little reason to be optimistic. The </w:t>
      </w:r>
      <w:r w:rsidRPr="00244A50">
        <w:rPr>
          <w:sz w:val="28"/>
          <w:szCs w:val="28"/>
          <w:u w:val="single"/>
        </w:rPr>
        <w:t xml:space="preserve">yearly budget plan that the Bolsonaro </w:t>
      </w:r>
      <w:r w:rsidRPr="00244A50">
        <w:t>administration recently</w:t>
      </w:r>
      <w:r w:rsidRPr="00244A50">
        <w:rPr>
          <w:sz w:val="28"/>
          <w:szCs w:val="28"/>
          <w:u w:val="single"/>
        </w:rPr>
        <w:t xml:space="preserve"> submitted to Congress includes the lowest level of funding for environmental agencies in two decades, </w:t>
      </w:r>
      <w:r w:rsidRPr="00244A50">
        <w:t xml:space="preserve">according to an analysis by Climate Observatory. After the country’s vice president, Hamilton </w:t>
      </w:r>
      <w:proofErr w:type="spellStart"/>
      <w:r w:rsidRPr="00244A50">
        <w:t>Mourão</w:t>
      </w:r>
      <w:proofErr w:type="spellEnd"/>
      <w:r w:rsidRPr="00244A50">
        <w:t>, announced the government’s first target for deforestation reduction this month, experts pointed out that reaching the goal would leave Brazil by the end of 2022 with a level of deforestation 16 percent higher than the one Mr. Bolsonaro inherited in 2019. The</w:t>
      </w:r>
      <w:r w:rsidRPr="00244A50">
        <w:rPr>
          <w:sz w:val="28"/>
          <w:szCs w:val="28"/>
          <w:u w:val="single"/>
        </w:rPr>
        <w:t xml:space="preserve"> Bolsonaro </w:t>
      </w:r>
      <w:r w:rsidRPr="00244A50">
        <w:t xml:space="preserve">administration </w:t>
      </w:r>
      <w:r w:rsidRPr="00244A50">
        <w:rPr>
          <w:sz w:val="28"/>
          <w:szCs w:val="28"/>
          <w:u w:val="single"/>
        </w:rPr>
        <w:t xml:space="preserve">is backing a bill that would give land grabbers </w:t>
      </w:r>
      <w:r w:rsidRPr="00244A50">
        <w:t xml:space="preserve">amnesty, a move that would </w:t>
      </w:r>
      <w:r w:rsidRPr="00244A50">
        <w:rPr>
          <w:sz w:val="28"/>
          <w:szCs w:val="28"/>
          <w:u w:val="single"/>
        </w:rPr>
        <w:t xml:space="preserve">open up a swath of the Amazon at least the size of France to largely unregulated development. </w:t>
      </w:r>
      <w:r w:rsidRPr="00244A50">
        <w:t>Another initiative it is pressing in Congress would make it easier for companies to get environmental licenses and would</w:t>
      </w:r>
      <w:r w:rsidRPr="00244A50">
        <w:rPr>
          <w:sz w:val="28"/>
          <w:szCs w:val="28"/>
          <w:u w:val="single"/>
        </w:rPr>
        <w:t xml:space="preserve"> pave the way for legal mining operations in Indigenous territories. </w:t>
      </w:r>
      <w:r w:rsidRPr="00244A50">
        <w:t xml:space="preserve">And there is deep distrust toward Mr. Salles among environmentalists and public servants in the field. A senior federal police official in the Amazon recently accused the minister of obstructing a law enforcement operation against illegal loggers. </w:t>
      </w:r>
    </w:p>
    <w:p w14:paraId="49788F5C" w14:textId="31209DAE" w:rsidR="0007405A" w:rsidRPr="00244A50" w:rsidRDefault="0007405A" w:rsidP="0007405A"/>
    <w:p w14:paraId="4B4DED35" w14:textId="6AF624C4" w:rsidR="0007405A" w:rsidRPr="00244A50" w:rsidRDefault="0007405A" w:rsidP="0007405A">
      <w:pPr>
        <w:pStyle w:val="Heading3"/>
      </w:pPr>
      <w:r w:rsidRPr="00244A50">
        <w:t>Legal---Brazil Says No---2NC</w:t>
      </w:r>
    </w:p>
    <w:p w14:paraId="7BC4C7CF" w14:textId="77777777" w:rsidR="0007405A" w:rsidRPr="00244A50" w:rsidRDefault="0007405A" w:rsidP="0007405A">
      <w:pPr>
        <w:pStyle w:val="Heading4"/>
      </w:pPr>
      <w:r w:rsidRPr="00244A50">
        <w:t>Brazil won’t do climate change legislation because Bolsonaro hates it</w:t>
      </w:r>
    </w:p>
    <w:p w14:paraId="47323E58" w14:textId="77777777" w:rsidR="0007405A" w:rsidRPr="00244A50" w:rsidRDefault="0007405A" w:rsidP="0007405A">
      <w:pPr>
        <w:rPr>
          <w:rStyle w:val="Style13ptBold"/>
        </w:rPr>
      </w:pPr>
      <w:proofErr w:type="spellStart"/>
      <w:r w:rsidRPr="00244A50">
        <w:rPr>
          <w:rStyle w:val="Style13ptBold"/>
        </w:rPr>
        <w:t>Paglinarini</w:t>
      </w:r>
      <w:proofErr w:type="spellEnd"/>
      <w:r w:rsidRPr="00244A50">
        <w:rPr>
          <w:rStyle w:val="Style13ptBold"/>
        </w:rPr>
        <w:t xml:space="preserve"> 4-23</w:t>
      </w:r>
    </w:p>
    <w:p w14:paraId="6D8E9068" w14:textId="77777777" w:rsidR="0007405A" w:rsidRPr="00244A50" w:rsidRDefault="0007405A" w:rsidP="0007405A">
      <w:r w:rsidRPr="00244A50">
        <w:t xml:space="preserve">Andre </w:t>
      </w:r>
      <w:proofErr w:type="spellStart"/>
      <w:r w:rsidRPr="00244A50">
        <w:t>Pagliarini</w:t>
      </w:r>
      <w:proofErr w:type="spellEnd"/>
      <w:r w:rsidRPr="00244A50">
        <w:t>, Latin American History Professor at Dartmouth, 4-23-2021, "</w:t>
      </w:r>
      <w:r w:rsidRPr="00244A50">
        <w:rPr>
          <w:sz w:val="28"/>
          <w:szCs w:val="28"/>
          <w:u w:val="single"/>
        </w:rPr>
        <w:t>Bolsonaro Doesn’t Want to Save the Amazon</w:t>
      </w:r>
      <w:r w:rsidRPr="00244A50">
        <w:t>. He Just Wants to Extort the Countries That Do.," New Republic, https://newrepublic.com/article/162152/bolsonaro-doesnt-want-save-amazon-just-wants-extort-countries-do//ZR</w:t>
      </w:r>
    </w:p>
    <w:p w14:paraId="1146C8D7" w14:textId="77777777" w:rsidR="0007405A" w:rsidRPr="00244A50" w:rsidRDefault="0007405A" w:rsidP="0007405A">
      <w:pPr>
        <w:rPr>
          <w:sz w:val="28"/>
          <w:szCs w:val="28"/>
        </w:rPr>
      </w:pPr>
      <w:r w:rsidRPr="00244A50">
        <w:rPr>
          <w:sz w:val="28"/>
          <w:szCs w:val="28"/>
          <w:u w:val="single"/>
        </w:rPr>
        <w:t>In theory, wealthy nations should pay to stop deforestation in Brazil. But Bolsonaro can’t be trusted to keep his end of the deal.</w:t>
      </w:r>
      <w:r w:rsidRPr="00244A50">
        <w:rPr>
          <w:u w:val="single"/>
        </w:rPr>
        <w:t xml:space="preserve"> </w:t>
      </w:r>
      <w:r w:rsidRPr="00244A50">
        <w:t xml:space="preserve">It sounds a lot like extortion: After more than two years denying that runaway deforestation in the Amazon is a real problem, the Brazilian government now says it will protect the rain forest if the United States ponies up. Wednesday, on the eve of Joe Biden’s virtual climate summit with dozens of world leaders, President Jair Bolsonaro’s environment minister asserted that his country would cut deforestation by up to 40 percent in one year in exchange for $1 billion from the international community. There is something to the general idea of rich countries paying developing ones to secure carbon sinks, finance sustainable development, and deal with the effects of climate change, given rich countries’ disproportionate contribution to the climate crisis. But as everyone from Leonardo DiCaprio and Katy Perry to Brazilian legislators, governors, and civil society groups point out, there are several reasons to be wary of negotiating with Bolsonaro. For one thing, </w:t>
      </w:r>
      <w:r w:rsidRPr="00244A50">
        <w:rPr>
          <w:sz w:val="28"/>
          <w:szCs w:val="28"/>
          <w:u w:val="single"/>
        </w:rPr>
        <w:t>Bolsonaro’s administration is notoriously apathetic or outright hostile to conservation efforts</w:t>
      </w:r>
      <w:r w:rsidRPr="00244A50">
        <w:t xml:space="preserve">. When former President Dilma Rousseff joined the Paris climate agreement in 2015, Brazil committed itself to ending illegal deforestation by 2030. But </w:t>
      </w:r>
      <w:r w:rsidRPr="00244A50">
        <w:rPr>
          <w:sz w:val="28"/>
          <w:szCs w:val="28"/>
          <w:u w:val="single"/>
        </w:rPr>
        <w:t>under Bolsonaro, a far-right extremist</w:t>
      </w:r>
      <w:r w:rsidRPr="00244A50">
        <w:rPr>
          <w:sz w:val="28"/>
          <w:szCs w:val="28"/>
        </w:rPr>
        <w:t xml:space="preserve"> </w:t>
      </w:r>
      <w:r w:rsidRPr="00244A50">
        <w:t xml:space="preserve">elected in 2018 with a tacit promise to </w:t>
      </w:r>
      <w:r w:rsidRPr="00244A50">
        <w:rPr>
          <w:sz w:val="28"/>
          <w:szCs w:val="28"/>
          <w:u w:val="single"/>
        </w:rPr>
        <w:t>relax enforcement of strict environmental legislation, deforestation has reached its highest point since 2008</w:t>
      </w:r>
      <w:r w:rsidRPr="00244A50">
        <w:t>. The administration is now presenting the aims of half a decade ago as the best-case scenario. No amount of money will compel Bolsonaro to confront the illicit logging interests and rapacious cattle ranchers that drive deforestation today. It’s not clear what more money would accomplish in this case. As Norway’s minister of climate and environment recently noted, “</w:t>
      </w:r>
      <w:r w:rsidRPr="00244A50">
        <w:rPr>
          <w:sz w:val="28"/>
          <w:szCs w:val="28"/>
          <w:u w:val="single"/>
        </w:rPr>
        <w:t>Decreasing deforestation in the short term is a matter of political will</w:t>
      </w:r>
      <w:r w:rsidRPr="00244A50">
        <w:t xml:space="preserve">, not a lack of advance financing.” From 2008 to 2018, Norway poured $1.2 billion into the Amazon Fund, which pays Brazil to protect the rain forest. It knows better than most governments that </w:t>
      </w:r>
      <w:r w:rsidRPr="00244A50">
        <w:rPr>
          <w:sz w:val="28"/>
          <w:szCs w:val="28"/>
          <w:u w:val="single"/>
        </w:rPr>
        <w:t>Brazil has the technical ability to rein in deforestation if it wants</w:t>
      </w:r>
      <w:r w:rsidRPr="00244A50">
        <w:rPr>
          <w:sz w:val="28"/>
          <w:szCs w:val="28"/>
        </w:rPr>
        <w:t xml:space="preserve"> </w:t>
      </w:r>
      <w:r w:rsidRPr="00244A50">
        <w:t xml:space="preserve">to. Brazil’s National Institute for Space Research, or INPE, for example, has world-class tools to monitor the expanse of the Amazon rain forest, which is crucial for policy planning and implementation. Using its own national know-how, center-left Workers’ Party governments cut deforestation by 80 percent between 2006 and 2012. As The New York Times reported at the time, the government “carved out about 150 million acres for conservation—an area roughly the size of France—and used police raids and other tactics to crack down on illegal deforesters.” No amount of money will compel Bolsonaro to confront the illicit logging interests and rapacious cattle ranchers that drive deforestation today. Doing so would require making commitments that are anathema to Bolsonaro’s political agenda. There’s also a specific reason to distrust that Bolsonaro is serious about changing course: His environment minister, Ricardo Salles, still has a job. Salles has distinguished himself as one of the savvier members of the carnival of horrors that has been Bolsonaro’s Cabinet, but he has shown himself to be an anti-conservation zealot. Before Bolsonaro’s election, Salles was environment minister for the state of São Paulo. In that role, he was found guilty of favoring private business interests at the expense of environmental safeguards (despite overwhelming evidence, </w:t>
      </w:r>
      <w:proofErr w:type="spellStart"/>
      <w:r w:rsidRPr="00244A50">
        <w:t>Salles’s</w:t>
      </w:r>
      <w:proofErr w:type="spellEnd"/>
      <w:r w:rsidRPr="00244A50">
        <w:t xml:space="preserve"> conviction was overturned last month). In 2019, as massive swathes of the Amazon went up in smoke, Salles posited that the best way to protect the rain forest is to “monetize” it. Most recently, the head of Brazil’s Federal Police in the state of Amazonas accused Salles of interfering in an investigation into illegally harvested timber seized late last year, valued at over $20 million. In an attempt to signal a new foreign policy direction in the wake of Biden’s election, Bolsonaro recently fired his conspiracy-minded foreign minister. </w:t>
      </w:r>
      <w:proofErr w:type="spellStart"/>
      <w:r w:rsidRPr="00244A50">
        <w:t>Salles’s</w:t>
      </w:r>
      <w:proofErr w:type="spellEnd"/>
      <w:r w:rsidRPr="00244A50">
        <w:t xml:space="preserve"> endurance in Brazil’s top environmental position speaks volumes about the government’s real commitments. Salles has said new international aid would allow the government to expand the presence of security forces across the Amazon, but it is not clear this would reduce the problem of fraud and corruption in logging and land grabbing. A damning new report by Xingu+, a network of Indigenous activist groups and civil society organizations, found that deforestation under Bolsonaro is spreading in the Xingu river basin, a critically important part of the rain forest. “The advance of deforestation, land grabbing and illegal mining has placed the </w:t>
      </w:r>
      <w:proofErr w:type="spellStart"/>
      <w:r w:rsidRPr="00244A50">
        <w:t>Apyterewa</w:t>
      </w:r>
      <w:proofErr w:type="spellEnd"/>
      <w:r w:rsidRPr="00244A50">
        <w:t xml:space="preserve">, </w:t>
      </w:r>
      <w:proofErr w:type="spellStart"/>
      <w:r w:rsidRPr="00244A50">
        <w:t>Cachoeira</w:t>
      </w:r>
      <w:proofErr w:type="spellEnd"/>
      <w:r w:rsidRPr="00244A50">
        <w:t xml:space="preserve"> </w:t>
      </w:r>
      <w:proofErr w:type="spellStart"/>
      <w:r w:rsidRPr="00244A50">
        <w:t>Seca</w:t>
      </w:r>
      <w:proofErr w:type="spellEnd"/>
      <w:r w:rsidRPr="00244A50">
        <w:t xml:space="preserve">, </w:t>
      </w:r>
      <w:proofErr w:type="spellStart"/>
      <w:r w:rsidRPr="00244A50">
        <w:t>Ituna</w:t>
      </w:r>
      <w:proofErr w:type="spellEnd"/>
      <w:r w:rsidRPr="00244A50">
        <w:t xml:space="preserve"> </w:t>
      </w:r>
      <w:proofErr w:type="spellStart"/>
      <w:r w:rsidRPr="00244A50">
        <w:t>Itata</w:t>
      </w:r>
      <w:proofErr w:type="spellEnd"/>
      <w:r w:rsidRPr="00244A50">
        <w:t xml:space="preserve">́ and </w:t>
      </w:r>
      <w:proofErr w:type="spellStart"/>
      <w:r w:rsidRPr="00244A50">
        <w:t>Trincheira</w:t>
      </w:r>
      <w:proofErr w:type="spellEnd"/>
      <w:r w:rsidRPr="00244A50">
        <w:t xml:space="preserve"> </w:t>
      </w:r>
      <w:proofErr w:type="spellStart"/>
      <w:r w:rsidRPr="00244A50">
        <w:t>Bacaja</w:t>
      </w:r>
      <w:proofErr w:type="spellEnd"/>
      <w:r w:rsidRPr="00244A50">
        <w:t>́ Indigenous Lands at the top of the ranking of the most deforested in the Amazon in 2020,” the report, based on near real-time deforestation radar monitoring, lamented. The people who live in the Xingu river basin—an area nearly the size of France—are facing an onslaught of rapacious economic forces the Bolsonaro government has to date shown no interest in restraining. In fact</w:t>
      </w:r>
      <w:r w:rsidRPr="00244A50">
        <w:rPr>
          <w:sz w:val="28"/>
          <w:szCs w:val="28"/>
        </w:rPr>
        <w:t>,</w:t>
      </w:r>
      <w:r w:rsidRPr="00244A50">
        <w:rPr>
          <w:sz w:val="28"/>
          <w:szCs w:val="28"/>
          <w:u w:val="single"/>
        </w:rPr>
        <w:t xml:space="preserve"> the president has a history of blaming Amazon fires on the Indigenous people who live in the rain forest rather than his allies in agribusiness, whom he openly supports </w:t>
      </w:r>
      <w:r w:rsidRPr="00244A50">
        <w:t>in a campaign to develop the Amazon against Indigenous wishes and land rights. That’s despite a recent study showing that Latin America’s Indigenous peoples, when given full property rights over their lands, are hands-down the best stewards of the rain forest. They are understandably wary of state security forces in their vicinity.</w:t>
      </w:r>
      <w:r w:rsidRPr="00244A50">
        <w:rPr>
          <w:sz w:val="28"/>
          <w:szCs w:val="28"/>
        </w:rPr>
        <w:t xml:space="preserve"> </w:t>
      </w:r>
    </w:p>
    <w:p w14:paraId="639398AD" w14:textId="77777777" w:rsidR="0007405A" w:rsidRPr="00244A50" w:rsidRDefault="0007405A" w:rsidP="0007405A">
      <w:pPr>
        <w:pStyle w:val="Heading4"/>
      </w:pPr>
      <w:r w:rsidRPr="00244A50">
        <w:t>Brazil under Bolsonaro will never do climate reform</w:t>
      </w:r>
    </w:p>
    <w:p w14:paraId="30550402" w14:textId="77777777" w:rsidR="0007405A" w:rsidRPr="00244A50" w:rsidRDefault="0007405A" w:rsidP="0007405A">
      <w:pPr>
        <w:rPr>
          <w:rStyle w:val="Style13ptBold"/>
        </w:rPr>
      </w:pPr>
      <w:r w:rsidRPr="00244A50">
        <w:rPr>
          <w:rStyle w:val="Style13ptBold"/>
        </w:rPr>
        <w:t>Nugent 21</w:t>
      </w:r>
    </w:p>
    <w:p w14:paraId="48878E6D" w14:textId="6F908F80" w:rsidR="0007405A" w:rsidRPr="00244A50" w:rsidRDefault="0007405A" w:rsidP="0007405A">
      <w:r w:rsidRPr="00244A50">
        <w:t xml:space="preserve">Ciara Nugent, Reporter,  04-20-21, "Biden Wants a Deal with Brazil’s Far-Right President to Protect the Amazon. But Can Bolsonaro Be </w:t>
      </w:r>
      <w:proofErr w:type="gramStart"/>
      <w:r w:rsidRPr="00244A50">
        <w:t>Trusted?,</w:t>
      </w:r>
      <w:proofErr w:type="gramEnd"/>
      <w:r w:rsidRPr="00244A50">
        <w:t>" Time, https://time.com/5956519/brazil-biden-climate-change/</w:t>
      </w:r>
      <w:r w:rsidR="00847BAC">
        <w:t>/</w:t>
      </w:r>
      <w:r w:rsidRPr="00244A50">
        <w:t>ZR</w:t>
      </w:r>
    </w:p>
    <w:p w14:paraId="136FD34D" w14:textId="77777777" w:rsidR="0007405A" w:rsidRPr="00244A50" w:rsidRDefault="0007405A" w:rsidP="0007405A">
      <w:r w:rsidRPr="00244A50">
        <w:rPr>
          <w:sz w:val="28"/>
          <w:szCs w:val="28"/>
          <w:u w:val="single"/>
        </w:rPr>
        <w:t xml:space="preserve">State governors, indigenous leaders and environmental groups in Brazil are sending a stark warning to </w:t>
      </w:r>
      <w:r w:rsidRPr="00244A50">
        <w:t>President Joe</w:t>
      </w:r>
      <w:r w:rsidRPr="00244A50">
        <w:rPr>
          <w:sz w:val="28"/>
          <w:szCs w:val="28"/>
          <w:u w:val="single"/>
        </w:rPr>
        <w:t xml:space="preserve"> Biden not to trust </w:t>
      </w:r>
      <w:r w:rsidRPr="00244A50">
        <w:t>his Brazilian counterpart Jair</w:t>
      </w:r>
      <w:r w:rsidRPr="00244A50">
        <w:rPr>
          <w:sz w:val="28"/>
          <w:szCs w:val="28"/>
          <w:u w:val="single"/>
        </w:rPr>
        <w:t xml:space="preserve"> Bolsonaro, </w:t>
      </w:r>
      <w:r w:rsidRPr="00244A50">
        <w:t>as the U.S. attempts to strike a deal with the far-right leader to end deforestation in the Amazon. Bolsonaro’s representatives have been in talks with Biden’s climate team since February, with billions of dollars in U.S. aid on the table if the two sides can reach an agreement on curbing deforestation in the world’s largest rainforest, along with other environmental goals. Just a week before a leaders’ summit on climate hosted by Biden, Bolsonaro sent the U.S. president a 7-page letter on April 14, promising to eliminate illegal deforestation––which accounts for an estimated 95% of deforestation in Brazil––by 2030. But the</w:t>
      </w:r>
      <w:r w:rsidRPr="00244A50">
        <w:rPr>
          <w:sz w:val="28"/>
          <w:szCs w:val="28"/>
          <w:u w:val="single"/>
        </w:rPr>
        <w:t xml:space="preserve"> governor </w:t>
      </w:r>
      <w:r w:rsidRPr="00244A50">
        <w:t xml:space="preserve">of Brazil’s most populous state, </w:t>
      </w:r>
      <w:r w:rsidRPr="00244A50">
        <w:rPr>
          <w:sz w:val="28"/>
          <w:szCs w:val="28"/>
          <w:u w:val="single"/>
        </w:rPr>
        <w:t>São Paulo,</w:t>
      </w:r>
      <w:r w:rsidRPr="00244A50">
        <w:t xml:space="preserve"> tells TIME </w:t>
      </w:r>
      <w:r w:rsidRPr="00244A50">
        <w:rPr>
          <w:sz w:val="28"/>
          <w:szCs w:val="28"/>
          <w:u w:val="single"/>
        </w:rPr>
        <w:t>his president can’t be relied upon to keep that promise. “He won’t even try,”</w:t>
      </w:r>
      <w:r w:rsidRPr="00244A50">
        <w:t xml:space="preserve"> says João </w:t>
      </w:r>
      <w:proofErr w:type="spellStart"/>
      <w:r w:rsidRPr="00244A50">
        <w:t>Doria</w:t>
      </w:r>
      <w:proofErr w:type="spellEnd"/>
      <w:r w:rsidRPr="00244A50">
        <w:t>, a political rival of the president</w:t>
      </w:r>
      <w:r w:rsidRPr="00244A50">
        <w:rPr>
          <w:sz w:val="28"/>
          <w:szCs w:val="28"/>
          <w:u w:val="single"/>
        </w:rPr>
        <w:t xml:space="preserve">. “Bolsonaro has demonstrated a total disregard for the environmental agenda and he hasn’t done anything to suggest he has any intention of changing his behavior.” </w:t>
      </w:r>
      <w:proofErr w:type="spellStart"/>
      <w:r w:rsidRPr="00244A50">
        <w:t>Doria</w:t>
      </w:r>
      <w:proofErr w:type="spellEnd"/>
      <w:r w:rsidRPr="00244A50">
        <w:t xml:space="preserve"> is one of 23 state governors (out of 27 in total) planning to send a letter to Biden during the summit. Without mentioning Bolsonaro or the federal government, the letter, which has already been made public, lays out a potential partnership between the U.S. government and Brazilian states to protect the Amazon and other ecologically important Brazilian ecosystems. It points out that the states have “funds and mechanisms… available for the safe and transparent use of international funds, guaranteeing rapid and verifiable results.” Since taking office in 2019</w:t>
      </w:r>
      <w:r w:rsidRPr="00244A50">
        <w:rPr>
          <w:sz w:val="28"/>
          <w:szCs w:val="28"/>
          <w:u w:val="single"/>
        </w:rPr>
        <w:t>, Bolsonaro has gutted environmental agencies’ budgets and attempted to loosen environmental regulations to make it easier for businesses to exploit the land, while dismissing and insulting foreign leaders who attempt to intervene</w:t>
      </w:r>
      <w:r w:rsidRPr="00244A50">
        <w:t>. Environmental campaigners say his actions have created impunity for loggers, miners and smallholder farmers who illegally cut down and burn trees to use land in the Amazon and other protected landscapes, reigniting a problem that previous governments had brought under control. From August 2019 to July 2020, more than 4,200 square miles of rainforest were lost in Brazil, an increase of 47% over the amount deforested in the year to July 2018, before Bolsonaro took office. “</w:t>
      </w:r>
      <w:r w:rsidRPr="00244A50">
        <w:rPr>
          <w:sz w:val="28"/>
          <w:szCs w:val="28"/>
          <w:u w:val="single"/>
        </w:rPr>
        <w:t>The U.S. should not strike an agreement</w:t>
      </w:r>
      <w:r w:rsidRPr="00244A50">
        <w:t xml:space="preserve"> with the federal government because </w:t>
      </w:r>
      <w:r w:rsidRPr="00244A50">
        <w:rPr>
          <w:sz w:val="28"/>
          <w:szCs w:val="28"/>
          <w:u w:val="single"/>
        </w:rPr>
        <w:t>it won’t be fulfilled</w:t>
      </w:r>
      <w:r w:rsidRPr="00244A50">
        <w:t xml:space="preserve">,” </w:t>
      </w:r>
      <w:proofErr w:type="spellStart"/>
      <w:r w:rsidRPr="00244A50">
        <w:t>Doria</w:t>
      </w:r>
      <w:proofErr w:type="spellEnd"/>
      <w:r w:rsidRPr="00244A50">
        <w:t xml:space="preserve"> says. “They should make deals with state governments, one by one, with </w:t>
      </w:r>
      <w:proofErr w:type="spellStart"/>
      <w:r w:rsidRPr="00244A50">
        <w:t>well established</w:t>
      </w:r>
      <w:proofErr w:type="spellEnd"/>
      <w:r w:rsidRPr="00244A50">
        <w:t xml:space="preserve"> commitments and independent, transparent auditing of how funds are used.” </w:t>
      </w:r>
    </w:p>
    <w:p w14:paraId="4409F36F" w14:textId="77777777" w:rsidR="0007405A" w:rsidRPr="00244A50" w:rsidRDefault="0007405A" w:rsidP="0007405A"/>
    <w:p w14:paraId="4CCCC795" w14:textId="77777777" w:rsidR="0007405A" w:rsidRPr="00244A50" w:rsidRDefault="0007405A" w:rsidP="0007405A">
      <w:pPr>
        <w:pStyle w:val="Heading4"/>
      </w:pPr>
      <w:r w:rsidRPr="00244A50">
        <w:t>Bolsonaro doesn’t give a damn about climate change legislation (retag if you feel so inclined)</w:t>
      </w:r>
    </w:p>
    <w:p w14:paraId="67118C4C" w14:textId="77777777" w:rsidR="0007405A" w:rsidRPr="00244A50" w:rsidRDefault="0007405A" w:rsidP="0007405A">
      <w:pPr>
        <w:rPr>
          <w:rStyle w:val="Style13ptBold"/>
        </w:rPr>
      </w:pPr>
      <w:r w:rsidRPr="00244A50">
        <w:rPr>
          <w:rStyle w:val="Style13ptBold"/>
        </w:rPr>
        <w:t>Goodell 6-9</w:t>
      </w:r>
    </w:p>
    <w:p w14:paraId="27403267" w14:textId="77777777" w:rsidR="0007405A" w:rsidRPr="00244A50" w:rsidRDefault="0007405A" w:rsidP="0007405A">
      <w:r w:rsidRPr="00244A50">
        <w:t>Jeff Goodell, Reporter, 6-9-2021, "What to Do About Jair Bolsonaro, the World's Most Dangerous Climate Denier," Rolling Stone, https://www.rollingstone.com/politics/politics-features/jair-bolsonaro-rainforest-destruction-1180129///ZR</w:t>
      </w:r>
    </w:p>
    <w:p w14:paraId="64DA5762" w14:textId="77777777" w:rsidR="0007405A" w:rsidRPr="00244A50" w:rsidRDefault="0007405A" w:rsidP="0007405A">
      <w:pPr>
        <w:rPr>
          <w:sz w:val="28"/>
          <w:szCs w:val="28"/>
          <w:u w:val="single"/>
        </w:rPr>
      </w:pPr>
      <w:r w:rsidRPr="00244A50">
        <w:rPr>
          <w:sz w:val="28"/>
          <w:szCs w:val="28"/>
          <w:u w:val="single"/>
        </w:rPr>
        <w:t xml:space="preserve">There’s no prison </w:t>
      </w:r>
      <w:r w:rsidRPr="00244A50">
        <w:t>(yet)</w:t>
      </w:r>
      <w:r w:rsidRPr="00244A50">
        <w:rPr>
          <w:sz w:val="28"/>
          <w:szCs w:val="28"/>
          <w:u w:val="single"/>
        </w:rPr>
        <w:t xml:space="preserve"> for climate criminals, but if there was</w:t>
      </w:r>
      <w:r w:rsidRPr="00244A50">
        <w:t>, Brazilian President Jair</w:t>
      </w:r>
      <w:r w:rsidRPr="00244A50">
        <w:rPr>
          <w:sz w:val="28"/>
          <w:szCs w:val="28"/>
          <w:u w:val="single"/>
        </w:rPr>
        <w:t xml:space="preserve"> Bolsonaro would have a spider-infested cell all to himself</w:t>
      </w:r>
      <w:r w:rsidRPr="00244A50">
        <w:t xml:space="preserve">. Now that Trump is gone, </w:t>
      </w:r>
      <w:r w:rsidRPr="00244A50">
        <w:rPr>
          <w:sz w:val="28"/>
          <w:szCs w:val="28"/>
          <w:u w:val="single"/>
        </w:rPr>
        <w:t xml:space="preserve">Bolsonaro </w:t>
      </w:r>
      <w:r w:rsidRPr="00244A50">
        <w:t>— a.k.a. “The Trump of the Tropics” or “Captain Chain Saw”—</w:t>
      </w:r>
      <w:r w:rsidRPr="00244A50">
        <w:rPr>
          <w:sz w:val="28"/>
          <w:szCs w:val="28"/>
          <w:u w:val="single"/>
        </w:rPr>
        <w:t xml:space="preserve"> is the most dangerous climate denier in the world. In his two years as president, Bolsonaro has presided over the destruction of about 10,000 square miles of the Brazilian rainforest, </w:t>
      </w:r>
      <w:r w:rsidRPr="00244A50">
        <w:t>one of the most precious ecosystems on the planet.</w:t>
      </w:r>
      <w:r w:rsidRPr="00244A50">
        <w:rPr>
          <w:sz w:val="28"/>
          <w:szCs w:val="28"/>
          <w:u w:val="single"/>
        </w:rPr>
        <w:t xml:space="preserve"> And </w:t>
      </w:r>
      <w:r w:rsidRPr="00244A50">
        <w:t>like Trump, Bolsonaro</w:t>
      </w:r>
      <w:r w:rsidRPr="00244A50">
        <w:rPr>
          <w:sz w:val="28"/>
          <w:szCs w:val="28"/>
          <w:u w:val="single"/>
        </w:rPr>
        <w:t xml:space="preserve"> is proud of his efforts to fuck up the planet. </w:t>
      </w:r>
      <w:r w:rsidRPr="00244A50">
        <w:t>If p</w:t>
      </w:r>
      <w:r w:rsidRPr="00244A50">
        <w:rPr>
          <w:sz w:val="28"/>
          <w:szCs w:val="28"/>
          <w:u w:val="single"/>
        </w:rPr>
        <w:t xml:space="preserve">eople were so concerned about climate change, he once suggested, they could eat less and “poop every other day” to save the Earth. </w:t>
      </w:r>
      <w:r w:rsidRPr="00244A50">
        <w:t xml:space="preserve">When Pope Francis called out the “blind and destructive mentality” behind razing the rainforest, Bolsonaro responded by telling journalists, “Brazil is the virgin that every foreign pervert wants to get their hands on.” If the climate crisis weren’t so urgent, Bolsonaro would be a problem only for Brazil and its neighbors. But Brazil is a key player in the push to zero-out global carbon pollution. Rainforests absorb about 10 percent of CO2 emissions. With every square mile of rainforest that is cut down, the Paris Agreement’s target of keeping global temperature rise below 1.5 C becomes more and more unattainable. “If we can’t do something about deforestation in Brazil, then the 1.5 C target is probably out of reach,” says Jake Schmidt, senior strategic director for climate with the Natural Resources Defense Council. At Joe Biden’s climate summit in April, Bolsonaro talked a good game, committing to ending illegal deforestation by 2030. He also moved up the date for becoming carbon neutral from 2060 to 2050, and promised to double the budget for enforcing the forest’s protections. But according to a number of sources and published accounts, Brazil’s minister of the environment, Ricardo Salles, made the deal more explicit in backstage negotiations with the U.S. and other countries: Pay us $1 billion and we’ll cut deforestation by 40 percent for one year. “It’s extortion,” argues Marcio </w:t>
      </w:r>
      <w:proofErr w:type="spellStart"/>
      <w:r w:rsidRPr="00244A50">
        <w:t>Astrini</w:t>
      </w:r>
      <w:proofErr w:type="spellEnd"/>
      <w:r w:rsidRPr="00244A50">
        <w:t xml:space="preserve">, the executive secretary of the Brazilian Climate Observatory, an alliance of 63 civil society organizations. “Bolsonaro and his team are saying, ‘If you don’t give us the money, we don’t know what will happen to the Amazon.’ Everyone knows Bolsonaro is not interested in the climate. He is only interested in using the climate to extort money to use for himself and his friends.” The Amazon rainforest has been around for 55 million years and is one of the most biologically complex regions of the world, home to one-tenth of all living plant and animal species. The entire Amazon basin includes eight South American countries, but Brazil holds about two-thirds of it. Globally, about 300,000 square miles of tropical forests were lost between 2013 and 2019 — that’s the equivalent of clearing more than five Manhattans every day for seven years. About one-quarter of that destruction happened in Brazil, and it was almost entirely driven by commercial agriculture, which in Brazil is mostly cattle and soy plantations. But to call it “commercial agriculture” is a bit of a stretch. In Brazil, almost all of this deforestation happens illegally, by settlers with chain saws and bulldozers who just clear the land, sell the wood, and start raising cattle or soy. As </w:t>
      </w:r>
      <w:proofErr w:type="spellStart"/>
      <w:r w:rsidRPr="00244A50">
        <w:t>Beto</w:t>
      </w:r>
      <w:proofErr w:type="spellEnd"/>
      <w:r w:rsidRPr="00244A50">
        <w:t xml:space="preserve"> </w:t>
      </w:r>
      <w:proofErr w:type="spellStart"/>
      <w:r w:rsidRPr="00244A50">
        <w:t>Verissimo</w:t>
      </w:r>
      <w:proofErr w:type="spellEnd"/>
      <w:r w:rsidRPr="00244A50">
        <w:t xml:space="preserve">, co-founder of </w:t>
      </w:r>
      <w:proofErr w:type="spellStart"/>
      <w:r w:rsidRPr="00244A50">
        <w:t>Imazon</w:t>
      </w:r>
      <w:proofErr w:type="spellEnd"/>
      <w:r w:rsidRPr="00244A50">
        <w:t xml:space="preserve">, a Brazilian research institute that promotes sustainable development, puts it, “Deforestation has no relation to economic growth. It’s just organized crime.” And it’s a crime with increasingly dire implications not just for Brazilians, but for the entire planet. For one thing, tropical rainforests, with their staggering biodiversity, are a likely cradle of dangerous new pathogens. Cutting down rainforests is a good way to release those pathogens and, perhaps, unleash a new pandemic. For another, rampant deforestation risks transforming the rainforest from a carbon sink to a carbon source (as trees grow, they absorb CO2 and store carbon; when they die, that stored carbon is released). It could also trigger a larger collapse of the entire rainforest ecosystem. Rainforests create their own weather systems, including rainfall. As the size of the rainforest declines, it lengthens the forest’s dry season, triggering even greater warming and drying, killing trees in the nearby still-intact forest, and eventually causing the entire ecosystem to shift from rainforest to savanna. Such a collapse would dramatically alter weather patterns throughout the Southern Hemisphere and accelerate climate chaos in ways that even the most doom-y climate activists would prefer not to imagine. The tipping point for such a collapse in the Amazon is between 20 and 25 percent deforestation, according to one study. Right now, 15 to 17 percent of the forest has already been cut down. “If you exceed the threshold,” Carlos </w:t>
      </w:r>
      <w:proofErr w:type="spellStart"/>
      <w:r w:rsidRPr="00244A50">
        <w:t>Nobre</w:t>
      </w:r>
      <w:proofErr w:type="spellEnd"/>
      <w:r w:rsidRPr="00244A50">
        <w:t xml:space="preserve">, a Brazilian climate and tropical-forest expert has said, “50 to 60 percent of the forest could be gone over three to five decades.” Large-scale deforestation began in Brazil in the 1970s with government policies that encouraged settlement, and continued unimpeded for the next 20 years. Between 1978 and 2001, the amount of deforested land increased fourfold. Overall, the population of the Amazon increased from 2.9 million in 1960 to 25.5 million by 2010. Logging also thrived, as the demand for mahogany and other hardwoods in Asia and Europe soared in the 1990s. By 2000, the damage from deforestation was causing an outcry among activists, and Brazilian authorities </w:t>
      </w:r>
      <w:proofErr w:type="gramStart"/>
      <w:r w:rsidRPr="00244A50">
        <w:t>took action</w:t>
      </w:r>
      <w:proofErr w:type="gramEnd"/>
      <w:r w:rsidRPr="00244A50">
        <w:t xml:space="preserve">. National parks and indigenous reserves were created, and those protections were stringently enforced with a robust forest service and budget. Between 2002 and 2016, the rate of deforestation fell dramatically. “We were getting it under control,” says </w:t>
      </w:r>
      <w:proofErr w:type="spellStart"/>
      <w:r w:rsidRPr="00244A50">
        <w:t>Astrini</w:t>
      </w:r>
      <w:proofErr w:type="spellEnd"/>
      <w:r w:rsidRPr="00244A50">
        <w:t>. At its peak, Brazil likely reduced emissions by more than 1.3 gigatons of CO2 per year. By comparison, in their best year, the U.S., Japan, and the EU together reduced emissions by less than a quarter of that. But</w:t>
      </w:r>
      <w:r w:rsidRPr="00244A50">
        <w:rPr>
          <w:sz w:val="28"/>
          <w:szCs w:val="28"/>
          <w:u w:val="single"/>
        </w:rPr>
        <w:t xml:space="preserve"> when Bolsonaro took office in 2019, </w:t>
      </w:r>
      <w:r w:rsidRPr="00244A50">
        <w:t xml:space="preserve">that </w:t>
      </w:r>
      <w:r w:rsidRPr="00244A50">
        <w:rPr>
          <w:sz w:val="28"/>
          <w:szCs w:val="28"/>
          <w:u w:val="single"/>
        </w:rPr>
        <w:t xml:space="preserve">progress ended. His </w:t>
      </w:r>
      <w:r w:rsidRPr="00244A50">
        <w:t>winning</w:t>
      </w:r>
      <w:r w:rsidRPr="00244A50">
        <w:rPr>
          <w:sz w:val="28"/>
          <w:szCs w:val="28"/>
          <w:u w:val="single"/>
        </w:rPr>
        <w:t xml:space="preserve"> coalition</w:t>
      </w:r>
      <w:r w:rsidRPr="00244A50">
        <w:t xml:space="preserve"> of right-wing nationalists and pro-development centrists</w:t>
      </w:r>
      <w:r w:rsidRPr="00244A50">
        <w:rPr>
          <w:sz w:val="28"/>
          <w:szCs w:val="28"/>
          <w:u w:val="single"/>
        </w:rPr>
        <w:t xml:space="preserve"> didn’t give a shit about climate change. He immediately slashed budgets for monitoring and enforcement in the Amazon. “Bolsonaro has basically said, ‘We’re open for business,’ ” says NRDC’s Schmidt. “ ‘If you guys </w:t>
      </w:r>
      <w:proofErr w:type="spellStart"/>
      <w:r w:rsidRPr="00244A50">
        <w:rPr>
          <w:sz w:val="28"/>
          <w:szCs w:val="28"/>
          <w:u w:val="single"/>
        </w:rPr>
        <w:t>wanna</w:t>
      </w:r>
      <w:proofErr w:type="spellEnd"/>
      <w:r w:rsidRPr="00244A50">
        <w:rPr>
          <w:sz w:val="28"/>
          <w:szCs w:val="28"/>
          <w:u w:val="single"/>
        </w:rPr>
        <w:t xml:space="preserve"> deforest, we’re not going to do any enforcement on it.’ ” Less than a year after Bolsonaro took office, the Amazon exploded in flames. </w:t>
      </w:r>
      <w:r w:rsidRPr="00244A50">
        <w:t xml:space="preserve">More than 3,500 square miles of the rainforest burned, blackening the skies in São Paulo and bringing international attention to the destruction of the rainforest under Bolsonaro’s watch. Bolsonaro blamed NGOs, which were trying to “bring problems to Brazil.” French President Emmanuel Macron called Bolsonaro’s deforestation policies “ecocide” and tweeted: “Our house is burning. Literally. The Amazon rainforest — the lungs which produce 20 percent of our planet’s oxygen — is on fire. It is an international crisis.” </w:t>
      </w:r>
      <w:r w:rsidRPr="00244A50">
        <w:rPr>
          <w:sz w:val="28"/>
          <w:szCs w:val="28"/>
          <w:u w:val="single"/>
        </w:rPr>
        <w:t>Bolsonaro was unrepentant, telling Macron and everyone else to butt out: “The Amazon is ours, not yours.”</w:t>
      </w:r>
    </w:p>
    <w:p w14:paraId="27572CC2" w14:textId="77777777" w:rsidR="0007405A" w:rsidRPr="00244A50" w:rsidRDefault="0007405A" w:rsidP="0007405A">
      <w:pPr>
        <w:rPr>
          <w:sz w:val="28"/>
          <w:szCs w:val="28"/>
          <w:u w:val="single"/>
        </w:rPr>
      </w:pPr>
    </w:p>
    <w:p w14:paraId="565CE65E" w14:textId="77777777" w:rsidR="0007405A" w:rsidRPr="00244A50" w:rsidRDefault="0007405A" w:rsidP="0007405A">
      <w:pPr>
        <w:pStyle w:val="Heading4"/>
      </w:pPr>
      <w:r w:rsidRPr="00244A50">
        <w:t>Bolsonaro doesn’t care about climate change—budget reflects that</w:t>
      </w:r>
    </w:p>
    <w:p w14:paraId="44FE8076" w14:textId="77777777" w:rsidR="0007405A" w:rsidRPr="00244A50" w:rsidRDefault="0007405A" w:rsidP="0007405A">
      <w:pPr>
        <w:rPr>
          <w:rStyle w:val="Style13ptBold"/>
        </w:rPr>
      </w:pPr>
      <w:r w:rsidRPr="00244A50">
        <w:rPr>
          <w:rStyle w:val="Style13ptBold"/>
        </w:rPr>
        <w:t>Angelo 20</w:t>
      </w:r>
    </w:p>
    <w:p w14:paraId="72930050" w14:textId="77777777" w:rsidR="0007405A" w:rsidRPr="00244A50" w:rsidRDefault="0007405A" w:rsidP="0007405A">
      <w:r w:rsidRPr="00244A50">
        <w:t>Mauricio Angelo, founder of The Mining Observatory site of investigative journalism focused on the mining sector in Brazil,6-2-2020, "Brazil slashes budget to fight climate change as deforestation spikes," U.S., https://www.reuters.com/article/us-brazil-deforestation-climate-change-a/brazil-slashes-budget-to-fight-climate-change-as-deforestation-spikes-idUSKBN2392LC//ZR</w:t>
      </w:r>
    </w:p>
    <w:p w14:paraId="0C7FE7EA" w14:textId="77777777" w:rsidR="0007405A" w:rsidRPr="00244A50" w:rsidRDefault="0007405A" w:rsidP="0007405A">
      <w:r w:rsidRPr="00244A50">
        <w:t xml:space="preserve">BRASILIA (Thomson Reuters Foundation) - </w:t>
      </w:r>
      <w:r w:rsidRPr="00244A50">
        <w:rPr>
          <w:sz w:val="28"/>
          <w:szCs w:val="28"/>
          <w:u w:val="single"/>
        </w:rPr>
        <w:t xml:space="preserve">Efforts to keep the Amazon rainforest standing and reduce Brazil’s planet-warming emissions are being hampered by budget cuts </w:t>
      </w:r>
      <w:r w:rsidRPr="00244A50">
        <w:t xml:space="preserve">for the country’s environmental watchdog and its main climate change </w:t>
      </w:r>
      <w:proofErr w:type="spellStart"/>
      <w:r w:rsidRPr="00244A50">
        <w:t>programme</w:t>
      </w:r>
      <w:proofErr w:type="spellEnd"/>
      <w:r w:rsidRPr="00244A50">
        <w:t xml:space="preserve">, researchers have said. </w:t>
      </w:r>
      <w:r w:rsidRPr="00244A50">
        <w:rPr>
          <w:sz w:val="28"/>
          <w:szCs w:val="28"/>
          <w:u w:val="single"/>
        </w:rPr>
        <w:t>Brazil has seen a sharp spike in deforestation under the right-wing government of President Jair Bolsonaro, with less than half the forest inspectors it had a decade ago</w:t>
      </w:r>
      <w:r w:rsidRPr="00244A50">
        <w:rPr>
          <w:sz w:val="28"/>
          <w:szCs w:val="28"/>
        </w:rPr>
        <w:t xml:space="preserve"> </w:t>
      </w:r>
      <w:r w:rsidRPr="00244A50">
        <w:t>and the COVID-19 pandemic spreading rapidly across the Amazon region. Compared with 2019, the first five months of 2020 registered a substantial drop in government spending on forest inspection activities carried out by the Brazilian Institute of Environment and Renewable Natural Resources (</w:t>
      </w:r>
      <w:proofErr w:type="spellStart"/>
      <w:r w:rsidRPr="00244A50">
        <w:t>Ibama</w:t>
      </w:r>
      <w:proofErr w:type="spellEnd"/>
      <w:r w:rsidRPr="00244A50">
        <w:t xml:space="preserve">). For January to May 2019, the amount allocated was R$17.4 million ($3.24 million), against R$5.3 million so far in 2020, according to figures provided by the Institute of Socioeconomic Studies (INESC), a non-profit </w:t>
      </w:r>
      <w:proofErr w:type="spellStart"/>
      <w:r w:rsidRPr="00244A50">
        <w:t>organisation</w:t>
      </w:r>
      <w:proofErr w:type="spellEnd"/>
      <w:r w:rsidRPr="00244A50">
        <w:t xml:space="preserve"> that has </w:t>
      </w:r>
      <w:proofErr w:type="spellStart"/>
      <w:r w:rsidRPr="00244A50">
        <w:t>analysed</w:t>
      </w:r>
      <w:proofErr w:type="spellEnd"/>
      <w:r w:rsidRPr="00244A50">
        <w:t xml:space="preserve"> Brazil’s public budget for more than 30 years. Funding for activities under Brazil’s national climate change plan has also been cut, from R$436 million for 2019 to R$247 million for 2020, a drop of more than 40%, INESC research showed. The climate plan, led by the environment ministry, is aimed at meeting Brazil’s international commitment under the 2015 Paris Agreement to cut its greenhouse gas emissions by 37% from 2005 levels by 2025 and an “intended reduction” of 43% by 2030. Measures in the plan include boosting renewable energy, cutting illegal deforestation in the Amazon to zero by 2030, and restoring and reforesting 12 million hectares of forests in the next decade - targets that were set in 2015 by the government of left-wing president Dilma Rousseff. Yet the National Climate Change Fund, a key financial instrument for implementing the government climate plan, spent nothing in 2019 nor so far in 2020, according to INESC. And the Amazon Fund, into which Norway and Germany had been paying money for forest protection, has been </w:t>
      </w:r>
      <w:proofErr w:type="spellStart"/>
      <w:r w:rsidRPr="00244A50">
        <w:t>paralysed</w:t>
      </w:r>
      <w:proofErr w:type="spellEnd"/>
      <w:r w:rsidRPr="00244A50">
        <w:t xml:space="preserve"> since January 2019 after Brazil’s Ministry of Environment changed the fund’s governance structure and donors withheld further cash. Alessandra Cardoso, INESC policy advisor, </w:t>
      </w:r>
      <w:r w:rsidRPr="00244A50">
        <w:rPr>
          <w:sz w:val="28"/>
          <w:szCs w:val="28"/>
          <w:u w:val="single"/>
        </w:rPr>
        <w:t>said the shrinking of the budget for climate measures and forest protection was “in line with” Bolsonaro</w:t>
      </w:r>
      <w:r w:rsidRPr="00244A50">
        <w:t>’s speeches and administrative decisions such as replacing technical officials with military personnel. “</w:t>
      </w:r>
      <w:r w:rsidRPr="00244A50">
        <w:rPr>
          <w:sz w:val="28"/>
          <w:szCs w:val="28"/>
          <w:u w:val="single"/>
        </w:rPr>
        <w:t>All of this constitutes an emptying of environmental policy with visible consequences</w:t>
      </w:r>
      <w:r w:rsidRPr="00244A50">
        <w:t xml:space="preserve">,” she said. For </w:t>
      </w:r>
      <w:proofErr w:type="spellStart"/>
      <w:r w:rsidRPr="00244A50">
        <w:t>Suely</w:t>
      </w:r>
      <w:proofErr w:type="spellEnd"/>
      <w:r w:rsidRPr="00244A50">
        <w:t xml:space="preserve"> Araújo, a political scientist at the University of Brasília and a former president of </w:t>
      </w:r>
      <w:proofErr w:type="spellStart"/>
      <w:r w:rsidRPr="00244A50">
        <w:t>Ibama</w:t>
      </w:r>
      <w:proofErr w:type="spellEnd"/>
      <w:r w:rsidRPr="00244A50">
        <w:t xml:space="preserve">, </w:t>
      </w:r>
      <w:r w:rsidRPr="00244A50">
        <w:rPr>
          <w:sz w:val="28"/>
          <w:szCs w:val="28"/>
          <w:u w:val="single"/>
        </w:rPr>
        <w:t xml:space="preserve">the reduction in resources to tackle climate change points to a lack of government interest in the problem. </w:t>
      </w:r>
      <w:r w:rsidRPr="00244A50">
        <w:t>“</w:t>
      </w:r>
      <w:r w:rsidRPr="00244A50">
        <w:rPr>
          <w:sz w:val="28"/>
          <w:szCs w:val="28"/>
          <w:u w:val="single"/>
        </w:rPr>
        <w:t>The budget is a mirror of government priorities. If the money is decreasing, it means that the government is paying less attention to that topic, which is very worrying</w:t>
      </w:r>
      <w:r w:rsidRPr="00244A50">
        <w:t>,” said Araújo.</w:t>
      </w:r>
    </w:p>
    <w:p w14:paraId="4197D96A" w14:textId="77777777" w:rsidR="0007405A" w:rsidRPr="00244A50" w:rsidRDefault="0007405A" w:rsidP="0007405A"/>
    <w:p w14:paraId="797FE81F" w14:textId="12A7CFD4" w:rsidR="0007405A" w:rsidRPr="00244A50" w:rsidRDefault="0007405A" w:rsidP="0007405A">
      <w:pPr>
        <w:pStyle w:val="Heading1"/>
      </w:pPr>
      <w:r w:rsidRPr="00244A50">
        <w:t>DA</w:t>
      </w:r>
    </w:p>
    <w:p w14:paraId="4ADCAF63" w14:textId="04D27D4F" w:rsidR="0007405A" w:rsidRPr="00244A50" w:rsidRDefault="0007405A" w:rsidP="0007405A">
      <w:pPr>
        <w:pStyle w:val="Heading2"/>
      </w:pPr>
      <w:r w:rsidRPr="00244A50">
        <w:t>Politics</w:t>
      </w:r>
    </w:p>
    <w:p w14:paraId="5B25D9A1" w14:textId="36BD2673" w:rsidR="0007405A" w:rsidRPr="00244A50" w:rsidRDefault="005E48A4" w:rsidP="005E48A4">
      <w:pPr>
        <w:pStyle w:val="Heading3"/>
      </w:pPr>
      <w:r w:rsidRPr="00244A50">
        <w:t>Link---EPA</w:t>
      </w:r>
    </w:p>
    <w:p w14:paraId="6362715B" w14:textId="77777777" w:rsidR="005E48A4" w:rsidRPr="00244A50" w:rsidRDefault="005E48A4" w:rsidP="005E48A4">
      <w:pPr>
        <w:pStyle w:val="Heading4"/>
      </w:pPr>
      <w:r w:rsidRPr="00244A50">
        <w:t>Cleanup of the great lakes would involve EPA action [</w:t>
      </w:r>
    </w:p>
    <w:p w14:paraId="52A3A2FF" w14:textId="77777777" w:rsidR="005E48A4" w:rsidRPr="00244A50" w:rsidRDefault="005E48A4" w:rsidP="005E48A4">
      <w:r w:rsidRPr="00244A50">
        <w:rPr>
          <w:rStyle w:val="Heading4Char"/>
        </w:rPr>
        <w:t xml:space="preserve">EPA 20 </w:t>
      </w:r>
      <w:r w:rsidRPr="00244A50">
        <w:t xml:space="preserve">(Environmental protection agency, federal agency tasked with cleaning up the environment, “EPA completes two Great Lakes projects totaling $9.5 million to clean up contaminated sediment in Muskegon Lake and Detroit River Areas of Concern”, </w:t>
      </w:r>
      <w:hyperlink r:id="rId14" w:history="1">
        <w:r w:rsidRPr="00244A50">
          <w:rPr>
            <w:rStyle w:val="Hyperlink"/>
          </w:rPr>
          <w:t>https://www.epa.gov/newsreleases/epa-completes-two-great-lakes-projects-totaling-95-million-clean-contaminated-sediment</w:t>
        </w:r>
      </w:hyperlink>
      <w:r w:rsidRPr="00244A50">
        <w:t>, 12/29/20)</w:t>
      </w:r>
    </w:p>
    <w:p w14:paraId="6AB102E6" w14:textId="77777777" w:rsidR="005E48A4" w:rsidRPr="00244A50" w:rsidRDefault="005E48A4" w:rsidP="005E48A4">
      <w:pPr>
        <w:rPr>
          <w:u w:val="single"/>
        </w:rPr>
      </w:pPr>
      <w:r w:rsidRPr="00244A50">
        <w:t>MICHIGAN (Dec. 29, 2020) – Today, U.S. Environmental Protection Agency (</w:t>
      </w:r>
      <w:r w:rsidRPr="00244A50">
        <w:rPr>
          <w:u w:val="single"/>
        </w:rPr>
        <w:t>EPA</w:t>
      </w:r>
      <w:r w:rsidRPr="00244A50">
        <w:t xml:space="preserve">) </w:t>
      </w:r>
      <w:r w:rsidRPr="00244A50">
        <w:rPr>
          <w:u w:val="single"/>
        </w:rPr>
        <w:t>announced the completion of</w:t>
      </w:r>
      <w:r w:rsidRPr="00244A50">
        <w:t xml:space="preserve"> two multi-million-dollar </w:t>
      </w:r>
      <w:r w:rsidRPr="00244A50">
        <w:rPr>
          <w:u w:val="single"/>
        </w:rPr>
        <w:t>Great Lakes Legacy Act</w:t>
      </w:r>
      <w:r w:rsidRPr="00244A50">
        <w:t xml:space="preserve"> (GLLA) </w:t>
      </w:r>
      <w:r w:rsidRPr="00244A50">
        <w:rPr>
          <w:u w:val="single"/>
        </w:rPr>
        <w:t>projects in Michigan through the Great Lakes Restoration Initiative</w:t>
      </w:r>
      <w:r w:rsidRPr="00244A50">
        <w:t xml:space="preserve"> (GLRI). </w:t>
      </w:r>
      <w:r w:rsidRPr="00244A50">
        <w:rPr>
          <w:u w:val="single"/>
        </w:rPr>
        <w:t>These</w:t>
      </w:r>
      <w:r w:rsidRPr="00244A50">
        <w:t xml:space="preserve"> two </w:t>
      </w:r>
      <w:r w:rsidRPr="00244A50">
        <w:rPr>
          <w:u w:val="single"/>
        </w:rPr>
        <w:t>projects remediated a total of 23,600 cubic yards of contaminated sediment within the Muskegon Lake and Detroit River Areas of Concern</w:t>
      </w:r>
      <w:r w:rsidRPr="00244A50">
        <w:t xml:space="preserve"> (AOCs), two of 43 areas identified in the mid-1980s by the United States and Canada as </w:t>
      </w:r>
      <w:r w:rsidRPr="00244A50">
        <w:rPr>
          <w:u w:val="single"/>
        </w:rPr>
        <w:t>the most environmentally degraded areas in the Great Lakes ecosystem.   </w:t>
      </w:r>
    </w:p>
    <w:p w14:paraId="23C931D5" w14:textId="77777777" w:rsidR="005E48A4" w:rsidRPr="00244A50" w:rsidRDefault="005E48A4" w:rsidP="005E48A4">
      <w:r w:rsidRPr="00244A50">
        <w:t>“</w:t>
      </w:r>
      <w:r w:rsidRPr="00244A50">
        <w:rPr>
          <w:u w:val="single"/>
        </w:rPr>
        <w:t xml:space="preserve">This is another great example of how effective this agency has been following the </w:t>
      </w:r>
      <w:r w:rsidRPr="00244A50">
        <w:rPr>
          <w:b/>
          <w:bCs/>
          <w:u w:val="single"/>
        </w:rPr>
        <w:t>priorities</w:t>
      </w:r>
      <w:r w:rsidRPr="00244A50">
        <w:rPr>
          <w:u w:val="single"/>
        </w:rPr>
        <w:t xml:space="preserve"> of this Administration</w:t>
      </w:r>
      <w:r w:rsidRPr="00244A50">
        <w:t>— the </w:t>
      </w:r>
      <w:r w:rsidRPr="00244A50">
        <w:rPr>
          <w:u w:val="single"/>
        </w:rPr>
        <w:t>completion of these Great Lakes Legacy Act projects demonstrate that when federal, state</w:t>
      </w:r>
      <w:r w:rsidRPr="00244A50">
        <w:t xml:space="preserve">, local, and industry </w:t>
      </w:r>
      <w:r w:rsidRPr="00244A50">
        <w:rPr>
          <w:u w:val="single"/>
        </w:rPr>
        <w:t>partners work together collaboratively, we can solve complex environmental problems and get the job done</w:t>
      </w:r>
      <w:r w:rsidRPr="00244A50">
        <w:t xml:space="preserve">,” </w:t>
      </w:r>
      <w:r w:rsidRPr="00244A50">
        <w:rPr>
          <w:u w:val="single"/>
        </w:rPr>
        <w:t>said</w:t>
      </w:r>
      <w:r w:rsidRPr="00244A50">
        <w:t xml:space="preserve"> Region 5 </w:t>
      </w:r>
      <w:r w:rsidRPr="00244A50">
        <w:rPr>
          <w:u w:val="single"/>
        </w:rPr>
        <w:t xml:space="preserve">Administrator and </w:t>
      </w:r>
      <w:r w:rsidRPr="00244A50">
        <w:rPr>
          <w:b/>
          <w:bCs/>
          <w:u w:val="single"/>
        </w:rPr>
        <w:t>Great Lakes National Program Manager</w:t>
      </w:r>
      <w:r w:rsidRPr="00244A50">
        <w:t xml:space="preserve"> Kurt </w:t>
      </w:r>
      <w:proofErr w:type="spellStart"/>
      <w:r w:rsidRPr="00244A50">
        <w:t>Thiede</w:t>
      </w:r>
      <w:proofErr w:type="spellEnd"/>
      <w:r w:rsidRPr="00244A50">
        <w:t xml:space="preserve">. “These </w:t>
      </w:r>
      <w:r w:rsidRPr="00244A50">
        <w:rPr>
          <w:u w:val="single"/>
        </w:rPr>
        <w:t>cleanups in the Muskegon Lake and Detroit River AOCs will significantly advance our efforts to restore water quality in these two important waterways</w:t>
      </w:r>
      <w:r w:rsidRPr="00244A50">
        <w:t>.”</w:t>
      </w:r>
    </w:p>
    <w:p w14:paraId="78899104" w14:textId="77777777" w:rsidR="005E48A4" w:rsidRPr="00244A50" w:rsidRDefault="005E48A4" w:rsidP="005E48A4">
      <w:r w:rsidRPr="00244A50">
        <w:t>At the Ryerson Creek Outfall in Muskegon, EPA dredged 10,600 cubic yards of contaminated sediment and removed over 2,000 tons of mill debris, and then covered the entire two-acre area with clean sand. EPA completed the $6.6 million cleanup in collaboration with the Michigan Department of Environment, Great Lakes and Energy (EGLE), Muskegon County, Mich., and an industry partner. EPA provided $4.3 million through the GLRI and EGLE provided $1.2 million in cash and in-kind contributions, with the remainder provided through in-kind services from Muskegon County and the industrial partner.  The Ryerson Creek Outfall project was the last sediment cleanup remaining in the Muskegon Lake AOC, bringing the AOC one step closer to delisting.</w:t>
      </w:r>
    </w:p>
    <w:p w14:paraId="508D4216" w14:textId="77777777" w:rsidR="005E48A4" w:rsidRPr="00244A50" w:rsidRDefault="005E48A4" w:rsidP="005E48A4">
      <w:r w:rsidRPr="00244A50">
        <w:t xml:space="preserve">“The </w:t>
      </w:r>
      <w:r w:rsidRPr="00244A50">
        <w:rPr>
          <w:u w:val="single"/>
        </w:rPr>
        <w:t>Great Lakes Restoration Initiative continues to successfully rehabilitate areas impacted by legacy pollution</w:t>
      </w:r>
      <w:r w:rsidRPr="00244A50">
        <w:t>,” </w:t>
      </w:r>
      <w:r w:rsidRPr="00244A50">
        <w:rPr>
          <w:u w:val="single"/>
        </w:rPr>
        <w:t>said</w:t>
      </w:r>
      <w:r w:rsidRPr="00244A50">
        <w:t xml:space="preserve"> Rep. Bill Huizenga, </w:t>
      </w:r>
      <w:r w:rsidRPr="00244A50">
        <w:rPr>
          <w:u w:val="single"/>
        </w:rPr>
        <w:t>Co-Chair of the House Great Lakes Task Force</w:t>
      </w:r>
      <w:r w:rsidRPr="00244A50">
        <w:t>. “</w:t>
      </w:r>
      <w:r w:rsidRPr="00244A50">
        <w:rPr>
          <w:u w:val="single"/>
        </w:rPr>
        <w:t>Today’s announcement by the EPA marks another critical step forward in the effort to restore Muskegon Lake</w:t>
      </w:r>
      <w:r w:rsidRPr="00244A50">
        <w:t>. The Great Lakes Restoration Initiative has played a leading role in strengthening the ecology as well as the economy in Muskegon County. The recovery of Muskegon Lake is great news for Muskegon, West Michigan, and the entire Great Lakes Region.”</w:t>
      </w:r>
    </w:p>
    <w:p w14:paraId="562D14BE" w14:textId="77777777" w:rsidR="005E48A4" w:rsidRPr="00244A50" w:rsidRDefault="005E48A4" w:rsidP="005E48A4"/>
    <w:p w14:paraId="1A819332" w14:textId="77777777" w:rsidR="005E48A4" w:rsidRPr="00244A50" w:rsidRDefault="005E48A4" w:rsidP="005E48A4">
      <w:pPr>
        <w:pStyle w:val="Heading4"/>
      </w:pPr>
      <w:r w:rsidRPr="00244A50">
        <w:t>Republican’s skeptical of EPA action – conditions are emerging for fierce opposition</w:t>
      </w:r>
    </w:p>
    <w:p w14:paraId="77F8944A" w14:textId="77777777" w:rsidR="005E48A4" w:rsidRPr="00244A50" w:rsidRDefault="005E48A4" w:rsidP="005E48A4">
      <w:r w:rsidRPr="00244A50">
        <w:rPr>
          <w:rStyle w:val="Heading4Char"/>
        </w:rPr>
        <w:t>Broder 11</w:t>
      </w:r>
      <w:r w:rsidRPr="00244A50">
        <w:t xml:space="preserve"> (John, writer for the New York Times, “Bashing E.P.A. Is New Theme in G.O.P. Race”, </w:t>
      </w:r>
      <w:hyperlink r:id="rId15" w:history="1">
        <w:r w:rsidRPr="00244A50">
          <w:rPr>
            <w:rStyle w:val="Hyperlink"/>
          </w:rPr>
          <w:t>https://www.nytimes.com/2011/08/18/us/politics/18epa.html</w:t>
        </w:r>
      </w:hyperlink>
      <w:r w:rsidRPr="00244A50">
        <w:t>, 8/17/11)</w:t>
      </w:r>
    </w:p>
    <w:p w14:paraId="165DE4C1" w14:textId="77777777" w:rsidR="005E48A4" w:rsidRPr="00244A50" w:rsidRDefault="005E48A4" w:rsidP="005E48A4">
      <w:pPr>
        <w:rPr>
          <w:sz w:val="16"/>
        </w:rPr>
      </w:pPr>
      <w:r w:rsidRPr="00244A50">
        <w:rPr>
          <w:u w:val="single"/>
        </w:rPr>
        <w:t>Opposition to regulation</w:t>
      </w:r>
      <w:r w:rsidRPr="00244A50">
        <w:rPr>
          <w:sz w:val="16"/>
        </w:rPr>
        <w:t xml:space="preserve"> and skepticism about climate change </w:t>
      </w:r>
      <w:r w:rsidRPr="00244A50">
        <w:rPr>
          <w:u w:val="single"/>
        </w:rPr>
        <w:t>have become tenets of Republican orthodoxy</w:t>
      </w:r>
      <w:r w:rsidRPr="00244A50">
        <w:rPr>
          <w:sz w:val="16"/>
        </w:rPr>
        <w:t xml:space="preserve">, </w:t>
      </w:r>
      <w:r w:rsidRPr="00244A50">
        <w:rPr>
          <w:u w:val="single"/>
        </w:rPr>
        <w:t xml:space="preserve">but they are embraced with extraordinary intensity this year </w:t>
      </w:r>
      <w:r w:rsidRPr="00244A50">
        <w:rPr>
          <w:b/>
          <w:bCs/>
          <w:u w:val="single"/>
        </w:rPr>
        <w:t>because of the faltering economy, high fuel prices</w:t>
      </w:r>
      <w:r w:rsidRPr="00244A50">
        <w:rPr>
          <w:sz w:val="16"/>
        </w:rPr>
        <w:t xml:space="preserve">, the Tea Party passion for smaller government and </w:t>
      </w:r>
      <w:r w:rsidRPr="00244A50">
        <w:rPr>
          <w:b/>
          <w:bCs/>
          <w:u w:val="single"/>
        </w:rPr>
        <w:t>an</w:t>
      </w:r>
      <w:r w:rsidRPr="00244A50">
        <w:rPr>
          <w:b/>
          <w:bCs/>
          <w:sz w:val="16"/>
        </w:rPr>
        <w:t xml:space="preserve"> </w:t>
      </w:r>
      <w:r w:rsidRPr="00244A50">
        <w:rPr>
          <w:b/>
          <w:bCs/>
          <w:u w:val="single"/>
        </w:rPr>
        <w:t xml:space="preserve">activist Republican base that insists on strict adherence to the party’s central agenda. </w:t>
      </w:r>
      <w:r w:rsidRPr="00244A50">
        <w:rPr>
          <w:sz w:val="16"/>
        </w:rPr>
        <w:t xml:space="preserve">But while </w:t>
      </w:r>
      <w:r w:rsidRPr="00244A50">
        <w:rPr>
          <w:u w:val="single"/>
        </w:rPr>
        <w:t>attacks on the E.P.A.,</w:t>
      </w:r>
      <w:r w:rsidRPr="00244A50">
        <w:rPr>
          <w:sz w:val="16"/>
        </w:rPr>
        <w:t xml:space="preserve"> climate-change science and environmental regulation more broadly </w:t>
      </w:r>
      <w:r w:rsidRPr="00244A50">
        <w:rPr>
          <w:u w:val="single"/>
        </w:rPr>
        <w:t>are surefire applause lines with many Republican primary audiences</w:t>
      </w:r>
      <w:r w:rsidRPr="00244A50">
        <w:rPr>
          <w:sz w:val="16"/>
        </w:rPr>
        <w:t xml:space="preserve">, these views may prove a liability in the general election, pollsters and analysts say. The American people, by substantial majorities, are concerned about air and water pollution, and largely trust the E.P.A., national surveys say. “Not only are these positions irresponsible, they’re politically problematic,” said David Jenkins of Republicans for Environmental Protection, a group that believes that conservation should be a core value of the party. “The whole idea that you have to bash the E.P.A. and run away from climate change to win a Republican primary has never been borne out. Where’s the evidence?” But the </w:t>
      </w:r>
      <w:r w:rsidRPr="00244A50">
        <w:rPr>
          <w:u w:val="single"/>
        </w:rPr>
        <w:t>leading Republican candidates are all linking environmental regulation to jobs and the economy, suggesting that the nation cannot afford measures that impose greater costs on businesses and consumers.</w:t>
      </w:r>
      <w:r w:rsidRPr="00244A50">
        <w:rPr>
          <w:sz w:val="16"/>
        </w:rPr>
        <w:t xml:space="preserve"> Mrs. Bachmann drew loud applause 10 days ago at a rally in Iowa when she declared: “I guarantee you the E.P.A. will have doors locked and lights turned off, and they will only be about conservation. It will be a new day and a new sheriff in Washington, D.C.”</w:t>
      </w:r>
    </w:p>
    <w:p w14:paraId="1178D3CF" w14:textId="77777777" w:rsidR="005E48A4" w:rsidRPr="00244A50" w:rsidRDefault="005E48A4" w:rsidP="005E48A4"/>
    <w:p w14:paraId="6314FEEE" w14:textId="035B1146" w:rsidR="005E48A4" w:rsidRPr="00244A50" w:rsidRDefault="005E48A4" w:rsidP="005E48A4">
      <w:pPr>
        <w:pStyle w:val="Heading3"/>
      </w:pPr>
      <w:r w:rsidRPr="00244A50">
        <w:t>Link---Plan Unpopular</w:t>
      </w:r>
    </w:p>
    <w:p w14:paraId="05F9A1FF" w14:textId="77777777" w:rsidR="005E48A4" w:rsidRPr="00244A50" w:rsidRDefault="005E48A4" w:rsidP="005E48A4">
      <w:pPr>
        <w:pStyle w:val="Heading4"/>
      </w:pPr>
      <w:r w:rsidRPr="00244A50">
        <w:t>Legal personhood for nature is controversial</w:t>
      </w:r>
    </w:p>
    <w:p w14:paraId="54C85F05" w14:textId="77777777" w:rsidR="005E48A4" w:rsidRPr="00244A50" w:rsidRDefault="005E48A4" w:rsidP="005E48A4">
      <w:r w:rsidRPr="00244A50">
        <w:rPr>
          <w:rFonts w:eastAsiaTheme="majorEastAsia" w:cstheme="majorBidi"/>
          <w:b/>
          <w:bCs/>
          <w:sz w:val="26"/>
          <w:szCs w:val="26"/>
        </w:rPr>
        <w:t>Shelton 15</w:t>
      </w:r>
      <w:r w:rsidRPr="00244A50">
        <w:t xml:space="preserve"> (Dinah Shelton, Professor of law, “Nature as a legal person”, September 2015, Open Edition Journals, </w:t>
      </w:r>
      <w:proofErr w:type="spellStart"/>
      <w:r w:rsidRPr="00244A50">
        <w:t>pg</w:t>
      </w:r>
      <w:proofErr w:type="spellEnd"/>
      <w:r w:rsidRPr="00244A50">
        <w:t xml:space="preserve"> online @ </w:t>
      </w:r>
      <w:hyperlink r:id="rId16" w:history="1">
        <w:r w:rsidRPr="00244A50">
          <w:rPr>
            <w:rStyle w:val="Hyperlink"/>
          </w:rPr>
          <w:t>https://journals.openedition.org/vertigo/16188?lang=en</w:t>
        </w:r>
      </w:hyperlink>
      <w:r w:rsidRPr="00244A50">
        <w:t xml:space="preserve">) </w:t>
      </w:r>
    </w:p>
    <w:p w14:paraId="25F2232D" w14:textId="77777777" w:rsidR="005E48A4" w:rsidRPr="00244A50" w:rsidRDefault="005E48A4" w:rsidP="005E48A4">
      <w:r w:rsidRPr="00244A50">
        <w:rPr>
          <w:rStyle w:val="StyleUnderline"/>
        </w:rPr>
        <w:t>Problems also may arise if a part of an ecosystem is declared a legal person</w:t>
      </w:r>
      <w:r w:rsidRPr="00244A50">
        <w:t xml:space="preserve"> and detached from related and necessary components. </w:t>
      </w:r>
      <w:r w:rsidRPr="00244A50">
        <w:rPr>
          <w:rStyle w:val="StyleUnderline"/>
        </w:rPr>
        <w:t>A river</w:t>
      </w:r>
      <w:r w:rsidRPr="00244A50">
        <w:t xml:space="preserve">, for example, </w:t>
      </w:r>
      <w:r w:rsidRPr="00244A50">
        <w:rPr>
          <w:rStyle w:val="StyleUnderline"/>
        </w:rPr>
        <w:t>cannot be fully protected without including the entire catchment area, including tributaries</w:t>
      </w:r>
      <w:r w:rsidRPr="00244A50">
        <w:t xml:space="preserve">. The Whanganui agreement rightly combines the river, bed and banks into one entity, but it still allows nature to be divided into separate units. </w:t>
      </w:r>
      <w:r w:rsidRPr="00244A50">
        <w:rPr>
          <w:rStyle w:val="StyleUnderline"/>
        </w:rPr>
        <w:t>Environmentalists may be concerned that inevitably the legal personhood of nature will have to be defended by humans</w:t>
      </w:r>
      <w:r w:rsidRPr="00244A50">
        <w:t xml:space="preserve">. </w:t>
      </w:r>
      <w:r w:rsidRPr="00244A50">
        <w:rPr>
          <w:rStyle w:val="StyleUnderline"/>
        </w:rPr>
        <w:t>If these humans are appointed by the government, environmental concerns may not always be paramount</w:t>
      </w:r>
      <w:r w:rsidRPr="00244A50">
        <w:t>. Any guardians will have responsibility for developing a management plan and deciding on what particular activities should be permitted. In theory, environmental agencies already undertake these responsibilities in respect to public lands and protected areas. I</w:t>
      </w:r>
      <w:r w:rsidRPr="00244A50">
        <w:rPr>
          <w:rStyle w:val="StyleUnderline"/>
        </w:rPr>
        <w:t>t is unclear how much of a shift in perspective will occur by placing the focus on the area and not on the people.</w:t>
      </w:r>
      <w:r w:rsidRPr="00244A50">
        <w:t xml:space="preserve"> In terms of environmental law, the conflation of indigenous and environmental rights has frequently been used to protect otherwise-vulnerable natural entities, as well as to introduce concepts foreign to Western legal systems but vital for environmental protection, such as intergenerational responsibility. </w:t>
      </w:r>
      <w:r w:rsidRPr="00244A50">
        <w:rPr>
          <w:rStyle w:val="StyleUnderline"/>
        </w:rPr>
        <w:t xml:space="preserve">Those in favor of rights for natural entities argue that allowing nature to sue in its own right would mean that more individuals who have previously escaped liability may face sanctions for their destructive </w:t>
      </w:r>
      <w:proofErr w:type="spellStart"/>
      <w:r w:rsidRPr="00244A50">
        <w:rPr>
          <w:rStyle w:val="StyleUnderline"/>
        </w:rPr>
        <w:t>behaviour</w:t>
      </w:r>
      <w:proofErr w:type="spellEnd"/>
      <w:r w:rsidRPr="00244A50">
        <w:t xml:space="preserve">, and provide an obvious plaintiff for cases involving environmental degradation. It would avoid the problem faced by environmentalists in the United States, who must argue that they themselves suffer harm through being unable to see a rare animal to prevent its habitat from being destroyed. </w:t>
      </w:r>
      <w:r w:rsidRPr="00244A50">
        <w:rPr>
          <w:rStyle w:val="StyleUnderline"/>
        </w:rPr>
        <w:t>As with existing environmental litigation, causation may be problematic both in terms of criminal prosecutions and private suits by those suing on behalf of a natural entity</w:t>
      </w:r>
      <w:r w:rsidRPr="00244A50">
        <w:t xml:space="preserve">, as it can be difficult to identify who precisely is responsible for an environmental problem, especially if the harm is caused by long-distance or long-term. In the case of the Wanganui River, proving who is responsible for pollution or farm run-off is not always straightforward and exacerbated if the standard of proof is one of criminal liability (proof beyond a reasonable doubt). In the Wheeler case in Ecuador, the court adjusted procedural rules by accepting evidence as to guilt based on probabilities, and </w:t>
      </w:r>
      <w:proofErr w:type="spellStart"/>
      <w:r w:rsidRPr="00244A50">
        <w:t>emphasised</w:t>
      </w:r>
      <w:proofErr w:type="spellEnd"/>
      <w:r w:rsidRPr="00244A50">
        <w:t xml:space="preserve"> that in cases involving nature’s rights, the defendant bears the burden of proof given they generally have greater information as to the likelihood of environmental harm resulting from their activities.</w:t>
      </w:r>
    </w:p>
    <w:p w14:paraId="6FD62941" w14:textId="77777777" w:rsidR="005E48A4" w:rsidRPr="00244A50" w:rsidRDefault="005E48A4" w:rsidP="005E48A4"/>
    <w:p w14:paraId="2600901D" w14:textId="7992F56C" w:rsidR="0007405A" w:rsidRPr="00244A50" w:rsidRDefault="0007405A" w:rsidP="0007405A">
      <w:pPr>
        <w:pStyle w:val="Heading1"/>
      </w:pPr>
      <w:r w:rsidRPr="00244A50">
        <w:t>CP</w:t>
      </w:r>
    </w:p>
    <w:p w14:paraId="15DE3037" w14:textId="6AAE6A56" w:rsidR="0007405A" w:rsidRPr="00244A50" w:rsidRDefault="0007405A" w:rsidP="0007405A">
      <w:pPr>
        <w:pStyle w:val="Heading2"/>
      </w:pPr>
      <w:r w:rsidRPr="00244A50">
        <w:t>Advantage---Indigenous</w:t>
      </w:r>
    </w:p>
    <w:p w14:paraId="40325E07" w14:textId="272C5B34" w:rsidR="0007405A" w:rsidRPr="00244A50" w:rsidRDefault="0007405A" w:rsidP="0007405A">
      <w:pPr>
        <w:pStyle w:val="Heading3"/>
      </w:pPr>
      <w:r w:rsidRPr="00244A50">
        <w:t>Solvency---Autonomy</w:t>
      </w:r>
    </w:p>
    <w:p w14:paraId="0AAA916B" w14:textId="25361766" w:rsidR="0007405A" w:rsidRPr="00244A50" w:rsidRDefault="0007405A" w:rsidP="0007405A">
      <w:pPr>
        <w:rPr>
          <w:b/>
        </w:rPr>
      </w:pPr>
      <w:r w:rsidRPr="00244A50">
        <w:rPr>
          <w:b/>
        </w:rPr>
        <w:t xml:space="preserve">The United States federal government should substantially reform </w:t>
      </w:r>
      <w:proofErr w:type="gramStart"/>
      <w:r w:rsidRPr="00244A50">
        <w:rPr>
          <w:b/>
        </w:rPr>
        <w:t>the Every</w:t>
      </w:r>
      <w:proofErr w:type="gramEnd"/>
      <w:r w:rsidRPr="00244A50">
        <w:rPr>
          <w:b/>
        </w:rPr>
        <w:t xml:space="preserve"> Student Succeeds Act to mandate state partnerships with tribal communities over education. </w:t>
      </w:r>
    </w:p>
    <w:p w14:paraId="4C9961EE" w14:textId="68CE958A" w:rsidR="0007405A" w:rsidRPr="00244A50" w:rsidRDefault="0007405A" w:rsidP="0007405A">
      <w:r w:rsidRPr="00244A50">
        <w:t>That includes giving tribes the first right of refusal, allow TEAs to compete and obtain federal formula grants without restrictions, investigate options for Indigenous-controlled charter schools, ensure state accountability for Indian education programs and initiatives, include indigenous stakeholders in program and initiative planning, and provide professional development opportunities to educators working with American Indian and Alaska Native students.</w:t>
      </w:r>
    </w:p>
    <w:p w14:paraId="334EB9CF" w14:textId="77777777" w:rsidR="0007405A" w:rsidRPr="00244A50" w:rsidRDefault="0007405A" w:rsidP="0007405A">
      <w:pPr>
        <w:pStyle w:val="Heading4"/>
      </w:pPr>
      <w:r w:rsidRPr="00244A50">
        <w:t xml:space="preserve">Education reform to the ESSA is vital to tribal sovereignty, increasing self-determination and autonomy through self-education. </w:t>
      </w:r>
    </w:p>
    <w:p w14:paraId="6E3B0593" w14:textId="77777777" w:rsidR="0007405A" w:rsidRPr="00244A50" w:rsidRDefault="0007405A" w:rsidP="0007405A">
      <w:r w:rsidRPr="00244A50">
        <w:t>Hollie J.</w:t>
      </w:r>
      <w:r w:rsidRPr="00244A50">
        <w:rPr>
          <w:b/>
          <w:bCs/>
        </w:rPr>
        <w:t xml:space="preserve"> Mackey, </w:t>
      </w:r>
      <w:r w:rsidRPr="00244A50">
        <w:t>20</w:t>
      </w:r>
      <w:r w:rsidRPr="00244A50">
        <w:rPr>
          <w:b/>
          <w:bCs/>
        </w:rPr>
        <w:t>17.</w:t>
      </w:r>
      <w:r w:rsidRPr="00244A50">
        <w:t xml:space="preserve"> </w:t>
      </w:r>
      <w:r w:rsidRPr="00244A50">
        <w:rPr>
          <w:sz w:val="16"/>
          <w:szCs w:val="16"/>
        </w:rPr>
        <w:t xml:space="preserve">Hollie J. Mackey earned her </w:t>
      </w:r>
      <w:proofErr w:type="gramStart"/>
      <w:r w:rsidRPr="00244A50">
        <w:rPr>
          <w:sz w:val="16"/>
          <w:szCs w:val="16"/>
        </w:rPr>
        <w:t>Bachelors</w:t>
      </w:r>
      <w:proofErr w:type="gramEnd"/>
      <w:r w:rsidRPr="00244A50">
        <w:rPr>
          <w:sz w:val="16"/>
          <w:szCs w:val="16"/>
        </w:rPr>
        <w:t xml:space="preserve"> and Masters of Science in Public Relations at Montana State University-Billings, Masters of Legal Studies in Indigenous People's Law at the University of Oklahoma, and Ph. D. in Educational Leadership and Policy Studies at the Pennsylvania State University, “The ESSA in Indian Country: Problematizing Self-Determination Through the Relationships Between Federal, State, and Tribal Governments”, Educational Administration Quarterly, 53(5), 782–808. sci-hub.se/10.1177/0013161X17735870, Date Accessed: 7-24-21, AWD.</w:t>
      </w:r>
    </w:p>
    <w:p w14:paraId="6951CE43" w14:textId="77777777" w:rsidR="0007405A" w:rsidRPr="00244A50" w:rsidRDefault="0007405A" w:rsidP="0007405A">
      <w:pPr>
        <w:rPr>
          <w:sz w:val="14"/>
        </w:rPr>
      </w:pPr>
      <w:r w:rsidRPr="00244A50">
        <w:rPr>
          <w:b/>
          <w:bCs/>
          <w:u w:val="single"/>
        </w:rPr>
        <w:t>Amendments to the Indian education provisions</w:t>
      </w:r>
      <w:r w:rsidRPr="00244A50">
        <w:rPr>
          <w:u w:val="single"/>
        </w:rPr>
        <w:t xml:space="preserve"> in ESSA </w:t>
      </w:r>
      <w:r w:rsidRPr="00244A50">
        <w:rPr>
          <w:b/>
          <w:bCs/>
          <w:u w:val="single"/>
        </w:rPr>
        <w:t>address many concerns</w:t>
      </w:r>
      <w:r w:rsidRPr="00244A50">
        <w:rPr>
          <w:u w:val="single"/>
        </w:rPr>
        <w:t xml:space="preserve"> voiced in response </w:t>
      </w:r>
      <w:r w:rsidRPr="00244A50">
        <w:rPr>
          <w:sz w:val="14"/>
        </w:rPr>
        <w:t xml:space="preserve">to NCLB’s approach </w:t>
      </w:r>
      <w:r w:rsidRPr="00244A50">
        <w:rPr>
          <w:u w:val="single"/>
        </w:rPr>
        <w:t>to upholding the federal trust responsibility to provide for American Indian education</w:t>
      </w:r>
      <w:r w:rsidRPr="00244A50">
        <w:rPr>
          <w:sz w:val="14"/>
        </w:rPr>
        <w:t xml:space="preserve">. ESSA includes Indian education provisions because Tribes are unlike all other minoritized racial groups in the nation. The third core tenet of </w:t>
      </w:r>
      <w:proofErr w:type="spellStart"/>
      <w:r w:rsidRPr="00244A50">
        <w:rPr>
          <w:sz w:val="14"/>
        </w:rPr>
        <w:t>TribalCrit</w:t>
      </w:r>
      <w:proofErr w:type="spellEnd"/>
      <w:r w:rsidRPr="00244A50">
        <w:rPr>
          <w:sz w:val="14"/>
        </w:rPr>
        <w:t xml:space="preserve"> recognizes “Indigenous peoples occupy a liminal space that accounts for both the political and racialized natures of our identities” (Brayboy, 2005, p. 430). </w:t>
      </w:r>
      <w:r w:rsidRPr="00244A50">
        <w:rPr>
          <w:u w:val="single"/>
        </w:rPr>
        <w:t xml:space="preserve">Tribal nations have sought </w:t>
      </w:r>
      <w:r w:rsidRPr="00244A50">
        <w:rPr>
          <w:b/>
          <w:bCs/>
          <w:u w:val="single"/>
        </w:rPr>
        <w:t>to resist assimilation</w:t>
      </w:r>
      <w:r w:rsidRPr="00244A50">
        <w:rPr>
          <w:u w:val="single"/>
        </w:rPr>
        <w:t xml:space="preserve"> by </w:t>
      </w:r>
      <w:r w:rsidRPr="00244A50">
        <w:rPr>
          <w:b/>
          <w:bCs/>
          <w:u w:val="single"/>
        </w:rPr>
        <w:t>asserting their political authority</w:t>
      </w:r>
      <w:r w:rsidRPr="00244A50">
        <w:rPr>
          <w:u w:val="single"/>
        </w:rPr>
        <w:t xml:space="preserve"> for self-governance and self-determination</w:t>
      </w:r>
      <w:r w:rsidRPr="00244A50">
        <w:rPr>
          <w:sz w:val="14"/>
        </w:rPr>
        <w:t xml:space="preserve">. </w:t>
      </w:r>
      <w:r w:rsidRPr="00244A50">
        <w:rPr>
          <w:u w:val="single"/>
        </w:rPr>
        <w:t>Revisions to ESSA</w:t>
      </w:r>
      <w:r w:rsidRPr="00244A50">
        <w:rPr>
          <w:sz w:val="14"/>
        </w:rPr>
        <w:t xml:space="preserve"> legislation </w:t>
      </w:r>
      <w:r w:rsidRPr="00244A50">
        <w:rPr>
          <w:u w:val="single"/>
        </w:rPr>
        <w:t xml:space="preserve">are </w:t>
      </w:r>
      <w:r w:rsidRPr="00244A50">
        <w:rPr>
          <w:b/>
          <w:bCs/>
          <w:u w:val="single"/>
        </w:rPr>
        <w:t>intended to increase academic achievement</w:t>
      </w:r>
      <w:r w:rsidRPr="00244A50">
        <w:rPr>
          <w:u w:val="single"/>
        </w:rPr>
        <w:t xml:space="preserve"> through the mediating effect of </w:t>
      </w:r>
      <w:r w:rsidRPr="00244A50">
        <w:rPr>
          <w:b/>
          <w:bCs/>
          <w:u w:val="single"/>
        </w:rPr>
        <w:t>meeting the unique cultural needs</w:t>
      </w:r>
      <w:r w:rsidRPr="00244A50">
        <w:rPr>
          <w:sz w:val="14"/>
        </w:rPr>
        <w:t xml:space="preserve"> of American Indian and Alaska Native students, </w:t>
      </w:r>
      <w:r w:rsidRPr="00244A50">
        <w:rPr>
          <w:b/>
          <w:bCs/>
          <w:u w:val="single"/>
        </w:rPr>
        <w:t>but several issues remain unresolved</w:t>
      </w:r>
      <w:r w:rsidRPr="00244A50">
        <w:rPr>
          <w:u w:val="single"/>
        </w:rPr>
        <w:t>.</w:t>
      </w:r>
      <w:r w:rsidRPr="00244A50">
        <w:rPr>
          <w:sz w:val="14"/>
        </w:rPr>
        <w:t xml:space="preserve"> American Indian communities have continued to express concern that </w:t>
      </w:r>
      <w:r w:rsidRPr="00244A50">
        <w:rPr>
          <w:u w:val="single"/>
        </w:rPr>
        <w:t xml:space="preserve">moving provisions for Indian education </w:t>
      </w:r>
      <w:r w:rsidRPr="00244A50">
        <w:rPr>
          <w:b/>
          <w:bCs/>
          <w:u w:val="single"/>
        </w:rPr>
        <w:t>into ESSA will eliminate the culture and language priorities</w:t>
      </w:r>
      <w:r w:rsidRPr="00244A50">
        <w:rPr>
          <w:u w:val="single"/>
        </w:rPr>
        <w:t xml:space="preserve"> and instead create </w:t>
      </w:r>
      <w:r w:rsidRPr="00244A50">
        <w:rPr>
          <w:b/>
          <w:bCs/>
          <w:u w:val="single"/>
        </w:rPr>
        <w:t>an alternative funding source</w:t>
      </w:r>
      <w:r w:rsidRPr="00244A50">
        <w:rPr>
          <w:u w:val="single"/>
        </w:rPr>
        <w:t xml:space="preserve"> for</w:t>
      </w:r>
      <w:r w:rsidRPr="00244A50">
        <w:rPr>
          <w:sz w:val="14"/>
        </w:rPr>
        <w:t xml:space="preserve"> Title I </w:t>
      </w:r>
      <w:r w:rsidRPr="00244A50">
        <w:rPr>
          <w:u w:val="single"/>
        </w:rPr>
        <w:t xml:space="preserve">services </w:t>
      </w:r>
      <w:r w:rsidRPr="00244A50">
        <w:rPr>
          <w:b/>
          <w:bCs/>
          <w:u w:val="single"/>
        </w:rPr>
        <w:t>within public schools</w:t>
      </w:r>
      <w:r w:rsidRPr="00244A50">
        <w:rPr>
          <w:u w:val="single"/>
        </w:rPr>
        <w:t xml:space="preserve"> (</w:t>
      </w:r>
      <w:r w:rsidRPr="00244A50">
        <w:rPr>
          <w:sz w:val="14"/>
        </w:rPr>
        <w:t xml:space="preserve">NIEA, 2005; USDOE, 2015d). </w:t>
      </w:r>
      <w:r w:rsidRPr="00244A50">
        <w:rPr>
          <w:u w:val="single"/>
        </w:rPr>
        <w:t>Favorableness toward the ESSA amendments</w:t>
      </w:r>
      <w:r w:rsidRPr="00244A50">
        <w:rPr>
          <w:sz w:val="14"/>
        </w:rPr>
        <w:t xml:space="preserve"> </w:t>
      </w:r>
      <w:r w:rsidRPr="00244A50">
        <w:rPr>
          <w:u w:val="single"/>
        </w:rPr>
        <w:t>is evident</w:t>
      </w:r>
      <w:r w:rsidRPr="00244A50">
        <w:rPr>
          <w:sz w:val="14"/>
        </w:rPr>
        <w:t xml:space="preserve"> across American Indian education advocacy groups </w:t>
      </w:r>
      <w:r w:rsidRPr="00244A50">
        <w:rPr>
          <w:u w:val="single"/>
        </w:rPr>
        <w:t>where proponents believe</w:t>
      </w:r>
      <w:r w:rsidRPr="00244A50">
        <w:rPr>
          <w:b/>
          <w:bCs/>
          <w:u w:val="single"/>
        </w:rPr>
        <w:t xml:space="preserve"> these amendments support tribal self-determination</w:t>
      </w:r>
      <w:r w:rsidRPr="00244A50">
        <w:rPr>
          <w:u w:val="single"/>
        </w:rPr>
        <w:t xml:space="preserve"> and provide additional funding.</w:t>
      </w:r>
      <w:r w:rsidRPr="00244A50">
        <w:rPr>
          <w:sz w:val="14"/>
        </w:rPr>
        <w:t xml:space="preserve"> Few have expressed direct objections to the amount of authority that has been transferred from the federal government back to the states; however, the NIEA issued a press release in </w:t>
      </w:r>
      <w:proofErr w:type="gramStart"/>
      <w:r w:rsidRPr="00244A50">
        <w:rPr>
          <w:sz w:val="14"/>
        </w:rPr>
        <w:t>December,</w:t>
      </w:r>
      <w:proofErr w:type="gramEnd"/>
      <w:r w:rsidRPr="00244A50">
        <w:rPr>
          <w:sz w:val="14"/>
        </w:rPr>
        <w:t xml:space="preserve"> 2015, stating, “</w:t>
      </w:r>
      <w:r w:rsidRPr="00244A50">
        <w:rPr>
          <w:u w:val="single"/>
        </w:rPr>
        <w:t xml:space="preserve">We remain concerned about </w:t>
      </w:r>
      <w:r w:rsidRPr="00244A50">
        <w:rPr>
          <w:b/>
          <w:bCs/>
          <w:u w:val="single"/>
        </w:rPr>
        <w:t>the diminished role of the Federal government</w:t>
      </w:r>
      <w:r w:rsidRPr="00244A50">
        <w:rPr>
          <w:u w:val="single"/>
        </w:rPr>
        <w:t xml:space="preserve"> and the </w:t>
      </w:r>
      <w:r w:rsidRPr="00244A50">
        <w:rPr>
          <w:b/>
          <w:bCs/>
          <w:u w:val="single"/>
        </w:rPr>
        <w:t>significant discretion given to states and districts</w:t>
      </w:r>
      <w:r w:rsidRPr="00244A50">
        <w:rPr>
          <w:u w:val="single"/>
        </w:rPr>
        <w:t>.”</w:t>
      </w:r>
    </w:p>
    <w:p w14:paraId="0262D5E8" w14:textId="77777777" w:rsidR="0007405A" w:rsidRPr="00244A50" w:rsidRDefault="0007405A" w:rsidP="0007405A">
      <w:pPr>
        <w:rPr>
          <w:sz w:val="14"/>
        </w:rPr>
      </w:pPr>
      <w:r w:rsidRPr="00244A50">
        <w:rPr>
          <w:sz w:val="14"/>
        </w:rPr>
        <w:t xml:space="preserve">WHIAIANE </w:t>
      </w:r>
      <w:r w:rsidRPr="00244A50">
        <w:rPr>
          <w:u w:val="single"/>
        </w:rPr>
        <w:t xml:space="preserve">tribal consultations presented </w:t>
      </w:r>
      <w:r w:rsidRPr="00244A50">
        <w:rPr>
          <w:b/>
          <w:bCs/>
          <w:u w:val="single"/>
        </w:rPr>
        <w:t>a set of concerns</w:t>
      </w:r>
      <w:r w:rsidRPr="00244A50">
        <w:rPr>
          <w:u w:val="single"/>
        </w:rPr>
        <w:t xml:space="preserve"> that </w:t>
      </w:r>
      <w:r w:rsidRPr="00244A50">
        <w:rPr>
          <w:sz w:val="14"/>
        </w:rPr>
        <w:t xml:space="preserve">the federal and state </w:t>
      </w:r>
      <w:r w:rsidRPr="00244A50">
        <w:rPr>
          <w:u w:val="single"/>
        </w:rPr>
        <w:t xml:space="preserve">governments </w:t>
      </w:r>
      <w:r w:rsidRPr="00244A50">
        <w:rPr>
          <w:b/>
          <w:bCs/>
          <w:u w:val="single"/>
        </w:rPr>
        <w:t>tend to overlook</w:t>
      </w:r>
      <w:r w:rsidRPr="00244A50">
        <w:rPr>
          <w:u w:val="single"/>
        </w:rPr>
        <w:t xml:space="preserve"> when making decisions</w:t>
      </w:r>
      <w:r w:rsidRPr="00244A50">
        <w:rPr>
          <w:sz w:val="14"/>
        </w:rPr>
        <w:t xml:space="preserve"> for tribes, </w:t>
      </w:r>
      <w:r w:rsidRPr="00244A50">
        <w:rPr>
          <w:u w:val="single"/>
        </w:rPr>
        <w:t xml:space="preserve">namely, that tribes are </w:t>
      </w:r>
      <w:r w:rsidRPr="00244A50">
        <w:rPr>
          <w:b/>
          <w:bCs/>
          <w:u w:val="single"/>
        </w:rPr>
        <w:t>fully capable of developing education systems independent</w:t>
      </w:r>
      <w:r w:rsidRPr="00244A50">
        <w:rPr>
          <w:u w:val="single"/>
        </w:rPr>
        <w:t xml:space="preserve"> from the state systems</w:t>
      </w:r>
      <w:r w:rsidRPr="00244A50">
        <w:rPr>
          <w:sz w:val="14"/>
        </w:rPr>
        <w:t xml:space="preserve"> </w:t>
      </w:r>
      <w:r w:rsidRPr="00244A50">
        <w:rPr>
          <w:u w:val="single"/>
        </w:rPr>
        <w:t xml:space="preserve">and </w:t>
      </w:r>
      <w:r w:rsidRPr="00244A50">
        <w:rPr>
          <w:b/>
          <w:bCs/>
          <w:u w:val="single"/>
        </w:rPr>
        <w:t>are not treated as similarly situated governments</w:t>
      </w:r>
      <w:r w:rsidRPr="00244A50">
        <w:rPr>
          <w:sz w:val="14"/>
        </w:rPr>
        <w:t xml:space="preserve"> </w:t>
      </w:r>
      <w:r w:rsidRPr="00244A50">
        <w:rPr>
          <w:u w:val="single"/>
        </w:rPr>
        <w:t>when consulted</w:t>
      </w:r>
      <w:r w:rsidRPr="00244A50">
        <w:rPr>
          <w:sz w:val="14"/>
        </w:rPr>
        <w:t xml:space="preserve"> on issues. A tribal leader in Albuquerque, New Mexico, said, “From a Native perspective, </w:t>
      </w:r>
      <w:r w:rsidRPr="00244A50">
        <w:rPr>
          <w:u w:val="single"/>
        </w:rPr>
        <w:t>the issue of respect needs to be at the top of these recommendations.</w:t>
      </w:r>
      <w:r w:rsidRPr="00244A50">
        <w:rPr>
          <w:sz w:val="14"/>
        </w:rPr>
        <w:t xml:space="preserve"> </w:t>
      </w:r>
      <w:r w:rsidRPr="00244A50">
        <w:rPr>
          <w:u w:val="single"/>
        </w:rPr>
        <w:t xml:space="preserve">It’s important for </w:t>
      </w:r>
      <w:r w:rsidRPr="00244A50">
        <w:rPr>
          <w:b/>
          <w:bCs/>
          <w:u w:val="single"/>
        </w:rPr>
        <w:t>the state to respect tribal leadership</w:t>
      </w:r>
      <w:r w:rsidRPr="00244A50">
        <w:rPr>
          <w:u w:val="single"/>
        </w:rPr>
        <w:t xml:space="preserve">. It’s important for </w:t>
      </w:r>
      <w:r w:rsidRPr="00244A50">
        <w:rPr>
          <w:b/>
          <w:bCs/>
          <w:u w:val="single"/>
        </w:rPr>
        <w:t>the federal government to respect tribal leadership</w:t>
      </w:r>
      <w:r w:rsidRPr="00244A50">
        <w:rPr>
          <w:sz w:val="14"/>
        </w:rPr>
        <w:t xml:space="preserve">” (USDOE, 2015d, p. 70). Some states have been reluctant partners when developing education plans inclusive of tribal communities’ concerns. </w:t>
      </w:r>
      <w:r w:rsidRPr="00244A50">
        <w:rPr>
          <w:b/>
          <w:bCs/>
          <w:u w:val="single"/>
        </w:rPr>
        <w:t>States are not bound by the trust responsibility</w:t>
      </w:r>
      <w:r w:rsidRPr="00244A50">
        <w:rPr>
          <w:u w:val="single"/>
        </w:rPr>
        <w:t xml:space="preserve"> and therefore have no requirement to include tribes beyond consultation.</w:t>
      </w:r>
      <w:r w:rsidRPr="00244A50">
        <w:rPr>
          <w:sz w:val="14"/>
        </w:rPr>
        <w:t xml:space="preserve"> </w:t>
      </w:r>
      <w:r w:rsidRPr="00244A50">
        <w:rPr>
          <w:u w:val="single"/>
        </w:rPr>
        <w:t>Tribes have sought to establish their own schools</w:t>
      </w:r>
      <w:r w:rsidRPr="00244A50">
        <w:rPr>
          <w:sz w:val="14"/>
        </w:rPr>
        <w:t xml:space="preserve"> and </w:t>
      </w:r>
      <w:r w:rsidRPr="00244A50">
        <w:rPr>
          <w:u w:val="single"/>
        </w:rPr>
        <w:t>yet</w:t>
      </w:r>
      <w:r w:rsidRPr="00244A50">
        <w:rPr>
          <w:sz w:val="14"/>
        </w:rPr>
        <w:t xml:space="preserve"> find </w:t>
      </w:r>
      <w:r w:rsidRPr="00244A50">
        <w:rPr>
          <w:b/>
          <w:bCs/>
          <w:u w:val="single"/>
        </w:rPr>
        <w:t>the bureaucracy</w:t>
      </w:r>
      <w:r w:rsidRPr="00244A50">
        <w:rPr>
          <w:sz w:val="14"/>
        </w:rPr>
        <w:t xml:space="preserve"> that comes </w:t>
      </w:r>
      <w:r w:rsidRPr="00244A50">
        <w:rPr>
          <w:u w:val="single"/>
        </w:rPr>
        <w:t xml:space="preserve">with having state governments as gatekeepers </w:t>
      </w:r>
      <w:r w:rsidRPr="00244A50">
        <w:rPr>
          <w:b/>
          <w:bCs/>
          <w:u w:val="single"/>
        </w:rPr>
        <w:t>and the</w:t>
      </w:r>
      <w:r w:rsidRPr="00244A50">
        <w:rPr>
          <w:u w:val="single"/>
        </w:rPr>
        <w:t xml:space="preserve"> </w:t>
      </w:r>
      <w:r w:rsidRPr="00244A50">
        <w:rPr>
          <w:b/>
          <w:bCs/>
          <w:u w:val="single"/>
        </w:rPr>
        <w:t>short timelines</w:t>
      </w:r>
      <w:r w:rsidRPr="00244A50">
        <w:rPr>
          <w:u w:val="single"/>
        </w:rPr>
        <w:t xml:space="preserve"> the federal government puts in place</w:t>
      </w:r>
      <w:r w:rsidRPr="00244A50">
        <w:rPr>
          <w:sz w:val="14"/>
        </w:rPr>
        <w:t xml:space="preserve"> for initiatives or interventions </w:t>
      </w:r>
      <w:r w:rsidRPr="00244A50">
        <w:rPr>
          <w:u w:val="single"/>
        </w:rPr>
        <w:t xml:space="preserve">to demonstrate effectiveness and success </w:t>
      </w:r>
      <w:r w:rsidRPr="00244A50">
        <w:rPr>
          <w:b/>
          <w:bCs/>
          <w:u w:val="single"/>
        </w:rPr>
        <w:t>preclude tribes from establishing their own systems</w:t>
      </w:r>
      <w:r w:rsidRPr="00244A50">
        <w:rPr>
          <w:u w:val="single"/>
        </w:rPr>
        <w:t>.</w:t>
      </w:r>
      <w:r w:rsidRPr="00244A50">
        <w:rPr>
          <w:sz w:val="14"/>
        </w:rPr>
        <w:t xml:space="preserve"> A tribal leader from Standing Rock Reservation in South Dakota said,</w:t>
      </w:r>
    </w:p>
    <w:p w14:paraId="24B4D889" w14:textId="77777777" w:rsidR="0007405A" w:rsidRPr="00244A50" w:rsidRDefault="0007405A" w:rsidP="0007405A">
      <w:r w:rsidRPr="00244A50">
        <w:rPr>
          <w:u w:val="single"/>
        </w:rPr>
        <w:t xml:space="preserve">Our tribes should have </w:t>
      </w:r>
      <w:r w:rsidRPr="00244A50">
        <w:rPr>
          <w:b/>
          <w:bCs/>
          <w:u w:val="single"/>
        </w:rPr>
        <w:t>the right to develop our own standards</w:t>
      </w:r>
      <w:r w:rsidRPr="00244A50">
        <w:rPr>
          <w:u w:val="single"/>
        </w:rPr>
        <w:t xml:space="preserve"> and </w:t>
      </w:r>
      <w:r w:rsidRPr="00244A50">
        <w:rPr>
          <w:b/>
          <w:bCs/>
          <w:u w:val="single"/>
        </w:rPr>
        <w:t>create our own assessment</w:t>
      </w:r>
      <w:r w:rsidRPr="00244A50">
        <w:t xml:space="preserve">. . . . Both </w:t>
      </w:r>
      <w:r w:rsidRPr="00244A50">
        <w:rPr>
          <w:u w:val="single"/>
        </w:rPr>
        <w:t xml:space="preserve">the federal and state governments </w:t>
      </w:r>
      <w:r w:rsidRPr="00244A50">
        <w:rPr>
          <w:b/>
          <w:bCs/>
          <w:u w:val="single"/>
        </w:rPr>
        <w:t>need to recognize our right</w:t>
      </w:r>
      <w:r w:rsidRPr="00244A50">
        <w:t xml:space="preserve"> . . . and not judge us against anyone else’s curriculum or anyone else’s assessment tools. (USDOE, 2015c, p. 55)</w:t>
      </w:r>
    </w:p>
    <w:p w14:paraId="48E3BC8A" w14:textId="77777777" w:rsidR="0007405A" w:rsidRPr="00244A50" w:rsidRDefault="0007405A" w:rsidP="0007405A">
      <w:pPr>
        <w:rPr>
          <w:sz w:val="14"/>
        </w:rPr>
      </w:pPr>
      <w:proofErr w:type="gramStart"/>
      <w:r w:rsidRPr="00244A50">
        <w:rPr>
          <w:u w:val="single"/>
        </w:rPr>
        <w:t>The Every</w:t>
      </w:r>
      <w:proofErr w:type="gramEnd"/>
      <w:r w:rsidRPr="00244A50">
        <w:rPr>
          <w:u w:val="single"/>
        </w:rPr>
        <w:t xml:space="preserve"> Student Succeed Act responds to </w:t>
      </w:r>
      <w:r w:rsidRPr="00244A50">
        <w:rPr>
          <w:b/>
          <w:bCs/>
          <w:u w:val="single"/>
        </w:rPr>
        <w:t>a number of concerns</w:t>
      </w:r>
      <w:r w:rsidRPr="00244A50">
        <w:rPr>
          <w:u w:val="single"/>
        </w:rPr>
        <w:t xml:space="preserve"> widely expressed</w:t>
      </w:r>
      <w:r w:rsidRPr="00244A50">
        <w:rPr>
          <w:sz w:val="14"/>
        </w:rPr>
        <w:t xml:space="preserve"> across Indian Country </w:t>
      </w:r>
      <w:r w:rsidRPr="00244A50">
        <w:rPr>
          <w:u w:val="single"/>
        </w:rPr>
        <w:t xml:space="preserve">by increasing requirements for </w:t>
      </w:r>
      <w:r w:rsidRPr="00244A50">
        <w:rPr>
          <w:b/>
          <w:bCs/>
          <w:u w:val="single"/>
        </w:rPr>
        <w:t>tribal and community consultation</w:t>
      </w:r>
      <w:r w:rsidRPr="00244A50">
        <w:rPr>
          <w:u w:val="single"/>
        </w:rPr>
        <w:t xml:space="preserve">, providing </w:t>
      </w:r>
      <w:r w:rsidRPr="00244A50">
        <w:rPr>
          <w:b/>
          <w:bCs/>
          <w:u w:val="single"/>
        </w:rPr>
        <w:t>greater access and opportunity to grants</w:t>
      </w:r>
      <w:r w:rsidRPr="00244A50">
        <w:rPr>
          <w:u w:val="single"/>
        </w:rPr>
        <w:t xml:space="preserve">, increased </w:t>
      </w:r>
      <w:r w:rsidRPr="00244A50">
        <w:rPr>
          <w:b/>
          <w:bCs/>
          <w:u w:val="single"/>
        </w:rPr>
        <w:t>funding for Native language</w:t>
      </w:r>
      <w:r w:rsidRPr="00244A50">
        <w:rPr>
          <w:u w:val="single"/>
        </w:rPr>
        <w:t xml:space="preserve"> immersion, and </w:t>
      </w:r>
      <w:r w:rsidRPr="00244A50">
        <w:rPr>
          <w:b/>
          <w:bCs/>
          <w:u w:val="single"/>
        </w:rPr>
        <w:t>strengthening partnerships between states and tribal entities</w:t>
      </w:r>
      <w:r w:rsidRPr="00244A50">
        <w:rPr>
          <w:u w:val="single"/>
        </w:rPr>
        <w:t xml:space="preserve">. Despite these improvements, restrictions and limitations tend </w:t>
      </w:r>
      <w:r w:rsidRPr="00244A50">
        <w:rPr>
          <w:b/>
          <w:bCs/>
          <w:u w:val="single"/>
        </w:rPr>
        <w:t>to favor the interest of the federal government and states</w:t>
      </w:r>
      <w:r w:rsidRPr="00244A50">
        <w:rPr>
          <w:u w:val="single"/>
        </w:rPr>
        <w:t xml:space="preserve"> over the interests of tribes should conflict arise</w:t>
      </w:r>
      <w:r w:rsidRPr="00244A50">
        <w:rPr>
          <w:sz w:val="14"/>
        </w:rPr>
        <w:t xml:space="preserve">. Findings suggest </w:t>
      </w:r>
      <w:r w:rsidRPr="00244A50">
        <w:rPr>
          <w:u w:val="single"/>
        </w:rPr>
        <w:t xml:space="preserve">there is a </w:t>
      </w:r>
      <w:r w:rsidRPr="00244A50">
        <w:rPr>
          <w:b/>
          <w:bCs/>
          <w:u w:val="single"/>
        </w:rPr>
        <w:t>cautiously favorable response to</w:t>
      </w:r>
      <w:r w:rsidRPr="00244A50">
        <w:rPr>
          <w:u w:val="single"/>
        </w:rPr>
        <w:t xml:space="preserve"> ESSA</w:t>
      </w:r>
      <w:r w:rsidRPr="00244A50">
        <w:rPr>
          <w:sz w:val="14"/>
        </w:rPr>
        <w:t xml:space="preserve"> from Indian Country </w:t>
      </w:r>
      <w:r w:rsidRPr="00244A50">
        <w:rPr>
          <w:u w:val="single"/>
        </w:rPr>
        <w:t xml:space="preserve">regarding </w:t>
      </w:r>
      <w:r w:rsidRPr="00244A50">
        <w:rPr>
          <w:b/>
          <w:bCs/>
          <w:u w:val="single"/>
        </w:rPr>
        <w:t>amendments</w:t>
      </w:r>
      <w:r w:rsidRPr="00244A50">
        <w:rPr>
          <w:sz w:val="14"/>
        </w:rPr>
        <w:t xml:space="preserve"> to the legislation; </w:t>
      </w:r>
      <w:r w:rsidRPr="00244A50">
        <w:rPr>
          <w:u w:val="single"/>
        </w:rPr>
        <w:t xml:space="preserve">however, </w:t>
      </w:r>
      <w:r w:rsidRPr="00244A50">
        <w:rPr>
          <w:b/>
          <w:bCs/>
          <w:u w:val="single"/>
        </w:rPr>
        <w:t>greater uncertainty</w:t>
      </w:r>
      <w:r w:rsidRPr="00244A50">
        <w:rPr>
          <w:u w:val="single"/>
        </w:rPr>
        <w:t xml:space="preserve"> exists toward </w:t>
      </w:r>
      <w:r w:rsidRPr="00244A50">
        <w:rPr>
          <w:b/>
          <w:bCs/>
          <w:u w:val="single"/>
        </w:rPr>
        <w:t>the devolution of power</w:t>
      </w:r>
      <w:r w:rsidRPr="00244A50">
        <w:rPr>
          <w:b/>
          <w:bCs/>
          <w:sz w:val="14"/>
        </w:rPr>
        <w:t xml:space="preserve"> </w:t>
      </w:r>
      <w:r w:rsidRPr="00244A50">
        <w:rPr>
          <w:b/>
          <w:bCs/>
          <w:u w:val="single"/>
        </w:rPr>
        <w:t>back to states</w:t>
      </w:r>
      <w:r w:rsidRPr="00244A50">
        <w:rPr>
          <w:sz w:val="14"/>
        </w:rPr>
        <w:t xml:space="preserve"> for Indian education oversight and accountability.</w:t>
      </w:r>
    </w:p>
    <w:p w14:paraId="63C4D086" w14:textId="77777777" w:rsidR="0007405A" w:rsidRPr="00244A50" w:rsidRDefault="0007405A" w:rsidP="0007405A">
      <w:r w:rsidRPr="00244A50">
        <w:t>Indigenous Equity Concerns</w:t>
      </w:r>
    </w:p>
    <w:p w14:paraId="10808F15" w14:textId="77777777" w:rsidR="0007405A" w:rsidRPr="00244A50" w:rsidRDefault="0007405A" w:rsidP="0007405A">
      <w:pPr>
        <w:rPr>
          <w:u w:val="single"/>
        </w:rPr>
      </w:pPr>
      <w:r w:rsidRPr="00244A50">
        <w:rPr>
          <w:u w:val="single"/>
        </w:rPr>
        <w:t xml:space="preserve">Complex governmental relationships coupled </w:t>
      </w:r>
      <w:r w:rsidRPr="00244A50">
        <w:rPr>
          <w:b/>
          <w:bCs/>
          <w:u w:val="single"/>
        </w:rPr>
        <w:t>with inconsistent experiences</w:t>
      </w:r>
      <w:r w:rsidRPr="00244A50">
        <w:rPr>
          <w:u w:val="single"/>
        </w:rPr>
        <w:t xml:space="preserve"> among tribal communities </w:t>
      </w:r>
      <w:r w:rsidRPr="00244A50">
        <w:rPr>
          <w:b/>
          <w:bCs/>
          <w:u w:val="single"/>
        </w:rPr>
        <w:t>problematize the devolution of power</w:t>
      </w:r>
      <w:r w:rsidRPr="00244A50">
        <w:rPr>
          <w:u w:val="single"/>
        </w:rPr>
        <w:t xml:space="preserve"> back to the states</w:t>
      </w:r>
      <w:r w:rsidRPr="00244A50">
        <w:rPr>
          <w:sz w:val="14"/>
        </w:rPr>
        <w:t xml:space="preserve"> to ensure educational equity for American Indian students. </w:t>
      </w:r>
      <w:r w:rsidRPr="00244A50">
        <w:rPr>
          <w:u w:val="single"/>
        </w:rPr>
        <w:t xml:space="preserve">Equity is achieved when policies </w:t>
      </w:r>
      <w:r w:rsidRPr="00244A50">
        <w:rPr>
          <w:b/>
          <w:bCs/>
          <w:u w:val="single"/>
        </w:rPr>
        <w:t>mandate frameworks honoring transfer of authority</w:t>
      </w:r>
      <w:r w:rsidRPr="00244A50">
        <w:rPr>
          <w:u w:val="single"/>
        </w:rPr>
        <w:t xml:space="preserve"> and shared decision making</w:t>
      </w:r>
      <w:r w:rsidRPr="00244A50">
        <w:rPr>
          <w:sz w:val="14"/>
        </w:rPr>
        <w:t xml:space="preserve">. </w:t>
      </w:r>
      <w:r w:rsidRPr="00244A50">
        <w:rPr>
          <w:u w:val="single"/>
        </w:rPr>
        <w:t>ESSA lacks decolonizing equity</w:t>
      </w:r>
      <w:r w:rsidRPr="00244A50">
        <w:rPr>
          <w:sz w:val="14"/>
        </w:rPr>
        <w:t xml:space="preserve"> accountability in six key areas. First, </w:t>
      </w:r>
      <w:r w:rsidRPr="00244A50">
        <w:rPr>
          <w:u w:val="single"/>
        </w:rPr>
        <w:t xml:space="preserve">ESSA merely </w:t>
      </w:r>
      <w:r w:rsidRPr="00244A50">
        <w:rPr>
          <w:b/>
          <w:bCs/>
          <w:u w:val="single"/>
        </w:rPr>
        <w:t>authorizes</w:t>
      </w:r>
      <w:r w:rsidRPr="00244A50">
        <w:rPr>
          <w:b/>
          <w:bCs/>
          <w:sz w:val="14"/>
        </w:rPr>
        <w:t xml:space="preserve">, </w:t>
      </w:r>
      <w:r w:rsidRPr="00244A50">
        <w:rPr>
          <w:b/>
          <w:bCs/>
          <w:u w:val="single"/>
        </w:rPr>
        <w:t>not mandates</w:t>
      </w:r>
      <w:r w:rsidRPr="00244A50">
        <w:rPr>
          <w:u w:val="single"/>
        </w:rPr>
        <w:t>, that states and LEAs partner and contract with tribes</w:t>
      </w:r>
      <w:r w:rsidRPr="00244A50">
        <w:rPr>
          <w:sz w:val="14"/>
        </w:rPr>
        <w:t xml:space="preserve">. Second, </w:t>
      </w:r>
      <w:r w:rsidRPr="00244A50">
        <w:rPr>
          <w:u w:val="single"/>
        </w:rPr>
        <w:t xml:space="preserve">ESSA provides a </w:t>
      </w:r>
      <w:r w:rsidRPr="00244A50">
        <w:rPr>
          <w:b/>
          <w:bCs/>
          <w:u w:val="single"/>
        </w:rPr>
        <w:t>substantial increase in funding</w:t>
      </w:r>
      <w:r w:rsidRPr="00244A50">
        <w:rPr>
          <w:sz w:val="14"/>
        </w:rPr>
        <w:t xml:space="preserve"> </w:t>
      </w:r>
      <w:r w:rsidRPr="00244A50">
        <w:rPr>
          <w:u w:val="single"/>
        </w:rPr>
        <w:t>and</w:t>
      </w:r>
      <w:r w:rsidRPr="00244A50">
        <w:rPr>
          <w:sz w:val="14"/>
        </w:rPr>
        <w:t xml:space="preserve"> is infused with language </w:t>
      </w:r>
      <w:r w:rsidRPr="00244A50">
        <w:rPr>
          <w:u w:val="single"/>
        </w:rPr>
        <w:t xml:space="preserve">prioritizing tribal self-determination, </w:t>
      </w:r>
      <w:r w:rsidRPr="00244A50">
        <w:rPr>
          <w:b/>
          <w:bCs/>
          <w:u w:val="single"/>
        </w:rPr>
        <w:t>yet tribes have little control</w:t>
      </w:r>
      <w:r w:rsidRPr="00244A50">
        <w:rPr>
          <w:u w:val="single"/>
        </w:rPr>
        <w:t xml:space="preserve"> over the standards, implementation, or assessment</w:t>
      </w:r>
      <w:r w:rsidRPr="00244A50">
        <w:rPr>
          <w:sz w:val="14"/>
        </w:rPr>
        <w:t xml:space="preserve"> of programs. Third, </w:t>
      </w:r>
      <w:r w:rsidRPr="00244A50">
        <w:rPr>
          <w:u w:val="single"/>
        </w:rPr>
        <w:t xml:space="preserve">ESSA provides funds for </w:t>
      </w:r>
      <w:r w:rsidRPr="00244A50">
        <w:rPr>
          <w:b/>
          <w:bCs/>
          <w:u w:val="single"/>
        </w:rPr>
        <w:t>planning, development, and coordination</w:t>
      </w:r>
      <w:r w:rsidRPr="00244A50">
        <w:rPr>
          <w:sz w:val="14"/>
        </w:rPr>
        <w:t xml:space="preserve"> of education programming </w:t>
      </w:r>
      <w:r w:rsidRPr="00244A50">
        <w:rPr>
          <w:u w:val="single"/>
        </w:rPr>
        <w:t xml:space="preserve">with </w:t>
      </w:r>
      <w:r w:rsidRPr="00244A50">
        <w:rPr>
          <w:b/>
          <w:bCs/>
          <w:u w:val="single"/>
        </w:rPr>
        <w:t>no provisions for transfer of authority</w:t>
      </w:r>
      <w:r w:rsidRPr="00244A50">
        <w:rPr>
          <w:u w:val="single"/>
        </w:rPr>
        <w:t xml:space="preserve"> or control</w:t>
      </w:r>
      <w:r w:rsidRPr="00244A50">
        <w:rPr>
          <w:sz w:val="14"/>
        </w:rPr>
        <w:t xml:space="preserve">. Fourth, </w:t>
      </w:r>
      <w:r w:rsidRPr="00244A50">
        <w:rPr>
          <w:u w:val="single"/>
        </w:rPr>
        <w:t xml:space="preserve">partnerships between states and tribes are </w:t>
      </w:r>
      <w:r w:rsidRPr="00244A50">
        <w:rPr>
          <w:b/>
          <w:bCs/>
          <w:u w:val="single"/>
        </w:rPr>
        <w:t>predicated on the SEA or LEA</w:t>
      </w:r>
      <w:r w:rsidRPr="00244A50">
        <w:rPr>
          <w:u w:val="single"/>
        </w:rPr>
        <w:t xml:space="preserve"> making the decision </w:t>
      </w:r>
      <w:r w:rsidRPr="00244A50">
        <w:rPr>
          <w:b/>
          <w:bCs/>
          <w:u w:val="single"/>
        </w:rPr>
        <w:t>to enter into a written agreement</w:t>
      </w:r>
      <w:r w:rsidRPr="00244A50">
        <w:rPr>
          <w:sz w:val="14"/>
        </w:rPr>
        <w:t xml:space="preserve">, effectively </w:t>
      </w:r>
      <w:r w:rsidRPr="00244A50">
        <w:rPr>
          <w:u w:val="single"/>
        </w:rPr>
        <w:t xml:space="preserve">placing </w:t>
      </w:r>
      <w:r w:rsidRPr="00244A50">
        <w:rPr>
          <w:b/>
          <w:bCs/>
          <w:u w:val="single"/>
        </w:rPr>
        <w:t>all decision-making authority on the state</w:t>
      </w:r>
      <w:r w:rsidRPr="00244A50">
        <w:rPr>
          <w:sz w:val="14"/>
        </w:rPr>
        <w:t xml:space="preserve"> to determine whether or not to partner with TEAs. Fifth, </w:t>
      </w:r>
      <w:r w:rsidRPr="00244A50">
        <w:rPr>
          <w:u w:val="single"/>
        </w:rPr>
        <w:t xml:space="preserve">an area tribe or Indian organization </w:t>
      </w:r>
      <w:r w:rsidRPr="00244A50">
        <w:rPr>
          <w:b/>
          <w:bCs/>
          <w:u w:val="single"/>
        </w:rPr>
        <w:t>cannot apply for a formula grant unless an eligible LEA fails to do so</w:t>
      </w:r>
      <w:r w:rsidRPr="00244A50">
        <w:rPr>
          <w:sz w:val="14"/>
        </w:rPr>
        <w:t xml:space="preserve">. Finally, </w:t>
      </w:r>
      <w:r w:rsidRPr="00244A50">
        <w:rPr>
          <w:u w:val="single"/>
        </w:rPr>
        <w:t xml:space="preserve">TEAs are only authorized to </w:t>
      </w:r>
      <w:r w:rsidRPr="00244A50">
        <w:rPr>
          <w:b/>
          <w:bCs/>
          <w:u w:val="single"/>
        </w:rPr>
        <w:t>supervise, keep records, administer, and manage programs</w:t>
      </w:r>
      <w:r w:rsidRPr="00244A50">
        <w:rPr>
          <w:u w:val="single"/>
        </w:rPr>
        <w:t xml:space="preserve"> </w:t>
      </w:r>
      <w:r w:rsidRPr="00244A50">
        <w:rPr>
          <w:b/>
          <w:bCs/>
          <w:u w:val="single"/>
        </w:rPr>
        <w:t>if</w:t>
      </w:r>
      <w:r w:rsidRPr="00244A50">
        <w:rPr>
          <w:u w:val="single"/>
        </w:rPr>
        <w:t xml:space="preserve"> the SEA or LEA selects a partnership structure that </w:t>
      </w:r>
      <w:r w:rsidRPr="00244A50">
        <w:rPr>
          <w:b/>
          <w:bCs/>
          <w:u w:val="single"/>
        </w:rPr>
        <w:t>includes tribal administration.</w:t>
      </w:r>
    </w:p>
    <w:p w14:paraId="2EFDC969" w14:textId="77777777" w:rsidR="0007405A" w:rsidRPr="00244A50" w:rsidRDefault="0007405A" w:rsidP="0007405A">
      <w:pPr>
        <w:rPr>
          <w:sz w:val="14"/>
        </w:rPr>
      </w:pPr>
      <w:r w:rsidRPr="00244A50">
        <w:rPr>
          <w:u w:val="single"/>
        </w:rPr>
        <w:t>The key challenge</w:t>
      </w:r>
      <w:r w:rsidRPr="00244A50">
        <w:rPr>
          <w:sz w:val="14"/>
        </w:rPr>
        <w:t xml:space="preserve"> in ESSA’s amended legislation intended to strengthen the culture and language components for education programs in Indian Country </w:t>
      </w:r>
      <w:r w:rsidRPr="00244A50">
        <w:rPr>
          <w:u w:val="single"/>
        </w:rPr>
        <w:t xml:space="preserve">is that it </w:t>
      </w:r>
      <w:r w:rsidRPr="00244A50">
        <w:rPr>
          <w:b/>
          <w:bCs/>
          <w:u w:val="single"/>
        </w:rPr>
        <w:t>creates a gatekeeping hierarchy</w:t>
      </w:r>
      <w:r w:rsidRPr="00244A50">
        <w:rPr>
          <w:sz w:val="14"/>
        </w:rPr>
        <w:t xml:space="preserve">. In this hierarchy, </w:t>
      </w:r>
      <w:r w:rsidRPr="00244A50">
        <w:rPr>
          <w:u w:val="single"/>
        </w:rPr>
        <w:t xml:space="preserve">the federal government </w:t>
      </w:r>
      <w:r w:rsidRPr="00244A50">
        <w:rPr>
          <w:b/>
          <w:bCs/>
          <w:u w:val="single"/>
        </w:rPr>
        <w:t>prioritizes states’ interests</w:t>
      </w:r>
      <w:r w:rsidRPr="00244A50">
        <w:rPr>
          <w:u w:val="single"/>
        </w:rPr>
        <w:t xml:space="preserve"> above tribes’ interests</w:t>
      </w:r>
      <w:r w:rsidRPr="00244A50">
        <w:rPr>
          <w:sz w:val="14"/>
        </w:rPr>
        <w:t xml:space="preserve">. </w:t>
      </w:r>
      <w:r w:rsidRPr="00244A50">
        <w:rPr>
          <w:u w:val="single"/>
        </w:rPr>
        <w:t xml:space="preserve">Diminishing federal authority while strengthening state authority may </w:t>
      </w:r>
      <w:r w:rsidRPr="00244A50">
        <w:rPr>
          <w:b/>
          <w:bCs/>
          <w:u w:val="single"/>
        </w:rPr>
        <w:t>remove</w:t>
      </w:r>
      <w:r w:rsidRPr="00244A50">
        <w:rPr>
          <w:b/>
          <w:bCs/>
          <w:sz w:val="14"/>
        </w:rPr>
        <w:t xml:space="preserve"> </w:t>
      </w:r>
      <w:r w:rsidRPr="00244A50">
        <w:rPr>
          <w:sz w:val="14"/>
        </w:rPr>
        <w:t xml:space="preserve">a layer of </w:t>
      </w:r>
      <w:r w:rsidRPr="00244A50">
        <w:rPr>
          <w:b/>
          <w:bCs/>
          <w:u w:val="single"/>
        </w:rPr>
        <w:t>protection for tribal self-determination</w:t>
      </w:r>
      <w:r w:rsidRPr="00244A50">
        <w:rPr>
          <w:u w:val="single"/>
        </w:rPr>
        <w:t>.</w:t>
      </w:r>
      <w:r w:rsidRPr="00244A50">
        <w:rPr>
          <w:sz w:val="14"/>
        </w:rPr>
        <w:t xml:space="preserve"> There is a valid concern repeatedly cited throughout national tribal consultations that </w:t>
      </w:r>
      <w:r w:rsidRPr="00244A50">
        <w:rPr>
          <w:u w:val="single"/>
        </w:rPr>
        <w:t xml:space="preserve">states would use Indian education money to </w:t>
      </w:r>
      <w:r w:rsidRPr="00244A50">
        <w:rPr>
          <w:b/>
          <w:bCs/>
          <w:u w:val="single"/>
        </w:rPr>
        <w:t>supplement other areas of education</w:t>
      </w:r>
      <w:r w:rsidRPr="00244A50">
        <w:rPr>
          <w:u w:val="single"/>
        </w:rPr>
        <w:t xml:space="preserve"> rather than keep the money focused on culture and language</w:t>
      </w:r>
      <w:r w:rsidRPr="00244A50">
        <w:rPr>
          <w:sz w:val="14"/>
        </w:rPr>
        <w:t xml:space="preserve"> as intended (NIEA, 2005; USDOE, 2015b, 2015c, 2015d). </w:t>
      </w:r>
      <w:r w:rsidRPr="00244A50">
        <w:rPr>
          <w:u w:val="single"/>
        </w:rPr>
        <w:t xml:space="preserve">Tribal leaders expressed concerns that </w:t>
      </w:r>
      <w:r w:rsidRPr="00244A50">
        <w:rPr>
          <w:b/>
          <w:bCs/>
          <w:u w:val="single"/>
        </w:rPr>
        <w:t>states are only required to consult</w:t>
      </w:r>
      <w:r w:rsidRPr="00244A50">
        <w:rPr>
          <w:u w:val="single"/>
        </w:rPr>
        <w:t xml:space="preserve"> with tribes regarding plans for Indian education</w:t>
      </w:r>
      <w:r w:rsidRPr="00244A50">
        <w:rPr>
          <w:sz w:val="14"/>
        </w:rPr>
        <w:t xml:space="preserve">, </w:t>
      </w:r>
      <w:r w:rsidRPr="00244A50">
        <w:rPr>
          <w:u w:val="single"/>
        </w:rPr>
        <w:t xml:space="preserve">there are </w:t>
      </w:r>
      <w:r w:rsidRPr="00244A50">
        <w:rPr>
          <w:b/>
          <w:bCs/>
          <w:u w:val="single"/>
        </w:rPr>
        <w:t>no provisions</w:t>
      </w:r>
      <w:r w:rsidRPr="00244A50">
        <w:rPr>
          <w:sz w:val="14"/>
        </w:rPr>
        <w:t xml:space="preserve"> in ESSA </w:t>
      </w:r>
      <w:r w:rsidRPr="00244A50">
        <w:rPr>
          <w:u w:val="single"/>
        </w:rPr>
        <w:t xml:space="preserve">that </w:t>
      </w:r>
      <w:r w:rsidRPr="00244A50">
        <w:rPr>
          <w:b/>
          <w:bCs/>
          <w:u w:val="single"/>
        </w:rPr>
        <w:t>require states to include</w:t>
      </w:r>
      <w:r w:rsidRPr="00244A50">
        <w:rPr>
          <w:u w:val="single"/>
        </w:rPr>
        <w:t xml:space="preserve"> tribes’ recommendations into state plans</w:t>
      </w:r>
      <w:r w:rsidRPr="00244A50">
        <w:rPr>
          <w:sz w:val="14"/>
        </w:rPr>
        <w:t xml:space="preserve">. A tribal leader in New Mexico closed the 2015 tribal consultation by asking the WHIAIANE about transcripts or follow-up from the previous tribal consultation meeting, saying, </w:t>
      </w:r>
    </w:p>
    <w:p w14:paraId="59247E23" w14:textId="77777777" w:rsidR="0007405A" w:rsidRPr="00244A50" w:rsidRDefault="0007405A" w:rsidP="0007405A">
      <w:r w:rsidRPr="00244A50">
        <w:t>So that is my other concern is we bring up all these, yet, you know, we might as well just be talking to a wall because we’re not getting a response. We have all these concerns, but it’s not addressed. (USDOE, 2015b, p. 140)</w:t>
      </w:r>
    </w:p>
    <w:p w14:paraId="6807D902" w14:textId="77777777" w:rsidR="0007405A" w:rsidRPr="00244A50" w:rsidRDefault="0007405A" w:rsidP="0007405A">
      <w:r w:rsidRPr="00244A50">
        <w:t>Strengthening Self-Determination Through Policy and Practice</w:t>
      </w:r>
    </w:p>
    <w:p w14:paraId="101D08D5" w14:textId="77777777" w:rsidR="0007405A" w:rsidRPr="00244A50" w:rsidRDefault="0007405A" w:rsidP="0007405A">
      <w:pPr>
        <w:rPr>
          <w:u w:val="single"/>
        </w:rPr>
      </w:pPr>
      <w:r w:rsidRPr="00244A50">
        <w:rPr>
          <w:u w:val="single"/>
        </w:rPr>
        <w:t xml:space="preserve">ESSA’s Indian education amendments </w:t>
      </w:r>
      <w:proofErr w:type="gramStart"/>
      <w:r w:rsidRPr="00244A50">
        <w:rPr>
          <w:u w:val="single"/>
        </w:rPr>
        <w:t>take into account</w:t>
      </w:r>
      <w:proofErr w:type="gramEnd"/>
      <w:r w:rsidRPr="00244A50">
        <w:rPr>
          <w:u w:val="single"/>
        </w:rPr>
        <w:t xml:space="preserve"> tribal communities’ expressed </w:t>
      </w:r>
      <w:r w:rsidRPr="00244A50">
        <w:rPr>
          <w:b/>
          <w:bCs/>
          <w:u w:val="single"/>
        </w:rPr>
        <w:t>desire to increase self-determination</w:t>
      </w:r>
      <w:r w:rsidRPr="00244A50">
        <w:rPr>
          <w:sz w:val="16"/>
        </w:rPr>
        <w:t xml:space="preserve"> in education. “The connection between </w:t>
      </w:r>
      <w:r w:rsidRPr="00244A50">
        <w:rPr>
          <w:u w:val="single"/>
        </w:rPr>
        <w:t>Indian Education</w:t>
      </w:r>
      <w:r w:rsidRPr="00244A50">
        <w:rPr>
          <w:sz w:val="16"/>
        </w:rPr>
        <w:t xml:space="preserve"> [sic] </w:t>
      </w:r>
      <w:r w:rsidRPr="00244A50">
        <w:rPr>
          <w:u w:val="single"/>
        </w:rPr>
        <w:t xml:space="preserve">and </w:t>
      </w:r>
      <w:r w:rsidRPr="00244A50">
        <w:rPr>
          <w:b/>
          <w:bCs/>
          <w:u w:val="single"/>
        </w:rPr>
        <w:t>tribal sovereignty develops</w:t>
      </w:r>
      <w:r w:rsidRPr="00244A50">
        <w:rPr>
          <w:u w:val="single"/>
        </w:rPr>
        <w:t xml:space="preserve"> </w:t>
      </w:r>
      <w:r w:rsidRPr="00244A50">
        <w:rPr>
          <w:b/>
          <w:bCs/>
          <w:u w:val="single"/>
        </w:rPr>
        <w:t>from</w:t>
      </w:r>
      <w:r w:rsidRPr="00244A50">
        <w:rPr>
          <w:u w:val="single"/>
        </w:rPr>
        <w:t xml:space="preserve"> the idea of </w:t>
      </w:r>
      <w:r w:rsidRPr="00244A50">
        <w:rPr>
          <w:b/>
          <w:bCs/>
          <w:u w:val="single"/>
        </w:rPr>
        <w:t>self-governance and self-education</w:t>
      </w:r>
      <w:r w:rsidRPr="00244A50">
        <w:rPr>
          <w:sz w:val="16"/>
        </w:rPr>
        <w:t xml:space="preserve">” </w:t>
      </w:r>
      <w:r w:rsidRPr="00244A50">
        <w:rPr>
          <w:b/>
          <w:bCs/>
          <w:u w:val="single"/>
        </w:rPr>
        <w:t>as the core principles of</w:t>
      </w:r>
      <w:r w:rsidRPr="00244A50">
        <w:rPr>
          <w:u w:val="single"/>
        </w:rPr>
        <w:t xml:space="preserve"> </w:t>
      </w:r>
      <w:r w:rsidRPr="00244A50">
        <w:rPr>
          <w:b/>
          <w:bCs/>
          <w:u w:val="single"/>
        </w:rPr>
        <w:t>autonomy</w:t>
      </w:r>
      <w:r w:rsidRPr="00244A50">
        <w:rPr>
          <w:b/>
          <w:bCs/>
          <w:sz w:val="16"/>
        </w:rPr>
        <w:t>,</w:t>
      </w:r>
      <w:r w:rsidRPr="00244A50">
        <w:rPr>
          <w:sz w:val="16"/>
        </w:rPr>
        <w:t xml:space="preserve"> </w:t>
      </w:r>
      <w:r w:rsidRPr="00244A50">
        <w:rPr>
          <w:u w:val="single"/>
        </w:rPr>
        <w:t>self-determination, and survival</w:t>
      </w:r>
      <w:r w:rsidRPr="00244A50">
        <w:rPr>
          <w:sz w:val="16"/>
        </w:rPr>
        <w:t xml:space="preserve"> (Inter Tribal Council of Arizona, 2014, p. 79). </w:t>
      </w:r>
      <w:proofErr w:type="spellStart"/>
      <w:r w:rsidRPr="00244A50">
        <w:rPr>
          <w:sz w:val="16"/>
        </w:rPr>
        <w:t>Strommer</w:t>
      </w:r>
      <w:proofErr w:type="spellEnd"/>
      <w:r w:rsidRPr="00244A50">
        <w:rPr>
          <w:sz w:val="16"/>
        </w:rPr>
        <w:t xml:space="preserve"> and Osborne (2014) identify two key factors contributing toward federal agencies’ reluctance to expand tribal self-governance, including loss of program authority and loss of funding. </w:t>
      </w:r>
      <w:r w:rsidRPr="00244A50">
        <w:rPr>
          <w:u w:val="single"/>
        </w:rPr>
        <w:t>Policymakers and educators can strengthen tribal self-determination in education</w:t>
      </w:r>
      <w:r w:rsidRPr="00244A50">
        <w:rPr>
          <w:sz w:val="16"/>
        </w:rPr>
        <w:t xml:space="preserve"> without relying on Congress to move entire programs under tribal control </w:t>
      </w:r>
      <w:r w:rsidRPr="00244A50">
        <w:rPr>
          <w:u w:val="single"/>
        </w:rPr>
        <w:t>by doing the following:</w:t>
      </w:r>
    </w:p>
    <w:p w14:paraId="44E88475" w14:textId="77777777" w:rsidR="0007405A" w:rsidRPr="00244A50" w:rsidRDefault="0007405A" w:rsidP="0007405A">
      <w:r w:rsidRPr="00244A50">
        <w:t xml:space="preserve">1. </w:t>
      </w:r>
      <w:r w:rsidRPr="00244A50">
        <w:rPr>
          <w:u w:val="single"/>
        </w:rPr>
        <w:t xml:space="preserve">Amend STEP and cooperative agreements legislation to </w:t>
      </w:r>
      <w:r w:rsidRPr="00244A50">
        <w:rPr>
          <w:b/>
          <w:bCs/>
          <w:u w:val="single"/>
        </w:rPr>
        <w:t>mandate state partnerships</w:t>
      </w:r>
      <w:r w:rsidRPr="00244A50">
        <w:rPr>
          <w:u w:val="single"/>
        </w:rPr>
        <w:t xml:space="preserve"> with tribal entities</w:t>
      </w:r>
      <w:r w:rsidRPr="00244A50">
        <w:t xml:space="preserve"> and assure tribes first right of refusal for program administration (</w:t>
      </w:r>
      <w:proofErr w:type="spellStart"/>
      <w:r w:rsidRPr="00244A50">
        <w:t>Strommer</w:t>
      </w:r>
      <w:proofErr w:type="spellEnd"/>
      <w:r w:rsidRPr="00244A50">
        <w:t xml:space="preserve"> &amp; Osborne, 2014; Wilson, 2012).</w:t>
      </w:r>
    </w:p>
    <w:p w14:paraId="272E555F" w14:textId="77777777" w:rsidR="0007405A" w:rsidRPr="00244A50" w:rsidRDefault="0007405A" w:rsidP="0007405A">
      <w:r w:rsidRPr="00244A50">
        <w:t xml:space="preserve">2. </w:t>
      </w:r>
      <w:r w:rsidRPr="00244A50">
        <w:rPr>
          <w:u w:val="single"/>
        </w:rPr>
        <w:t xml:space="preserve">Permit TEAs to </w:t>
      </w:r>
      <w:r w:rsidRPr="00244A50">
        <w:rPr>
          <w:b/>
          <w:bCs/>
          <w:u w:val="single"/>
        </w:rPr>
        <w:t>compete for federal formula grants</w:t>
      </w:r>
      <w:r w:rsidRPr="00244A50">
        <w:t xml:space="preserve"> without restrictions (Wilson, 2012).</w:t>
      </w:r>
    </w:p>
    <w:p w14:paraId="378DE153" w14:textId="77777777" w:rsidR="0007405A" w:rsidRPr="00244A50" w:rsidRDefault="0007405A" w:rsidP="0007405A">
      <w:r w:rsidRPr="00244A50">
        <w:t xml:space="preserve">3. </w:t>
      </w:r>
      <w:r w:rsidRPr="00244A50">
        <w:rPr>
          <w:u w:val="single"/>
        </w:rPr>
        <w:t xml:space="preserve">Explore options for </w:t>
      </w:r>
      <w:r w:rsidRPr="00244A50">
        <w:rPr>
          <w:b/>
          <w:bCs/>
          <w:u w:val="single"/>
        </w:rPr>
        <w:t>Indigenous-controlled charter schools</w:t>
      </w:r>
      <w:r w:rsidRPr="00244A50">
        <w:t xml:space="preserve"> (</w:t>
      </w:r>
      <w:proofErr w:type="spellStart"/>
      <w:r w:rsidRPr="00244A50">
        <w:t>Belgarde</w:t>
      </w:r>
      <w:proofErr w:type="spellEnd"/>
      <w:r w:rsidRPr="00244A50">
        <w:t>, 2004).</w:t>
      </w:r>
    </w:p>
    <w:p w14:paraId="5909EF63" w14:textId="77777777" w:rsidR="0007405A" w:rsidRPr="00244A50" w:rsidRDefault="0007405A" w:rsidP="0007405A">
      <w:r w:rsidRPr="00244A50">
        <w:t xml:space="preserve">4. </w:t>
      </w:r>
      <w:r w:rsidRPr="00244A50">
        <w:rPr>
          <w:b/>
          <w:bCs/>
          <w:u w:val="single"/>
        </w:rPr>
        <w:t>Ensure state accountability</w:t>
      </w:r>
      <w:r w:rsidRPr="00244A50">
        <w:rPr>
          <w:u w:val="single"/>
        </w:rPr>
        <w:t xml:space="preserve"> for Indian education programs</w:t>
      </w:r>
      <w:r w:rsidRPr="00244A50">
        <w:t xml:space="preserve"> and initiatives (NIEA, 2015; </w:t>
      </w:r>
      <w:proofErr w:type="spellStart"/>
      <w:r w:rsidRPr="00244A50">
        <w:t>Strommer</w:t>
      </w:r>
      <w:proofErr w:type="spellEnd"/>
      <w:r w:rsidRPr="00244A50">
        <w:t xml:space="preserve"> &amp; Osborne, 2014).</w:t>
      </w:r>
    </w:p>
    <w:p w14:paraId="6D3198AE" w14:textId="77777777" w:rsidR="0007405A" w:rsidRPr="00244A50" w:rsidRDefault="0007405A" w:rsidP="0007405A">
      <w:r w:rsidRPr="00244A50">
        <w:t>5. Serve as advocates for tribal sovereignty and self-determination when engaging with state-level leaders regarding policy implementation (Beaulieu, 2000; NIEA, 2015).</w:t>
      </w:r>
    </w:p>
    <w:p w14:paraId="22BB44BF" w14:textId="77777777" w:rsidR="0007405A" w:rsidRPr="00244A50" w:rsidRDefault="0007405A" w:rsidP="0007405A">
      <w:r w:rsidRPr="00244A50">
        <w:t xml:space="preserve">6. </w:t>
      </w:r>
      <w:r w:rsidRPr="00244A50">
        <w:rPr>
          <w:b/>
          <w:bCs/>
          <w:u w:val="single"/>
        </w:rPr>
        <w:t>Include Indigenous stakeholders</w:t>
      </w:r>
      <w:r w:rsidRPr="00244A50">
        <w:rPr>
          <w:u w:val="single"/>
        </w:rPr>
        <w:t xml:space="preserve"> in</w:t>
      </w:r>
      <w:r w:rsidRPr="00244A50">
        <w:t xml:space="preserve"> program and initiative </w:t>
      </w:r>
      <w:r w:rsidRPr="00244A50">
        <w:rPr>
          <w:u w:val="single"/>
        </w:rPr>
        <w:t>planning</w:t>
      </w:r>
      <w:r w:rsidRPr="00244A50">
        <w:t xml:space="preserve"> (NIEA, 2015).</w:t>
      </w:r>
    </w:p>
    <w:p w14:paraId="05491ED8" w14:textId="77777777" w:rsidR="0007405A" w:rsidRPr="00244A50" w:rsidRDefault="0007405A" w:rsidP="0007405A">
      <w:r w:rsidRPr="00244A50">
        <w:t xml:space="preserve">7. </w:t>
      </w:r>
      <w:r w:rsidRPr="00244A50">
        <w:rPr>
          <w:u w:val="single"/>
        </w:rPr>
        <w:t>Provide professional development</w:t>
      </w:r>
      <w:r w:rsidRPr="00244A50">
        <w:t xml:space="preserve"> opportunities </w:t>
      </w:r>
      <w:r w:rsidRPr="00244A50">
        <w:rPr>
          <w:u w:val="single"/>
        </w:rPr>
        <w:t>to educators working with American Indian and Alaska Native Students</w:t>
      </w:r>
      <w:r w:rsidRPr="00244A50">
        <w:t xml:space="preserve"> (Faircloth &amp; </w:t>
      </w:r>
      <w:proofErr w:type="spellStart"/>
      <w:r w:rsidRPr="00244A50">
        <w:t>Tippeconnic</w:t>
      </w:r>
      <w:proofErr w:type="spellEnd"/>
      <w:r w:rsidRPr="00244A50">
        <w:t>, 2010).</w:t>
      </w:r>
    </w:p>
    <w:p w14:paraId="6130F492" w14:textId="77777777" w:rsidR="0007405A" w:rsidRPr="00244A50" w:rsidRDefault="0007405A" w:rsidP="0007405A">
      <w:pPr>
        <w:rPr>
          <w:u w:val="single"/>
        </w:rPr>
      </w:pPr>
      <w:r w:rsidRPr="00244A50">
        <w:rPr>
          <w:sz w:val="16"/>
        </w:rPr>
        <w:t xml:space="preserve">Educational leaders are critical for ensuring Indian education provisions are implemented in relevant, meaningful ways. </w:t>
      </w:r>
      <w:r w:rsidRPr="00244A50">
        <w:rPr>
          <w:u w:val="single"/>
        </w:rPr>
        <w:t xml:space="preserve">American Indian and Alaska Native communities place </w:t>
      </w:r>
      <w:r w:rsidRPr="00244A50">
        <w:rPr>
          <w:b/>
          <w:bCs/>
          <w:u w:val="single"/>
        </w:rPr>
        <w:t>high priority on education</w:t>
      </w:r>
      <w:r w:rsidRPr="00244A50">
        <w:rPr>
          <w:u w:val="single"/>
        </w:rPr>
        <w:t xml:space="preserve"> </w:t>
      </w:r>
      <w:r w:rsidRPr="00244A50">
        <w:rPr>
          <w:b/>
          <w:bCs/>
          <w:u w:val="single"/>
        </w:rPr>
        <w:t>and preserving culture and language through school</w:t>
      </w:r>
      <w:r w:rsidRPr="00244A50">
        <w:rPr>
          <w:b/>
          <w:bCs/>
          <w:sz w:val="16"/>
        </w:rPr>
        <w:t>.</w:t>
      </w:r>
      <w:r w:rsidRPr="00244A50">
        <w:rPr>
          <w:sz w:val="16"/>
        </w:rPr>
        <w:t xml:space="preserve"> </w:t>
      </w:r>
      <w:r w:rsidRPr="00244A50">
        <w:rPr>
          <w:b/>
          <w:bCs/>
          <w:u w:val="single"/>
        </w:rPr>
        <w:t>Tribal consultation</w:t>
      </w:r>
      <w:r w:rsidRPr="00244A50">
        <w:rPr>
          <w:u w:val="single"/>
        </w:rPr>
        <w:t xml:space="preserve"> and partnerships at the local and state levels are </w:t>
      </w:r>
      <w:r w:rsidRPr="00244A50">
        <w:rPr>
          <w:b/>
          <w:bCs/>
          <w:u w:val="single"/>
        </w:rPr>
        <w:t>key components to strengthening self-determination</w:t>
      </w:r>
      <w:r w:rsidRPr="00244A50">
        <w:rPr>
          <w:u w:val="single"/>
        </w:rPr>
        <w:t>.</w:t>
      </w:r>
    </w:p>
    <w:p w14:paraId="127253D5" w14:textId="54D89328" w:rsidR="0007405A" w:rsidRPr="00244A50" w:rsidRDefault="0007405A" w:rsidP="0007405A"/>
    <w:p w14:paraId="139240DF" w14:textId="675645F3" w:rsidR="0007405A" w:rsidRPr="00244A50" w:rsidRDefault="0007405A" w:rsidP="0007405A">
      <w:pPr>
        <w:pStyle w:val="Heading3"/>
      </w:pPr>
      <w:r w:rsidRPr="00244A50">
        <w:t>Solvency---Environment---Emissions---1NC</w:t>
      </w:r>
    </w:p>
    <w:p w14:paraId="2BD4D8D9" w14:textId="77777777" w:rsidR="0007405A" w:rsidRPr="00244A50" w:rsidRDefault="0007405A" w:rsidP="0007405A">
      <w:pPr>
        <w:pStyle w:val="Heading4"/>
      </w:pPr>
      <w:r w:rsidRPr="00244A50">
        <w:t>Restricting greenhouse gas emissions is necessary – four reasons why we can and should</w:t>
      </w:r>
    </w:p>
    <w:p w14:paraId="1F8FD5C6" w14:textId="77777777" w:rsidR="0007405A" w:rsidRPr="00244A50" w:rsidRDefault="0007405A" w:rsidP="0007405A">
      <w:proofErr w:type="spellStart"/>
      <w:r w:rsidRPr="00244A50">
        <w:rPr>
          <w:rStyle w:val="Style13ptBold"/>
        </w:rPr>
        <w:t>Hausker</w:t>
      </w:r>
      <w:proofErr w:type="spellEnd"/>
      <w:r w:rsidRPr="00244A50">
        <w:rPr>
          <w:rStyle w:val="Style13ptBold"/>
        </w:rPr>
        <w:t xml:space="preserve"> 15</w:t>
      </w:r>
      <w:r w:rsidRPr="00244A50">
        <w:t xml:space="preserve"> – (Dr. Karl </w:t>
      </w:r>
      <w:proofErr w:type="spellStart"/>
      <w:r w:rsidRPr="00244A50">
        <w:t>Hausker</w:t>
      </w:r>
      <w:proofErr w:type="spellEnd"/>
      <w:r w:rsidRPr="00244A50">
        <w:t xml:space="preserve">, Senior Fellow in WRI’s Climate Program, focusing on modeling deep decarbonization climate mitigation, electricity market design, and the social cost of carbon. “4 Reasons Why the US Can and Should Reduce its Emissions Now”, World Resources Institute, 8 July 2015, </w:t>
      </w:r>
      <w:hyperlink r:id="rId17" w:history="1">
        <w:r w:rsidRPr="00244A50">
          <w:rPr>
            <w:rStyle w:val="Hyperlink"/>
          </w:rPr>
          <w:t>https://www.wri.org/insights/4-reasons-why-us-can-and-should-reduce-its-emissions-now</w:t>
        </w:r>
      </w:hyperlink>
      <w:r w:rsidRPr="00244A50">
        <w:t xml:space="preserve">, </w:t>
      </w:r>
      <w:proofErr w:type="spellStart"/>
      <w:r w:rsidRPr="00244A50">
        <w:t>sj</w:t>
      </w:r>
      <w:proofErr w:type="spellEnd"/>
      <w:r w:rsidRPr="00244A50">
        <w:t>)</w:t>
      </w:r>
    </w:p>
    <w:p w14:paraId="6C08D7B5" w14:textId="75389B30" w:rsidR="0007405A" w:rsidRPr="00244A50" w:rsidRDefault="0007405A" w:rsidP="0007405A">
      <w:pPr>
        <w:rPr>
          <w:sz w:val="16"/>
        </w:rPr>
      </w:pPr>
      <w:r w:rsidRPr="00244A50">
        <w:rPr>
          <w:rStyle w:val="StyleUnderline"/>
        </w:rPr>
        <w:t>Four reasons</w:t>
      </w:r>
      <w:r w:rsidRPr="00244A50">
        <w:rPr>
          <w:sz w:val="16"/>
        </w:rPr>
        <w:t xml:space="preserve"> illustrate </w:t>
      </w:r>
      <w:r w:rsidRPr="00244A50">
        <w:rPr>
          <w:rStyle w:val="StyleUnderline"/>
        </w:rPr>
        <w:t>why it’s in</w:t>
      </w:r>
      <w:r w:rsidRPr="00244A50">
        <w:rPr>
          <w:sz w:val="16"/>
        </w:rPr>
        <w:t xml:space="preserve"> </w:t>
      </w:r>
      <w:r w:rsidRPr="00244A50">
        <w:rPr>
          <w:rStyle w:val="StyleUnderline"/>
        </w:rPr>
        <w:t>the U</w:t>
      </w:r>
      <w:r w:rsidRPr="00244A50">
        <w:rPr>
          <w:sz w:val="16"/>
        </w:rPr>
        <w:t xml:space="preserve">nited </w:t>
      </w:r>
      <w:r w:rsidRPr="00244A50">
        <w:rPr>
          <w:rStyle w:val="StyleUnderline"/>
        </w:rPr>
        <w:t>S</w:t>
      </w:r>
      <w:r w:rsidRPr="00244A50">
        <w:rPr>
          <w:sz w:val="16"/>
        </w:rPr>
        <w:t xml:space="preserve">tates’ own </w:t>
      </w:r>
      <w:r w:rsidRPr="00244A50">
        <w:rPr>
          <w:rStyle w:val="StyleUnderline"/>
        </w:rPr>
        <w:t>interests</w:t>
      </w:r>
      <w:r w:rsidRPr="00244A50">
        <w:rPr>
          <w:sz w:val="16"/>
        </w:rPr>
        <w:t xml:space="preserve"> </w:t>
      </w:r>
      <w:r w:rsidRPr="00244A50">
        <w:rPr>
          <w:rStyle w:val="StyleUnderline"/>
        </w:rPr>
        <w:t>to</w:t>
      </w:r>
      <w:r w:rsidRPr="00244A50">
        <w:rPr>
          <w:sz w:val="16"/>
        </w:rPr>
        <w:t xml:space="preserve"> meet its 2025 target and </w:t>
      </w:r>
      <w:r w:rsidRPr="00244A50">
        <w:rPr>
          <w:rStyle w:val="StyleUnderline"/>
        </w:rPr>
        <w:t>reduce emissions</w:t>
      </w:r>
      <w:r w:rsidRPr="00244A50">
        <w:rPr>
          <w:sz w:val="16"/>
        </w:rPr>
        <w:t xml:space="preserve"> even more so in the long-term: </w:t>
      </w:r>
      <w:r w:rsidRPr="00244A50">
        <w:rPr>
          <w:rStyle w:val="Emphasis"/>
        </w:rPr>
        <w:t>1)</w:t>
      </w:r>
      <w:r w:rsidRPr="00244A50">
        <w:rPr>
          <w:sz w:val="16"/>
        </w:rPr>
        <w:t xml:space="preserve"> A growing body of </w:t>
      </w:r>
      <w:r w:rsidRPr="00244A50">
        <w:rPr>
          <w:rStyle w:val="StyleUnderline"/>
        </w:rPr>
        <w:t xml:space="preserve">evidence shows that </w:t>
      </w:r>
      <w:r w:rsidRPr="00244A50">
        <w:rPr>
          <w:rStyle w:val="Emphasis"/>
        </w:rPr>
        <w:t>economic growth can go hand-in-hand with efforts to reduce</w:t>
      </w:r>
      <w:r w:rsidRPr="00244A50">
        <w:rPr>
          <w:sz w:val="16"/>
        </w:rPr>
        <w:t xml:space="preserve"> greenhouse gas </w:t>
      </w:r>
      <w:r w:rsidRPr="00244A50">
        <w:rPr>
          <w:rStyle w:val="Emphasis"/>
        </w:rPr>
        <w:t>emissions</w:t>
      </w:r>
      <w:r w:rsidRPr="00244A50">
        <w:rPr>
          <w:sz w:val="16"/>
        </w:rPr>
        <w:t xml:space="preserve">. The United States has tackled many environmental problems over the past 50 years, and </w:t>
      </w:r>
      <w:r w:rsidRPr="00244A50">
        <w:rPr>
          <w:rStyle w:val="StyleUnderline"/>
        </w:rPr>
        <w:t>the historical record is clear: environmental protection is compatible with economic growth</w:t>
      </w:r>
      <w:r w:rsidRPr="00244A50">
        <w:rPr>
          <w:sz w:val="16"/>
        </w:rPr>
        <w:t xml:space="preserve">, </w:t>
      </w:r>
      <w:r w:rsidRPr="00244A50">
        <w:rPr>
          <w:rStyle w:val="StyleUnderline"/>
        </w:rPr>
        <w:t>and environmental policies</w:t>
      </w:r>
      <w:r w:rsidRPr="00244A50">
        <w:rPr>
          <w:sz w:val="16"/>
        </w:rPr>
        <w:t xml:space="preserve"> have </w:t>
      </w:r>
      <w:r w:rsidRPr="00244A50">
        <w:rPr>
          <w:rStyle w:val="StyleUnderline"/>
        </w:rPr>
        <w:t>delivered huge benefits to Americans</w:t>
      </w:r>
      <w:r w:rsidRPr="00244A50">
        <w:rPr>
          <w:sz w:val="16"/>
        </w:rPr>
        <w:t xml:space="preserve">. Furthermore, recent experience at the state and national levels demonstrates that </w:t>
      </w:r>
      <w:r w:rsidRPr="00244A50">
        <w:rPr>
          <w:rStyle w:val="StyleUnderline"/>
        </w:rPr>
        <w:t>well-designed policies can reduce emissions while providing overall net public benefits</w:t>
      </w:r>
      <w:r w:rsidRPr="00244A50">
        <w:rPr>
          <w:sz w:val="16"/>
        </w:rPr>
        <w:t xml:space="preserve">, for example, through improved public health, as well as direct financial benefits to businesses and consumers. </w:t>
      </w:r>
      <w:r w:rsidRPr="00244A50">
        <w:rPr>
          <w:rStyle w:val="StyleUnderline"/>
        </w:rPr>
        <w:t>Policies</w:t>
      </w:r>
      <w:r w:rsidRPr="00244A50">
        <w:rPr>
          <w:sz w:val="16"/>
        </w:rPr>
        <w:t xml:space="preserve"> </w:t>
      </w:r>
      <w:r w:rsidRPr="00244A50">
        <w:rPr>
          <w:rStyle w:val="StyleUnderline"/>
        </w:rPr>
        <w:t>are</w:t>
      </w:r>
      <w:r w:rsidRPr="00244A50">
        <w:rPr>
          <w:sz w:val="16"/>
        </w:rPr>
        <w:t xml:space="preserve"> often </w:t>
      </w:r>
      <w:r w:rsidRPr="00244A50">
        <w:rPr>
          <w:rStyle w:val="StyleUnderline"/>
        </w:rPr>
        <w:t>necessary to unlock these opportunities</w:t>
      </w:r>
      <w:r w:rsidRPr="00244A50">
        <w:rPr>
          <w:sz w:val="16"/>
        </w:rPr>
        <w:t xml:space="preserve">, </w:t>
      </w:r>
      <w:r w:rsidRPr="00244A50">
        <w:rPr>
          <w:rStyle w:val="StyleUnderline"/>
        </w:rPr>
        <w:t>however</w:t>
      </w:r>
      <w:r w:rsidRPr="00244A50">
        <w:rPr>
          <w:sz w:val="16"/>
        </w:rPr>
        <w:t xml:space="preserve">, </w:t>
      </w:r>
      <w:r w:rsidRPr="00244A50">
        <w:rPr>
          <w:rStyle w:val="StyleUnderline"/>
        </w:rPr>
        <w:t>because market barriers hamper investment in</w:t>
      </w:r>
      <w:r w:rsidRPr="00244A50">
        <w:rPr>
          <w:sz w:val="16"/>
        </w:rPr>
        <w:t xml:space="preserve"> what are </w:t>
      </w:r>
      <w:r w:rsidRPr="00244A50">
        <w:rPr>
          <w:rStyle w:val="StyleUnderline"/>
        </w:rPr>
        <w:t xml:space="preserve">otherwise beneficial </w:t>
      </w:r>
      <w:proofErr w:type="spellStart"/>
      <w:r w:rsidRPr="00244A50">
        <w:rPr>
          <w:rStyle w:val="StyleUnderline"/>
        </w:rPr>
        <w:t>activi¬ties</w:t>
      </w:r>
      <w:proofErr w:type="spellEnd"/>
      <w:r w:rsidRPr="00244A50">
        <w:rPr>
          <w:sz w:val="16"/>
        </w:rPr>
        <w:t xml:space="preserve">. </w:t>
      </w:r>
      <w:r w:rsidRPr="00244A50">
        <w:rPr>
          <w:rStyle w:val="StyleUnderline"/>
        </w:rPr>
        <w:t xml:space="preserve">We can </w:t>
      </w:r>
      <w:r w:rsidRPr="00244A50">
        <w:rPr>
          <w:rStyle w:val="Emphasis"/>
        </w:rPr>
        <w:t>achieve a low-carbon future by harnessing</w:t>
      </w:r>
      <w:r w:rsidRPr="00244A50">
        <w:rPr>
          <w:sz w:val="16"/>
        </w:rPr>
        <w:t xml:space="preserve"> key </w:t>
      </w:r>
      <w:r w:rsidRPr="00244A50">
        <w:rPr>
          <w:rStyle w:val="StyleUnderline"/>
        </w:rPr>
        <w:t xml:space="preserve">drivers of </w:t>
      </w:r>
      <w:r w:rsidRPr="00244A50">
        <w:rPr>
          <w:rStyle w:val="Emphasis"/>
        </w:rPr>
        <w:t>economic growth</w:t>
      </w:r>
      <w:r w:rsidRPr="00244A50">
        <w:rPr>
          <w:sz w:val="16"/>
        </w:rPr>
        <w:t xml:space="preserve">—including more efficient use of energy and natural resources, smart infrastructure investments and technological innovation. Our efforts to address conventional air and water pollution have often relied on end-of-smokestack or end-of-pipe controls. However, in the case of carbon pollution, the solutions typically lie in improved efficiency in energy use, cleaner fuels, and new technologies and processes –solutions that often create net economic benefits. For example: </w:t>
      </w:r>
      <w:r w:rsidRPr="00244A50">
        <w:rPr>
          <w:rStyle w:val="StyleUnderline"/>
        </w:rPr>
        <w:t>With strengthened fuel economy standards, drivers will save</w:t>
      </w:r>
      <w:r w:rsidRPr="00244A50">
        <w:rPr>
          <w:sz w:val="16"/>
        </w:rPr>
        <w:t xml:space="preserve"> on average a net </w:t>
      </w:r>
      <w:r w:rsidRPr="00244A50">
        <w:rPr>
          <w:rStyle w:val="StyleUnderline"/>
        </w:rPr>
        <w:t>$3,400 to $5,000</w:t>
      </w:r>
      <w:r w:rsidRPr="00244A50">
        <w:rPr>
          <w:sz w:val="16"/>
        </w:rPr>
        <w:t xml:space="preserve"> over the life of light-duty vehicles made in 2025 compared with those made in 2016. </w:t>
      </w:r>
      <w:r w:rsidRPr="00244A50">
        <w:rPr>
          <w:rStyle w:val="StyleUnderline"/>
        </w:rPr>
        <w:t>Federal appliance efficiency standards</w:t>
      </w:r>
      <w:r w:rsidRPr="00244A50">
        <w:rPr>
          <w:sz w:val="16"/>
        </w:rPr>
        <w:t xml:space="preserve"> put into place </w:t>
      </w:r>
      <w:r w:rsidRPr="00244A50">
        <w:rPr>
          <w:rStyle w:val="StyleUnderline"/>
        </w:rPr>
        <w:t>over the past 25 years have resulted in $370 billion in cumulative utility bill savings</w:t>
      </w:r>
      <w:r w:rsidRPr="00244A50">
        <w:rPr>
          <w:sz w:val="16"/>
        </w:rPr>
        <w:t xml:space="preserve"> for consumers. </w:t>
      </w:r>
      <w:r w:rsidRPr="00244A50">
        <w:rPr>
          <w:rStyle w:val="StyleUnderline"/>
        </w:rPr>
        <w:t xml:space="preserve">States with </w:t>
      </w:r>
      <w:r w:rsidRPr="00244A50">
        <w:rPr>
          <w:rStyle w:val="Emphasis"/>
        </w:rPr>
        <w:t>energy efficiency</w:t>
      </w:r>
      <w:r w:rsidRPr="00244A50">
        <w:rPr>
          <w:sz w:val="16"/>
        </w:rPr>
        <w:t xml:space="preserve"> target programs in place </w:t>
      </w:r>
      <w:r w:rsidRPr="00244A50">
        <w:rPr>
          <w:rStyle w:val="StyleUnderline"/>
        </w:rPr>
        <w:t xml:space="preserve">are saving </w:t>
      </w:r>
      <w:r w:rsidRPr="00244A50">
        <w:rPr>
          <w:rStyle w:val="Emphasis"/>
        </w:rPr>
        <w:t>customers generally $2 for every $1 invested.</w:t>
      </w:r>
      <w:r w:rsidRPr="00244A50">
        <w:rPr>
          <w:rStyle w:val="StyleUnderline"/>
        </w:rPr>
        <w:t xml:space="preserve"> </w:t>
      </w:r>
      <w:r w:rsidRPr="00244A50">
        <w:rPr>
          <w:rStyle w:val="Emphasis"/>
        </w:rPr>
        <w:t>2)</w:t>
      </w:r>
      <w:r w:rsidRPr="00244A50">
        <w:rPr>
          <w:rStyle w:val="StyleUnderline"/>
        </w:rPr>
        <w:t xml:space="preserve"> The U.S. greenhouse </w:t>
      </w:r>
      <w:r w:rsidRPr="00244A50">
        <w:rPr>
          <w:rStyle w:val="Emphasis"/>
        </w:rPr>
        <w:t>gas emissions</w:t>
      </w:r>
      <w:r w:rsidRPr="00244A50">
        <w:rPr>
          <w:rStyle w:val="StyleUnderline"/>
        </w:rPr>
        <w:t xml:space="preserve"> </w:t>
      </w:r>
      <w:r w:rsidRPr="00244A50">
        <w:rPr>
          <w:rStyle w:val="Emphasis"/>
        </w:rPr>
        <w:t>reduction</w:t>
      </w:r>
      <w:r w:rsidRPr="00244A50">
        <w:rPr>
          <w:rStyle w:val="StyleUnderline"/>
        </w:rPr>
        <w:t xml:space="preserve"> </w:t>
      </w:r>
      <w:r w:rsidRPr="00244A50">
        <w:rPr>
          <w:rStyle w:val="Emphasis"/>
        </w:rPr>
        <w:t>target</w:t>
      </w:r>
      <w:r w:rsidRPr="00244A50">
        <w:rPr>
          <w:rStyle w:val="StyleUnderline"/>
        </w:rPr>
        <w:t xml:space="preserve"> for 2025 </w:t>
      </w:r>
      <w:r w:rsidRPr="00244A50">
        <w:rPr>
          <w:rStyle w:val="Emphasis"/>
        </w:rPr>
        <w:t>is ambitious but achievable</w:t>
      </w:r>
      <w:r w:rsidRPr="00244A50">
        <w:rPr>
          <w:sz w:val="16"/>
        </w:rPr>
        <w:t xml:space="preserve">. The Obama administration set a goal to reduce overall emissions 26-28 percent below 2005 levels by 2025. Recent WRI research finds that can meet this target using existing federal laws combined with state actions. However, </w:t>
      </w:r>
      <w:r w:rsidRPr="00244A50">
        <w:rPr>
          <w:rStyle w:val="StyleUnderline"/>
        </w:rPr>
        <w:t>U.S. and global efforts to combat climate change cannot stop in 2025</w:t>
      </w:r>
      <w:r w:rsidRPr="00244A50">
        <w:rPr>
          <w:sz w:val="16"/>
        </w:rPr>
        <w:t xml:space="preserve">. Even </w:t>
      </w:r>
      <w:r w:rsidRPr="00244A50">
        <w:rPr>
          <w:rStyle w:val="Emphasis"/>
        </w:rPr>
        <w:t>deeper</w:t>
      </w:r>
      <w:r w:rsidRPr="00244A50">
        <w:rPr>
          <w:rStyle w:val="StyleUnderline"/>
        </w:rPr>
        <w:t xml:space="preserve"> emissions </w:t>
      </w:r>
      <w:r w:rsidRPr="00244A50">
        <w:rPr>
          <w:rStyle w:val="Emphasis"/>
        </w:rPr>
        <w:t>reductions will be needed</w:t>
      </w:r>
      <w:r w:rsidRPr="00244A50">
        <w:rPr>
          <w:rStyle w:val="StyleUnderline"/>
        </w:rPr>
        <w:t xml:space="preserve"> i</w:t>
      </w:r>
      <w:r w:rsidRPr="00244A50">
        <w:rPr>
          <w:sz w:val="16"/>
        </w:rPr>
        <w:t xml:space="preserve">n the decades ahead to avoid the worst impacts of climate change. In the years ahead, </w:t>
      </w:r>
      <w:r w:rsidRPr="00244A50">
        <w:rPr>
          <w:rStyle w:val="Emphasis"/>
        </w:rPr>
        <w:t>Congress can</w:t>
      </w:r>
      <w:r w:rsidRPr="00244A50">
        <w:rPr>
          <w:rStyle w:val="StyleUnderline"/>
        </w:rPr>
        <w:t xml:space="preserve"> play a constructive role to</w:t>
      </w:r>
      <w:r w:rsidRPr="00244A50">
        <w:rPr>
          <w:sz w:val="16"/>
        </w:rPr>
        <w:t xml:space="preserve"> reduce emissions in a cost-effective manner, such as </w:t>
      </w:r>
      <w:r w:rsidRPr="00244A50">
        <w:rPr>
          <w:rStyle w:val="StyleUnderline"/>
        </w:rPr>
        <w:t>by</w:t>
      </w:r>
      <w:r w:rsidRPr="00244A50">
        <w:rPr>
          <w:rStyle w:val="Emphasis"/>
        </w:rPr>
        <w:t xml:space="preserve"> establish</w:t>
      </w:r>
      <w:r w:rsidRPr="00244A50">
        <w:rPr>
          <w:rStyle w:val="StyleUnderline"/>
        </w:rPr>
        <w:t xml:space="preserve">ing </w:t>
      </w:r>
      <w:r w:rsidRPr="00244A50">
        <w:rPr>
          <w:rStyle w:val="Emphasis"/>
        </w:rPr>
        <w:t>an economy-wide price on carbon</w:t>
      </w:r>
      <w:r w:rsidRPr="00244A50">
        <w:rPr>
          <w:sz w:val="16"/>
        </w:rPr>
        <w:t xml:space="preserve">. In the meantime, the administration is taking sensible steps to reinforce recent market and technology trends that move us toward a low-carbon future. </w:t>
      </w:r>
      <w:r w:rsidRPr="00244A50">
        <w:rPr>
          <w:rStyle w:val="Emphasis"/>
        </w:rPr>
        <w:t>3) We can achieve the</w:t>
      </w:r>
      <w:r w:rsidRPr="00244A50">
        <w:rPr>
          <w:sz w:val="16"/>
        </w:rPr>
        <w:t xml:space="preserve"> </w:t>
      </w:r>
      <w:r w:rsidRPr="00244A50">
        <w:rPr>
          <w:rStyle w:val="StyleUnderline"/>
        </w:rPr>
        <w:t xml:space="preserve">2025 </w:t>
      </w:r>
      <w:r w:rsidRPr="00244A50">
        <w:rPr>
          <w:rStyle w:val="Emphasis"/>
        </w:rPr>
        <w:t>target while generating</w:t>
      </w:r>
      <w:r w:rsidRPr="00244A50">
        <w:rPr>
          <w:sz w:val="16"/>
        </w:rPr>
        <w:t xml:space="preserve"> multiple </w:t>
      </w:r>
      <w:r w:rsidRPr="00244A50">
        <w:rPr>
          <w:rStyle w:val="Emphasis"/>
        </w:rPr>
        <w:t>co-benefits and</w:t>
      </w:r>
      <w:r w:rsidRPr="00244A50">
        <w:rPr>
          <w:rStyle w:val="StyleUnderline"/>
        </w:rPr>
        <w:t xml:space="preserve"> maintaining </w:t>
      </w:r>
      <w:r w:rsidRPr="00244A50">
        <w:rPr>
          <w:rStyle w:val="Emphasis"/>
        </w:rPr>
        <w:t>economic growth</w:t>
      </w:r>
      <w:r w:rsidRPr="00244A50">
        <w:rPr>
          <w:rStyle w:val="StyleUnderline"/>
        </w:rPr>
        <w:t xml:space="preserve">. </w:t>
      </w:r>
      <w:r w:rsidRPr="00244A50">
        <w:rPr>
          <w:sz w:val="16"/>
        </w:rPr>
        <w:t xml:space="preserve">The proposed Clean Power Plan will reduce power sector emissions and act as key policy for meeting the 2025 greenhouse gas emissions target. It will also reduce particulate pollution and ozone, leading to reductions in premature deaths, heart attacks, asthma attacks, hospital admissions and missed school and work days. The U.S. Environmental Protection Agency (EPA) estimates that these </w:t>
      </w:r>
      <w:r w:rsidRPr="00244A50">
        <w:rPr>
          <w:rStyle w:val="Emphasis"/>
        </w:rPr>
        <w:t>air pollution co-benefits</w:t>
      </w:r>
      <w:r w:rsidRPr="00244A50">
        <w:rPr>
          <w:rStyle w:val="StyleUnderline"/>
        </w:rPr>
        <w:t xml:space="preserve"> alone </w:t>
      </w:r>
      <w:r w:rsidRPr="00244A50">
        <w:rPr>
          <w:rStyle w:val="Emphasis"/>
        </w:rPr>
        <w:t>are worth $25-$62 billion</w:t>
      </w:r>
      <w:r w:rsidRPr="00244A50">
        <w:rPr>
          <w:sz w:val="16"/>
        </w:rPr>
        <w:t xml:space="preserve">, far more than the estimated $7-9 billion in compliance costs. </w:t>
      </w:r>
      <w:r w:rsidRPr="00244A50">
        <w:rPr>
          <w:rStyle w:val="StyleUnderline"/>
        </w:rPr>
        <w:t xml:space="preserve">Adding in </w:t>
      </w:r>
      <w:r w:rsidRPr="00244A50">
        <w:rPr>
          <w:rStyle w:val="Emphasis"/>
        </w:rPr>
        <w:t>global climate benefits</w:t>
      </w:r>
      <w:r w:rsidRPr="00244A50">
        <w:rPr>
          <w:rStyle w:val="StyleUnderline"/>
        </w:rPr>
        <w:t xml:space="preserve"> increases total benefits to </w:t>
      </w:r>
      <w:r w:rsidRPr="00244A50">
        <w:rPr>
          <w:rStyle w:val="Emphasis"/>
        </w:rPr>
        <w:t>$55-$93 billion</w:t>
      </w:r>
      <w:r w:rsidRPr="00244A50">
        <w:rPr>
          <w:sz w:val="16"/>
        </w:rPr>
        <w:t xml:space="preserve">. And </w:t>
      </w:r>
      <w:r w:rsidRPr="00244A50">
        <w:rPr>
          <w:rStyle w:val="StyleUnderline"/>
        </w:rPr>
        <w:t>the economy will keep growing</w:t>
      </w:r>
      <w:r w:rsidRPr="00244A50">
        <w:rPr>
          <w:sz w:val="16"/>
        </w:rPr>
        <w:t xml:space="preserve">. The Energy Information Administration (EIA) projects the macroeconomic impacts of the proposed Clean Power Plan to be very small—approximately a 0.12 percent decrease in GDP in 2030, in the context of an economy projected to grow from $17 trillion currently to $24 trillion in 2030. EIA’s projected net employment impacts are essentially zero. </w:t>
      </w:r>
      <w:r w:rsidRPr="00244A50">
        <w:rPr>
          <w:rStyle w:val="StyleUnderline"/>
        </w:rPr>
        <w:t>4</w:t>
      </w:r>
      <w:r w:rsidRPr="00244A50">
        <w:rPr>
          <w:rStyle w:val="Emphasis"/>
        </w:rPr>
        <w:t>) U.S. leadership is essential to global climate efforts</w:t>
      </w:r>
      <w:r w:rsidRPr="00244A50">
        <w:rPr>
          <w:sz w:val="16"/>
        </w:rPr>
        <w:t xml:space="preserve">. Scientists agree that </w:t>
      </w:r>
      <w:r w:rsidRPr="00244A50">
        <w:rPr>
          <w:rStyle w:val="StyleUnderline"/>
        </w:rPr>
        <w:t>limiting global temperature rise</w:t>
      </w:r>
      <w:r w:rsidRPr="00244A50">
        <w:rPr>
          <w:sz w:val="16"/>
        </w:rPr>
        <w:t xml:space="preserve"> to 2 degrees Celsius (3.6 degrees F) </w:t>
      </w:r>
      <w:r w:rsidRPr="00244A50">
        <w:rPr>
          <w:rStyle w:val="StyleUnderline"/>
        </w:rPr>
        <w:t>is necessary to prevent</w:t>
      </w:r>
      <w:r w:rsidRPr="00244A50">
        <w:rPr>
          <w:sz w:val="16"/>
        </w:rPr>
        <w:t xml:space="preserve"> some of </w:t>
      </w:r>
      <w:r w:rsidRPr="00244A50">
        <w:rPr>
          <w:rStyle w:val="StyleUnderline"/>
        </w:rPr>
        <w:t>the worst impacts of climate change</w:t>
      </w:r>
      <w:r w:rsidRPr="00244A50">
        <w:rPr>
          <w:sz w:val="16"/>
        </w:rPr>
        <w:t xml:space="preserve">. </w:t>
      </w:r>
      <w:r w:rsidRPr="00244A50">
        <w:rPr>
          <w:rStyle w:val="StyleUnderline"/>
        </w:rPr>
        <w:t>Failure to meet that goal will increase economic, social and environmental risks</w:t>
      </w:r>
      <w:r w:rsidRPr="00244A50">
        <w:rPr>
          <w:sz w:val="16"/>
        </w:rPr>
        <w:t xml:space="preserve"> for the United States and all nations. Our </w:t>
      </w:r>
      <w:r w:rsidRPr="00244A50">
        <w:rPr>
          <w:rStyle w:val="StyleUnderline"/>
        </w:rPr>
        <w:t>communities are already experiencing the consequences</w:t>
      </w:r>
      <w:r w:rsidRPr="00244A50">
        <w:rPr>
          <w:sz w:val="16"/>
        </w:rPr>
        <w:t xml:space="preserve"> of more frequent and severe climate-change related events. </w:t>
      </w:r>
      <w:r w:rsidRPr="00244A50">
        <w:rPr>
          <w:rStyle w:val="StyleUnderline"/>
        </w:rPr>
        <w:t>The costs</w:t>
      </w:r>
      <w:r w:rsidRPr="00244A50">
        <w:rPr>
          <w:sz w:val="16"/>
        </w:rPr>
        <w:t xml:space="preserve"> to businesses, consumers and public health </w:t>
      </w:r>
      <w:r w:rsidRPr="00244A50">
        <w:rPr>
          <w:rStyle w:val="StyleUnderline"/>
        </w:rPr>
        <w:t>will continue to mount</w:t>
      </w:r>
      <w:r w:rsidRPr="00244A50">
        <w:rPr>
          <w:sz w:val="16"/>
        </w:rPr>
        <w:t xml:space="preserve"> if the United States and other countries fail to reduce emissions. The world experienced the hottest year on record in 2014. Fourteen of the 15 hottest years on record have occurred since 2000. In the United States, some regions are experiencing a higher frequency of flooding, heavier precipitation events, and more frequent heat waves and wildfires. </w:t>
      </w:r>
      <w:r w:rsidRPr="00244A50">
        <w:rPr>
          <w:rStyle w:val="StyleUnderline"/>
        </w:rPr>
        <w:t>Our American citizens’ lives and livelihoods are at risk</w:t>
      </w:r>
      <w:r w:rsidRPr="00244A50">
        <w:rPr>
          <w:sz w:val="16"/>
        </w:rPr>
        <w:t xml:space="preserve">. We can’t simply ask: How much does it cost to avoid climate change? </w:t>
      </w:r>
      <w:r w:rsidRPr="00244A50">
        <w:rPr>
          <w:rStyle w:val="StyleUnderline"/>
        </w:rPr>
        <w:t>We must</w:t>
      </w:r>
      <w:r w:rsidRPr="00244A50">
        <w:rPr>
          <w:sz w:val="16"/>
        </w:rPr>
        <w:t xml:space="preserve"> also </w:t>
      </w:r>
      <w:r w:rsidRPr="00244A50">
        <w:rPr>
          <w:rStyle w:val="StyleUnderline"/>
        </w:rPr>
        <w:t>ask</w:t>
      </w:r>
      <w:r w:rsidRPr="00244A50">
        <w:rPr>
          <w:sz w:val="16"/>
        </w:rPr>
        <w:t xml:space="preserve">: </w:t>
      </w:r>
      <w:r w:rsidRPr="00244A50">
        <w:rPr>
          <w:rStyle w:val="StyleUnderline"/>
        </w:rPr>
        <w:t>What does it cost our country if we don’t avoid climate change?</w:t>
      </w:r>
      <w:r w:rsidRPr="00244A50">
        <w:rPr>
          <w:sz w:val="16"/>
        </w:rPr>
        <w:t xml:space="preserve"> If nations fail to combat climate change, the United States will suffer billions of dollars of damages to agriculture, forestry, and fisheries; significant coastal and inland flooding; and heat-driven increases in electricity bills, among other multiple impacts. </w:t>
      </w:r>
      <w:r w:rsidRPr="00244A50">
        <w:rPr>
          <w:rStyle w:val="StyleUnderline"/>
        </w:rPr>
        <w:t>Our country has a choice:</w:t>
      </w:r>
      <w:r w:rsidRPr="00244A50">
        <w:rPr>
          <w:sz w:val="16"/>
        </w:rPr>
        <w:t xml:space="preserve"> It can </w:t>
      </w:r>
      <w:r w:rsidRPr="00244A50">
        <w:rPr>
          <w:rStyle w:val="Emphasis"/>
        </w:rPr>
        <w:t>show international leadership</w:t>
      </w:r>
      <w:r w:rsidRPr="00244A50">
        <w:rPr>
          <w:sz w:val="16"/>
        </w:rPr>
        <w:t xml:space="preserve"> and bring the same spirit of competition, ingenuity, and innovation </w:t>
      </w:r>
      <w:r w:rsidRPr="00244A50">
        <w:rPr>
          <w:rStyle w:val="Emphasis"/>
        </w:rPr>
        <w:t>to the climate challenge</w:t>
      </w:r>
      <w:r w:rsidRPr="00244A50">
        <w:rPr>
          <w:sz w:val="16"/>
        </w:rPr>
        <w:t xml:space="preserve"> that it has brought to solving other problems. </w:t>
      </w:r>
      <w:r w:rsidRPr="00244A50">
        <w:rPr>
          <w:rStyle w:val="Emphasis"/>
        </w:rPr>
        <w:t>Or</w:t>
      </w:r>
      <w:r w:rsidRPr="00244A50">
        <w:rPr>
          <w:sz w:val="16"/>
        </w:rPr>
        <w:t xml:space="preserve">, it can </w:t>
      </w:r>
      <w:r w:rsidRPr="00244A50">
        <w:rPr>
          <w:rStyle w:val="Emphasis"/>
        </w:rPr>
        <w:t>be left behind</w:t>
      </w:r>
      <w:r w:rsidRPr="00244A50">
        <w:rPr>
          <w:rStyle w:val="StyleUnderline"/>
        </w:rPr>
        <w:t xml:space="preserve"> as other countries develop the solutions and capture the markets for the fuels, technologies and processes that reduce</w:t>
      </w:r>
      <w:r w:rsidRPr="00244A50">
        <w:rPr>
          <w:sz w:val="16"/>
        </w:rPr>
        <w:t xml:space="preserve"> greenhouse </w:t>
      </w:r>
      <w:r w:rsidRPr="00244A50">
        <w:rPr>
          <w:rStyle w:val="StyleUnderline"/>
        </w:rPr>
        <w:t>emissions</w:t>
      </w:r>
      <w:r w:rsidRPr="00244A50">
        <w:rPr>
          <w:sz w:val="16"/>
        </w:rPr>
        <w:t>.</w:t>
      </w:r>
    </w:p>
    <w:p w14:paraId="17A67388" w14:textId="67AADBE1" w:rsidR="0007405A" w:rsidRPr="00244A50" w:rsidRDefault="0007405A" w:rsidP="0007405A"/>
    <w:p w14:paraId="20C23EC7" w14:textId="2B921704" w:rsidR="0007405A" w:rsidRPr="00244A50" w:rsidRDefault="0007405A" w:rsidP="0007405A">
      <w:pPr>
        <w:pStyle w:val="Heading3"/>
      </w:pPr>
      <w:r w:rsidRPr="00244A50">
        <w:t>Solvency---Environment---Emissions---1NC</w:t>
      </w:r>
    </w:p>
    <w:p w14:paraId="2A481F3C" w14:textId="77777777" w:rsidR="0007405A" w:rsidRPr="00244A50" w:rsidRDefault="0007405A" w:rsidP="0007405A">
      <w:pPr>
        <w:pStyle w:val="Heading4"/>
      </w:pPr>
      <w:r w:rsidRPr="00244A50">
        <w:t xml:space="preserve">A non-market-based-approach to carbon emissions restriction through natural area protection and reforestation can meaningfully save the environment </w:t>
      </w:r>
    </w:p>
    <w:p w14:paraId="2BE30A9A" w14:textId="77777777" w:rsidR="0007405A" w:rsidRPr="00244A50" w:rsidRDefault="0007405A" w:rsidP="0007405A">
      <w:r w:rsidRPr="00244A50">
        <w:rPr>
          <w:rStyle w:val="Style13ptBold"/>
        </w:rPr>
        <w:t>Richards 20</w:t>
      </w:r>
      <w:r w:rsidRPr="00244A50">
        <w:t xml:space="preserve"> – (Ryan Richards is a senior policy analyst for Public Lands at American Progress, focusing on natural resource economics and markets. “The Plan for a 100 Percent Clean Future Must Include Saving Nature”, Center for American Progress, 11 August 2020, </w:t>
      </w:r>
      <w:hyperlink r:id="rId18" w:history="1">
        <w:r w:rsidRPr="00244A50">
          <w:rPr>
            <w:rStyle w:val="Hyperlink"/>
          </w:rPr>
          <w:t>https://www.americanprogress.org/issues/green/reports/2020/08/11/489154/plan-100-percent-clean-future-must-include-saving-nature/</w:t>
        </w:r>
      </w:hyperlink>
      <w:r w:rsidRPr="00244A50">
        <w:t xml:space="preserve">, </w:t>
      </w:r>
      <w:proofErr w:type="spellStart"/>
      <w:r w:rsidRPr="00244A50">
        <w:t>sj</w:t>
      </w:r>
      <w:proofErr w:type="spellEnd"/>
      <w:r w:rsidRPr="00244A50">
        <w:t>)</w:t>
      </w:r>
    </w:p>
    <w:p w14:paraId="50321177" w14:textId="6AE44116" w:rsidR="0007405A" w:rsidRPr="00244A50" w:rsidRDefault="0007405A" w:rsidP="0007405A">
      <w:pPr>
        <w:rPr>
          <w:sz w:val="16"/>
        </w:rPr>
      </w:pPr>
      <w:r w:rsidRPr="00244A50">
        <w:rPr>
          <w:rStyle w:val="StyleUnderline"/>
        </w:rPr>
        <w:t>There are myriad reasons to protect more nature</w:t>
      </w:r>
      <w:r w:rsidRPr="00244A50">
        <w:rPr>
          <w:sz w:val="16"/>
        </w:rPr>
        <w:t xml:space="preserve">, from biodiversity concerns, to environmental justice, to outdoor recreation, to the economy, to health benefits, to ecosystem services. This issue brief provides new data that highlight another compelling reason: </w:t>
      </w:r>
      <w:r w:rsidRPr="00244A50">
        <w:rPr>
          <w:rStyle w:val="Emphasis"/>
        </w:rPr>
        <w:t>Protecting and restoring land</w:t>
      </w:r>
      <w:r w:rsidRPr="00244A50">
        <w:rPr>
          <w:rStyle w:val="StyleUnderline"/>
        </w:rPr>
        <w:t xml:space="preserve"> </w:t>
      </w:r>
      <w:r w:rsidRPr="00244A50">
        <w:rPr>
          <w:sz w:val="16"/>
        </w:rPr>
        <w:t xml:space="preserve">in the United States </w:t>
      </w:r>
      <w:r w:rsidRPr="00244A50">
        <w:rPr>
          <w:rStyle w:val="Emphasis"/>
        </w:rPr>
        <w:t>can</w:t>
      </w:r>
      <w:r w:rsidRPr="00244A50">
        <w:rPr>
          <w:rStyle w:val="StyleUnderline"/>
        </w:rPr>
        <w:t xml:space="preserve"> meaningfully contribute to </w:t>
      </w:r>
      <w:r w:rsidRPr="00244A50">
        <w:rPr>
          <w:rStyle w:val="Emphasis"/>
        </w:rPr>
        <w:t>solv</w:t>
      </w:r>
      <w:r w:rsidRPr="00244A50">
        <w:rPr>
          <w:rStyle w:val="StyleUnderline"/>
        </w:rPr>
        <w:t xml:space="preserve">ing </w:t>
      </w:r>
      <w:r w:rsidRPr="00244A50">
        <w:rPr>
          <w:rStyle w:val="Emphasis"/>
        </w:rPr>
        <w:t>the climate crisis</w:t>
      </w:r>
      <w:r w:rsidRPr="00244A50">
        <w:rPr>
          <w:sz w:val="16"/>
        </w:rPr>
        <w:t xml:space="preserve">. Figure 1 </w:t>
      </w:r>
      <w:r w:rsidRPr="00244A50">
        <w:rPr>
          <w:rStyle w:val="Emphasis"/>
        </w:rPr>
        <w:t>Step one: Protect existing natural areas</w:t>
      </w:r>
      <w:r w:rsidRPr="00244A50">
        <w:rPr>
          <w:rStyle w:val="StyleUnderline"/>
        </w:rPr>
        <w:t xml:space="preserve"> The U</w:t>
      </w:r>
      <w:r w:rsidRPr="00244A50">
        <w:rPr>
          <w:sz w:val="16"/>
        </w:rPr>
        <w:t xml:space="preserve">nited </w:t>
      </w:r>
      <w:r w:rsidRPr="00244A50">
        <w:rPr>
          <w:rStyle w:val="StyleUnderline"/>
        </w:rPr>
        <w:t>S</w:t>
      </w:r>
      <w:r w:rsidRPr="00244A50">
        <w:rPr>
          <w:sz w:val="16"/>
        </w:rPr>
        <w:t xml:space="preserve">tates </w:t>
      </w:r>
      <w:r w:rsidRPr="00244A50">
        <w:rPr>
          <w:rStyle w:val="StyleUnderline"/>
        </w:rPr>
        <w:t xml:space="preserve">loses </w:t>
      </w:r>
      <w:r w:rsidRPr="00244A50">
        <w:rPr>
          <w:rStyle w:val="Emphasis"/>
        </w:rPr>
        <w:t>a football field’s worth</w:t>
      </w:r>
      <w:r w:rsidRPr="00244A50">
        <w:rPr>
          <w:rStyle w:val="StyleUnderline"/>
        </w:rPr>
        <w:t xml:space="preserve"> of natural areas </w:t>
      </w:r>
      <w:r w:rsidRPr="00244A50">
        <w:rPr>
          <w:rStyle w:val="Emphasis"/>
        </w:rPr>
        <w:t>every 30 seconds</w:t>
      </w:r>
      <w:r w:rsidRPr="00244A50">
        <w:rPr>
          <w:rStyle w:val="StyleUnderline"/>
        </w:rPr>
        <w:t xml:space="preserve"> </w:t>
      </w:r>
      <w:r w:rsidRPr="00244A50">
        <w:rPr>
          <w:sz w:val="16"/>
        </w:rPr>
        <w:t xml:space="preserve">due to the growing footprint of roads, housing subdivisions, oil and gas development, agriculture, and other human activities.9 Protecting 30 percent of U.S. lands by 2030 will help slow the rapid pace of natural area conversion that is contributing to the nation’s rising greenhouse gas emissions. </w:t>
      </w:r>
      <w:r w:rsidRPr="00244A50">
        <w:rPr>
          <w:rStyle w:val="Emphasis"/>
        </w:rPr>
        <w:t>Protecting ecosystems</w:t>
      </w:r>
      <w:r w:rsidRPr="00244A50">
        <w:rPr>
          <w:rStyle w:val="StyleUnderline"/>
        </w:rPr>
        <w:t xml:space="preserve"> from development </w:t>
      </w:r>
      <w:r w:rsidRPr="00244A50">
        <w:rPr>
          <w:rStyle w:val="Emphasis"/>
        </w:rPr>
        <w:t>keeps</w:t>
      </w:r>
      <w:r w:rsidRPr="00244A50">
        <w:rPr>
          <w:rStyle w:val="StyleUnderline"/>
        </w:rPr>
        <w:t xml:space="preserve"> </w:t>
      </w:r>
      <w:r w:rsidRPr="00244A50">
        <w:rPr>
          <w:sz w:val="16"/>
        </w:rPr>
        <w:t xml:space="preserve">the </w:t>
      </w:r>
      <w:r w:rsidRPr="00244A50">
        <w:rPr>
          <w:rStyle w:val="Emphasis"/>
        </w:rPr>
        <w:t>carbon</w:t>
      </w:r>
      <w:r w:rsidRPr="00244A50">
        <w:rPr>
          <w:rStyle w:val="StyleUnderline"/>
        </w:rPr>
        <w:t xml:space="preserve"> that is </w:t>
      </w:r>
      <w:r w:rsidRPr="00244A50">
        <w:rPr>
          <w:rStyle w:val="Emphasis"/>
        </w:rPr>
        <w:t>already sequestered</w:t>
      </w:r>
      <w:r w:rsidRPr="00244A50">
        <w:rPr>
          <w:rStyle w:val="StyleUnderline"/>
        </w:rPr>
        <w:t xml:space="preserve"> in plants and soil out of the atmosphere</w:t>
      </w:r>
      <w:r w:rsidRPr="00244A50">
        <w:rPr>
          <w:sz w:val="16"/>
        </w:rPr>
        <w:t xml:space="preserve">. </w:t>
      </w:r>
      <w:r w:rsidRPr="00244A50">
        <w:rPr>
          <w:rStyle w:val="StyleUnderline"/>
        </w:rPr>
        <w:t>Keeping land in its natural state</w:t>
      </w:r>
      <w:r w:rsidRPr="00244A50">
        <w:rPr>
          <w:sz w:val="16"/>
        </w:rPr>
        <w:t xml:space="preserve"> also </w:t>
      </w:r>
      <w:r w:rsidRPr="00244A50">
        <w:rPr>
          <w:rStyle w:val="StyleUnderline"/>
        </w:rPr>
        <w:t xml:space="preserve">allows it to continue storing carbon, </w:t>
      </w:r>
      <w:r w:rsidRPr="00244A50">
        <w:rPr>
          <w:sz w:val="16"/>
        </w:rPr>
        <w:t xml:space="preserve">pulling more greenhouse gases out of the atmosphere. </w:t>
      </w:r>
      <w:r w:rsidRPr="00244A50">
        <w:rPr>
          <w:rStyle w:val="StyleUnderline"/>
        </w:rPr>
        <w:t xml:space="preserve">Every ecosystem has </w:t>
      </w:r>
      <w:r w:rsidRPr="00244A50">
        <w:rPr>
          <w:sz w:val="16"/>
        </w:rPr>
        <w:t xml:space="preserve">some </w:t>
      </w:r>
      <w:r w:rsidRPr="00244A50">
        <w:rPr>
          <w:rStyle w:val="StyleUnderline"/>
        </w:rPr>
        <w:t>potential to mitigate</w:t>
      </w:r>
      <w:r w:rsidRPr="00244A50">
        <w:rPr>
          <w:sz w:val="16"/>
        </w:rPr>
        <w:t xml:space="preserve"> the effects of </w:t>
      </w:r>
      <w:r w:rsidRPr="00244A50">
        <w:rPr>
          <w:rStyle w:val="StyleUnderline"/>
        </w:rPr>
        <w:t>climate change</w:t>
      </w:r>
      <w:r w:rsidRPr="00244A50">
        <w:rPr>
          <w:sz w:val="16"/>
        </w:rPr>
        <w:t xml:space="preserve">. Plants sequester carbon and store it into the future. This carbon is often stored in living wood—forests might come to mind when thinking about climate solutions—but is also held in soil, plant roots, and wetlands. How much carbon each ecosystem can store varies with geography, local climates, and ecological history—for example, the age of a forest. CAP calculates that </w:t>
      </w:r>
      <w:r w:rsidRPr="00244A50">
        <w:rPr>
          <w:rStyle w:val="Emphasis"/>
        </w:rPr>
        <w:t>establishing new protections</w:t>
      </w:r>
      <w:r w:rsidRPr="00244A50">
        <w:rPr>
          <w:rStyle w:val="StyleUnderline"/>
        </w:rPr>
        <w:t xml:space="preserve"> toward a 30 percent goal could capture at least 34 MMT of carbon dioxide equivalent annually by 2030. </w:t>
      </w:r>
      <w:r w:rsidRPr="00244A50">
        <w:rPr>
          <w:sz w:val="16"/>
        </w:rPr>
        <w:t xml:space="preserve">This number is a combination of carbon already stored in natural areas vulnerable to development and future carbon sequestration secured by protecting these natural areas: Protecting carbon stored on vulnerable lands: </w:t>
      </w:r>
      <w:r w:rsidRPr="00244A50">
        <w:rPr>
          <w:rStyle w:val="StyleUnderline"/>
        </w:rPr>
        <w:t>If the United States achieves an 80 percent slower rate of natural area loss</w:t>
      </w:r>
      <w:r w:rsidRPr="00244A50">
        <w:rPr>
          <w:sz w:val="16"/>
        </w:rPr>
        <w:t xml:space="preserve"> as part of a 30×30 goal, </w:t>
      </w:r>
      <w:r w:rsidRPr="00244A50">
        <w:rPr>
          <w:rStyle w:val="StyleUnderline"/>
        </w:rPr>
        <w:t>the country would avoid the conversion of more than 1.2 million acres of natural areas per year</w:t>
      </w:r>
      <w:r w:rsidRPr="00244A50">
        <w:rPr>
          <w:sz w:val="16"/>
        </w:rPr>
        <w:t xml:space="preserve">. That means at least 22 MMT of greenhouse gas equivalent would remain stored in forests and other natural areas in 2030 instead of being cleared for human use. Safeguarding sequestration: </w:t>
      </w:r>
      <w:r w:rsidRPr="00244A50">
        <w:rPr>
          <w:rStyle w:val="StyleUnderline"/>
        </w:rPr>
        <w:t xml:space="preserve">These additional </w:t>
      </w:r>
      <w:r w:rsidRPr="00244A50">
        <w:rPr>
          <w:sz w:val="16"/>
        </w:rPr>
        <w:t xml:space="preserve">land protections </w:t>
      </w:r>
      <w:r w:rsidRPr="00244A50">
        <w:rPr>
          <w:rStyle w:val="Emphasis"/>
        </w:rPr>
        <w:t>would</w:t>
      </w:r>
      <w:r w:rsidRPr="00244A50">
        <w:rPr>
          <w:rStyle w:val="StyleUnderline"/>
        </w:rPr>
        <w:t xml:space="preserve"> </w:t>
      </w:r>
      <w:r w:rsidRPr="00244A50">
        <w:rPr>
          <w:sz w:val="16"/>
        </w:rPr>
        <w:t xml:space="preserve">also </w:t>
      </w:r>
      <w:r w:rsidRPr="00244A50">
        <w:rPr>
          <w:rStyle w:val="Emphasis"/>
        </w:rPr>
        <w:t>boost</w:t>
      </w:r>
      <w:r w:rsidRPr="00244A50">
        <w:rPr>
          <w:rStyle w:val="StyleUnderline"/>
        </w:rPr>
        <w:t xml:space="preserve"> the </w:t>
      </w:r>
      <w:r w:rsidRPr="00244A50">
        <w:rPr>
          <w:rStyle w:val="Emphasis"/>
        </w:rPr>
        <w:t>annual</w:t>
      </w:r>
      <w:r w:rsidRPr="00244A50">
        <w:rPr>
          <w:rStyle w:val="StyleUnderline"/>
        </w:rPr>
        <w:t xml:space="preserve"> amount of </w:t>
      </w:r>
      <w:r w:rsidRPr="00244A50">
        <w:rPr>
          <w:rStyle w:val="Emphasis"/>
        </w:rPr>
        <w:t>sequestration</w:t>
      </w:r>
      <w:r w:rsidRPr="00244A50">
        <w:rPr>
          <w:rStyle w:val="StyleUnderline"/>
        </w:rPr>
        <w:t xml:space="preserve"> that U.S. lands provide. </w:t>
      </w:r>
      <w:r w:rsidRPr="00244A50">
        <w:rPr>
          <w:sz w:val="16"/>
        </w:rPr>
        <w:t xml:space="preserve">By 2030, the authors expect that an additional 12 MMT of greenhouse gases would be captured each year by the 12 million acres of vulnerable lands that will be protected from development over the coming decade. </w:t>
      </w:r>
      <w:r w:rsidRPr="00244A50">
        <w:rPr>
          <w:rStyle w:val="Emphasis"/>
        </w:rPr>
        <w:t>Step two: Restore forests, wetlands, and other places to their natural state</w:t>
      </w:r>
      <w:r w:rsidRPr="00244A50">
        <w:rPr>
          <w:sz w:val="16"/>
        </w:rPr>
        <w:t xml:space="preserve"> </w:t>
      </w:r>
      <w:r w:rsidRPr="00244A50">
        <w:rPr>
          <w:rStyle w:val="Emphasis"/>
        </w:rPr>
        <w:t>Reforesting</w:t>
      </w:r>
      <w:r w:rsidRPr="00244A50">
        <w:rPr>
          <w:rStyle w:val="StyleUnderline"/>
        </w:rPr>
        <w:t xml:space="preserve"> and restoring natural areas </w:t>
      </w:r>
      <w:r w:rsidRPr="00244A50">
        <w:rPr>
          <w:rStyle w:val="Emphasis"/>
        </w:rPr>
        <w:t>can</w:t>
      </w:r>
      <w:r w:rsidRPr="00244A50">
        <w:rPr>
          <w:rStyle w:val="StyleUnderline"/>
        </w:rPr>
        <w:t xml:space="preserve"> </w:t>
      </w:r>
      <w:r w:rsidRPr="00244A50">
        <w:rPr>
          <w:sz w:val="16"/>
        </w:rPr>
        <w:t xml:space="preserve">also </w:t>
      </w:r>
      <w:r w:rsidRPr="00244A50">
        <w:rPr>
          <w:rStyle w:val="Emphasis"/>
        </w:rPr>
        <w:t>have significant</w:t>
      </w:r>
      <w:r w:rsidRPr="00244A50">
        <w:rPr>
          <w:rStyle w:val="StyleUnderline"/>
        </w:rPr>
        <w:t xml:space="preserve"> </w:t>
      </w:r>
      <w:r w:rsidRPr="00244A50">
        <w:rPr>
          <w:sz w:val="16"/>
        </w:rPr>
        <w:t xml:space="preserve">climate </w:t>
      </w:r>
      <w:r w:rsidRPr="00244A50">
        <w:rPr>
          <w:rStyle w:val="Emphasis"/>
        </w:rPr>
        <w:t>benefits</w:t>
      </w:r>
      <w:r w:rsidRPr="00244A50">
        <w:rPr>
          <w:rStyle w:val="StyleUnderline"/>
        </w:rPr>
        <w:t xml:space="preserve"> by expanding the</w:t>
      </w:r>
      <w:r w:rsidRPr="00244A50">
        <w:rPr>
          <w:sz w:val="16"/>
        </w:rPr>
        <w:t xml:space="preserve"> nation’s existing </w:t>
      </w:r>
      <w:r w:rsidRPr="00244A50">
        <w:rPr>
          <w:rStyle w:val="StyleUnderline"/>
        </w:rPr>
        <w:t>carbon sink</w:t>
      </w:r>
      <w:r w:rsidRPr="00244A50">
        <w:rPr>
          <w:sz w:val="16"/>
        </w:rPr>
        <w:t xml:space="preserve">. In fact, CAP estimates that </w:t>
      </w:r>
      <w:r w:rsidRPr="00244A50">
        <w:rPr>
          <w:rStyle w:val="StyleUnderline"/>
        </w:rPr>
        <w:t xml:space="preserve">targeted, science-led, ecological </w:t>
      </w:r>
      <w:r w:rsidRPr="00244A50">
        <w:rPr>
          <w:rStyle w:val="Emphasis"/>
        </w:rPr>
        <w:t>restoration</w:t>
      </w:r>
      <w:r w:rsidRPr="00244A50">
        <w:rPr>
          <w:rStyle w:val="StyleUnderline"/>
        </w:rPr>
        <w:t xml:space="preserve"> </w:t>
      </w:r>
      <w:r w:rsidRPr="00244A50">
        <w:rPr>
          <w:sz w:val="16"/>
        </w:rPr>
        <w:t xml:space="preserve">to improve the condition of protected lands </w:t>
      </w:r>
      <w:r w:rsidRPr="00244A50">
        <w:rPr>
          <w:rStyle w:val="Emphasis"/>
        </w:rPr>
        <w:t>could increase</w:t>
      </w:r>
      <w:r w:rsidRPr="00244A50">
        <w:rPr>
          <w:rStyle w:val="StyleUnderline"/>
        </w:rPr>
        <w:t xml:space="preserve"> the </w:t>
      </w:r>
      <w:r w:rsidRPr="00244A50">
        <w:rPr>
          <w:rStyle w:val="Emphasis"/>
        </w:rPr>
        <w:t>sequestration capacity</w:t>
      </w:r>
      <w:r w:rsidRPr="00244A50">
        <w:rPr>
          <w:rStyle w:val="StyleUnderline"/>
        </w:rPr>
        <w:t xml:space="preserve"> of ecosystems by at least 117 MMT of carbon dioxide </w:t>
      </w:r>
      <w:r w:rsidRPr="00244A50">
        <w:rPr>
          <w:sz w:val="16"/>
        </w:rPr>
        <w:t xml:space="preserve">equivalent each year. </w:t>
      </w:r>
      <w:r w:rsidRPr="00244A50">
        <w:rPr>
          <w:rStyle w:val="StyleUnderline"/>
        </w:rPr>
        <w:t xml:space="preserve">Restoring ecosystems </w:t>
      </w:r>
      <w:r w:rsidRPr="00244A50">
        <w:rPr>
          <w:sz w:val="16"/>
        </w:rPr>
        <w:t xml:space="preserve">means management that returns them to something closer to their historical ecological state. This </w:t>
      </w:r>
      <w:r w:rsidRPr="00244A50">
        <w:rPr>
          <w:rStyle w:val="StyleUnderline"/>
        </w:rPr>
        <w:t xml:space="preserve">helps natural places function in ways that benefit </w:t>
      </w:r>
      <w:r w:rsidRPr="00244A50">
        <w:rPr>
          <w:sz w:val="16"/>
        </w:rPr>
        <w:t xml:space="preserve">native </w:t>
      </w:r>
      <w:r w:rsidRPr="00244A50">
        <w:rPr>
          <w:rStyle w:val="StyleUnderline"/>
        </w:rPr>
        <w:t xml:space="preserve">plants and animals </w:t>
      </w:r>
      <w:r w:rsidRPr="00244A50">
        <w:rPr>
          <w:sz w:val="16"/>
        </w:rPr>
        <w:t xml:space="preserve">and often increases their capacity to store carbon in the long term. In many Western forests and grasslands, </w:t>
      </w:r>
      <w:r w:rsidRPr="00244A50">
        <w:rPr>
          <w:rStyle w:val="StyleUnderline"/>
        </w:rPr>
        <w:t>restoration reduces the risk of uncharacteristic wildfires</w:t>
      </w:r>
      <w:r w:rsidRPr="00244A50">
        <w:rPr>
          <w:sz w:val="16"/>
        </w:rPr>
        <w:t xml:space="preserve">, which are a public safety threat as well as a major carbon source. In floodplains </w:t>
      </w:r>
      <w:r w:rsidRPr="00244A50">
        <w:rPr>
          <w:rStyle w:val="StyleUnderline"/>
        </w:rPr>
        <w:t xml:space="preserve">and </w:t>
      </w:r>
      <w:r w:rsidRPr="00244A50">
        <w:rPr>
          <w:sz w:val="16"/>
        </w:rPr>
        <w:t xml:space="preserve">along coastlines, restoration helps protect communities during </w:t>
      </w:r>
      <w:r w:rsidRPr="00244A50">
        <w:rPr>
          <w:rStyle w:val="StyleUnderline"/>
        </w:rPr>
        <w:t>floods and storms</w:t>
      </w:r>
      <w:r w:rsidRPr="00244A50">
        <w:rPr>
          <w:sz w:val="16"/>
        </w:rPr>
        <w:t xml:space="preserve">. Millions of acres have been altered by human actions such as logging, wetland dredging, and fire suppression. Restoring these places often means returning to historic fire patterns, animal and plant communities, and forest structures. Opportunities abound for investing in restoration across the country, which will create jobs and protect nature while also storing carbon: Reforestation: Recent research has found that </w:t>
      </w:r>
      <w:r w:rsidRPr="00244A50">
        <w:rPr>
          <w:rStyle w:val="StyleUnderline"/>
        </w:rPr>
        <w:t xml:space="preserve">at least </w:t>
      </w:r>
      <w:r w:rsidRPr="00244A50">
        <w:rPr>
          <w:rStyle w:val="Emphasis"/>
        </w:rPr>
        <w:t>20 million acres</w:t>
      </w:r>
      <w:r w:rsidRPr="00244A50">
        <w:rPr>
          <w:rStyle w:val="StyleUnderline"/>
        </w:rPr>
        <w:t xml:space="preserve"> of lands </w:t>
      </w:r>
      <w:proofErr w:type="gramStart"/>
      <w:r w:rsidRPr="00244A50">
        <w:rPr>
          <w:rStyle w:val="Emphasis"/>
        </w:rPr>
        <w:t>are in need of</w:t>
      </w:r>
      <w:proofErr w:type="gramEnd"/>
      <w:r w:rsidRPr="00244A50">
        <w:rPr>
          <w:rStyle w:val="Emphasis"/>
        </w:rPr>
        <w:t xml:space="preserve"> reforestation</w:t>
      </w:r>
      <w:r w:rsidRPr="00244A50">
        <w:rPr>
          <w:sz w:val="16"/>
        </w:rPr>
        <w:t xml:space="preserve">—meaning that they were historically forested but currently have no tree cover.10 </w:t>
      </w:r>
      <w:r w:rsidRPr="00244A50">
        <w:rPr>
          <w:rStyle w:val="StyleUnderline"/>
        </w:rPr>
        <w:t xml:space="preserve">More than </w:t>
      </w:r>
      <w:r w:rsidRPr="00244A50">
        <w:rPr>
          <w:rStyle w:val="Emphasis"/>
        </w:rPr>
        <w:t>8 million</w:t>
      </w:r>
      <w:r w:rsidRPr="00244A50">
        <w:rPr>
          <w:rStyle w:val="StyleUnderline"/>
        </w:rPr>
        <w:t xml:space="preserve"> </w:t>
      </w:r>
      <w:r w:rsidRPr="00244A50">
        <w:rPr>
          <w:sz w:val="16"/>
        </w:rPr>
        <w:t xml:space="preserve">of these acres </w:t>
      </w:r>
      <w:r w:rsidRPr="00244A50">
        <w:rPr>
          <w:rStyle w:val="StyleUnderline"/>
        </w:rPr>
        <w:t xml:space="preserve">are </w:t>
      </w:r>
      <w:r w:rsidRPr="00244A50">
        <w:rPr>
          <w:rStyle w:val="Emphasis"/>
        </w:rPr>
        <w:t>on federal lands</w:t>
      </w:r>
      <w:r w:rsidRPr="00244A50">
        <w:rPr>
          <w:sz w:val="16"/>
        </w:rPr>
        <w:t xml:space="preserve">. CAP calculates that a science-led, ecologically sound approach to addressing this backlog—by </w:t>
      </w:r>
      <w:r w:rsidRPr="00244A50">
        <w:rPr>
          <w:rStyle w:val="StyleUnderline"/>
        </w:rPr>
        <w:t xml:space="preserve">planting </w:t>
      </w:r>
      <w:r w:rsidRPr="00244A50">
        <w:rPr>
          <w:rStyle w:val="Emphasis"/>
        </w:rPr>
        <w:t>an additional 1 million acres per year</w:t>
      </w:r>
      <w:r w:rsidRPr="00244A50">
        <w:rPr>
          <w:sz w:val="16"/>
        </w:rPr>
        <w:t xml:space="preserve"> to reflect the land’s historical ecological state—</w:t>
      </w:r>
      <w:r w:rsidRPr="00244A50">
        <w:rPr>
          <w:rStyle w:val="Emphasis"/>
        </w:rPr>
        <w:t>would result in at least 20 MMT of</w:t>
      </w:r>
      <w:r w:rsidRPr="00244A50">
        <w:rPr>
          <w:rStyle w:val="StyleUnderline"/>
        </w:rPr>
        <w:t xml:space="preserve"> additional annual </w:t>
      </w:r>
      <w:r w:rsidRPr="00244A50">
        <w:rPr>
          <w:rStyle w:val="Emphasis"/>
        </w:rPr>
        <w:t>sequestration</w:t>
      </w:r>
      <w:r w:rsidRPr="00244A50">
        <w:rPr>
          <w:sz w:val="16"/>
        </w:rPr>
        <w:t xml:space="preserve"> in</w:t>
      </w:r>
    </w:p>
    <w:p w14:paraId="51A1E778" w14:textId="4B39D7CF" w:rsidR="0007405A" w:rsidRPr="00244A50" w:rsidRDefault="0007405A" w:rsidP="0007405A"/>
    <w:p w14:paraId="05190BA6" w14:textId="3D2C8B2F" w:rsidR="0007405A" w:rsidRPr="00244A50" w:rsidRDefault="0007405A" w:rsidP="0007405A">
      <w:pPr>
        <w:pStyle w:val="Heading3"/>
      </w:pPr>
      <w:r w:rsidRPr="00244A50">
        <w:t>Solvency---Environment---Protected Areas---1NC</w:t>
      </w:r>
    </w:p>
    <w:p w14:paraId="341F3E55" w14:textId="77777777" w:rsidR="0007405A" w:rsidRPr="00244A50" w:rsidRDefault="0007405A" w:rsidP="0007405A">
      <w:pPr>
        <w:pStyle w:val="Heading4"/>
      </w:pPr>
      <w:r w:rsidRPr="00244A50">
        <w:t>Expanding protected areas to locations suitable for endangered species and managing both private and public lands is the only way to safeguard biodiversity for the years to come</w:t>
      </w:r>
    </w:p>
    <w:p w14:paraId="2DA71DEB" w14:textId="77777777" w:rsidR="0007405A" w:rsidRPr="00244A50" w:rsidRDefault="0007405A" w:rsidP="0007405A">
      <w:pPr>
        <w:rPr>
          <w:rStyle w:val="Style13ptBold"/>
        </w:rPr>
      </w:pPr>
      <w:r w:rsidRPr="00244A50">
        <w:rPr>
          <w:rStyle w:val="Style13ptBold"/>
        </w:rPr>
        <w:t xml:space="preserve">Clancy and Draper et al 20 – </w:t>
      </w:r>
      <w:r w:rsidRPr="00244A50">
        <w:t xml:space="preserve">(Niall Clancy, Multi-Species Conservationist @ the University of Wyoming. John Draper, Ecologist @ Utah State University. Other authors include: J. Wolf, </w:t>
      </w:r>
      <w:proofErr w:type="spellStart"/>
      <w:r w:rsidRPr="00244A50">
        <w:t>Umarfarooq</w:t>
      </w:r>
      <w:proofErr w:type="spellEnd"/>
      <w:r w:rsidRPr="00244A50">
        <w:t xml:space="preserve"> </w:t>
      </w:r>
      <w:proofErr w:type="spellStart"/>
      <w:r w:rsidRPr="00244A50">
        <w:t>Abdulwahab</w:t>
      </w:r>
      <w:proofErr w:type="spellEnd"/>
      <w:r w:rsidRPr="00244A50">
        <w:t xml:space="preserve">, Maya Pendleton, Soren Brothers, Janice </w:t>
      </w:r>
      <w:proofErr w:type="spellStart"/>
      <w:r w:rsidRPr="00244A50">
        <w:t>Brahney</w:t>
      </w:r>
      <w:proofErr w:type="spellEnd"/>
      <w:r w:rsidRPr="00244A50">
        <w:t xml:space="preserve">, Jennifer Weathered, </w:t>
      </w:r>
      <w:proofErr w:type="spellStart"/>
      <w:r w:rsidRPr="00244A50">
        <w:t>Edd</w:t>
      </w:r>
      <w:proofErr w:type="spellEnd"/>
      <w:r w:rsidRPr="00244A50">
        <w:t xml:space="preserve"> Hammill &amp; Trisha Atwood. “Protecting endangered species in the USA requires both public and private land conservation”, Scientific Reports, 17 July 2020, </w:t>
      </w:r>
      <w:hyperlink r:id="rId19" w:history="1">
        <w:r w:rsidRPr="00244A50">
          <w:rPr>
            <w:rStyle w:val="Hyperlink"/>
          </w:rPr>
          <w:t>https://doi.org/10.1038/s41598-020-68780-y</w:t>
        </w:r>
      </w:hyperlink>
      <w:r w:rsidRPr="00244A50">
        <w:t xml:space="preserve">, </w:t>
      </w:r>
      <w:proofErr w:type="spellStart"/>
      <w:r w:rsidRPr="00244A50">
        <w:t>sj</w:t>
      </w:r>
      <w:proofErr w:type="spellEnd"/>
      <w:r w:rsidRPr="00244A50">
        <w:t>)</w:t>
      </w:r>
    </w:p>
    <w:p w14:paraId="7F338E71" w14:textId="050AB77C" w:rsidR="0007405A" w:rsidRPr="00244A50" w:rsidRDefault="0007405A" w:rsidP="0007405A">
      <w:pPr>
        <w:rPr>
          <w:sz w:val="16"/>
        </w:rPr>
      </w:pPr>
      <w:r w:rsidRPr="00244A50">
        <w:rPr>
          <w:rStyle w:val="StyleUnderline"/>
        </w:rPr>
        <w:t xml:space="preserve">At present, </w:t>
      </w:r>
      <w:r w:rsidRPr="00244A50">
        <w:rPr>
          <w:rStyle w:val="Emphasis"/>
        </w:rPr>
        <w:t>only 21</w:t>
      </w:r>
      <w:r w:rsidRPr="00244A50">
        <w:rPr>
          <w:sz w:val="16"/>
        </w:rPr>
        <w:t xml:space="preserve"> (13%) </w:t>
      </w:r>
      <w:r w:rsidRPr="00244A50">
        <w:rPr>
          <w:rStyle w:val="Emphasis"/>
        </w:rPr>
        <w:t>endangered species</w:t>
      </w:r>
      <w:r w:rsidRPr="00244A50">
        <w:rPr>
          <w:rStyle w:val="StyleUnderline"/>
        </w:rPr>
        <w:t xml:space="preserve"> meet the</w:t>
      </w:r>
      <w:r w:rsidRPr="00244A50">
        <w:rPr>
          <w:sz w:val="16"/>
        </w:rPr>
        <w:t xml:space="preserve"> minimum </w:t>
      </w:r>
      <w:r w:rsidRPr="00244A50">
        <w:rPr>
          <w:rStyle w:val="StyleUnderline"/>
        </w:rPr>
        <w:t xml:space="preserve">threshold of </w:t>
      </w:r>
      <w:r w:rsidRPr="00244A50">
        <w:rPr>
          <w:rStyle w:val="Emphasis"/>
        </w:rPr>
        <w:t>hav</w:t>
      </w:r>
      <w:r w:rsidRPr="00244A50">
        <w:rPr>
          <w:rStyle w:val="StyleUnderline"/>
        </w:rPr>
        <w:t xml:space="preserve">ing </w:t>
      </w:r>
      <w:r w:rsidRPr="00244A50">
        <w:rPr>
          <w:rStyle w:val="Emphasis"/>
        </w:rPr>
        <w:t>30% of their range within protected areas</w:t>
      </w:r>
      <w:r w:rsidRPr="00244A50">
        <w:rPr>
          <w:sz w:val="16"/>
        </w:rPr>
        <w:t xml:space="preserve"> (Supplementary Table S1). </w:t>
      </w:r>
      <w:r w:rsidRPr="00244A50">
        <w:rPr>
          <w:rStyle w:val="StyleUnderline"/>
        </w:rPr>
        <w:t>If private lands</w:t>
      </w:r>
      <w:r w:rsidRPr="00244A50">
        <w:rPr>
          <w:sz w:val="16"/>
        </w:rPr>
        <w:t xml:space="preserve"> managed specifically for conservation </w:t>
      </w:r>
      <w:r w:rsidRPr="00244A50">
        <w:rPr>
          <w:rStyle w:val="StyleUnderline"/>
        </w:rPr>
        <w:t>are added</w:t>
      </w:r>
      <w:r w:rsidRPr="00244A50">
        <w:rPr>
          <w:sz w:val="16"/>
        </w:rPr>
        <w:t xml:space="preserve"> to this analysis, we found that </w:t>
      </w:r>
      <w:r w:rsidRPr="00244A50">
        <w:rPr>
          <w:rStyle w:val="StyleUnderline"/>
        </w:rPr>
        <w:t>the number</w:t>
      </w:r>
      <w:r w:rsidRPr="00244A50">
        <w:rPr>
          <w:sz w:val="16"/>
        </w:rPr>
        <w:t xml:space="preserve"> of species with &gt; 30% of their range protected </w:t>
      </w:r>
      <w:r w:rsidRPr="00244A50">
        <w:rPr>
          <w:rStyle w:val="StyleUnderline"/>
        </w:rPr>
        <w:t>does not increase</w:t>
      </w:r>
      <w:r w:rsidRPr="00244A50">
        <w:rPr>
          <w:sz w:val="16"/>
        </w:rPr>
        <w:t xml:space="preserve"> (Supplementary Table S1). This lack of additional species receiving adequate protection when private conservation easements are added is not surprising, as these areas are collectively about 24% of the size of highly protected areas. We found that </w:t>
      </w:r>
      <w:r w:rsidRPr="00244A50">
        <w:rPr>
          <w:rStyle w:val="Emphasis"/>
        </w:rPr>
        <w:t>the USA could protect a total of 59</w:t>
      </w:r>
      <w:r w:rsidRPr="00244A50">
        <w:rPr>
          <w:sz w:val="16"/>
        </w:rPr>
        <w:t xml:space="preserve"> (37%) </w:t>
      </w:r>
      <w:r w:rsidRPr="00244A50">
        <w:rPr>
          <w:rStyle w:val="StyleUnderline"/>
        </w:rPr>
        <w:t xml:space="preserve">of its </w:t>
      </w:r>
      <w:r w:rsidRPr="00244A50">
        <w:rPr>
          <w:rStyle w:val="Emphasis"/>
        </w:rPr>
        <w:t>endangered species by conferring highly protected status to U</w:t>
      </w:r>
      <w:r w:rsidRPr="00244A50">
        <w:rPr>
          <w:rStyle w:val="StyleUnderline"/>
        </w:rPr>
        <w:t xml:space="preserve">nited </w:t>
      </w:r>
      <w:r w:rsidRPr="00244A50">
        <w:rPr>
          <w:rStyle w:val="Emphasis"/>
        </w:rPr>
        <w:t>S</w:t>
      </w:r>
      <w:r w:rsidRPr="00244A50">
        <w:rPr>
          <w:rStyle w:val="StyleUnderline"/>
        </w:rPr>
        <w:t xml:space="preserve">tates </w:t>
      </w:r>
      <w:r w:rsidRPr="00244A50">
        <w:rPr>
          <w:rStyle w:val="Emphasis"/>
        </w:rPr>
        <w:t>F</w:t>
      </w:r>
      <w:r w:rsidRPr="00244A50">
        <w:rPr>
          <w:rStyle w:val="StyleUnderline"/>
        </w:rPr>
        <w:t xml:space="preserve">orest </w:t>
      </w:r>
      <w:r w:rsidRPr="00244A50">
        <w:rPr>
          <w:rStyle w:val="Emphasis"/>
        </w:rPr>
        <w:t>S</w:t>
      </w:r>
      <w:r w:rsidRPr="00244A50">
        <w:rPr>
          <w:rStyle w:val="StyleUnderline"/>
        </w:rPr>
        <w:t>ervice</w:t>
      </w:r>
      <w:r w:rsidRPr="00244A50">
        <w:rPr>
          <w:sz w:val="16"/>
        </w:rPr>
        <w:t xml:space="preserve"> (USFS) </w:t>
      </w:r>
      <w:r w:rsidRPr="00244A50">
        <w:rPr>
          <w:rStyle w:val="Emphasis"/>
        </w:rPr>
        <w:t>and BLM lands</w:t>
      </w:r>
      <w:r w:rsidRPr="00244A50">
        <w:rPr>
          <w:sz w:val="16"/>
        </w:rPr>
        <w:t xml:space="preserve"> (Supplementary Table S1; Fig. 2). </w:t>
      </w:r>
      <w:r w:rsidRPr="00244A50">
        <w:rPr>
          <w:rStyle w:val="Emphasis"/>
        </w:rPr>
        <w:t>Protection of additional</w:t>
      </w:r>
      <w:r w:rsidRPr="00244A50">
        <w:rPr>
          <w:rStyle w:val="StyleUnderline"/>
        </w:rPr>
        <w:t xml:space="preserve"> federal</w:t>
      </w:r>
      <w:r w:rsidRPr="00244A50">
        <w:rPr>
          <w:sz w:val="16"/>
        </w:rPr>
        <w:t xml:space="preserve"> (e.g., Bureau of Reclamation, Department of Defense lands, etc.) </w:t>
      </w:r>
      <w:r w:rsidRPr="00244A50">
        <w:rPr>
          <w:rStyle w:val="StyleUnderline"/>
        </w:rPr>
        <w:t>and</w:t>
      </w:r>
      <w:r w:rsidRPr="00244A50">
        <w:rPr>
          <w:sz w:val="16"/>
        </w:rPr>
        <w:t xml:space="preserve"> </w:t>
      </w:r>
      <w:r w:rsidRPr="00244A50">
        <w:rPr>
          <w:rStyle w:val="StyleUnderline"/>
        </w:rPr>
        <w:t xml:space="preserve">state </w:t>
      </w:r>
      <w:r w:rsidRPr="00244A50">
        <w:rPr>
          <w:rStyle w:val="Emphasis"/>
        </w:rPr>
        <w:t>lands</w:t>
      </w:r>
      <w:r w:rsidRPr="00244A50">
        <w:rPr>
          <w:rStyle w:val="StyleUnderline"/>
        </w:rPr>
        <w:t xml:space="preserve"> </w:t>
      </w:r>
      <w:r w:rsidRPr="00244A50">
        <w:rPr>
          <w:rStyle w:val="Emphasis"/>
        </w:rPr>
        <w:t>would raise this number to 68</w:t>
      </w:r>
      <w:r w:rsidRPr="00244A50">
        <w:rPr>
          <w:rStyle w:val="StyleUnderline"/>
        </w:rPr>
        <w:t xml:space="preserve"> (</w:t>
      </w:r>
      <w:r w:rsidRPr="00244A50">
        <w:rPr>
          <w:sz w:val="16"/>
        </w:rPr>
        <w:t xml:space="preserve">43%) </w:t>
      </w:r>
      <w:r w:rsidRPr="00244A50">
        <w:rPr>
          <w:rStyle w:val="StyleUnderline"/>
        </w:rPr>
        <w:t>endangered species</w:t>
      </w:r>
      <w:r w:rsidRPr="00244A50">
        <w:rPr>
          <w:sz w:val="16"/>
        </w:rPr>
        <w:t xml:space="preserve"> (Supplementary Table S1; Fig. 2). One example of a species that can be adequately protected on federal and state land is the Northern Idaho ground squirrel (</w:t>
      </w:r>
      <w:proofErr w:type="spellStart"/>
      <w:r w:rsidRPr="00244A50">
        <w:rPr>
          <w:sz w:val="16"/>
        </w:rPr>
        <w:t>Urocitellus</w:t>
      </w:r>
      <w:proofErr w:type="spellEnd"/>
      <w:r w:rsidRPr="00244A50">
        <w:rPr>
          <w:sz w:val="16"/>
        </w:rPr>
        <w:t xml:space="preserve"> </w:t>
      </w:r>
      <w:proofErr w:type="spellStart"/>
      <w:r w:rsidRPr="00244A50">
        <w:rPr>
          <w:sz w:val="16"/>
        </w:rPr>
        <w:t>brunneus</w:t>
      </w:r>
      <w:proofErr w:type="spellEnd"/>
      <w:r w:rsidRPr="00244A50">
        <w:rPr>
          <w:sz w:val="16"/>
        </w:rPr>
        <w:t xml:space="preserve">). Currently, only 1.9% of U. </w:t>
      </w:r>
      <w:proofErr w:type="spellStart"/>
      <w:r w:rsidRPr="00244A50">
        <w:rPr>
          <w:sz w:val="16"/>
        </w:rPr>
        <w:t>brunneus</w:t>
      </w:r>
      <w:proofErr w:type="spellEnd"/>
      <w:r w:rsidRPr="00244A50">
        <w:rPr>
          <w:sz w:val="16"/>
        </w:rPr>
        <w:t>’ range falls within protected areas, but an additional 51.4% of its range could be protected if other federal lands, such as portions of the Payette National Forest, were highly protected (Fig. 3). Other species for which adequate protection is achievable on public lands include the Mexican spotted owl (</w:t>
      </w:r>
      <w:proofErr w:type="spellStart"/>
      <w:r w:rsidRPr="00244A50">
        <w:rPr>
          <w:sz w:val="16"/>
        </w:rPr>
        <w:t>Strix</w:t>
      </w:r>
      <w:proofErr w:type="spellEnd"/>
      <w:r w:rsidRPr="00244A50">
        <w:rPr>
          <w:sz w:val="16"/>
        </w:rPr>
        <w:t xml:space="preserve"> occidentalis lucida) and Virginia big-eared bat (</w:t>
      </w:r>
      <w:proofErr w:type="spellStart"/>
      <w:r w:rsidRPr="00244A50">
        <w:rPr>
          <w:sz w:val="16"/>
        </w:rPr>
        <w:t>Corynorhinus</w:t>
      </w:r>
      <w:proofErr w:type="spellEnd"/>
      <w:r w:rsidRPr="00244A50">
        <w:rPr>
          <w:sz w:val="16"/>
        </w:rPr>
        <w:t xml:space="preserve"> </w:t>
      </w:r>
      <w:proofErr w:type="spellStart"/>
      <w:r w:rsidRPr="00244A50">
        <w:rPr>
          <w:sz w:val="16"/>
        </w:rPr>
        <w:t>townsendii</w:t>
      </w:r>
      <w:proofErr w:type="spellEnd"/>
      <w:r w:rsidRPr="00244A50">
        <w:rPr>
          <w:sz w:val="16"/>
        </w:rPr>
        <w:t xml:space="preserve"> virginianus); (Fig. 3; Supplementary Table S1). One of the most important findings from our analyses is that </w:t>
      </w:r>
      <w:r w:rsidRPr="00244A50">
        <w:rPr>
          <w:rStyle w:val="Emphasis"/>
        </w:rPr>
        <w:t xml:space="preserve">the USA has not lost its capacity to protect 100% of its endangered </w:t>
      </w:r>
      <w:proofErr w:type="spellStart"/>
      <w:r w:rsidRPr="00244A50">
        <w:rPr>
          <w:rStyle w:val="Emphasis"/>
        </w:rPr>
        <w:t>tetrapods</w:t>
      </w:r>
      <w:proofErr w:type="spellEnd"/>
      <w:r w:rsidRPr="00244A50">
        <w:rPr>
          <w:rStyle w:val="StyleUnderline"/>
        </w:rPr>
        <w:t xml:space="preserve"> adequately</w:t>
      </w:r>
      <w:r w:rsidRPr="00244A50">
        <w:rPr>
          <w:sz w:val="16"/>
        </w:rPr>
        <w:t xml:space="preserve">. Using the National Land Cover Database28, we found that </w:t>
      </w:r>
      <w:r w:rsidRPr="00244A50">
        <w:rPr>
          <w:rStyle w:val="StyleUnderline"/>
        </w:rPr>
        <w:t xml:space="preserve">all of </w:t>
      </w:r>
      <w:r w:rsidRPr="00244A50">
        <w:rPr>
          <w:rStyle w:val="Emphasis"/>
        </w:rPr>
        <w:t>the remaining 91</w:t>
      </w:r>
      <w:r w:rsidRPr="00244A50">
        <w:rPr>
          <w:rStyle w:val="StyleUnderline"/>
        </w:rPr>
        <w:t xml:space="preserve"> endangered species</w:t>
      </w:r>
      <w:r w:rsidRPr="00244A50">
        <w:rPr>
          <w:sz w:val="16"/>
        </w:rPr>
        <w:t xml:space="preserve"> (57%) </w:t>
      </w:r>
      <w:r w:rsidRPr="00244A50">
        <w:rPr>
          <w:rStyle w:val="Emphasis"/>
        </w:rPr>
        <w:t>can be adequately protected through</w:t>
      </w:r>
      <w:r w:rsidRPr="00244A50">
        <w:rPr>
          <w:rStyle w:val="StyleUnderline"/>
        </w:rPr>
        <w:t xml:space="preserve"> increased </w:t>
      </w:r>
      <w:r w:rsidRPr="00244A50">
        <w:rPr>
          <w:rStyle w:val="Emphasis"/>
        </w:rPr>
        <w:t>conservation</w:t>
      </w:r>
      <w:r w:rsidRPr="00244A50">
        <w:rPr>
          <w:rStyle w:val="StyleUnderline"/>
        </w:rPr>
        <w:t xml:space="preserve"> on a combination of undeveloped public and private lands</w:t>
      </w:r>
      <w:r w:rsidRPr="00244A50">
        <w:rPr>
          <w:sz w:val="16"/>
        </w:rPr>
        <w:t xml:space="preserve"> (Figs. 2, 3; Supplementary Table S1). Example species that would benefit from public and private land conversion to a protected status include the Ozark hellbender (</w:t>
      </w:r>
      <w:proofErr w:type="spellStart"/>
      <w:r w:rsidRPr="00244A50">
        <w:rPr>
          <w:sz w:val="16"/>
        </w:rPr>
        <w:t>Cryptobranchus</w:t>
      </w:r>
      <w:proofErr w:type="spellEnd"/>
      <w:r w:rsidRPr="00244A50">
        <w:rPr>
          <w:sz w:val="16"/>
        </w:rPr>
        <w:t xml:space="preserve"> </w:t>
      </w:r>
      <w:proofErr w:type="spellStart"/>
      <w:r w:rsidRPr="00244A50">
        <w:rPr>
          <w:sz w:val="16"/>
        </w:rPr>
        <w:t>alleganiensis</w:t>
      </w:r>
      <w:proofErr w:type="spellEnd"/>
      <w:r w:rsidRPr="00244A50">
        <w:rPr>
          <w:sz w:val="16"/>
        </w:rPr>
        <w:t xml:space="preserve"> </w:t>
      </w:r>
      <w:proofErr w:type="spellStart"/>
      <w:r w:rsidRPr="00244A50">
        <w:rPr>
          <w:sz w:val="16"/>
        </w:rPr>
        <w:t>bishopi</w:t>
      </w:r>
      <w:proofErr w:type="spellEnd"/>
      <w:r w:rsidRPr="00244A50">
        <w:rPr>
          <w:sz w:val="16"/>
        </w:rPr>
        <w:t>), flattened musk turtle (</w:t>
      </w:r>
      <w:proofErr w:type="spellStart"/>
      <w:r w:rsidRPr="00244A50">
        <w:rPr>
          <w:sz w:val="16"/>
        </w:rPr>
        <w:t>Sternotherus</w:t>
      </w:r>
      <w:proofErr w:type="spellEnd"/>
      <w:r w:rsidRPr="00244A50">
        <w:rPr>
          <w:sz w:val="16"/>
        </w:rPr>
        <w:t xml:space="preserve"> </w:t>
      </w:r>
      <w:proofErr w:type="spellStart"/>
      <w:r w:rsidRPr="00244A50">
        <w:rPr>
          <w:sz w:val="16"/>
        </w:rPr>
        <w:t>depressus</w:t>
      </w:r>
      <w:proofErr w:type="spellEnd"/>
      <w:r w:rsidRPr="00244A50">
        <w:rPr>
          <w:sz w:val="16"/>
        </w:rPr>
        <w:t>), Florida panther (Puma concolor cougar), and Wyoming toad (</w:t>
      </w:r>
      <w:proofErr w:type="spellStart"/>
      <w:r w:rsidRPr="00244A50">
        <w:rPr>
          <w:sz w:val="16"/>
        </w:rPr>
        <w:t>Anaxyrus</w:t>
      </w:r>
      <w:proofErr w:type="spellEnd"/>
      <w:r w:rsidRPr="00244A50">
        <w:rPr>
          <w:sz w:val="16"/>
        </w:rPr>
        <w:t xml:space="preserve"> </w:t>
      </w:r>
      <w:proofErr w:type="spellStart"/>
      <w:r w:rsidRPr="00244A50">
        <w:rPr>
          <w:sz w:val="16"/>
        </w:rPr>
        <w:t>baxteri</w:t>
      </w:r>
      <w:proofErr w:type="spellEnd"/>
      <w:r w:rsidRPr="00244A50">
        <w:rPr>
          <w:sz w:val="16"/>
        </w:rPr>
        <w:t xml:space="preserve">); (Fig. 3). The optimal configuration of a new USA protected area network will require systematic planning because </w:t>
      </w:r>
      <w:r w:rsidRPr="00244A50">
        <w:rPr>
          <w:rStyle w:val="StyleUnderline"/>
        </w:rPr>
        <w:t>multiple configurations could adequately protect all of the USA’s endangered species</w:t>
      </w:r>
      <w:r w:rsidRPr="00244A50">
        <w:rPr>
          <w:sz w:val="16"/>
        </w:rPr>
        <w:t xml:space="preserve">. Spatial prioritization will require a framework that </w:t>
      </w:r>
      <w:proofErr w:type="gramStart"/>
      <w:r w:rsidRPr="00244A50">
        <w:rPr>
          <w:sz w:val="16"/>
        </w:rPr>
        <w:t>takes into account</w:t>
      </w:r>
      <w:proofErr w:type="gramEnd"/>
      <w:r w:rsidRPr="00244A50">
        <w:rPr>
          <w:sz w:val="16"/>
        </w:rPr>
        <w:t xml:space="preserve"> both economic (e.g., cost for protecting different sites, lost opportunities costs29,30), and biological (e.g., network connectivity)14 factors. Our analyses suggest that </w:t>
      </w:r>
      <w:r w:rsidRPr="00244A50">
        <w:rPr>
          <w:rStyle w:val="Emphasis"/>
        </w:rPr>
        <w:t>to adequately protect its endangered species</w:t>
      </w:r>
      <w:r w:rsidRPr="00244A50">
        <w:rPr>
          <w:sz w:val="16"/>
        </w:rPr>
        <w:t xml:space="preserve">, in addition to greater protection of public lands, </w:t>
      </w:r>
      <w:r w:rsidRPr="00244A50">
        <w:rPr>
          <w:rStyle w:val="Emphasis"/>
        </w:rPr>
        <w:t>the USA would need</w:t>
      </w:r>
      <w:r w:rsidRPr="00244A50">
        <w:rPr>
          <w:rStyle w:val="StyleUnderline"/>
        </w:rPr>
        <w:t xml:space="preserve"> to make</w:t>
      </w:r>
      <w:r w:rsidRPr="00244A50">
        <w:rPr>
          <w:sz w:val="16"/>
        </w:rPr>
        <w:t xml:space="preserve"> considerable </w:t>
      </w:r>
      <w:r w:rsidRPr="00244A50">
        <w:rPr>
          <w:rStyle w:val="Emphasis"/>
        </w:rPr>
        <w:t>investments in private land conservation</w:t>
      </w:r>
      <w:r w:rsidRPr="00244A50">
        <w:rPr>
          <w:rStyle w:val="StyleUnderline"/>
        </w:rPr>
        <w:t xml:space="preserve"> through efforts </w:t>
      </w:r>
      <w:r w:rsidRPr="00244A50">
        <w:rPr>
          <w:rStyle w:val="Emphasis"/>
        </w:rPr>
        <w:t>such as conservation easements</w:t>
      </w:r>
      <w:r w:rsidRPr="00244A50">
        <w:rPr>
          <w:sz w:val="16"/>
        </w:rPr>
        <w:t xml:space="preserve">31. Reflecting on their growing importance in the field of conservation, a recent review of the private </w:t>
      </w:r>
      <w:proofErr w:type="gramStart"/>
      <w:r w:rsidRPr="00244A50">
        <w:rPr>
          <w:sz w:val="16"/>
        </w:rPr>
        <w:t>lands</w:t>
      </w:r>
      <w:proofErr w:type="gramEnd"/>
      <w:r w:rsidRPr="00244A50">
        <w:rPr>
          <w:sz w:val="16"/>
        </w:rPr>
        <w:t xml:space="preserve"> literature found that </w:t>
      </w:r>
      <w:r w:rsidRPr="00244A50">
        <w:rPr>
          <w:rStyle w:val="StyleUnderline"/>
        </w:rPr>
        <w:t>conservation easements were the most frequently addressed form of biodiversity protection on private lands</w:t>
      </w:r>
      <w:r w:rsidRPr="00244A50">
        <w:rPr>
          <w:sz w:val="16"/>
        </w:rPr>
        <w:t xml:space="preserve">32. Crucial to the implementation of these endeavors will be a greater understanding of factors that increase the success of actions on private lands, such as engagement with local stakeholders, public acceptance, and financial incentives13. Despite the great strides made towards meeting Aichi Target 11, our results highlight that </w:t>
      </w:r>
      <w:r w:rsidRPr="00244A50">
        <w:rPr>
          <w:rStyle w:val="StyleUnderline"/>
        </w:rPr>
        <w:t>protected areas in the USA are failing to sufficiently protect biodiversity</w:t>
      </w:r>
      <w:r w:rsidRPr="00244A50">
        <w:rPr>
          <w:sz w:val="16"/>
        </w:rPr>
        <w:t xml:space="preserve"> because there is poor spatial overlap between endangered species and the placement of current protected areas. </w:t>
      </w:r>
      <w:r w:rsidRPr="00244A50">
        <w:rPr>
          <w:rStyle w:val="StyleUnderline"/>
        </w:rPr>
        <w:t>While the capacity exists</w:t>
      </w:r>
      <w:r w:rsidRPr="00244A50">
        <w:rPr>
          <w:sz w:val="16"/>
        </w:rPr>
        <w:t xml:space="preserve"> on public lands </w:t>
      </w:r>
      <w:r w:rsidRPr="00244A50">
        <w:rPr>
          <w:rStyle w:val="StyleUnderline"/>
        </w:rPr>
        <w:t>to double the number of endangered species sufficiently protected</w:t>
      </w:r>
      <w:r w:rsidRPr="00244A50">
        <w:rPr>
          <w:sz w:val="16"/>
        </w:rPr>
        <w:t xml:space="preserve"> (Fig. 2), </w:t>
      </w:r>
      <w:r w:rsidRPr="00244A50">
        <w:rPr>
          <w:rStyle w:val="StyleUnderline"/>
        </w:rPr>
        <w:t xml:space="preserve">over half of all endangered </w:t>
      </w:r>
      <w:proofErr w:type="spellStart"/>
      <w:r w:rsidRPr="00244A50">
        <w:rPr>
          <w:rStyle w:val="StyleUnderline"/>
        </w:rPr>
        <w:t>tetrapods</w:t>
      </w:r>
      <w:proofErr w:type="spellEnd"/>
      <w:r w:rsidRPr="00244A50">
        <w:rPr>
          <w:sz w:val="16"/>
        </w:rPr>
        <w:t xml:space="preserve"> in the continental USA </w:t>
      </w:r>
      <w:r w:rsidRPr="00244A50">
        <w:rPr>
          <w:rStyle w:val="StyleUnderline"/>
        </w:rPr>
        <w:t>require conservation on private lands</w:t>
      </w:r>
      <w:r w:rsidRPr="00244A50">
        <w:rPr>
          <w:sz w:val="16"/>
        </w:rPr>
        <w:t xml:space="preserve"> for at least 30% of their range to be protected. Importantly, our analyses indicate that </w:t>
      </w:r>
      <w:r w:rsidRPr="00244A50">
        <w:rPr>
          <w:rStyle w:val="Emphasis"/>
        </w:rPr>
        <w:t>the capacity to meet this 30% threshold</w:t>
      </w:r>
      <w:r w:rsidRPr="00244A50">
        <w:rPr>
          <w:sz w:val="16"/>
        </w:rPr>
        <w:t xml:space="preserve"> </w:t>
      </w:r>
      <w:r w:rsidRPr="00244A50">
        <w:rPr>
          <w:rStyle w:val="StyleUnderline"/>
        </w:rPr>
        <w:t>for all</w:t>
      </w:r>
      <w:r w:rsidRPr="00244A50">
        <w:rPr>
          <w:sz w:val="16"/>
        </w:rPr>
        <w:t xml:space="preserve"> of the continental USA’s </w:t>
      </w:r>
      <w:r w:rsidRPr="00244A50">
        <w:rPr>
          <w:rStyle w:val="StyleUnderline"/>
        </w:rPr>
        <w:t>endangered species</w:t>
      </w:r>
      <w:r w:rsidRPr="00244A50">
        <w:rPr>
          <w:sz w:val="16"/>
        </w:rPr>
        <w:t xml:space="preserve"> </w:t>
      </w:r>
      <w:r w:rsidRPr="00244A50">
        <w:rPr>
          <w:rStyle w:val="Emphasis"/>
        </w:rPr>
        <w:t>still exists</w:t>
      </w:r>
      <w:r w:rsidRPr="00244A50">
        <w:rPr>
          <w:sz w:val="16"/>
        </w:rPr>
        <w:t xml:space="preserve"> on undeveloped public and private lands. </w:t>
      </w:r>
      <w:r w:rsidRPr="00244A50">
        <w:rPr>
          <w:rStyle w:val="StyleUnderline"/>
        </w:rPr>
        <w:t>To truly safeguard biodiversity</w:t>
      </w:r>
      <w:r w:rsidRPr="00244A50">
        <w:rPr>
          <w:sz w:val="16"/>
        </w:rPr>
        <w:t xml:space="preserve">33, </w:t>
      </w:r>
      <w:r w:rsidRPr="00244A50">
        <w:rPr>
          <w:rStyle w:val="Emphasis"/>
        </w:rPr>
        <w:t>we must ensure</w:t>
      </w:r>
      <w:r w:rsidRPr="00244A50">
        <w:rPr>
          <w:sz w:val="16"/>
        </w:rPr>
        <w:t xml:space="preserve"> that </w:t>
      </w:r>
      <w:r w:rsidRPr="00244A50">
        <w:rPr>
          <w:rStyle w:val="Emphasis"/>
        </w:rPr>
        <w:t>new protected areas are</w:t>
      </w:r>
      <w:r w:rsidRPr="00244A50">
        <w:rPr>
          <w:sz w:val="16"/>
        </w:rPr>
        <w:t xml:space="preserve"> not only </w:t>
      </w:r>
      <w:r w:rsidRPr="00244A50">
        <w:rPr>
          <w:rStyle w:val="StyleUnderline"/>
        </w:rPr>
        <w:t>designated in sufficient quantity</w:t>
      </w:r>
      <w:r w:rsidRPr="00244A50">
        <w:rPr>
          <w:sz w:val="16"/>
        </w:rPr>
        <w:t xml:space="preserve">, </w:t>
      </w:r>
      <w:r w:rsidRPr="00244A50">
        <w:rPr>
          <w:rStyle w:val="StyleUnderline"/>
        </w:rPr>
        <w:t xml:space="preserve">but also </w:t>
      </w:r>
      <w:r w:rsidRPr="00244A50">
        <w:rPr>
          <w:rStyle w:val="Emphasis"/>
        </w:rPr>
        <w:t>in locations suitable to imperiled</w:t>
      </w:r>
      <w:r w:rsidRPr="00244A50">
        <w:rPr>
          <w:rStyle w:val="StyleUnderline"/>
        </w:rPr>
        <w:t xml:space="preserve"> </w:t>
      </w:r>
      <w:r w:rsidRPr="00244A50">
        <w:rPr>
          <w:rStyle w:val="Emphasis"/>
        </w:rPr>
        <w:t>species</w:t>
      </w:r>
      <w:r w:rsidRPr="00244A50">
        <w:rPr>
          <w:sz w:val="16"/>
        </w:rPr>
        <w:t xml:space="preserve">. Thus, </w:t>
      </w:r>
      <w:r w:rsidRPr="00244A50">
        <w:rPr>
          <w:rStyle w:val="StyleUnderline"/>
        </w:rPr>
        <w:t>to adequately protect all</w:t>
      </w:r>
      <w:r w:rsidRPr="00244A50">
        <w:rPr>
          <w:sz w:val="16"/>
        </w:rPr>
        <w:t xml:space="preserve"> of the continental USA’s </w:t>
      </w:r>
      <w:r w:rsidRPr="00244A50">
        <w:rPr>
          <w:rStyle w:val="StyleUnderline"/>
        </w:rPr>
        <w:t>endangered species</w:t>
      </w:r>
      <w:r w:rsidRPr="00244A50">
        <w:rPr>
          <w:sz w:val="16"/>
        </w:rPr>
        <w:t xml:space="preserve">, </w:t>
      </w:r>
      <w:r w:rsidRPr="00244A50">
        <w:rPr>
          <w:rStyle w:val="StyleUnderline"/>
        </w:rPr>
        <w:t>a new</w:t>
      </w:r>
      <w:r w:rsidRPr="00244A50">
        <w:rPr>
          <w:sz w:val="16"/>
        </w:rPr>
        <w:t xml:space="preserve"> protected area </w:t>
      </w:r>
      <w:r w:rsidRPr="00244A50">
        <w:rPr>
          <w:rStyle w:val="StyleUnderline"/>
        </w:rPr>
        <w:t>network must consider</w:t>
      </w:r>
      <w:r w:rsidRPr="00244A50">
        <w:rPr>
          <w:sz w:val="16"/>
        </w:rPr>
        <w:t xml:space="preserve"> utilizing both </w:t>
      </w:r>
      <w:r w:rsidRPr="00244A50">
        <w:rPr>
          <w:rStyle w:val="Emphasis"/>
        </w:rPr>
        <w:t>public and private lands</w:t>
      </w:r>
      <w:r w:rsidRPr="00244A50">
        <w:rPr>
          <w:sz w:val="16"/>
        </w:rPr>
        <w:t xml:space="preserve">. In our analysis, we focused on species listed as threatened or endangered; however, this list of species should be considered conservative as there are many vulnerable species with declining populations that have not yet been listed. </w:t>
      </w:r>
      <w:r w:rsidRPr="00244A50">
        <w:rPr>
          <w:rStyle w:val="StyleUnderline"/>
        </w:rPr>
        <w:t>It is critical that protected lands</w:t>
      </w:r>
      <w:r w:rsidRPr="00244A50">
        <w:rPr>
          <w:sz w:val="16"/>
        </w:rPr>
        <w:t xml:space="preserve"> contributing to the progress of Aichi Target 11 </w:t>
      </w:r>
      <w:r w:rsidRPr="00244A50">
        <w:rPr>
          <w:rStyle w:val="StyleUnderline"/>
        </w:rPr>
        <w:t>sufficiently protect the world’s most vulnerable species. Failure to do so undermines</w:t>
      </w:r>
      <w:r w:rsidRPr="00244A50">
        <w:rPr>
          <w:sz w:val="16"/>
        </w:rPr>
        <w:t xml:space="preserve"> our true commitments to the Aichi </w:t>
      </w:r>
      <w:r w:rsidRPr="00244A50">
        <w:rPr>
          <w:rStyle w:val="StyleUnderline"/>
        </w:rPr>
        <w:t>Biodiversity</w:t>
      </w:r>
      <w:r w:rsidRPr="00244A50">
        <w:rPr>
          <w:sz w:val="16"/>
        </w:rPr>
        <w:t xml:space="preserve"> </w:t>
      </w:r>
      <w:r w:rsidRPr="00244A50">
        <w:rPr>
          <w:rStyle w:val="StyleUnderline"/>
        </w:rPr>
        <w:t>Targets</w:t>
      </w:r>
      <w:r w:rsidRPr="00244A50">
        <w:rPr>
          <w:sz w:val="16"/>
        </w:rPr>
        <w:t xml:space="preserve">, the Sustainable Development Goals, </w:t>
      </w:r>
      <w:r w:rsidRPr="00244A50">
        <w:rPr>
          <w:rStyle w:val="StyleUnderline"/>
        </w:rPr>
        <w:t>and our fight against biodiversity loss</w:t>
      </w:r>
      <w:r w:rsidRPr="00244A50">
        <w:rPr>
          <w:sz w:val="16"/>
        </w:rPr>
        <w:t>.</w:t>
      </w:r>
    </w:p>
    <w:p w14:paraId="072DC9D2" w14:textId="02A4327E" w:rsidR="0007405A" w:rsidRPr="00244A50" w:rsidRDefault="0007405A" w:rsidP="0007405A"/>
    <w:p w14:paraId="7031BDE6" w14:textId="56E29B2B" w:rsidR="0007405A" w:rsidRPr="00244A50" w:rsidRDefault="0007405A" w:rsidP="0007405A">
      <w:pPr>
        <w:pStyle w:val="Heading3"/>
      </w:pPr>
      <w:r w:rsidRPr="00244A50">
        <w:t>Solvency---Environment---Protected Areas---1NC</w:t>
      </w:r>
    </w:p>
    <w:p w14:paraId="77EC8F97" w14:textId="77777777" w:rsidR="0007405A" w:rsidRPr="00244A50" w:rsidRDefault="0007405A" w:rsidP="0007405A">
      <w:pPr>
        <w:pStyle w:val="Heading4"/>
      </w:pPr>
      <w:r w:rsidRPr="00244A50">
        <w:t xml:space="preserve">Protected areas are a necessary component of protecting biodiversity and ecosystems – but only working </w:t>
      </w:r>
      <w:r w:rsidRPr="00244A50">
        <w:rPr>
          <w:i/>
          <w:u w:val="single"/>
        </w:rPr>
        <w:t>with</w:t>
      </w:r>
      <w:r w:rsidRPr="00244A50">
        <w:t xml:space="preserve"> indigenous people, rather than deciding what is best for them arbitrarily, can solve </w:t>
      </w:r>
    </w:p>
    <w:p w14:paraId="494D8E83" w14:textId="77777777" w:rsidR="0007405A" w:rsidRPr="00244A50" w:rsidRDefault="0007405A" w:rsidP="0007405A">
      <w:pPr>
        <w:rPr>
          <w:rStyle w:val="Style13ptBold"/>
        </w:rPr>
      </w:pPr>
      <w:r w:rsidRPr="00244A50">
        <w:rPr>
          <w:rStyle w:val="Style13ptBold"/>
        </w:rPr>
        <w:t xml:space="preserve">Campaign for Nature ND – </w:t>
      </w:r>
      <w:r w:rsidRPr="00244A50">
        <w:t xml:space="preserve">(The Campaign for Nature is a coalition of more than 100 conservation organizations that is calling on policymakers to commit to a science-driven, ambitious new deal for nature. “Protected Areas Have a Lot of Benefits. Here’s How to Maximize Them.”, Campaign for Nature, ND, </w:t>
      </w:r>
      <w:hyperlink r:id="rId20" w:history="1">
        <w:r w:rsidRPr="00244A50">
          <w:rPr>
            <w:rStyle w:val="Hyperlink"/>
          </w:rPr>
          <w:t>https://www.campaignfornature.org/maximizing-benefits-of-protected-areas</w:t>
        </w:r>
      </w:hyperlink>
      <w:r w:rsidRPr="00244A50">
        <w:t xml:space="preserve">, </w:t>
      </w:r>
      <w:proofErr w:type="spellStart"/>
      <w:r w:rsidRPr="00244A50">
        <w:t>sj</w:t>
      </w:r>
      <w:proofErr w:type="spellEnd"/>
      <w:r w:rsidRPr="00244A50">
        <w:t>)</w:t>
      </w:r>
    </w:p>
    <w:p w14:paraId="3F611EC4" w14:textId="77777777" w:rsidR="0007405A" w:rsidRPr="00244A50" w:rsidRDefault="0007405A" w:rsidP="0007405A">
      <w:pPr>
        <w:rPr>
          <w:sz w:val="16"/>
        </w:rPr>
      </w:pPr>
      <w:r w:rsidRPr="00244A50">
        <w:rPr>
          <w:rStyle w:val="StyleUnderline"/>
        </w:rPr>
        <w:t xml:space="preserve">Effectively managed </w:t>
      </w:r>
      <w:r w:rsidRPr="00244A50">
        <w:rPr>
          <w:rStyle w:val="Emphasis"/>
        </w:rPr>
        <w:t>protected areas are a critical tool for</w:t>
      </w:r>
      <w:r w:rsidRPr="00244A50">
        <w:rPr>
          <w:rStyle w:val="StyleUnderline"/>
        </w:rPr>
        <w:t xml:space="preserve"> </w:t>
      </w:r>
      <w:r w:rsidRPr="00244A50">
        <w:rPr>
          <w:rStyle w:val="StyleUnderline"/>
          <w:sz w:val="15"/>
          <w:szCs w:val="15"/>
        </w:rPr>
        <w:t>safeguarding</w:t>
      </w:r>
      <w:r w:rsidRPr="00244A50">
        <w:rPr>
          <w:rStyle w:val="StyleUnderline"/>
          <w:sz w:val="24"/>
          <w:szCs w:val="28"/>
        </w:rPr>
        <w:t xml:space="preserve"> </w:t>
      </w:r>
      <w:r w:rsidRPr="00244A50">
        <w:rPr>
          <w:rStyle w:val="Emphasis"/>
        </w:rPr>
        <w:t>biodiversity</w:t>
      </w:r>
      <w:r w:rsidRPr="00244A50">
        <w:rPr>
          <w:rStyle w:val="StyleUnderline"/>
        </w:rPr>
        <w:t>,</w:t>
      </w:r>
      <w:r w:rsidRPr="00244A50">
        <w:rPr>
          <w:sz w:val="16"/>
        </w:rPr>
        <w:t xml:space="preserve"> </w:t>
      </w:r>
      <w:r w:rsidRPr="00244A50">
        <w:rPr>
          <w:rStyle w:val="StyleUnderline"/>
          <w:sz w:val="15"/>
          <w:szCs w:val="15"/>
        </w:rPr>
        <w:t>maintaining</w:t>
      </w:r>
      <w:r w:rsidRPr="00244A50">
        <w:rPr>
          <w:sz w:val="18"/>
          <w:szCs w:val="28"/>
        </w:rPr>
        <w:t xml:space="preserve"> </w:t>
      </w:r>
      <w:r w:rsidRPr="00244A50">
        <w:rPr>
          <w:rStyle w:val="StyleUnderline"/>
        </w:rPr>
        <w:t xml:space="preserve">ecosystem balance, </w:t>
      </w:r>
      <w:r w:rsidRPr="00244A50">
        <w:rPr>
          <w:rStyle w:val="StyleUnderline"/>
          <w:sz w:val="15"/>
          <w:szCs w:val="15"/>
        </w:rPr>
        <w:t>preserving</w:t>
      </w:r>
      <w:r w:rsidRPr="00244A50">
        <w:rPr>
          <w:sz w:val="18"/>
          <w:szCs w:val="28"/>
        </w:rPr>
        <w:t xml:space="preserve"> </w:t>
      </w:r>
      <w:r w:rsidRPr="00244A50">
        <w:rPr>
          <w:sz w:val="16"/>
        </w:rPr>
        <w:t xml:space="preserve">important </w:t>
      </w:r>
      <w:r w:rsidRPr="00244A50">
        <w:rPr>
          <w:rStyle w:val="StyleUnderline"/>
        </w:rPr>
        <w:t>habitats</w:t>
      </w:r>
      <w:r w:rsidRPr="00244A50">
        <w:rPr>
          <w:sz w:val="16"/>
        </w:rPr>
        <w:t xml:space="preserve">, </w:t>
      </w:r>
      <w:r w:rsidRPr="00244A50">
        <w:rPr>
          <w:rStyle w:val="StyleUnderline"/>
          <w:sz w:val="15"/>
          <w:szCs w:val="15"/>
        </w:rPr>
        <w:t>building</w:t>
      </w:r>
      <w:r w:rsidRPr="00244A50">
        <w:rPr>
          <w:rStyle w:val="StyleUnderline"/>
          <w:sz w:val="24"/>
          <w:szCs w:val="28"/>
        </w:rPr>
        <w:t xml:space="preserve"> </w:t>
      </w:r>
      <w:r w:rsidRPr="00244A50">
        <w:rPr>
          <w:rStyle w:val="StyleUnderline"/>
        </w:rPr>
        <w:t xml:space="preserve">resilience to climate change, </w:t>
      </w:r>
      <w:r w:rsidRPr="00244A50">
        <w:rPr>
          <w:rStyle w:val="StyleUnderline"/>
          <w:sz w:val="15"/>
          <w:szCs w:val="15"/>
        </w:rPr>
        <w:t>providing</w:t>
      </w:r>
      <w:r w:rsidRPr="00244A50">
        <w:rPr>
          <w:sz w:val="18"/>
          <w:szCs w:val="28"/>
        </w:rPr>
        <w:t xml:space="preserve"> </w:t>
      </w:r>
      <w:r w:rsidRPr="00244A50">
        <w:rPr>
          <w:sz w:val="16"/>
        </w:rPr>
        <w:t xml:space="preserve">global </w:t>
      </w:r>
      <w:r w:rsidRPr="00244A50">
        <w:rPr>
          <w:rStyle w:val="StyleUnderline"/>
        </w:rPr>
        <w:t>food security</w:t>
      </w:r>
      <w:r w:rsidRPr="00244A50">
        <w:rPr>
          <w:sz w:val="16"/>
        </w:rPr>
        <w:t xml:space="preserve">, maintaining </w:t>
      </w:r>
      <w:r w:rsidRPr="00244A50">
        <w:rPr>
          <w:rStyle w:val="StyleUnderline"/>
        </w:rPr>
        <w:t>water quality</w:t>
      </w:r>
      <w:r w:rsidRPr="00244A50">
        <w:rPr>
          <w:sz w:val="16"/>
        </w:rPr>
        <w:t xml:space="preserve">, conserving </w:t>
      </w:r>
      <w:r w:rsidRPr="00244A50">
        <w:rPr>
          <w:rStyle w:val="StyleUnderline"/>
        </w:rPr>
        <w:t>natural resources</w:t>
      </w:r>
      <w:r w:rsidRPr="00244A50">
        <w:rPr>
          <w:sz w:val="16"/>
        </w:rPr>
        <w:t xml:space="preserve">, driving </w:t>
      </w:r>
      <w:r w:rsidRPr="00244A50">
        <w:rPr>
          <w:rStyle w:val="StyleUnderline"/>
        </w:rPr>
        <w:t>economic success</w:t>
      </w:r>
      <w:r w:rsidRPr="00244A50">
        <w:rPr>
          <w:sz w:val="16"/>
        </w:rPr>
        <w:t xml:space="preserve">, </w:t>
      </w:r>
      <w:r w:rsidRPr="00244A50">
        <w:rPr>
          <w:rStyle w:val="StyleUnderline"/>
        </w:rPr>
        <w:t>curbing the spread of diseases</w:t>
      </w:r>
      <w:r w:rsidRPr="00244A50">
        <w:rPr>
          <w:sz w:val="16"/>
        </w:rPr>
        <w:t xml:space="preserve"> and pests, </w:t>
      </w:r>
      <w:r w:rsidRPr="00244A50">
        <w:rPr>
          <w:rStyle w:val="StyleUnderline"/>
        </w:rPr>
        <w:t xml:space="preserve">and </w:t>
      </w:r>
      <w:r w:rsidRPr="00244A50">
        <w:rPr>
          <w:rStyle w:val="StyleUnderline"/>
          <w:sz w:val="15"/>
          <w:szCs w:val="15"/>
        </w:rPr>
        <w:t>providing</w:t>
      </w:r>
      <w:r w:rsidRPr="00244A50">
        <w:rPr>
          <w:sz w:val="18"/>
          <w:szCs w:val="28"/>
        </w:rPr>
        <w:t xml:space="preserve"> </w:t>
      </w:r>
      <w:r w:rsidRPr="00244A50">
        <w:rPr>
          <w:sz w:val="16"/>
        </w:rPr>
        <w:t xml:space="preserve">many other </w:t>
      </w:r>
      <w:r w:rsidRPr="00244A50">
        <w:rPr>
          <w:rStyle w:val="StyleUnderline"/>
        </w:rPr>
        <w:t>benefits to wildlife and human health.</w:t>
      </w:r>
      <w:r w:rsidRPr="00244A50">
        <w:rPr>
          <w:sz w:val="16"/>
        </w:rPr>
        <w:t xml:space="preserve"> Recent </w:t>
      </w:r>
      <w:r w:rsidRPr="00244A50">
        <w:rPr>
          <w:rStyle w:val="StyleUnderline"/>
        </w:rPr>
        <w:t>research shows that</w:t>
      </w:r>
      <w:r w:rsidRPr="00244A50">
        <w:rPr>
          <w:sz w:val="16"/>
        </w:rPr>
        <w:t xml:space="preserve"> globally, </w:t>
      </w:r>
      <w:r w:rsidRPr="00244A50">
        <w:rPr>
          <w:rStyle w:val="Emphasis"/>
        </w:rPr>
        <w:t>species richness is 10.6 percent higher and abundance 14.5 percent higher in</w:t>
      </w:r>
      <w:r w:rsidRPr="00244A50">
        <w:rPr>
          <w:sz w:val="16"/>
        </w:rPr>
        <w:t xml:space="preserve"> samples taken inside </w:t>
      </w:r>
      <w:r w:rsidRPr="00244A50">
        <w:rPr>
          <w:rStyle w:val="Emphasis"/>
        </w:rPr>
        <w:t>protected areas</w:t>
      </w:r>
      <w:r w:rsidRPr="00244A50">
        <w:rPr>
          <w:rStyle w:val="StyleUnderline"/>
        </w:rPr>
        <w:t xml:space="preserve"> compared with samples taken outside</w:t>
      </w:r>
      <w:r w:rsidRPr="00244A50">
        <w:rPr>
          <w:sz w:val="16"/>
        </w:rPr>
        <w:t xml:space="preserve">. A recent analysis focusing specifically </w:t>
      </w:r>
      <w:r w:rsidRPr="00244A50">
        <w:rPr>
          <w:rStyle w:val="Emphasis"/>
        </w:rPr>
        <w:t>on M</w:t>
      </w:r>
      <w:r w:rsidRPr="00244A50">
        <w:rPr>
          <w:rStyle w:val="StyleUnderline"/>
        </w:rPr>
        <w:t xml:space="preserve">arine </w:t>
      </w:r>
      <w:r w:rsidRPr="00244A50">
        <w:rPr>
          <w:rStyle w:val="Emphasis"/>
        </w:rPr>
        <w:t>P</w:t>
      </w:r>
      <w:r w:rsidRPr="00244A50">
        <w:rPr>
          <w:rStyle w:val="StyleUnderline"/>
        </w:rPr>
        <w:t xml:space="preserve">rotected </w:t>
      </w:r>
      <w:r w:rsidRPr="00244A50">
        <w:rPr>
          <w:rStyle w:val="Emphasis"/>
        </w:rPr>
        <w:t>A</w:t>
      </w:r>
      <w:r w:rsidRPr="00244A50">
        <w:rPr>
          <w:rStyle w:val="StyleUnderline"/>
        </w:rPr>
        <w:t>rea</w:t>
      </w:r>
      <w:r w:rsidRPr="00244A50">
        <w:rPr>
          <w:rStyle w:val="Emphasis"/>
        </w:rPr>
        <w:t>s</w:t>
      </w:r>
      <w:r w:rsidRPr="00244A50">
        <w:rPr>
          <w:sz w:val="16"/>
        </w:rPr>
        <w:t xml:space="preserve"> (MPAs), found that in MPAs </w:t>
      </w:r>
      <w:r w:rsidRPr="00244A50">
        <w:rPr>
          <w:rStyle w:val="StyleUnderline"/>
        </w:rPr>
        <w:t>with the highest level of protection</w:t>
      </w:r>
      <w:r w:rsidRPr="00244A50">
        <w:rPr>
          <w:sz w:val="16"/>
        </w:rPr>
        <w:t xml:space="preserve"> (i.e., no-take marine reserves), </w:t>
      </w:r>
      <w:r w:rsidRPr="00244A50">
        <w:rPr>
          <w:rStyle w:val="Emphasis"/>
        </w:rPr>
        <w:t>whole fish biomass</w:t>
      </w:r>
      <w:r w:rsidRPr="00244A50">
        <w:rPr>
          <w:rStyle w:val="StyleUnderline"/>
        </w:rPr>
        <w:t xml:space="preserve"> </w:t>
      </w:r>
      <w:r w:rsidRPr="00244A50">
        <w:rPr>
          <w:rStyle w:val="Emphasis"/>
        </w:rPr>
        <w:t>was</w:t>
      </w:r>
      <w:r w:rsidRPr="00244A50">
        <w:rPr>
          <w:sz w:val="16"/>
        </w:rPr>
        <w:t xml:space="preserve"> on average </w:t>
      </w:r>
      <w:r w:rsidRPr="00244A50">
        <w:rPr>
          <w:rStyle w:val="Emphasis"/>
        </w:rPr>
        <w:t>670 percent greater</w:t>
      </w:r>
      <w:r w:rsidRPr="00244A50">
        <w:rPr>
          <w:rStyle w:val="StyleUnderline"/>
        </w:rPr>
        <w:t xml:space="preserve"> than in</w:t>
      </w:r>
      <w:r w:rsidRPr="00244A50">
        <w:rPr>
          <w:sz w:val="16"/>
        </w:rPr>
        <w:t xml:space="preserve"> adjacent </w:t>
      </w:r>
      <w:r w:rsidRPr="00244A50">
        <w:rPr>
          <w:rStyle w:val="StyleUnderline"/>
        </w:rPr>
        <w:t xml:space="preserve">unprotected areas </w:t>
      </w:r>
      <w:r w:rsidRPr="00244A50">
        <w:rPr>
          <w:rStyle w:val="Emphasis"/>
        </w:rPr>
        <w:t>and 343 percent greater than</w:t>
      </w:r>
      <w:r w:rsidRPr="00244A50">
        <w:rPr>
          <w:rStyle w:val="StyleUnderline"/>
        </w:rPr>
        <w:t xml:space="preserve"> in </w:t>
      </w:r>
      <w:r w:rsidRPr="00244A50">
        <w:rPr>
          <w:rStyle w:val="Emphasis"/>
        </w:rPr>
        <w:t>partially protected areas</w:t>
      </w:r>
      <w:r w:rsidRPr="00244A50">
        <w:rPr>
          <w:rStyle w:val="StyleUnderline"/>
        </w:rPr>
        <w:t>.</w:t>
      </w:r>
      <w:r w:rsidRPr="00244A50">
        <w:rPr>
          <w:sz w:val="16"/>
        </w:rPr>
        <w:t xml:space="preserve"> This sheds light on an important point central to the Campaign for Nature’s goals: Protecting any 30 percent of the planet is not enough. </w:t>
      </w:r>
      <w:r w:rsidRPr="00244A50">
        <w:rPr>
          <w:rStyle w:val="StyleUnderline"/>
        </w:rPr>
        <w:t>Protecting an area without regard for its ecological value</w:t>
      </w:r>
      <w:r w:rsidRPr="00244A50">
        <w:rPr>
          <w:sz w:val="16"/>
        </w:rPr>
        <w:t xml:space="preserve"> or how it is managed </w:t>
      </w:r>
      <w:r w:rsidRPr="00244A50">
        <w:rPr>
          <w:rStyle w:val="StyleUnderline"/>
        </w:rPr>
        <w:t>does not serve the</w:t>
      </w:r>
      <w:r w:rsidRPr="00244A50">
        <w:rPr>
          <w:sz w:val="16"/>
        </w:rPr>
        <w:t xml:space="preserve"> overall </w:t>
      </w:r>
      <w:r w:rsidRPr="00244A50">
        <w:rPr>
          <w:rStyle w:val="StyleUnderline"/>
        </w:rPr>
        <w:t>goal of achieving a planet in balance</w:t>
      </w:r>
      <w:r w:rsidRPr="00244A50">
        <w:rPr>
          <w:sz w:val="16"/>
        </w:rPr>
        <w:t xml:space="preserve"> that optimizes biodiversity and the health and well-being of ecosystems, wildlife, and humanity</w:t>
      </w:r>
      <w:r w:rsidRPr="00244A50">
        <w:rPr>
          <w:rStyle w:val="StyleUnderline"/>
        </w:rPr>
        <w:t xml:space="preserve">. </w:t>
      </w:r>
      <w:r w:rsidRPr="00244A50">
        <w:rPr>
          <w:rStyle w:val="Emphasis"/>
        </w:rPr>
        <w:t>In order to reap the greatest benefits</w:t>
      </w:r>
      <w:r w:rsidRPr="00244A50">
        <w:rPr>
          <w:rStyle w:val="StyleUnderline"/>
        </w:rPr>
        <w:t xml:space="preserve"> from protected areas</w:t>
      </w:r>
      <w:r w:rsidRPr="00244A50">
        <w:rPr>
          <w:sz w:val="16"/>
        </w:rPr>
        <w:t xml:space="preserve"> for our future and that of the planet, </w:t>
      </w:r>
      <w:r w:rsidRPr="00244A50">
        <w:rPr>
          <w:rStyle w:val="Emphasis"/>
        </w:rPr>
        <w:t>we need to protect areas</w:t>
      </w:r>
      <w:r w:rsidRPr="00244A50">
        <w:rPr>
          <w:rStyle w:val="StyleUnderline"/>
        </w:rPr>
        <w:t xml:space="preserve"> that are </w:t>
      </w:r>
      <w:r w:rsidRPr="00244A50">
        <w:rPr>
          <w:rStyle w:val="Emphasis"/>
        </w:rPr>
        <w:t>most important for biodiversity</w:t>
      </w:r>
      <w:r w:rsidRPr="00244A50">
        <w:rPr>
          <w:rStyle w:val="StyleUnderline"/>
        </w:rPr>
        <w:t xml:space="preserve">, </w:t>
      </w:r>
      <w:r w:rsidRPr="00244A50">
        <w:rPr>
          <w:sz w:val="15"/>
          <w:szCs w:val="15"/>
        </w:rPr>
        <w:t>including intact ecosystems</w:t>
      </w:r>
      <w:r w:rsidRPr="00244A50">
        <w:rPr>
          <w:rStyle w:val="StyleUnderline"/>
        </w:rPr>
        <w:t>;</w:t>
      </w:r>
      <w:r w:rsidRPr="00244A50">
        <w:rPr>
          <w:sz w:val="16"/>
        </w:rPr>
        <w:t xml:space="preserve"> </w:t>
      </w:r>
      <w:r w:rsidRPr="00244A50">
        <w:rPr>
          <w:rStyle w:val="Emphasis"/>
        </w:rPr>
        <w:t>ensure</w:t>
      </w:r>
      <w:r w:rsidRPr="00244A50">
        <w:rPr>
          <w:rStyle w:val="StyleUnderline"/>
        </w:rPr>
        <w:t xml:space="preserve"> </w:t>
      </w:r>
      <w:r w:rsidRPr="00244A50">
        <w:rPr>
          <w:rStyle w:val="StyleUnderline"/>
          <w:sz w:val="15"/>
          <w:szCs w:val="15"/>
        </w:rPr>
        <w:t>that</w:t>
      </w:r>
      <w:r w:rsidRPr="00244A50">
        <w:rPr>
          <w:rStyle w:val="StyleUnderline"/>
          <w:sz w:val="24"/>
          <w:szCs w:val="28"/>
        </w:rPr>
        <w:t xml:space="preserve"> </w:t>
      </w:r>
      <w:r w:rsidRPr="00244A50">
        <w:rPr>
          <w:rStyle w:val="Emphasis"/>
        </w:rPr>
        <w:t>conservation supports land connectivity</w:t>
      </w:r>
      <w:r w:rsidRPr="00244A50">
        <w:rPr>
          <w:sz w:val="16"/>
        </w:rPr>
        <w:t xml:space="preserve"> wherever possible; </w:t>
      </w:r>
      <w:r w:rsidRPr="00244A50">
        <w:rPr>
          <w:rStyle w:val="StyleUnderline"/>
        </w:rPr>
        <w:t>pursue conservation in</w:t>
      </w:r>
      <w:r w:rsidRPr="00244A50">
        <w:rPr>
          <w:sz w:val="16"/>
        </w:rPr>
        <w:t xml:space="preserve"> various </w:t>
      </w:r>
      <w:r w:rsidRPr="00244A50">
        <w:rPr>
          <w:rStyle w:val="StyleUnderline"/>
        </w:rPr>
        <w:t>regions to ensure</w:t>
      </w:r>
      <w:r w:rsidRPr="00244A50">
        <w:rPr>
          <w:sz w:val="16"/>
        </w:rPr>
        <w:t xml:space="preserve"> that </w:t>
      </w:r>
      <w:r w:rsidRPr="00244A50">
        <w:rPr>
          <w:rStyle w:val="StyleUnderline"/>
        </w:rPr>
        <w:t>the global system</w:t>
      </w:r>
      <w:r w:rsidRPr="00244A50">
        <w:rPr>
          <w:sz w:val="16"/>
        </w:rPr>
        <w:t xml:space="preserve"> of protected areas </w:t>
      </w:r>
      <w:r w:rsidRPr="00244A50">
        <w:rPr>
          <w:rStyle w:val="StyleUnderline"/>
        </w:rPr>
        <w:t>is representative of our planet’s diverse nature</w:t>
      </w:r>
      <w:r w:rsidRPr="00244A50">
        <w:rPr>
          <w:sz w:val="16"/>
        </w:rPr>
        <w:t xml:space="preserve"> and ecosystems; </w:t>
      </w:r>
      <w:r w:rsidRPr="00244A50">
        <w:rPr>
          <w:rStyle w:val="StyleUnderline"/>
          <w:sz w:val="15"/>
          <w:szCs w:val="15"/>
        </w:rPr>
        <w:t>support indigenous peoples’ land rights and</w:t>
      </w:r>
      <w:r w:rsidRPr="00244A50">
        <w:rPr>
          <w:rStyle w:val="StyleUnderline"/>
          <w:sz w:val="24"/>
          <w:szCs w:val="28"/>
        </w:rPr>
        <w:t xml:space="preserve"> </w:t>
      </w:r>
      <w:r w:rsidRPr="00244A50">
        <w:rPr>
          <w:rStyle w:val="Emphasis"/>
        </w:rPr>
        <w:t>promote indigenous-led conservation; and, increase funding for</w:t>
      </w:r>
      <w:r w:rsidRPr="00244A50">
        <w:rPr>
          <w:rStyle w:val="StyleUnderline"/>
        </w:rPr>
        <w:t xml:space="preserve"> </w:t>
      </w:r>
      <w:r w:rsidRPr="00244A50">
        <w:rPr>
          <w:rStyle w:val="StyleUnderline"/>
          <w:sz w:val="15"/>
          <w:szCs w:val="15"/>
        </w:rPr>
        <w:t>conservation and</w:t>
      </w:r>
      <w:r w:rsidRPr="00244A50">
        <w:rPr>
          <w:rStyle w:val="StyleUnderline"/>
          <w:sz w:val="24"/>
          <w:szCs w:val="28"/>
        </w:rPr>
        <w:t xml:space="preserve"> </w:t>
      </w:r>
      <w:r w:rsidRPr="00244A50">
        <w:rPr>
          <w:rStyle w:val="Emphasis"/>
        </w:rPr>
        <w:t>protected area management</w:t>
      </w:r>
      <w:r w:rsidRPr="00244A50">
        <w:rPr>
          <w:sz w:val="16"/>
        </w:rPr>
        <w:t xml:space="preserve"> and transition toward reliable long-term funding sources. </w:t>
      </w:r>
      <w:r w:rsidRPr="00244A50">
        <w:rPr>
          <w:rStyle w:val="StyleUnderline"/>
        </w:rPr>
        <w:t>Nations</w:t>
      </w:r>
      <w:r w:rsidRPr="00244A50">
        <w:rPr>
          <w:sz w:val="16"/>
        </w:rPr>
        <w:t xml:space="preserve"> will </w:t>
      </w:r>
      <w:r w:rsidRPr="00244A50">
        <w:rPr>
          <w:rStyle w:val="StyleUnderline"/>
        </w:rPr>
        <w:t>need to work in partnership with indigenous peoples</w:t>
      </w:r>
      <w:r w:rsidRPr="00244A50">
        <w:rPr>
          <w:sz w:val="16"/>
        </w:rPr>
        <w:t xml:space="preserve"> and local communities </w:t>
      </w:r>
      <w:r w:rsidRPr="00244A50">
        <w:rPr>
          <w:rStyle w:val="StyleUnderline"/>
        </w:rPr>
        <w:t>to determine what conservation efforts are best suited to their land</w:t>
      </w:r>
      <w:r w:rsidRPr="00244A50">
        <w:rPr>
          <w:sz w:val="16"/>
        </w:rPr>
        <w:t>- and seascapes, and wildlife. Governments will also need to work across boundaries to ensure effective transboundary conservation measures.</w:t>
      </w:r>
    </w:p>
    <w:p w14:paraId="0BE6239E" w14:textId="77777777" w:rsidR="0007405A" w:rsidRPr="00244A50" w:rsidRDefault="0007405A" w:rsidP="0007405A"/>
    <w:p w14:paraId="37939747" w14:textId="3E05E5C1" w:rsidR="0007405A" w:rsidRPr="00244A50" w:rsidRDefault="0007405A" w:rsidP="0007405A">
      <w:pPr>
        <w:pStyle w:val="Heading3"/>
      </w:pPr>
      <w:r w:rsidRPr="00244A50">
        <w:t>Solvency---Environment---Three-Prong</w:t>
      </w:r>
    </w:p>
    <w:p w14:paraId="4643738C" w14:textId="6AD9C63D" w:rsidR="0007405A" w:rsidRPr="00244A50" w:rsidRDefault="0007405A" w:rsidP="0007405A">
      <w:pPr>
        <w:pStyle w:val="Heading4"/>
      </w:pPr>
      <w:r w:rsidRPr="00244A50">
        <w:t>Adopting a three-prong approach will be the make it or break it strategy to prevent the worst effects of climate change.</w:t>
      </w:r>
    </w:p>
    <w:p w14:paraId="24B48A04" w14:textId="77777777" w:rsidR="0007405A" w:rsidRPr="00244A50" w:rsidRDefault="0007405A" w:rsidP="0007405A">
      <w:r w:rsidRPr="00244A50">
        <w:rPr>
          <w:rStyle w:val="Style13ptBold"/>
        </w:rPr>
        <w:t>NC 20</w:t>
      </w:r>
      <w:r w:rsidRPr="00244A50">
        <w:t xml:space="preserve"> – (The Nature Conservancy, environmental organization that has protected more than 119 million acres of land, 5,000 river miles, and currently operating more than 100 marine conservation projects globally. “Can the Earth Be Saved?”, The Nature Conservancy, 18 September 2020, </w:t>
      </w:r>
      <w:hyperlink r:id="rId21" w:history="1">
        <w:r w:rsidRPr="00244A50">
          <w:rPr>
            <w:rStyle w:val="Hyperlink"/>
          </w:rPr>
          <w:t>https://www.nature.org/en-us/about-us/who-we-are/our-science/three-ways-to-save-our-planet/</w:t>
        </w:r>
      </w:hyperlink>
      <w:r w:rsidRPr="00244A50">
        <w:t xml:space="preserve">, </w:t>
      </w:r>
      <w:proofErr w:type="spellStart"/>
      <w:r w:rsidRPr="00244A50">
        <w:t>sj</w:t>
      </w:r>
      <w:proofErr w:type="spellEnd"/>
      <w:r w:rsidRPr="00244A50">
        <w:t>)</w:t>
      </w:r>
    </w:p>
    <w:p w14:paraId="3D1F9238" w14:textId="77777777" w:rsidR="0007405A" w:rsidRPr="00244A50" w:rsidRDefault="0007405A" w:rsidP="0007405A">
      <w:pPr>
        <w:rPr>
          <w:sz w:val="16"/>
        </w:rPr>
      </w:pPr>
      <w:r w:rsidRPr="00244A50">
        <w:rPr>
          <w:rStyle w:val="StyleUnderline"/>
        </w:rPr>
        <w:t>A future in which people and nature thrive together</w:t>
      </w:r>
      <w:r w:rsidRPr="00244A50">
        <w:rPr>
          <w:sz w:val="16"/>
        </w:rPr>
        <w:t xml:space="preserve">. Science shows us this vision of the future </w:t>
      </w:r>
      <w:r w:rsidRPr="00244A50">
        <w:rPr>
          <w:rStyle w:val="StyleUnderline"/>
        </w:rPr>
        <w:t>is achievable</w:t>
      </w:r>
      <w:r w:rsidRPr="00244A50">
        <w:rPr>
          <w:sz w:val="16"/>
        </w:rPr>
        <w:t xml:space="preserve">, </w:t>
      </w:r>
      <w:r w:rsidRPr="00244A50">
        <w:rPr>
          <w:rStyle w:val="StyleUnderline"/>
        </w:rPr>
        <w:t>and we must</w:t>
      </w:r>
      <w:r w:rsidRPr="00244A50">
        <w:rPr>
          <w:sz w:val="16"/>
        </w:rPr>
        <w:t xml:space="preserve"> join together and </w:t>
      </w:r>
      <w:r w:rsidRPr="00244A50">
        <w:rPr>
          <w:rStyle w:val="StyleUnderline"/>
        </w:rPr>
        <w:t>put all our effort into</w:t>
      </w:r>
      <w:r w:rsidRPr="00244A50">
        <w:rPr>
          <w:sz w:val="16"/>
        </w:rPr>
        <w:t xml:space="preserve"> the big priorities that will make this vision a reality. </w:t>
      </w:r>
      <w:r w:rsidRPr="00244A50">
        <w:rPr>
          <w:rStyle w:val="StyleUnderline"/>
        </w:rPr>
        <w:t xml:space="preserve">The </w:t>
      </w:r>
      <w:r w:rsidRPr="00244A50">
        <w:rPr>
          <w:rStyle w:val="Emphasis"/>
        </w:rPr>
        <w:t>3 Things We Must Do</w:t>
      </w:r>
      <w:r w:rsidRPr="00244A50">
        <w:rPr>
          <w:rStyle w:val="StyleUnderline"/>
        </w:rPr>
        <w:t xml:space="preserve"> </w:t>
      </w:r>
      <w:r w:rsidRPr="00244A50">
        <w:rPr>
          <w:sz w:val="16"/>
        </w:rPr>
        <w:t xml:space="preserve">The stakes couldn’t be higher. If we follow the path that science shows us, we have the power to save nearly all habitat types across the world’s lands. That’s a huge win for wildlife, birds, plants, insects and the diversity of life that makes our natural world such a treasure. Urgent action is essential, and we must seize the unprecedented opportunities to change the course of history. The international community is preparing to make path-defining choices for the future, with once-in-a-lifetime agreements that have the power to stop catastrophic climate change and preserve biodiversity on Earth. This could be the decade we save the planet. But we must follow through on the promises, policies, and collaborative effort needed to protect nature from collapse. Here are three top ways we need to up-end ‘business as usual’ and act boldly to advance conservation. Read on or check out our interactive graphic of the big impact these solutions can make. </w:t>
      </w:r>
      <w:r w:rsidRPr="00244A50">
        <w:rPr>
          <w:rStyle w:val="Emphasis"/>
        </w:rPr>
        <w:t>1. Produce More Food on Less Land</w:t>
      </w:r>
      <w:r w:rsidRPr="00244A50">
        <w:rPr>
          <w:rStyle w:val="StyleUnderline"/>
        </w:rPr>
        <w:t xml:space="preserve"> </w:t>
      </w:r>
      <w:r w:rsidRPr="00244A50">
        <w:rPr>
          <w:sz w:val="16"/>
        </w:rPr>
        <w:t xml:space="preserve">Problem: </w:t>
      </w:r>
      <w:r w:rsidRPr="00244A50">
        <w:rPr>
          <w:rStyle w:val="StyleUnderline"/>
        </w:rPr>
        <w:t>Today's</w:t>
      </w:r>
      <w:r w:rsidRPr="00244A50">
        <w:rPr>
          <w:sz w:val="16"/>
        </w:rPr>
        <w:t xml:space="preserve"> version of </w:t>
      </w:r>
      <w:r w:rsidRPr="00244A50">
        <w:rPr>
          <w:rStyle w:val="StyleUnderline"/>
        </w:rPr>
        <w:t xml:space="preserve">large-scale </w:t>
      </w:r>
      <w:r w:rsidRPr="00244A50">
        <w:rPr>
          <w:rStyle w:val="Emphasis"/>
        </w:rPr>
        <w:t>agriculture</w:t>
      </w:r>
      <w:r w:rsidRPr="00244A50">
        <w:rPr>
          <w:sz w:val="16"/>
        </w:rPr>
        <w:t xml:space="preserve"> is the biggest source of land conversion, </w:t>
      </w:r>
      <w:r w:rsidRPr="00244A50">
        <w:rPr>
          <w:rStyle w:val="Emphasis"/>
        </w:rPr>
        <w:t>drives deforestation</w:t>
      </w:r>
      <w:r w:rsidRPr="00244A50">
        <w:rPr>
          <w:sz w:val="16"/>
        </w:rPr>
        <w:t xml:space="preserve"> that worsens climate change, </w:t>
      </w:r>
      <w:r w:rsidRPr="00244A50">
        <w:rPr>
          <w:rStyle w:val="StyleUnderline"/>
        </w:rPr>
        <w:t xml:space="preserve">uses 70 percent of the world’s </w:t>
      </w:r>
      <w:r w:rsidRPr="00244A50">
        <w:rPr>
          <w:rStyle w:val="Emphasis"/>
        </w:rPr>
        <w:t>freshwater</w:t>
      </w:r>
      <w:r w:rsidRPr="00244A50">
        <w:rPr>
          <w:rStyle w:val="StyleUnderline"/>
        </w:rPr>
        <w:t xml:space="preserve"> supply </w:t>
      </w:r>
      <w:r w:rsidRPr="00244A50">
        <w:rPr>
          <w:rStyle w:val="Emphasis"/>
        </w:rPr>
        <w:t>and</w:t>
      </w:r>
      <w:r w:rsidRPr="00244A50">
        <w:rPr>
          <w:rStyle w:val="StyleUnderline"/>
        </w:rPr>
        <w:t xml:space="preserve"> relies on </w:t>
      </w:r>
      <w:r w:rsidRPr="00244A50">
        <w:rPr>
          <w:rStyle w:val="Emphasis"/>
        </w:rPr>
        <w:t>fertilizer</w:t>
      </w:r>
      <w:r w:rsidRPr="00244A50">
        <w:rPr>
          <w:rStyle w:val="StyleUnderline"/>
        </w:rPr>
        <w:t xml:space="preserve"> practices that pollute our waters</w:t>
      </w:r>
      <w:r w:rsidRPr="00244A50">
        <w:rPr>
          <w:sz w:val="16"/>
        </w:rPr>
        <w:t xml:space="preserve">. As the need to feed a billion more people increases, </w:t>
      </w:r>
      <w:r w:rsidRPr="00244A50">
        <w:rPr>
          <w:rStyle w:val="StyleUnderline"/>
        </w:rPr>
        <w:t xml:space="preserve">agricultural expansion could devastate habitats, release even more carbon into the atmosphere, and dry up rivers. How to fix it: </w:t>
      </w:r>
      <w:r w:rsidRPr="00244A50">
        <w:rPr>
          <w:rStyle w:val="Emphasis"/>
        </w:rPr>
        <w:t>Produce food where it's most likely to thrive, which will use less water and less land</w:t>
      </w:r>
      <w:r w:rsidRPr="00244A50">
        <w:rPr>
          <w:sz w:val="16"/>
        </w:rPr>
        <w:t xml:space="preserve">. How we're </w:t>
      </w:r>
      <w:proofErr w:type="gramStart"/>
      <w:r w:rsidRPr="00244A50">
        <w:rPr>
          <w:sz w:val="16"/>
        </w:rPr>
        <w:t>taking action</w:t>
      </w:r>
      <w:proofErr w:type="gramEnd"/>
      <w:r w:rsidRPr="00244A50">
        <w:rPr>
          <w:sz w:val="16"/>
        </w:rPr>
        <w:t xml:space="preserve"> right now: We’re analyzing satellite images and local yield potential to pinpoint where soy farming and cattle ranching can expand without destroying nature. This approach is especially vital in Brazil’s </w:t>
      </w:r>
      <w:proofErr w:type="spellStart"/>
      <w:r w:rsidRPr="00244A50">
        <w:rPr>
          <w:sz w:val="16"/>
        </w:rPr>
        <w:t>Cerrado</w:t>
      </w:r>
      <w:proofErr w:type="spellEnd"/>
      <w:r w:rsidRPr="00244A50">
        <w:rPr>
          <w:sz w:val="16"/>
        </w:rPr>
        <w:t xml:space="preserve"> region, where half of </w:t>
      </w:r>
      <w:proofErr w:type="gramStart"/>
      <w:r w:rsidRPr="00244A50">
        <w:rPr>
          <w:sz w:val="16"/>
        </w:rPr>
        <w:t>all natural</w:t>
      </w:r>
      <w:proofErr w:type="gramEnd"/>
      <w:r w:rsidRPr="00244A50">
        <w:rPr>
          <w:sz w:val="16"/>
        </w:rPr>
        <w:t xml:space="preserve"> habitat has already been converted to cropland and pasture. Cooperating with farmers on sustainable practices can help save what’s left of the </w:t>
      </w:r>
      <w:proofErr w:type="spellStart"/>
      <w:r w:rsidRPr="00244A50">
        <w:rPr>
          <w:sz w:val="16"/>
        </w:rPr>
        <w:t>Cerrado’s</w:t>
      </w:r>
      <w:proofErr w:type="spellEnd"/>
      <w:r w:rsidRPr="00244A50">
        <w:rPr>
          <w:sz w:val="16"/>
        </w:rPr>
        <w:t xml:space="preserve"> rich savanna. </w:t>
      </w:r>
      <w:r w:rsidRPr="00244A50">
        <w:rPr>
          <w:rStyle w:val="Emphasis"/>
        </w:rPr>
        <w:t>2. Eliminate Overfishing</w:t>
      </w:r>
      <w:r w:rsidRPr="00244A50">
        <w:rPr>
          <w:rStyle w:val="StyleUnderline"/>
        </w:rPr>
        <w:t xml:space="preserve"> </w:t>
      </w:r>
      <w:r w:rsidRPr="00244A50">
        <w:rPr>
          <w:sz w:val="16"/>
        </w:rPr>
        <w:t xml:space="preserve">Zero Overfishing Problem: </w:t>
      </w:r>
      <w:r w:rsidRPr="00244A50">
        <w:rPr>
          <w:rStyle w:val="StyleUnderline"/>
        </w:rPr>
        <w:t>Overfishing and poor fisheries management is</w:t>
      </w:r>
      <w:r w:rsidRPr="00244A50">
        <w:rPr>
          <w:sz w:val="16"/>
        </w:rPr>
        <w:t xml:space="preserve"> not only </w:t>
      </w:r>
      <w:r w:rsidRPr="00244A50">
        <w:rPr>
          <w:rStyle w:val="StyleUnderline"/>
        </w:rPr>
        <w:t>devastating to</w:t>
      </w:r>
      <w:r w:rsidRPr="00244A50">
        <w:rPr>
          <w:sz w:val="16"/>
        </w:rPr>
        <w:t xml:space="preserve"> the </w:t>
      </w:r>
      <w:r w:rsidRPr="00244A50">
        <w:rPr>
          <w:rStyle w:val="StyleUnderline"/>
        </w:rPr>
        <w:t>fish</w:t>
      </w:r>
      <w:r w:rsidRPr="00244A50">
        <w:rPr>
          <w:sz w:val="16"/>
        </w:rPr>
        <w:t xml:space="preserve"> species being pushed to the brink of collapse. </w:t>
      </w:r>
      <w:r w:rsidRPr="00244A50">
        <w:rPr>
          <w:rStyle w:val="StyleUnderline"/>
        </w:rPr>
        <w:t xml:space="preserve">It </w:t>
      </w:r>
      <w:r w:rsidRPr="00244A50">
        <w:rPr>
          <w:rStyle w:val="Emphasis"/>
        </w:rPr>
        <w:t>endangers food webs and ocean ecosystems</w:t>
      </w:r>
      <w:r w:rsidRPr="00244A50">
        <w:rPr>
          <w:rStyle w:val="StyleUnderline"/>
        </w:rPr>
        <w:t xml:space="preserve"> by disrupting the balance of all sea life</w:t>
      </w:r>
      <w:r w:rsidRPr="00244A50">
        <w:rPr>
          <w:sz w:val="16"/>
        </w:rPr>
        <w:t xml:space="preserve">. And </w:t>
      </w:r>
      <w:r w:rsidRPr="00244A50">
        <w:rPr>
          <w:rStyle w:val="StyleUnderline"/>
        </w:rPr>
        <w:t xml:space="preserve">it </w:t>
      </w:r>
      <w:r w:rsidRPr="00244A50">
        <w:rPr>
          <w:rStyle w:val="Emphasis"/>
        </w:rPr>
        <w:t>threatens billions of people</w:t>
      </w:r>
      <w:r w:rsidRPr="00244A50">
        <w:rPr>
          <w:rStyle w:val="StyleUnderline"/>
        </w:rPr>
        <w:t xml:space="preserve"> who rely on seafood</w:t>
      </w:r>
      <w:r w:rsidRPr="00244A50">
        <w:rPr>
          <w:sz w:val="16"/>
        </w:rPr>
        <w:t xml:space="preserve"> as an important source of livelihood and animal protein. Without serious changes, </w:t>
      </w:r>
      <w:r w:rsidRPr="00244A50">
        <w:rPr>
          <w:rStyle w:val="Emphasis"/>
        </w:rPr>
        <w:t>84 percent of the world’s fish stocks will be in peril</w:t>
      </w:r>
      <w:r w:rsidRPr="00244A50">
        <w:rPr>
          <w:rStyle w:val="StyleUnderline"/>
        </w:rPr>
        <w:t xml:space="preserve"> in our lifetime. How to fix it: </w:t>
      </w:r>
      <w:r w:rsidRPr="00244A50">
        <w:rPr>
          <w:rStyle w:val="Emphasis"/>
        </w:rPr>
        <w:t>Refine our fishing methods to only take what the fish populations can tolerate</w:t>
      </w:r>
      <w:r w:rsidRPr="00244A50">
        <w:rPr>
          <w:sz w:val="16"/>
        </w:rPr>
        <w:t xml:space="preserve"> now, </w:t>
      </w:r>
      <w:r w:rsidRPr="00244A50">
        <w:rPr>
          <w:rStyle w:val="StyleUnderline"/>
        </w:rPr>
        <w:t xml:space="preserve">so our oceans can be more abundant and </w:t>
      </w:r>
      <w:proofErr w:type="spellStart"/>
      <w:r w:rsidRPr="00244A50">
        <w:rPr>
          <w:rStyle w:val="StyleUnderline"/>
        </w:rPr>
        <w:t>healtheir</w:t>
      </w:r>
      <w:proofErr w:type="spellEnd"/>
      <w:r w:rsidRPr="00244A50">
        <w:rPr>
          <w:sz w:val="16"/>
        </w:rPr>
        <w:t xml:space="preserve"> in the future. How we’re </w:t>
      </w:r>
      <w:proofErr w:type="gramStart"/>
      <w:r w:rsidRPr="00244A50">
        <w:rPr>
          <w:sz w:val="16"/>
        </w:rPr>
        <w:t>taking action</w:t>
      </w:r>
      <w:proofErr w:type="gramEnd"/>
      <w:r w:rsidRPr="00244A50">
        <w:rPr>
          <w:sz w:val="16"/>
        </w:rPr>
        <w:t xml:space="preserve"> right now: We’re making it fast, easy and affordable for fishers to use data to manage their catches more sustainably. Like image recognition software, </w:t>
      </w:r>
      <w:proofErr w:type="spellStart"/>
      <w:r w:rsidRPr="00244A50">
        <w:rPr>
          <w:sz w:val="16"/>
        </w:rPr>
        <w:t>FishFace</w:t>
      </w:r>
      <w:proofErr w:type="spellEnd"/>
      <w:r w:rsidRPr="00244A50">
        <w:rPr>
          <w:sz w:val="16"/>
        </w:rPr>
        <w:t xml:space="preserve"> technology we’re pioneering in Indonesia uses artificial intelligence and machine learning to identify fish species and track their numbers so fishers can avoid catching too many or the wrong kind. </w:t>
      </w:r>
      <w:r w:rsidRPr="00244A50">
        <w:rPr>
          <w:rStyle w:val="Emphasis"/>
        </w:rPr>
        <w:t>3. Increase Clean Energy</w:t>
      </w:r>
      <w:r w:rsidRPr="00244A50">
        <w:rPr>
          <w:rStyle w:val="StyleUnderline"/>
        </w:rPr>
        <w:t xml:space="preserve"> </w:t>
      </w:r>
      <w:r w:rsidRPr="00244A50">
        <w:rPr>
          <w:sz w:val="16"/>
        </w:rPr>
        <w:t xml:space="preserve">Ramp Up Clean Energy Problem: </w:t>
      </w:r>
      <w:r w:rsidRPr="00244A50">
        <w:rPr>
          <w:rStyle w:val="StyleUnderline"/>
        </w:rPr>
        <w:t>Climate change is the single most serious threat</w:t>
      </w:r>
      <w:r w:rsidRPr="00244A50">
        <w:rPr>
          <w:sz w:val="16"/>
        </w:rPr>
        <w:t xml:space="preserve"> facing our planet today. </w:t>
      </w:r>
      <w:r w:rsidRPr="00244A50">
        <w:rPr>
          <w:rStyle w:val="Emphasis"/>
        </w:rPr>
        <w:t>We must reduce carbon emissions</w:t>
      </w:r>
      <w:r w:rsidRPr="00244A50">
        <w:rPr>
          <w:rStyle w:val="StyleUnderline"/>
        </w:rPr>
        <w:t xml:space="preserve"> to, or below, levels</w:t>
      </w:r>
      <w:r w:rsidRPr="00244A50">
        <w:rPr>
          <w:sz w:val="16"/>
        </w:rPr>
        <w:t xml:space="preserve"> agreed to </w:t>
      </w:r>
      <w:r w:rsidRPr="00244A50">
        <w:rPr>
          <w:rStyle w:val="StyleUnderline"/>
        </w:rPr>
        <w:t>in the Paris Climate Agreement</w:t>
      </w:r>
      <w:r w:rsidRPr="00244A50">
        <w:rPr>
          <w:sz w:val="16"/>
        </w:rPr>
        <w:t xml:space="preserve"> to prevent catastrophic harm. And </w:t>
      </w:r>
      <w:r w:rsidRPr="00244A50">
        <w:rPr>
          <w:rStyle w:val="StyleUnderline"/>
        </w:rPr>
        <w:t>with global energy demand expected to increase 56 percent over the next couple decades, it will be impossible to meet those emissions targets</w:t>
      </w:r>
      <w:r w:rsidRPr="00244A50">
        <w:rPr>
          <w:sz w:val="16"/>
        </w:rPr>
        <w:t xml:space="preserve"> </w:t>
      </w:r>
      <w:r w:rsidRPr="00244A50">
        <w:rPr>
          <w:rStyle w:val="StyleUnderline"/>
        </w:rPr>
        <w:t>if we stick</w:t>
      </w:r>
      <w:r w:rsidRPr="00244A50">
        <w:rPr>
          <w:sz w:val="16"/>
        </w:rPr>
        <w:t xml:space="preserve"> primarily </w:t>
      </w:r>
      <w:r w:rsidRPr="00244A50">
        <w:rPr>
          <w:rStyle w:val="StyleUnderline"/>
        </w:rPr>
        <w:t>with</w:t>
      </w:r>
      <w:r w:rsidRPr="00244A50">
        <w:rPr>
          <w:sz w:val="16"/>
        </w:rPr>
        <w:t xml:space="preserve"> traditional </w:t>
      </w:r>
      <w:r w:rsidRPr="00244A50">
        <w:rPr>
          <w:rStyle w:val="StyleUnderline"/>
        </w:rPr>
        <w:t>fossil fuels.</w:t>
      </w:r>
      <w:r w:rsidRPr="00244A50">
        <w:rPr>
          <w:sz w:val="16"/>
        </w:rPr>
        <w:t xml:space="preserve"> </w:t>
      </w:r>
      <w:r w:rsidRPr="00244A50">
        <w:rPr>
          <w:rStyle w:val="StyleUnderline"/>
        </w:rPr>
        <w:t xml:space="preserve">How to fix it: </w:t>
      </w:r>
      <w:r w:rsidRPr="00244A50">
        <w:rPr>
          <w:rStyle w:val="Emphasis"/>
        </w:rPr>
        <w:t>Shift 85 percent of</w:t>
      </w:r>
      <w:r w:rsidRPr="00244A50">
        <w:rPr>
          <w:sz w:val="16"/>
        </w:rPr>
        <w:t xml:space="preserve"> the world’s </w:t>
      </w:r>
      <w:r w:rsidRPr="00244A50">
        <w:rPr>
          <w:rStyle w:val="Emphasis"/>
        </w:rPr>
        <w:t>energy supply to non-fossil fuel sources and invest in</w:t>
      </w:r>
      <w:r w:rsidRPr="00244A50">
        <w:rPr>
          <w:rStyle w:val="StyleUnderline"/>
        </w:rPr>
        <w:t xml:space="preserve"> strategies like </w:t>
      </w:r>
      <w:r w:rsidRPr="00244A50">
        <w:rPr>
          <w:rStyle w:val="Emphasis"/>
        </w:rPr>
        <w:t>reforestation</w:t>
      </w:r>
      <w:r w:rsidRPr="00244A50">
        <w:rPr>
          <w:rStyle w:val="StyleUnderline"/>
        </w:rPr>
        <w:t xml:space="preserve"> that capture carbon dioxide. </w:t>
      </w:r>
      <w:r w:rsidRPr="00244A50">
        <w:rPr>
          <w:sz w:val="16"/>
        </w:rPr>
        <w:t xml:space="preserve">How we’re </w:t>
      </w:r>
      <w:proofErr w:type="gramStart"/>
      <w:r w:rsidRPr="00244A50">
        <w:rPr>
          <w:sz w:val="16"/>
        </w:rPr>
        <w:t>taking action</w:t>
      </w:r>
      <w:proofErr w:type="gramEnd"/>
      <w:r w:rsidRPr="00244A50">
        <w:rPr>
          <w:sz w:val="16"/>
        </w:rPr>
        <w:t xml:space="preserve"> right now: We’re championing regulations that allow former mining lands to be repurposed for solar and wind energy. Tens of thousands of acres of degraded mine sites in Nevada’s Great Basin are now available for renewable energy development. By targeting already-disturbed land, new turbines and solar panels won’t need to destroy more natural habitat. We truly do have the power to build a future in which nature and people can thrive together. </w:t>
      </w:r>
      <w:r w:rsidRPr="00244A50">
        <w:rPr>
          <w:rStyle w:val="StyleUnderline"/>
        </w:rPr>
        <w:t>A more sustainable path is possible.</w:t>
      </w:r>
      <w:r w:rsidRPr="00244A50">
        <w:rPr>
          <w:sz w:val="16"/>
        </w:rPr>
        <w:t xml:space="preserve"> </w:t>
      </w:r>
      <w:r w:rsidRPr="00244A50">
        <w:rPr>
          <w:rStyle w:val="StyleUnderline"/>
        </w:rPr>
        <w:t>But we need to</w:t>
      </w:r>
      <w:r w:rsidRPr="00244A50">
        <w:rPr>
          <w:sz w:val="16"/>
        </w:rPr>
        <w:t xml:space="preserve"> rally individuals, governments, </w:t>
      </w:r>
      <w:proofErr w:type="gramStart"/>
      <w:r w:rsidRPr="00244A50">
        <w:rPr>
          <w:sz w:val="16"/>
        </w:rPr>
        <w:t>companies</w:t>
      </w:r>
      <w:proofErr w:type="gramEnd"/>
      <w:r w:rsidRPr="00244A50">
        <w:rPr>
          <w:sz w:val="16"/>
        </w:rPr>
        <w:t xml:space="preserve"> and communities around the world to </w:t>
      </w:r>
      <w:r w:rsidRPr="00244A50">
        <w:rPr>
          <w:rStyle w:val="StyleUnderline"/>
        </w:rPr>
        <w:t>take action</w:t>
      </w:r>
      <w:r w:rsidRPr="00244A50">
        <w:rPr>
          <w:sz w:val="16"/>
        </w:rPr>
        <w:t xml:space="preserve"> with us over the next decade. When we’re at the table with leaders around the world, it gives us great strength to show how many people are with us.</w:t>
      </w:r>
    </w:p>
    <w:p w14:paraId="5338D4AB" w14:textId="77777777" w:rsidR="0007405A" w:rsidRPr="00244A50" w:rsidRDefault="0007405A" w:rsidP="0007405A"/>
    <w:p w14:paraId="30AACC3F" w14:textId="5C001211" w:rsidR="0007405A" w:rsidRPr="00244A50" w:rsidRDefault="0007405A" w:rsidP="0007405A">
      <w:pPr>
        <w:pStyle w:val="Heading3"/>
      </w:pPr>
      <w:r w:rsidRPr="00244A50">
        <w:t>Solvency---Water</w:t>
      </w:r>
    </w:p>
    <w:p w14:paraId="7132AED6" w14:textId="77777777" w:rsidR="0007405A" w:rsidRPr="00244A50" w:rsidRDefault="0007405A" w:rsidP="0007405A">
      <w:pPr>
        <w:pStyle w:val="Heading4"/>
        <w:rPr>
          <w:shd w:val="clear" w:color="auto" w:fill="FFFFFF"/>
        </w:rPr>
      </w:pPr>
      <w:r w:rsidRPr="00244A50">
        <w:rPr>
          <w:shd w:val="clear" w:color="auto" w:fill="FFFFFF"/>
        </w:rPr>
        <w:t>Providing Natives Clean Water is Key</w:t>
      </w:r>
    </w:p>
    <w:p w14:paraId="406A3FA1" w14:textId="77777777" w:rsidR="0007405A" w:rsidRPr="00244A50" w:rsidRDefault="0007405A" w:rsidP="0007405A">
      <w:pPr>
        <w:rPr>
          <w:rFonts w:ascii="Georgia" w:hAnsi="Georgia"/>
          <w:color w:val="333333"/>
          <w:sz w:val="20"/>
          <w:szCs w:val="20"/>
          <w:shd w:val="clear" w:color="auto" w:fill="FFFFFF"/>
        </w:rPr>
      </w:pPr>
      <w:r w:rsidRPr="00244A50">
        <w:rPr>
          <w:rStyle w:val="Style13ptBold"/>
        </w:rPr>
        <w:t>Becker &amp; Castle 21</w:t>
      </w:r>
      <w:r w:rsidRPr="00244A50">
        <w:rPr>
          <w:rFonts w:ascii="Georgia" w:hAnsi="Georgia"/>
          <w:b/>
          <w:bCs/>
          <w:color w:val="333333"/>
          <w:sz w:val="24"/>
          <w:szCs w:val="24"/>
          <w:shd w:val="clear" w:color="auto" w:fill="FFFFFF"/>
        </w:rPr>
        <w:t xml:space="preserve"> </w:t>
      </w:r>
      <w:proofErr w:type="spellStart"/>
      <w:r w:rsidRPr="00244A50">
        <w:rPr>
          <w:rFonts w:ascii="Georgia" w:hAnsi="Georgia"/>
          <w:color w:val="333333"/>
          <w:sz w:val="20"/>
          <w:szCs w:val="20"/>
          <w:shd w:val="clear" w:color="auto" w:fill="FFFFFF"/>
        </w:rPr>
        <w:t>Bidtah</w:t>
      </w:r>
      <w:proofErr w:type="spellEnd"/>
      <w:r w:rsidRPr="00244A50">
        <w:rPr>
          <w:rFonts w:ascii="Georgia" w:hAnsi="Georgia"/>
          <w:color w:val="333333"/>
          <w:sz w:val="20"/>
          <w:szCs w:val="20"/>
          <w:shd w:val="clear" w:color="auto" w:fill="FFFFFF"/>
        </w:rPr>
        <w:t xml:space="preserve">, citizen of the Navajo Nation and an Associate Attorney for the Navajo Tribal Utility Authority. Anne, Senior Fellow, </w:t>
      </w:r>
      <w:proofErr w:type="spellStart"/>
      <w:r w:rsidRPr="00244A50">
        <w:rPr>
          <w:rFonts w:ascii="Georgia" w:hAnsi="Georgia"/>
          <w:color w:val="333333"/>
          <w:sz w:val="20"/>
          <w:szCs w:val="20"/>
          <w:shd w:val="clear" w:color="auto" w:fill="FFFFFF"/>
        </w:rPr>
        <w:t>Getches</w:t>
      </w:r>
      <w:proofErr w:type="spellEnd"/>
      <w:r w:rsidRPr="00244A50">
        <w:rPr>
          <w:rFonts w:ascii="Georgia" w:hAnsi="Georgia"/>
          <w:color w:val="333333"/>
          <w:sz w:val="20"/>
          <w:szCs w:val="20"/>
          <w:shd w:val="clear" w:color="auto" w:fill="FFFFFF"/>
        </w:rPr>
        <w:t xml:space="preserve">-Wilkinson Center for Natural Resources, Energy, and the Environment, University of Colorado Law School. Here's an infrastructure fix: Pipe clean water to Natives. Santa FE, New Mexican. 7-25-21. </w:t>
      </w:r>
      <w:hyperlink r:id="rId22" w:history="1">
        <w:r w:rsidRPr="00244A50">
          <w:rPr>
            <w:rStyle w:val="Hyperlink"/>
            <w:rFonts w:ascii="Georgia" w:hAnsi="Georgia"/>
            <w:sz w:val="20"/>
            <w:szCs w:val="20"/>
            <w:shd w:val="clear" w:color="auto" w:fill="FFFFFF"/>
          </w:rPr>
          <w:t>https://www.santafenewmexican.com/opinion/commentary/heres-an-infrastructure-fix-pipe-clean-water-to-natives/article_7a617dee-ea6c-11eb-9607-6b6ebf8202a7.html //</w:t>
        </w:r>
      </w:hyperlink>
      <w:r w:rsidRPr="00244A50">
        <w:rPr>
          <w:rFonts w:ascii="Georgia" w:hAnsi="Georgia"/>
          <w:color w:val="333333"/>
          <w:sz w:val="20"/>
          <w:szCs w:val="20"/>
          <w:shd w:val="clear" w:color="auto" w:fill="FFFFFF"/>
        </w:rPr>
        <w:t xml:space="preserve"> EP</w:t>
      </w:r>
    </w:p>
    <w:p w14:paraId="4717CEF1" w14:textId="77777777" w:rsidR="0007405A" w:rsidRPr="00244A50" w:rsidRDefault="0007405A" w:rsidP="0007405A">
      <w:pPr>
        <w:rPr>
          <w:rFonts w:ascii="Georgia" w:hAnsi="Georgia"/>
          <w:color w:val="333333"/>
          <w:shd w:val="clear" w:color="auto" w:fill="FFFFFF"/>
        </w:rPr>
      </w:pPr>
      <w:r w:rsidRPr="00244A50">
        <w:rPr>
          <w:rFonts w:ascii="Georgia" w:hAnsi="Georgia"/>
          <w:color w:val="333333"/>
          <w:sz w:val="24"/>
          <w:szCs w:val="24"/>
          <w:u w:val="single"/>
          <w:shd w:val="clear" w:color="auto" w:fill="FFFFFF"/>
        </w:rPr>
        <w:t xml:space="preserve">Native communities have </w:t>
      </w:r>
      <w:r w:rsidRPr="00244A50">
        <w:rPr>
          <w:rFonts w:ascii="Georgia" w:hAnsi="Georgia"/>
          <w:b/>
          <w:bCs/>
          <w:color w:val="333333"/>
          <w:u w:val="single"/>
          <w:shd w:val="clear" w:color="auto" w:fill="FFFFFF"/>
        </w:rPr>
        <w:t>chronically lacked access to clean and safe water for decades</w:t>
      </w:r>
      <w:r w:rsidRPr="00244A50">
        <w:rPr>
          <w:rFonts w:ascii="Georgia" w:hAnsi="Georgia"/>
          <w:color w:val="333333"/>
          <w:u w:val="single"/>
          <w:shd w:val="clear" w:color="auto" w:fill="FFFFFF"/>
        </w:rPr>
        <w:t>; the consequences of federal government inaction were simply laid bare by the pandemic</w:t>
      </w:r>
      <w:r w:rsidRPr="00244A50">
        <w:rPr>
          <w:rFonts w:ascii="Georgia" w:hAnsi="Georgia"/>
          <w:color w:val="333333"/>
          <w:shd w:val="clear" w:color="auto" w:fill="FFFFFF"/>
        </w:rPr>
        <w:t xml:space="preserve">. </w:t>
      </w:r>
      <w:r w:rsidRPr="00244A50">
        <w:rPr>
          <w:rFonts w:ascii="Georgia" w:hAnsi="Georgia"/>
          <w:color w:val="333333"/>
          <w:sz w:val="20"/>
          <w:szCs w:val="20"/>
          <w:shd w:val="clear" w:color="auto" w:fill="FFFFFF"/>
        </w:rPr>
        <w:t>The lack of clean, piped water is not just a Native American predicament. In other rural areas outside of reservations, some households don’t have clean piped water</w:t>
      </w:r>
      <w:r w:rsidRPr="00244A50">
        <w:rPr>
          <w:rFonts w:ascii="Georgia" w:hAnsi="Georgia"/>
          <w:color w:val="333333"/>
          <w:u w:val="single"/>
          <w:shd w:val="clear" w:color="auto" w:fill="FFFFFF"/>
        </w:rPr>
        <w:t xml:space="preserve">. But nowhere else is the problem as </w:t>
      </w:r>
      <w:r w:rsidRPr="00244A50">
        <w:rPr>
          <w:rFonts w:ascii="Georgia" w:hAnsi="Georgia"/>
          <w:b/>
          <w:bCs/>
          <w:color w:val="333333"/>
          <w:sz w:val="24"/>
          <w:szCs w:val="24"/>
          <w:u w:val="single"/>
          <w:shd w:val="clear" w:color="auto" w:fill="FFFFFF"/>
        </w:rPr>
        <w:t>concentrated</w:t>
      </w:r>
      <w:r w:rsidRPr="00244A50">
        <w:rPr>
          <w:rFonts w:ascii="Georgia" w:hAnsi="Georgia"/>
          <w:color w:val="333333"/>
          <w:sz w:val="24"/>
          <w:szCs w:val="24"/>
          <w:u w:val="single"/>
          <w:shd w:val="clear" w:color="auto" w:fill="FFFFFF"/>
        </w:rPr>
        <w:t xml:space="preserve"> as in Indian Country.</w:t>
      </w:r>
    </w:p>
    <w:p w14:paraId="776ACA04" w14:textId="77777777" w:rsidR="0007405A" w:rsidRPr="00244A50" w:rsidRDefault="0007405A" w:rsidP="0007405A">
      <w:pPr>
        <w:rPr>
          <w:rFonts w:ascii="Georgia" w:hAnsi="Georgia"/>
          <w:color w:val="333333"/>
          <w:sz w:val="18"/>
          <w:szCs w:val="18"/>
          <w:shd w:val="clear" w:color="auto" w:fill="FFFFFF"/>
        </w:rPr>
      </w:pPr>
      <w:r w:rsidRPr="00244A50">
        <w:rPr>
          <w:rFonts w:ascii="Georgia" w:hAnsi="Georgia"/>
          <w:color w:val="333333"/>
          <w:u w:val="single"/>
          <w:shd w:val="clear" w:color="auto" w:fill="FFFFFF"/>
        </w:rPr>
        <w:t xml:space="preserve"> </w:t>
      </w:r>
      <w:r w:rsidRPr="00244A50">
        <w:rPr>
          <w:rFonts w:ascii="Georgia" w:hAnsi="Georgia"/>
          <w:color w:val="333333"/>
          <w:sz w:val="24"/>
          <w:szCs w:val="24"/>
          <w:u w:val="single"/>
          <w:shd w:val="clear" w:color="auto" w:fill="FFFFFF"/>
        </w:rPr>
        <w:t>Investing in clean water infrastructure has far-ranging benefits: It creates good-paying jobs, nurtures future generations and offers the chance to address long-standing and persistent racial injustice</w:t>
      </w:r>
      <w:r w:rsidRPr="00244A50">
        <w:rPr>
          <w:rFonts w:ascii="Georgia" w:hAnsi="Georgia"/>
          <w:color w:val="333333"/>
          <w:shd w:val="clear" w:color="auto" w:fill="FFFFFF"/>
        </w:rPr>
        <w:t xml:space="preserve">. </w:t>
      </w:r>
      <w:r w:rsidRPr="00244A50">
        <w:rPr>
          <w:rFonts w:ascii="Georgia" w:hAnsi="Georgia"/>
          <w:color w:val="333333"/>
          <w:sz w:val="20"/>
          <w:szCs w:val="20"/>
          <w:shd w:val="clear" w:color="auto" w:fill="FFFFFF"/>
        </w:rPr>
        <w:t>T</w:t>
      </w:r>
      <w:r w:rsidRPr="00244A50">
        <w:rPr>
          <w:rFonts w:ascii="Georgia" w:hAnsi="Georgia"/>
          <w:color w:val="333333"/>
          <w:sz w:val="18"/>
          <w:szCs w:val="18"/>
          <w:shd w:val="clear" w:color="auto" w:fill="FFFFFF"/>
        </w:rPr>
        <w:t>he Indian Health Service has noted that every dollar it spends on sanitation facilities to serve Native American homes has at least a 20-fold return in health benefits.</w:t>
      </w:r>
    </w:p>
    <w:p w14:paraId="00BE254E" w14:textId="77777777" w:rsidR="0007405A" w:rsidRPr="00244A50" w:rsidRDefault="0007405A" w:rsidP="0007405A">
      <w:pPr>
        <w:pStyle w:val="Heading4"/>
        <w:rPr>
          <w:shd w:val="clear" w:color="auto" w:fill="FFFFFF"/>
        </w:rPr>
      </w:pPr>
      <w:r w:rsidRPr="00244A50">
        <w:rPr>
          <w:shd w:val="clear" w:color="auto" w:fill="FFFFFF"/>
        </w:rPr>
        <w:t>Natives Have Scarce Access to Clean Water Now</w:t>
      </w:r>
    </w:p>
    <w:p w14:paraId="19A9C7A1" w14:textId="77777777" w:rsidR="0007405A" w:rsidRPr="00244A50" w:rsidRDefault="0007405A" w:rsidP="0007405A">
      <w:pPr>
        <w:rPr>
          <w:rFonts w:ascii="Georgia" w:hAnsi="Georgia"/>
          <w:color w:val="111111"/>
          <w:sz w:val="20"/>
          <w:szCs w:val="20"/>
          <w:shd w:val="clear" w:color="auto" w:fill="FFFFFF"/>
        </w:rPr>
      </w:pPr>
      <w:r w:rsidRPr="00244A50">
        <w:rPr>
          <w:rStyle w:val="Style13ptBold"/>
        </w:rPr>
        <w:t>Risen 16</w:t>
      </w:r>
      <w:r w:rsidRPr="00244A50">
        <w:rPr>
          <w:rFonts w:ascii="Georgia" w:hAnsi="Georgia"/>
          <w:b/>
          <w:bCs/>
          <w:color w:val="111111"/>
          <w:sz w:val="24"/>
          <w:szCs w:val="24"/>
          <w:shd w:val="clear" w:color="auto" w:fill="FFFFFF"/>
        </w:rPr>
        <w:t xml:space="preserve"> </w:t>
      </w:r>
      <w:r w:rsidRPr="00244A50">
        <w:rPr>
          <w:rFonts w:ascii="Georgia" w:hAnsi="Georgia"/>
          <w:color w:val="111111"/>
          <w:sz w:val="20"/>
          <w:szCs w:val="20"/>
          <w:shd w:val="clear" w:color="auto" w:fill="FFFFFF"/>
        </w:rPr>
        <w:t xml:space="preserve">Tom, Technology and Business Reporter for U.S. News &amp; World Report. For some Native American communities facing water problems, hope circles the drain. </w:t>
      </w:r>
      <w:proofErr w:type="spellStart"/>
      <w:r w:rsidRPr="00244A50">
        <w:rPr>
          <w:rFonts w:ascii="Georgia" w:hAnsi="Georgia"/>
          <w:color w:val="111111"/>
          <w:sz w:val="20"/>
          <w:szCs w:val="20"/>
          <w:shd w:val="clear" w:color="auto" w:fill="FFFFFF"/>
        </w:rPr>
        <w:t>USNews</w:t>
      </w:r>
      <w:proofErr w:type="spellEnd"/>
      <w:r w:rsidRPr="00244A50">
        <w:rPr>
          <w:rFonts w:ascii="Georgia" w:hAnsi="Georgia"/>
          <w:color w:val="111111"/>
          <w:sz w:val="20"/>
          <w:szCs w:val="20"/>
          <w:shd w:val="clear" w:color="auto" w:fill="FFFFFF"/>
        </w:rPr>
        <w:t xml:space="preserve">. 6-16-16 </w:t>
      </w:r>
      <w:hyperlink r:id="rId23" w:history="1">
        <w:r w:rsidRPr="00244A50">
          <w:rPr>
            <w:rStyle w:val="Hyperlink"/>
            <w:rFonts w:ascii="Georgia" w:hAnsi="Georgia"/>
            <w:sz w:val="20"/>
            <w:szCs w:val="20"/>
            <w:shd w:val="clear" w:color="auto" w:fill="FFFFFF"/>
          </w:rPr>
          <w:t>https://www.usnews.com/news/articles/2016-06-16/some-native-americans-lack-access-to-safe-clean-water //</w:t>
        </w:r>
      </w:hyperlink>
      <w:r w:rsidRPr="00244A50">
        <w:rPr>
          <w:rFonts w:ascii="Georgia" w:hAnsi="Georgia"/>
          <w:color w:val="111111"/>
          <w:sz w:val="20"/>
          <w:szCs w:val="20"/>
          <w:shd w:val="clear" w:color="auto" w:fill="FFFFFF"/>
        </w:rPr>
        <w:t xml:space="preserve"> EP</w:t>
      </w:r>
    </w:p>
    <w:p w14:paraId="215C1800" w14:textId="77777777" w:rsidR="0007405A" w:rsidRPr="00244A50" w:rsidRDefault="0007405A" w:rsidP="0007405A">
      <w:pPr>
        <w:rPr>
          <w:rFonts w:ascii="Georgia" w:hAnsi="Georgia"/>
          <w:color w:val="111111"/>
          <w:sz w:val="24"/>
          <w:szCs w:val="24"/>
          <w:shd w:val="clear" w:color="auto" w:fill="FFFFFF"/>
        </w:rPr>
      </w:pPr>
      <w:r w:rsidRPr="00244A50">
        <w:rPr>
          <w:rFonts w:ascii="Georgia" w:hAnsi="Georgia"/>
          <w:color w:val="111111"/>
          <w:sz w:val="20"/>
          <w:szCs w:val="20"/>
          <w:shd w:val="clear" w:color="auto" w:fill="FFFFFF"/>
        </w:rPr>
        <w:t>Nearly 30 percent of Native Americans and Alaska Natives</w:t>
      </w:r>
      <w:hyperlink r:id="rId24" w:history="1">
        <w:r w:rsidRPr="00244A50">
          <w:rPr>
            <w:rStyle w:val="Hyperlink"/>
            <w:rFonts w:ascii="Georgia" w:hAnsi="Georgia"/>
            <w:sz w:val="20"/>
            <w:szCs w:val="20"/>
            <w:shd w:val="clear" w:color="auto" w:fill="FFFFFF"/>
          </w:rPr>
          <w:t> lived in poverty in 2014</w:t>
        </w:r>
      </w:hyperlink>
      <w:r w:rsidRPr="00244A50">
        <w:rPr>
          <w:rFonts w:ascii="Georgia" w:hAnsi="Georgia"/>
          <w:color w:val="111111"/>
          <w:sz w:val="20"/>
          <w:szCs w:val="20"/>
          <w:shd w:val="clear" w:color="auto" w:fill="FFFFFF"/>
        </w:rPr>
        <w:t> – approximately double the nation's</w:t>
      </w:r>
      <w:hyperlink r:id="rId25" w:history="1">
        <w:r w:rsidRPr="00244A50">
          <w:rPr>
            <w:rStyle w:val="Hyperlink"/>
            <w:rFonts w:ascii="Georgia" w:hAnsi="Georgia"/>
            <w:sz w:val="20"/>
            <w:szCs w:val="20"/>
            <w:shd w:val="clear" w:color="auto" w:fill="FFFFFF"/>
          </w:rPr>
          <w:t> overall poverty rate</w:t>
        </w:r>
      </w:hyperlink>
      <w:r w:rsidRPr="00244A50">
        <w:rPr>
          <w:rFonts w:ascii="Georgia" w:hAnsi="Georgia"/>
          <w:color w:val="111111"/>
          <w:sz w:val="20"/>
          <w:szCs w:val="20"/>
          <w:shd w:val="clear" w:color="auto" w:fill="FFFFFF"/>
        </w:rPr>
        <w:t xml:space="preserve">. And </w:t>
      </w:r>
      <w:r w:rsidRPr="00244A50">
        <w:rPr>
          <w:rFonts w:ascii="Georgia" w:hAnsi="Georgia"/>
          <w:color w:val="111111"/>
          <w:u w:val="single"/>
          <w:shd w:val="clear" w:color="auto" w:fill="FFFFFF"/>
        </w:rPr>
        <w:t>about </w:t>
      </w:r>
      <w:hyperlink r:id="rId26" w:history="1">
        <w:r w:rsidRPr="00244A50">
          <w:rPr>
            <w:rStyle w:val="Hyperlink"/>
            <w:rFonts w:ascii="Georgia" w:hAnsi="Georgia"/>
            <w:u w:val="single"/>
            <w:shd w:val="clear" w:color="auto" w:fill="FFFFFF"/>
          </w:rPr>
          <w:t>7.5 percent</w:t>
        </w:r>
      </w:hyperlink>
      <w:r w:rsidRPr="00244A50">
        <w:rPr>
          <w:rFonts w:ascii="Georgia" w:hAnsi="Georgia"/>
          <w:color w:val="111111"/>
          <w:u w:val="single"/>
          <w:shd w:val="clear" w:color="auto" w:fill="FFFFFF"/>
        </w:rPr>
        <w:t xml:space="preserve"> of Native American and Alaska Native homes </w:t>
      </w:r>
      <w:r w:rsidRPr="00244A50">
        <w:rPr>
          <w:rFonts w:ascii="Georgia" w:hAnsi="Georgia"/>
          <w:b/>
          <w:bCs/>
          <w:color w:val="111111"/>
          <w:u w:val="single"/>
          <w:shd w:val="clear" w:color="auto" w:fill="FFFFFF"/>
        </w:rPr>
        <w:t>did not have safe drinking water or basic sanitation</w:t>
      </w:r>
      <w:r w:rsidRPr="00244A50">
        <w:rPr>
          <w:rFonts w:ascii="Georgia" w:hAnsi="Georgia"/>
          <w:color w:val="111111"/>
          <w:sz w:val="24"/>
          <w:szCs w:val="24"/>
          <w:u w:val="single"/>
          <w:shd w:val="clear" w:color="auto" w:fill="FFFFFF"/>
        </w:rPr>
        <w:t xml:space="preserve"> as of 2013,</w:t>
      </w:r>
      <w:r w:rsidRPr="00244A50">
        <w:rPr>
          <w:rFonts w:ascii="Georgia" w:hAnsi="Georgia"/>
          <w:color w:val="111111"/>
          <w:sz w:val="24"/>
          <w:szCs w:val="24"/>
          <w:shd w:val="clear" w:color="auto" w:fill="FFFFFF"/>
        </w:rPr>
        <w:t xml:space="preserve"> </w:t>
      </w:r>
      <w:r w:rsidRPr="00244A50">
        <w:rPr>
          <w:rFonts w:ascii="Georgia" w:hAnsi="Georgia"/>
          <w:color w:val="111111"/>
          <w:shd w:val="clear" w:color="auto" w:fill="FFFFFF"/>
        </w:rPr>
        <w:t>according to the government's Indian Health Service.</w:t>
      </w:r>
    </w:p>
    <w:p w14:paraId="651172EE" w14:textId="77777777" w:rsidR="0007405A" w:rsidRPr="00244A50" w:rsidRDefault="0007405A" w:rsidP="0007405A">
      <w:pPr>
        <w:rPr>
          <w:rFonts w:ascii="Georgia" w:hAnsi="Georgia"/>
          <w:color w:val="111111"/>
          <w:sz w:val="24"/>
          <w:szCs w:val="24"/>
          <w:u w:val="single"/>
          <w:shd w:val="clear" w:color="auto" w:fill="FFFFFF"/>
        </w:rPr>
      </w:pPr>
      <w:r w:rsidRPr="00244A50">
        <w:rPr>
          <w:rFonts w:ascii="Georgia" w:hAnsi="Georgia"/>
          <w:color w:val="111111"/>
          <w:sz w:val="24"/>
          <w:szCs w:val="24"/>
          <w:shd w:val="clear" w:color="auto" w:fill="FFFFFF"/>
        </w:rPr>
        <w:t xml:space="preserve">"Cleaning up these mines will be a massive undertaking," </w:t>
      </w:r>
      <w:proofErr w:type="spellStart"/>
      <w:r w:rsidRPr="00244A50">
        <w:rPr>
          <w:rFonts w:ascii="Georgia" w:hAnsi="Georgia"/>
          <w:color w:val="111111"/>
          <w:sz w:val="24"/>
          <w:szCs w:val="24"/>
          <w:shd w:val="clear" w:color="auto" w:fill="FFFFFF"/>
        </w:rPr>
        <w:t>Daguillard</w:t>
      </w:r>
      <w:proofErr w:type="spellEnd"/>
      <w:r w:rsidRPr="00244A50">
        <w:rPr>
          <w:rFonts w:ascii="Georgia" w:hAnsi="Georgia"/>
          <w:color w:val="111111"/>
          <w:sz w:val="24"/>
          <w:szCs w:val="24"/>
          <w:shd w:val="clear" w:color="auto" w:fill="FFFFFF"/>
        </w:rPr>
        <w:t xml:space="preserve"> says, though "</w:t>
      </w:r>
      <w:r w:rsidRPr="00244A50">
        <w:rPr>
          <w:rFonts w:ascii="Georgia" w:hAnsi="Georgia"/>
          <w:color w:val="111111"/>
          <w:sz w:val="24"/>
          <w:szCs w:val="24"/>
          <w:u w:val="single"/>
          <w:shd w:val="clear" w:color="auto" w:fill="FFFFFF"/>
        </w:rPr>
        <w:t>we also have a better understanding of the scope of the remaining problem."</w:t>
      </w:r>
    </w:p>
    <w:p w14:paraId="6972FC1F" w14:textId="77777777" w:rsidR="0007405A" w:rsidRPr="00244A50" w:rsidRDefault="0007405A" w:rsidP="0007405A">
      <w:pPr>
        <w:rPr>
          <w:rFonts w:ascii="Georgia" w:hAnsi="Georgia"/>
          <w:sz w:val="20"/>
          <w:szCs w:val="20"/>
          <w:u w:val="single"/>
        </w:rPr>
      </w:pPr>
      <w:r w:rsidRPr="00244A50">
        <w:rPr>
          <w:rFonts w:ascii="Georgia" w:hAnsi="Georgia"/>
          <w:color w:val="111111"/>
          <w:sz w:val="20"/>
          <w:szCs w:val="20"/>
          <w:u w:val="single"/>
          <w:shd w:val="clear" w:color="auto" w:fill="FFFFFF"/>
        </w:rPr>
        <w:t>Although the mine pollution has brought more attention to the plight</w:t>
      </w:r>
      <w:r w:rsidRPr="00244A50">
        <w:rPr>
          <w:rFonts w:ascii="Georgia" w:hAnsi="Georgia"/>
          <w:color w:val="111111"/>
          <w:u w:val="single"/>
          <w:shd w:val="clear" w:color="auto" w:fill="FFFFFF"/>
        </w:rPr>
        <w:t xml:space="preserve"> of Native Americans, it is still difficult for </w:t>
      </w:r>
      <w:r w:rsidRPr="00244A50">
        <w:rPr>
          <w:rFonts w:ascii="Georgia" w:hAnsi="Georgia"/>
          <w:color w:val="111111"/>
          <w:sz w:val="24"/>
          <w:szCs w:val="24"/>
          <w:u w:val="single"/>
          <w:shd w:val="clear" w:color="auto" w:fill="FFFFFF"/>
        </w:rPr>
        <w:t xml:space="preserve">reservations in rural areas to compete for limited government funds to develop even </w:t>
      </w:r>
      <w:r w:rsidRPr="00244A50">
        <w:rPr>
          <w:rFonts w:ascii="Georgia" w:hAnsi="Georgia"/>
          <w:b/>
          <w:bCs/>
          <w:color w:val="111111"/>
          <w:sz w:val="24"/>
          <w:szCs w:val="24"/>
          <w:u w:val="single"/>
          <w:shd w:val="clear" w:color="auto" w:fill="FFFFFF"/>
        </w:rPr>
        <w:t xml:space="preserve">basic modern amenities like clean, running water and toilets </w:t>
      </w:r>
      <w:r w:rsidRPr="00244A50">
        <w:rPr>
          <w:rFonts w:ascii="Georgia" w:hAnsi="Georgia"/>
          <w:color w:val="111111"/>
          <w:sz w:val="24"/>
          <w:szCs w:val="24"/>
          <w:u w:val="single"/>
          <w:shd w:val="clear" w:color="auto" w:fill="FFFFFF"/>
        </w:rPr>
        <w:t>in their homes</w:t>
      </w:r>
      <w:r w:rsidRPr="00244A50">
        <w:rPr>
          <w:rFonts w:ascii="Georgia" w:hAnsi="Georgia"/>
          <w:b/>
          <w:bCs/>
          <w:color w:val="111111"/>
          <w:sz w:val="24"/>
          <w:szCs w:val="24"/>
          <w:shd w:val="clear" w:color="auto" w:fill="FFFFFF"/>
        </w:rPr>
        <w:t>,</w:t>
      </w:r>
      <w:r w:rsidRPr="00244A50">
        <w:rPr>
          <w:rFonts w:ascii="Georgia" w:hAnsi="Georgia"/>
          <w:color w:val="111111"/>
          <w:sz w:val="24"/>
          <w:szCs w:val="24"/>
          <w:shd w:val="clear" w:color="auto" w:fill="FFFFFF"/>
        </w:rPr>
        <w:t xml:space="preserve"> </w:t>
      </w:r>
      <w:r w:rsidRPr="00244A50">
        <w:rPr>
          <w:rFonts w:ascii="Georgia" w:hAnsi="Georgia"/>
          <w:color w:val="111111"/>
          <w:sz w:val="20"/>
          <w:szCs w:val="20"/>
          <w:shd w:val="clear" w:color="auto" w:fill="FFFFFF"/>
        </w:rPr>
        <w:t xml:space="preserve">says James Grijalva, a law professor at the University of North Dakota. And </w:t>
      </w:r>
      <w:r w:rsidRPr="00244A50">
        <w:rPr>
          <w:rFonts w:ascii="Georgia" w:hAnsi="Georgia"/>
          <w:color w:val="111111"/>
          <w:sz w:val="24"/>
          <w:szCs w:val="24"/>
          <w:u w:val="single"/>
          <w:shd w:val="clear" w:color="auto" w:fill="FFFFFF"/>
        </w:rPr>
        <w:t>more money wouldn't necessarily be the silver bullet.</w:t>
      </w:r>
    </w:p>
    <w:p w14:paraId="09C1F723" w14:textId="77777777" w:rsidR="0007405A" w:rsidRPr="00244A50" w:rsidRDefault="0007405A" w:rsidP="0007405A"/>
    <w:p w14:paraId="485B9F25" w14:textId="216D56C6" w:rsidR="0007405A" w:rsidRPr="00244A50" w:rsidRDefault="0007405A" w:rsidP="0007405A">
      <w:pPr>
        <w:pStyle w:val="Heading2"/>
      </w:pPr>
      <w:r w:rsidRPr="00244A50">
        <w:t>Advantage---Legal</w:t>
      </w:r>
    </w:p>
    <w:p w14:paraId="7AA6A784" w14:textId="6136E5A8" w:rsidR="0007405A" w:rsidRPr="00244A50" w:rsidRDefault="0007405A" w:rsidP="0007405A">
      <w:pPr>
        <w:pStyle w:val="Heading3"/>
      </w:pPr>
      <w:r w:rsidRPr="00244A50">
        <w:t>Solvency---Other Issues</w:t>
      </w:r>
    </w:p>
    <w:p w14:paraId="549CC5B5" w14:textId="77777777" w:rsidR="0007405A" w:rsidRPr="00244A50" w:rsidRDefault="0007405A" w:rsidP="0007405A">
      <w:pPr>
        <w:pStyle w:val="Heading4"/>
      </w:pPr>
      <w:r w:rsidRPr="00244A50">
        <w:t>The Courts should rule on other environmental issues</w:t>
      </w:r>
    </w:p>
    <w:p w14:paraId="1D598CC5" w14:textId="77777777" w:rsidR="0007405A" w:rsidRPr="00244A50" w:rsidRDefault="0007405A" w:rsidP="0007405A">
      <w:r w:rsidRPr="00244A50">
        <w:t xml:space="preserve">Carey C., </w:t>
      </w:r>
      <w:proofErr w:type="spellStart"/>
      <w:r w:rsidRPr="00244A50">
        <w:rPr>
          <w:rStyle w:val="Style13ptBold"/>
        </w:rPr>
        <w:t>Oettli</w:t>
      </w:r>
      <w:proofErr w:type="spellEnd"/>
      <w:r w:rsidRPr="00244A50">
        <w:t xml:space="preserve"> D. 20</w:t>
      </w:r>
      <w:r w:rsidRPr="00244A50">
        <w:rPr>
          <w:rStyle w:val="Style13ptBold"/>
        </w:rPr>
        <w:t>06</w:t>
      </w:r>
      <w:r w:rsidRPr="00244A50">
        <w:t>. Determining the links between agricultural crop expansion and deforestation. A report prepared for the WWF Forest Conversion Initiative. https://wwf.panda.org/wwf_offices/brazil/environmental_problems_brazil/</w:t>
      </w:r>
    </w:p>
    <w:p w14:paraId="59D6950C" w14:textId="1820C674" w:rsidR="0007405A" w:rsidRPr="00244A50" w:rsidRDefault="0007405A" w:rsidP="0007405A">
      <w:pPr>
        <w:rPr>
          <w:u w:val="single"/>
        </w:rPr>
      </w:pPr>
      <w:r w:rsidRPr="00244A50">
        <w:t xml:space="preserve">The major threat for these vast – but not infinite – natural areas is the </w:t>
      </w:r>
      <w:proofErr w:type="gramStart"/>
      <w:r w:rsidRPr="00244A50">
        <w:t>often destructive</w:t>
      </w:r>
      <w:proofErr w:type="gramEnd"/>
      <w:r w:rsidRPr="00244A50">
        <w:t xml:space="preserve"> expansion of a vegetable, more precisely a bean: soy. According to the UN </w:t>
      </w:r>
      <w:hyperlink r:id="rId27" w:history="1">
        <w:r w:rsidRPr="00244A50">
          <w:t>Food and Agriculture Organization</w:t>
        </w:r>
      </w:hyperlink>
      <w:r w:rsidRPr="00244A50">
        <w:t xml:space="preserve"> (FAO), soy was Brazil’s main agricultural crop by harvested area in 2004, with more than 21 million ha under cultivation. Another crop of concern is cocoa, which has been blamed for widespread deforestation in Brazil.</w:t>
      </w:r>
      <w:r w:rsidRPr="00244A50">
        <w:rPr>
          <w:u w:val="single"/>
        </w:rPr>
        <w:t xml:space="preserve"> During the cocoa economic boom of the 1970s, expansion of this crop was a leading cause of the decline of Brazil’s endangered Atlantic Forest ecosystem, of which only about 10% persists </w:t>
      </w:r>
      <w:r w:rsidRPr="00244A50">
        <w:t xml:space="preserve">- barely. </w:t>
      </w:r>
      <w:r w:rsidRPr="00244A50">
        <w:rPr>
          <w:bCs/>
        </w:rPr>
        <w:t>The cattle problem</w:t>
      </w:r>
      <w:r w:rsidRPr="00244A50">
        <w:t xml:space="preserve"> </w:t>
      </w:r>
      <w:r w:rsidRPr="00244A50">
        <w:rPr>
          <w:u w:val="single"/>
        </w:rPr>
        <w:t xml:space="preserve">The </w:t>
      </w:r>
      <w:proofErr w:type="spellStart"/>
      <w:r w:rsidRPr="00244A50">
        <w:rPr>
          <w:u w:val="single"/>
        </w:rPr>
        <w:t>Cerrado</w:t>
      </w:r>
      <w:proofErr w:type="spellEnd"/>
      <w:r w:rsidRPr="00244A50">
        <w:t xml:space="preserve">, </w:t>
      </w:r>
      <w:r w:rsidRPr="00244A50">
        <w:rPr>
          <w:u w:val="single"/>
        </w:rPr>
        <w:t>an extensive woodland savanna ecosystem in Brazil, is threatened by cattle ranching. The expansion</w:t>
      </w:r>
      <w:r w:rsidRPr="00244A50">
        <w:t xml:space="preserve"> of cattle ranching </w:t>
      </w:r>
      <w:r w:rsidRPr="00244A50">
        <w:rPr>
          <w:u w:val="single"/>
        </w:rPr>
        <w:t>is</w:t>
      </w:r>
      <w:r w:rsidRPr="00244A50">
        <w:t xml:space="preserve"> closely </w:t>
      </w:r>
      <w:r w:rsidRPr="00244A50">
        <w:rPr>
          <w:u w:val="single"/>
        </w:rPr>
        <w:t>linked to the increased soy cultivation</w:t>
      </w:r>
      <w:r w:rsidRPr="00244A50">
        <w:t xml:space="preserve"> </w:t>
      </w:r>
      <w:r w:rsidRPr="00244A50">
        <w:rPr>
          <w:u w:val="single"/>
        </w:rPr>
        <w:t>- which poses serious concerns about the impact of this industry on sensitive ecosystems</w:t>
      </w:r>
      <w:r w:rsidRPr="00244A50">
        <w:t>. There are also concerns about the expansion of chicken and pork production T</w:t>
      </w:r>
      <w:r w:rsidRPr="00244A50">
        <w:rPr>
          <w:bCs/>
        </w:rPr>
        <w:t>he paper pulp problem</w:t>
      </w:r>
      <w:r w:rsidRPr="00244A50">
        <w:t xml:space="preserve"> </w:t>
      </w:r>
      <w:r w:rsidRPr="00244A50">
        <w:rPr>
          <w:u w:val="single"/>
        </w:rPr>
        <w:t xml:space="preserve">In the Atlantic forests of Brazil, some of the world's most diverse ecosystems have been converted to fast growing plantations. </w:t>
      </w:r>
      <w:r w:rsidRPr="00244A50">
        <w:t xml:space="preserve">Brazil has millions of hectares of exotic plantations, made up mainly of eucalyptus, a non-native species. Although some plantations are certified with the </w:t>
      </w:r>
      <w:hyperlink r:id="rId28" w:history="1">
        <w:r w:rsidRPr="00244A50">
          <w:t>Forest Stewardship Council</w:t>
        </w:r>
      </w:hyperlink>
      <w:r w:rsidRPr="00244A50">
        <w:t xml:space="preserve"> (FSC) label, in others there have been repeated conflicts with indigenous peoples about land rights. </w:t>
      </w:r>
      <w:r w:rsidRPr="00244A50">
        <w:rPr>
          <w:u w:val="single"/>
        </w:rPr>
        <w:t xml:space="preserve">Forty per cent of Brazil's bleached pulp is exported to Europe. </w:t>
      </w:r>
    </w:p>
    <w:p w14:paraId="1215424A" w14:textId="77777777" w:rsidR="0007405A" w:rsidRPr="00244A50" w:rsidRDefault="0007405A" w:rsidP="0007405A"/>
    <w:p w14:paraId="6FB6271C" w14:textId="04D56FC7" w:rsidR="0007405A" w:rsidRPr="00244A50" w:rsidRDefault="0007405A" w:rsidP="0007405A">
      <w:pPr>
        <w:pStyle w:val="Heading2"/>
      </w:pPr>
      <w:r w:rsidRPr="00244A50">
        <w:t>States</w:t>
      </w:r>
    </w:p>
    <w:p w14:paraId="7A706F95" w14:textId="60AD71AB" w:rsidR="0007405A" w:rsidRPr="00244A50" w:rsidRDefault="0007405A" w:rsidP="0007405A">
      <w:pPr>
        <w:pStyle w:val="Heading3"/>
      </w:pPr>
      <w:r w:rsidRPr="00244A50">
        <w:t>Solvency</w:t>
      </w:r>
    </w:p>
    <w:p w14:paraId="75F52C69" w14:textId="77777777" w:rsidR="0007405A" w:rsidRPr="00244A50" w:rsidRDefault="0007405A" w:rsidP="0007405A">
      <w:pPr>
        <w:pStyle w:val="Heading4"/>
      </w:pPr>
      <w:r w:rsidRPr="00244A50">
        <w:t>States have the authority to declare personhood for the great lakes - Ohio did it in 2019</w:t>
      </w:r>
    </w:p>
    <w:p w14:paraId="59B5A90F" w14:textId="77777777" w:rsidR="0007405A" w:rsidRPr="00244A50" w:rsidRDefault="0007405A" w:rsidP="0007405A">
      <w:r w:rsidRPr="00244A50">
        <w:rPr>
          <w:rFonts w:eastAsiaTheme="majorEastAsia" w:cstheme="majorBidi"/>
          <w:b/>
          <w:bCs/>
          <w:sz w:val="26"/>
          <w:szCs w:val="26"/>
        </w:rPr>
        <w:t>Daley 19</w:t>
      </w:r>
      <w:r w:rsidRPr="00244A50">
        <w:t xml:space="preserve"> (Jason Daley, “Toledo, Ohio, Just Granted Lake Erie the Same Legal Rights as People”, 3/1/19, Smithsonian Magazine, </w:t>
      </w:r>
      <w:proofErr w:type="spellStart"/>
      <w:r w:rsidRPr="00244A50">
        <w:t>pg</w:t>
      </w:r>
      <w:proofErr w:type="spellEnd"/>
      <w:r w:rsidRPr="00244A50">
        <w:t xml:space="preserve"> online @ </w:t>
      </w:r>
      <w:hyperlink r:id="rId29" w:history="1">
        <w:r w:rsidRPr="00244A50">
          <w:rPr>
            <w:rStyle w:val="Hyperlink"/>
          </w:rPr>
          <w:t>https://www.smithsonianmag.com/smart-news/toledo-ohio-just-granted-lake-erie-same-legal-rights-people-180971603/</w:t>
        </w:r>
      </w:hyperlink>
      <w:r w:rsidRPr="00244A50">
        <w:t xml:space="preserve">) </w:t>
      </w:r>
    </w:p>
    <w:p w14:paraId="29239A77" w14:textId="77777777" w:rsidR="0007405A" w:rsidRPr="00F601E6" w:rsidRDefault="0007405A" w:rsidP="0007405A">
      <w:r w:rsidRPr="00244A50">
        <w:t xml:space="preserve">On Tuesday, </w:t>
      </w:r>
      <w:r w:rsidRPr="00244A50">
        <w:rPr>
          <w:rStyle w:val="StyleUnderline"/>
        </w:rPr>
        <w:t>the citizens of Toledo, Ohio, granted legal rights reserved for people to Lake Erie</w:t>
      </w:r>
      <w:r w:rsidRPr="00244A50">
        <w:t xml:space="preserve">, the 9,940-square-mile body of water on which their city depends. According to </w:t>
      </w:r>
      <w:proofErr w:type="spellStart"/>
      <w:r w:rsidRPr="00244A50">
        <w:t>Sigal</w:t>
      </w:r>
      <w:proofErr w:type="spellEnd"/>
      <w:r w:rsidRPr="00244A50">
        <w:t xml:space="preserve"> Samuel at Vox, the passage of the controversial ballot measure marks the </w:t>
      </w:r>
      <w:r w:rsidRPr="00244A50">
        <w:rPr>
          <w:rStyle w:val="StyleUnderline"/>
        </w:rPr>
        <w:t>first time a natural resource has been granted legal status in the United States, though a precedent for doing so has been established by other countries in recent years.</w:t>
      </w:r>
      <w:r w:rsidRPr="00244A50">
        <w:t xml:space="preserve"> The grassroots group partnered with the Community Environmental Legal Defense Fund to bring the Lake Erie Bill of Rights Charter Amendment, which states the lake has the right to “exist, flourish, and naturally evolve” to a vote this week. </w:t>
      </w:r>
      <w:r w:rsidRPr="00244A50">
        <w:rPr>
          <w:rStyle w:val="StyleUnderline"/>
        </w:rPr>
        <w:t>The referendum passed with 61 percent approval in a special election</w:t>
      </w:r>
      <w:r w:rsidRPr="00244A50">
        <w:t xml:space="preserve">. It should be noted that turnout was low, with just less than 9 percent of registered voters casting a ballot, but as Nicole </w:t>
      </w:r>
      <w:proofErr w:type="spellStart"/>
      <w:r w:rsidRPr="00244A50">
        <w:t>Javorsky</w:t>
      </w:r>
      <w:proofErr w:type="spellEnd"/>
      <w:r w:rsidRPr="00244A50">
        <w:t xml:space="preserve"> at CityLab pointed out, that dismal showing is not unusual in local special elections. </w:t>
      </w:r>
      <w:r w:rsidRPr="00244A50">
        <w:rPr>
          <w:rStyle w:val="StyleUnderline"/>
        </w:rPr>
        <w:t>The legislation entitles the lake certain rights and empowers citizens to advocate for those rights when they are being violated, like bringing legal suits against polluters</w:t>
      </w:r>
      <w:r w:rsidRPr="00244A50">
        <w:t>. “</w:t>
      </w:r>
      <w:r w:rsidRPr="00244A50">
        <w:rPr>
          <w:rStyle w:val="StyleUnderline"/>
        </w:rPr>
        <w:t>We’ve been using the same laws for decades to try and protect Lake Erie. They’re clearly not working,”</w:t>
      </w:r>
      <w:r w:rsidRPr="00244A50">
        <w:t xml:space="preserve"> Markie Miller of </w:t>
      </w:r>
      <w:proofErr w:type="spellStart"/>
      <w:r w:rsidRPr="00244A50">
        <w:t>Toledoans</w:t>
      </w:r>
      <w:proofErr w:type="spellEnd"/>
      <w:r w:rsidRPr="00244A50">
        <w:t xml:space="preserve"> for Safe Water says in a press release. “Beginning today, with this historic vote, the people of Toledo and our allies are ushering in a new era of environmental rights by securing the rights of the Great Lake Erie.” The Lake Erie Bill of Rights is part of what’s being called the Rights of Nature legal movement, an idea first floated by environmental lawyer Christopher Stone in the Southern California Law Review in 1972, as </w:t>
      </w:r>
      <w:proofErr w:type="spellStart"/>
      <w:r w:rsidRPr="00244A50">
        <w:t>Javorsky</w:t>
      </w:r>
      <w:proofErr w:type="spellEnd"/>
      <w:r w:rsidRPr="00244A50">
        <w:t xml:space="preserve"> at CityLab reports. The idea is based on the legal concept of standing. Typically, before a harm can be redressed, a plaintiff needs to show that they are directly harmed by an action. By granting rights to the lake, Lake Erie can thus “stand” to sue polluters (with a little help from human attorneys, of course).</w:t>
      </w:r>
    </w:p>
    <w:p w14:paraId="78EEA321" w14:textId="77777777" w:rsidR="0007405A" w:rsidRPr="0007405A" w:rsidRDefault="0007405A" w:rsidP="0007405A"/>
    <w:p w14:paraId="30F3C99F" w14:textId="77777777" w:rsidR="0007405A" w:rsidRPr="0007405A" w:rsidRDefault="0007405A" w:rsidP="0007405A"/>
    <w:sectPr w:rsidR="0007405A" w:rsidRPr="00074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7405A"/>
    <w:rsid w:val="000139A3"/>
    <w:rsid w:val="00027D24"/>
    <w:rsid w:val="0007405A"/>
    <w:rsid w:val="00100833"/>
    <w:rsid w:val="00104529"/>
    <w:rsid w:val="00105942"/>
    <w:rsid w:val="00107396"/>
    <w:rsid w:val="00144A4C"/>
    <w:rsid w:val="00175F6B"/>
    <w:rsid w:val="00176AB0"/>
    <w:rsid w:val="00177B7D"/>
    <w:rsid w:val="0018322D"/>
    <w:rsid w:val="001B5776"/>
    <w:rsid w:val="001E527A"/>
    <w:rsid w:val="001F78CE"/>
    <w:rsid w:val="00244A50"/>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76417"/>
    <w:rsid w:val="005D2912"/>
    <w:rsid w:val="005E48A4"/>
    <w:rsid w:val="005E546F"/>
    <w:rsid w:val="006065BD"/>
    <w:rsid w:val="00645FA9"/>
    <w:rsid w:val="00647866"/>
    <w:rsid w:val="00665003"/>
    <w:rsid w:val="006A2AD0"/>
    <w:rsid w:val="006C2375"/>
    <w:rsid w:val="006D4ECC"/>
    <w:rsid w:val="00722258"/>
    <w:rsid w:val="007243E5"/>
    <w:rsid w:val="00766EA0"/>
    <w:rsid w:val="007A2226"/>
    <w:rsid w:val="007D5C5B"/>
    <w:rsid w:val="007F5B66"/>
    <w:rsid w:val="00823A1C"/>
    <w:rsid w:val="00845B9D"/>
    <w:rsid w:val="00847BAC"/>
    <w:rsid w:val="00860984"/>
    <w:rsid w:val="008B3ECB"/>
    <w:rsid w:val="008B4E85"/>
    <w:rsid w:val="008C1B2E"/>
    <w:rsid w:val="0091627E"/>
    <w:rsid w:val="0097032B"/>
    <w:rsid w:val="009D2EAD"/>
    <w:rsid w:val="009D54B2"/>
    <w:rsid w:val="009E1922"/>
    <w:rsid w:val="009F7ED2"/>
    <w:rsid w:val="00A25E5B"/>
    <w:rsid w:val="00A93661"/>
    <w:rsid w:val="00A95652"/>
    <w:rsid w:val="00AC0AB8"/>
    <w:rsid w:val="00B33C6D"/>
    <w:rsid w:val="00B42BAA"/>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6E39"/>
    <w:rsid w:val="00F0607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C6BA"/>
  <w15:chartTrackingRefBased/>
  <w15:docId w15:val="{CA77099C-C8EF-491F-8C20-E2DC9D07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47BAC"/>
    <w:rPr>
      <w:rFonts w:ascii="Calibri" w:hAnsi="Calibri" w:cs="Calibri"/>
    </w:rPr>
  </w:style>
  <w:style w:type="paragraph" w:styleId="Heading1">
    <w:name w:val="heading 1"/>
    <w:aliases w:val="Pocket"/>
    <w:basedOn w:val="Normal"/>
    <w:next w:val="Normal"/>
    <w:link w:val="Heading1Char"/>
    <w:qFormat/>
    <w:rsid w:val="00847B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7B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7B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47BAC"/>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847B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7BAC"/>
  </w:style>
  <w:style w:type="character" w:customStyle="1" w:styleId="Heading1Char">
    <w:name w:val="Heading 1 Char"/>
    <w:aliases w:val="Pocket Char"/>
    <w:basedOn w:val="DefaultParagraphFont"/>
    <w:link w:val="Heading1"/>
    <w:rsid w:val="00847B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7B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7BA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47BAC"/>
    <w:rPr>
      <w:rFonts w:ascii="Calibri" w:eastAsiaTheme="majorEastAsia" w:hAnsi="Calibri" w:cstheme="majorBidi"/>
      <w:b/>
      <w:iCs/>
      <w:sz w:val="28"/>
    </w:rPr>
  </w:style>
  <w:style w:type="character" w:styleId="Emphasis">
    <w:name w:val="Emphasis"/>
    <w:basedOn w:val="DefaultParagraphFont"/>
    <w:uiPriority w:val="7"/>
    <w:qFormat/>
    <w:rsid w:val="00847BAC"/>
    <w:rPr>
      <w:rFonts w:ascii="Calibri" w:hAnsi="Calibri" w:cs="Calibri"/>
      <w:b/>
      <w:i w:val="0"/>
      <w:iCs/>
      <w:sz w:val="28"/>
      <w:u w:val="single"/>
      <w:bdr w:val="none" w:sz="0" w:space="0" w:color="auto"/>
    </w:rPr>
  </w:style>
  <w:style w:type="character" w:customStyle="1" w:styleId="Style13ptBold">
    <w:name w:val="Style 13 pt Bold"/>
    <w:aliases w:val="Cite"/>
    <w:basedOn w:val="DefaultParagraphFont"/>
    <w:uiPriority w:val="5"/>
    <w:qFormat/>
    <w:rsid w:val="00847BAC"/>
    <w:rPr>
      <w:b/>
      <w:bCs/>
      <w:sz w:val="28"/>
      <w:u w:val="none"/>
    </w:rPr>
  </w:style>
  <w:style w:type="character" w:customStyle="1" w:styleId="StyleUnderline">
    <w:name w:val="Style Underline"/>
    <w:aliases w:val="Underline"/>
    <w:basedOn w:val="DefaultParagraphFont"/>
    <w:uiPriority w:val="6"/>
    <w:qFormat/>
    <w:rsid w:val="00847BAC"/>
    <w:rPr>
      <w:b w:val="0"/>
      <w:sz w:val="28"/>
      <w:u w:val="single"/>
    </w:rPr>
  </w:style>
  <w:style w:type="character" w:styleId="Hyperlink">
    <w:name w:val="Hyperlink"/>
    <w:basedOn w:val="DefaultParagraphFont"/>
    <w:uiPriority w:val="99"/>
    <w:unhideWhenUsed/>
    <w:rsid w:val="00847BAC"/>
    <w:rPr>
      <w:color w:val="auto"/>
      <w:u w:val="none"/>
    </w:rPr>
  </w:style>
  <w:style w:type="character" w:styleId="FollowedHyperlink">
    <w:name w:val="FollowedHyperlink"/>
    <w:basedOn w:val="DefaultParagraphFont"/>
    <w:uiPriority w:val="99"/>
    <w:semiHidden/>
    <w:unhideWhenUsed/>
    <w:rsid w:val="00847BAC"/>
    <w:rPr>
      <w:color w:val="auto"/>
      <w:u w:val="none"/>
    </w:rPr>
  </w:style>
  <w:style w:type="character" w:customStyle="1" w:styleId="apple-converted-space">
    <w:name w:val="apple-converted-space"/>
    <w:basedOn w:val="DefaultParagraphFont"/>
    <w:rsid w:val="0007405A"/>
  </w:style>
  <w:style w:type="character" w:styleId="Strong">
    <w:name w:val="Strong"/>
    <w:basedOn w:val="DefaultParagraphFont"/>
    <w:uiPriority w:val="22"/>
    <w:qFormat/>
    <w:rsid w:val="00074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yondpesticides.org/assets/media/documents/LakeErieBillofRights.pdf" TargetMode="External"/><Relationship Id="rId13" Type="http://schemas.openxmlformats.org/officeDocument/2006/relationships/hyperlink" Target="https://aldf.org/article/federal-judge-strikes-down-lake-erie-bill-of-rights/" TargetMode="External"/><Relationship Id="rId18" Type="http://schemas.openxmlformats.org/officeDocument/2006/relationships/hyperlink" Target="https://www.americanprogress.org/issues/green/reports/2020/08/11/489154/plan-100-percent-clean-future-must-include-saving-nature/" TargetMode="External"/><Relationship Id="rId26" Type="http://schemas.openxmlformats.org/officeDocument/2006/relationships/hyperlink" Target="https://www.ihs.gov/newsroom/index.cfm/pressreleases/2013pressreleases/ihssignspactforsanitationdevelopmentintribalcommunities/" TargetMode="External"/><Relationship Id="rId3" Type="http://schemas.openxmlformats.org/officeDocument/2006/relationships/styles" Target="styles.xml"/><Relationship Id="rId21" Type="http://schemas.openxmlformats.org/officeDocument/2006/relationships/hyperlink" Target="https://www.nature.org/en-us/about-us/who-we-are/our-science/three-ways-to-save-our-planet/" TargetMode="External"/><Relationship Id="rId7" Type="http://schemas.openxmlformats.org/officeDocument/2006/relationships/hyperlink" Target="https://aldf.org/article/federal-judge-strikes-down-lake-erie-bill-of-rights/" TargetMode="External"/><Relationship Id="rId12" Type="http://schemas.openxmlformats.org/officeDocument/2006/relationships/hyperlink" Target="https://aldf.org/article/federal-judge-strikes-down-lake-erie-bill-of-rights/" TargetMode="External"/><Relationship Id="rId17" Type="http://schemas.openxmlformats.org/officeDocument/2006/relationships/hyperlink" Target="https://www.wri.org/insights/4-reasons-why-us-can-and-should-reduce-its-emissions-now" TargetMode="External"/><Relationship Id="rId25" Type="http://schemas.openxmlformats.org/officeDocument/2006/relationships/hyperlink" Target="https://www.census.gov/newsroom/press-releases/2015/cb15-157.html" TargetMode="External"/><Relationship Id="rId2" Type="http://schemas.openxmlformats.org/officeDocument/2006/relationships/numbering" Target="numbering.xml"/><Relationship Id="rId16" Type="http://schemas.openxmlformats.org/officeDocument/2006/relationships/hyperlink" Target="https://journals.openedition.org/vertigo/16188?lang=en" TargetMode="External"/><Relationship Id="rId20" Type="http://schemas.openxmlformats.org/officeDocument/2006/relationships/hyperlink" Target="https://www.campaignfornature.org/maximizing-benefits-of-protected-areas" TargetMode="External"/><Relationship Id="rId29" Type="http://schemas.openxmlformats.org/officeDocument/2006/relationships/hyperlink" Target="https://www.smithsonianmag.com/smart-news/toledo-ohio-just-granted-lake-erie-same-legal-rights-people-180971603/" TargetMode="External"/><Relationship Id="rId1" Type="http://schemas.openxmlformats.org/officeDocument/2006/relationships/customXml" Target="../customXml/item1.xml"/><Relationship Id="rId6" Type="http://schemas.openxmlformats.org/officeDocument/2006/relationships/hyperlink" Target="https://celdf.org/2019/02/breaking-news-toledo-voters-enact-lake-erie-bill-of-rights/" TargetMode="External"/><Relationship Id="rId11" Type="http://schemas.openxmlformats.org/officeDocument/2006/relationships/hyperlink" Target="https://www.documentcloud.org/documents/6789094-Lake-Erie-Bill-of-Rights-Opinion.html" TargetMode="External"/><Relationship Id="rId24" Type="http://schemas.openxmlformats.org/officeDocument/2006/relationships/hyperlink" Target="http://www.census.gov/newsroom/facts-for-features/2015/cb15-ff22.html" TargetMode="External"/><Relationship Id="rId5" Type="http://schemas.openxmlformats.org/officeDocument/2006/relationships/webSettings" Target="webSettings.xml"/><Relationship Id="rId15" Type="http://schemas.openxmlformats.org/officeDocument/2006/relationships/hyperlink" Target="https://www.nytimes.com/2011/08/18/us/politics/18epa.html" TargetMode="External"/><Relationship Id="rId23" Type="http://schemas.openxmlformats.org/officeDocument/2006/relationships/hyperlink" Target="https://www.usnews.com/news/articles/2016-06-16/some-native-americans-lack-access-to-safe-clean-water%20//" TargetMode="External"/><Relationship Id="rId28" Type="http://schemas.openxmlformats.org/officeDocument/2006/relationships/hyperlink" Target="https://wwf.panda.org/wwf_offices/brazil/environmental_problems_brazil/10880" TargetMode="External"/><Relationship Id="rId10" Type="http://schemas.openxmlformats.org/officeDocument/2006/relationships/hyperlink" Target="https://aldf.org/article/federal-judge-strikes-down-lake-erie-bill-of-rights/" TargetMode="External"/><Relationship Id="rId19" Type="http://schemas.openxmlformats.org/officeDocument/2006/relationships/hyperlink" Target="https://doi.org/10.1038/s41598-020-68780-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ldf.org/2019/02/breaking-news-toledo-voters-enact-lake-erie-bill-of-rights/" TargetMode="External"/><Relationship Id="rId14" Type="http://schemas.openxmlformats.org/officeDocument/2006/relationships/hyperlink" Target="https://www.epa.gov/newsreleases/epa-completes-two-great-lakes-projects-totaling-95-million-clean-contaminated-sediment" TargetMode="External"/><Relationship Id="rId22" Type="http://schemas.openxmlformats.org/officeDocument/2006/relationships/hyperlink" Target="https://www.santafenewmexican.com/opinion/commentary/heres-an-infrastructure-fix-pipe-clean-water-to-natives/article_7a617dee-ea6c-11eb-9607-6b6ebf8202a7.html%20//" TargetMode="External"/><Relationship Id="rId27" Type="http://schemas.openxmlformats.org/officeDocument/2006/relationships/hyperlink" Target="http://www.fao.org/"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oe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7A691-5A07-4141-A4DD-A3C4E8730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16523</Words>
  <Characters>94184</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Zoe J. Reisman &lt;Student&gt;</cp:lastModifiedBy>
  <cp:revision>7</cp:revision>
  <dcterms:created xsi:type="dcterms:W3CDTF">2021-07-26T18:09:00Z</dcterms:created>
  <dcterms:modified xsi:type="dcterms:W3CDTF">2021-07-31T18:15:00Z</dcterms:modified>
</cp:coreProperties>
</file>