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3BAF07" w14:textId="77777777" w:rsidR="00C91B6F" w:rsidRDefault="00C91B6F" w:rsidP="00C91B6F">
      <w:pPr>
        <w:pStyle w:val="Heading1"/>
      </w:pPr>
      <w:r>
        <w:t>Affirmative</w:t>
      </w:r>
    </w:p>
    <w:p w14:paraId="70B7FDD8" w14:textId="0A806461" w:rsidR="00C91B6F" w:rsidRDefault="00C91B6F" w:rsidP="00C91B6F">
      <w:pPr>
        <w:pStyle w:val="Heading3"/>
      </w:pPr>
      <w:r>
        <w:lastRenderedPageBreak/>
        <w:t>1AC Plan text</w:t>
      </w:r>
    </w:p>
    <w:p w14:paraId="5D9237A3" w14:textId="77777777" w:rsidR="00C91B6F" w:rsidRDefault="00C91B6F" w:rsidP="00C91B6F"/>
    <w:p w14:paraId="4D6D3EE8" w14:textId="77777777" w:rsidR="00C91B6F" w:rsidRDefault="00C91B6F" w:rsidP="00C91B6F">
      <w:pPr>
        <w:pStyle w:val="Heading4"/>
      </w:pPr>
      <w:r>
        <w:t>Plan: The United States Federal Government should substantially increase its protection of water resources in the United States by defining ephemeral streams, intermittent streams, agricultural canals and irrigation canals as part of “Waters of the United States” in the Federal Registry.</w:t>
      </w:r>
    </w:p>
    <w:p w14:paraId="73132A30" w14:textId="77777777" w:rsidR="00C91B6F" w:rsidRDefault="00C91B6F" w:rsidP="00C91B6F"/>
    <w:p w14:paraId="612A117C" w14:textId="77777777" w:rsidR="00C91B6F" w:rsidRDefault="00C91B6F" w:rsidP="00C91B6F">
      <w:pPr>
        <w:pStyle w:val="Heading3"/>
      </w:pPr>
      <w:r>
        <w:lastRenderedPageBreak/>
        <w:t>1AC—Environment</w:t>
      </w:r>
    </w:p>
    <w:p w14:paraId="25ED9AD7" w14:textId="77777777" w:rsidR="00C91B6F" w:rsidRDefault="00C91B6F" w:rsidP="00C91B6F">
      <w:pPr>
        <w:pStyle w:val="Heading4"/>
      </w:pPr>
      <w:r>
        <w:t>Biden administration has rolled back Trump gutting of EPA protection under WOTUS, but no new EPA definition in status quo.</w:t>
      </w:r>
    </w:p>
    <w:p w14:paraId="2759E6F3" w14:textId="77777777" w:rsidR="00C91B6F" w:rsidRDefault="00C91B6F" w:rsidP="00C91B6F"/>
    <w:p w14:paraId="3EFDBEA3" w14:textId="77777777" w:rsidR="00C91B6F" w:rsidRDefault="00C91B6F" w:rsidP="00C91B6F">
      <w:r>
        <w:t xml:space="preserve">Us </w:t>
      </w:r>
      <w:proofErr w:type="spellStart"/>
      <w:r>
        <w:rPr>
          <w:rStyle w:val="Style13ptBold"/>
        </w:rPr>
        <w:t>EPA</w:t>
      </w:r>
      <w:r>
        <w:t>,Oa</w:t>
      </w:r>
      <w:proofErr w:type="spellEnd"/>
      <w:r>
        <w:t>, 6-9-</w:t>
      </w:r>
      <w:r>
        <w:rPr>
          <w:rStyle w:val="Style13ptBold"/>
        </w:rPr>
        <w:t>2021</w:t>
      </w:r>
      <w:r>
        <w:t>, "EPA, Army Announce Intent to Revise Definition of WOTUS," US EPA, https://www.epa.gov/newsreleases/epa-army-announce-intent-revise-definition-wotus</w:t>
      </w:r>
    </w:p>
    <w:p w14:paraId="27873C32" w14:textId="77777777" w:rsidR="00C91B6F" w:rsidRDefault="00C91B6F" w:rsidP="00C91B6F"/>
    <w:p w14:paraId="0A1D20DC" w14:textId="77777777" w:rsidR="00C91B6F" w:rsidRDefault="00C91B6F" w:rsidP="00C91B6F">
      <w:r>
        <w:t xml:space="preserve">WASHINGTON – </w:t>
      </w:r>
      <w:r>
        <w:rPr>
          <w:rStyle w:val="Emphasis"/>
          <w:highlight w:val="cyan"/>
        </w:rPr>
        <w:t>Today, the U.S. Environmental Protection Agency (EPA)</w:t>
      </w:r>
      <w:r>
        <w:rPr>
          <w:rStyle w:val="Emphasis"/>
        </w:rPr>
        <w:t xml:space="preserve"> </w:t>
      </w:r>
      <w:r>
        <w:t xml:space="preserve">and Department of the Army (the agencies) </w:t>
      </w:r>
      <w:r>
        <w:rPr>
          <w:rStyle w:val="Emphasis"/>
          <w:highlight w:val="cyan"/>
        </w:rPr>
        <w:t>are announcing their intent to revise the definition of “waters of the United States”</w:t>
      </w:r>
      <w:r>
        <w:t xml:space="preserve"> (WOTUS) </w:t>
      </w:r>
      <w:r>
        <w:rPr>
          <w:rStyle w:val="Emphasis"/>
          <w:highlight w:val="cyan"/>
        </w:rPr>
        <w:t>to better protect our nation’s vital water resources that support public health</w:t>
      </w:r>
      <w:r>
        <w:t>, environmental protection, agricultural activity, and economic growth. As described in an EPA declaration requesting remand of the 2020 Navigable Waters Protection Rule, a broad array of stakeholders—including states, Tribes, local governments, scientists, and non-governmental organizations—are seeing destructive impacts to critical water bodies under the 2020 rule. “</w:t>
      </w:r>
      <w:r>
        <w:rPr>
          <w:rStyle w:val="Emphasis"/>
          <w:highlight w:val="cyan"/>
        </w:rPr>
        <w:t>After reviewing the Navigable Waters Protection Rule as directed by President Biden, the EPA and Department of the Army have determined that this rule is leading to significant environmental degradation,” s</w:t>
      </w:r>
      <w:r>
        <w:t xml:space="preserve">aid EPA Administrator Michael S. Regan. “We are committed to establishing a durable definition of ‘waters of the United States’ based on Supreme Court precedent and drawing from the lessons learned from the current and previous regulations, as well as input from a wide array of stakeholders, so we can better protect our nation’s waters, foster economic growth, and support thriving communities.” “Communities deserve to have our nation’s waters protected. However, </w:t>
      </w:r>
      <w:r>
        <w:rPr>
          <w:rStyle w:val="Emphasis"/>
          <w:highlight w:val="cyan"/>
        </w:rPr>
        <w:t>the Navigable Waters Protection Rule has resulted in a 25 percentage point reduction in determinations of waters that would otherwise be afforded protection,”</w:t>
      </w:r>
      <w:r>
        <w:t xml:space="preserve"> said Acting Assistant Secretary of the Army for Civil Works Jaime A. Pinkham. “Together, the Department of the Army and EPA will develop a rule that is informed by our technical expertise, is straightforward to implement by our agencies and our state and Tribal co-regulators, and is shaped by the lived experience of local communities.” Upon review of the Navigable Waters Protection Rule, the agencies have determined that the rule is significantly reducing clean water protections. The lack of protections is particularly significant in arid states, like New Mexico and Arizona, where nearly every one of over 1,500 streams assessed has been found to be non-jurisdictional. The agencies are also aware of 333 projects that would have required Section 404 permitting prior to the Navigable Waters Protection Rule, but no longer do. As a result of these findings, today, the Department of Justice is filing a motion requesting remand of the rule. Today’s action reflects the agencies’ intent to initiate a new rulemaking process that restores the protections in place prior to the 2015 WOTUS implementation, and anticipates developing a new rule that defines WOTUS and is informed by a robust engagement process as well as the experience of implementing the pre-2015 rule, the Obama-era Clean Water Rule, and the Trump-era Navigable Waters Protection Rule. The agencies’ new regulatory effort will be guided by the following considerations: Protecting water resources and our communities consistent with the Clean Water Act. The latest science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 The agencies are committed to meaningful stakeholder engagement to </w:t>
      </w:r>
      <w:r>
        <w:lastRenderedPageBreak/>
        <w:t xml:space="preserve">ensure that a revised definition of WOTUS considers essential clean water protections, as well as how the use of water supports key economic sectors. Further details of the agencies’ plans, including opportunity for public participation, will be conveyed in a forthcoming action. To learn more about the definition of waters of the United States, visit: </w:t>
      </w:r>
      <w:hyperlink r:id="rId6" w:history="1">
        <w:r>
          <w:rPr>
            <w:rStyle w:val="Hyperlink"/>
          </w:rPr>
          <w:t>https://www.epa.gov/wotus</w:t>
        </w:r>
      </w:hyperlink>
      <w:r>
        <w:t>.</w:t>
      </w:r>
    </w:p>
    <w:p w14:paraId="1A825178" w14:textId="77777777" w:rsidR="00C91B6F" w:rsidRDefault="00C91B6F" w:rsidP="00C91B6F">
      <w:pPr>
        <w:pStyle w:val="Heading4"/>
      </w:pPr>
      <w:r>
        <w:t>Seasonal wetlands and vernal pools key to biodiversity</w:t>
      </w:r>
    </w:p>
    <w:p w14:paraId="147C2F41" w14:textId="77777777" w:rsidR="00C91B6F" w:rsidRDefault="00C91B6F" w:rsidP="00C91B6F"/>
    <w:p w14:paraId="7B2D8F1A" w14:textId="77777777" w:rsidR="00C91B6F" w:rsidRDefault="00C91B6F" w:rsidP="00C91B6F">
      <w:r>
        <w:t>Mark Kinver, 11-25-2016, "Seasonal wetlands face uncertain future," BBC News, https://www.bbc.com/news/science-environment-38091006</w:t>
      </w:r>
    </w:p>
    <w:p w14:paraId="1DD7C505" w14:textId="77777777" w:rsidR="00C91B6F" w:rsidRDefault="00C91B6F" w:rsidP="00C91B6F"/>
    <w:p w14:paraId="79AE0BEE" w14:textId="77777777" w:rsidR="00C91B6F" w:rsidRDefault="00C91B6F" w:rsidP="00C91B6F">
      <w:r>
        <w:rPr>
          <w:rStyle w:val="Emphasis"/>
          <w:highlight w:val="cyan"/>
        </w:rPr>
        <w:t>Seasonal wetlands</w:t>
      </w:r>
      <w:r>
        <w:t xml:space="preserve"> - ecologically important habitats that become visible during rainy seasons - </w:t>
      </w:r>
      <w:r>
        <w:rPr>
          <w:rStyle w:val="Emphasis"/>
          <w:highlight w:val="cyan"/>
        </w:rPr>
        <w:t>are facing an uncertain future, warn scientists. These ephemeral ecosystems support unique flora and fauna species that do not occur in permanent wetlands. Yet these poorly understood habitats are being lost to future generations as a result of poor land-use practices,</w:t>
      </w:r>
      <w:r>
        <w:t xml:space="preserve"> the authors observed. The details have been </w:t>
      </w:r>
      <w:hyperlink r:id="rId7" w:history="1">
        <w:r>
          <w:rPr>
            <w:rStyle w:val="Hyperlink"/>
          </w:rPr>
          <w:t>published in the Global Change Biology journal</w:t>
        </w:r>
      </w:hyperlink>
      <w:r>
        <w:t xml:space="preserve">. Although these intermittent, shallow-water seasonal natural features are most closely associated with arid or semi-arid landscapes, they are more widespread than generally </w:t>
      </w:r>
      <w:proofErr w:type="spellStart"/>
      <w:r>
        <w:t>realised</w:t>
      </w:r>
      <w:proofErr w:type="spellEnd"/>
      <w:r>
        <w:t xml:space="preserve">. For example, </w:t>
      </w:r>
      <w:r>
        <w:rPr>
          <w:rStyle w:val="Emphasis"/>
          <w:highlight w:val="cyan"/>
        </w:rPr>
        <w:t>more than half of the total river length in the US</w:t>
      </w:r>
      <w:r>
        <w:t xml:space="preserve">, Greece and South Africa </w:t>
      </w:r>
      <w:r>
        <w:rPr>
          <w:rStyle w:val="Emphasis"/>
          <w:highlight w:val="cyan"/>
        </w:rPr>
        <w:t>is made up by sections that have temporary flow</w:t>
      </w:r>
      <w:r>
        <w:t xml:space="preserve">. Changing landscape "They tend to occur during the rainy season which is when you will see shallow water but for most months of the year, it will appear to be dry," explained co-author Tatenda </w:t>
      </w:r>
      <w:proofErr w:type="spellStart"/>
      <w:r>
        <w:t>Dalu</w:t>
      </w:r>
      <w:proofErr w:type="spellEnd"/>
      <w:r>
        <w:t xml:space="preserve">, from Rhodes University, South Africa. The seasonal wetlands are dominated by aquatic biodiversity, he told BBC News. "You have your plankton, you have your insects, which then brings in the birds to feed on these insects," Dr </w:t>
      </w:r>
      <w:proofErr w:type="spellStart"/>
      <w:r>
        <w:t>Dalu</w:t>
      </w:r>
      <w:proofErr w:type="spellEnd"/>
      <w:r>
        <w:t xml:space="preserve"> said. "Some of these systems have unique communities of fish, such as the 'lung fish'." However, these unique ecosystems were vulnerable for a number of reasons, explained Dr </w:t>
      </w:r>
      <w:proofErr w:type="spellStart"/>
      <w:r>
        <w:t>Dalu</w:t>
      </w:r>
      <w:proofErr w:type="spellEnd"/>
      <w:r>
        <w:t xml:space="preserve">. "The biggest threat we are seeing at the moment is either the digging up of the ecosystems or making them permanent. "By making them permanent, people accidently introduce invasive species which then wipe out the unique invertebrate communities." For example, people look to have a lake full of fish on their land. Very often, the introduced species of fish results in the unique habitat that had previously thrived in the intermittent water being squeezed to the point of becoming locally extinct. The team also </w:t>
      </w:r>
      <w:proofErr w:type="spellStart"/>
      <w:r>
        <w:t>recognised</w:t>
      </w:r>
      <w:proofErr w:type="spellEnd"/>
      <w:r>
        <w:t xml:space="preserve"> that changes to the climate system were set to alter rainfall and temperature patterns. The researchers observed in their paper: "In tropical regions of southern Africa, for example, drought is projected to be particularly problematic. "In such areas, ephemeral wetlands are highly likely to be affected given that ephemeral aquatic environments are internally drained systems, wholly reliant on </w:t>
      </w:r>
      <w:proofErr w:type="spellStart"/>
      <w:r>
        <w:t>localised</w:t>
      </w:r>
      <w:proofErr w:type="spellEnd"/>
      <w:r>
        <w:t xml:space="preserve"> rainfall." Enriching features Dr </w:t>
      </w:r>
      <w:proofErr w:type="spellStart"/>
      <w:r>
        <w:t>Dalu</w:t>
      </w:r>
      <w:proofErr w:type="spellEnd"/>
      <w:r>
        <w:t xml:space="preserve"> said the time to act to attempt to make the wetlands more resilient was now. "One of the most important things for us is to try to map as many of the systems as we can. </w:t>
      </w:r>
      <w:r>
        <w:rPr>
          <w:rStyle w:val="Emphasis"/>
          <w:highlight w:val="cyan"/>
        </w:rPr>
        <w:t>"Having a record of where these unique systems exist will be important for the development of any further legislation." He said that the flora of ephemeral wetlands enriched people's lives, even if they were not aware of the ecological importance of such sites.</w:t>
      </w:r>
      <w:r>
        <w:rPr>
          <w:rStyle w:val="Emphasis"/>
        </w:rPr>
        <w:t xml:space="preserve"> </w:t>
      </w:r>
      <w:r>
        <w:t>"People will tell you about some of the unique flowers they see there," he said. "That's how people identify them but they do not know anything else about these seasonal wetlands."</w:t>
      </w:r>
    </w:p>
    <w:p w14:paraId="250CB5BB" w14:textId="77777777" w:rsidR="00C91B6F" w:rsidRDefault="00C91B6F" w:rsidP="00C91B6F"/>
    <w:p w14:paraId="73A47B9B" w14:textId="77777777" w:rsidR="00C91B6F" w:rsidRDefault="00C91B6F" w:rsidP="00C91B6F"/>
    <w:p w14:paraId="0826DDC0" w14:textId="77777777" w:rsidR="00C91B6F" w:rsidRPr="00D129B4" w:rsidRDefault="00C91B6F" w:rsidP="00C91B6F">
      <w:pPr>
        <w:rPr>
          <w:rStyle w:val="Style13ptBold"/>
        </w:rPr>
      </w:pPr>
      <w:r>
        <w:rPr>
          <w:rStyle w:val="Style13ptBold"/>
        </w:rPr>
        <w:lastRenderedPageBreak/>
        <w:t xml:space="preserve">Ephemeral streams are </w:t>
      </w:r>
      <w:r>
        <w:rPr>
          <w:rStyle w:val="Style13ptBold"/>
          <w:u w:val="single"/>
        </w:rPr>
        <w:t>threatened</w:t>
      </w:r>
      <w:r>
        <w:rPr>
          <w:rStyle w:val="Style13ptBold"/>
        </w:rPr>
        <w:t xml:space="preserve"> in USVI---the territory has </w:t>
      </w:r>
      <w:r>
        <w:rPr>
          <w:rStyle w:val="Style13ptBold"/>
          <w:u w:val="single"/>
        </w:rPr>
        <w:t>no cohesive water regime</w:t>
      </w:r>
      <w:r>
        <w:rPr>
          <w:rStyle w:val="Style13ptBold"/>
        </w:rPr>
        <w:t>.</w:t>
      </w:r>
    </w:p>
    <w:p w14:paraId="5615CCB7" w14:textId="77777777" w:rsidR="00C91B6F" w:rsidRPr="00D129B4" w:rsidRDefault="00C91B6F" w:rsidP="00C91B6F">
      <w:proofErr w:type="spellStart"/>
      <w:r w:rsidRPr="00D129B4">
        <w:rPr>
          <w:rStyle w:val="Style13ptBold"/>
        </w:rPr>
        <w:t>Reiblich</w:t>
      </w:r>
      <w:proofErr w:type="spellEnd"/>
      <w:r w:rsidRPr="00D129B4">
        <w:t xml:space="preserve"> and </w:t>
      </w:r>
      <w:proofErr w:type="spellStart"/>
      <w:r w:rsidRPr="00D129B4">
        <w:t>Ankersen</w:t>
      </w:r>
      <w:proofErr w:type="spellEnd"/>
      <w:r w:rsidRPr="00D129B4">
        <w:t xml:space="preserve"> </w:t>
      </w:r>
      <w:r w:rsidRPr="00D129B4">
        <w:rPr>
          <w:rStyle w:val="Style13ptBold"/>
        </w:rPr>
        <w:t>16</w:t>
      </w:r>
      <w:r w:rsidRPr="00D129B4">
        <w:t xml:space="preserve">, [JESSE REIBLICH* THOMAS ANKERSEN†, * Fellow, Center for Ocean Solutions, Stanford University. Jesse served as Law Clerk to the Honorable Robert A. Molloy, Superior Court of the Virgin Islands, from 2015−2016. Email: jesselr@stanford.edu. The authors would like to thank William White and Gennaro </w:t>
      </w:r>
      <w:proofErr w:type="spellStart"/>
      <w:r w:rsidRPr="00D129B4">
        <w:t>Scibelli</w:t>
      </w:r>
      <w:proofErr w:type="spellEnd"/>
      <w:r w:rsidRPr="00D129B4">
        <w:t xml:space="preserve"> for their research assistance. The authors would also like to thank Joseph T. Gasper, II, Appellate &amp; Complex Litigation Law Clerk, Superior Court of the Virgin Islands, for his comments on an earlier draft of this Article. † Legal Skills Professor and Director, Conservation Clinic and Costa Rica Program, University of Florida Levin College of Law. E-mail: ankersen@law.ufl.edu. This project originates from a request from the U.S. Virgin Islands Division of Fish and Wildlife to the University of Florida Law School’s Conservation Clinic to provide legal research assistance as it relates to environmental protection and public access, Got Guts? The Iconic Streams of the U.S. Virgin Islands and the Law’s Ephemeral Edge, https://scholarship.law.ufl.edu/cgi/viewcontent.cgi?article=1801&amp;context=facultypub]</w:t>
      </w:r>
    </w:p>
    <w:p w14:paraId="1D5B6AA4" w14:textId="77777777" w:rsidR="00C91B6F" w:rsidRDefault="00C91B6F" w:rsidP="00C91B6F">
      <w:r>
        <w:t xml:space="preserve">The </w:t>
      </w:r>
      <w:r w:rsidRPr="00B906D9">
        <w:rPr>
          <w:rStyle w:val="StyleUnderline"/>
        </w:rPr>
        <w:t>legal status of</w:t>
      </w:r>
      <w:r>
        <w:t xml:space="preserve"> </w:t>
      </w:r>
      <w:r w:rsidRPr="00B906D9">
        <w:rPr>
          <w:rStyle w:val="StyleUnderline"/>
        </w:rPr>
        <w:t>“guts”</w:t>
      </w:r>
      <w:r>
        <w:t xml:space="preserve">—the </w:t>
      </w:r>
      <w:r w:rsidRPr="00B906D9">
        <w:rPr>
          <w:rStyle w:val="Emphasis"/>
        </w:rPr>
        <w:t>ephemeral streams</w:t>
      </w:r>
      <w:r w:rsidRPr="00B906D9">
        <w:rPr>
          <w:rStyle w:val="StyleUnderline"/>
        </w:rPr>
        <w:t xml:space="preserve"> of</w:t>
      </w:r>
      <w:r>
        <w:t xml:space="preserve"> the </w:t>
      </w:r>
      <w:r w:rsidRPr="00B906D9">
        <w:rPr>
          <w:rStyle w:val="StyleUnderline"/>
        </w:rPr>
        <w:t>U.S. Virgin Islands</w:t>
      </w:r>
      <w:r>
        <w:t xml:space="preserve"> that typically flow only after rainfall—</w:t>
      </w:r>
      <w:r w:rsidRPr="00B906D9">
        <w:rPr>
          <w:rStyle w:val="StyleUnderline"/>
        </w:rPr>
        <w:t xml:space="preserve">is </w:t>
      </w:r>
      <w:r w:rsidRPr="00B906D9">
        <w:rPr>
          <w:rStyle w:val="Emphasis"/>
        </w:rPr>
        <w:t>uncertain</w:t>
      </w:r>
      <w:r>
        <w:t xml:space="preserve">. Furthermore, </w:t>
      </w:r>
      <w:r w:rsidRPr="00B906D9">
        <w:rPr>
          <w:rStyle w:val="StyleUnderline"/>
        </w:rPr>
        <w:t xml:space="preserve">it is </w:t>
      </w:r>
      <w:r w:rsidRPr="00B906D9">
        <w:rPr>
          <w:rStyle w:val="Emphasis"/>
        </w:rPr>
        <w:t>unclear</w:t>
      </w:r>
      <w:r w:rsidRPr="00B906D9">
        <w:rPr>
          <w:rStyle w:val="StyleUnderline"/>
        </w:rPr>
        <w:t xml:space="preserve"> what, if any, property interest the Government of the Virgin Islands</w:t>
      </w:r>
      <w:r>
        <w:t xml:space="preserve">, and the public, </w:t>
      </w:r>
      <w:r w:rsidRPr="00B906D9">
        <w:rPr>
          <w:rStyle w:val="StyleUnderline"/>
        </w:rPr>
        <w:t>have</w:t>
      </w:r>
      <w:r>
        <w:t xml:space="preserve"> in these watercourses. This uncertainty stems from the non-navigable nature of guts, and is </w:t>
      </w:r>
      <w:r w:rsidRPr="00B906D9">
        <w:rPr>
          <w:rStyle w:val="Emphasis"/>
        </w:rPr>
        <w:t>compounded</w:t>
      </w:r>
      <w:r w:rsidRPr="00B906D9">
        <w:rPr>
          <w:rStyle w:val="StyleUnderline"/>
        </w:rPr>
        <w:t xml:space="preserve"> by the </w:t>
      </w:r>
      <w:r w:rsidRPr="00B906D9">
        <w:rPr>
          <w:rStyle w:val="Emphasis"/>
        </w:rPr>
        <w:t>Virgin Islands’ unique legal system,</w:t>
      </w:r>
      <w:r>
        <w:t xml:space="preserve"> a legal system that recognizes at least some Danish law from its colonial past, and has seemingly </w:t>
      </w:r>
      <w:r w:rsidRPr="00B906D9">
        <w:rPr>
          <w:rStyle w:val="Emphasis"/>
        </w:rPr>
        <w:t>inconsistent</w:t>
      </w:r>
      <w:r>
        <w:t xml:space="preserve"> provisions </w:t>
      </w:r>
      <w:r w:rsidRPr="00B906D9">
        <w:rPr>
          <w:rStyle w:val="StyleUnderline"/>
        </w:rPr>
        <w:t>purporting to confer</w:t>
      </w:r>
      <w:r>
        <w:t xml:space="preserve"> </w:t>
      </w:r>
      <w:r w:rsidRPr="00B906D9">
        <w:rPr>
          <w:rStyle w:val="StyleUnderline"/>
        </w:rPr>
        <w:t>legal and regulatory interests</w:t>
      </w:r>
      <w:r>
        <w:t xml:space="preserve"> in these guts </w:t>
      </w:r>
      <w:r w:rsidRPr="00B906D9">
        <w:rPr>
          <w:rStyle w:val="StyleUnderline"/>
        </w:rPr>
        <w:t>to the Government</w:t>
      </w:r>
      <w:r>
        <w:t xml:space="preserve"> of the Virgin Islands. The </w:t>
      </w:r>
      <w:r w:rsidRPr="00B906D9">
        <w:rPr>
          <w:rStyle w:val="Emphasis"/>
        </w:rPr>
        <w:t>uncertain</w:t>
      </w:r>
      <w:r w:rsidRPr="00B906D9">
        <w:rPr>
          <w:rStyle w:val="StyleUnderline"/>
        </w:rPr>
        <w:t xml:space="preserve"> legal status of </w:t>
      </w:r>
      <w:r w:rsidRPr="00B906D9">
        <w:rPr>
          <w:rStyle w:val="Emphasis"/>
        </w:rPr>
        <w:t>guts</w:t>
      </w:r>
      <w:r w:rsidRPr="00B906D9">
        <w:rPr>
          <w:rStyle w:val="StyleUnderline"/>
        </w:rPr>
        <w:t xml:space="preserve">, coupled with the Territory’s </w:t>
      </w:r>
      <w:r w:rsidRPr="00B906D9">
        <w:rPr>
          <w:rStyle w:val="Emphasis"/>
        </w:rPr>
        <w:t>lack of a cohesive watercourse management regime</w:t>
      </w:r>
      <w:r>
        <w:t xml:space="preserve">, has </w:t>
      </w:r>
      <w:r w:rsidRPr="00B906D9">
        <w:rPr>
          <w:rStyle w:val="StyleUnderline"/>
        </w:rPr>
        <w:t xml:space="preserve">caused guts to remain </w:t>
      </w:r>
      <w:r w:rsidRPr="00B906D9">
        <w:rPr>
          <w:rStyle w:val="Emphasis"/>
        </w:rPr>
        <w:t>largely unmanaged</w:t>
      </w:r>
      <w:r w:rsidRPr="00B906D9">
        <w:rPr>
          <w:rStyle w:val="StyleUnderline"/>
        </w:rPr>
        <w:t xml:space="preserve"> and </w:t>
      </w:r>
      <w:r w:rsidRPr="00B906D9">
        <w:rPr>
          <w:rStyle w:val="Emphasis"/>
        </w:rPr>
        <w:t>environmentally</w:t>
      </w:r>
      <w:r w:rsidRPr="00B906D9">
        <w:rPr>
          <w:rStyle w:val="StyleUnderline"/>
        </w:rPr>
        <w:t xml:space="preserve"> </w:t>
      </w:r>
      <w:r w:rsidRPr="00B906D9">
        <w:rPr>
          <w:rStyle w:val="Emphasis"/>
        </w:rPr>
        <w:t>threatened</w:t>
      </w:r>
      <w:r w:rsidRPr="00B906D9">
        <w:rPr>
          <w:rStyle w:val="StyleUnderline"/>
        </w:rPr>
        <w:t xml:space="preserve">. </w:t>
      </w:r>
      <w:r w:rsidRPr="00B906D9">
        <w:rPr>
          <w:rStyle w:val="Emphasis"/>
        </w:rPr>
        <w:t>Land use changes</w:t>
      </w:r>
      <w:r w:rsidRPr="00B906D9">
        <w:rPr>
          <w:rStyle w:val="StyleUnderline"/>
        </w:rPr>
        <w:t xml:space="preserve">, </w:t>
      </w:r>
      <w:r w:rsidRPr="00B906D9">
        <w:rPr>
          <w:rStyle w:val="Emphasis"/>
        </w:rPr>
        <w:t>poorly sited development, pollution</w:t>
      </w:r>
      <w:r w:rsidRPr="00B906D9">
        <w:rPr>
          <w:rStyle w:val="StyleUnderline"/>
        </w:rPr>
        <w:t xml:space="preserve">, </w:t>
      </w:r>
      <w:r w:rsidRPr="00B906D9">
        <w:rPr>
          <w:rStyle w:val="Emphasis"/>
        </w:rPr>
        <w:t>illegal clearing</w:t>
      </w:r>
      <w:r w:rsidRPr="00B906D9">
        <w:rPr>
          <w:rStyle w:val="StyleUnderline"/>
        </w:rPr>
        <w:t xml:space="preserve">, and </w:t>
      </w:r>
      <w:r w:rsidRPr="00B906D9">
        <w:rPr>
          <w:rStyle w:val="Emphasis"/>
        </w:rPr>
        <w:t>other practices</w:t>
      </w:r>
      <w:r w:rsidRPr="00B906D9">
        <w:rPr>
          <w:rStyle w:val="StyleUnderline"/>
        </w:rPr>
        <w:t xml:space="preserve"> </w:t>
      </w:r>
      <w:r w:rsidRPr="00B906D9">
        <w:rPr>
          <w:rStyle w:val="Emphasis"/>
        </w:rPr>
        <w:t>threaten</w:t>
      </w:r>
      <w:r>
        <w:t xml:space="preserve"> the </w:t>
      </w:r>
      <w:r w:rsidRPr="00B906D9">
        <w:rPr>
          <w:rStyle w:val="Emphasis"/>
        </w:rPr>
        <w:t>health</w:t>
      </w:r>
      <w:r w:rsidRPr="00B906D9">
        <w:rPr>
          <w:rStyle w:val="StyleUnderline"/>
        </w:rPr>
        <w:t xml:space="preserve"> of these</w:t>
      </w:r>
      <w:r>
        <w:t xml:space="preserve"> guts. This Article first examines the legal status of guts in the Virgin Islands within the Territory’s existing laws and legal precedents. Next, it looks to other jurisdictions for guidance regarding best practices for regulating intermittent and ephemeral waterways, and methods of ensuring government access to these waterways for better management and protection. Finally, it proposes certain proprietary, regulatory, and management policy measures that could be implemented within this legal framework to better manage and protect guts for the entire Territory.</w:t>
      </w:r>
    </w:p>
    <w:p w14:paraId="5716C71B" w14:textId="77777777" w:rsidR="00C91B6F" w:rsidRDefault="00C91B6F" w:rsidP="00C91B6F"/>
    <w:p w14:paraId="1FE1331F" w14:textId="77777777" w:rsidR="00C91B6F" w:rsidRPr="006812F3" w:rsidRDefault="00C91B6F" w:rsidP="00C91B6F">
      <w:pPr>
        <w:keepNext/>
        <w:keepLines/>
        <w:spacing w:before="40"/>
        <w:outlineLvl w:val="3"/>
        <w:rPr>
          <w:u w:val="single"/>
        </w:rPr>
      </w:pPr>
      <w:r>
        <w:rPr>
          <w:rFonts w:eastAsiaTheme="majorEastAsia" w:cstheme="majorBidi"/>
          <w:b/>
          <w:iCs/>
          <w:sz w:val="26"/>
          <w:u w:val="single"/>
        </w:rPr>
        <w:t>Each loss</w:t>
      </w:r>
      <w:r>
        <w:rPr>
          <w:rFonts w:eastAsiaTheme="majorEastAsia" w:cstheme="majorBidi"/>
          <w:b/>
          <w:iCs/>
          <w:sz w:val="26"/>
        </w:rPr>
        <w:t xml:space="preserve"> undermines </w:t>
      </w:r>
      <w:r>
        <w:rPr>
          <w:rFonts w:eastAsiaTheme="majorEastAsia" w:cstheme="majorBidi"/>
          <w:b/>
          <w:iCs/>
          <w:sz w:val="26"/>
          <w:u w:val="single"/>
        </w:rPr>
        <w:t>resilience</w:t>
      </w:r>
      <w:r>
        <w:rPr>
          <w:rFonts w:eastAsiaTheme="majorEastAsia" w:cstheme="majorBidi"/>
          <w:b/>
          <w:iCs/>
          <w:sz w:val="26"/>
        </w:rPr>
        <w:t xml:space="preserve"> and risks </w:t>
      </w:r>
      <w:r>
        <w:rPr>
          <w:rFonts w:eastAsiaTheme="majorEastAsia" w:cstheme="majorBidi"/>
          <w:b/>
          <w:iCs/>
          <w:sz w:val="26"/>
          <w:u w:val="single"/>
        </w:rPr>
        <w:t>extinction cascade</w:t>
      </w:r>
    </w:p>
    <w:p w14:paraId="1D72FDB6" w14:textId="77777777" w:rsidR="00C91B6F" w:rsidRPr="00DE18B7" w:rsidRDefault="00C91B6F" w:rsidP="00C91B6F">
      <w:proofErr w:type="spellStart"/>
      <w:r w:rsidRPr="00DE18B7">
        <w:rPr>
          <w:b/>
          <w:bCs/>
          <w:sz w:val="26"/>
        </w:rPr>
        <w:t>Bittel</w:t>
      </w:r>
      <w:proofErr w:type="spellEnd"/>
      <w:r w:rsidRPr="00DE18B7">
        <w:rPr>
          <w:b/>
          <w:bCs/>
          <w:sz w:val="26"/>
        </w:rPr>
        <w:t xml:space="preserve"> 18</w:t>
      </w:r>
      <w:r w:rsidRPr="00597B4F">
        <w:t xml:space="preserve">, [Jason </w:t>
      </w:r>
      <w:proofErr w:type="spellStart"/>
      <w:r w:rsidRPr="00597B4F">
        <w:t>Bittle</w:t>
      </w:r>
      <w:proofErr w:type="spellEnd"/>
      <w:r w:rsidRPr="00597B4F">
        <w:t xml:space="preserve"> writes for NRDC, “New Study Is First to Demonstrate That Biodiversity Inoculates Against Extinction,” Natural Resources Defense Council, 3/8, </w:t>
      </w:r>
      <w:hyperlink r:id="rId8" w:history="1">
        <w:r w:rsidRPr="00597B4F">
          <w:rPr>
            <w:rStyle w:val="Hyperlink"/>
          </w:rPr>
          <w:t>https://www.nrdc.org/onearth/new-study-first-demonstrate-biodiversity-inoculates-against-extinction</w:t>
        </w:r>
      </w:hyperlink>
      <w:r w:rsidRPr="00597B4F">
        <w:t>]</w:t>
      </w:r>
    </w:p>
    <w:p w14:paraId="5F7BF39A" w14:textId="77777777" w:rsidR="00C91B6F" w:rsidRPr="00DE18B7" w:rsidRDefault="00C91B6F" w:rsidP="00C91B6F">
      <w:pPr>
        <w:rPr>
          <w:sz w:val="14"/>
        </w:rPr>
      </w:pPr>
      <w:r w:rsidRPr="00847665">
        <w:rPr>
          <w:highlight w:val="cyan"/>
          <w:u w:val="single"/>
        </w:rPr>
        <w:t>Biod</w:t>
      </w:r>
      <w:r w:rsidRPr="00DE18B7">
        <w:rPr>
          <w:u w:val="single"/>
        </w:rPr>
        <w:t xml:space="preserve">iversity </w:t>
      </w:r>
      <w:r w:rsidRPr="00847665">
        <w:rPr>
          <w:highlight w:val="cyan"/>
          <w:u w:val="single"/>
        </w:rPr>
        <w:t>has</w:t>
      </w:r>
      <w:r w:rsidRPr="00DE18B7">
        <w:rPr>
          <w:u w:val="single"/>
        </w:rPr>
        <w:t xml:space="preserve"> long </w:t>
      </w:r>
      <w:r w:rsidRPr="00847665">
        <w:rPr>
          <w:highlight w:val="cyan"/>
          <w:u w:val="single"/>
        </w:rPr>
        <w:t>been touted as important for</w:t>
      </w:r>
      <w:r w:rsidRPr="00847665">
        <w:rPr>
          <w:sz w:val="14"/>
          <w:highlight w:val="cyan"/>
        </w:rPr>
        <w:t xml:space="preserve"> </w:t>
      </w:r>
      <w:r w:rsidRPr="00847665">
        <w:rPr>
          <w:b/>
          <w:iCs/>
          <w:highlight w:val="cyan"/>
          <w:u w:val="single"/>
        </w:rPr>
        <w:t>staving off extinction</w:t>
      </w:r>
      <w:r w:rsidRPr="00DE18B7">
        <w:rPr>
          <w:sz w:val="14"/>
        </w:rPr>
        <w:t xml:space="preserve">. </w:t>
      </w:r>
      <w:r w:rsidRPr="00DE18B7">
        <w:rPr>
          <w:u w:val="single"/>
        </w:rPr>
        <w:t>The more kinds of critters you have,</w:t>
      </w:r>
      <w:r w:rsidRPr="00DE18B7">
        <w:rPr>
          <w:sz w:val="14"/>
        </w:rPr>
        <w:t xml:space="preserve"> in other words, </w:t>
      </w:r>
      <w:r w:rsidRPr="00DE18B7">
        <w:rPr>
          <w:u w:val="single"/>
        </w:rPr>
        <w:t>the less likely any one of them</w:t>
      </w:r>
      <w:r w:rsidRPr="00DE18B7">
        <w:rPr>
          <w:sz w:val="14"/>
        </w:rPr>
        <w:t>—</w:t>
      </w:r>
      <w:r w:rsidRPr="00DE18B7">
        <w:rPr>
          <w:b/>
          <w:iCs/>
          <w:u w:val="single"/>
        </w:rPr>
        <w:t>or a whole bunch of them</w:t>
      </w:r>
      <w:r w:rsidRPr="00DE18B7">
        <w:rPr>
          <w:sz w:val="14"/>
        </w:rPr>
        <w:t>—</w:t>
      </w:r>
      <w:r w:rsidRPr="00DE18B7">
        <w:rPr>
          <w:u w:val="single"/>
        </w:rPr>
        <w:t>will</w:t>
      </w:r>
      <w:r w:rsidRPr="00DE18B7">
        <w:rPr>
          <w:sz w:val="14"/>
        </w:rPr>
        <w:t xml:space="preserve"> </w:t>
      </w:r>
      <w:r w:rsidRPr="00DE18B7">
        <w:rPr>
          <w:b/>
          <w:iCs/>
          <w:u w:val="single"/>
        </w:rPr>
        <w:t>disappear forever</w:t>
      </w:r>
      <w:r w:rsidRPr="00DE18B7">
        <w:rPr>
          <w:sz w:val="14"/>
        </w:rPr>
        <w:t>.</w:t>
      </w:r>
    </w:p>
    <w:p w14:paraId="313D3589" w14:textId="77777777" w:rsidR="00C91B6F" w:rsidRPr="00DE18B7" w:rsidRDefault="00C91B6F" w:rsidP="00C91B6F">
      <w:pPr>
        <w:rPr>
          <w:sz w:val="14"/>
        </w:rPr>
      </w:pPr>
      <w:r w:rsidRPr="00DE18B7">
        <w:rPr>
          <w:sz w:val="14"/>
        </w:rPr>
        <w:t>The trouble is, no one has ever really demonstrated this idea in a lab setting. Until now.</w:t>
      </w:r>
    </w:p>
    <w:p w14:paraId="143B9367" w14:textId="77777777" w:rsidR="00C91B6F" w:rsidRPr="00DE18B7" w:rsidRDefault="00C91B6F" w:rsidP="00C91B6F">
      <w:pPr>
        <w:rPr>
          <w:b/>
          <w:iCs/>
          <w:u w:val="single"/>
        </w:rPr>
      </w:pPr>
      <w:r w:rsidRPr="00DE18B7">
        <w:rPr>
          <w:sz w:val="14"/>
        </w:rPr>
        <w:t xml:space="preserve">In a study published this month in Proceedings of the National Academy of Sciences, Dirk </w:t>
      </w:r>
      <w:r w:rsidRPr="00DE18B7">
        <w:rPr>
          <w:u w:val="single"/>
        </w:rPr>
        <w:t>Sanders</w:t>
      </w:r>
      <w:r w:rsidRPr="00DE18B7">
        <w:rPr>
          <w:sz w:val="14"/>
        </w:rPr>
        <w:t xml:space="preserve"> of the University of Exeter in the United Kingdom and his coauthors </w:t>
      </w:r>
      <w:r w:rsidRPr="00DE18B7">
        <w:rPr>
          <w:u w:val="single"/>
        </w:rPr>
        <w:t>show</w:t>
      </w:r>
      <w:r w:rsidRPr="00DE18B7">
        <w:rPr>
          <w:sz w:val="14"/>
        </w:rPr>
        <w:t xml:space="preserve"> that </w:t>
      </w:r>
      <w:r w:rsidRPr="00847665">
        <w:rPr>
          <w:highlight w:val="cyan"/>
          <w:u w:val="single"/>
        </w:rPr>
        <w:t>when you remove a species from a simple community</w:t>
      </w:r>
      <w:r w:rsidRPr="00DE18B7">
        <w:rPr>
          <w:sz w:val="14"/>
        </w:rPr>
        <w:t>—that is, a community with fewer overall species—</w:t>
      </w:r>
      <w:r w:rsidRPr="00847665">
        <w:rPr>
          <w:highlight w:val="cyan"/>
          <w:u w:val="single"/>
        </w:rPr>
        <w:t>it can trigger</w:t>
      </w:r>
      <w:r w:rsidRPr="00847665">
        <w:rPr>
          <w:sz w:val="14"/>
          <w:highlight w:val="cyan"/>
        </w:rPr>
        <w:t xml:space="preserve"> </w:t>
      </w:r>
      <w:r w:rsidRPr="00847665">
        <w:rPr>
          <w:b/>
          <w:iCs/>
          <w:highlight w:val="cyan"/>
          <w:u w:val="single"/>
        </w:rPr>
        <w:t>extinctions</w:t>
      </w:r>
      <w:r w:rsidRPr="00DE18B7">
        <w:rPr>
          <w:sz w:val="14"/>
        </w:rPr>
        <w:t xml:space="preserve"> </w:t>
      </w:r>
      <w:r w:rsidRPr="00DE18B7">
        <w:rPr>
          <w:u w:val="single"/>
        </w:rPr>
        <w:t>in other species</w:t>
      </w:r>
      <w:r w:rsidRPr="00DE18B7">
        <w:rPr>
          <w:sz w:val="14"/>
        </w:rPr>
        <w:t xml:space="preserve">. What’s more, the </w:t>
      </w:r>
      <w:r w:rsidRPr="00DE18B7">
        <w:rPr>
          <w:u w:val="single"/>
        </w:rPr>
        <w:t>scientists provide evidence</w:t>
      </w:r>
      <w:r w:rsidRPr="00DE18B7">
        <w:rPr>
          <w:sz w:val="14"/>
        </w:rPr>
        <w:t xml:space="preserve"> that </w:t>
      </w:r>
      <w:r w:rsidRPr="00847665">
        <w:rPr>
          <w:b/>
          <w:iCs/>
          <w:highlight w:val="cyan"/>
          <w:u w:val="single"/>
        </w:rPr>
        <w:t>more complex</w:t>
      </w:r>
      <w:r w:rsidRPr="00847665">
        <w:rPr>
          <w:highlight w:val="cyan"/>
          <w:u w:val="single"/>
        </w:rPr>
        <w:t xml:space="preserve"> </w:t>
      </w:r>
      <w:r w:rsidRPr="00847665">
        <w:rPr>
          <w:highlight w:val="cyan"/>
          <w:u w:val="single"/>
        </w:rPr>
        <w:lastRenderedPageBreak/>
        <w:t>communities</w:t>
      </w:r>
      <w:r w:rsidRPr="00DE18B7">
        <w:rPr>
          <w:u w:val="single"/>
        </w:rPr>
        <w:t>—those with more species—</w:t>
      </w:r>
      <w:r w:rsidRPr="00847665">
        <w:rPr>
          <w:highlight w:val="cyan"/>
          <w:u w:val="single"/>
        </w:rPr>
        <w:t xml:space="preserve">are </w:t>
      </w:r>
      <w:r w:rsidRPr="00847665">
        <w:rPr>
          <w:b/>
          <w:iCs/>
          <w:highlight w:val="cyan"/>
          <w:u w:val="single"/>
        </w:rPr>
        <w:t>better able to stave off</w:t>
      </w:r>
      <w:r w:rsidRPr="00DE18B7">
        <w:rPr>
          <w:u w:val="single"/>
        </w:rPr>
        <w:t xml:space="preserve"> the chain of events where one loss leads to </w:t>
      </w:r>
      <w:r w:rsidRPr="00DE18B7">
        <w:rPr>
          <w:b/>
          <w:iCs/>
          <w:u w:val="single"/>
        </w:rPr>
        <w:t>another and another</w:t>
      </w:r>
      <w:r w:rsidRPr="00DE18B7">
        <w:rPr>
          <w:sz w:val="14"/>
        </w:rPr>
        <w:t xml:space="preserve">. </w:t>
      </w:r>
      <w:r w:rsidRPr="00DE18B7">
        <w:rPr>
          <w:u w:val="single"/>
        </w:rPr>
        <w:t xml:space="preserve">Scientists refer to this phenomenon as an </w:t>
      </w:r>
      <w:r w:rsidRPr="00847665">
        <w:rPr>
          <w:b/>
          <w:iCs/>
          <w:highlight w:val="cyan"/>
          <w:u w:val="single"/>
        </w:rPr>
        <w:t>extinction cascade.</w:t>
      </w:r>
    </w:p>
    <w:p w14:paraId="4C928699" w14:textId="77777777" w:rsidR="00C91B6F" w:rsidRPr="00DE18B7" w:rsidRDefault="00C91B6F" w:rsidP="00C91B6F">
      <w:pPr>
        <w:rPr>
          <w:sz w:val="14"/>
        </w:rPr>
      </w:pPr>
      <w:r w:rsidRPr="00847665">
        <w:rPr>
          <w:highlight w:val="cyan"/>
          <w:u w:val="single"/>
        </w:rPr>
        <w:t>Why should biod</w:t>
      </w:r>
      <w:r w:rsidRPr="00DE18B7">
        <w:rPr>
          <w:u w:val="single"/>
        </w:rPr>
        <w:t>iversity</w:t>
      </w:r>
      <w:r w:rsidRPr="00DE18B7">
        <w:rPr>
          <w:sz w:val="14"/>
        </w:rPr>
        <w:t xml:space="preserve"> be a </w:t>
      </w:r>
      <w:r w:rsidRPr="00847665">
        <w:rPr>
          <w:b/>
          <w:iCs/>
          <w:highlight w:val="cyan"/>
          <w:u w:val="single"/>
        </w:rPr>
        <w:t>buffer</w:t>
      </w:r>
      <w:r w:rsidRPr="00DE18B7">
        <w:rPr>
          <w:b/>
          <w:iCs/>
          <w:u w:val="single"/>
        </w:rPr>
        <w:t xml:space="preserve"> against </w:t>
      </w:r>
      <w:r w:rsidRPr="00847665">
        <w:rPr>
          <w:b/>
          <w:iCs/>
          <w:highlight w:val="cyan"/>
          <w:u w:val="single"/>
        </w:rPr>
        <w:t>tragedy?</w:t>
      </w:r>
      <w:r w:rsidRPr="00DE18B7">
        <w:rPr>
          <w:sz w:val="14"/>
        </w:rPr>
        <w:t xml:space="preserve"> Well, because </w:t>
      </w:r>
      <w:r w:rsidRPr="00847665">
        <w:rPr>
          <w:highlight w:val="cyan"/>
          <w:u w:val="single"/>
        </w:rPr>
        <w:t>when you lose an animal in a complex</w:t>
      </w:r>
      <w:r w:rsidRPr="00847665">
        <w:rPr>
          <w:sz w:val="14"/>
          <w:highlight w:val="cyan"/>
        </w:rPr>
        <w:t xml:space="preserve"> </w:t>
      </w:r>
      <w:r w:rsidRPr="00847665">
        <w:rPr>
          <w:highlight w:val="cyan"/>
          <w:u w:val="single"/>
        </w:rPr>
        <w:t>community</w:t>
      </w:r>
      <w:r w:rsidRPr="00DE18B7">
        <w:rPr>
          <w:u w:val="single"/>
        </w:rPr>
        <w:t>, chances are good</w:t>
      </w:r>
      <w:r w:rsidRPr="00DE18B7">
        <w:rPr>
          <w:sz w:val="14"/>
        </w:rPr>
        <w:t xml:space="preserve"> that </w:t>
      </w:r>
      <w:r w:rsidRPr="00847665">
        <w:rPr>
          <w:highlight w:val="cyan"/>
          <w:u w:val="single"/>
        </w:rPr>
        <w:t>something else will fill its role</w:t>
      </w:r>
      <w:r w:rsidRPr="00DE18B7">
        <w:rPr>
          <w:sz w:val="14"/>
        </w:rPr>
        <w:t>, says Sanders.</w:t>
      </w:r>
    </w:p>
    <w:p w14:paraId="2C426D8E" w14:textId="77777777" w:rsidR="00C91B6F" w:rsidRPr="00DE18B7" w:rsidRDefault="00C91B6F" w:rsidP="00C91B6F">
      <w:pPr>
        <w:rPr>
          <w:sz w:val="14"/>
        </w:rPr>
      </w:pPr>
      <w:r w:rsidRPr="00DE18B7">
        <w:rPr>
          <w:sz w:val="14"/>
        </w:rPr>
        <w:t xml:space="preserve">It’s sort of impossible to control for variables in a large ecosystem like a river or a forest, so the </w:t>
      </w:r>
      <w:r w:rsidRPr="00DE18B7">
        <w:rPr>
          <w:u w:val="single"/>
        </w:rPr>
        <w:t>scientists opted to</w:t>
      </w:r>
      <w:r w:rsidRPr="00DE18B7">
        <w:rPr>
          <w:sz w:val="14"/>
        </w:rPr>
        <w:t xml:space="preserve"> </w:t>
      </w:r>
      <w:r w:rsidRPr="00DE18B7">
        <w:rPr>
          <w:u w:val="single"/>
        </w:rPr>
        <w:t>study</w:t>
      </w:r>
      <w:r w:rsidRPr="00DE18B7">
        <w:rPr>
          <w:sz w:val="14"/>
        </w:rPr>
        <w:t xml:space="preserve"> how </w:t>
      </w:r>
      <w:r w:rsidRPr="00DE18B7">
        <w:rPr>
          <w:u w:val="single"/>
        </w:rPr>
        <w:t>extinction</w:t>
      </w:r>
      <w:r w:rsidRPr="00DE18B7">
        <w:rPr>
          <w:sz w:val="14"/>
        </w:rPr>
        <w:t xml:space="preserve"> plays out </w:t>
      </w:r>
      <w:r w:rsidRPr="00DE18B7">
        <w:rPr>
          <w:u w:val="single"/>
        </w:rPr>
        <w:t>in mesocosms</w:t>
      </w:r>
      <w:r w:rsidRPr="00DE18B7">
        <w:rPr>
          <w:sz w:val="14"/>
        </w:rPr>
        <w:t>, or miniature ecosystems.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w:t>
      </w:r>
    </w:p>
    <w:p w14:paraId="0B71AF7D" w14:textId="77777777" w:rsidR="00C91B6F" w:rsidRPr="00DE18B7" w:rsidRDefault="00C91B6F" w:rsidP="00C91B6F">
      <w:pPr>
        <w:rPr>
          <w:sz w:val="14"/>
        </w:rPr>
      </w:pPr>
      <w:r w:rsidRPr="00DE18B7">
        <w:rPr>
          <w:sz w:val="14"/>
        </w:rPr>
        <w:t>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w:t>
      </w:r>
    </w:p>
    <w:p w14:paraId="23660C27" w14:textId="77777777" w:rsidR="00C91B6F" w:rsidRPr="00DE18B7" w:rsidRDefault="00C91B6F" w:rsidP="00C91B6F">
      <w:pPr>
        <w:rPr>
          <w:sz w:val="14"/>
        </w:rPr>
      </w:pPr>
      <w:r w:rsidRPr="00DE18B7">
        <w:rPr>
          <w:sz w:val="14"/>
        </w:rPr>
        <w:t>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w:t>
      </w:r>
    </w:p>
    <w:p w14:paraId="1CED016C" w14:textId="77777777" w:rsidR="00C91B6F" w:rsidRPr="00DE18B7" w:rsidRDefault="00C91B6F" w:rsidP="00C91B6F">
      <w:pPr>
        <w:rPr>
          <w:sz w:val="14"/>
        </w:rPr>
      </w:pPr>
      <w:r w:rsidRPr="00DE18B7">
        <w:rPr>
          <w:sz w:val="14"/>
        </w:rPr>
        <w:t>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w:t>
      </w:r>
    </w:p>
    <w:p w14:paraId="4B5C4A20" w14:textId="77777777" w:rsidR="00C91B6F" w:rsidRPr="00DE18B7" w:rsidRDefault="00C91B6F" w:rsidP="00C91B6F">
      <w:pPr>
        <w:rPr>
          <w:sz w:val="14"/>
        </w:rPr>
      </w:pPr>
      <w:r w:rsidRPr="00DE18B7">
        <w:rPr>
          <w:sz w:val="14"/>
        </w:rPr>
        <w:t xml:space="preserve">The scientists sought out larvae from one parasitic wasp species, </w:t>
      </w:r>
      <w:proofErr w:type="spellStart"/>
      <w:r w:rsidRPr="00DE18B7">
        <w:rPr>
          <w:sz w:val="14"/>
        </w:rPr>
        <w:t>Aphidius</w:t>
      </w:r>
      <w:proofErr w:type="spellEnd"/>
      <w:r w:rsidRPr="00DE18B7">
        <w:rPr>
          <w:sz w:val="14"/>
        </w:rPr>
        <w:t xml:space="preserve"> </w:t>
      </w:r>
      <w:proofErr w:type="spellStart"/>
      <w:r w:rsidRPr="00DE18B7">
        <w:rPr>
          <w:sz w:val="14"/>
        </w:rPr>
        <w:t>megourae</w:t>
      </w:r>
      <w:proofErr w:type="spellEnd"/>
      <w:r w:rsidRPr="00DE18B7">
        <w:rPr>
          <w:sz w:val="14"/>
        </w:rPr>
        <w:t>, and euthanized them with a pair of forceps. (To paraphrase T. S. Eliot, “This is the way the world ends. Not with a bang but a tweezer.”)</w:t>
      </w:r>
    </w:p>
    <w:p w14:paraId="2E9488D0" w14:textId="77777777" w:rsidR="00C91B6F" w:rsidRPr="00DE18B7" w:rsidRDefault="00C91B6F" w:rsidP="00C91B6F">
      <w:pPr>
        <w:rPr>
          <w:sz w:val="14"/>
        </w:rPr>
      </w:pPr>
      <w:r w:rsidRPr="00DE18B7">
        <w:rPr>
          <w:sz w:val="14"/>
        </w:rPr>
        <w:t xml:space="preserve">A. </w:t>
      </w:r>
      <w:proofErr w:type="spellStart"/>
      <w:r w:rsidRPr="00DE18B7">
        <w:rPr>
          <w:sz w:val="14"/>
        </w:rPr>
        <w:t>megourae</w:t>
      </w:r>
      <w:proofErr w:type="spellEnd"/>
      <w:r w:rsidRPr="00DE18B7">
        <w:rPr>
          <w:sz w:val="14"/>
        </w:rPr>
        <w:t xml:space="preserve"> direct all of their destructive force against just one kind of aphid, </w:t>
      </w:r>
      <w:proofErr w:type="spellStart"/>
      <w:r w:rsidRPr="00DE18B7">
        <w:rPr>
          <w:sz w:val="14"/>
        </w:rPr>
        <w:t>Megoura</w:t>
      </w:r>
      <w:proofErr w:type="spellEnd"/>
      <w:r w:rsidRPr="00DE18B7">
        <w:rPr>
          <w:sz w:val="14"/>
        </w:rPr>
        <w:t xml:space="preserve"> </w:t>
      </w:r>
      <w:proofErr w:type="spellStart"/>
      <w:r w:rsidRPr="00DE18B7">
        <w:rPr>
          <w:sz w:val="14"/>
        </w:rPr>
        <w:t>viciae</w:t>
      </w:r>
      <w:proofErr w:type="spellEnd"/>
      <w:r w:rsidRPr="00DE18B7">
        <w:rPr>
          <w:sz w:val="14"/>
        </w:rPr>
        <w:t xml:space="preserve">. So when this wasp was removed from the equation, its prey experienced a population explosion. After a few weeks, there were twice as many M. </w:t>
      </w:r>
      <w:proofErr w:type="spellStart"/>
      <w:r w:rsidRPr="00DE18B7">
        <w:rPr>
          <w:sz w:val="14"/>
        </w:rPr>
        <w:t>viciae</w:t>
      </w:r>
      <w:proofErr w:type="spellEnd"/>
      <w:r w:rsidRPr="00DE18B7">
        <w:rPr>
          <w:sz w:val="14"/>
        </w:rPr>
        <w:t xml:space="preserve"> in these mesocosms as in the control mesocosms in which no wasps were culled. That part was to be expected—get rid of wolves and mountain lions, and your deer population will go gangbusters.</w:t>
      </w:r>
    </w:p>
    <w:p w14:paraId="13516F94" w14:textId="77777777" w:rsidR="00C91B6F" w:rsidRPr="00DE18B7" w:rsidRDefault="00C91B6F" w:rsidP="00C91B6F">
      <w:pPr>
        <w:rPr>
          <w:sz w:val="14"/>
        </w:rPr>
      </w:pPr>
      <w:r w:rsidRPr="00DE18B7">
        <w:rPr>
          <w:u w:val="single"/>
        </w:rPr>
        <w:t>What was less obvious was the way losing one species</w:t>
      </w:r>
      <w:r w:rsidRPr="00DE18B7">
        <w:rPr>
          <w:sz w:val="14"/>
        </w:rPr>
        <w:t xml:space="preserve"> of wasp </w:t>
      </w:r>
      <w:r w:rsidRPr="00DE18B7">
        <w:rPr>
          <w:u w:val="single"/>
        </w:rPr>
        <w:t xml:space="preserve">triggered the </w:t>
      </w:r>
      <w:r w:rsidRPr="00DE18B7">
        <w:rPr>
          <w:b/>
          <w:iCs/>
          <w:u w:val="single"/>
        </w:rPr>
        <w:t>extinction</w:t>
      </w:r>
      <w:r w:rsidRPr="00DE18B7">
        <w:rPr>
          <w:u w:val="single"/>
        </w:rPr>
        <w:t xml:space="preserve"> of other</w:t>
      </w:r>
      <w:r w:rsidRPr="00DE18B7">
        <w:rPr>
          <w:sz w:val="14"/>
        </w:rPr>
        <w:t xml:space="preserve"> wasp </w:t>
      </w:r>
      <w:r w:rsidRPr="00DE18B7">
        <w:rPr>
          <w:u w:val="single"/>
        </w:rPr>
        <w:t>species</w:t>
      </w:r>
      <w:r w:rsidRPr="00DE18B7">
        <w:rPr>
          <w:sz w:val="14"/>
        </w:rPr>
        <w:t xml:space="preserve">. “This is similar to deer overpopulation,” says Sanders. </w:t>
      </w:r>
      <w:r w:rsidRPr="00DE18B7">
        <w:rPr>
          <w:u w:val="single"/>
        </w:rPr>
        <w:t>With so many</w:t>
      </w:r>
      <w:r w:rsidRPr="00DE18B7">
        <w:rPr>
          <w:sz w:val="14"/>
        </w:rPr>
        <w:t xml:space="preserve"> new aphids </w:t>
      </w:r>
      <w:r w:rsidRPr="00DE18B7">
        <w:rPr>
          <w:u w:val="single"/>
        </w:rPr>
        <w:t>of one species running around, the other</w:t>
      </w:r>
      <w:r w:rsidRPr="00DE18B7">
        <w:rPr>
          <w:sz w:val="14"/>
        </w:rPr>
        <w:t xml:space="preserve"> aphid </w:t>
      </w:r>
      <w:r w:rsidRPr="00DE18B7">
        <w:rPr>
          <w:u w:val="single"/>
        </w:rPr>
        <w:t>species got crowded out</w:t>
      </w:r>
      <w:r w:rsidRPr="00DE18B7">
        <w:rPr>
          <w:sz w:val="14"/>
        </w:rPr>
        <w:t xml:space="preserve">. And </w:t>
      </w:r>
      <w:r w:rsidRPr="00DE18B7">
        <w:rPr>
          <w:u w:val="single"/>
        </w:rPr>
        <w:t>as it became harder to find those crowded-out aphids, the wasps that relied solely on them for food and a place to live began to decline until eventually they, too,</w:t>
      </w:r>
      <w:r w:rsidRPr="00DE18B7">
        <w:rPr>
          <w:sz w:val="14"/>
        </w:rPr>
        <w:t xml:space="preserve"> </w:t>
      </w:r>
      <w:r w:rsidRPr="00DE18B7">
        <w:rPr>
          <w:b/>
          <w:iCs/>
          <w:u w:val="single"/>
        </w:rPr>
        <w:t>went the way of the dodo</w:t>
      </w:r>
      <w:r w:rsidRPr="00DE18B7">
        <w:rPr>
          <w:sz w:val="14"/>
        </w:rPr>
        <w:t>.</w:t>
      </w:r>
    </w:p>
    <w:p w14:paraId="36323657" w14:textId="77777777" w:rsidR="00C91B6F" w:rsidRPr="00DE18B7" w:rsidRDefault="00C91B6F" w:rsidP="00C91B6F">
      <w:pPr>
        <w:rPr>
          <w:sz w:val="14"/>
        </w:rPr>
      </w:pPr>
      <w:r w:rsidRPr="00DE18B7">
        <w:rPr>
          <w:sz w:val="14"/>
        </w:rPr>
        <w:t xml:space="preserve">The </w:t>
      </w:r>
      <w:r w:rsidRPr="00847665">
        <w:rPr>
          <w:highlight w:val="cyan"/>
          <w:u w:val="single"/>
        </w:rPr>
        <w:t>extinctions simulated</w:t>
      </w:r>
      <w:r w:rsidRPr="00DE18B7">
        <w:rPr>
          <w:u w:val="single"/>
        </w:rPr>
        <w:t xml:space="preserve"> in the lab </w:t>
      </w:r>
      <w:r w:rsidRPr="00847665">
        <w:rPr>
          <w:highlight w:val="cyan"/>
          <w:u w:val="single"/>
        </w:rPr>
        <w:t>indicated</w:t>
      </w:r>
      <w:r w:rsidRPr="00847665">
        <w:rPr>
          <w:sz w:val="14"/>
          <w:highlight w:val="cyan"/>
        </w:rPr>
        <w:t xml:space="preserve"> </w:t>
      </w:r>
      <w:r w:rsidRPr="00847665">
        <w:rPr>
          <w:b/>
          <w:iCs/>
          <w:highlight w:val="cyan"/>
          <w:u w:val="single"/>
        </w:rPr>
        <w:t>many</w:t>
      </w:r>
      <w:r w:rsidRPr="00DE18B7">
        <w:rPr>
          <w:b/>
          <w:iCs/>
          <w:u w:val="single"/>
        </w:rPr>
        <w:t xml:space="preserve"> more possible ecosystem </w:t>
      </w:r>
      <w:r w:rsidRPr="00847665">
        <w:rPr>
          <w:b/>
          <w:iCs/>
          <w:highlight w:val="cyan"/>
          <w:u w:val="single"/>
        </w:rPr>
        <w:t>impacts</w:t>
      </w:r>
      <w:r w:rsidRPr="00DE18B7">
        <w:rPr>
          <w:sz w:val="14"/>
        </w:rPr>
        <w:t xml:space="preserve">. </w:t>
      </w:r>
      <w:r w:rsidRPr="00DE18B7">
        <w:rPr>
          <w:u w:val="single"/>
        </w:rPr>
        <w:t>For instance, more</w:t>
      </w:r>
      <w:r w:rsidRPr="00DE18B7">
        <w:rPr>
          <w:sz w:val="14"/>
        </w:rPr>
        <w:t xml:space="preserve"> aphids </w:t>
      </w:r>
      <w:r w:rsidRPr="00DE18B7">
        <w:rPr>
          <w:u w:val="single"/>
        </w:rPr>
        <w:t>of a certain species would likely lead to a decline of certain plants</w:t>
      </w:r>
      <w:r w:rsidRPr="00DE18B7">
        <w:rPr>
          <w:sz w:val="14"/>
        </w:rPr>
        <w:t xml:space="preserve"> while others continue to thrive. </w:t>
      </w:r>
      <w:r w:rsidRPr="00DE18B7">
        <w:rPr>
          <w:u w:val="single"/>
        </w:rPr>
        <w:t xml:space="preserve">That could affect pollinator species, the animals that eat pollinators, and so on and so on. </w:t>
      </w:r>
      <w:r w:rsidRPr="00847665">
        <w:rPr>
          <w:highlight w:val="cyan"/>
          <w:u w:val="single"/>
        </w:rPr>
        <w:t>Soil structure, microbial community, water</w:t>
      </w:r>
      <w:r w:rsidRPr="00DE18B7">
        <w:rPr>
          <w:u w:val="single"/>
        </w:rPr>
        <w:t xml:space="preserve"> quality</w:t>
      </w:r>
      <w:r w:rsidRPr="00DE18B7">
        <w:rPr>
          <w:sz w:val="14"/>
        </w:rPr>
        <w:t>—</w:t>
      </w:r>
      <w:r w:rsidRPr="00DE18B7">
        <w:rPr>
          <w:b/>
          <w:iCs/>
          <w:u w:val="single"/>
        </w:rPr>
        <w:t>all of these variables</w:t>
      </w:r>
      <w:r w:rsidRPr="00DE18B7">
        <w:rPr>
          <w:sz w:val="14"/>
        </w:rPr>
        <w:t xml:space="preserve"> </w:t>
      </w:r>
      <w:r w:rsidRPr="00DE18B7">
        <w:rPr>
          <w:u w:val="single"/>
        </w:rPr>
        <w:t xml:space="preserve">also have the potential to </w:t>
      </w:r>
      <w:r w:rsidRPr="00847665">
        <w:rPr>
          <w:highlight w:val="cyan"/>
          <w:u w:val="single"/>
        </w:rPr>
        <w:t>change as a result of</w:t>
      </w:r>
      <w:r w:rsidRPr="00DE18B7">
        <w:rPr>
          <w:u w:val="single"/>
        </w:rPr>
        <w:t xml:space="preserve"> </w:t>
      </w:r>
      <w:r w:rsidRPr="00DE18B7">
        <w:rPr>
          <w:b/>
          <w:iCs/>
          <w:u w:val="single"/>
        </w:rPr>
        <w:t xml:space="preserve">extinction </w:t>
      </w:r>
      <w:r w:rsidRPr="00847665">
        <w:rPr>
          <w:b/>
          <w:iCs/>
          <w:highlight w:val="cyan"/>
          <w:u w:val="single"/>
        </w:rPr>
        <w:t>cascades</w:t>
      </w:r>
      <w:r w:rsidRPr="00DE18B7">
        <w:rPr>
          <w:sz w:val="14"/>
        </w:rPr>
        <w:t>.</w:t>
      </w:r>
    </w:p>
    <w:p w14:paraId="3F5B7C93" w14:textId="77777777" w:rsidR="00C91B6F" w:rsidRPr="00DE18B7" w:rsidRDefault="00C91B6F" w:rsidP="00C91B6F">
      <w:pPr>
        <w:rPr>
          <w:sz w:val="14"/>
        </w:rPr>
      </w:pPr>
      <w:r w:rsidRPr="00DE18B7">
        <w:rPr>
          <w:sz w:val="14"/>
        </w:rPr>
        <w:t xml:space="preserve">The thing is, </w:t>
      </w:r>
      <w:r w:rsidRPr="00DE18B7">
        <w:rPr>
          <w:u w:val="single"/>
        </w:rPr>
        <w:t>Sanders and</w:t>
      </w:r>
      <w:r w:rsidRPr="00DE18B7">
        <w:rPr>
          <w:sz w:val="14"/>
        </w:rPr>
        <w:t xml:space="preserve"> his </w:t>
      </w:r>
      <w:r w:rsidRPr="00DE18B7">
        <w:rPr>
          <w:u w:val="single"/>
        </w:rPr>
        <w:t>colleagues found</w:t>
      </w:r>
      <w:r w:rsidRPr="00DE18B7">
        <w:rPr>
          <w:sz w:val="14"/>
        </w:rPr>
        <w:t xml:space="preserve"> that </w:t>
      </w:r>
      <w:r w:rsidRPr="00847665">
        <w:rPr>
          <w:highlight w:val="cyan"/>
          <w:u w:val="single"/>
        </w:rPr>
        <w:t>mesocosms with more</w:t>
      </w:r>
      <w:r w:rsidRPr="00DE18B7">
        <w:rPr>
          <w:sz w:val="14"/>
        </w:rPr>
        <w:t xml:space="preserve"> aphid and wasp </w:t>
      </w:r>
      <w:r w:rsidRPr="00847665">
        <w:rPr>
          <w:highlight w:val="cyan"/>
          <w:u w:val="single"/>
        </w:rPr>
        <w:t>species</w:t>
      </w:r>
      <w:r w:rsidRPr="00DE18B7">
        <w:rPr>
          <w:u w:val="single"/>
        </w:rPr>
        <w:t xml:space="preserve"> at the beginning</w:t>
      </w:r>
      <w:r w:rsidRPr="00DE18B7">
        <w:rPr>
          <w:sz w:val="14"/>
        </w:rPr>
        <w:t xml:space="preserve"> of the experiment </w:t>
      </w:r>
      <w:r w:rsidRPr="00847665">
        <w:rPr>
          <w:highlight w:val="cyan"/>
          <w:u w:val="single"/>
        </w:rPr>
        <w:t>were</w:t>
      </w:r>
      <w:r w:rsidRPr="00847665">
        <w:rPr>
          <w:sz w:val="14"/>
          <w:highlight w:val="cyan"/>
        </w:rPr>
        <w:t xml:space="preserve"> </w:t>
      </w:r>
      <w:r w:rsidRPr="00847665">
        <w:rPr>
          <w:b/>
          <w:iCs/>
          <w:highlight w:val="cyan"/>
          <w:u w:val="single"/>
        </w:rPr>
        <w:t>less susceptible</w:t>
      </w:r>
      <w:r w:rsidRPr="00DE18B7">
        <w:rPr>
          <w:sz w:val="14"/>
        </w:rPr>
        <w:t xml:space="preserve"> </w:t>
      </w:r>
      <w:r w:rsidRPr="00DE18B7">
        <w:rPr>
          <w:u w:val="single"/>
        </w:rPr>
        <w:t xml:space="preserve">to these extinction cascades. </w:t>
      </w:r>
      <w:r w:rsidRPr="00847665">
        <w:rPr>
          <w:highlight w:val="cyan"/>
          <w:u w:val="single"/>
        </w:rPr>
        <w:t xml:space="preserve">This jibes with </w:t>
      </w:r>
      <w:r w:rsidRPr="00847665">
        <w:rPr>
          <w:b/>
          <w:iCs/>
          <w:highlight w:val="cyan"/>
          <w:u w:val="single"/>
        </w:rPr>
        <w:t>other studies</w:t>
      </w:r>
      <w:r w:rsidRPr="00DE18B7">
        <w:rPr>
          <w:sz w:val="14"/>
        </w:rPr>
        <w:t xml:space="preserve">, Sanders says, that have found that </w:t>
      </w:r>
      <w:r w:rsidRPr="00DE18B7">
        <w:rPr>
          <w:u w:val="single"/>
        </w:rPr>
        <w:t xml:space="preserve">ecosystem </w:t>
      </w:r>
      <w:r w:rsidRPr="00847665">
        <w:rPr>
          <w:highlight w:val="cyan"/>
          <w:u w:val="single"/>
        </w:rPr>
        <w:t>functions</w:t>
      </w:r>
      <w:r w:rsidRPr="00DE18B7">
        <w:rPr>
          <w:u w:val="single"/>
        </w:rPr>
        <w:t xml:space="preserve">, like decomposition and pollination, </w:t>
      </w:r>
      <w:r w:rsidRPr="00847665">
        <w:rPr>
          <w:highlight w:val="cyan"/>
          <w:u w:val="single"/>
        </w:rPr>
        <w:t xml:space="preserve">are </w:t>
      </w:r>
      <w:r w:rsidRPr="00847665">
        <w:rPr>
          <w:b/>
          <w:iCs/>
          <w:highlight w:val="cyan"/>
          <w:u w:val="single"/>
        </w:rPr>
        <w:t>dependent</w:t>
      </w:r>
      <w:r w:rsidRPr="00847665">
        <w:rPr>
          <w:sz w:val="14"/>
          <w:highlight w:val="cyan"/>
        </w:rPr>
        <w:t xml:space="preserve"> </w:t>
      </w:r>
      <w:r w:rsidRPr="00847665">
        <w:rPr>
          <w:highlight w:val="cyan"/>
          <w:u w:val="single"/>
        </w:rPr>
        <w:t>on</w:t>
      </w:r>
      <w:r w:rsidRPr="00DE18B7">
        <w:rPr>
          <w:u w:val="single"/>
        </w:rPr>
        <w:t xml:space="preserve"> maintaining </w:t>
      </w:r>
      <w:r w:rsidRPr="00847665">
        <w:rPr>
          <w:highlight w:val="cyan"/>
          <w:u w:val="single"/>
        </w:rPr>
        <w:t xml:space="preserve">a certain </w:t>
      </w:r>
      <w:r w:rsidRPr="00847665">
        <w:rPr>
          <w:b/>
          <w:iCs/>
          <w:highlight w:val="cyan"/>
          <w:u w:val="single"/>
        </w:rPr>
        <w:t>threshold</w:t>
      </w:r>
      <w:r w:rsidRPr="00DE18B7">
        <w:rPr>
          <w:b/>
          <w:iCs/>
          <w:u w:val="single"/>
        </w:rPr>
        <w:t xml:space="preserve"> number of species.</w:t>
      </w:r>
      <w:r w:rsidRPr="00DE18B7">
        <w:rPr>
          <w:sz w:val="14"/>
        </w:rPr>
        <w:t xml:space="preserve"> </w:t>
      </w:r>
      <w:r w:rsidRPr="00DE18B7">
        <w:rPr>
          <w:u w:val="single"/>
        </w:rPr>
        <w:t>Which makes sense—you can’t expect a field full of flowers to mix genes without a ton of insects, or a carcass to disappear without the help of beetles, maggots, turkey vultures, and an array of other organisms</w:t>
      </w:r>
      <w:r w:rsidRPr="00DE18B7">
        <w:rPr>
          <w:sz w:val="14"/>
        </w:rPr>
        <w:t xml:space="preserve">. “Therefore, </w:t>
      </w:r>
      <w:r w:rsidRPr="00DE18B7">
        <w:rPr>
          <w:u w:val="single"/>
        </w:rPr>
        <w:t xml:space="preserve">in general the loss of biodiversity is a </w:t>
      </w:r>
      <w:r w:rsidRPr="00DE18B7">
        <w:rPr>
          <w:b/>
          <w:iCs/>
          <w:u w:val="single"/>
        </w:rPr>
        <w:t>major concern</w:t>
      </w:r>
      <w:r w:rsidRPr="00DE18B7">
        <w:rPr>
          <w:sz w:val="14"/>
        </w:rPr>
        <w:t xml:space="preserve">, </w:t>
      </w:r>
      <w:r w:rsidRPr="00DE18B7">
        <w:rPr>
          <w:u w:val="single"/>
        </w:rPr>
        <w:t>and extinction cascades can</w:t>
      </w:r>
      <w:r w:rsidRPr="00DE18B7">
        <w:rPr>
          <w:sz w:val="14"/>
        </w:rPr>
        <w:t xml:space="preserve"> </w:t>
      </w:r>
      <w:r w:rsidRPr="00DE18B7">
        <w:rPr>
          <w:b/>
          <w:iCs/>
          <w:u w:val="single"/>
        </w:rPr>
        <w:t>accelerate this loss,</w:t>
      </w:r>
      <w:r w:rsidRPr="00DE18B7">
        <w:rPr>
          <w:u w:val="single"/>
        </w:rPr>
        <w:t>” says Sanders</w:t>
      </w:r>
      <w:r w:rsidRPr="00DE18B7">
        <w:rPr>
          <w:sz w:val="14"/>
        </w:rPr>
        <w:t>.</w:t>
      </w:r>
    </w:p>
    <w:p w14:paraId="33C6EC7E" w14:textId="77777777" w:rsidR="00C91B6F" w:rsidRPr="00443BA0" w:rsidRDefault="00C91B6F" w:rsidP="00C91B6F">
      <w:pPr>
        <w:rPr>
          <w:b/>
          <w:iCs/>
          <w:u w:val="single"/>
        </w:rPr>
      </w:pPr>
      <w:r w:rsidRPr="00DE18B7">
        <w:rPr>
          <w:sz w:val="14"/>
        </w:rPr>
        <w:t xml:space="preserve">And </w:t>
      </w:r>
      <w:r w:rsidRPr="00847665">
        <w:rPr>
          <w:highlight w:val="cyan"/>
          <w:u w:val="single"/>
        </w:rPr>
        <w:t>that’s</w:t>
      </w:r>
      <w:r w:rsidRPr="00DE18B7">
        <w:rPr>
          <w:u w:val="single"/>
        </w:rPr>
        <w:t xml:space="preserve"> a </w:t>
      </w:r>
      <w:r w:rsidRPr="00847665">
        <w:rPr>
          <w:b/>
          <w:iCs/>
          <w:highlight w:val="cyan"/>
          <w:u w:val="single"/>
        </w:rPr>
        <w:t>scary</w:t>
      </w:r>
      <w:r w:rsidRPr="00DE18B7">
        <w:rPr>
          <w:b/>
          <w:iCs/>
          <w:u w:val="single"/>
        </w:rPr>
        <w:t xml:space="preserve"> finding</w:t>
      </w:r>
      <w:r w:rsidRPr="00DE18B7">
        <w:rPr>
          <w:sz w:val="14"/>
        </w:rPr>
        <w:t xml:space="preserve">, given that scientists believe the earth is experiencing its sixth mass extinction, in which we are losing species at as much as 10,000 times the normal rate. </w:t>
      </w:r>
      <w:r w:rsidRPr="00847665">
        <w:rPr>
          <w:highlight w:val="cyan"/>
          <w:u w:val="single"/>
        </w:rPr>
        <w:t>Some species will</w:t>
      </w:r>
      <w:r w:rsidRPr="00DE18B7">
        <w:rPr>
          <w:u w:val="single"/>
        </w:rPr>
        <w:t xml:space="preserve"> surely </w:t>
      </w:r>
      <w:r w:rsidRPr="00847665">
        <w:rPr>
          <w:highlight w:val="cyan"/>
          <w:u w:val="single"/>
        </w:rPr>
        <w:t>be gone</w:t>
      </w:r>
      <w:r w:rsidRPr="00DE18B7">
        <w:rPr>
          <w:u w:val="single"/>
        </w:rPr>
        <w:t xml:space="preserve">rs </w:t>
      </w:r>
      <w:r w:rsidRPr="00847665">
        <w:rPr>
          <w:highlight w:val="cyan"/>
          <w:u w:val="single"/>
        </w:rPr>
        <w:t>moving forward</w:t>
      </w:r>
      <w:r w:rsidRPr="00847665">
        <w:rPr>
          <w:sz w:val="14"/>
          <w:highlight w:val="cyan"/>
        </w:rPr>
        <w:t xml:space="preserve">. </w:t>
      </w:r>
      <w:r w:rsidRPr="00847665">
        <w:rPr>
          <w:b/>
          <w:iCs/>
          <w:highlight w:val="cyan"/>
          <w:u w:val="single"/>
        </w:rPr>
        <w:t>However</w:t>
      </w:r>
      <w:r w:rsidRPr="00DE18B7">
        <w:rPr>
          <w:sz w:val="14"/>
        </w:rPr>
        <w:t xml:space="preserve">, if </w:t>
      </w:r>
      <w:r w:rsidRPr="00DE18B7">
        <w:rPr>
          <w:u w:val="single"/>
        </w:rPr>
        <w:t xml:space="preserve">we can focus our </w:t>
      </w:r>
      <w:r w:rsidRPr="00847665">
        <w:rPr>
          <w:highlight w:val="cyan"/>
          <w:u w:val="single"/>
        </w:rPr>
        <w:t>conservation</w:t>
      </w:r>
      <w:r w:rsidRPr="00DE18B7">
        <w:rPr>
          <w:u w:val="single"/>
        </w:rPr>
        <w:t xml:space="preserve"> efforts on preserving as much biodiversity as possible, then we </w:t>
      </w:r>
      <w:r w:rsidRPr="00847665">
        <w:rPr>
          <w:highlight w:val="cyan"/>
          <w:u w:val="single"/>
        </w:rPr>
        <w:t>can give</w:t>
      </w:r>
      <w:r w:rsidRPr="00DE18B7">
        <w:rPr>
          <w:u w:val="single"/>
        </w:rPr>
        <w:t xml:space="preserve"> these </w:t>
      </w:r>
      <w:r w:rsidRPr="00847665">
        <w:rPr>
          <w:highlight w:val="cyan"/>
          <w:u w:val="single"/>
        </w:rPr>
        <w:t xml:space="preserve">ecosystems a </w:t>
      </w:r>
      <w:r w:rsidRPr="00847665">
        <w:rPr>
          <w:b/>
          <w:iCs/>
          <w:highlight w:val="cyan"/>
          <w:u w:val="single"/>
        </w:rPr>
        <w:t>chance to weather the storm.</w:t>
      </w:r>
    </w:p>
    <w:p w14:paraId="716B767C" w14:textId="77777777" w:rsidR="00C91B6F" w:rsidRDefault="00C91B6F" w:rsidP="00C91B6F"/>
    <w:p w14:paraId="42AD75A6" w14:textId="77777777" w:rsidR="00C91B6F" w:rsidRPr="00C91B6F" w:rsidRDefault="00C91B6F" w:rsidP="00C91B6F">
      <w:pPr>
        <w:pStyle w:val="Heading4"/>
        <w:rPr>
          <w:u w:val="single"/>
        </w:rPr>
      </w:pPr>
      <w:r>
        <w:t xml:space="preserve">Specifically ephemeral stream pollution causes </w:t>
      </w:r>
      <w:r>
        <w:rPr>
          <w:u w:val="single"/>
        </w:rPr>
        <w:t>pollution floods</w:t>
      </w:r>
      <w:r>
        <w:t xml:space="preserve"> into </w:t>
      </w:r>
      <w:r>
        <w:rPr>
          <w:u w:val="single"/>
        </w:rPr>
        <w:t>Virgin Island oceans</w:t>
      </w:r>
    </w:p>
    <w:p w14:paraId="13872BDD" w14:textId="77777777" w:rsidR="00C91B6F" w:rsidRDefault="00C91B6F" w:rsidP="00C91B6F">
      <w:proofErr w:type="spellStart"/>
      <w:r w:rsidRPr="00D129B4">
        <w:rPr>
          <w:rStyle w:val="Style13ptBold"/>
        </w:rPr>
        <w:t>Reiblich</w:t>
      </w:r>
      <w:proofErr w:type="spellEnd"/>
      <w:r w:rsidRPr="00D129B4">
        <w:t xml:space="preserve"> and </w:t>
      </w:r>
      <w:proofErr w:type="spellStart"/>
      <w:r w:rsidRPr="00D129B4">
        <w:t>Ankersen</w:t>
      </w:r>
      <w:proofErr w:type="spellEnd"/>
      <w:r w:rsidRPr="00D129B4">
        <w:t xml:space="preserve"> </w:t>
      </w:r>
      <w:r w:rsidRPr="00D129B4">
        <w:rPr>
          <w:rStyle w:val="Style13ptBold"/>
        </w:rPr>
        <w:t>16</w:t>
      </w:r>
      <w:r w:rsidRPr="00D129B4">
        <w:t xml:space="preserve">, [JESSE REIBLICH* THOMAS ANKERSEN†, * Fellow, Center for Ocean Solutions, Stanford University. Jesse served as Law Clerk to the Honorable Robert A. Molloy, Superior Court of the Virgin Islands, from 2015−2016. Email: jesselr@stanford.edu. The authors would like to thank William White and Gennaro </w:t>
      </w:r>
      <w:proofErr w:type="spellStart"/>
      <w:r w:rsidRPr="00D129B4">
        <w:t>Scibelli</w:t>
      </w:r>
      <w:proofErr w:type="spellEnd"/>
      <w:r w:rsidRPr="00D129B4">
        <w:t xml:space="preserve"> for their research assistance. The authors would also like to thank Joseph T. Gasper, II, Appellate &amp; Complex Litigation Law Clerk, Superior Court of the Virgin Islands, for his comments on an earlier draft of this Article. † Legal Skills Professor and Director, Conservation Clinic and Costa Rica Program, University of Florida Levin College of Law. E-mail: ankersen@law.ufl.edu. This project originates from a request from the U.S. Virgin Islands Division of Fish and Wildlife to the University of Florida Law School’s Conservation Clinic to provide legal research assistance as it relates to environmental protection and public access, Got Guts? The Iconic Streams of the U.S. Virgin Islands and the Law’s Ephemeral Edge, https://scholarship.law.ufl.edu/cgi/viewcontent.cgi?article=1801&amp;context=facultypub]</w:t>
      </w:r>
    </w:p>
    <w:p w14:paraId="43AA667F" w14:textId="77777777" w:rsidR="00C91B6F" w:rsidRDefault="00C91B6F" w:rsidP="00C91B6F">
      <w:r w:rsidRPr="0064116F">
        <w:rPr>
          <w:rStyle w:val="StyleUnderline"/>
        </w:rPr>
        <w:t xml:space="preserve">Intermittent and ephemeral streams and rivers also provide </w:t>
      </w:r>
      <w:r w:rsidRPr="0064116F">
        <w:rPr>
          <w:rStyle w:val="Emphasis"/>
        </w:rPr>
        <w:t>various ecosystem services</w:t>
      </w:r>
      <w:r>
        <w:t xml:space="preserve">. For instance, they </w:t>
      </w:r>
      <w:r w:rsidRPr="0064116F">
        <w:rPr>
          <w:rStyle w:val="StyleUnderline"/>
        </w:rPr>
        <w:t xml:space="preserve">provide </w:t>
      </w:r>
      <w:r w:rsidRPr="0064116F">
        <w:rPr>
          <w:rStyle w:val="Emphasis"/>
        </w:rPr>
        <w:t>flood control</w:t>
      </w:r>
      <w:r w:rsidRPr="0064116F">
        <w:rPr>
          <w:rStyle w:val="StyleUnderline"/>
        </w:rPr>
        <w:t xml:space="preserve"> by acting as natural drainages to dispel rising waters when needed</w:t>
      </w:r>
      <w:r>
        <w:t xml:space="preserve">.51 The Government of the Virgin Islands (GVI) has pointed out that guts might have the </w:t>
      </w:r>
      <w:r w:rsidRPr="0064116F">
        <w:rPr>
          <w:rStyle w:val="StyleUnderline"/>
        </w:rPr>
        <w:t xml:space="preserve">capability to </w:t>
      </w:r>
      <w:r w:rsidRPr="0064116F">
        <w:rPr>
          <w:rStyle w:val="Emphasis"/>
        </w:rPr>
        <w:t>mitigate natural disasters</w:t>
      </w:r>
      <w:r w:rsidRPr="0064116F">
        <w:rPr>
          <w:rStyle w:val="StyleUnderline"/>
        </w:rPr>
        <w:t>, such as floods, and that this role could increase with the threat of development and climate change</w:t>
      </w:r>
      <w:r>
        <w:t xml:space="preserve">.52 Virgin Islands courts have also noted guts’ ability to dispel flooding waters.53 Guts also trap excess sediment that would otherwise end up suspended in downstream waters.54 This service is lost once guts are paved, or flows are otherwise hastened by land use changes. </w:t>
      </w:r>
      <w:r w:rsidRPr="0064116F">
        <w:rPr>
          <w:rStyle w:val="StyleUnderline"/>
        </w:rPr>
        <w:t xml:space="preserve">Dry and temporary streams also </w:t>
      </w:r>
      <w:r w:rsidRPr="0064116F">
        <w:rPr>
          <w:rStyle w:val="Emphasis"/>
        </w:rPr>
        <w:t>naturally cleanse water</w:t>
      </w:r>
      <w:r w:rsidRPr="0064116F">
        <w:rPr>
          <w:rStyle w:val="StyleUnderline"/>
        </w:rPr>
        <w:t xml:space="preserve"> as it flows</w:t>
      </w:r>
      <w:r>
        <w:t xml:space="preserve">.55 This </w:t>
      </w:r>
      <w:r w:rsidRPr="0064116F">
        <w:rPr>
          <w:rStyle w:val="StyleUnderline"/>
        </w:rPr>
        <w:t xml:space="preserve">aspect of guts’ services is important because these waters eventually flow into the </w:t>
      </w:r>
      <w:r w:rsidRPr="0064116F">
        <w:rPr>
          <w:rStyle w:val="Emphasis"/>
        </w:rPr>
        <w:t>waters near beaches</w:t>
      </w:r>
      <w:r>
        <w:t xml:space="preserve"> where people swim, thus potentially </w:t>
      </w:r>
      <w:r w:rsidRPr="00531272">
        <w:rPr>
          <w:rStyle w:val="StyleUnderline"/>
        </w:rPr>
        <w:t>affecting these beaches’ swimmability</w:t>
      </w:r>
      <w:r>
        <w:t>.56 Guts also recharge groundwater, especially when they pool.57</w:t>
      </w:r>
    </w:p>
    <w:p w14:paraId="7B2AEC3A" w14:textId="77777777" w:rsidR="00C91B6F" w:rsidRDefault="00C91B6F" w:rsidP="00C91B6F">
      <w:r>
        <w:t xml:space="preserve">Scientists in the Virgin Islands have identified and catalogued the most important guts in the Territory, which they call “guts of interest.”58 They identified thirteen guts of interest on St. Croix, five on St. John, and ten on St. Thomas.59 </w:t>
      </w:r>
      <w:r w:rsidRPr="00D92880">
        <w:rPr>
          <w:rStyle w:val="StyleUnderline"/>
        </w:rPr>
        <w:t>Several issues currently threaten these guts of interest</w:t>
      </w:r>
      <w:r>
        <w:t>,60 such as land use change and altered drainage patterns, sedimentation of waterways, illegal dumping, and the disappearance of plant species.61 Several types of pollution currently threaten guts, including solid waste, agricultural waste, sewage disposal, and bacterial and nutrient contamination.62 Further issues facing all guts include poor stormwater management and inadequate enforcement of existing laws.63 Finally, the current policy framework for protecting guts is inadequate. While current laws offer some protection for guts, “the policy statements contained in the [Virgin Islands Code, the Territory’s statutory law] have not, for the most part, been translated into a cohesive policy framework that includes any specific reference to gut management.”64</w:t>
      </w:r>
    </w:p>
    <w:p w14:paraId="38B561F6" w14:textId="77777777" w:rsidR="00C91B6F" w:rsidRDefault="00C91B6F" w:rsidP="00C91B6F">
      <w:r>
        <w:t>The existing policy framework remains problematic for several reasons. For instance, while several statutes in the Virgin Islands Code purport to protect guts and other watercourses, “</w:t>
      </w:r>
      <w:r w:rsidRPr="00D92880">
        <w:rPr>
          <w:rStyle w:val="StyleUnderline"/>
        </w:rPr>
        <w:t>there is no program that translates the law into actual protection strategies or that offers protection of guts through the development control process</w:t>
      </w:r>
      <w:r>
        <w:t xml:space="preserve">.”65 This lack of implementation has led to other related issues. Importantly, the GVI’s inability to adequately manage guts threatens the Territory’s groundwater supply. Specifically, “development patterns have increased surface runoff, thereby reducing groundwater </w:t>
      </w:r>
      <w:r>
        <w:lastRenderedPageBreak/>
        <w:t>recharge.”66 Reduced recharge leads to reduced stream flows, which in turn influences stream ecology.67 In response to these issues and the others outlined above, the GVI has prioritized the “[d]</w:t>
      </w:r>
      <w:proofErr w:type="spellStart"/>
      <w:r>
        <w:t>evelopment</w:t>
      </w:r>
      <w:proofErr w:type="spellEnd"/>
      <w:r>
        <w:t xml:space="preserve"> of a policy framework and plan for management of watercourses in the U.S. Virgin Islands.”68</w:t>
      </w:r>
    </w:p>
    <w:p w14:paraId="217BDBA2" w14:textId="77777777" w:rsidR="00C91B6F" w:rsidRDefault="00C91B6F" w:rsidP="00C91B6F"/>
    <w:p w14:paraId="27A59159" w14:textId="77777777" w:rsidR="00C91B6F" w:rsidRDefault="00C91B6F" w:rsidP="00C91B6F"/>
    <w:p w14:paraId="15C5BF5A" w14:textId="77777777" w:rsidR="00C91B6F" w:rsidRDefault="00C91B6F" w:rsidP="00C91B6F">
      <w:pPr>
        <w:pStyle w:val="Heading4"/>
      </w:pPr>
      <w:r>
        <w:t>Otherwise – sedimentation and low water quality kill coral</w:t>
      </w:r>
    </w:p>
    <w:p w14:paraId="5E4AA620" w14:textId="77777777" w:rsidR="00C91B6F" w:rsidRDefault="00C91B6F" w:rsidP="00C91B6F">
      <w:r>
        <w:rPr>
          <w:rStyle w:val="Style13ptBold"/>
        </w:rPr>
        <w:t xml:space="preserve">Ennis 16 </w:t>
      </w:r>
      <w:r>
        <w:t>[</w:t>
      </w:r>
      <w:proofErr w:type="spellStart"/>
      <w:r>
        <w:t>Rosmin</w:t>
      </w:r>
      <w:proofErr w:type="spellEnd"/>
      <w:r>
        <w:t xml:space="preserve"> S. Ennis, Marilyn E. Brandt, Kristin R. Wilson Grimes, Tyler B. Smith, "Coral reef health response to chronic and acute changes in water quality in St. Thomas, United States Virgin Islands", August 2016, https://www.researchgate.net/publication/305924708_Coral_reef_health_response_to_chronic_and_acute_changes_in_water_quality_in_St_Thomas_United_States_Virgin_Islands]</w:t>
      </w:r>
    </w:p>
    <w:p w14:paraId="70D40FEF" w14:textId="77777777" w:rsidR="00C91B6F" w:rsidRDefault="00C91B6F" w:rsidP="00C91B6F">
      <w:r>
        <w:t xml:space="preserve">The results of this study corroborate previous work documenting </w:t>
      </w:r>
      <w:r w:rsidRPr="00531272">
        <w:rPr>
          <w:rStyle w:val="StyleUnderline"/>
        </w:rPr>
        <w:t xml:space="preserve">the </w:t>
      </w:r>
      <w:r w:rsidRPr="00531272">
        <w:rPr>
          <w:rStyle w:val="Emphasis"/>
        </w:rPr>
        <w:t>negative impacts</w:t>
      </w:r>
      <w:r w:rsidRPr="00531272">
        <w:rPr>
          <w:rStyle w:val="StyleUnderline"/>
        </w:rPr>
        <w:t xml:space="preserve"> of chronic </w:t>
      </w:r>
      <w:r w:rsidRPr="00531272">
        <w:rPr>
          <w:rStyle w:val="Emphasis"/>
        </w:rPr>
        <w:t>water quality impairment</w:t>
      </w:r>
      <w:r w:rsidRPr="00531272">
        <w:rPr>
          <w:rStyle w:val="StyleUnderline"/>
        </w:rPr>
        <w:t xml:space="preserve"> on the health </w:t>
      </w:r>
      <w:r w:rsidRPr="00531272">
        <w:rPr>
          <w:rStyle w:val="Emphasis"/>
        </w:rPr>
        <w:t>of coral reef ecosystems.</w:t>
      </w:r>
      <w:r>
        <w:t xml:space="preserve"> Chronic </w:t>
      </w:r>
      <w:r w:rsidRPr="00531272">
        <w:rPr>
          <w:rStyle w:val="Emphasis"/>
        </w:rPr>
        <w:t>nearshore water quality impairment</w:t>
      </w:r>
      <w:r>
        <w:t xml:space="preserve"> </w:t>
      </w:r>
      <w:r w:rsidRPr="00531272">
        <w:rPr>
          <w:rStyle w:val="StyleUnderline"/>
        </w:rPr>
        <w:t>appears to contribute to nearshore coral reef health decline</w:t>
      </w:r>
      <w:r>
        <w:t xml:space="preserve">, as evidenced by increased macroalgae overgrowth, increased sediment deposition on coral tissue, increased coral bleaching prevalence, and decreased coral diversity. Additionally, these </w:t>
      </w:r>
      <w:r w:rsidRPr="00531272">
        <w:rPr>
          <w:rStyle w:val="StyleUnderline"/>
        </w:rPr>
        <w:t xml:space="preserve">results support previous work suggesting that short-term </w:t>
      </w:r>
      <w:r w:rsidRPr="00531272">
        <w:rPr>
          <w:rStyle w:val="Emphasis"/>
        </w:rPr>
        <w:t>heavy sediment loads</w:t>
      </w:r>
      <w:r>
        <w:t xml:space="preserve">, like those experienced in Zone I, can </w:t>
      </w:r>
      <w:r w:rsidRPr="00531272">
        <w:rPr>
          <w:rStyle w:val="StyleUnderline"/>
        </w:rPr>
        <w:t>have impacts on corals equivalent to long-term chronic sedimentation</w:t>
      </w:r>
      <w:r>
        <w:t xml:space="preserve"> (</w:t>
      </w:r>
      <w:proofErr w:type="spellStart"/>
      <w:r>
        <w:t>Fabricius</w:t>
      </w:r>
      <w:proofErr w:type="spellEnd"/>
      <w:r>
        <w:t xml:space="preserve">, 2005; Weber et al., 2012; Philipp and </w:t>
      </w:r>
      <w:proofErr w:type="spellStart"/>
      <w:r>
        <w:t>Fabricius</w:t>
      </w:r>
      <w:proofErr w:type="spellEnd"/>
      <w:r>
        <w:t xml:space="preserve">, 2003). It also indicates that </w:t>
      </w:r>
      <w:r w:rsidRPr="00531272">
        <w:rPr>
          <w:rStyle w:val="StyleUnderline"/>
        </w:rPr>
        <w:t xml:space="preserve">acute events could in fact be </w:t>
      </w:r>
      <w:r w:rsidRPr="00531272">
        <w:rPr>
          <w:rStyle w:val="Emphasis"/>
        </w:rPr>
        <w:t>more detrimental</w:t>
      </w:r>
      <w:r w:rsidRPr="00531272">
        <w:rPr>
          <w:rStyle w:val="StyleUnderline"/>
        </w:rPr>
        <w:t xml:space="preserve"> to coral reef health</w:t>
      </w:r>
      <w:r>
        <w:t xml:space="preserve">, as the </w:t>
      </w:r>
      <w:r w:rsidRPr="00531272">
        <w:rPr>
          <w:rStyle w:val="StyleUnderline"/>
        </w:rPr>
        <w:t xml:space="preserve">coral bleaching stress response was </w:t>
      </w:r>
      <w:r w:rsidRPr="00531272">
        <w:rPr>
          <w:rStyle w:val="Emphasis"/>
        </w:rPr>
        <w:t>more severe after heavy rainfall</w:t>
      </w:r>
      <w:r w:rsidRPr="00531272">
        <w:rPr>
          <w:rStyle w:val="StyleUnderline"/>
        </w:rPr>
        <w:t xml:space="preserve"> than that observed during chronic water quality impairment</w:t>
      </w:r>
      <w:r>
        <w:t>.</w:t>
      </w:r>
    </w:p>
    <w:p w14:paraId="12743CC3" w14:textId="77777777" w:rsidR="00C91B6F" w:rsidRDefault="00C91B6F" w:rsidP="00C91B6F">
      <w:r>
        <w:t>Higher total nitrogen concentrations could be contributing to the higher macroalgae cover and prevalence of overgrowth of corals in the nearshore zones, as nutrient enrichment favors macroalgae growth (</w:t>
      </w:r>
      <w:proofErr w:type="spellStart"/>
      <w:r>
        <w:t>Szmant</w:t>
      </w:r>
      <w:proofErr w:type="spellEnd"/>
      <w:r>
        <w:t xml:space="preserve">, 2002; </w:t>
      </w:r>
      <w:proofErr w:type="spellStart"/>
      <w:r>
        <w:t>Fabricius</w:t>
      </w:r>
      <w:proofErr w:type="spellEnd"/>
      <w:r>
        <w:t>, 2005).</w:t>
      </w:r>
    </w:p>
    <w:p w14:paraId="104BBEEA" w14:textId="77777777" w:rsidR="00C91B6F" w:rsidRDefault="00C91B6F" w:rsidP="00C91B6F">
      <w:r>
        <w:t xml:space="preserve">However, the significant increase in chlorophyll concentrations during acute events could indicate that excess nutrients were instead rapidly taken up and utilized by phytoplankton in the water column (Furnas et al., 2005). A strong positive relationship between sediment loading, macroalgae abundance, and herbivore grazing has been documented previously (Rasher et al., 2012). Therefore, the higher sediment loads to the nearshore zones observed in this study could be a main factor contributing to higher macroalgae cover and overgrowth of coral. Sediment deposition onto coral tissue and water column turbidity was most prevalent in the nearshore high impact zone and decreased extending offshore. Coral bleaching prevalence prior to and during thermal stress followed the same pattern. Thus, direct </w:t>
      </w:r>
      <w:r w:rsidRPr="00531272">
        <w:rPr>
          <w:rStyle w:val="Emphasis"/>
        </w:rPr>
        <w:t>deposition of sediment</w:t>
      </w:r>
      <w:r>
        <w:t xml:space="preserve"> </w:t>
      </w:r>
      <w:r w:rsidRPr="00531272">
        <w:rPr>
          <w:rStyle w:val="StyleUnderline"/>
        </w:rPr>
        <w:t xml:space="preserve">on coral tissue and reduced light availability may also be contributing to the impaired coral reef health state by increasing levels of </w:t>
      </w:r>
      <w:r w:rsidRPr="00531272">
        <w:rPr>
          <w:rStyle w:val="Emphasis"/>
        </w:rPr>
        <w:t>coral bleaching</w:t>
      </w:r>
      <w:r w:rsidRPr="00531272">
        <w:rPr>
          <w:rStyle w:val="StyleUnderline"/>
        </w:rPr>
        <w:t>, which has been well documented</w:t>
      </w:r>
      <w:r>
        <w:t xml:space="preserve"> (Nemeth and </w:t>
      </w:r>
      <w:proofErr w:type="spellStart"/>
      <w:r>
        <w:t>Nowlis</w:t>
      </w:r>
      <w:proofErr w:type="spellEnd"/>
      <w:r>
        <w:t xml:space="preserve">, 2001; </w:t>
      </w:r>
      <w:proofErr w:type="spellStart"/>
      <w:r>
        <w:t>Fabricius</w:t>
      </w:r>
      <w:proofErr w:type="spellEnd"/>
      <w:r>
        <w:t xml:space="preserve">, 2005). It has also been suggested that </w:t>
      </w:r>
      <w:r w:rsidRPr="00531272">
        <w:rPr>
          <w:rStyle w:val="StyleUnderline"/>
        </w:rPr>
        <w:t>corals exposed to chronic local stressors</w:t>
      </w:r>
      <w:r>
        <w:t xml:space="preserve"> </w:t>
      </w:r>
      <w:r w:rsidRPr="00531272">
        <w:t>(</w:t>
      </w:r>
      <w:r w:rsidRPr="00531272">
        <w:rPr>
          <w:rStyle w:val="Emphasis"/>
        </w:rPr>
        <w:t>i.e. runoff</w:t>
      </w:r>
      <w:r>
        <w:t xml:space="preserve">) </w:t>
      </w:r>
      <w:r w:rsidRPr="00531272">
        <w:rPr>
          <w:rStyle w:val="StyleUnderline"/>
        </w:rPr>
        <w:t>are unable to recover as rapidly as unexposed corals following a major thermal event</w:t>
      </w:r>
      <w:r>
        <w:t xml:space="preserve"> (</w:t>
      </w:r>
      <w:proofErr w:type="spellStart"/>
      <w:r>
        <w:t>Carilli</w:t>
      </w:r>
      <w:proofErr w:type="spellEnd"/>
      <w:r>
        <w:t xml:space="preserve"> et al., 2009). Additionally, Sabine et al. (2015) found that tissue regeneration rates of corals at Rupert's Rock, St. Thomas, USVI, located within the high impact Zone I of this study, were about three times slower than sites less impacted by impaired water quality, located within the </w:t>
      </w:r>
      <w:r>
        <w:lastRenderedPageBreak/>
        <w:t>offshore low impact Zone III of this study. This could indicate that the chronic runoff to the nearshore high impact zone is also affecting the reefs' abilities to recover after stress events.</w:t>
      </w:r>
    </w:p>
    <w:p w14:paraId="44E7C1B8" w14:textId="77777777" w:rsidR="00C91B6F" w:rsidRPr="00531272" w:rsidRDefault="00C91B6F" w:rsidP="00C91B6F"/>
    <w:p w14:paraId="09FF77DA" w14:textId="77777777" w:rsidR="00C91B6F" w:rsidRDefault="00C91B6F" w:rsidP="00C91B6F">
      <w:pPr>
        <w:pStyle w:val="Heading4"/>
      </w:pPr>
      <w:r>
        <w:t>Key to biodiversity and the Caribbean economy</w:t>
      </w:r>
    </w:p>
    <w:p w14:paraId="28A5AF07" w14:textId="77777777" w:rsidR="00C91B6F" w:rsidRDefault="00C91B6F" w:rsidP="00C91B6F">
      <w:proofErr w:type="spellStart"/>
      <w:r>
        <w:rPr>
          <w:rStyle w:val="Style13ptBold"/>
        </w:rPr>
        <w:t>Wenner</w:t>
      </w:r>
      <w:proofErr w:type="spellEnd"/>
      <w:r>
        <w:rPr>
          <w:rStyle w:val="Style13ptBold"/>
        </w:rPr>
        <w:t xml:space="preserve"> 17 </w:t>
      </w:r>
      <w:r>
        <w:t xml:space="preserve">[Mark D. </w:t>
      </w:r>
      <w:proofErr w:type="spellStart"/>
      <w:r>
        <w:t>Wenner</w:t>
      </w:r>
      <w:proofErr w:type="spellEnd"/>
      <w:r>
        <w:t xml:space="preserve"> currently holds the position of Country Economist in the IDB’s Guyana Country Office, "How we can save Caribbean Coral Reefs and why we should", 3/1/17, https://blogs.iadb.org/caribbean-dev-trends/en/can-save-caribbean-coral-reefs/]</w:t>
      </w:r>
    </w:p>
    <w:p w14:paraId="7738684C" w14:textId="77777777" w:rsidR="00C91B6F" w:rsidRDefault="00C91B6F" w:rsidP="00C91B6F">
      <w:r w:rsidRPr="00630224">
        <w:rPr>
          <w:rStyle w:val="StyleUnderline"/>
        </w:rPr>
        <w:t xml:space="preserve">Known as the “rainforests of the ocean”, coral reefs support an incredible amount of biodiversity and play a </w:t>
      </w:r>
      <w:r w:rsidRPr="00630224">
        <w:rPr>
          <w:rStyle w:val="Emphasis"/>
        </w:rPr>
        <w:t xml:space="preserve">critical role </w:t>
      </w:r>
      <w:r w:rsidRPr="00630224">
        <w:rPr>
          <w:rStyle w:val="StyleUnderline"/>
        </w:rPr>
        <w:t xml:space="preserve">in sustaining </w:t>
      </w:r>
      <w:r w:rsidRPr="00630224">
        <w:rPr>
          <w:rStyle w:val="Emphasis"/>
        </w:rPr>
        <w:t>tropical fisheries.</w:t>
      </w:r>
    </w:p>
    <w:p w14:paraId="4A0613C2" w14:textId="77777777" w:rsidR="00C91B6F" w:rsidRDefault="00C91B6F" w:rsidP="00C91B6F">
      <w:r>
        <w:t xml:space="preserve">Not only do </w:t>
      </w:r>
      <w:r w:rsidRPr="00630224">
        <w:rPr>
          <w:rStyle w:val="StyleUnderline"/>
        </w:rPr>
        <w:t xml:space="preserve">they provide food and shelter for a myriad of marine and fish species and direct support </w:t>
      </w:r>
      <w:r w:rsidRPr="00630224">
        <w:rPr>
          <w:rStyle w:val="Emphasis"/>
        </w:rPr>
        <w:t>commercial and recreational fishing activities</w:t>
      </w:r>
      <w:r>
        <w:t xml:space="preserve">, </w:t>
      </w:r>
      <w:r w:rsidRPr="00630224">
        <w:rPr>
          <w:rStyle w:val="StyleUnderline"/>
        </w:rPr>
        <w:t>coral reefs help to filter water, create sand, and serve as barriers that break the force of storm surges and high waves that if unchecked would accelerate shoreline erosion and contribute to flooding of low-lying areas</w:t>
      </w:r>
      <w:r>
        <w:t>. For example, the Parrotfish, in the grazing on algae accidentally ingests bits of coral that are then excreted, creating the brilliant, powdery, sugar crystal white sand that graces many tropical beaches. Sponges and corals filter particulates out of the water column and increase water clarity.</w:t>
      </w:r>
    </w:p>
    <w:p w14:paraId="6630E5E5" w14:textId="77777777" w:rsidR="00C91B6F" w:rsidRDefault="00C91B6F" w:rsidP="00C91B6F">
      <w:r>
        <w:t xml:space="preserve">Another benefit is that </w:t>
      </w:r>
      <w:r w:rsidRPr="00630224">
        <w:rPr>
          <w:rStyle w:val="StyleUnderline"/>
        </w:rPr>
        <w:t>thriving coral reefs support leisure and tourism activities</w:t>
      </w:r>
      <w:r>
        <w:t xml:space="preserve">. </w:t>
      </w:r>
      <w:r w:rsidRPr="00630224">
        <w:rPr>
          <w:rStyle w:val="StyleUnderline"/>
        </w:rPr>
        <w:t xml:space="preserve">Most states in the Caribbean </w:t>
      </w:r>
      <w:r w:rsidRPr="00630224">
        <w:rPr>
          <w:rStyle w:val="Emphasis"/>
        </w:rPr>
        <w:t>depend on tourism</w:t>
      </w:r>
      <w:r>
        <w:t xml:space="preserve">, </w:t>
      </w:r>
      <w:r w:rsidRPr="00630224">
        <w:rPr>
          <w:rStyle w:val="StyleUnderline"/>
        </w:rPr>
        <w:t xml:space="preserve">primarily selling sun, sand, and surf, which makes a contribution of </w:t>
      </w:r>
      <w:r w:rsidRPr="00630224">
        <w:rPr>
          <w:rStyle w:val="Emphasis"/>
        </w:rPr>
        <w:t>16-57 percent to GDP</w:t>
      </w:r>
      <w:r>
        <w:t>[1]. The commodity exporters of the southern Caribbean—Suriname (2.9%), Guyana (8.2%), and Trinidad and Tobago (8.5%)——are the exceptions.</w:t>
      </w:r>
    </w:p>
    <w:p w14:paraId="7CF07C05" w14:textId="77777777" w:rsidR="00C91B6F" w:rsidRDefault="00C91B6F" w:rsidP="00C91B6F"/>
    <w:p w14:paraId="30D2D95B" w14:textId="77777777" w:rsidR="00C91B6F" w:rsidRDefault="00C91B6F" w:rsidP="00C91B6F">
      <w:pPr>
        <w:pStyle w:val="Heading4"/>
      </w:pPr>
      <w:r>
        <w:rPr>
          <w:u w:val="single"/>
        </w:rPr>
        <w:t>Caribbean coral reefs</w:t>
      </w:r>
      <w:r>
        <w:t xml:space="preserve"> key to biodiversity</w:t>
      </w:r>
    </w:p>
    <w:p w14:paraId="23E9568C" w14:textId="77777777" w:rsidR="00C91B6F" w:rsidRPr="00D129B4" w:rsidRDefault="00C91B6F" w:rsidP="00C91B6F">
      <w:r w:rsidRPr="00D129B4">
        <w:rPr>
          <w:rStyle w:val="Style13ptBold"/>
        </w:rPr>
        <w:t>NOAA 14</w:t>
      </w:r>
      <w:r w:rsidRPr="00D129B4">
        <w:t>, [Marine Protected Areas of the US Virgin Islands Ecological Performance Report, October 2014]</w:t>
      </w:r>
    </w:p>
    <w:p w14:paraId="49A9EE35" w14:textId="77777777" w:rsidR="00C91B6F" w:rsidRDefault="00C91B6F" w:rsidP="00C91B6F">
      <w:r w:rsidRPr="00D129B4">
        <w:rPr>
          <w:rStyle w:val="Emphasis"/>
        </w:rPr>
        <w:t>Coral reef ecosystems</w:t>
      </w:r>
      <w:r w:rsidRPr="00D129B4">
        <w:rPr>
          <w:rStyle w:val="StyleUnderline"/>
        </w:rPr>
        <w:t xml:space="preserve"> of</w:t>
      </w:r>
      <w:r>
        <w:t xml:space="preserve"> the </w:t>
      </w:r>
      <w:r w:rsidRPr="00D129B4">
        <w:rPr>
          <w:rStyle w:val="Emphasis"/>
        </w:rPr>
        <w:t>USVI</w:t>
      </w:r>
      <w:r>
        <w:t xml:space="preserve"> </w:t>
      </w:r>
      <w:r w:rsidRPr="00D129B4">
        <w:rPr>
          <w:rStyle w:val="StyleUnderline"/>
        </w:rPr>
        <w:t>include</w:t>
      </w:r>
      <w:r>
        <w:t xml:space="preserve"> a </w:t>
      </w:r>
      <w:r w:rsidRPr="00D129B4">
        <w:rPr>
          <w:rStyle w:val="Emphasis"/>
        </w:rPr>
        <w:t>wide variety of fishes</w:t>
      </w:r>
      <w:r>
        <w:t xml:space="preserve"> that are </w:t>
      </w:r>
      <w:r w:rsidRPr="00D129B4">
        <w:rPr>
          <w:rStyle w:val="Emphasis"/>
        </w:rPr>
        <w:t>important</w:t>
      </w:r>
      <w:r>
        <w:t xml:space="preserve"> </w:t>
      </w:r>
      <w:r w:rsidRPr="00D129B4">
        <w:rPr>
          <w:rStyle w:val="StyleUnderline"/>
        </w:rPr>
        <w:t xml:space="preserve">to </w:t>
      </w:r>
      <w:r w:rsidRPr="00D129B4">
        <w:rPr>
          <w:rStyle w:val="Emphasis"/>
        </w:rPr>
        <w:t>maintain</w:t>
      </w:r>
      <w:r w:rsidRPr="00D129B4">
        <w:rPr>
          <w:rStyle w:val="StyleUnderline"/>
        </w:rPr>
        <w:t xml:space="preserve"> a </w:t>
      </w:r>
      <w:r w:rsidRPr="00D129B4">
        <w:rPr>
          <w:rStyle w:val="Emphasis"/>
        </w:rPr>
        <w:t>healthy</w:t>
      </w:r>
      <w:r w:rsidRPr="00D129B4">
        <w:rPr>
          <w:rStyle w:val="StyleUnderline"/>
        </w:rPr>
        <w:t xml:space="preserve"> and </w:t>
      </w:r>
      <w:r w:rsidRPr="00D129B4">
        <w:rPr>
          <w:rStyle w:val="Emphasis"/>
        </w:rPr>
        <w:t>productive ecosystem</w:t>
      </w:r>
      <w:r w:rsidRPr="00D129B4">
        <w:rPr>
          <w:rStyle w:val="StyleUnderline"/>
        </w:rPr>
        <w:t xml:space="preserve"> that provides</w:t>
      </w:r>
      <w:r>
        <w:t xml:space="preserve"> valuable </w:t>
      </w:r>
      <w:r w:rsidRPr="00D129B4">
        <w:rPr>
          <w:rStyle w:val="StyleUnderline"/>
        </w:rPr>
        <w:t>goods and services for</w:t>
      </w:r>
      <w:r>
        <w:t xml:space="preserve"> </w:t>
      </w:r>
      <w:r w:rsidRPr="00D129B4">
        <w:rPr>
          <w:rStyle w:val="StyleUnderline"/>
        </w:rPr>
        <w:t>island communities</w:t>
      </w:r>
      <w:r>
        <w:t xml:space="preserve"> and visitors. Over the past few decades, the number and biomass (weight) of fish </w:t>
      </w:r>
      <w:r w:rsidRPr="00D129B4">
        <w:rPr>
          <w:rStyle w:val="StyleUnderline"/>
        </w:rPr>
        <w:t xml:space="preserve">on </w:t>
      </w:r>
      <w:r w:rsidRPr="00D129B4">
        <w:rPr>
          <w:rStyle w:val="Emphasis"/>
        </w:rPr>
        <w:t>Caribbean</w:t>
      </w:r>
      <w:r w:rsidRPr="00D129B4">
        <w:rPr>
          <w:rStyle w:val="StyleUnderline"/>
        </w:rPr>
        <w:t xml:space="preserve"> coral reefs, </w:t>
      </w:r>
      <w:r w:rsidRPr="00D129B4">
        <w:rPr>
          <w:rStyle w:val="Emphasis"/>
        </w:rPr>
        <w:t>particularly large fish</w:t>
      </w:r>
      <w:r>
        <w:t xml:space="preserve"> such as grouper, snapper and big parrotfish, have declined considerably7 . To better protect coral reefs and associated fishes, MPAs have been established in the Caribbean. A functionally intact fish community on healthy reefs is expected to include abundant herbivores and carnivores, including large bodied species. </w:t>
      </w:r>
      <w:r w:rsidRPr="00D129B4">
        <w:rPr>
          <w:rStyle w:val="StyleUnderline"/>
        </w:rPr>
        <w:t>In</w:t>
      </w:r>
      <w:r>
        <w:t xml:space="preserve"> the </w:t>
      </w:r>
      <w:r w:rsidRPr="00D129B4">
        <w:rPr>
          <w:rStyle w:val="StyleUnderline"/>
        </w:rPr>
        <w:t>USVI</w:t>
      </w:r>
      <w:r>
        <w:t xml:space="preserve">, </w:t>
      </w:r>
      <w:r w:rsidRPr="00D129B4">
        <w:rPr>
          <w:rStyle w:val="StyleUnderline"/>
        </w:rPr>
        <w:t>declines</w:t>
      </w:r>
      <w:r>
        <w:t xml:space="preserve"> in fish abundance, particularly of large-bodied economically important species has </w:t>
      </w:r>
      <w:r w:rsidRPr="00D129B4">
        <w:rPr>
          <w:rStyle w:val="StyleUnderline"/>
        </w:rPr>
        <w:t>resulted in a functionally impaired fish community.</w:t>
      </w:r>
      <w:r>
        <w:t xml:space="preserve"> The expectation for a well-protected MPA is that, over time, protection will result in a healthier reef, and where fishing is prohibited, fished populations will be replenished. </w:t>
      </w:r>
      <w:r w:rsidRPr="00D129B4">
        <w:rPr>
          <w:rStyle w:val="StyleUnderline"/>
        </w:rPr>
        <w:t>Economic benefits for fisheries</w:t>
      </w:r>
      <w:r>
        <w:t xml:space="preserve"> are thought to </w:t>
      </w:r>
      <w:r w:rsidRPr="00D129B4">
        <w:rPr>
          <w:rStyle w:val="StyleUnderline"/>
        </w:rPr>
        <w:t>occur from</w:t>
      </w:r>
      <w:r>
        <w:t xml:space="preserve"> the </w:t>
      </w:r>
      <w:r w:rsidRPr="00D129B4">
        <w:rPr>
          <w:rStyle w:val="Emphasis"/>
        </w:rPr>
        <w:t>spillover</w:t>
      </w:r>
      <w:r w:rsidRPr="00D129B4">
        <w:rPr>
          <w:rStyle w:val="StyleUnderline"/>
        </w:rPr>
        <w:t xml:space="preserve"> of fish</w:t>
      </w:r>
      <w:r>
        <w:t xml:space="preserve"> from the MPA </w:t>
      </w:r>
      <w:r w:rsidRPr="00D129B4">
        <w:rPr>
          <w:rStyle w:val="StyleUnderline"/>
        </w:rPr>
        <w:t xml:space="preserve">into </w:t>
      </w:r>
      <w:r w:rsidRPr="00D129B4">
        <w:rPr>
          <w:rStyle w:val="Emphasis"/>
        </w:rPr>
        <w:t>neighboring waters outside</w:t>
      </w:r>
      <w:r>
        <w:t xml:space="preserve"> </w:t>
      </w:r>
      <w:r w:rsidRPr="00D129B4">
        <w:rPr>
          <w:rStyle w:val="StyleUnderline"/>
        </w:rPr>
        <w:t xml:space="preserve">the </w:t>
      </w:r>
      <w:r w:rsidRPr="00D129B4">
        <w:rPr>
          <w:rStyle w:val="Emphasis"/>
        </w:rPr>
        <w:t>MPA</w:t>
      </w:r>
      <w:r>
        <w:t xml:space="preserve">. Although this study does not examine spillover, a related study that </w:t>
      </w:r>
      <w:r w:rsidRPr="00D129B4">
        <w:rPr>
          <w:rStyle w:val="StyleUnderline"/>
        </w:rPr>
        <w:t>tracked fish movements in and out of</w:t>
      </w:r>
      <w:r>
        <w:t xml:space="preserve"> MPAs in the </w:t>
      </w:r>
      <w:r w:rsidRPr="00D129B4">
        <w:rPr>
          <w:rStyle w:val="StyleUnderline"/>
        </w:rPr>
        <w:t xml:space="preserve">USVI provides </w:t>
      </w:r>
      <w:r w:rsidRPr="00D129B4">
        <w:rPr>
          <w:rStyle w:val="Emphasis"/>
        </w:rPr>
        <w:t>direct evidence</w:t>
      </w:r>
      <w:r w:rsidRPr="00D129B4">
        <w:rPr>
          <w:rStyle w:val="StyleUnderline"/>
        </w:rPr>
        <w:t xml:space="preserve"> of </w:t>
      </w:r>
      <w:r w:rsidRPr="00D129B4">
        <w:rPr>
          <w:rStyle w:val="Emphasis"/>
        </w:rPr>
        <w:t>spillover</w:t>
      </w:r>
      <w:r w:rsidRPr="00D129B4">
        <w:rPr>
          <w:rStyle w:val="StyleUnderline"/>
        </w:rPr>
        <w:t xml:space="preserve"> through </w:t>
      </w:r>
      <w:r w:rsidRPr="00D129B4">
        <w:rPr>
          <w:rStyle w:val="Emphasis"/>
        </w:rPr>
        <w:t>fish movement</w:t>
      </w:r>
      <w:r>
        <w:t xml:space="preserve"> out from MPAs </w:t>
      </w:r>
      <w:r w:rsidRPr="00D129B4">
        <w:rPr>
          <w:rStyle w:val="Emphasis"/>
        </w:rPr>
        <w:t>into neighboring</w:t>
      </w:r>
      <w:r w:rsidRPr="00D129B4">
        <w:rPr>
          <w:rStyle w:val="StyleUnderline"/>
        </w:rPr>
        <w:t xml:space="preserve"> unprotected </w:t>
      </w:r>
      <w:r w:rsidRPr="00D129B4">
        <w:rPr>
          <w:rStyle w:val="Emphasis"/>
        </w:rPr>
        <w:t>areas</w:t>
      </w:r>
      <w:r>
        <w:t xml:space="preserve"> where they can be fished8 . The performance of an MPA is measured and assessed to help resource managers evaluate their actions, set realistic expectations for </w:t>
      </w:r>
      <w:r>
        <w:lastRenderedPageBreak/>
        <w:t>performance and guide strategic decisions for future actions. We use a decade of fish survey data from the joint NOAA and NPS coral reef ecosystem monitoring project to examine trends in key fishery species, and groups of species (e.g., grouper), and the number of species (i.e., species richness) from coral reefs inside and outside MPAs. With statistical analyses this report determines if a trend exists over the monitoring period and whether a trend is increasing or decreasing inside the MPA compared with data from a structurally similar range of seascapes outside the MPA. These results represent status and trends for shallow water (&lt;35 m) fish communities associated with coral reef and colonized hardbottom habitat types sampled during daylight hours. More details on the sampling design and analyses used can be found in the Appendix.</w:t>
      </w:r>
    </w:p>
    <w:p w14:paraId="17244DAF" w14:textId="77777777" w:rsidR="00C91B6F" w:rsidRPr="00E12C5F" w:rsidRDefault="00C91B6F" w:rsidP="00C91B6F">
      <w:pPr>
        <w:pStyle w:val="Heading4"/>
      </w:pPr>
      <w:r>
        <w:t>Caribbean war goes global</w:t>
      </w:r>
    </w:p>
    <w:p w14:paraId="66C4F1A9" w14:textId="77777777" w:rsidR="00C91B6F" w:rsidRPr="0096794D" w:rsidRDefault="00C91B6F" w:rsidP="00C91B6F">
      <w:pPr>
        <w:rPr>
          <w:rFonts w:eastAsia="Calibri"/>
        </w:rPr>
      </w:pPr>
      <w:r w:rsidRPr="009D18E1">
        <w:rPr>
          <w:rFonts w:eastAsia="Calibri"/>
          <w:b/>
          <w:bCs/>
          <w:sz w:val="26"/>
        </w:rPr>
        <w:t xml:space="preserve">Ellis </w:t>
      </w:r>
      <w:r>
        <w:rPr>
          <w:rFonts w:eastAsia="Calibri"/>
          <w:b/>
          <w:bCs/>
          <w:sz w:val="26"/>
        </w:rPr>
        <w:t>14</w:t>
      </w:r>
      <w:r w:rsidRPr="009D18E1">
        <w:rPr>
          <w:rFonts w:eastAsia="Calibri"/>
        </w:rPr>
        <w:t xml:space="preserve">, </w:t>
      </w:r>
      <w:r>
        <w:rPr>
          <w:rFonts w:eastAsia="Calibri"/>
        </w:rPr>
        <w:t>[</w:t>
      </w:r>
      <w:r w:rsidRPr="009D18E1">
        <w:rPr>
          <w:rFonts w:eastAsia="Calibri"/>
        </w:rPr>
        <w:t>research professor of Latin American Studies at the Strategic Studies Institute, U.S. Army War College, with a research focus on the region’s relationships with China and other non-Western Hemisphere actors, Strategic Insights: The Strategic Relevance of Latin America for the United States, http://www.strategicstudiesinstitute.army.mil/index.cfm/articles/The-Strategic-</w:t>
      </w:r>
      <w:r w:rsidRPr="0096794D">
        <w:rPr>
          <w:rFonts w:eastAsia="Calibri"/>
        </w:rPr>
        <w:t>Relevance-of-Latin-America/2014/12/08]</w:t>
      </w:r>
    </w:p>
    <w:p w14:paraId="2C77DE5A" w14:textId="77777777" w:rsidR="00C91B6F" w:rsidRPr="0096794D" w:rsidRDefault="00C91B6F" w:rsidP="00C91B6F">
      <w:r w:rsidRPr="0096794D">
        <w:t xml:space="preserve">One can debate whether senior U.S. officials visit or talk about Latin America and the Caribbean frequently enough, or whether programs such as Plan Colombia, Plan Merida, the Central America Regional Security Initiative, and the Caribbean Basin Security Initiative are sufficient. Yet from Washington DC, </w:t>
      </w:r>
      <w:r w:rsidRPr="0096794D">
        <w:rPr>
          <w:rStyle w:val="StyleUnderline"/>
        </w:rPr>
        <w:t>Latin American</w:t>
      </w:r>
      <w:r w:rsidRPr="0096794D">
        <w:t xml:space="preserve"> and Caribbean </w:t>
      </w:r>
      <w:r w:rsidRPr="0096794D">
        <w:rPr>
          <w:rStyle w:val="StyleUnderline"/>
        </w:rPr>
        <w:t>challenges</w:t>
      </w:r>
      <w:r w:rsidRPr="0096794D">
        <w:t xml:space="preserve">, such as drugs, organized crime, and border issues just </w:t>
      </w:r>
      <w:r w:rsidRPr="0096794D">
        <w:rPr>
          <w:rStyle w:val="StyleUnderline"/>
        </w:rPr>
        <w:t>do not seem to “stack up” to</w:t>
      </w:r>
      <w:r w:rsidRPr="0096794D">
        <w:t xml:space="preserve"> the </w:t>
      </w:r>
      <w:r w:rsidRPr="0096794D">
        <w:rPr>
          <w:rStyle w:val="StyleUnderline"/>
        </w:rPr>
        <w:t xml:space="preserve">immediate, </w:t>
      </w:r>
      <w:r w:rsidRPr="0096794D">
        <w:rPr>
          <w:rStyle w:val="Emphasis"/>
        </w:rPr>
        <w:t>existential threats</w:t>
      </w:r>
      <w:r w:rsidRPr="0096794D">
        <w:t xml:space="preserve"> confronting the United States elsewhere in the world: Ebola, the fight against </w:t>
      </w:r>
      <w:r w:rsidRPr="0096794D">
        <w:rPr>
          <w:rStyle w:val="StyleUnderline"/>
        </w:rPr>
        <w:t>ISIL</w:t>
      </w:r>
      <w:r w:rsidRPr="0096794D">
        <w:t xml:space="preserve">, a resurgent </w:t>
      </w:r>
      <w:r w:rsidRPr="0096794D">
        <w:rPr>
          <w:rStyle w:val="StyleUnderline"/>
        </w:rPr>
        <w:t>China</w:t>
      </w:r>
      <w:r w:rsidRPr="0096794D">
        <w:t xml:space="preserve">, and a newly assertive </w:t>
      </w:r>
      <w:r w:rsidRPr="0096794D">
        <w:rPr>
          <w:rStyle w:val="StyleUnderline"/>
        </w:rPr>
        <w:t>Russia.</w:t>
      </w:r>
    </w:p>
    <w:p w14:paraId="0D99E323" w14:textId="77777777" w:rsidR="00C91B6F" w:rsidRPr="0096794D" w:rsidRDefault="00C91B6F" w:rsidP="00C91B6F">
      <w:pPr>
        <w:rPr>
          <w:u w:val="single"/>
        </w:rPr>
      </w:pPr>
      <w:r w:rsidRPr="0096794D">
        <w:t xml:space="preserve">Frighteningly, in decisions about how the United States should focus its resources and attention in the pursuit of global security in the post-Cold War era, </w:t>
      </w:r>
      <w:r w:rsidRPr="0096794D">
        <w:rPr>
          <w:rStyle w:val="StyleUnderline"/>
        </w:rPr>
        <w:t>this</w:t>
      </w:r>
      <w:r w:rsidRPr="0096794D">
        <w:t xml:space="preserve"> logic is almost ubiquitous. It </w:t>
      </w:r>
      <w:r w:rsidRPr="0096794D">
        <w:rPr>
          <w:rStyle w:val="StyleUnderline"/>
        </w:rPr>
        <w:t>is</w:t>
      </w:r>
      <w:r w:rsidRPr="0096794D">
        <w:t xml:space="preserve"> also </w:t>
      </w:r>
      <w:r w:rsidRPr="0096794D">
        <w:rPr>
          <w:rStyle w:val="Emphasis"/>
        </w:rPr>
        <w:t>shortsighted</w:t>
      </w:r>
      <w:r w:rsidRPr="0096794D">
        <w:t xml:space="preserve"> </w:t>
      </w:r>
      <w:r w:rsidRPr="0096794D">
        <w:rPr>
          <w:rStyle w:val="StyleUnderline"/>
        </w:rPr>
        <w:t>and</w:t>
      </w:r>
      <w:r w:rsidRPr="0096794D">
        <w:t xml:space="preserve"> potentially </w:t>
      </w:r>
      <w:r w:rsidRPr="0096794D">
        <w:rPr>
          <w:rStyle w:val="StyleUnderline"/>
        </w:rPr>
        <w:t>creates grave risks for</w:t>
      </w:r>
      <w:r w:rsidRPr="0096794D">
        <w:t xml:space="preserve"> U.S. national </w:t>
      </w:r>
      <w:r w:rsidRPr="0096794D">
        <w:rPr>
          <w:rStyle w:val="StyleUnderline"/>
        </w:rPr>
        <w:t>security.</w:t>
      </w:r>
    </w:p>
    <w:p w14:paraId="63AB7148" w14:textId="77777777" w:rsidR="00C91B6F" w:rsidRPr="0096794D" w:rsidRDefault="00C91B6F" w:rsidP="00C91B6F">
      <w:r w:rsidRPr="0096794D">
        <w:t>This essay argues that both those who argue for greater U.S. attention to Latin America’s problems and those who argue the need to focus resources elsewhere, have it wrong. While Latin America and the Caribbean face important challenges, such as transnational crime, governance, and development issues in the post-Cold War world, U.S. policymakers and analysts too seldom think in strategic terms about Latin America in the way that they do toward other parts of the world. Applying such a strategic lens to Latin America, the region’s core strategic value to the United States derives not from individual problems in the region itself (although it is certainly in the U.S. interest to address such issues). Rather, the principal strategic imperative of Latin America for the United States historically has been, and continues to be, its geographic and economic connectedness to this country and, by extension, the potential for a powerful extra-hemispheric actor to use the region to harm the United States or impair its ability to act in other parts of the world in the event of a future conflict.</w:t>
      </w:r>
    </w:p>
    <w:p w14:paraId="4325C081" w14:textId="77777777" w:rsidR="00C91B6F" w:rsidRPr="0096794D" w:rsidRDefault="00C91B6F" w:rsidP="00C91B6F">
      <w:pPr>
        <w:rPr>
          <w:u w:val="single"/>
        </w:rPr>
      </w:pPr>
      <w:r w:rsidRPr="0096794D">
        <w:t xml:space="preserve">The </w:t>
      </w:r>
      <w:r w:rsidRPr="0096794D">
        <w:rPr>
          <w:rStyle w:val="StyleUnderline"/>
        </w:rPr>
        <w:t>rise of China</w:t>
      </w:r>
      <w:r w:rsidRPr="0096794D">
        <w:t xml:space="preserve"> and its projection </w:t>
      </w:r>
      <w:r w:rsidRPr="0096794D">
        <w:rPr>
          <w:rStyle w:val="StyleUnderline"/>
        </w:rPr>
        <w:t>onto the global stage, coupled with</w:t>
      </w:r>
      <w:r w:rsidRPr="0096794D">
        <w:t xml:space="preserve"> </w:t>
      </w:r>
      <w:r w:rsidRPr="0096794D">
        <w:rPr>
          <w:rStyle w:val="StyleUnderline"/>
        </w:rPr>
        <w:t>Russia’s</w:t>
      </w:r>
      <w:r w:rsidRPr="0096794D">
        <w:t xml:space="preserve"> increasingly </w:t>
      </w:r>
      <w:r w:rsidRPr="0096794D">
        <w:rPr>
          <w:rStyle w:val="StyleUnderline"/>
        </w:rPr>
        <w:t>bold</w:t>
      </w:r>
      <w:r w:rsidRPr="0096794D">
        <w:t xml:space="preserve"> reassertion of its </w:t>
      </w:r>
      <w:r w:rsidRPr="0096794D">
        <w:rPr>
          <w:rStyle w:val="StyleUnderline"/>
        </w:rPr>
        <w:t>imperial ambitions, increases</w:t>
      </w:r>
      <w:r w:rsidRPr="0096794D">
        <w:t xml:space="preserve"> the undesirable </w:t>
      </w:r>
      <w:r w:rsidRPr="0096794D">
        <w:rPr>
          <w:rStyle w:val="StyleUnderline"/>
        </w:rPr>
        <w:t>possibility of</w:t>
      </w:r>
      <w:r w:rsidRPr="0096794D">
        <w:t xml:space="preserve"> a </w:t>
      </w:r>
      <w:r w:rsidRPr="0096794D">
        <w:rPr>
          <w:rStyle w:val="Emphasis"/>
        </w:rPr>
        <w:t>serious conflict</w:t>
      </w:r>
      <w:r w:rsidRPr="0096794D">
        <w:t xml:space="preserve"> between the United States, and one or both of these actors. Yet, while strategists regularly ponder the political and military dimensions of how such conflicts could play out in Asia, </w:t>
      </w:r>
      <w:r w:rsidRPr="0096794D">
        <w:rPr>
          <w:rStyle w:val="StyleUnderline"/>
        </w:rPr>
        <w:t>it is unthinkable</w:t>
      </w:r>
      <w:r w:rsidRPr="0096794D">
        <w:t xml:space="preserve"> that a power with global political, economic, and military ties, such as </w:t>
      </w:r>
      <w:r w:rsidRPr="0096794D">
        <w:rPr>
          <w:rStyle w:val="StyleUnderline"/>
        </w:rPr>
        <w:t>Russia or China, would allow the U</w:t>
      </w:r>
      <w:r w:rsidRPr="0096794D">
        <w:t xml:space="preserve">nited </w:t>
      </w:r>
      <w:r w:rsidRPr="0096794D">
        <w:rPr>
          <w:rStyle w:val="StyleUnderline"/>
        </w:rPr>
        <w:t>St</w:t>
      </w:r>
      <w:r w:rsidRPr="0096794D">
        <w:t xml:space="preserve">ates </w:t>
      </w:r>
      <w:r w:rsidRPr="0096794D">
        <w:rPr>
          <w:rStyle w:val="StyleUnderline"/>
        </w:rPr>
        <w:t>to</w:t>
      </w:r>
      <w:r w:rsidRPr="0096794D">
        <w:t xml:space="preserve"> </w:t>
      </w:r>
      <w:r w:rsidRPr="0096794D">
        <w:rPr>
          <w:rStyle w:val="StyleUnderline"/>
        </w:rPr>
        <w:t>engage</w:t>
      </w:r>
      <w:r w:rsidRPr="0096794D">
        <w:t xml:space="preserve"> it in </w:t>
      </w:r>
      <w:r w:rsidRPr="0096794D">
        <w:rPr>
          <w:rStyle w:val="StyleUnderline"/>
        </w:rPr>
        <w:t>its</w:t>
      </w:r>
      <w:r w:rsidRPr="0096794D">
        <w:t xml:space="preserve"> own </w:t>
      </w:r>
      <w:r w:rsidRPr="0096794D">
        <w:rPr>
          <w:rStyle w:val="StyleUnderline"/>
        </w:rPr>
        <w:t>region without taking the fight to the U.S. “backyard” as well.</w:t>
      </w:r>
    </w:p>
    <w:p w14:paraId="1A56FD8A" w14:textId="77777777" w:rsidR="00C91B6F" w:rsidRPr="0096794D" w:rsidRDefault="00C91B6F" w:rsidP="00C91B6F">
      <w:r w:rsidRPr="0096794D">
        <w:lastRenderedPageBreak/>
        <w:t>In short, there is a worrisome disconnect between the possible conflicts that U.S. strategic planners for other theaters see on the horizon, and the focus of planners responsible for assessing Latin America and the Caribbean. The later tend to evaluate the risks to the United States in terms of the challenges coming from the region, but not those potentially coming through the region as a product of developments in other parts of the world.</w:t>
      </w:r>
    </w:p>
    <w:p w14:paraId="16496775" w14:textId="77777777" w:rsidR="00C91B6F" w:rsidRPr="0096794D" w:rsidRDefault="00C91B6F" w:rsidP="00C91B6F">
      <w:r w:rsidRPr="0096794D">
        <w:t>Things were not always so. During the Cold War, U.S. planners instinctively saw the Americas as an arena where the Soviet Union would seek to act as part of its global struggle with the West. Concerns over of a U.S. rival acting against the United States through proxy states in Latin America and the Caribbean was manifest in U.S. attempts to contain Cuba, and to prevent pro-Soviet regimes from coming to power in Nicaragua, El Salvador, Guatemala, and the Dominican Republic, among others.</w:t>
      </w:r>
    </w:p>
    <w:p w14:paraId="1912C28E" w14:textId="77777777" w:rsidR="00C91B6F" w:rsidRPr="0096794D" w:rsidRDefault="00C91B6F" w:rsidP="00C91B6F">
      <w:r w:rsidRPr="0096794D">
        <w:t>It is not politically correct in the “enlightened” and globalized post-Cold War world to contemplate peer competitors acting against the United States through sympathetic regimes or poorly governed spaces within the Western Hemisphere, and yet the incentives for such a rival to do so have not changed:</w:t>
      </w:r>
    </w:p>
    <w:p w14:paraId="7FBE8D43" w14:textId="77777777" w:rsidR="00C91B6F" w:rsidRPr="0096794D" w:rsidRDefault="00C91B6F" w:rsidP="00C91B6F">
      <w:pPr>
        <w:rPr>
          <w:u w:val="single"/>
        </w:rPr>
      </w:pPr>
      <w:r w:rsidRPr="0096794D">
        <w:t xml:space="preserve">1. The </w:t>
      </w:r>
      <w:r w:rsidRPr="0096794D">
        <w:rPr>
          <w:rStyle w:val="StyleUnderline"/>
        </w:rPr>
        <w:t>presence of such a threat</w:t>
      </w:r>
      <w:r w:rsidRPr="0096794D">
        <w:t xml:space="preserve"> forces the United States to </w:t>
      </w:r>
      <w:r w:rsidRPr="0096794D">
        <w:rPr>
          <w:rStyle w:val="StyleUnderline"/>
        </w:rPr>
        <w:t>divert resources and attention from actions in other theaters.</w:t>
      </w:r>
    </w:p>
    <w:p w14:paraId="4C3E2EB6" w14:textId="77777777" w:rsidR="00C91B6F" w:rsidRPr="0096794D" w:rsidRDefault="00C91B6F" w:rsidP="00C91B6F">
      <w:r w:rsidRPr="0096794D">
        <w:t>2. U.S. trade and financial interdependence with the region allows an adversary to harm the United States economically or undermine the sustainability of U.S. efforts elsewhere without acting directly against the United States.</w:t>
      </w:r>
    </w:p>
    <w:p w14:paraId="0892E133" w14:textId="77777777" w:rsidR="00C91B6F" w:rsidRPr="0096794D" w:rsidRDefault="00C91B6F" w:rsidP="00C91B6F">
      <w:pPr>
        <w:rPr>
          <w:u w:val="single"/>
        </w:rPr>
      </w:pPr>
      <w:r w:rsidRPr="0096794D">
        <w:t xml:space="preserve">3. The </w:t>
      </w:r>
      <w:r w:rsidRPr="0096794D">
        <w:rPr>
          <w:rStyle w:val="StyleUnderline"/>
        </w:rPr>
        <w:t>geographic proximity</w:t>
      </w:r>
      <w:r w:rsidRPr="0096794D">
        <w:t xml:space="preserve"> to the United States </w:t>
      </w:r>
      <w:r w:rsidRPr="0096794D">
        <w:rPr>
          <w:rStyle w:val="StyleUnderline"/>
        </w:rPr>
        <w:t>gives an adversary</w:t>
      </w:r>
      <w:r w:rsidRPr="0096794D">
        <w:t xml:space="preserve"> </w:t>
      </w:r>
      <w:r w:rsidRPr="0096794D">
        <w:rPr>
          <w:rStyle w:val="StyleUnderline"/>
        </w:rPr>
        <w:t>the</w:t>
      </w:r>
      <w:r w:rsidRPr="0096794D">
        <w:t xml:space="preserve"> </w:t>
      </w:r>
      <w:r w:rsidRPr="0096794D">
        <w:rPr>
          <w:rStyle w:val="StyleUnderline"/>
        </w:rPr>
        <w:t>option to</w:t>
      </w:r>
      <w:r w:rsidRPr="0096794D">
        <w:t xml:space="preserve"> resupply forces or </w:t>
      </w:r>
      <w:r w:rsidRPr="0096794D">
        <w:rPr>
          <w:rStyle w:val="Emphasis"/>
        </w:rPr>
        <w:t>hold U.S. targets</w:t>
      </w:r>
      <w:r w:rsidRPr="0096794D">
        <w:rPr>
          <w:rStyle w:val="StyleUnderline"/>
        </w:rPr>
        <w:t xml:space="preserve"> at risk</w:t>
      </w:r>
      <w:r w:rsidRPr="0096794D">
        <w:t xml:space="preserve"> from the region </w:t>
      </w:r>
      <w:r w:rsidRPr="0096794D">
        <w:rPr>
          <w:rStyle w:val="StyleUnderline"/>
        </w:rPr>
        <w:t>during</w:t>
      </w:r>
      <w:r w:rsidRPr="0096794D">
        <w:t xml:space="preserve"> a </w:t>
      </w:r>
      <w:r w:rsidRPr="0096794D">
        <w:rPr>
          <w:rStyle w:val="Emphasis"/>
        </w:rPr>
        <w:t>global conflict</w:t>
      </w:r>
      <w:r w:rsidRPr="0096794D">
        <w:rPr>
          <w:rStyle w:val="StyleUnderline"/>
        </w:rPr>
        <w:t>.</w:t>
      </w:r>
    </w:p>
    <w:p w14:paraId="05D61648" w14:textId="77777777" w:rsidR="00C91B6F" w:rsidRPr="0096794D" w:rsidRDefault="00C91B6F" w:rsidP="00C91B6F">
      <w:r w:rsidRPr="0096794D">
        <w:t xml:space="preserve">While </w:t>
      </w:r>
      <w:r w:rsidRPr="0096794D">
        <w:rPr>
          <w:rStyle w:val="StyleUnderline"/>
        </w:rPr>
        <w:t>neither</w:t>
      </w:r>
      <w:r w:rsidRPr="0096794D">
        <w:t xml:space="preserve"> </w:t>
      </w:r>
      <w:r w:rsidRPr="0096794D">
        <w:rPr>
          <w:rStyle w:val="StyleUnderline"/>
        </w:rPr>
        <w:t>Russia</w:t>
      </w:r>
      <w:r w:rsidRPr="0096794D">
        <w:t xml:space="preserve"> nor </w:t>
      </w:r>
      <w:r w:rsidRPr="0096794D">
        <w:rPr>
          <w:rStyle w:val="StyleUnderline"/>
        </w:rPr>
        <w:t>China</w:t>
      </w:r>
      <w:r w:rsidRPr="0096794D">
        <w:t xml:space="preserve"> can be expected to openly </w:t>
      </w:r>
      <w:r w:rsidRPr="0096794D">
        <w:rPr>
          <w:rStyle w:val="StyleUnderline"/>
        </w:rPr>
        <w:t>threaten the U</w:t>
      </w:r>
      <w:r w:rsidRPr="0096794D">
        <w:t xml:space="preserve">nited </w:t>
      </w:r>
      <w:r w:rsidRPr="0096794D">
        <w:rPr>
          <w:rStyle w:val="StyleUnderline"/>
        </w:rPr>
        <w:t>S</w:t>
      </w:r>
      <w:r w:rsidRPr="0096794D">
        <w:t xml:space="preserve">tates </w:t>
      </w:r>
      <w:r w:rsidRPr="0096794D">
        <w:rPr>
          <w:rStyle w:val="StyleUnderline"/>
        </w:rPr>
        <w:t>in the near term</w:t>
      </w:r>
      <w:r w:rsidRPr="0096794D">
        <w:t xml:space="preserve">, both are significantly strengthening economic and military positions in the region, and </w:t>
      </w:r>
      <w:r w:rsidRPr="0096794D">
        <w:rPr>
          <w:rStyle w:val="StyleUnderline"/>
        </w:rPr>
        <w:t xml:space="preserve">they are </w:t>
      </w:r>
      <w:r w:rsidRPr="0096794D">
        <w:rPr>
          <w:rStyle w:val="Emphasis"/>
        </w:rPr>
        <w:t>moving toward a posture</w:t>
      </w:r>
      <w:r w:rsidRPr="0096794D">
        <w:rPr>
          <w:rStyle w:val="StyleUnderline"/>
        </w:rPr>
        <w:t xml:space="preserve"> in which</w:t>
      </w:r>
      <w:r w:rsidRPr="0096794D">
        <w:t xml:space="preserve"> a </w:t>
      </w:r>
      <w:r w:rsidRPr="0096794D">
        <w:rPr>
          <w:rStyle w:val="StyleUnderline"/>
        </w:rPr>
        <w:t>conflict</w:t>
      </w:r>
      <w:r w:rsidRPr="0096794D">
        <w:t xml:space="preserve"> with the United States </w:t>
      </w:r>
      <w:r w:rsidRPr="0096794D">
        <w:rPr>
          <w:rStyle w:val="StyleUnderline"/>
        </w:rPr>
        <w:t>is no longer unthinkable</w:t>
      </w:r>
      <w:r w:rsidRPr="0096794D">
        <w:t>. While the United States works to peacefully cohabit the globe with these states, it is the duty of those responsible for U.S. national security to contemplate how such actors might move against the United States in the Western Hemisphere in time of conflict, and how the United States should respond during such a conflict, and mitigate risk in the period prior to it.</w:t>
      </w:r>
    </w:p>
    <w:p w14:paraId="012176D7" w14:textId="77777777" w:rsidR="00C91B6F" w:rsidRPr="00E12C5F" w:rsidRDefault="00C91B6F" w:rsidP="00C91B6F">
      <w:r w:rsidRPr="0096794D">
        <w:t xml:space="preserve">In 2008, </w:t>
      </w:r>
      <w:r w:rsidRPr="0096794D">
        <w:rPr>
          <w:rStyle w:val="StyleUnderline"/>
        </w:rPr>
        <w:t xml:space="preserve">when </w:t>
      </w:r>
      <w:r w:rsidRPr="0096794D">
        <w:rPr>
          <w:rStyle w:val="Emphasis"/>
        </w:rPr>
        <w:t>tensions escalated</w:t>
      </w:r>
      <w:r w:rsidRPr="0096794D">
        <w:t xml:space="preserve"> between Russia and the United States </w:t>
      </w:r>
      <w:r w:rsidRPr="0096794D">
        <w:rPr>
          <w:rStyle w:val="StyleUnderline"/>
        </w:rPr>
        <w:t>over</w:t>
      </w:r>
      <w:r w:rsidRPr="0096794D">
        <w:t xml:space="preserve"> the civil war in </w:t>
      </w:r>
      <w:r w:rsidRPr="0096794D">
        <w:rPr>
          <w:rStyle w:val="StyleUnderline"/>
        </w:rPr>
        <w:t>Georgia</w:t>
      </w:r>
      <w:r w:rsidRPr="0096794D">
        <w:t xml:space="preserve">, </w:t>
      </w:r>
      <w:r w:rsidRPr="0096794D">
        <w:rPr>
          <w:rStyle w:val="StyleUnderline"/>
        </w:rPr>
        <w:t>Russia sent</w:t>
      </w:r>
      <w:r w:rsidRPr="0096794D">
        <w:t xml:space="preserve"> the United States a powerful message by sending two </w:t>
      </w:r>
      <w:r w:rsidRPr="0096794D">
        <w:rPr>
          <w:rStyle w:val="Emphasis"/>
        </w:rPr>
        <w:t>nuclear</w:t>
      </w:r>
      <w:r w:rsidRPr="0096794D">
        <w:t xml:space="preserve">-capable Tu-160 </w:t>
      </w:r>
      <w:r w:rsidRPr="0096794D">
        <w:rPr>
          <w:rStyle w:val="Emphasis"/>
        </w:rPr>
        <w:t>bombers</w:t>
      </w:r>
      <w:r w:rsidRPr="0096794D">
        <w:rPr>
          <w:rStyle w:val="StyleUnderline"/>
        </w:rPr>
        <w:t xml:space="preserve"> to</w:t>
      </w:r>
      <w:r w:rsidRPr="0096794D">
        <w:t xml:space="preserve"> </w:t>
      </w:r>
      <w:r w:rsidRPr="0096794D">
        <w:rPr>
          <w:rStyle w:val="StyleUnderline"/>
        </w:rPr>
        <w:t>Venezuela</w:t>
      </w:r>
      <w:r w:rsidRPr="0096794D">
        <w:t xml:space="preserve">, to conduct flights in the Caribbean, followed 3 months later by the arrival of a naval flotilla led by the Russian cruiser, Peter the Great. In 2014, </w:t>
      </w:r>
      <w:r w:rsidRPr="0096794D">
        <w:rPr>
          <w:rStyle w:val="StyleUnderline"/>
        </w:rPr>
        <w:t>as tensions</w:t>
      </w:r>
      <w:r w:rsidRPr="0096794D">
        <w:t xml:space="preserve"> with the United States and Europe </w:t>
      </w:r>
      <w:r w:rsidRPr="0096794D">
        <w:rPr>
          <w:rStyle w:val="StyleUnderline"/>
        </w:rPr>
        <w:t>heated</w:t>
      </w:r>
      <w:r w:rsidRPr="0096794D">
        <w:t xml:space="preserve"> up again </w:t>
      </w:r>
      <w:r w:rsidRPr="0096794D">
        <w:rPr>
          <w:rStyle w:val="StyleUnderline"/>
        </w:rPr>
        <w:t>over</w:t>
      </w:r>
      <w:r w:rsidRPr="0096794D">
        <w:t xml:space="preserve"> the crisis in the </w:t>
      </w:r>
      <w:r w:rsidRPr="0096794D">
        <w:rPr>
          <w:rStyle w:val="StyleUnderline"/>
        </w:rPr>
        <w:t>Ukraine</w:t>
      </w:r>
      <w:r w:rsidRPr="0096794D">
        <w:t xml:space="preserve">, </w:t>
      </w:r>
      <w:r w:rsidRPr="0096794D">
        <w:rPr>
          <w:rStyle w:val="StyleUnderline"/>
        </w:rPr>
        <w:t>Russia indicated</w:t>
      </w:r>
      <w:r w:rsidRPr="0096794D">
        <w:t xml:space="preserve"> its </w:t>
      </w:r>
      <w:r w:rsidRPr="0096794D">
        <w:rPr>
          <w:rStyle w:val="StyleUnderline"/>
        </w:rPr>
        <w:t>intention to establish facilities for</w:t>
      </w:r>
      <w:r w:rsidRPr="0096794D">
        <w:t xml:space="preserve"> the resupply of Russian </w:t>
      </w:r>
      <w:r w:rsidRPr="0096794D">
        <w:rPr>
          <w:rStyle w:val="StyleUnderline"/>
        </w:rPr>
        <w:t>naval vessels in Cuba, Venezuela, and/or Nicaragua</w:t>
      </w:r>
      <w:r w:rsidRPr="0096794D">
        <w:t xml:space="preserve">, as well as the reactivation of the Soviet-era listening facility in Lourdes, Cuba. Even if </w:t>
      </w:r>
      <w:r w:rsidRPr="0096794D">
        <w:rPr>
          <w:rStyle w:val="underline"/>
        </w:rPr>
        <w:t>such actions</w:t>
      </w:r>
      <w:r w:rsidRPr="0096794D">
        <w:t xml:space="preserve"> are “bluffs,” each </w:t>
      </w:r>
      <w:r w:rsidRPr="0096794D">
        <w:rPr>
          <w:rStyle w:val="underline"/>
        </w:rPr>
        <w:t xml:space="preserve">should be a </w:t>
      </w:r>
      <w:r w:rsidRPr="0096794D">
        <w:rPr>
          <w:rStyle w:val="Emphasis"/>
        </w:rPr>
        <w:t>wake-up call</w:t>
      </w:r>
      <w:r w:rsidRPr="0096794D">
        <w:t xml:space="preserve"> to U.S. policymakers and planners about the threats</w:t>
      </w:r>
      <w:r w:rsidRPr="00BA6735">
        <w:t xml:space="preserve"> posed to U.S. security through willing collaborators, or poorly governed spaces in the hemisphere.</w:t>
      </w:r>
    </w:p>
    <w:p w14:paraId="7BD8CFCC" w14:textId="77777777" w:rsidR="00C91B6F" w:rsidRPr="0096794D" w:rsidRDefault="00C91B6F" w:rsidP="00C91B6F"/>
    <w:p w14:paraId="47A8C011" w14:textId="77777777" w:rsidR="00C91B6F" w:rsidRDefault="00C91B6F" w:rsidP="00C91B6F"/>
    <w:p w14:paraId="6F41C6D8" w14:textId="77777777" w:rsidR="00C91B6F" w:rsidRPr="00C81AA0" w:rsidRDefault="00C91B6F" w:rsidP="00C91B6F">
      <w:pPr>
        <w:pStyle w:val="Heading3"/>
      </w:pPr>
      <w:r>
        <w:lastRenderedPageBreak/>
        <w:t xml:space="preserve">1AC—Spillover </w:t>
      </w:r>
    </w:p>
    <w:p w14:paraId="49764B52" w14:textId="77777777" w:rsidR="00C91B6F" w:rsidRDefault="00C91B6F" w:rsidP="00C91B6F">
      <w:pPr>
        <w:pStyle w:val="Heading4"/>
        <w:rPr>
          <w:rStyle w:val="StyleUnderline"/>
          <w:sz w:val="26"/>
          <w:u w:val="none"/>
        </w:rPr>
      </w:pPr>
      <w:r>
        <w:rPr>
          <w:rStyle w:val="StyleUnderline"/>
          <w:sz w:val="26"/>
          <w:u w:val="none"/>
        </w:rPr>
        <w:t xml:space="preserve">Trump </w:t>
      </w:r>
      <w:r>
        <w:rPr>
          <w:rStyle w:val="StyleUnderline"/>
          <w:sz w:val="26"/>
        </w:rPr>
        <w:t>narrowed</w:t>
      </w:r>
      <w:r>
        <w:rPr>
          <w:rStyle w:val="StyleUnderline"/>
          <w:sz w:val="26"/>
          <w:u w:val="none"/>
        </w:rPr>
        <w:t xml:space="preserve"> the Clean Water Act to </w:t>
      </w:r>
      <w:r>
        <w:rPr>
          <w:rStyle w:val="StyleUnderline"/>
          <w:sz w:val="26"/>
        </w:rPr>
        <w:t>exclude</w:t>
      </w:r>
      <w:r>
        <w:rPr>
          <w:rStyle w:val="StyleUnderline"/>
          <w:sz w:val="26"/>
          <w:u w:val="none"/>
        </w:rPr>
        <w:t xml:space="preserve"> </w:t>
      </w:r>
      <w:r>
        <w:rPr>
          <w:rStyle w:val="StyleUnderline"/>
          <w:sz w:val="26"/>
        </w:rPr>
        <w:t>isolated</w:t>
      </w:r>
      <w:r>
        <w:rPr>
          <w:rStyle w:val="StyleUnderline"/>
          <w:sz w:val="26"/>
          <w:u w:val="none"/>
        </w:rPr>
        <w:t xml:space="preserve"> and </w:t>
      </w:r>
      <w:r>
        <w:rPr>
          <w:rStyle w:val="StyleUnderline"/>
          <w:sz w:val="26"/>
        </w:rPr>
        <w:t>ephemeral</w:t>
      </w:r>
      <w:r>
        <w:rPr>
          <w:rStyle w:val="StyleUnderline"/>
          <w:sz w:val="26"/>
          <w:u w:val="none"/>
        </w:rPr>
        <w:t xml:space="preserve"> waters. This </w:t>
      </w:r>
      <w:r>
        <w:rPr>
          <w:rStyle w:val="StyleUnderline"/>
          <w:sz w:val="26"/>
        </w:rPr>
        <w:t>flouts</w:t>
      </w:r>
      <w:r>
        <w:rPr>
          <w:rStyle w:val="StyleUnderline"/>
          <w:sz w:val="26"/>
          <w:u w:val="none"/>
        </w:rPr>
        <w:t xml:space="preserve"> scientific and economic evidence and </w:t>
      </w:r>
      <w:r>
        <w:rPr>
          <w:rStyle w:val="StyleUnderline"/>
          <w:sz w:val="26"/>
        </w:rPr>
        <w:t>markedly decentralizes</w:t>
      </w:r>
      <w:r>
        <w:rPr>
          <w:rStyle w:val="StyleUnderline"/>
          <w:sz w:val="26"/>
          <w:u w:val="none"/>
        </w:rPr>
        <w:t>.</w:t>
      </w:r>
    </w:p>
    <w:p w14:paraId="5A34768F" w14:textId="77777777" w:rsidR="00C91B6F" w:rsidRPr="00B906D9" w:rsidRDefault="00C91B6F" w:rsidP="00C91B6F">
      <w:r w:rsidRPr="0095698B">
        <w:rPr>
          <w:rStyle w:val="Style13ptBold"/>
        </w:rPr>
        <w:t>Keiser</w:t>
      </w:r>
      <w:r w:rsidRPr="0095698B">
        <w:t xml:space="preserve"> et al </w:t>
      </w:r>
      <w:r w:rsidRPr="0095698B">
        <w:rPr>
          <w:rStyle w:val="Style13ptBold"/>
        </w:rPr>
        <w:t>21</w:t>
      </w:r>
      <w:r w:rsidRPr="0095698B">
        <w:t>, [David A. Keiser1,2,3, Sheila M. Olmstead4,5 , Kevin J. Boyle6 , Victor B. Flatt7 , Bonnie L. Keeler8 , Catherine L. Kling2,3,5 , Daniel J. Phaneuf9 , Joseph S. Shapiro10,11 , Jay P. Shimshack12, 1University of Massachusetts, Amherst, MA, USA. 2Cornell University, Ithaca, NY, USA. 3Center for Agricultural and Rural Development, Iowa State University, Ames, IA, USA. 4University of Texas, Austin, TX, USA. 5Resources for the Future, Washington, DC, USA. 6Virginia Tech, Blacksburg, VA, USA. 7University of Houston, Houston, TX, USA. 8University of Minnesota, Minneapolis, MN, USA. 9University of Wisconsin, Madison, WI, USA. 10University of California, Berkeley, CA, USA. 11National Bureau of Economic Research, Cambridge, MA, USA. 12University of Virginia, Charlottesville, VA, April 16, A water rule that turns a blind eye to transboundary pollution, https://science.sciencemag.org/content/sci/372/6539/241.full.pdf?casa_token=uR2PP6LFI3QAAAAA:8pOM0qle2zqtOaBjLaz-i51_DeUwoA9McNjZ_aq8UTecUVFnpCXUucpi5DytfCFsAXIDPI6hrJZDnA</w:t>
      </w:r>
      <w:r>
        <w:t>]</w:t>
      </w:r>
    </w:p>
    <w:p w14:paraId="29B529C3" w14:textId="77777777" w:rsidR="00C91B6F" w:rsidRPr="0095698B" w:rsidRDefault="00C91B6F" w:rsidP="00C91B6F">
      <w:r>
        <w:t xml:space="preserve">Early federal laws that allowed states to lead in setting environmental standards were replaced in the 1970s by a stronger role for federal regulation. Landmarks in this policy shift include the Clean Water Act (CWA) and the Clean Air Act (CAA). But the scope of waters protected under the CWA has been controversial. Unlike many environmental regulations, the CWR promulgated during the Obama administration did not propose new environmental standards. Instead, it sought to define the characteristics of water bodies that are subject to a variety of regulations under the CWA—those that are considered “waters of the United States” (WOTUS)—with a particular focus on those waters in the </w:t>
      </w:r>
      <w:r w:rsidRPr="0095698B">
        <w:rPr>
          <w:rStyle w:val="Emphasis"/>
        </w:rPr>
        <w:t>legal gray areas</w:t>
      </w:r>
      <w:r>
        <w:t xml:space="preserve"> that have prompted litigation over the past several decades. These </w:t>
      </w:r>
      <w:r w:rsidRPr="0095698B">
        <w:rPr>
          <w:rStyle w:val="StyleUnderline"/>
        </w:rPr>
        <w:t>include</w:t>
      </w:r>
      <w:r>
        <w:t xml:space="preserve"> </w:t>
      </w:r>
      <w:r w:rsidRPr="0095698B">
        <w:rPr>
          <w:rStyle w:val="Emphasis"/>
        </w:rPr>
        <w:t>small headwaters</w:t>
      </w:r>
      <w:r w:rsidRPr="0095698B">
        <w:rPr>
          <w:rStyle w:val="StyleUnderline"/>
        </w:rPr>
        <w:t>, “</w:t>
      </w:r>
      <w:r w:rsidRPr="0095698B">
        <w:rPr>
          <w:rStyle w:val="Emphasis"/>
        </w:rPr>
        <w:t>isolated</w:t>
      </w:r>
      <w:r w:rsidRPr="0095698B">
        <w:rPr>
          <w:rStyle w:val="StyleUnderline"/>
        </w:rPr>
        <w:t xml:space="preserve">” wetlands, and </w:t>
      </w:r>
      <w:r w:rsidRPr="0095698B">
        <w:rPr>
          <w:rStyle w:val="Emphasis"/>
        </w:rPr>
        <w:t>ephemeral</w:t>
      </w:r>
      <w:r w:rsidRPr="0095698B">
        <w:rPr>
          <w:rStyle w:val="StyleUnderline"/>
        </w:rPr>
        <w:t xml:space="preserve"> and </w:t>
      </w:r>
      <w:r w:rsidRPr="0095698B">
        <w:rPr>
          <w:rStyle w:val="Emphasis"/>
        </w:rPr>
        <w:t>intermittent</w:t>
      </w:r>
      <w:r w:rsidRPr="0095698B">
        <w:rPr>
          <w:rStyle w:val="StyleUnderline"/>
        </w:rPr>
        <w:t xml:space="preserve"> streams</w:t>
      </w:r>
      <w:r>
        <w:t>. WOTUS jurisdictional definitions determine which water bodies are subject to CWA regulations, affecting agricultural operations, construction and land development projects, and other activities that involve such actions as filling of wetlands or increasing runoff of water pollutants into the bodies of water in contention.</w:t>
      </w:r>
      <w:r>
        <w:br/>
        <w:t xml:space="preserve">The </w:t>
      </w:r>
      <w:r w:rsidRPr="0095698B">
        <w:rPr>
          <w:rStyle w:val="StyleUnderline"/>
        </w:rPr>
        <w:t>Trump</w:t>
      </w:r>
      <w:r>
        <w:t xml:space="preserve"> administration </w:t>
      </w:r>
      <w:r w:rsidRPr="0095698B">
        <w:rPr>
          <w:rStyle w:val="StyleUnderline"/>
        </w:rPr>
        <w:t>repealed and replaced the CWR with</w:t>
      </w:r>
      <w:r>
        <w:t xml:space="preserve"> the </w:t>
      </w:r>
      <w:r w:rsidRPr="0095698B">
        <w:rPr>
          <w:rStyle w:val="StyleUnderline"/>
        </w:rPr>
        <w:t>NWPR</w:t>
      </w:r>
      <w:r>
        <w:t xml:space="preserve">, narrowing the CWA’s jurisdictional reach. Although exact magnitudes are subject to debate, a 2017 analysis by EPA and ACE suggests that the NWPR excludes 18% of streams (35% in the arid West) and just over one-half of wetlands nationwide (4). </w:t>
      </w:r>
      <w:r w:rsidRPr="0095698B">
        <w:rPr>
          <w:rStyle w:val="StyleUnderline"/>
        </w:rPr>
        <w:t>This</w:t>
      </w:r>
      <w:r>
        <w:t xml:space="preserve"> action </w:t>
      </w:r>
      <w:r w:rsidRPr="0095698B">
        <w:rPr>
          <w:rStyle w:val="StyleUnderline"/>
        </w:rPr>
        <w:t xml:space="preserve">had a </w:t>
      </w:r>
      <w:r w:rsidRPr="00B906D9">
        <w:rPr>
          <w:rStyle w:val="Emphasis"/>
        </w:rPr>
        <w:t>weak scientific basis</w:t>
      </w:r>
      <w:r>
        <w:t xml:space="preserve">, as </w:t>
      </w:r>
      <w:r w:rsidRPr="0095698B">
        <w:rPr>
          <w:rStyle w:val="StyleUnderline"/>
        </w:rPr>
        <w:t>many</w:t>
      </w:r>
      <w:r>
        <w:t xml:space="preserve"> of the </w:t>
      </w:r>
      <w:r w:rsidRPr="0095698B">
        <w:rPr>
          <w:rStyle w:val="StyleUnderline"/>
        </w:rPr>
        <w:t xml:space="preserve">excluded waters are </w:t>
      </w:r>
      <w:r w:rsidRPr="00B906D9">
        <w:rPr>
          <w:rStyle w:val="Emphasis"/>
        </w:rPr>
        <w:t>connected</w:t>
      </w:r>
      <w:r w:rsidRPr="0095698B">
        <w:rPr>
          <w:rStyle w:val="StyleUnderline"/>
        </w:rPr>
        <w:t xml:space="preserve"> biologically, chemically, and hydrologically to protected waters downstream</w:t>
      </w:r>
      <w:r>
        <w:t xml:space="preserve"> (5).</w:t>
      </w:r>
      <w:r>
        <w:br/>
        <w:t>DOWNPLAYING THEORY AND EVIDENCE</w:t>
      </w:r>
      <w:r>
        <w:br/>
      </w:r>
      <w:r w:rsidRPr="0095698B">
        <w:rPr>
          <w:rStyle w:val="StyleUnderline"/>
        </w:rPr>
        <w:t xml:space="preserve">The </w:t>
      </w:r>
      <w:r w:rsidRPr="00B906D9">
        <w:rPr>
          <w:rStyle w:val="Emphasis"/>
        </w:rPr>
        <w:t>economic basis</w:t>
      </w:r>
      <w:r w:rsidRPr="0095698B">
        <w:rPr>
          <w:rStyle w:val="StyleUnderline"/>
        </w:rPr>
        <w:t xml:space="preserve"> for</w:t>
      </w:r>
      <w:r>
        <w:t xml:space="preserve"> the </w:t>
      </w:r>
      <w:r w:rsidRPr="0095698B">
        <w:rPr>
          <w:rStyle w:val="StyleUnderline"/>
        </w:rPr>
        <w:t>NWPR</w:t>
      </w:r>
      <w:r>
        <w:t xml:space="preserve"> </w:t>
      </w:r>
      <w:r w:rsidRPr="0095698B">
        <w:rPr>
          <w:rStyle w:val="StyleUnderline"/>
        </w:rPr>
        <w:t>is</w:t>
      </w:r>
      <w:r>
        <w:t xml:space="preserve"> also </w:t>
      </w:r>
      <w:r w:rsidRPr="00B906D9">
        <w:rPr>
          <w:rStyle w:val="Emphasis"/>
        </w:rPr>
        <w:t>flawed</w:t>
      </w:r>
      <w:r w:rsidRPr="0095698B">
        <w:rPr>
          <w:rStyle w:val="StyleUnderline"/>
        </w:rPr>
        <w:t>.</w:t>
      </w:r>
      <w:r>
        <w:t xml:space="preserve"> In their analyses, the agencies argued that removing protection from the newly excluded waters would generate net economic benefits because states may be better regulators of “local environmental public goods” (6, 7). The </w:t>
      </w:r>
      <w:r w:rsidRPr="0095698B">
        <w:rPr>
          <w:rStyle w:val="StyleUnderline"/>
        </w:rPr>
        <w:t xml:space="preserve">analysis represented a </w:t>
      </w:r>
      <w:r w:rsidRPr="00B906D9">
        <w:rPr>
          <w:rStyle w:val="Emphasis"/>
        </w:rPr>
        <w:t>marked shift</w:t>
      </w:r>
      <w:r w:rsidRPr="0095698B">
        <w:rPr>
          <w:rStyle w:val="StyleUnderline"/>
        </w:rPr>
        <w:t xml:space="preserve"> to </w:t>
      </w:r>
      <w:r w:rsidRPr="00B906D9">
        <w:rPr>
          <w:rStyle w:val="Emphasis"/>
        </w:rPr>
        <w:t>decentralized decision-making</w:t>
      </w:r>
      <w:r w:rsidRPr="0095698B">
        <w:rPr>
          <w:rStyle w:val="StyleUnderline"/>
        </w:rPr>
        <w:t xml:space="preserve"> that </w:t>
      </w:r>
      <w:r w:rsidRPr="00B906D9">
        <w:rPr>
          <w:rStyle w:val="Emphasis"/>
        </w:rPr>
        <w:t>downplayed transboundary impacts</w:t>
      </w:r>
      <w:r w:rsidRPr="0095698B">
        <w:rPr>
          <w:rStyle w:val="StyleUnderline"/>
        </w:rPr>
        <w:t xml:space="preserve">—the scientific and economic basis on which the </w:t>
      </w:r>
      <w:r w:rsidRPr="00B906D9">
        <w:rPr>
          <w:rStyle w:val="Emphasis"/>
        </w:rPr>
        <w:t>federal role is predicated</w:t>
      </w:r>
      <w:r>
        <w:t xml:space="preserve"> (8).</w:t>
      </w:r>
      <w:r>
        <w:br/>
        <w:t xml:space="preserve">For the first time since 1975, </w:t>
      </w:r>
      <w:r w:rsidRPr="0095698B">
        <w:rPr>
          <w:rStyle w:val="StyleUnderline"/>
        </w:rPr>
        <w:t>the NWPR eliminated “interstate waters” as a standalone category of federal jurisdictional waters.</w:t>
      </w:r>
      <w:r>
        <w:t xml:space="preserve"> Interstate waters could still be under federal jurisdiction, but only if they met the requirements of a covered standalone category such as traditional navigable waters, their tributaries, and adjacent water bodies. But, for example, according to the rule, </w:t>
      </w:r>
      <w:r w:rsidRPr="0095698B">
        <w:rPr>
          <w:rStyle w:val="StyleUnderline"/>
        </w:rPr>
        <w:t>any ephemeral or intermittent stream that crosses state borders</w:t>
      </w:r>
      <w:r>
        <w:t xml:space="preserve"> or any such stream that feeds into interstate waters </w:t>
      </w:r>
      <w:r w:rsidRPr="0095698B">
        <w:rPr>
          <w:rStyle w:val="StyleUnderline"/>
        </w:rPr>
        <w:t xml:space="preserve">would </w:t>
      </w:r>
      <w:r w:rsidRPr="00B906D9">
        <w:rPr>
          <w:rStyle w:val="Emphasis"/>
        </w:rPr>
        <w:t>no longer be under federal jurisdiction</w:t>
      </w:r>
      <w:r>
        <w:t>.</w:t>
      </w:r>
    </w:p>
    <w:p w14:paraId="260FE134" w14:textId="77777777" w:rsidR="00C91B6F" w:rsidRPr="00630224" w:rsidRDefault="00C91B6F" w:rsidP="00C91B6F"/>
    <w:p w14:paraId="4A3F46AE" w14:textId="77777777" w:rsidR="00C91B6F" w:rsidRPr="00B906D9" w:rsidRDefault="00C91B6F" w:rsidP="00C91B6F">
      <w:pPr>
        <w:pStyle w:val="Heading4"/>
      </w:pPr>
      <w:r>
        <w:t xml:space="preserve">This </w:t>
      </w:r>
      <w:r>
        <w:rPr>
          <w:u w:val="single"/>
        </w:rPr>
        <w:t>violated basic tenets of benefit-cost analysis</w:t>
      </w:r>
      <w:r>
        <w:t xml:space="preserve"> to </w:t>
      </w:r>
      <w:r>
        <w:rPr>
          <w:u w:val="single"/>
        </w:rPr>
        <w:t>such a degree</w:t>
      </w:r>
      <w:r>
        <w:t xml:space="preserve"> that it </w:t>
      </w:r>
      <w:r>
        <w:rPr>
          <w:u w:val="single"/>
        </w:rPr>
        <w:t>incites</w:t>
      </w:r>
      <w:r>
        <w:t xml:space="preserve"> and </w:t>
      </w:r>
      <w:r>
        <w:rPr>
          <w:u w:val="single"/>
        </w:rPr>
        <w:t>sets a precedent</w:t>
      </w:r>
      <w:r>
        <w:t xml:space="preserve"> for </w:t>
      </w:r>
      <w:r>
        <w:rPr>
          <w:u w:val="single"/>
        </w:rPr>
        <w:t>broader regulatory hollowing</w:t>
      </w:r>
      <w:r>
        <w:t xml:space="preserve">. It </w:t>
      </w:r>
      <w:r>
        <w:rPr>
          <w:u w:val="single"/>
        </w:rPr>
        <w:t>specifically</w:t>
      </w:r>
      <w:r>
        <w:t xml:space="preserve"> risks </w:t>
      </w:r>
      <w:r>
        <w:rPr>
          <w:u w:val="single"/>
        </w:rPr>
        <w:t>CAA nonattainment</w:t>
      </w:r>
      <w:r>
        <w:t xml:space="preserve"> and </w:t>
      </w:r>
      <w:r>
        <w:rPr>
          <w:u w:val="single"/>
        </w:rPr>
        <w:t>Safe Drinking water</w:t>
      </w:r>
      <w:r>
        <w:t xml:space="preserve"> standards.</w:t>
      </w:r>
    </w:p>
    <w:p w14:paraId="7887634A" w14:textId="77777777" w:rsidR="00C91B6F" w:rsidRPr="0095698B" w:rsidRDefault="00C91B6F" w:rsidP="00C91B6F">
      <w:r w:rsidRPr="0095698B">
        <w:rPr>
          <w:rStyle w:val="Style13ptBold"/>
        </w:rPr>
        <w:t>Keiser</w:t>
      </w:r>
      <w:r w:rsidRPr="0095698B">
        <w:t xml:space="preserve"> et al </w:t>
      </w:r>
      <w:r w:rsidRPr="0095698B">
        <w:rPr>
          <w:rStyle w:val="Style13ptBold"/>
        </w:rPr>
        <w:t>21</w:t>
      </w:r>
      <w:r w:rsidRPr="0095698B">
        <w:t>, [David A. Keiser1,2,3, Sheila M. Olmstead4,5 , Kevin J. Boyle6 , Victor B. Flatt7 , Bonnie L. Keeler8 , Catherine L. Kling2,3,5 , Daniel J. Phaneuf9 , Joseph S. Shapiro10,11 , Jay P. Shimshack12, 1University of Massachusetts, Amherst, MA, USA. 2Cornell University, Ithaca, NY, USA. 3Center for Agricultural and Rural Development, Iowa State University, Ames, IA, USA. 4University of Texas, Austin, TX, USA. 5Resources for the Future, Washington, DC, USA. 6Virginia Tech, Blacksburg, VA, USA. 7University of Houston, Houston, TX, USA. 8University of Minnesota, Minneapolis, MN, USA. 9University of Wisconsin, Madison, WI, USA. 10University of California, Berkeley, CA, USA. 11National Bureau of Economic Research, Cambridge, MA, USA. 12University of Virginia, Charlottesville, VA, April 16, A water rule that turns a blind eye to transboundary pollution, https://science.sciencemag.org/content/sci/372/6539/241.full.pdf?casa_token=uR2PP6LFI3QAAAAA:8pOM0qle2zqtOaBjLaz-i51_DeUwoA9McNjZ_aq8UTecUVFnpCXUucpi5DytfCFsAXIDPI6hrJZDnA</w:t>
      </w:r>
      <w:r>
        <w:t>]</w:t>
      </w:r>
    </w:p>
    <w:p w14:paraId="7CF9052A" w14:textId="77777777" w:rsidR="00C91B6F" w:rsidRDefault="00C91B6F" w:rsidP="00C91B6F">
      <w:r>
        <w:t xml:space="preserve">Where does this leave important debates about the appropriate locus of environmental regulation? The </w:t>
      </w:r>
      <w:r w:rsidRPr="0095698B">
        <w:rPr>
          <w:rStyle w:val="StyleUnderline"/>
        </w:rPr>
        <w:t>agencies’ flawed estimates do not provide a clear picture</w:t>
      </w:r>
      <w:r>
        <w:t xml:space="preserve">. However, the best available scientific and economic evidence suggests that the </w:t>
      </w:r>
      <w:r w:rsidRPr="0095698B">
        <w:rPr>
          <w:rStyle w:val="StyleUnderline"/>
        </w:rPr>
        <w:t>federalism</w:t>
      </w:r>
      <w:r>
        <w:t xml:space="preserve"> argument </w:t>
      </w:r>
      <w:r w:rsidRPr="0095698B">
        <w:rPr>
          <w:rStyle w:val="Emphasis"/>
        </w:rPr>
        <w:t>should not be used to support</w:t>
      </w:r>
      <w:r w:rsidRPr="0095698B">
        <w:rPr>
          <w:rStyle w:val="StyleUnderline"/>
        </w:rPr>
        <w:t xml:space="preserve"> the </w:t>
      </w:r>
      <w:r w:rsidRPr="0095698B">
        <w:rPr>
          <w:rStyle w:val="Emphasis"/>
        </w:rPr>
        <w:t>NWPR’s</w:t>
      </w:r>
      <w:r w:rsidRPr="0095698B">
        <w:rPr>
          <w:rStyle w:val="StyleUnderline"/>
        </w:rPr>
        <w:t xml:space="preserve"> </w:t>
      </w:r>
      <w:r w:rsidRPr="0095698B">
        <w:rPr>
          <w:rStyle w:val="Emphasis"/>
        </w:rPr>
        <w:t>removal</w:t>
      </w:r>
      <w:r w:rsidRPr="0095698B">
        <w:rPr>
          <w:rStyle w:val="StyleUnderline"/>
        </w:rPr>
        <w:t xml:space="preserve"> of a </w:t>
      </w:r>
      <w:r w:rsidRPr="0095698B">
        <w:rPr>
          <w:rStyle w:val="Emphasis"/>
        </w:rPr>
        <w:t>large share</w:t>
      </w:r>
      <w:r w:rsidRPr="0095698B">
        <w:rPr>
          <w:rStyle w:val="StyleUnderline"/>
        </w:rPr>
        <w:t xml:space="preserve"> </w:t>
      </w:r>
      <w:r w:rsidRPr="0095698B">
        <w:rPr>
          <w:rStyle w:val="Emphasis"/>
        </w:rPr>
        <w:t>of US waters</w:t>
      </w:r>
      <w:r w:rsidRPr="0095698B">
        <w:rPr>
          <w:rStyle w:val="StyleUnderline"/>
        </w:rPr>
        <w:t xml:space="preserve"> from </w:t>
      </w:r>
      <w:r w:rsidRPr="0095698B">
        <w:rPr>
          <w:rStyle w:val="Emphasis"/>
        </w:rPr>
        <w:t>CWA protection</w:t>
      </w:r>
      <w:r w:rsidRPr="0095698B">
        <w:rPr>
          <w:rStyle w:val="StyleUnderline"/>
        </w:rPr>
        <w:t>. The</w:t>
      </w:r>
      <w:r>
        <w:t xml:space="preserve"> </w:t>
      </w:r>
      <w:r w:rsidRPr="0095698B">
        <w:rPr>
          <w:rStyle w:val="StyleUnderline"/>
        </w:rPr>
        <w:t>federalism arguments in</w:t>
      </w:r>
      <w:r>
        <w:t xml:space="preserve"> the </w:t>
      </w:r>
      <w:r w:rsidRPr="0095698B">
        <w:rPr>
          <w:rStyle w:val="StyleUnderline"/>
        </w:rPr>
        <w:t>NWPR</w:t>
      </w:r>
      <w:r>
        <w:t xml:space="preserve">, although unconvincing in that setting, may </w:t>
      </w:r>
      <w:r w:rsidRPr="0095698B">
        <w:rPr>
          <w:rStyle w:val="StyleUnderline"/>
        </w:rPr>
        <w:t xml:space="preserve">have </w:t>
      </w:r>
      <w:r w:rsidRPr="0095698B">
        <w:rPr>
          <w:rStyle w:val="Emphasis"/>
          <w:sz w:val="28"/>
          <w:szCs w:val="28"/>
        </w:rPr>
        <w:t>implications</w:t>
      </w:r>
      <w:r w:rsidRPr="0095698B">
        <w:rPr>
          <w:rStyle w:val="StyleUnderline"/>
        </w:rPr>
        <w:t xml:space="preserve"> for </w:t>
      </w:r>
      <w:r w:rsidRPr="0095698B">
        <w:rPr>
          <w:rStyle w:val="Emphasis"/>
          <w:sz w:val="28"/>
          <w:szCs w:val="28"/>
        </w:rPr>
        <w:t>other federal environmental statutes</w:t>
      </w:r>
      <w:r w:rsidRPr="0095698B">
        <w:rPr>
          <w:rStyle w:val="StyleUnderline"/>
        </w:rPr>
        <w:t xml:space="preserve"> in which </w:t>
      </w:r>
      <w:r w:rsidRPr="0095698B">
        <w:rPr>
          <w:rStyle w:val="Emphasis"/>
        </w:rPr>
        <w:t>debates</w:t>
      </w:r>
      <w:r w:rsidRPr="0095698B">
        <w:rPr>
          <w:rStyle w:val="StyleUnderline"/>
        </w:rPr>
        <w:t xml:space="preserve"> about </w:t>
      </w:r>
      <w:r w:rsidRPr="0095698B">
        <w:rPr>
          <w:rStyle w:val="Emphasis"/>
        </w:rPr>
        <w:t>state versus federal control</w:t>
      </w:r>
      <w:r w:rsidRPr="0095698B">
        <w:rPr>
          <w:rStyle w:val="StyleUnderline"/>
        </w:rPr>
        <w:t xml:space="preserve"> are </w:t>
      </w:r>
      <w:r w:rsidRPr="0095698B">
        <w:rPr>
          <w:rStyle w:val="Emphasis"/>
        </w:rPr>
        <w:t>germane</w:t>
      </w:r>
      <w:r w:rsidRPr="0095698B">
        <w:rPr>
          <w:rStyle w:val="StyleUnderline"/>
        </w:rPr>
        <w:t>, such as</w:t>
      </w:r>
      <w:r>
        <w:t xml:space="preserve"> the </w:t>
      </w:r>
      <w:r w:rsidRPr="0095698B">
        <w:rPr>
          <w:rStyle w:val="Emphasis"/>
          <w:sz w:val="28"/>
          <w:szCs w:val="28"/>
        </w:rPr>
        <w:t>CAA’s</w:t>
      </w:r>
      <w:r w:rsidRPr="0095698B">
        <w:rPr>
          <w:rStyle w:val="Emphasis"/>
        </w:rPr>
        <w:t xml:space="preserve"> designation of</w:t>
      </w:r>
      <w:r w:rsidRPr="0095698B">
        <w:rPr>
          <w:rStyle w:val="StyleUnderline"/>
        </w:rPr>
        <w:t xml:space="preserve"> </w:t>
      </w:r>
      <w:r w:rsidRPr="0095698B">
        <w:rPr>
          <w:rStyle w:val="Emphasis"/>
          <w:sz w:val="28"/>
          <w:szCs w:val="28"/>
        </w:rPr>
        <w:t>nonattainment</w:t>
      </w:r>
      <w:r w:rsidRPr="0095698B">
        <w:rPr>
          <w:rStyle w:val="StyleUnderline"/>
          <w:sz w:val="28"/>
          <w:szCs w:val="28"/>
        </w:rPr>
        <w:t xml:space="preserve"> areas</w:t>
      </w:r>
      <w:r>
        <w:t xml:space="preserve"> </w:t>
      </w:r>
      <w:r w:rsidRPr="0095698B">
        <w:rPr>
          <w:rStyle w:val="StyleUnderline"/>
        </w:rPr>
        <w:t>or</w:t>
      </w:r>
      <w:r>
        <w:t xml:space="preserve"> the </w:t>
      </w:r>
      <w:r w:rsidRPr="0095698B">
        <w:rPr>
          <w:rStyle w:val="Emphasis"/>
          <w:sz w:val="28"/>
          <w:szCs w:val="28"/>
        </w:rPr>
        <w:t>Safe Drinking Water Act’s</w:t>
      </w:r>
      <w:r w:rsidRPr="0095698B">
        <w:rPr>
          <w:rStyle w:val="StyleUnderline"/>
        </w:rPr>
        <w:t xml:space="preserve"> </w:t>
      </w:r>
      <w:r w:rsidRPr="0095698B">
        <w:rPr>
          <w:rStyle w:val="Emphasis"/>
          <w:sz w:val="28"/>
          <w:szCs w:val="28"/>
        </w:rPr>
        <w:t>maximum contaminant level standards</w:t>
      </w:r>
      <w:r w:rsidRPr="0095698B">
        <w:rPr>
          <w:rStyle w:val="StyleUnderline"/>
        </w:rPr>
        <w:t>.</w:t>
      </w:r>
      <w:r>
        <w:br/>
        <w:t xml:space="preserve">The </w:t>
      </w:r>
      <w:r w:rsidRPr="0095698B">
        <w:rPr>
          <w:rStyle w:val="StyleUnderline"/>
        </w:rPr>
        <w:t>agencies’ economic analysis for</w:t>
      </w:r>
      <w:r>
        <w:t xml:space="preserve"> the </w:t>
      </w:r>
      <w:r w:rsidRPr="0095698B">
        <w:rPr>
          <w:rStyle w:val="StyleUnderline"/>
        </w:rPr>
        <w:t>NWPR</w:t>
      </w:r>
      <w:r>
        <w:t xml:space="preserve"> </w:t>
      </w:r>
      <w:r w:rsidRPr="0095698B">
        <w:rPr>
          <w:rStyle w:val="Emphasis"/>
        </w:rPr>
        <w:t>violated basic</w:t>
      </w:r>
      <w:r>
        <w:t xml:space="preserve"> </w:t>
      </w:r>
      <w:r w:rsidRPr="0095698B">
        <w:rPr>
          <w:rStyle w:val="StyleUnderline"/>
        </w:rPr>
        <w:t xml:space="preserve">tenets of </w:t>
      </w:r>
      <w:r w:rsidRPr="0095698B">
        <w:rPr>
          <w:rStyle w:val="Emphasis"/>
        </w:rPr>
        <w:t>benefit-cost analysis</w:t>
      </w:r>
      <w:r w:rsidRPr="0095698B">
        <w:rPr>
          <w:rStyle w:val="StyleUnderline"/>
        </w:rPr>
        <w:t xml:space="preserve"> and EPA’s peer-reviewed guidelines, with </w:t>
      </w:r>
      <w:r w:rsidRPr="0095698B">
        <w:rPr>
          <w:rStyle w:val="Emphasis"/>
        </w:rPr>
        <w:t>no known precedent in federal rulemaking</w:t>
      </w:r>
      <w:r>
        <w:t xml:space="preserve">. The </w:t>
      </w:r>
      <w:r w:rsidRPr="0095698B">
        <w:rPr>
          <w:rStyle w:val="StyleUnderline"/>
        </w:rPr>
        <w:t>federalism analysis</w:t>
      </w:r>
      <w:r>
        <w:t xml:space="preserve"> </w:t>
      </w:r>
      <w:r w:rsidRPr="0095698B">
        <w:rPr>
          <w:rStyle w:val="Emphasis"/>
        </w:rPr>
        <w:t>contravened</w:t>
      </w:r>
      <w:r>
        <w:t xml:space="preserve"> the </w:t>
      </w:r>
      <w:r w:rsidRPr="0095698B">
        <w:rPr>
          <w:rStyle w:val="Emphasis"/>
        </w:rPr>
        <w:t>best available knowledge</w:t>
      </w:r>
      <w:r>
        <w:t xml:space="preserve"> in the peer-reviewed economics literature </w:t>
      </w:r>
      <w:r w:rsidRPr="0095698B">
        <w:rPr>
          <w:rStyle w:val="StyleUnderline"/>
        </w:rPr>
        <w:t xml:space="preserve">to </w:t>
      </w:r>
      <w:r w:rsidRPr="0095698B">
        <w:rPr>
          <w:rStyle w:val="Emphasis"/>
        </w:rPr>
        <w:t>such a degree</w:t>
      </w:r>
      <w:r>
        <w:t xml:space="preserve"> that the </w:t>
      </w:r>
      <w:r w:rsidRPr="0095698B">
        <w:rPr>
          <w:rStyle w:val="Emphasis"/>
        </w:rPr>
        <w:t>analysis</w:t>
      </w:r>
      <w:r w:rsidRPr="0095698B">
        <w:rPr>
          <w:rStyle w:val="StyleUnderline"/>
        </w:rPr>
        <w:t xml:space="preserve"> can be </w:t>
      </w:r>
      <w:r w:rsidRPr="0095698B">
        <w:rPr>
          <w:rStyle w:val="Emphasis"/>
        </w:rPr>
        <w:t>considered arbitrary</w:t>
      </w:r>
      <w:r>
        <w:t xml:space="preserve">. Because </w:t>
      </w:r>
      <w:r w:rsidRPr="0095698B">
        <w:rPr>
          <w:rStyle w:val="StyleUnderline"/>
        </w:rPr>
        <w:t xml:space="preserve">the </w:t>
      </w:r>
      <w:r w:rsidRPr="0095698B">
        <w:rPr>
          <w:rStyle w:val="Emphasis"/>
        </w:rPr>
        <w:t>approach</w:t>
      </w:r>
      <w:r w:rsidRPr="0095698B">
        <w:rPr>
          <w:rStyle w:val="StyleUnderline"/>
        </w:rPr>
        <w:t xml:space="preserve"> </w:t>
      </w:r>
      <w:r w:rsidRPr="0095698B">
        <w:rPr>
          <w:rStyle w:val="Emphasis"/>
        </w:rPr>
        <w:t>strongly</w:t>
      </w:r>
      <w:r w:rsidRPr="0095698B">
        <w:rPr>
          <w:rStyle w:val="StyleUnderline"/>
        </w:rPr>
        <w:t xml:space="preserve"> </w:t>
      </w:r>
      <w:r w:rsidRPr="0095698B">
        <w:rPr>
          <w:rStyle w:val="Emphasis"/>
        </w:rPr>
        <w:t>affects</w:t>
      </w:r>
      <w:r>
        <w:t xml:space="preserve"> the </w:t>
      </w:r>
      <w:r w:rsidRPr="0095698B">
        <w:rPr>
          <w:rStyle w:val="Emphasis"/>
        </w:rPr>
        <w:t>results</w:t>
      </w:r>
      <w:r w:rsidRPr="0095698B">
        <w:rPr>
          <w:rStyle w:val="StyleUnderline"/>
        </w:rPr>
        <w:t xml:space="preserve"> of the </w:t>
      </w:r>
      <w:r w:rsidRPr="0095698B">
        <w:rPr>
          <w:rStyle w:val="Emphasis"/>
        </w:rPr>
        <w:t>benefit</w:t>
      </w:r>
      <w:r>
        <w:rPr>
          <w:rStyle w:val="Emphasis"/>
        </w:rPr>
        <w:t>-</w:t>
      </w:r>
      <w:r w:rsidRPr="0095698B">
        <w:rPr>
          <w:rStyle w:val="Emphasis"/>
        </w:rPr>
        <w:t>cost analysis</w:t>
      </w:r>
      <w:r w:rsidRPr="0095698B">
        <w:rPr>
          <w:rStyle w:val="StyleUnderline"/>
        </w:rPr>
        <w:t>, it</w:t>
      </w:r>
      <w:r>
        <w:t xml:space="preserve"> also </w:t>
      </w:r>
      <w:r w:rsidRPr="0095698B">
        <w:rPr>
          <w:rStyle w:val="Emphasis"/>
        </w:rPr>
        <w:t>opens</w:t>
      </w:r>
      <w:r>
        <w:t xml:space="preserve"> the </w:t>
      </w:r>
      <w:r w:rsidRPr="0095698B">
        <w:rPr>
          <w:rStyle w:val="Emphasis"/>
        </w:rPr>
        <w:t>agencies</w:t>
      </w:r>
      <w:r>
        <w:t xml:space="preserve"> </w:t>
      </w:r>
      <w:r w:rsidRPr="0095698B">
        <w:rPr>
          <w:rStyle w:val="StyleUnderline"/>
        </w:rPr>
        <w:t>and</w:t>
      </w:r>
      <w:r>
        <w:t xml:space="preserve"> the </w:t>
      </w:r>
      <w:r w:rsidRPr="0095698B">
        <w:rPr>
          <w:rStyle w:val="Emphasis"/>
        </w:rPr>
        <w:t>process</w:t>
      </w:r>
      <w:r w:rsidRPr="0095698B">
        <w:rPr>
          <w:rStyle w:val="StyleUnderline"/>
        </w:rPr>
        <w:t xml:space="preserve"> of </w:t>
      </w:r>
      <w:r w:rsidRPr="0095698B">
        <w:rPr>
          <w:rStyle w:val="Emphasis"/>
        </w:rPr>
        <w:t>regulatory impact analysis</w:t>
      </w:r>
      <w:r w:rsidRPr="0095698B">
        <w:rPr>
          <w:rStyle w:val="StyleUnderline"/>
        </w:rPr>
        <w:t xml:space="preserve"> to concerns about </w:t>
      </w:r>
      <w:r w:rsidRPr="0095698B">
        <w:rPr>
          <w:rStyle w:val="Emphasis"/>
        </w:rPr>
        <w:t>strategic manipulation</w:t>
      </w:r>
      <w:r w:rsidRPr="00BC7B54">
        <w:t>.</w:t>
      </w:r>
    </w:p>
    <w:p w14:paraId="7848230D" w14:textId="77777777" w:rsidR="00C91B6F" w:rsidRPr="00BC7B54" w:rsidRDefault="00C91B6F" w:rsidP="00C91B6F"/>
    <w:p w14:paraId="0275A13D" w14:textId="77777777" w:rsidR="00C91B6F" w:rsidRPr="00BC7B54" w:rsidRDefault="00C91B6F" w:rsidP="00C91B6F"/>
    <w:p w14:paraId="75B749D8" w14:textId="77777777" w:rsidR="00C91B6F" w:rsidRDefault="00C91B6F" w:rsidP="00C91B6F">
      <w:pPr>
        <w:pStyle w:val="Heading4"/>
      </w:pPr>
      <w:r>
        <w:t>Scenario 1 is the Clean Air Act</w:t>
      </w:r>
    </w:p>
    <w:p w14:paraId="1398D584" w14:textId="77777777" w:rsidR="00C91B6F" w:rsidRPr="00BC7B54" w:rsidRDefault="00C91B6F" w:rsidP="00C91B6F">
      <w:pPr>
        <w:pStyle w:val="Heading4"/>
      </w:pPr>
      <w:r>
        <w:t>Clean Air Act solves the ozone layer – EPA enforcement’s key</w:t>
      </w:r>
    </w:p>
    <w:p w14:paraId="6943DEAD" w14:textId="77777777" w:rsidR="00C91B6F" w:rsidRPr="00BC7B54" w:rsidRDefault="00C91B6F" w:rsidP="00C91B6F">
      <w:r>
        <w:rPr>
          <w:rStyle w:val="Style13ptBold"/>
        </w:rPr>
        <w:t xml:space="preserve">LSU 13 </w:t>
      </w:r>
      <w:r w:rsidRPr="00C00B5C">
        <w:t>[</w:t>
      </w:r>
      <w:r>
        <w:t>LSU Biotechnology Law Resources, "The Clean Air Act in a Nutshell:  How It Works", 3/22/13, biotech.law.lsu.edu/blog/caa_nutshell.pdf]</w:t>
      </w:r>
    </w:p>
    <w:p w14:paraId="6BC275C0" w14:textId="77777777" w:rsidR="00C91B6F" w:rsidRPr="00BC7B54" w:rsidRDefault="00C91B6F" w:rsidP="00C91B6F">
      <w:pPr>
        <w:rPr>
          <w:rStyle w:val="StyleUnderline"/>
        </w:rPr>
      </w:pPr>
      <w:r w:rsidRPr="00BC7B54">
        <w:t xml:space="preserve">The </w:t>
      </w:r>
      <w:r w:rsidRPr="00BC7B54">
        <w:rPr>
          <w:rStyle w:val="StyleUnderline"/>
        </w:rPr>
        <w:t>ozone layer in the stratosphere protects life on earth by filtering out harmful ultraviolet</w:t>
      </w:r>
    </w:p>
    <w:p w14:paraId="1E2C3DF7" w14:textId="77777777" w:rsidR="00C91B6F" w:rsidRDefault="00C91B6F" w:rsidP="00C91B6F">
      <w:r w:rsidRPr="00BC7B54">
        <w:rPr>
          <w:rStyle w:val="StyleUnderline"/>
        </w:rPr>
        <w:t>radiation from the sun</w:t>
      </w:r>
      <w:r w:rsidRPr="00BC7B54">
        <w:t>.</w:t>
      </w:r>
      <w:r>
        <w:t xml:space="preserve"> </w:t>
      </w:r>
      <w:r w:rsidRPr="00BC7B54">
        <w:t xml:space="preserve">The </w:t>
      </w:r>
      <w:r w:rsidRPr="00BC7B54">
        <w:rPr>
          <w:rStyle w:val="StyleUnderline"/>
        </w:rPr>
        <w:t xml:space="preserve">Act contains a range of provisions to phase out production of chemicals that </w:t>
      </w:r>
      <w:r w:rsidRPr="00BC7B54">
        <w:rPr>
          <w:rStyle w:val="Emphasis"/>
        </w:rPr>
        <w:t>harm the ozone layer</w:t>
      </w:r>
      <w:r w:rsidRPr="00BC7B54">
        <w:t xml:space="preserve">, and </w:t>
      </w:r>
      <w:r w:rsidRPr="00BC7B54">
        <w:rPr>
          <w:rStyle w:val="StyleUnderline"/>
        </w:rPr>
        <w:t>prevent the release of such chemicals already in use.</w:t>
      </w:r>
      <w:r>
        <w:t xml:space="preserve"> </w:t>
      </w:r>
      <w:r w:rsidRPr="00BC7B54">
        <w:t xml:space="preserve">These </w:t>
      </w:r>
      <w:r w:rsidRPr="00C00B5C">
        <w:rPr>
          <w:rStyle w:val="StyleUnderline"/>
        </w:rPr>
        <w:t xml:space="preserve">provisions </w:t>
      </w:r>
      <w:r w:rsidRPr="00C00B5C">
        <w:rPr>
          <w:rStyle w:val="StyleUnderline"/>
        </w:rPr>
        <w:lastRenderedPageBreak/>
        <w:t>implement the Montreal Protocol,</w:t>
      </w:r>
      <w:r w:rsidRPr="00BC7B54">
        <w:t xml:space="preserve"> the international agreement on ozone layer</w:t>
      </w:r>
      <w:r>
        <w:t xml:space="preserve"> </w:t>
      </w:r>
      <w:r w:rsidRPr="00BC7B54">
        <w:t>protection, and in some respects go beyond it.</w:t>
      </w:r>
      <w:r>
        <w:t xml:space="preserve"> </w:t>
      </w:r>
    </w:p>
    <w:p w14:paraId="2251DFE9" w14:textId="77777777" w:rsidR="00C91B6F" w:rsidRPr="00BC7B54" w:rsidRDefault="00C91B6F" w:rsidP="00C91B6F">
      <w:r w:rsidRPr="00BC7B54">
        <w:t>The Act requires EPA to phase out production</w:t>
      </w:r>
      <w:r>
        <w:t xml:space="preserve"> </w:t>
      </w:r>
      <w:r w:rsidRPr="00BC7B54">
        <w:t>and import of listed ozone</w:t>
      </w:r>
      <w:r w:rsidRPr="00BC7B54">
        <w:rPr>
          <w:rFonts w:ascii="Cambria Math" w:hAnsi="Cambria Math" w:cs="Cambria Math"/>
        </w:rPr>
        <w:t>‐</w:t>
      </w:r>
      <w:r w:rsidRPr="00BC7B54">
        <w:t>depleting substances.51</w:t>
      </w:r>
      <w:r>
        <w:t xml:space="preserve"> </w:t>
      </w:r>
      <w:r w:rsidRPr="00BC7B54">
        <w:t>The best</w:t>
      </w:r>
      <w:r w:rsidRPr="00BC7B54">
        <w:rPr>
          <w:rFonts w:ascii="Cambria Math" w:hAnsi="Cambria Math" w:cs="Cambria Math"/>
        </w:rPr>
        <w:t>‐</w:t>
      </w:r>
      <w:r w:rsidRPr="00BC7B54">
        <w:t>known ozone</w:t>
      </w:r>
      <w:r w:rsidRPr="00BC7B54">
        <w:rPr>
          <w:rFonts w:ascii="Cambria Math" w:hAnsi="Cambria Math" w:cs="Cambria Math"/>
        </w:rPr>
        <w:t>‐</w:t>
      </w:r>
      <w:r w:rsidRPr="00BC7B54">
        <w:t>depleting</w:t>
      </w:r>
      <w:r>
        <w:t xml:space="preserve"> </w:t>
      </w:r>
      <w:r w:rsidRPr="00BC7B54">
        <w:t>substances, chlorofluorocarbons (CFCs), have already been phased out.</w:t>
      </w:r>
      <w:r>
        <w:t xml:space="preserve"> </w:t>
      </w:r>
      <w:r w:rsidRPr="00BC7B54">
        <w:t>EPA is currently</w:t>
      </w:r>
      <w:r>
        <w:t xml:space="preserve"> </w:t>
      </w:r>
      <w:r w:rsidRPr="00BC7B54">
        <w:t>phasing out hydrochlorofluorocarbons (HCFCs), which are regarded as transitional substitutes</w:t>
      </w:r>
      <w:r>
        <w:t xml:space="preserve"> </w:t>
      </w:r>
      <w:r w:rsidRPr="00BC7B54">
        <w:t>for CFCs.</w:t>
      </w:r>
      <w:r>
        <w:t xml:space="preserve"> </w:t>
      </w:r>
      <w:r w:rsidRPr="00BC7B54">
        <w:t>Certain exceptions to the phase</w:t>
      </w:r>
      <w:r w:rsidRPr="00BC7B54">
        <w:rPr>
          <w:rFonts w:ascii="Cambria Math" w:hAnsi="Cambria Math" w:cs="Cambria Math"/>
        </w:rPr>
        <w:t>‐</w:t>
      </w:r>
      <w:r w:rsidRPr="00BC7B54">
        <w:t>outs are allowed.</w:t>
      </w:r>
      <w:r>
        <w:t xml:space="preserve"> </w:t>
      </w:r>
      <w:r w:rsidRPr="00BC7B54">
        <w:t>For example, EPA is authorized to</w:t>
      </w:r>
      <w:r>
        <w:t xml:space="preserve"> </w:t>
      </w:r>
      <w:r w:rsidRPr="00BC7B54">
        <w:t>allow limited production of ozone</w:t>
      </w:r>
      <w:r w:rsidRPr="00BC7B54">
        <w:rPr>
          <w:rFonts w:ascii="Cambria Math" w:hAnsi="Cambria Math" w:cs="Cambria Math"/>
        </w:rPr>
        <w:t>‐</w:t>
      </w:r>
      <w:r w:rsidRPr="00BC7B54">
        <w:t>depleting substances for export to developing countries.</w:t>
      </w:r>
      <w:r>
        <w:t xml:space="preserve"> </w:t>
      </w:r>
      <w:r w:rsidRPr="00BC7B54">
        <w:t>The Act provides for implementing the phase</w:t>
      </w:r>
      <w:r w:rsidRPr="00BC7B54">
        <w:rPr>
          <w:rFonts w:ascii="Cambria Math" w:hAnsi="Cambria Math" w:cs="Cambria Math"/>
        </w:rPr>
        <w:t>‐</w:t>
      </w:r>
      <w:r w:rsidRPr="00BC7B54">
        <w:t>outs through the issuance of allowances that can</w:t>
      </w:r>
      <w:r>
        <w:t xml:space="preserve"> </w:t>
      </w:r>
      <w:r w:rsidRPr="00BC7B54">
        <w:t>be traded among companies.52 International trading is also allowed, subject to certain</w:t>
      </w:r>
      <w:r>
        <w:t xml:space="preserve"> </w:t>
      </w:r>
      <w:r w:rsidRPr="00BC7B54">
        <w:t>constraints.</w:t>
      </w:r>
    </w:p>
    <w:p w14:paraId="3A07A372" w14:textId="77777777" w:rsidR="00C91B6F" w:rsidRPr="00BC7B54" w:rsidRDefault="00C91B6F" w:rsidP="00C91B6F">
      <w:r w:rsidRPr="00C00B5C">
        <w:rPr>
          <w:rStyle w:val="StyleUnderline"/>
        </w:rPr>
        <w:t>EPA is required to issue regulations that reduce use and emissions of ozone</w:t>
      </w:r>
      <w:r w:rsidRPr="00C00B5C">
        <w:rPr>
          <w:rStyle w:val="StyleUnderline"/>
          <w:rFonts w:ascii="Cambria Math" w:hAnsi="Cambria Math" w:cs="Cambria Math"/>
        </w:rPr>
        <w:t>‐</w:t>
      </w:r>
      <w:r w:rsidRPr="00C00B5C">
        <w:rPr>
          <w:rStyle w:val="StyleUnderline"/>
        </w:rPr>
        <w:t>depleting substances to the lowest achievable level</w:t>
      </w:r>
      <w:r w:rsidRPr="00BC7B54">
        <w:t xml:space="preserve">, and that </w:t>
      </w:r>
      <w:r w:rsidRPr="00C00B5C">
        <w:rPr>
          <w:rStyle w:val="StyleUnderline"/>
        </w:rPr>
        <w:t>set requirements for recycling and disposal.</w:t>
      </w:r>
      <w:r>
        <w:t xml:space="preserve"> </w:t>
      </w:r>
      <w:r w:rsidRPr="00BC7B54">
        <w:t>The Act prohibits intentional release of ozone</w:t>
      </w:r>
      <w:r w:rsidRPr="00BC7B54">
        <w:rPr>
          <w:rFonts w:ascii="Cambria Math" w:hAnsi="Cambria Math" w:cs="Cambria Math"/>
        </w:rPr>
        <w:t>‐</w:t>
      </w:r>
      <w:r w:rsidRPr="00BC7B54">
        <w:t>depleting substances used as refrigerants in</w:t>
      </w:r>
      <w:r>
        <w:t xml:space="preserve"> </w:t>
      </w:r>
      <w:r w:rsidRPr="00BC7B54">
        <w:t>equipment including appliances, industrial process refrigeration, and motor vehicle air</w:t>
      </w:r>
      <w:r>
        <w:t xml:space="preserve"> </w:t>
      </w:r>
      <w:r w:rsidRPr="00BC7B54">
        <w:t>conditioners.53</w:t>
      </w:r>
      <w:r>
        <w:t xml:space="preserve"> </w:t>
      </w:r>
      <w:r w:rsidRPr="00BC7B54">
        <w:t>Mechanics servicing auto air conditioners must be trained and use certified</w:t>
      </w:r>
      <w:r>
        <w:t xml:space="preserve"> </w:t>
      </w:r>
      <w:r w:rsidRPr="00BC7B54">
        <w:t>recycling equipment.54</w:t>
      </w:r>
      <w:r>
        <w:t xml:space="preserve"> </w:t>
      </w:r>
      <w:r w:rsidRPr="00BC7B54">
        <w:t>Non</w:t>
      </w:r>
      <w:r w:rsidRPr="00BC7B54">
        <w:rPr>
          <w:rFonts w:ascii="Cambria Math" w:hAnsi="Cambria Math" w:cs="Cambria Math"/>
        </w:rPr>
        <w:t>‐</w:t>
      </w:r>
      <w:r w:rsidRPr="00BC7B54">
        <w:t>essential uses of ozone</w:t>
      </w:r>
      <w:r w:rsidRPr="00BC7B54">
        <w:rPr>
          <w:rFonts w:ascii="Cambria Math" w:hAnsi="Cambria Math" w:cs="Cambria Math"/>
        </w:rPr>
        <w:t>‐</w:t>
      </w:r>
      <w:r w:rsidRPr="00BC7B54">
        <w:t>depleting substances, such as in noise</w:t>
      </w:r>
      <w:r>
        <w:t xml:space="preserve"> </w:t>
      </w:r>
      <w:r w:rsidRPr="00BC7B54">
        <w:t>horns and party streamers, are banned.55</w:t>
      </w:r>
      <w:r>
        <w:t xml:space="preserve"> </w:t>
      </w:r>
      <w:r w:rsidRPr="00BC7B54">
        <w:t>Beginning in 2015, products containing or made with</w:t>
      </w:r>
      <w:r>
        <w:t xml:space="preserve"> </w:t>
      </w:r>
      <w:r w:rsidRPr="00BC7B54">
        <w:t>HCFCs must be labeled; a labeling requirement is already in effect for products containing or</w:t>
      </w:r>
      <w:r>
        <w:t xml:space="preserve"> </w:t>
      </w:r>
      <w:r w:rsidRPr="00BC7B54">
        <w:t>made with other ozone</w:t>
      </w:r>
      <w:r w:rsidRPr="00BC7B54">
        <w:rPr>
          <w:rFonts w:ascii="Cambria Math" w:hAnsi="Cambria Math" w:cs="Cambria Math"/>
        </w:rPr>
        <w:t>‐</w:t>
      </w:r>
      <w:r w:rsidRPr="00BC7B54">
        <w:t>depleting substances.56</w:t>
      </w:r>
    </w:p>
    <w:p w14:paraId="52160FEC" w14:textId="77777777" w:rsidR="00C91B6F" w:rsidRDefault="00C91B6F" w:rsidP="00C91B6F"/>
    <w:p w14:paraId="336DC3D3" w14:textId="77777777" w:rsidR="00C91B6F" w:rsidRDefault="00C91B6F" w:rsidP="00C91B6F"/>
    <w:p w14:paraId="14FE4F7F" w14:textId="77777777" w:rsidR="00C91B6F" w:rsidRDefault="00C91B6F" w:rsidP="00C91B6F">
      <w:pPr>
        <w:pStyle w:val="Heading4"/>
      </w:pPr>
      <w:r>
        <w:t>Ozone depletion causes extinction – empirics</w:t>
      </w:r>
    </w:p>
    <w:p w14:paraId="7B3C6671" w14:textId="77777777" w:rsidR="00C91B6F" w:rsidRDefault="00C91B6F" w:rsidP="00C91B6F">
      <w:r w:rsidRPr="00C00B5C">
        <w:rPr>
          <w:rStyle w:val="Style13ptBold"/>
        </w:rPr>
        <w:t>ScienceDaily 20</w:t>
      </w:r>
      <w:r>
        <w:t xml:space="preserve"> [ScienceDaily, "Erosion of ozone layer responsible for mass extinction event", 5/27/20, https://www.sciencedaily.com/releases/2020/05/200527150158.htm]</w:t>
      </w:r>
    </w:p>
    <w:p w14:paraId="5732FCCD" w14:textId="77777777" w:rsidR="00C91B6F" w:rsidRDefault="00C91B6F" w:rsidP="00C91B6F">
      <w:r>
        <w:t xml:space="preserve">Researchers at the University of Southampton have shown that </w:t>
      </w:r>
      <w:r w:rsidRPr="00C00B5C">
        <w:rPr>
          <w:rStyle w:val="StyleUnderline"/>
        </w:rPr>
        <w:t xml:space="preserve">an </w:t>
      </w:r>
      <w:r w:rsidRPr="00C00B5C">
        <w:rPr>
          <w:rStyle w:val="Emphasis"/>
        </w:rPr>
        <w:t>extinction event</w:t>
      </w:r>
      <w:r w:rsidRPr="00C00B5C">
        <w:rPr>
          <w:rStyle w:val="StyleUnderline"/>
        </w:rPr>
        <w:t xml:space="preserve"> 360 million years ago, that killed much of the Earth's plant and freshwater aquatic life, was caused by a brief </w:t>
      </w:r>
      <w:r w:rsidRPr="00C00B5C">
        <w:rPr>
          <w:rStyle w:val="Emphasis"/>
        </w:rPr>
        <w:t>breakdown of the ozone layer</w:t>
      </w:r>
      <w:r w:rsidRPr="00C00B5C">
        <w:rPr>
          <w:rStyle w:val="StyleUnderline"/>
        </w:rPr>
        <w:t xml:space="preserve"> that shields the Earth from damaging</w:t>
      </w:r>
      <w:r>
        <w:t xml:space="preserve"> ultraviolet (</w:t>
      </w:r>
      <w:r w:rsidRPr="00C00B5C">
        <w:rPr>
          <w:rStyle w:val="StyleUnderline"/>
        </w:rPr>
        <w:t>UV</w:t>
      </w:r>
      <w:r>
        <w:t xml:space="preserve">) </w:t>
      </w:r>
      <w:r w:rsidRPr="00C00B5C">
        <w:rPr>
          <w:rStyle w:val="StyleUnderline"/>
        </w:rPr>
        <w:t>radiation</w:t>
      </w:r>
      <w:r>
        <w:t xml:space="preserve">. This is a </w:t>
      </w:r>
      <w:r w:rsidRPr="00C00B5C">
        <w:rPr>
          <w:rStyle w:val="Emphasis"/>
        </w:rPr>
        <w:t>newly discovered extinction mechanism</w:t>
      </w:r>
      <w:r>
        <w:t xml:space="preserve"> with profound implications for our warming world today.</w:t>
      </w:r>
    </w:p>
    <w:p w14:paraId="5A193922" w14:textId="77777777" w:rsidR="00C91B6F" w:rsidRDefault="00C91B6F" w:rsidP="00C91B6F">
      <w:r w:rsidRPr="00C00B5C">
        <w:rPr>
          <w:rStyle w:val="StyleUnderline"/>
        </w:rPr>
        <w:t>There have been a number of mass extinction in the geological past</w:t>
      </w:r>
      <w:r>
        <w:t xml:space="preserve">. Only one was caused by an asteroid hitting the Earth, which was 66 million years ago when the dinosaurs became extinct. Three of the others, including the end Permian Great Dying, 252 million years ago, were caused by huge continental scale volcanic eruptions that </w:t>
      </w:r>
      <w:proofErr w:type="spellStart"/>
      <w:r>
        <w:t>destabilised</w:t>
      </w:r>
      <w:proofErr w:type="spellEnd"/>
      <w:r>
        <w:t xml:space="preserve"> the Earth's atmospheres and oceans.</w:t>
      </w:r>
    </w:p>
    <w:p w14:paraId="14B1C670" w14:textId="77777777" w:rsidR="00C91B6F" w:rsidRDefault="00C91B6F" w:rsidP="00C91B6F">
      <w:r>
        <w:t xml:space="preserve">Now, scientists have found evidence showing it was </w:t>
      </w:r>
      <w:r w:rsidRPr="00C00B5C">
        <w:rPr>
          <w:rStyle w:val="StyleUnderline"/>
        </w:rPr>
        <w:t xml:space="preserve">high levels of UV radiation which collapsed forest ecosystems and killed off many species of fish and </w:t>
      </w:r>
      <w:proofErr w:type="spellStart"/>
      <w:r w:rsidRPr="00C00B5C">
        <w:rPr>
          <w:rStyle w:val="StyleUnderline"/>
        </w:rPr>
        <w:t>tetrapods</w:t>
      </w:r>
      <w:proofErr w:type="spellEnd"/>
      <w:r>
        <w:t xml:space="preserve"> (our four limbed ancestors) at the end of the Devonian geological period, 359 million years ago. This damaging burst of UV radiation occurred as part of one of the Earth's climate cycles, rather than being caused by a huge volcanic eruption.</w:t>
      </w:r>
    </w:p>
    <w:p w14:paraId="03167E8C" w14:textId="77777777" w:rsidR="00C91B6F" w:rsidRDefault="00C91B6F" w:rsidP="00C91B6F"/>
    <w:p w14:paraId="11017BC2" w14:textId="77777777" w:rsidR="00C91B6F" w:rsidRDefault="00C91B6F" w:rsidP="00C91B6F"/>
    <w:p w14:paraId="00F56C1E" w14:textId="77777777" w:rsidR="00C91B6F" w:rsidRDefault="00C91B6F" w:rsidP="00C91B6F">
      <w:pPr>
        <w:pStyle w:val="Heading4"/>
      </w:pPr>
      <w:r>
        <w:lastRenderedPageBreak/>
        <w:t>And – climate change</w:t>
      </w:r>
    </w:p>
    <w:p w14:paraId="62416C93" w14:textId="77777777" w:rsidR="00C91B6F" w:rsidRPr="00C00B5C" w:rsidRDefault="00C91B6F" w:rsidP="00C91B6F">
      <w:pPr>
        <w:rPr>
          <w:rStyle w:val="Style13ptBold"/>
        </w:rPr>
      </w:pPr>
      <w:r>
        <w:rPr>
          <w:rStyle w:val="Style13ptBold"/>
        </w:rPr>
        <w:t xml:space="preserve">LSU 13 </w:t>
      </w:r>
      <w:r w:rsidRPr="00C00B5C">
        <w:t>[</w:t>
      </w:r>
      <w:r>
        <w:t>LSU Biotechnology Law Resources, "The Clean Air Act in a Nutshell:  How It Works", 3/22/13, biotech.law.lsu.edu/blog/caa_nutshell.pdf]</w:t>
      </w:r>
    </w:p>
    <w:p w14:paraId="02EF2DA8" w14:textId="77777777" w:rsidR="00C91B6F" w:rsidRDefault="00C91B6F" w:rsidP="00C91B6F">
      <w:r>
        <w:t xml:space="preserve">The </w:t>
      </w:r>
      <w:r w:rsidRPr="00C00B5C">
        <w:rPr>
          <w:rStyle w:val="StyleUnderline"/>
        </w:rPr>
        <w:t xml:space="preserve">Clean Air Act's authority to regulate emissions that cause or contribute to air pollution that may endanger public health or welfare extends to air </w:t>
      </w:r>
      <w:r w:rsidRPr="00C00B5C">
        <w:rPr>
          <w:rStyle w:val="Emphasis"/>
        </w:rPr>
        <w:t>pollution from greenhouse gases</w:t>
      </w:r>
      <w:r w:rsidRPr="00C00B5C">
        <w:rPr>
          <w:rStyle w:val="StyleUnderline"/>
        </w:rPr>
        <w:t>.</w:t>
      </w:r>
      <w:r>
        <w:t xml:space="preserve"> In 2007 </w:t>
      </w:r>
      <w:r w:rsidRPr="00C00B5C">
        <w:rPr>
          <w:rStyle w:val="StyleUnderline"/>
        </w:rPr>
        <w:t xml:space="preserve">the Supreme Court decided that the Act’s definition of air pollutant includes greenhouse gases. </w:t>
      </w:r>
      <w:r>
        <w:t xml:space="preserve">Since then, </w:t>
      </w:r>
      <w:r w:rsidRPr="00C00B5C">
        <w:rPr>
          <w:rStyle w:val="StyleUnderline"/>
        </w:rPr>
        <w:t>EPA has determined that certain provisions of the Act should be used to control large sources of emissions that contribute to climate change</w:t>
      </w:r>
      <w:r>
        <w:t>.</w:t>
      </w:r>
    </w:p>
    <w:p w14:paraId="2CB73457" w14:textId="77777777" w:rsidR="00C91B6F" w:rsidRPr="005C6371" w:rsidRDefault="00C91B6F" w:rsidP="00C91B6F">
      <w:r w:rsidRPr="00424C63">
        <w:rPr>
          <w:rStyle w:val="Emphasis"/>
        </w:rPr>
        <w:t>EPA</w:t>
      </w:r>
      <w:r>
        <w:t xml:space="preserve"> has </w:t>
      </w:r>
      <w:r w:rsidRPr="00C00B5C">
        <w:rPr>
          <w:rStyle w:val="StyleUnderline"/>
        </w:rPr>
        <w:t>issued greenhouse gas regulations for motor vehicles, including cars, trucks and buses</w:t>
      </w:r>
      <w:r>
        <w:t xml:space="preserve">.59 Because greenhouse gases are now regulated pollutants, </w:t>
      </w:r>
      <w:r w:rsidRPr="00C00B5C">
        <w:rPr>
          <w:rStyle w:val="StyleUnderline"/>
        </w:rPr>
        <w:t xml:space="preserve">large </w:t>
      </w:r>
      <w:r w:rsidRPr="005C6371">
        <w:rPr>
          <w:rStyle w:val="StyleUnderline"/>
        </w:rPr>
        <w:t>new and modified stationary sources of greenhouse gases must comply with the preconstruction permitting provisions of the Act</w:t>
      </w:r>
      <w:r w:rsidRPr="005C6371">
        <w:t xml:space="preserve"> under the PSD program, </w:t>
      </w:r>
      <w:r w:rsidRPr="005C6371">
        <w:rPr>
          <w:rStyle w:val="StyleUnderline"/>
        </w:rPr>
        <w:t>including the requirement to apply the best available control technology</w:t>
      </w:r>
      <w:r w:rsidRPr="005C6371">
        <w:t xml:space="preserve"> (BACT) considering cost and other factors.60 EPA has issued rules to limit this statutory requirement to large emitters (e.g., power plants, cement manufacturers, refineries, etc.).</w:t>
      </w:r>
    </w:p>
    <w:p w14:paraId="0B5FAAD4" w14:textId="77777777" w:rsidR="00C91B6F" w:rsidRPr="005C6371" w:rsidRDefault="00C91B6F" w:rsidP="00C91B6F"/>
    <w:p w14:paraId="70293A7D" w14:textId="77777777" w:rsidR="00C91B6F" w:rsidRPr="005C6371" w:rsidRDefault="00C91B6F" w:rsidP="00C91B6F">
      <w:pPr>
        <w:pStyle w:val="Heading4"/>
        <w:rPr>
          <w:rFonts w:cs="Arial"/>
        </w:rPr>
      </w:pPr>
      <w:r w:rsidRPr="005C6371">
        <w:rPr>
          <w:rFonts w:cs="Arial"/>
        </w:rPr>
        <w:t>Warming causes extinction</w:t>
      </w:r>
    </w:p>
    <w:p w14:paraId="78B5C571" w14:textId="77777777" w:rsidR="00C91B6F" w:rsidRPr="005C6371" w:rsidRDefault="00C91B6F" w:rsidP="00C91B6F">
      <w:r w:rsidRPr="005C6371">
        <w:rPr>
          <w:rStyle w:val="Style13ptBold"/>
        </w:rPr>
        <w:t>Dunlop 17</w:t>
      </w:r>
      <w:r w:rsidRPr="005C6371">
        <w:t>. (Ian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Cambridge, he is a Fellow of the Australian Institute of Company Directors, the Australasian Institute of Mining and Metallurgy, and the Energy Institute (UK), and a Member of the Society of Petroleum Engineers of AIME (USA). He also 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w:t>
      </w:r>
      <w:proofErr w:type="spellStart"/>
      <w:r w:rsidRPr="005C6371">
        <w:t>metre</w:t>
      </w:r>
      <w:proofErr w:type="spellEnd"/>
      <w:r w:rsidRPr="005C6371">
        <w:t xml:space="preserve"> Sea-level Rise. A Failure of Imagination on Climate Risks. July 26, 2017. www.resilience.org/stories/2017-07-26/a-failure-of-imagination-on-climate-risks/)</w:t>
      </w:r>
    </w:p>
    <w:p w14:paraId="70647FF3" w14:textId="77777777" w:rsidR="00C91B6F" w:rsidRPr="005C6371" w:rsidRDefault="00C91B6F" w:rsidP="00C91B6F">
      <w:pPr>
        <w:rPr>
          <w:sz w:val="14"/>
        </w:rPr>
      </w:pPr>
      <w:r w:rsidRPr="005C6371">
        <w:rPr>
          <w:rStyle w:val="Emphasis"/>
        </w:rPr>
        <w:t>Climate change</w:t>
      </w:r>
      <w:r w:rsidRPr="005C6371">
        <w:rPr>
          <w:u w:val="single"/>
        </w:rPr>
        <w:t xml:space="preserve"> is an </w:t>
      </w:r>
      <w:r w:rsidRPr="005C6371">
        <w:rPr>
          <w:rStyle w:val="Emphasis"/>
        </w:rPr>
        <w:t>existential risk</w:t>
      </w:r>
      <w:r w:rsidRPr="005C6371">
        <w:rPr>
          <w:u w:val="single"/>
        </w:rPr>
        <w:t xml:space="preserve"> that could abruptly </w:t>
      </w:r>
      <w:r w:rsidRPr="005C6371">
        <w:rPr>
          <w:rStyle w:val="Emphasis"/>
        </w:rPr>
        <w:t xml:space="preserve">end human </w:t>
      </w:r>
      <w:proofErr w:type="spellStart"/>
      <w:r w:rsidRPr="005C6371">
        <w:rPr>
          <w:rStyle w:val="Emphasis"/>
        </w:rPr>
        <w:t>civilisation</w:t>
      </w:r>
      <w:proofErr w:type="spellEnd"/>
      <w:r w:rsidRPr="005C6371">
        <w:rPr>
          <w:sz w:val="14"/>
        </w:rPr>
        <w:t xml:space="preserve"> because of a catastrophic “failure of imagination” by global leaders to understand and act on the science and  evidence before them.</w:t>
      </w:r>
    </w:p>
    <w:p w14:paraId="5A8D8FE0" w14:textId="77777777" w:rsidR="00C91B6F" w:rsidRPr="005C6371" w:rsidRDefault="00C91B6F" w:rsidP="00C91B6F">
      <w:pPr>
        <w:rPr>
          <w:sz w:val="14"/>
        </w:rPr>
      </w:pPr>
      <w:r w:rsidRPr="005C6371">
        <w:rPr>
          <w:sz w:val="14"/>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p>
    <w:p w14:paraId="03D5754C" w14:textId="77777777" w:rsidR="00C91B6F" w:rsidRPr="005C6371" w:rsidRDefault="00C91B6F" w:rsidP="00C91B6F">
      <w:pPr>
        <w:rPr>
          <w:sz w:val="14"/>
        </w:rPr>
      </w:pPr>
      <w:r w:rsidRPr="005C6371">
        <w:rPr>
          <w:sz w:val="14"/>
        </w:rPr>
        <w:t>A “failure of imagination” has also been identified as one of the reasons for the breakdown in US intelligence around the 9/11 attacks in 2001.</w:t>
      </w:r>
    </w:p>
    <w:p w14:paraId="2F018DD2" w14:textId="77777777" w:rsidR="00C91B6F" w:rsidRPr="005C6371" w:rsidRDefault="00C91B6F" w:rsidP="00C91B6F">
      <w:pPr>
        <w:rPr>
          <w:sz w:val="14"/>
        </w:rPr>
      </w:pPr>
      <w:r w:rsidRPr="005C6371">
        <w:rPr>
          <w:sz w:val="14"/>
        </w:rPr>
        <w:t>A similar failure is occurring with climate change today.</w:t>
      </w:r>
    </w:p>
    <w:p w14:paraId="69AA8761" w14:textId="77777777" w:rsidR="00C91B6F" w:rsidRPr="005C6371" w:rsidRDefault="00C91B6F" w:rsidP="00C91B6F">
      <w:pPr>
        <w:rPr>
          <w:sz w:val="14"/>
        </w:rPr>
      </w:pPr>
      <w:r w:rsidRPr="005C6371">
        <w:rPr>
          <w:sz w:val="14"/>
        </w:rPr>
        <w:t>The problem is widespread at the senior levels of government and global corporations. A 2016 report, Thinking the unthinkable, based on interviews with top leaders around the world, found that:</w:t>
      </w:r>
    </w:p>
    <w:p w14:paraId="4E188920" w14:textId="77777777" w:rsidR="00C91B6F" w:rsidRPr="005C6371" w:rsidRDefault="00C91B6F" w:rsidP="00C91B6F">
      <w:pPr>
        <w:rPr>
          <w:sz w:val="14"/>
        </w:rPr>
      </w:pPr>
      <w:r w:rsidRPr="005C6371">
        <w:rPr>
          <w:sz w:val="14"/>
        </w:rPr>
        <w:t xml:space="preserve">“A proliferation of ‘unthinkable’ events… has revealed a new fragility at the highest levels of corporate and public service leaderships. Their ability to spot, identify and handle unexpected, non-normative events is… perilously inadequate at critical moments… Remarkably, </w:t>
      </w:r>
      <w:r w:rsidRPr="005C6371">
        <w:rPr>
          <w:u w:val="single"/>
        </w:rPr>
        <w:t xml:space="preserve">there remains a deep </w:t>
      </w:r>
      <w:r w:rsidRPr="005C6371">
        <w:rPr>
          <w:rStyle w:val="Emphasis"/>
        </w:rPr>
        <w:t>reluctance</w:t>
      </w:r>
      <w:r w:rsidRPr="005C6371">
        <w:rPr>
          <w:sz w:val="14"/>
        </w:rPr>
        <w:t xml:space="preserve">, or what might be called ‘executive myopia’, </w:t>
      </w:r>
      <w:r w:rsidRPr="005C6371">
        <w:rPr>
          <w:u w:val="single"/>
        </w:rPr>
        <w:t>to see and contemplate even the possibility that ‘</w:t>
      </w:r>
      <w:proofErr w:type="spellStart"/>
      <w:r w:rsidRPr="005C6371">
        <w:rPr>
          <w:u w:val="single"/>
        </w:rPr>
        <w:t>unthinkables</w:t>
      </w:r>
      <w:proofErr w:type="spellEnd"/>
      <w:r w:rsidRPr="005C6371">
        <w:rPr>
          <w:u w:val="single"/>
        </w:rPr>
        <w:t>’ might happen</w:t>
      </w:r>
      <w:r w:rsidRPr="005C6371">
        <w:rPr>
          <w:sz w:val="14"/>
        </w:rPr>
        <w:t>, let alone how to handle them.</w:t>
      </w:r>
    </w:p>
    <w:p w14:paraId="1E517841" w14:textId="77777777" w:rsidR="00C91B6F" w:rsidRPr="005C6371" w:rsidRDefault="00C91B6F" w:rsidP="00C91B6F">
      <w:pPr>
        <w:rPr>
          <w:sz w:val="14"/>
        </w:rPr>
      </w:pPr>
      <w:r w:rsidRPr="005C6371">
        <w:rPr>
          <w:sz w:val="14"/>
        </w:rPr>
        <w:lastRenderedPageBreak/>
        <w:t xml:space="preserve">Such failures are manifested in two ways in climate policy. At the political, bureaucratic and business level in underplaying the high-end risks and in failing to </w:t>
      </w:r>
      <w:proofErr w:type="spellStart"/>
      <w:r w:rsidRPr="005C6371">
        <w:rPr>
          <w:sz w:val="14"/>
        </w:rPr>
        <w:t>recognise</w:t>
      </w:r>
      <w:proofErr w:type="spellEnd"/>
      <w:r w:rsidRPr="005C6371">
        <w:rPr>
          <w:sz w:val="14"/>
        </w:rPr>
        <w:t xml:space="preserve"> that the existential risk of climate change is totally different from other risk categories. And </w:t>
      </w:r>
      <w:r w:rsidRPr="005C6371">
        <w:rPr>
          <w:u w:val="single"/>
        </w:rPr>
        <w:t xml:space="preserve">at the </w:t>
      </w:r>
      <w:r w:rsidRPr="005C6371">
        <w:rPr>
          <w:rStyle w:val="Emphasis"/>
        </w:rPr>
        <w:t>research level</w:t>
      </w:r>
      <w:r w:rsidRPr="005C6371">
        <w:rPr>
          <w:u w:val="single"/>
        </w:rPr>
        <w:t xml:space="preserve"> in </w:t>
      </w:r>
      <w:r w:rsidRPr="005C6371">
        <w:rPr>
          <w:rStyle w:val="Emphasis"/>
        </w:rPr>
        <w:t>underestimating</w:t>
      </w:r>
      <w:r w:rsidRPr="005C6371">
        <w:rPr>
          <w:u w:val="single"/>
        </w:rPr>
        <w:t xml:space="preserve"> the rate of climate change </w:t>
      </w:r>
      <w:r w:rsidRPr="005C6371">
        <w:rPr>
          <w:rStyle w:val="Emphasis"/>
        </w:rPr>
        <w:t>impact</w:t>
      </w:r>
      <w:r w:rsidRPr="005C6371">
        <w:rPr>
          <w:u w:val="single"/>
        </w:rPr>
        <w:t xml:space="preserve"> and costs, along with an </w:t>
      </w:r>
      <w:r w:rsidRPr="005C6371">
        <w:rPr>
          <w:rStyle w:val="Emphasis"/>
        </w:rPr>
        <w:t>under-emphasis</w:t>
      </w:r>
      <w:r w:rsidRPr="005C6371">
        <w:rPr>
          <w:u w:val="single"/>
        </w:rPr>
        <w:t xml:space="preserve"> on, and poor communication of, those </w:t>
      </w:r>
      <w:r w:rsidRPr="005C6371">
        <w:rPr>
          <w:rStyle w:val="Emphasis"/>
        </w:rPr>
        <w:t>high-end risks</w:t>
      </w:r>
      <w:r w:rsidRPr="005C6371">
        <w:rPr>
          <w:sz w:val="14"/>
        </w:rPr>
        <w:t>.</w:t>
      </w:r>
    </w:p>
    <w:p w14:paraId="367F111B" w14:textId="77777777" w:rsidR="00C91B6F" w:rsidRPr="005C6371" w:rsidRDefault="00C91B6F" w:rsidP="00C91B6F">
      <w:pPr>
        <w:rPr>
          <w:sz w:val="14"/>
        </w:rPr>
      </w:pPr>
      <w:r w:rsidRPr="005C6371">
        <w:rPr>
          <w:sz w:val="14"/>
        </w:rPr>
        <w:t>Existential risk</w:t>
      </w:r>
    </w:p>
    <w:p w14:paraId="43C01B31" w14:textId="77777777" w:rsidR="00C91B6F" w:rsidRPr="005C6371" w:rsidRDefault="00C91B6F" w:rsidP="00C91B6F">
      <w:pPr>
        <w:rPr>
          <w:sz w:val="14"/>
        </w:rPr>
      </w:pPr>
      <w:r w:rsidRPr="005C6371">
        <w:rPr>
          <w:sz w:val="14"/>
        </w:rPr>
        <w:t xml:space="preserve">An existential risk is an adverse outcome that would either annihilate intelligent life or permanently and drastically curtail its potential. For example, a big meteor impact, large-scale nuclear war, or sea levels 70 </w:t>
      </w:r>
      <w:proofErr w:type="spellStart"/>
      <w:r w:rsidRPr="005C6371">
        <w:rPr>
          <w:sz w:val="14"/>
        </w:rPr>
        <w:t>metres</w:t>
      </w:r>
      <w:proofErr w:type="spellEnd"/>
      <w:r w:rsidRPr="005C6371">
        <w:rPr>
          <w:sz w:val="14"/>
        </w:rPr>
        <w:t xml:space="preserve"> higher than today.</w:t>
      </w:r>
    </w:p>
    <w:p w14:paraId="3BDFED3C" w14:textId="77777777" w:rsidR="00C91B6F" w:rsidRPr="005C6371" w:rsidRDefault="00C91B6F" w:rsidP="00C91B6F">
      <w:pPr>
        <w:rPr>
          <w:sz w:val="14"/>
        </w:rPr>
      </w:pPr>
      <w:r w:rsidRPr="005C6371">
        <w:rPr>
          <w:u w:val="single"/>
        </w:rPr>
        <w:t>Existential risks are not amenable to the reactive</w:t>
      </w:r>
      <w:r w:rsidRPr="005C6371">
        <w:rPr>
          <w:sz w:val="14"/>
        </w:rPr>
        <w:t xml:space="preserve"> (learn from failure) </w:t>
      </w:r>
      <w:r w:rsidRPr="005C6371">
        <w:rPr>
          <w:u w:val="single"/>
        </w:rPr>
        <w:t xml:space="preserve">approach of </w:t>
      </w:r>
      <w:r w:rsidRPr="005C6371">
        <w:rPr>
          <w:rStyle w:val="Emphasis"/>
        </w:rPr>
        <w:t>conventional risk management</w:t>
      </w:r>
      <w:r w:rsidRPr="005C6371">
        <w:rPr>
          <w:sz w:val="14"/>
        </w:rPr>
        <w:t xml:space="preserve">, </w:t>
      </w:r>
      <w:r w:rsidRPr="005C6371">
        <w:rPr>
          <w:u w:val="single"/>
        </w:rPr>
        <w:t>and we cannot necessarily rely on the</w:t>
      </w:r>
      <w:r w:rsidRPr="005C6371">
        <w:rPr>
          <w:sz w:val="14"/>
        </w:rPr>
        <w:t xml:space="preserve"> institutions, moral norms, or </w:t>
      </w:r>
      <w:r w:rsidRPr="005C6371">
        <w:rPr>
          <w:rStyle w:val="Emphasis"/>
        </w:rPr>
        <w:t>social attitudes</w:t>
      </w:r>
      <w:r w:rsidRPr="005C6371">
        <w:rPr>
          <w:u w:val="single"/>
        </w:rPr>
        <w:t xml:space="preserve"> developed from our experience with managing </w:t>
      </w:r>
      <w:r w:rsidRPr="005C6371">
        <w:rPr>
          <w:rStyle w:val="Emphasis"/>
        </w:rPr>
        <w:t>other</w:t>
      </w:r>
      <w:r w:rsidRPr="005C6371">
        <w:rPr>
          <w:u w:val="single"/>
        </w:rPr>
        <w:t xml:space="preserve"> sorts of </w:t>
      </w:r>
      <w:r w:rsidRPr="005C6371">
        <w:rPr>
          <w:rStyle w:val="Emphasis"/>
        </w:rPr>
        <w:t>risks</w:t>
      </w:r>
      <w:r w:rsidRPr="005C6371">
        <w:rPr>
          <w:sz w:val="14"/>
        </w:rPr>
        <w:t xml:space="preserve">. </w:t>
      </w:r>
      <w:r w:rsidRPr="005C6371">
        <w:rPr>
          <w:u w:val="single"/>
        </w:rPr>
        <w:t>Because the consequences are so severe</w:t>
      </w:r>
      <w:r w:rsidRPr="005C6371">
        <w:rPr>
          <w:sz w:val="14"/>
        </w:rPr>
        <w:t xml:space="preserve"> — perhaps </w:t>
      </w:r>
      <w:r w:rsidRPr="005C6371">
        <w:rPr>
          <w:u w:val="single"/>
        </w:rPr>
        <w:t xml:space="preserve">the end of human global </w:t>
      </w:r>
      <w:proofErr w:type="spellStart"/>
      <w:r w:rsidRPr="005C6371">
        <w:rPr>
          <w:u w:val="single"/>
        </w:rPr>
        <w:t>civilisation</w:t>
      </w:r>
      <w:proofErr w:type="spellEnd"/>
      <w:r w:rsidRPr="005C6371">
        <w:rPr>
          <w:sz w:val="14"/>
        </w:rPr>
        <w:t xml:space="preserve"> as we know it — researchers say that </w:t>
      </w:r>
      <w:r w:rsidRPr="005C6371">
        <w:rPr>
          <w:u w:val="single"/>
        </w:rPr>
        <w:t>“even for an honest, truth-seeking, and well-intentioned investigator it is difficult to think and act rationally in regard to… existential risks”.</w:t>
      </w:r>
    </w:p>
    <w:p w14:paraId="189CE6C0" w14:textId="77777777" w:rsidR="00C91B6F" w:rsidRPr="005C6371" w:rsidRDefault="00C91B6F" w:rsidP="00C91B6F">
      <w:pPr>
        <w:rPr>
          <w:sz w:val="14"/>
        </w:rPr>
      </w:pPr>
      <w:r w:rsidRPr="005C6371">
        <w:rPr>
          <w:sz w:val="14"/>
        </w:rPr>
        <w:t xml:space="preserve">Yet </w:t>
      </w:r>
      <w:r w:rsidRPr="005C6371">
        <w:rPr>
          <w:u w:val="single"/>
        </w:rPr>
        <w:t xml:space="preserve">the </w:t>
      </w:r>
      <w:r w:rsidRPr="005C6371">
        <w:rPr>
          <w:rStyle w:val="Emphasis"/>
        </w:rPr>
        <w:t>evidence is clear</w:t>
      </w:r>
      <w:r w:rsidRPr="005C6371">
        <w:rPr>
          <w:u w:val="single"/>
        </w:rPr>
        <w:t xml:space="preserve"> that climate change already poses an </w:t>
      </w:r>
      <w:r w:rsidRPr="005C6371">
        <w:rPr>
          <w:rStyle w:val="Emphasis"/>
        </w:rPr>
        <w:t>existential risk</w:t>
      </w:r>
      <w:r w:rsidRPr="005C6371">
        <w:rPr>
          <w:u w:val="single"/>
        </w:rPr>
        <w:t xml:space="preserve"> to </w:t>
      </w:r>
      <w:r w:rsidRPr="005C6371">
        <w:rPr>
          <w:rStyle w:val="Emphasis"/>
        </w:rPr>
        <w:t>global</w:t>
      </w:r>
      <w:r w:rsidRPr="005C6371">
        <w:rPr>
          <w:u w:val="single"/>
        </w:rPr>
        <w:t xml:space="preserve"> economic and societal </w:t>
      </w:r>
      <w:r w:rsidRPr="005C6371">
        <w:rPr>
          <w:rStyle w:val="Emphasis"/>
        </w:rPr>
        <w:t>stability</w:t>
      </w:r>
      <w:r w:rsidRPr="005C6371">
        <w:rPr>
          <w:u w:val="single"/>
        </w:rPr>
        <w:t xml:space="preserve"> and to </w:t>
      </w:r>
      <w:r w:rsidRPr="005C6371">
        <w:rPr>
          <w:rStyle w:val="Emphasis"/>
        </w:rPr>
        <w:t xml:space="preserve">human </w:t>
      </w:r>
      <w:proofErr w:type="spellStart"/>
      <w:r w:rsidRPr="005C6371">
        <w:rPr>
          <w:rStyle w:val="Emphasis"/>
        </w:rPr>
        <w:t>civilisation</w:t>
      </w:r>
      <w:proofErr w:type="spellEnd"/>
      <w:r w:rsidRPr="005C6371">
        <w:rPr>
          <w:u w:val="single"/>
        </w:rPr>
        <w:t xml:space="preserve"> that requires an </w:t>
      </w:r>
      <w:r w:rsidRPr="005C6371">
        <w:rPr>
          <w:rStyle w:val="Emphasis"/>
        </w:rPr>
        <w:t>emergency response</w:t>
      </w:r>
      <w:r w:rsidRPr="005C6371">
        <w:rPr>
          <w:sz w:val="14"/>
        </w:rPr>
        <w:t xml:space="preserve">. Temperature rises that are now in prospect could reduce the global human population by 80% or 90%. But this conversation is taboo, and </w:t>
      </w:r>
      <w:r w:rsidRPr="005C6371">
        <w:rPr>
          <w:u w:val="single"/>
        </w:rPr>
        <w:t xml:space="preserve">the few who speak out are admonished as being </w:t>
      </w:r>
      <w:r w:rsidRPr="005C6371">
        <w:rPr>
          <w:rStyle w:val="Emphasis"/>
        </w:rPr>
        <w:t>overly alarmist</w:t>
      </w:r>
      <w:r w:rsidRPr="005C6371">
        <w:rPr>
          <w:sz w:val="14"/>
        </w:rPr>
        <w:t>.</w:t>
      </w:r>
    </w:p>
    <w:p w14:paraId="564CFFF5" w14:textId="77777777" w:rsidR="00C91B6F" w:rsidRPr="005C6371" w:rsidRDefault="00C91B6F" w:rsidP="00C91B6F">
      <w:pPr>
        <w:rPr>
          <w:sz w:val="14"/>
        </w:rPr>
      </w:pPr>
      <w:r w:rsidRPr="005C6371">
        <w:rPr>
          <w:sz w:val="14"/>
        </w:rPr>
        <w:t>Prof. Kevin Anderson considers that “</w:t>
      </w:r>
      <w:r w:rsidRPr="005C6371">
        <w:rPr>
          <w:u w:val="single"/>
        </w:rPr>
        <w:t>a 4°C future</w:t>
      </w:r>
      <w:r w:rsidRPr="005C6371">
        <w:rPr>
          <w:sz w:val="14"/>
        </w:rPr>
        <w:t xml:space="preserve"> [relative to pre-industrial levels] </w:t>
      </w:r>
      <w:r w:rsidRPr="005C6371">
        <w:rPr>
          <w:u w:val="single"/>
        </w:rPr>
        <w:t>is incompatible with an organized global community</w:t>
      </w:r>
      <w:r w:rsidRPr="005C6371">
        <w:rPr>
          <w:sz w:val="14"/>
        </w:rPr>
        <w:t xml:space="preserve">, </w:t>
      </w:r>
      <w:r w:rsidRPr="005C6371">
        <w:rPr>
          <w:u w:val="single"/>
        </w:rPr>
        <w:t xml:space="preserve">is likely to be </w:t>
      </w:r>
      <w:r w:rsidRPr="005C6371">
        <w:rPr>
          <w:rStyle w:val="Emphasis"/>
        </w:rPr>
        <w:t>beyond ‘adaptation’</w:t>
      </w:r>
      <w:r w:rsidRPr="005C6371">
        <w:rPr>
          <w:u w:val="single"/>
        </w:rPr>
        <w:t xml:space="preserve">, is devastating to the majority of </w:t>
      </w:r>
      <w:r w:rsidRPr="005C6371">
        <w:rPr>
          <w:rStyle w:val="Emphasis"/>
        </w:rPr>
        <w:t>ecosystems</w:t>
      </w:r>
      <w:r w:rsidRPr="005C6371">
        <w:rPr>
          <w:u w:val="single"/>
        </w:rPr>
        <w:t>, and has a high probability of not being stable</w:t>
      </w:r>
      <w:r w:rsidRPr="005C6371">
        <w:rPr>
          <w:sz w:val="14"/>
        </w:rPr>
        <w:t xml:space="preserve">”. He says: “If you have got a population of nine billion by 2050 and you hit 4°C, 5°C or 6°C, you might have half a billion people surviving”. Asked at a 2011 conference in Melbourne about the difference between a 2°C world and a 4°C world, Prof. Hans Joachim </w:t>
      </w:r>
      <w:proofErr w:type="spellStart"/>
      <w:r w:rsidRPr="005C6371">
        <w:rPr>
          <w:sz w:val="14"/>
        </w:rPr>
        <w:t>Schellnhuber</w:t>
      </w:r>
      <w:proofErr w:type="spellEnd"/>
      <w:r w:rsidRPr="005C6371">
        <w:rPr>
          <w:sz w:val="14"/>
        </w:rPr>
        <w:t xml:space="preserve"> replied in two words: “Human </w:t>
      </w:r>
      <w:proofErr w:type="spellStart"/>
      <w:r w:rsidRPr="005C6371">
        <w:rPr>
          <w:sz w:val="14"/>
        </w:rPr>
        <w:t>civilisation</w:t>
      </w:r>
      <w:proofErr w:type="spellEnd"/>
      <w:r w:rsidRPr="005C6371">
        <w:rPr>
          <w:sz w:val="14"/>
        </w:rPr>
        <w:t>”.</w:t>
      </w:r>
    </w:p>
    <w:p w14:paraId="63043A49" w14:textId="77777777" w:rsidR="00C91B6F" w:rsidRPr="005C6371" w:rsidRDefault="00C91B6F" w:rsidP="00C91B6F"/>
    <w:p w14:paraId="343CEC05" w14:textId="77777777" w:rsidR="00C91B6F" w:rsidRDefault="00C91B6F" w:rsidP="00C91B6F">
      <w:pPr>
        <w:pStyle w:val="Heading4"/>
      </w:pPr>
      <w:r>
        <w:t>Scenario 2 is regulatory hollowing</w:t>
      </w:r>
    </w:p>
    <w:p w14:paraId="20374C11" w14:textId="77777777" w:rsidR="00C91B6F" w:rsidRPr="000B6CEA" w:rsidRDefault="00C91B6F" w:rsidP="00C91B6F">
      <w:pPr>
        <w:pStyle w:val="Heading4"/>
        <w:rPr>
          <w:rFonts w:eastAsia="Times New Roman"/>
        </w:rPr>
      </w:pPr>
      <w:r w:rsidRPr="000B6CEA">
        <w:rPr>
          <w:rFonts w:eastAsia="Times New Roman"/>
        </w:rPr>
        <w:t xml:space="preserve">Weakening of regulatory agencies undermines regulations that solve dangerous nanotechnology </w:t>
      </w:r>
    </w:p>
    <w:p w14:paraId="046DF043" w14:textId="77777777" w:rsidR="00C91B6F" w:rsidRPr="000B6CEA" w:rsidRDefault="00C91B6F" w:rsidP="00C91B6F">
      <w:pPr>
        <w:rPr>
          <w:rFonts w:eastAsia="Calibri"/>
        </w:rPr>
      </w:pPr>
      <w:bookmarkStart w:id="0" w:name="_Hlk112970"/>
      <w:r w:rsidRPr="000B6CEA">
        <w:rPr>
          <w:rStyle w:val="Style13ptBold"/>
        </w:rPr>
        <w:t>Reese 13</w:t>
      </w:r>
      <w:r w:rsidRPr="000B6CEA">
        <w:rPr>
          <w:rFonts w:eastAsia="Calibri"/>
          <w:b/>
          <w:bCs/>
          <w:sz w:val="20"/>
        </w:rPr>
        <w:t xml:space="preserve"> –</w:t>
      </w:r>
      <w:r w:rsidRPr="000B6CEA">
        <w:rPr>
          <w:rFonts w:eastAsia="Calibri"/>
        </w:rPr>
        <w:t xml:space="preserve"> Michelle Reese, J.D., 2013, Case Western Reserve University School of Law, “Nanotechnology: Using Co-regulation to Bring Regulation of Modern Technologies into the 21st Century”, Health Matrix: Journal of Law Medicine, 23 Health Matrix 537, Fall, Lexis</w:t>
      </w:r>
    </w:p>
    <w:bookmarkEnd w:id="0"/>
    <w:p w14:paraId="08A6E3C7" w14:textId="77777777" w:rsidR="00C91B6F" w:rsidRPr="000B6CEA" w:rsidRDefault="00C91B6F" w:rsidP="00C91B6F">
      <w:pPr>
        <w:rPr>
          <w:rFonts w:eastAsia="Calibri"/>
          <w:sz w:val="12"/>
        </w:rPr>
      </w:pPr>
      <w:r w:rsidRPr="000B6CEA">
        <w:rPr>
          <w:rFonts w:eastAsia="Calibri"/>
          <w:sz w:val="12"/>
        </w:rPr>
        <w:t xml:space="preserve">Nevertheless, </w:t>
      </w:r>
      <w:r w:rsidRPr="000B6CEA">
        <w:rPr>
          <w:rFonts w:eastAsia="Calibri"/>
          <w:u w:val="single"/>
        </w:rPr>
        <w:t>nanotechnology may</w:t>
      </w:r>
      <w:r w:rsidRPr="000B6CEA">
        <w:rPr>
          <w:rFonts w:eastAsia="Calibri"/>
          <w:sz w:val="12"/>
        </w:rPr>
        <w:t xml:space="preserve"> also </w:t>
      </w:r>
      <w:r w:rsidRPr="000B6CEA">
        <w:rPr>
          <w:rFonts w:eastAsia="Calibri"/>
          <w:u w:val="single"/>
        </w:rPr>
        <w:t>present new risks</w:t>
      </w:r>
      <w:r w:rsidRPr="000B6CEA">
        <w:rPr>
          <w:rFonts w:eastAsia="Calibri"/>
          <w:sz w:val="12"/>
        </w:rPr>
        <w:t xml:space="preserve">. Scientists are not sure whether nanotechnology poses any serious health hazards to humans or the environment. Considering our wide exposure to nanotechnology, </w:t>
      </w:r>
      <w:r w:rsidRPr="000B6CEA">
        <w:rPr>
          <w:rFonts w:eastAsia="Calibri"/>
          <w:u w:val="single"/>
        </w:rPr>
        <w:t>it is critical that we identify</w:t>
      </w:r>
      <w:r w:rsidRPr="000B6CEA">
        <w:rPr>
          <w:rFonts w:eastAsia="Calibri"/>
          <w:sz w:val="12"/>
        </w:rPr>
        <w:t xml:space="preserve"> potential </w:t>
      </w:r>
      <w:r w:rsidRPr="000B6CEA">
        <w:rPr>
          <w:rFonts w:eastAsia="Calibri"/>
          <w:u w:val="single"/>
        </w:rPr>
        <w:t xml:space="preserve">risks and </w:t>
      </w:r>
      <w:r w:rsidRPr="000B6CEA">
        <w:rPr>
          <w:rFonts w:eastAsia="Calibri"/>
          <w:b/>
          <w:iCs/>
          <w:u w:val="single"/>
          <w:bdr w:val="single" w:sz="8" w:space="0" w:color="000000"/>
        </w:rPr>
        <w:t>impose regulations</w:t>
      </w:r>
      <w:r w:rsidRPr="000B6CEA">
        <w:rPr>
          <w:rFonts w:eastAsia="Calibri"/>
          <w:u w:val="single"/>
        </w:rPr>
        <w:t xml:space="preserve"> that </w:t>
      </w:r>
      <w:r w:rsidRPr="000B6CEA">
        <w:rPr>
          <w:rFonts w:eastAsia="Calibri"/>
          <w:b/>
          <w:iCs/>
          <w:u w:val="single"/>
          <w:bdr w:val="single" w:sz="8" w:space="0" w:color="000000"/>
        </w:rPr>
        <w:t>strike a balance</w:t>
      </w:r>
      <w:r w:rsidRPr="000B6CEA">
        <w:rPr>
          <w:rFonts w:eastAsia="Calibri"/>
          <w:u w:val="single"/>
        </w:rPr>
        <w:t xml:space="preserve"> between accessing</w:t>
      </w:r>
      <w:r w:rsidRPr="000B6CEA">
        <w:rPr>
          <w:rFonts w:eastAsia="Calibri"/>
          <w:sz w:val="12"/>
        </w:rPr>
        <w:t xml:space="preserve"> the </w:t>
      </w:r>
      <w:r w:rsidRPr="000B6CEA">
        <w:rPr>
          <w:rFonts w:eastAsia="Calibri"/>
          <w:u w:val="single"/>
        </w:rPr>
        <w:t>benefits</w:t>
      </w:r>
      <w:r w:rsidRPr="000B6CEA">
        <w:rPr>
          <w:rFonts w:eastAsia="Calibri"/>
          <w:sz w:val="12"/>
        </w:rPr>
        <w:t xml:space="preserve"> of nanotechnology </w:t>
      </w:r>
      <w:r w:rsidRPr="000B6CEA">
        <w:rPr>
          <w:rFonts w:eastAsia="Calibri"/>
          <w:u w:val="single"/>
        </w:rPr>
        <w:t>and limiting</w:t>
      </w:r>
      <w:r w:rsidRPr="000B6CEA">
        <w:rPr>
          <w:rFonts w:eastAsia="Calibri"/>
          <w:sz w:val="12"/>
        </w:rPr>
        <w:t xml:space="preserve"> the </w:t>
      </w:r>
      <w:r w:rsidRPr="000B6CEA">
        <w:rPr>
          <w:rFonts w:eastAsia="Calibri"/>
          <w:u w:val="single"/>
        </w:rPr>
        <w:t>foreseeable harm to the environment and public health</w:t>
      </w:r>
      <w:r w:rsidRPr="000B6CEA">
        <w:rPr>
          <w:rFonts w:eastAsia="Calibri"/>
          <w:sz w:val="12"/>
        </w:rPr>
        <w:t>.</w:t>
      </w:r>
    </w:p>
    <w:p w14:paraId="057D0DEE" w14:textId="77777777" w:rsidR="00C91B6F" w:rsidRPr="000B6CEA" w:rsidRDefault="00C91B6F" w:rsidP="00C91B6F">
      <w:pPr>
        <w:rPr>
          <w:rFonts w:eastAsia="Calibri"/>
          <w:sz w:val="12"/>
        </w:rPr>
      </w:pPr>
      <w:r w:rsidRPr="000B6CEA">
        <w:rPr>
          <w:rFonts w:eastAsia="Calibri"/>
          <w:sz w:val="12"/>
        </w:rPr>
        <w:t>Nanotechnology is the manipulation of matter on an atomic scale to create tiny, functional structures. n3 These structures are incredibly small: one nanometer is precisely one-billionth of a meter. n4 Nanotechnology is defined as the production of materials that are between one and one-hundred nanometers in size. n5 Although they cannot be seen with the naked eye, these microscopic structures called "nanoparticles" have been proven to benefit humans in a variety of ways. For example, they can lead to new medical treatments. n6 They also can be used to develop  [*539]  building materials with a very high strength-to-weight ratio. n7 Sunscreen and cosmetics that make use of nanoparticles apply more smoothly and evenly to human skin. n8 Other examples of products that utilize nanoparticles include stain-resistant clothing, lightweight golf clubs, bicycles, car bumpers, antimicrobial wound dressings, and synthetic bones. n9</w:t>
      </w:r>
    </w:p>
    <w:p w14:paraId="298C25A0" w14:textId="77777777" w:rsidR="00C91B6F" w:rsidRPr="000B6CEA" w:rsidRDefault="00C91B6F" w:rsidP="00C91B6F">
      <w:pPr>
        <w:rPr>
          <w:rFonts w:eastAsia="Calibri"/>
          <w:sz w:val="12"/>
        </w:rPr>
      </w:pPr>
      <w:r w:rsidRPr="000B6CEA">
        <w:rPr>
          <w:rFonts w:eastAsia="Calibri"/>
          <w:sz w:val="12"/>
        </w:rPr>
        <w:t>While there are many benefits presented by nanotechnology, there are also potential risks. Studies have indicated that nanoparticles called carbon nanotubes act like asbestos within the human body. n10 Cells that are exposed to nanostructures called "buckyballs" n11 have been shown to undergo slowed or even halted cell division. n12 In general, the small size and high surface-area-to-volume ratio of nanoparticles indicates a higher potential for toxicity. n13</w:t>
      </w:r>
    </w:p>
    <w:p w14:paraId="008C2D84" w14:textId="77777777" w:rsidR="00C91B6F" w:rsidRPr="000B6CEA" w:rsidRDefault="00C91B6F" w:rsidP="00C91B6F">
      <w:pPr>
        <w:rPr>
          <w:rFonts w:eastAsia="Calibri"/>
          <w:sz w:val="12"/>
        </w:rPr>
      </w:pPr>
      <w:r w:rsidRPr="000B6CEA">
        <w:rPr>
          <w:rFonts w:eastAsia="Calibri"/>
          <w:sz w:val="12"/>
        </w:rPr>
        <w:t>The application of nanotechnology to drug development has aided the treatment of common life-threatening diseases while concurrently posing toxic side effects. n14 For example, carbon nanotubes n15 may be used to enhance cancer treatments, but there is also an indication that the nanotubes themselves might ironically have a carcinogenic effect on the human body. n16 Certain nanoparticles can be used to enhance water filtration systems, but there are concerns that the production of nanoscale products may lead to new types of water pollution. n17 Common  [*540]  to these examples is the difficulty in determining whether the benefits of nanotechnology will outweigh the risks.</w:t>
      </w:r>
    </w:p>
    <w:p w14:paraId="1CBAD1E2" w14:textId="77777777" w:rsidR="00C91B6F" w:rsidRPr="000B6CEA" w:rsidRDefault="00C91B6F" w:rsidP="00C91B6F">
      <w:pPr>
        <w:rPr>
          <w:rFonts w:eastAsia="Calibri"/>
          <w:sz w:val="12"/>
        </w:rPr>
      </w:pPr>
      <w:r w:rsidRPr="000B6CEA">
        <w:rPr>
          <w:rFonts w:eastAsia="Calibri"/>
          <w:u w:val="single"/>
        </w:rPr>
        <w:lastRenderedPageBreak/>
        <w:t xml:space="preserve">One place to </w:t>
      </w:r>
      <w:r w:rsidRPr="000B6CEA">
        <w:rPr>
          <w:rFonts w:eastAsia="Calibri"/>
          <w:b/>
          <w:iCs/>
          <w:u w:val="single"/>
          <w:bdr w:val="single" w:sz="8" w:space="0" w:color="000000"/>
        </w:rPr>
        <w:t>turn for answers</w:t>
      </w:r>
      <w:r w:rsidRPr="000B6CEA">
        <w:rPr>
          <w:rFonts w:eastAsia="Calibri"/>
          <w:u w:val="single"/>
        </w:rPr>
        <w:t xml:space="preserve"> is the </w:t>
      </w:r>
      <w:r w:rsidRPr="000B6CEA">
        <w:rPr>
          <w:rFonts w:eastAsia="Calibri"/>
          <w:b/>
          <w:iCs/>
          <w:u w:val="single"/>
          <w:bdr w:val="single" w:sz="8" w:space="0" w:color="000000"/>
        </w:rPr>
        <w:t>regulatory agency</w:t>
      </w:r>
      <w:r w:rsidRPr="000B6CEA">
        <w:rPr>
          <w:rFonts w:eastAsia="Calibri"/>
          <w:u w:val="single"/>
        </w:rPr>
        <w:t xml:space="preserve"> tasked with investigating the risks posed by nanotechnology. The</w:t>
      </w:r>
      <w:r w:rsidRPr="000B6CEA">
        <w:rPr>
          <w:rFonts w:eastAsia="Calibri"/>
          <w:sz w:val="12"/>
        </w:rPr>
        <w:t xml:space="preserve"> Environmental Protection Agency </w:t>
      </w:r>
      <w:r w:rsidRPr="000B6CEA">
        <w:rPr>
          <w:rFonts w:eastAsia="Calibri"/>
          <w:u w:val="single"/>
        </w:rPr>
        <w:t>(EPA) has the regulatory authority to assess the environmental and public health risks associated with nanotechnology, and to prescribe regulations as needed to prevent or reduce those risks</w:t>
      </w:r>
      <w:r w:rsidRPr="000B6CEA">
        <w:rPr>
          <w:rFonts w:eastAsia="Calibri"/>
          <w:sz w:val="12"/>
        </w:rPr>
        <w:t xml:space="preserve">. n18 Unfortunately, authority to assess those risks does not mean the EPA has adequate tools to do so. n19 Nanotechnology is becoming ubiquitous as the industry continues to expand, and new products are being created every day. n20 </w:t>
      </w:r>
      <w:r w:rsidRPr="000B6CEA">
        <w:rPr>
          <w:rFonts w:eastAsia="Calibri"/>
          <w:u w:val="single"/>
        </w:rPr>
        <w:t>The need for</w:t>
      </w:r>
      <w:r w:rsidRPr="000B6CEA">
        <w:rPr>
          <w:rFonts w:eastAsia="Calibri"/>
          <w:sz w:val="12"/>
        </w:rPr>
        <w:t xml:space="preserve"> thorough risk assessment, followed by </w:t>
      </w:r>
      <w:r w:rsidRPr="000B6CEA">
        <w:rPr>
          <w:rFonts w:eastAsia="Calibri"/>
          <w:u w:val="single"/>
        </w:rPr>
        <w:t>appropriate risk management, is becoming more important as potential</w:t>
      </w:r>
      <w:r w:rsidRPr="000B6CEA">
        <w:rPr>
          <w:rFonts w:eastAsia="Calibri"/>
          <w:sz w:val="12"/>
        </w:rPr>
        <w:t xml:space="preserve"> environmental and public </w:t>
      </w:r>
      <w:r w:rsidRPr="000B6CEA">
        <w:rPr>
          <w:rFonts w:eastAsia="Calibri"/>
          <w:u w:val="single"/>
        </w:rPr>
        <w:t xml:space="preserve">exposure to nanoparticles is becoming </w:t>
      </w:r>
      <w:r w:rsidRPr="000B6CEA">
        <w:rPr>
          <w:rFonts w:eastAsia="Calibri"/>
          <w:b/>
          <w:iCs/>
          <w:u w:val="single"/>
          <w:bdr w:val="single" w:sz="8" w:space="0" w:color="000000"/>
        </w:rPr>
        <w:t>more common</w:t>
      </w:r>
      <w:r w:rsidRPr="000B6CEA">
        <w:rPr>
          <w:rFonts w:eastAsia="Calibri"/>
          <w:sz w:val="12"/>
        </w:rPr>
        <w:t>. n21</w:t>
      </w:r>
    </w:p>
    <w:p w14:paraId="46129608" w14:textId="77777777" w:rsidR="00C91B6F" w:rsidRPr="000B6CEA" w:rsidRDefault="00C91B6F" w:rsidP="00C91B6F">
      <w:pPr>
        <w:rPr>
          <w:rFonts w:eastAsia="Calibri"/>
          <w:u w:val="single"/>
        </w:rPr>
      </w:pPr>
      <w:r w:rsidRPr="000B6CEA">
        <w:rPr>
          <w:rFonts w:eastAsia="Calibri"/>
          <w:u w:val="single"/>
        </w:rPr>
        <w:t xml:space="preserve">Nanotechnology is </w:t>
      </w:r>
      <w:r w:rsidRPr="000B6CEA">
        <w:rPr>
          <w:rFonts w:eastAsia="Calibri"/>
          <w:b/>
          <w:iCs/>
          <w:u w:val="single"/>
          <w:bdr w:val="single" w:sz="8" w:space="0" w:color="000000"/>
        </w:rPr>
        <w:t>not categorically dangerous</w:t>
      </w:r>
      <w:r w:rsidRPr="000B6CEA">
        <w:rPr>
          <w:rFonts w:eastAsia="Calibri"/>
          <w:sz w:val="12"/>
        </w:rPr>
        <w:t xml:space="preserve">. n22 </w:t>
      </w:r>
      <w:r w:rsidRPr="000B6CEA">
        <w:rPr>
          <w:rFonts w:eastAsia="Calibri"/>
          <w:u w:val="single"/>
        </w:rPr>
        <w:t>The current danger is that it is unknown whether nanoparticles present any risks to the environment and public health</w:t>
      </w:r>
      <w:r w:rsidRPr="000B6CEA">
        <w:rPr>
          <w:rFonts w:eastAsia="Calibri"/>
          <w:sz w:val="12"/>
        </w:rPr>
        <w:t xml:space="preserve">. As more common household products are created or enhanced with nanoparticles, public exposure to nanotechnology is increasing rapidly. n23 </w:t>
      </w:r>
      <w:r w:rsidRPr="000B6CEA">
        <w:rPr>
          <w:rFonts w:eastAsia="Calibri"/>
          <w:u w:val="single"/>
        </w:rPr>
        <w:t xml:space="preserve">This increasing public exposure indicates an </w:t>
      </w:r>
      <w:r w:rsidRPr="000B6CEA">
        <w:rPr>
          <w:rFonts w:eastAsia="Calibri"/>
          <w:b/>
          <w:iCs/>
          <w:u w:val="single"/>
          <w:bdr w:val="single" w:sz="8" w:space="0" w:color="000000"/>
        </w:rPr>
        <w:t>urgent need</w:t>
      </w:r>
      <w:r w:rsidRPr="000B6CEA">
        <w:rPr>
          <w:rFonts w:eastAsia="Calibri"/>
          <w:u w:val="single"/>
        </w:rPr>
        <w:t xml:space="preserve"> for risk assessment. And as exposure increases, it becomes more important that the EPA be able to determine what risks will accompany that exposure, if any, so that it can </w:t>
      </w:r>
      <w:r w:rsidRPr="000B6CEA">
        <w:rPr>
          <w:rFonts w:eastAsia="Calibri"/>
          <w:b/>
          <w:iCs/>
          <w:u w:val="single"/>
          <w:bdr w:val="single" w:sz="8" w:space="0" w:color="000000"/>
        </w:rPr>
        <w:t>properly balance the risks</w:t>
      </w:r>
      <w:r w:rsidRPr="000B6CEA">
        <w:rPr>
          <w:rFonts w:eastAsia="Calibri"/>
          <w:u w:val="single"/>
        </w:rPr>
        <w:t xml:space="preserve"> against the benefits and </w:t>
      </w:r>
      <w:r w:rsidRPr="000B6CEA">
        <w:rPr>
          <w:rFonts w:eastAsia="Calibri"/>
          <w:b/>
          <w:iCs/>
          <w:u w:val="single"/>
          <w:bdr w:val="single" w:sz="8" w:space="0" w:color="000000"/>
        </w:rPr>
        <w:t>promulgate the most effective rules</w:t>
      </w:r>
      <w:r w:rsidRPr="000B6CEA">
        <w:rPr>
          <w:rFonts w:eastAsia="Calibri"/>
          <w:u w:val="single"/>
        </w:rPr>
        <w:t>.</w:t>
      </w:r>
    </w:p>
    <w:p w14:paraId="52128876" w14:textId="77777777" w:rsidR="00C91B6F" w:rsidRPr="000B6CEA" w:rsidRDefault="00C91B6F" w:rsidP="00C91B6F">
      <w:pPr>
        <w:rPr>
          <w:rFonts w:eastAsia="Calibri"/>
          <w:sz w:val="12"/>
        </w:rPr>
      </w:pPr>
      <w:bookmarkStart w:id="1" w:name="_Hlk112957"/>
      <w:r w:rsidRPr="000B6CEA">
        <w:rPr>
          <w:rFonts w:eastAsia="Calibri"/>
          <w:u w:val="single"/>
        </w:rPr>
        <w:t xml:space="preserve">Generally speaking, the EPA is </w:t>
      </w:r>
      <w:r w:rsidRPr="000B6CEA">
        <w:rPr>
          <w:rFonts w:eastAsia="Calibri"/>
          <w:b/>
          <w:iCs/>
          <w:u w:val="single"/>
          <w:bdr w:val="single" w:sz="8" w:space="0" w:color="000000"/>
        </w:rPr>
        <w:t>familiar</w:t>
      </w:r>
      <w:r w:rsidRPr="000B6CEA">
        <w:rPr>
          <w:rFonts w:eastAsia="Calibri"/>
          <w:u w:val="single"/>
        </w:rPr>
        <w:t xml:space="preserve"> with assessing risks and regulating new products. The EPA has authority</w:t>
      </w:r>
      <w:r w:rsidRPr="000B6CEA">
        <w:rPr>
          <w:rFonts w:eastAsia="Calibri"/>
          <w:sz w:val="12"/>
        </w:rPr>
        <w:t xml:space="preserve"> through the Toxic Substances Control Act (TSCA) </w:t>
      </w:r>
      <w:r w:rsidRPr="000B6CEA">
        <w:rPr>
          <w:rFonts w:eastAsia="Calibri"/>
          <w:u w:val="single"/>
        </w:rPr>
        <w:t xml:space="preserve">to regulate </w:t>
      </w:r>
      <w:r w:rsidRPr="000B6CEA">
        <w:rPr>
          <w:rFonts w:eastAsia="Calibri"/>
          <w:b/>
          <w:iCs/>
          <w:u w:val="single"/>
          <w:bdr w:val="single" w:sz="8" w:space="0" w:color="000000"/>
        </w:rPr>
        <w:t>chemical manufacturing</w:t>
      </w:r>
      <w:r w:rsidRPr="000B6CEA">
        <w:rPr>
          <w:rFonts w:eastAsia="Calibri"/>
          <w:sz w:val="12"/>
        </w:rPr>
        <w:t xml:space="preserve">. n24 TSCA requires manufacturers to inform the EPA of the potential risks associated with a new product, or new uses for an existing product, before production begins. n25 </w:t>
      </w:r>
      <w:r w:rsidRPr="000B6CEA">
        <w:rPr>
          <w:rFonts w:eastAsia="Calibri"/>
          <w:u w:val="single"/>
        </w:rPr>
        <w:t>This gives the EPA an opportunity to</w:t>
      </w:r>
      <w:r w:rsidRPr="000B6CEA">
        <w:rPr>
          <w:rFonts w:eastAsia="Calibri"/>
          <w:sz w:val="12"/>
        </w:rPr>
        <w:t xml:space="preserve"> prohibit or </w:t>
      </w:r>
      <w:r w:rsidRPr="000B6CEA">
        <w:rPr>
          <w:rFonts w:eastAsia="Calibri"/>
          <w:b/>
          <w:iCs/>
          <w:u w:val="single"/>
          <w:bdr w:val="single" w:sz="8" w:space="0" w:color="000000"/>
        </w:rPr>
        <w:t>limit</w:t>
      </w:r>
      <w:r w:rsidRPr="000B6CEA">
        <w:rPr>
          <w:rFonts w:eastAsia="Calibri"/>
          <w:u w:val="single"/>
        </w:rPr>
        <w:t xml:space="preserve"> the manufacturing of that substance</w:t>
      </w:r>
      <w:r w:rsidRPr="000B6CEA">
        <w:rPr>
          <w:rFonts w:eastAsia="Calibri"/>
          <w:sz w:val="12"/>
        </w:rPr>
        <w:t xml:space="preserve">. n26 While this seems  [*541]  to suggest that </w:t>
      </w:r>
      <w:r w:rsidRPr="000B6CEA">
        <w:rPr>
          <w:rFonts w:eastAsia="Calibri"/>
          <w:u w:val="single"/>
        </w:rPr>
        <w:t>the EPA is well-equipped to manage the potential risks of</w:t>
      </w:r>
      <w:r w:rsidRPr="000B6CEA">
        <w:rPr>
          <w:rFonts w:eastAsia="Calibri"/>
          <w:sz w:val="12"/>
        </w:rPr>
        <w:t xml:space="preserve"> products containing </w:t>
      </w:r>
      <w:r w:rsidRPr="000B6CEA">
        <w:rPr>
          <w:rFonts w:eastAsia="Calibri"/>
          <w:u w:val="single"/>
        </w:rPr>
        <w:t>nanoparticles</w:t>
      </w:r>
      <w:r w:rsidRPr="000B6CEA">
        <w:rPr>
          <w:rFonts w:eastAsia="Calibri"/>
          <w:sz w:val="12"/>
        </w:rPr>
        <w:t>, some say that TSCA is outdated and that it will be difficult to use this older statute to regulate modern technology. n27</w:t>
      </w:r>
    </w:p>
    <w:bookmarkEnd w:id="1"/>
    <w:p w14:paraId="2C09E70B" w14:textId="77777777" w:rsidR="00C91B6F" w:rsidRPr="000B6CEA" w:rsidRDefault="00C91B6F" w:rsidP="00C91B6F">
      <w:pPr>
        <w:pStyle w:val="Heading4"/>
        <w:rPr>
          <w:rFonts w:eastAsia="Times New Roman"/>
        </w:rPr>
      </w:pPr>
      <w:r w:rsidRPr="000B6CEA">
        <w:rPr>
          <w:rFonts w:eastAsia="Times New Roman"/>
        </w:rPr>
        <w:t>Rapid advancements in nanotech and AI are coming and risk global war---a U.S. regulatory lead role is key</w:t>
      </w:r>
    </w:p>
    <w:p w14:paraId="12F1521D" w14:textId="77777777" w:rsidR="00C91B6F" w:rsidRPr="000B6CEA" w:rsidRDefault="00C91B6F" w:rsidP="00C91B6F">
      <w:pPr>
        <w:rPr>
          <w:rFonts w:eastAsia="Calibri"/>
        </w:rPr>
      </w:pPr>
      <w:r w:rsidRPr="000B6CEA">
        <w:rPr>
          <w:rStyle w:val="Style13ptBold"/>
        </w:rPr>
        <w:t>Tate 15</w:t>
      </w:r>
      <w:r w:rsidRPr="000B6CEA">
        <w:rPr>
          <w:rFonts w:eastAsia="Calibri"/>
        </w:rPr>
        <w:t xml:space="preserve"> – Jitendra S. Tate, Associate Professor of Manufacturing Engineering at the Ingram School of Engineering, Texas State University, et al., “Military And National Security Implications Of Nanotechnology”, The Journal of Technology Studies, Volume 41, Number 1, Spring, https://scholar.lib.vt.edu/ejournals/JOTS/v41/v41n1/tate.html</w:t>
      </w:r>
    </w:p>
    <w:p w14:paraId="4EE7D017" w14:textId="77777777" w:rsidR="00C91B6F" w:rsidRPr="000B6CEA" w:rsidRDefault="00C91B6F" w:rsidP="00C91B6F">
      <w:pPr>
        <w:rPr>
          <w:rFonts w:eastAsia="Calibri"/>
          <w:sz w:val="10"/>
        </w:rPr>
      </w:pPr>
      <w:r w:rsidRPr="000B6CEA">
        <w:rPr>
          <w:rFonts w:eastAsia="Calibri"/>
          <w:u w:val="single"/>
        </w:rPr>
        <w:t>All branches of the</w:t>
      </w:r>
      <w:r w:rsidRPr="000B6CEA">
        <w:rPr>
          <w:rFonts w:eastAsia="Calibri"/>
          <w:sz w:val="10"/>
        </w:rPr>
        <w:t xml:space="preserve"> U.S. </w:t>
      </w:r>
      <w:r w:rsidRPr="000B6CEA">
        <w:rPr>
          <w:rFonts w:eastAsia="Calibri"/>
          <w:u w:val="single"/>
        </w:rPr>
        <w:t>military are currently conducting nanotechnology research, including</w:t>
      </w:r>
      <w:r w:rsidRPr="000B6CEA">
        <w:rPr>
          <w:rFonts w:eastAsia="Calibri"/>
          <w:sz w:val="10"/>
        </w:rPr>
        <w:t xml:space="preserve"> the Defense Advanced Research Projects Agency (</w:t>
      </w:r>
      <w:r w:rsidRPr="000B6CEA">
        <w:rPr>
          <w:rFonts w:eastAsia="Calibri"/>
          <w:u w:val="single"/>
        </w:rPr>
        <w:t>DARPA</w:t>
      </w:r>
      <w:r w:rsidRPr="000B6CEA">
        <w:rPr>
          <w:rFonts w:eastAsia="Calibri"/>
          <w:sz w:val="10"/>
        </w:rPr>
        <w:t>), Office of Naval Research (</w:t>
      </w:r>
      <w:r w:rsidRPr="000B6CEA">
        <w:rPr>
          <w:rFonts w:eastAsia="Calibri"/>
          <w:u w:val="single"/>
        </w:rPr>
        <w:t>ONR</w:t>
      </w:r>
      <w:r w:rsidRPr="000B6CEA">
        <w:rPr>
          <w:rFonts w:eastAsia="Calibri"/>
          <w:sz w:val="10"/>
        </w:rPr>
        <w:t>), Army Research Office (</w:t>
      </w:r>
      <w:r w:rsidRPr="000B6CEA">
        <w:rPr>
          <w:rFonts w:eastAsia="Calibri"/>
          <w:u w:val="single"/>
        </w:rPr>
        <w:t>ARO), and</w:t>
      </w:r>
      <w:r w:rsidRPr="000B6CEA">
        <w:rPr>
          <w:rFonts w:eastAsia="Calibri"/>
          <w:sz w:val="10"/>
        </w:rPr>
        <w:t xml:space="preserve"> Air Force Office of Scientific Research (</w:t>
      </w:r>
      <w:r w:rsidRPr="000B6CEA">
        <w:rPr>
          <w:rFonts w:eastAsia="Calibri"/>
          <w:u w:val="single"/>
        </w:rPr>
        <w:t xml:space="preserve">AFOSR). The </w:t>
      </w:r>
      <w:r w:rsidRPr="000B6CEA">
        <w:rPr>
          <w:rFonts w:eastAsia="Calibri"/>
          <w:b/>
          <w:iCs/>
          <w:u w:val="single"/>
          <w:bdr w:val="single" w:sz="8" w:space="0" w:color="000000"/>
        </w:rPr>
        <w:t>U</w:t>
      </w:r>
      <w:r w:rsidRPr="000B6CEA">
        <w:rPr>
          <w:rFonts w:eastAsia="Calibri"/>
          <w:u w:val="single"/>
        </w:rPr>
        <w:t xml:space="preserve">nited </w:t>
      </w:r>
      <w:r w:rsidRPr="000B6CEA">
        <w:rPr>
          <w:rFonts w:eastAsia="Calibri"/>
          <w:b/>
          <w:iCs/>
          <w:u w:val="single"/>
          <w:bdr w:val="single" w:sz="8" w:space="0" w:color="000000"/>
        </w:rPr>
        <w:t>S</w:t>
      </w:r>
      <w:r w:rsidRPr="000B6CEA">
        <w:rPr>
          <w:rFonts w:eastAsia="Calibri"/>
          <w:u w:val="single"/>
        </w:rPr>
        <w:t xml:space="preserve">tates is </w:t>
      </w:r>
      <w:r w:rsidRPr="000B6CEA">
        <w:rPr>
          <w:rFonts w:eastAsia="Calibri"/>
          <w:b/>
          <w:iCs/>
          <w:u w:val="single"/>
          <w:bdr w:val="single" w:sz="8" w:space="0" w:color="000000"/>
        </w:rPr>
        <w:t>currently the leader</w:t>
      </w:r>
      <w:r w:rsidRPr="000B6CEA">
        <w:rPr>
          <w:rFonts w:eastAsia="Calibri"/>
          <w:u w:val="single"/>
        </w:rPr>
        <w:t xml:space="preserve"> of the development of </w:t>
      </w:r>
      <w:proofErr w:type="spellStart"/>
      <w:r w:rsidRPr="000B6CEA">
        <w:rPr>
          <w:rFonts w:eastAsia="Calibri"/>
          <w:u w:val="single"/>
        </w:rPr>
        <w:t>nanotechnologybased</w:t>
      </w:r>
      <w:proofErr w:type="spellEnd"/>
      <w:r w:rsidRPr="000B6CEA">
        <w:rPr>
          <w:rFonts w:eastAsia="Calibri"/>
          <w:u w:val="single"/>
        </w:rPr>
        <w:t xml:space="preserve"> applications for military and national defense</w:t>
      </w:r>
      <w:r w:rsidRPr="000B6CEA">
        <w:rPr>
          <w:rFonts w:eastAsia="Calibri"/>
          <w:sz w:val="10"/>
        </w:rPr>
        <w:t xml:space="preserve">. Advancements in nanotechnology are intended to revolutionize modern warfare with the development of applications such as nano-sensors, artificial intelligence, nanomanufacturing, and nanorobotics. Capabilities of this technology include providing soldiers with stronger and lighter battle suits, using nano-enabled medicines for curing field wounds, and producing silver-packed foods with decreased spoiling rate ( Tiwari, A., Military Nanotechnology, 2004 ). Although the improvements in nanotechnology hold great promise, </w:t>
      </w:r>
      <w:r w:rsidRPr="000B6CEA">
        <w:rPr>
          <w:rFonts w:eastAsia="Calibri"/>
          <w:u w:val="single"/>
        </w:rPr>
        <w:t>this technology has the potential to pose some risks</w:t>
      </w:r>
      <w:r w:rsidRPr="000B6CEA">
        <w:rPr>
          <w:rFonts w:eastAsia="Calibri"/>
          <w:sz w:val="10"/>
        </w:rPr>
        <w:t xml:space="preserve">. This article addresses a few of the more recent, rapidly evolving, and cutting edge developments for defense purposes. </w:t>
      </w:r>
      <w:r w:rsidRPr="000B6CEA">
        <w:rPr>
          <w:rFonts w:eastAsia="Calibri"/>
          <w:u w:val="single"/>
        </w:rPr>
        <w:t xml:space="preserve">To prevent irreversible damages, </w:t>
      </w:r>
      <w:r w:rsidRPr="000B6CEA">
        <w:rPr>
          <w:rFonts w:eastAsia="Calibri"/>
          <w:b/>
          <w:iCs/>
          <w:u w:val="single"/>
          <w:bdr w:val="single" w:sz="8" w:space="0" w:color="000000"/>
        </w:rPr>
        <w:t>regulatory measures</w:t>
      </w:r>
      <w:r w:rsidRPr="000B6CEA">
        <w:rPr>
          <w:rFonts w:eastAsia="Calibri"/>
          <w:u w:val="single"/>
        </w:rPr>
        <w:t xml:space="preserve"> must be taken in the advancement of dangerous technological developments implementing nanotechnology</w:t>
      </w:r>
      <w:r w:rsidRPr="000B6CEA">
        <w:rPr>
          <w:rFonts w:eastAsia="Calibri"/>
          <w:sz w:val="10"/>
        </w:rPr>
        <w:t>. The article introduces recent efforts in awareness of the societal implications of military and national security nanotechnology as well as recommendations for national leaders.</w:t>
      </w:r>
    </w:p>
    <w:p w14:paraId="2E26ECFB" w14:textId="77777777" w:rsidR="00C91B6F" w:rsidRPr="000B6CEA" w:rsidRDefault="00C91B6F" w:rsidP="00C91B6F">
      <w:pPr>
        <w:rPr>
          <w:rFonts w:eastAsia="Calibri"/>
          <w:sz w:val="10"/>
        </w:rPr>
      </w:pPr>
      <w:r w:rsidRPr="000B6CEA">
        <w:rPr>
          <w:rFonts w:eastAsia="Calibri"/>
          <w:sz w:val="10"/>
        </w:rPr>
        <w:t>Keywords: Nanotechnology, Implications, modern warfare</w:t>
      </w:r>
    </w:p>
    <w:p w14:paraId="265E1EDE" w14:textId="77777777" w:rsidR="00C91B6F" w:rsidRPr="000B6CEA" w:rsidRDefault="00C91B6F" w:rsidP="00C91B6F">
      <w:pPr>
        <w:rPr>
          <w:rFonts w:eastAsia="Calibri"/>
          <w:sz w:val="10"/>
        </w:rPr>
      </w:pPr>
      <w:r w:rsidRPr="000B6CEA">
        <w:rPr>
          <w:rFonts w:eastAsia="Calibri"/>
          <w:sz w:val="10"/>
        </w:rPr>
        <w:t xml:space="preserve">INTRODUCTION </w:t>
      </w:r>
    </w:p>
    <w:p w14:paraId="03D301A5" w14:textId="77777777" w:rsidR="00C91B6F" w:rsidRPr="000B6CEA" w:rsidRDefault="00C91B6F" w:rsidP="00C91B6F">
      <w:pPr>
        <w:rPr>
          <w:rFonts w:eastAsia="Calibri"/>
          <w:sz w:val="10"/>
        </w:rPr>
      </w:pPr>
      <w:r w:rsidRPr="000B6CEA">
        <w:rPr>
          <w:rFonts w:eastAsia="Calibri"/>
          <w:u w:val="single"/>
        </w:rPr>
        <w:t>Advances in</w:t>
      </w:r>
      <w:r w:rsidRPr="000B6CEA">
        <w:rPr>
          <w:rFonts w:eastAsia="Calibri"/>
          <w:sz w:val="10"/>
        </w:rPr>
        <w:t xml:space="preserve"> nano-science and </w:t>
      </w:r>
      <w:r w:rsidRPr="000B6CEA">
        <w:rPr>
          <w:rFonts w:eastAsia="Calibri"/>
          <w:u w:val="single"/>
        </w:rPr>
        <w:t>nanotechnology promise to have major implications for</w:t>
      </w:r>
      <w:r w:rsidRPr="000B6CEA">
        <w:rPr>
          <w:rFonts w:eastAsia="Calibri"/>
          <w:sz w:val="10"/>
        </w:rPr>
        <w:t xml:space="preserve"> advances in the scientific field as well as </w:t>
      </w:r>
      <w:r w:rsidRPr="000B6CEA">
        <w:rPr>
          <w:rFonts w:eastAsia="Calibri"/>
          <w:u w:val="single"/>
        </w:rPr>
        <w:t>peace for the upcoming decades</w:t>
      </w:r>
      <w:r w:rsidRPr="000B6CEA">
        <w:rPr>
          <w:rFonts w:eastAsia="Calibri"/>
          <w:sz w:val="10"/>
        </w:rPr>
        <w:t xml:space="preserve">. This will lead to dramatic changes in the way that material, medicine, surveillance, and sustainable energy technology are understood and created. </w:t>
      </w:r>
      <w:r w:rsidRPr="000B6CEA">
        <w:rPr>
          <w:rFonts w:eastAsia="Calibri"/>
          <w:b/>
          <w:iCs/>
          <w:u w:val="single"/>
          <w:bdr w:val="single" w:sz="8" w:space="0" w:color="000000"/>
        </w:rPr>
        <w:t>Significant breakthroughs are expected</w:t>
      </w:r>
      <w:r w:rsidRPr="000B6CEA">
        <w:rPr>
          <w:rFonts w:eastAsia="Calibri"/>
          <w:u w:val="single"/>
        </w:rPr>
        <w:t xml:space="preserve"> in human organ engineering, assembly of atoms and molecules, and the emergence of a new era of physics and chemistry</w:t>
      </w:r>
      <w:r w:rsidRPr="000B6CEA">
        <w:rPr>
          <w:rFonts w:eastAsia="Calibri"/>
          <w:sz w:val="10"/>
        </w:rPr>
        <w:t xml:space="preserve">. Tomorrow’s soldiers will have many challenges such as carrying self-guided missiles, jumping over large obstacles, </w:t>
      </w:r>
      <w:r w:rsidRPr="000B6CEA">
        <w:rPr>
          <w:rFonts w:eastAsia="Calibri"/>
          <w:sz w:val="10"/>
        </w:rPr>
        <w:lastRenderedPageBreak/>
        <w:t xml:space="preserve">monitoring vital signs, and working longer periods with sleep deprivation. ( Altmann &amp; Gubrud, Anticipating military nanotechnology, 2004 ). This will be achieved by controlling matter at the nanoscale (1-100nm). A nanometer is one-billionth of a meter. This article considers the social impact of nanotechnology (NT) from the point of view of the possible military applications and their implications for national defense and arms control. This technological evolution may become disruptive; meaning that it will come out of mainstream. Ideas that are coming forth through nanotechnology are becoming very popular and the possibilities will in practice have profound implications for military affairs as well as relations between nations and thinking about war and national security ( Altmann J. , Military Uses of Nanotechnology: Perspectives and Concerns, 2004 ). In this article some of the potential applicability uses of recent nanotechnology driven applications within the military are introduced. This article also discusses how </w:t>
      </w:r>
      <w:r w:rsidRPr="000B6CEA">
        <w:rPr>
          <w:rFonts w:eastAsia="Calibri"/>
          <w:u w:val="single"/>
        </w:rPr>
        <w:t>the impact of a rapid technological evolution in the military will have implications on society</w:t>
      </w:r>
      <w:r w:rsidRPr="000B6CEA">
        <w:rPr>
          <w:rFonts w:eastAsia="Calibri"/>
          <w:sz w:val="10"/>
        </w:rPr>
        <w:t>.</w:t>
      </w:r>
    </w:p>
    <w:p w14:paraId="50F2C5FF" w14:textId="77777777" w:rsidR="00C91B6F" w:rsidRPr="000B6CEA" w:rsidRDefault="00C91B6F" w:rsidP="00C91B6F">
      <w:pPr>
        <w:rPr>
          <w:rFonts w:eastAsia="Calibri"/>
          <w:sz w:val="10"/>
        </w:rPr>
      </w:pPr>
      <w:r w:rsidRPr="000B6CEA">
        <w:rPr>
          <w:rFonts w:eastAsia="Calibri"/>
          <w:sz w:val="10"/>
        </w:rPr>
        <w:t>POTENTIAL MILITARY TECHNOLOGIES</w:t>
      </w:r>
    </w:p>
    <w:p w14:paraId="0CA2A42D" w14:textId="77777777" w:rsidR="00C91B6F" w:rsidRPr="000B6CEA" w:rsidRDefault="00C91B6F" w:rsidP="00C91B6F">
      <w:pPr>
        <w:rPr>
          <w:rFonts w:eastAsia="Calibri"/>
          <w:sz w:val="10"/>
        </w:rPr>
      </w:pPr>
      <w:r w:rsidRPr="000B6CEA">
        <w:rPr>
          <w:rFonts w:eastAsia="Calibri"/>
          <w:sz w:val="10"/>
        </w:rPr>
        <w:t xml:space="preserve">Magneto rheological Fluid (MR Fluid) </w:t>
      </w:r>
    </w:p>
    <w:p w14:paraId="56811256" w14:textId="77777777" w:rsidR="00C91B6F" w:rsidRPr="000B6CEA" w:rsidRDefault="00C91B6F" w:rsidP="00C91B6F">
      <w:pPr>
        <w:rPr>
          <w:rFonts w:eastAsia="Calibri"/>
          <w:sz w:val="10"/>
        </w:rPr>
      </w:pPr>
      <w:r w:rsidRPr="000B6CEA">
        <w:rPr>
          <w:rFonts w:eastAsia="Calibri"/>
          <w:sz w:val="10"/>
        </w:rPr>
        <w:t xml:space="preserve">A magneto-rheological-fluid is a fluid where colloidal ferrofluids experience a body force on the entire material that is proportional to the magnetic field strength ( Ashour, Rogers, &amp; </w:t>
      </w:r>
      <w:proofErr w:type="spellStart"/>
      <w:r w:rsidRPr="000B6CEA">
        <w:rPr>
          <w:rFonts w:eastAsia="Calibri"/>
          <w:sz w:val="10"/>
        </w:rPr>
        <w:t>Kordonsky</w:t>
      </w:r>
      <w:proofErr w:type="spellEnd"/>
      <w:r w:rsidRPr="000B6CEA">
        <w:rPr>
          <w:rFonts w:eastAsia="Calibri"/>
          <w:sz w:val="10"/>
        </w:rPr>
        <w:t xml:space="preserve">, 1996 ). This allows the status of the fluid to change reversibly from a liquid to solid state. Thus, the fluid becomes intelligently controllable using the magnetic field. MR fluid consists of a basic fluid, ferromagnetic particles, and stabilizing additives ( </w:t>
      </w:r>
      <w:proofErr w:type="spellStart"/>
      <w:r w:rsidRPr="000B6CEA">
        <w:rPr>
          <w:rFonts w:eastAsia="Calibri"/>
          <w:sz w:val="10"/>
        </w:rPr>
        <w:t>Olabi</w:t>
      </w:r>
      <w:proofErr w:type="spellEnd"/>
      <w:r w:rsidRPr="000B6CEA">
        <w:rPr>
          <w:rFonts w:eastAsia="Calibri"/>
          <w:sz w:val="10"/>
        </w:rPr>
        <w:t xml:space="preserve"> &amp; Grunwald, 2007 ). The ferromagnetic particles are typically 20-50μm in diameter whereas in the presence of the magnetic field, the particles align and form linear chains parallel to the field ( Ahmadian &amp; Norris, 2008 ). Response times 21 that require impressively low voltages are being developed. Recently, ( Ahmadian &amp; Norris, 2008 ) has shown the ability of MR fluids to handle impulse loads and an adaptable fixing for blast resistant and structural membranes. For military applications, the strength of the armor will depend on the composition of the fluid. Researchers propose wiring the armor with tiny circuits. While current is applied through the wires, the armor would stiffen, and while the current is turned off, the armor would revert to its liquid, flexible state. Depending on the type of particles used, a variety of armor technology can be developed to adapt for soldiers in different types of battle conditions. Nanotechnology could increase the agility of soldiers. This could be accomplished by increasing mechanical properties as well as the flexibility for battle suit technology.</w:t>
      </w:r>
    </w:p>
    <w:p w14:paraId="30A94BBA" w14:textId="77777777" w:rsidR="00C91B6F" w:rsidRPr="000B6CEA" w:rsidRDefault="00C91B6F" w:rsidP="00C91B6F">
      <w:pPr>
        <w:rPr>
          <w:rFonts w:eastAsia="Calibri"/>
          <w:sz w:val="10"/>
        </w:rPr>
      </w:pPr>
      <w:r w:rsidRPr="000B6CEA">
        <w:rPr>
          <w:rFonts w:eastAsia="Calibri"/>
          <w:sz w:val="10"/>
        </w:rPr>
        <w:t xml:space="preserve">Nano Robotics </w:t>
      </w:r>
    </w:p>
    <w:p w14:paraId="69CAFA48" w14:textId="77777777" w:rsidR="00C91B6F" w:rsidRPr="000B6CEA" w:rsidRDefault="00C91B6F" w:rsidP="00C91B6F">
      <w:pPr>
        <w:rPr>
          <w:rFonts w:eastAsia="Calibri"/>
          <w:sz w:val="10"/>
        </w:rPr>
      </w:pPr>
      <w:r w:rsidRPr="000B6CEA">
        <w:rPr>
          <w:rFonts w:eastAsia="Calibri"/>
          <w:sz w:val="10"/>
        </w:rPr>
        <w:t xml:space="preserve">Nanorobotics is a new emerging field in which machines and robotic components are created at a scale at or close to that of a nanometer. The term has been heavily publicized through science fiction movies, especially the film industry, and has been growing in popularity. In the movie Spiderman , Peter Parker and Norman Osborn briefly talk about Norman’s research which involves nanotechnology that is later used in the Green Goblin suit. Nanorobotics specifically refers to the nanotechnology engineering discipline or designing and building nano robots that are expected to be used in a military and space applications. The terms nanobots, </w:t>
      </w:r>
      <w:proofErr w:type="spellStart"/>
      <w:r w:rsidRPr="000B6CEA">
        <w:rPr>
          <w:rFonts w:eastAsia="Calibri"/>
          <w:sz w:val="10"/>
        </w:rPr>
        <w:t>nanoids</w:t>
      </w:r>
      <w:proofErr w:type="spellEnd"/>
      <w:r w:rsidRPr="000B6CEA">
        <w:rPr>
          <w:rFonts w:eastAsia="Calibri"/>
          <w:sz w:val="10"/>
        </w:rPr>
        <w:t xml:space="preserve">, nanites, nanomachines or </w:t>
      </w:r>
      <w:proofErr w:type="spellStart"/>
      <w:r w:rsidRPr="000B6CEA">
        <w:rPr>
          <w:rFonts w:eastAsia="Calibri"/>
          <w:sz w:val="10"/>
        </w:rPr>
        <w:t>nanomites</w:t>
      </w:r>
      <w:proofErr w:type="spellEnd"/>
      <w:r w:rsidRPr="000B6CEA">
        <w:rPr>
          <w:rFonts w:eastAsia="Calibri"/>
          <w:sz w:val="10"/>
        </w:rPr>
        <w:t xml:space="preserve"> have been used to describe these devices but do not accurately represent the discipline. Nanorobotics includes a system at or below the micrometer range and is made of assemblies of nanoscale components with dimensions ranging from 1 to 100nm ( Weir, Sierra, &amp; Jones, 2005 ). Nanorobotics can generally be divided into two fields. The first area deals with the overall design and control of the robots at the nanoscale. Much of the research in this area is theoretical. The second area deals with the manipulation and/or assembly of nanoscale components with macroscale manipulators ( Weir, Sierra, &amp; Jones, 2005 ). Nanomanipulation and </w:t>
      </w:r>
      <w:proofErr w:type="spellStart"/>
      <w:r w:rsidRPr="000B6CEA">
        <w:rPr>
          <w:rFonts w:eastAsia="Calibri"/>
          <w:sz w:val="10"/>
        </w:rPr>
        <w:t>nanoassembly</w:t>
      </w:r>
      <w:proofErr w:type="spellEnd"/>
      <w:r w:rsidRPr="000B6CEA">
        <w:rPr>
          <w:rFonts w:eastAsia="Calibri"/>
          <w:sz w:val="10"/>
        </w:rPr>
        <w:t xml:space="preserve"> may play a critical role in the development and deployment of artificial robots that could be used for combat.</w:t>
      </w:r>
    </w:p>
    <w:p w14:paraId="2AF08296" w14:textId="77777777" w:rsidR="00C91B6F" w:rsidRPr="000B6CEA" w:rsidRDefault="00C91B6F" w:rsidP="00C91B6F">
      <w:pPr>
        <w:rPr>
          <w:rFonts w:eastAsia="Calibri"/>
          <w:sz w:val="10"/>
        </w:rPr>
      </w:pPr>
      <w:r w:rsidRPr="000B6CEA">
        <w:rPr>
          <w:rFonts w:eastAsia="Calibri"/>
          <w:sz w:val="10"/>
        </w:rPr>
        <w:t xml:space="preserve">According to </w:t>
      </w:r>
      <w:proofErr w:type="spellStart"/>
      <w:r w:rsidRPr="000B6CEA">
        <w:rPr>
          <w:rFonts w:eastAsia="Calibri"/>
          <w:sz w:val="10"/>
        </w:rPr>
        <w:t>Mavroidis</w:t>
      </w:r>
      <w:proofErr w:type="spellEnd"/>
      <w:r w:rsidRPr="000B6CEA">
        <w:rPr>
          <w:rFonts w:eastAsia="Calibri"/>
          <w:sz w:val="10"/>
        </w:rPr>
        <w:t xml:space="preserve"> et al. ( 2013 ), nanorobots should have the following three characteristic abilities at the nano scale and in presence of a large number in a remote environment. First they should have swarm intelligence. Second the ability to self-assemble and replicate at the nanoscale. Third is the ability to have a nano to macro world interface architecture enabling instant access to the nanorobots with control and maintenance. ( </w:t>
      </w:r>
      <w:proofErr w:type="spellStart"/>
      <w:r w:rsidRPr="000B6CEA">
        <w:rPr>
          <w:rFonts w:eastAsia="Calibri"/>
          <w:sz w:val="10"/>
        </w:rPr>
        <w:t>Mavroidis</w:t>
      </w:r>
      <w:proofErr w:type="spellEnd"/>
      <w:r w:rsidRPr="000B6CEA">
        <w:rPr>
          <w:rFonts w:eastAsia="Calibri"/>
          <w:sz w:val="10"/>
        </w:rPr>
        <w:t xml:space="preserve"> &amp; Ferreira, 2013 ) also states that collaborative efforts between a variety of educational backgrounds will need to work together to achieve this common objective. Autonomous nanorobots for the battlefield will be able to move in all media such as water, air, and ground using propulsion principles known for larger systems. These systems include wheels, tracks, rotor blades, wings, and jets ( Altmann &amp; Gubrud, Military, arms control, and security aspects of nanotechnology, 2004 ). These robots will also be designed for specific military tasks such as reconnaissance, communication, target destination, and sensing capabilities. Self-assembling nanorobots could possibly act together in high numbers, blocking windows, putting abrasives into motors and other machines, and other unique tasks.</w:t>
      </w:r>
    </w:p>
    <w:p w14:paraId="67CE7394" w14:textId="77777777" w:rsidR="00C91B6F" w:rsidRPr="000B6CEA" w:rsidRDefault="00C91B6F" w:rsidP="00C91B6F">
      <w:pPr>
        <w:rPr>
          <w:rFonts w:eastAsia="Calibri"/>
          <w:sz w:val="10"/>
        </w:rPr>
      </w:pPr>
      <w:r w:rsidRPr="000B6CEA">
        <w:rPr>
          <w:rFonts w:eastAsia="Calibri"/>
          <w:sz w:val="10"/>
        </w:rPr>
        <w:t xml:space="preserve">Artificial Intelligence </w:t>
      </w:r>
    </w:p>
    <w:p w14:paraId="7634F2B8" w14:textId="77777777" w:rsidR="00C91B6F" w:rsidRPr="000B6CEA" w:rsidRDefault="00C91B6F" w:rsidP="00C91B6F">
      <w:pPr>
        <w:rPr>
          <w:rFonts w:eastAsia="Calibri"/>
          <w:sz w:val="10"/>
        </w:rPr>
      </w:pPr>
      <w:r w:rsidRPr="000B6CEA">
        <w:rPr>
          <w:rFonts w:eastAsia="Calibri"/>
          <w:b/>
          <w:iCs/>
          <w:u w:val="single"/>
          <w:bdr w:val="single" w:sz="8" w:space="0" w:color="000000"/>
        </w:rPr>
        <w:t>Artificial intelligence (AI) is a vast emerging field</w:t>
      </w:r>
      <w:r w:rsidRPr="000B6CEA">
        <w:rPr>
          <w:rFonts w:eastAsia="Calibri"/>
          <w:u w:val="single"/>
        </w:rPr>
        <w:t xml:space="preserve"> that can be very thought provoking</w:t>
      </w:r>
      <w:r w:rsidRPr="000B6CEA">
        <w:rPr>
          <w:rFonts w:eastAsia="Calibri"/>
          <w:sz w:val="10"/>
        </w:rPr>
        <w:t xml:space="preserve">. AI has been seen recently in a number of movies and television shows that have predicted what the possibility of an advanced intelligence could do to our society. </w:t>
      </w:r>
      <w:r w:rsidRPr="000B6CEA">
        <w:rPr>
          <w:rFonts w:eastAsia="Calibri"/>
          <w:u w:val="single"/>
        </w:rPr>
        <w:t>This intellect could possibly outperform human capabilities in practically every field from scientific research to social interactions.</w:t>
      </w:r>
      <w:r w:rsidRPr="000B6CEA">
        <w:rPr>
          <w:rFonts w:eastAsia="Calibri"/>
          <w:sz w:val="10"/>
        </w:rPr>
        <w:t xml:space="preserve"> Aspirations to surpass human capabilities include tennis, baseball, and other daily tasks demanding motion and common sense reasoning (Kurzweil, 2005). Examples where AI could be seen include chess playing, theorem proving, face and speech recognition, and natural language understanding. </w:t>
      </w:r>
      <w:r w:rsidRPr="000B6CEA">
        <w:rPr>
          <w:rFonts w:eastAsia="Calibri"/>
          <w:u w:val="single"/>
        </w:rPr>
        <w:t xml:space="preserve">AI has been an </w:t>
      </w:r>
      <w:r w:rsidRPr="000B6CEA">
        <w:rPr>
          <w:rFonts w:eastAsia="Calibri"/>
          <w:b/>
          <w:iCs/>
          <w:u w:val="single"/>
          <w:bdr w:val="single" w:sz="8" w:space="0" w:color="000000"/>
        </w:rPr>
        <w:t>active and dynamic field</w:t>
      </w:r>
      <w:r w:rsidRPr="000B6CEA">
        <w:rPr>
          <w:rFonts w:eastAsia="Calibri"/>
          <w:u w:val="single"/>
        </w:rPr>
        <w:t xml:space="preserve"> of </w:t>
      </w:r>
      <w:r w:rsidRPr="000B6CEA">
        <w:rPr>
          <w:rFonts w:eastAsia="Calibri"/>
          <w:b/>
          <w:iCs/>
          <w:u w:val="single"/>
          <w:bdr w:val="single" w:sz="8" w:space="0" w:color="000000"/>
        </w:rPr>
        <w:t>r</w:t>
      </w:r>
      <w:r w:rsidRPr="000B6CEA">
        <w:rPr>
          <w:rFonts w:eastAsia="Calibri"/>
          <w:u w:val="single"/>
        </w:rPr>
        <w:t xml:space="preserve">esearch and </w:t>
      </w:r>
      <w:r w:rsidRPr="000B6CEA">
        <w:rPr>
          <w:rFonts w:eastAsia="Calibri"/>
          <w:b/>
          <w:iCs/>
          <w:u w:val="single"/>
          <w:bdr w:val="single" w:sz="8" w:space="0" w:color="000000"/>
        </w:rPr>
        <w:t>d</w:t>
      </w:r>
      <w:r w:rsidRPr="000B6CEA">
        <w:rPr>
          <w:rFonts w:eastAsia="Calibri"/>
          <w:u w:val="single"/>
        </w:rPr>
        <w:t>evelopment</w:t>
      </w:r>
      <w:r w:rsidRPr="000B6CEA">
        <w:rPr>
          <w:rFonts w:eastAsia="Calibri"/>
          <w:sz w:val="10"/>
        </w:rPr>
        <w:t xml:space="preserve"> since its establishment in 1956 at the Dartmouth Conference in the United States ( Cantu-Ortiz, 2014 ). </w:t>
      </w:r>
      <w:r w:rsidRPr="000B6CEA">
        <w:rPr>
          <w:rFonts w:eastAsia="Calibri"/>
          <w:u w:val="single"/>
        </w:rPr>
        <w:t xml:space="preserve">In past decades, this has </w:t>
      </w:r>
      <w:r w:rsidRPr="000B6CEA">
        <w:rPr>
          <w:rFonts w:eastAsia="Calibri"/>
          <w:b/>
          <w:iCs/>
          <w:u w:val="single"/>
          <w:bdr w:val="single" w:sz="8" w:space="0" w:color="000000"/>
        </w:rPr>
        <w:t>led to the development</w:t>
      </w:r>
      <w:r w:rsidRPr="000B6CEA">
        <w:rPr>
          <w:rFonts w:eastAsia="Calibri"/>
          <w:u w:val="single"/>
        </w:rPr>
        <w:t xml:space="preserve"> of smart systems</w:t>
      </w:r>
      <w:r w:rsidRPr="000B6CEA">
        <w:rPr>
          <w:rFonts w:eastAsia="Calibri"/>
          <w:sz w:val="10"/>
        </w:rPr>
        <w:t>, including phones, laptops, medical instruments, and navigation software.</w:t>
      </w:r>
    </w:p>
    <w:p w14:paraId="685063A5" w14:textId="77777777" w:rsidR="00C91B6F" w:rsidRPr="000B6CEA" w:rsidRDefault="00C91B6F" w:rsidP="00C91B6F">
      <w:pPr>
        <w:rPr>
          <w:rFonts w:eastAsia="Calibri"/>
          <w:sz w:val="10"/>
        </w:rPr>
      </w:pPr>
      <w:r w:rsidRPr="000B6CEA">
        <w:rPr>
          <w:rFonts w:eastAsia="Calibri"/>
          <w:sz w:val="10"/>
        </w:rPr>
        <w:t xml:space="preserve">One problem with AI is that people are coming to a conclusion about its capabilities too soon. Thus, people are becoming afraid of the probability that an artificial intelligent system could possibly expand and turn on the human race. True artificial intelligence is still very far from becoming “alive” due to our current technology. Nanotechnology might advance AI research and development. In nanotechnology, there is a combination of physics, chemistry and engineering. AI relies most heavily on biological influence as seen genetic algorithm mutations, rather than chemistry or engineering. </w:t>
      </w:r>
      <w:r w:rsidRPr="000B6CEA">
        <w:rPr>
          <w:rFonts w:eastAsia="Calibri"/>
          <w:b/>
          <w:iCs/>
          <w:u w:val="single"/>
          <w:bdr w:val="single" w:sz="8" w:space="0" w:color="000000"/>
        </w:rPr>
        <w:t>Bringing together</w:t>
      </w:r>
      <w:r w:rsidRPr="000B6CEA">
        <w:rPr>
          <w:rFonts w:eastAsia="Calibri"/>
          <w:u w:val="single"/>
        </w:rPr>
        <w:t xml:space="preserve"> </w:t>
      </w:r>
      <w:proofErr w:type="spellStart"/>
      <w:r w:rsidRPr="000B6CEA">
        <w:rPr>
          <w:rFonts w:eastAsia="Calibri"/>
          <w:u w:val="single"/>
        </w:rPr>
        <w:t>nanosciences</w:t>
      </w:r>
      <w:proofErr w:type="spellEnd"/>
      <w:r w:rsidRPr="000B6CEA">
        <w:rPr>
          <w:rFonts w:eastAsia="Calibri"/>
          <w:u w:val="single"/>
        </w:rPr>
        <w:t xml:space="preserve"> and AI</w:t>
      </w:r>
      <w:r w:rsidRPr="000B6CEA">
        <w:rPr>
          <w:rFonts w:eastAsia="Calibri"/>
          <w:sz w:val="10"/>
        </w:rPr>
        <w:t xml:space="preserve"> can boost a whole new generation of information and communication technologies that </w:t>
      </w:r>
      <w:r w:rsidRPr="000B6CEA">
        <w:rPr>
          <w:rFonts w:eastAsia="Calibri"/>
          <w:u w:val="single"/>
        </w:rPr>
        <w:t xml:space="preserve">will impact our society. This could be accomplished by successful </w:t>
      </w:r>
      <w:r w:rsidRPr="000B6CEA">
        <w:rPr>
          <w:rFonts w:eastAsia="Calibri"/>
          <w:b/>
          <w:iCs/>
          <w:u w:val="single"/>
          <w:bdr w:val="single" w:sz="8" w:space="0" w:color="000000"/>
        </w:rPr>
        <w:t>convergences</w:t>
      </w:r>
      <w:r w:rsidRPr="000B6CEA">
        <w:rPr>
          <w:rFonts w:eastAsia="Calibri"/>
          <w:u w:val="single"/>
        </w:rPr>
        <w:t xml:space="preserve"> between technology and biology</w:t>
      </w:r>
      <w:r w:rsidRPr="000B6CEA">
        <w:rPr>
          <w:rFonts w:eastAsia="Calibri"/>
          <w:sz w:val="10"/>
        </w:rPr>
        <w:t xml:space="preserve"> ( Sacha &amp; P., 2013 ). Computational power could be exponentially increased in current successful AI based military decision behavior models as seen in the following examples.</w:t>
      </w:r>
    </w:p>
    <w:p w14:paraId="6F0B92DF" w14:textId="77777777" w:rsidR="00C91B6F" w:rsidRPr="000B6CEA" w:rsidRDefault="00C91B6F" w:rsidP="00C91B6F">
      <w:pPr>
        <w:rPr>
          <w:rFonts w:eastAsia="Calibri"/>
          <w:sz w:val="10"/>
        </w:rPr>
      </w:pPr>
      <w:r w:rsidRPr="000B6CEA">
        <w:rPr>
          <w:rFonts w:eastAsia="Calibri"/>
          <w:sz w:val="10"/>
        </w:rPr>
        <w:t xml:space="preserve">Expert Systems </w:t>
      </w:r>
    </w:p>
    <w:p w14:paraId="2A0E5E5D" w14:textId="77777777" w:rsidR="00C91B6F" w:rsidRPr="000B6CEA" w:rsidRDefault="00C91B6F" w:rsidP="00C91B6F">
      <w:pPr>
        <w:rPr>
          <w:rFonts w:eastAsia="Calibri"/>
          <w:sz w:val="10"/>
        </w:rPr>
      </w:pPr>
      <w:r w:rsidRPr="000B6CEA">
        <w:rPr>
          <w:rFonts w:eastAsia="Calibri"/>
          <w:sz w:val="10"/>
        </w:rPr>
        <w:t xml:space="preserve">Artificial intelligence is currently being used and evolving in expert systems (ES). An ES is an “intelligent computer program that uses knowledge and interference procedures to solve problems that are difficult enough to require significant human </w:t>
      </w:r>
      <w:proofErr w:type="spellStart"/>
      <w:r w:rsidRPr="000B6CEA">
        <w:rPr>
          <w:rFonts w:eastAsia="Calibri"/>
          <w:sz w:val="10"/>
        </w:rPr>
        <w:t>expertize</w:t>
      </w:r>
      <w:proofErr w:type="spellEnd"/>
      <w:r w:rsidRPr="000B6CEA">
        <w:rPr>
          <w:rFonts w:eastAsia="Calibri"/>
          <w:sz w:val="10"/>
        </w:rPr>
        <w:t xml:space="preserve"> to their solution” ( Mellit &amp; </w:t>
      </w:r>
      <w:proofErr w:type="spellStart"/>
      <w:r w:rsidRPr="000B6CEA">
        <w:rPr>
          <w:rFonts w:eastAsia="Calibri"/>
          <w:sz w:val="10"/>
        </w:rPr>
        <w:t>Kalogirou</w:t>
      </w:r>
      <w:proofErr w:type="spellEnd"/>
      <w:r w:rsidRPr="000B6CEA">
        <w:rPr>
          <w:rFonts w:eastAsia="Calibri"/>
          <w:sz w:val="10"/>
        </w:rPr>
        <w:t xml:space="preserve">, 2008 ). Results early on in its development have shown that this technology can play a significant impact in military applications. Weapon systems, surveillance, and complex information have created numerous complications for military personnel. AI and ES can aid commanders in making decisions faster than before in spite of limitations on manpower and training. The field of expert systems in the military is still a long way from solving the most persistent problems, but early on research demonstrated that this technology could offer great hope and promise ( Franklin, Carmody, Keller, Levitt, &amp; </w:t>
      </w:r>
      <w:proofErr w:type="spellStart"/>
      <w:r w:rsidRPr="000B6CEA">
        <w:rPr>
          <w:rFonts w:eastAsia="Calibri"/>
          <w:sz w:val="10"/>
        </w:rPr>
        <w:t>Buteau</w:t>
      </w:r>
      <w:proofErr w:type="spellEnd"/>
      <w:r w:rsidRPr="000B6CEA">
        <w:rPr>
          <w:rFonts w:eastAsia="Calibri"/>
          <w:sz w:val="10"/>
        </w:rPr>
        <w:t>, 1988 ). Mellit et al. argues that an ES is not a program but a system. This is because the program contains a variety of different components such as a knowledge base, interference mechanisms, and explanation facilities. Therefore they have been built to solve a range of problems that can be beneficial to military applications. This includes the prediction of a given situation, planning which can aid in devising a sequence of actions that will achieve a set goal, and debugging and repair-prescribing remedies for malfunctions.</w:t>
      </w:r>
    </w:p>
    <w:p w14:paraId="0446D840" w14:textId="77777777" w:rsidR="00C91B6F" w:rsidRPr="000B6CEA" w:rsidRDefault="00C91B6F" w:rsidP="00C91B6F">
      <w:pPr>
        <w:rPr>
          <w:rFonts w:eastAsia="Calibri"/>
          <w:sz w:val="10"/>
        </w:rPr>
      </w:pPr>
      <w:r w:rsidRPr="000B6CEA">
        <w:rPr>
          <w:rFonts w:eastAsia="Calibri"/>
          <w:sz w:val="10"/>
        </w:rPr>
        <w:t xml:space="preserve">Genetic Algorithms </w:t>
      </w:r>
    </w:p>
    <w:p w14:paraId="2CE2C726" w14:textId="77777777" w:rsidR="00C91B6F" w:rsidRPr="000B6CEA" w:rsidRDefault="00C91B6F" w:rsidP="00C91B6F">
      <w:pPr>
        <w:rPr>
          <w:rFonts w:eastAsia="Calibri"/>
          <w:sz w:val="10"/>
        </w:rPr>
      </w:pPr>
      <w:r w:rsidRPr="000B6CEA">
        <w:rPr>
          <w:rFonts w:eastAsia="Calibri"/>
          <w:sz w:val="10"/>
        </w:rPr>
        <w:t>Artificial intelligence with genetic algorithms (GA) can tackle complex problems through the process of initialization, selection, crossover, and mutation. A GA repeatedly modifies a population of artificial structures in order to adjust for a specific problem (</w:t>
      </w:r>
      <w:proofErr w:type="spellStart"/>
      <w:r w:rsidRPr="000B6CEA">
        <w:rPr>
          <w:rFonts w:eastAsia="Calibri"/>
          <w:sz w:val="10"/>
        </w:rPr>
        <w:t>Prelipcean</w:t>
      </w:r>
      <w:proofErr w:type="spellEnd"/>
      <w:r w:rsidRPr="000B6CEA">
        <w:rPr>
          <w:rFonts w:eastAsia="Calibri"/>
          <w:sz w:val="10"/>
        </w:rPr>
        <w:t xml:space="preserve"> et al., 2010). In this population, chromosomes evolve over a number of generations through the application of genetic operations. This evolution process of the GA allows for the most elite chromosomes to survive and mate from one generation to the next. Generally, the GA will include three genetic operations of selection, crossover, and mutation. This is currently being applied to solving problems in military vehicle scheduling at logistic distribution centers.</w:t>
      </w:r>
    </w:p>
    <w:p w14:paraId="12FEC39D" w14:textId="77777777" w:rsidR="00C91B6F" w:rsidRPr="000B6CEA" w:rsidRDefault="00C91B6F" w:rsidP="00C91B6F">
      <w:pPr>
        <w:rPr>
          <w:rFonts w:eastAsia="Calibri"/>
          <w:sz w:val="10"/>
        </w:rPr>
      </w:pPr>
      <w:r w:rsidRPr="000B6CEA">
        <w:rPr>
          <w:rFonts w:eastAsia="Calibri"/>
          <w:sz w:val="10"/>
        </w:rPr>
        <w:t xml:space="preserve">Nanomanufacturing </w:t>
      </w:r>
    </w:p>
    <w:p w14:paraId="52A32A76" w14:textId="77777777" w:rsidR="00C91B6F" w:rsidRPr="000B6CEA" w:rsidRDefault="00C91B6F" w:rsidP="00C91B6F">
      <w:pPr>
        <w:rPr>
          <w:rFonts w:eastAsia="Calibri"/>
          <w:sz w:val="10"/>
        </w:rPr>
      </w:pPr>
      <w:r w:rsidRPr="000B6CEA">
        <w:rPr>
          <w:rFonts w:eastAsia="Calibri"/>
          <w:sz w:val="10"/>
        </w:rPr>
        <w:t xml:space="preserve">Nanomanufacturing is the production of materials and components with nanoscale features that can span a wide range of unique capabilities. At the nanoscale, matter is manufactured at </w:t>
      </w:r>
      <w:proofErr w:type="spellStart"/>
      <w:r w:rsidRPr="000B6CEA">
        <w:rPr>
          <w:rFonts w:eastAsia="Calibri"/>
          <w:sz w:val="10"/>
        </w:rPr>
        <w:t>lengthscales</w:t>
      </w:r>
      <w:proofErr w:type="spellEnd"/>
      <w:r w:rsidRPr="000B6CEA">
        <w:rPr>
          <w:rFonts w:eastAsia="Calibri"/>
          <w:sz w:val="10"/>
        </w:rPr>
        <w:t xml:space="preserve"> of 1-100nm with precise size and control. The manufacturing of parts can be done with the “bottom up” from nano sized materials or “top down” process for high precision. Manufacturing at the nanoscale could produce new features, functional capabilities, and multi-functional properties. Nanomanufacturing is distinguished from </w:t>
      </w:r>
      <w:proofErr w:type="spellStart"/>
      <w:r w:rsidRPr="000B6CEA">
        <w:rPr>
          <w:rFonts w:eastAsia="Calibri"/>
          <w:sz w:val="10"/>
        </w:rPr>
        <w:t>nanoprocessing</w:t>
      </w:r>
      <w:proofErr w:type="spellEnd"/>
      <w:r w:rsidRPr="000B6CEA">
        <w:rPr>
          <w:rFonts w:eastAsia="Calibri"/>
          <w:sz w:val="10"/>
        </w:rPr>
        <w:t xml:space="preserve">, and nanofabrication, whereas nanomanufacturing must address scalability, reliability and cost effectiveness ( Cooper &amp; Ralph, 2011 ). Military applications will need to be very tough and sturdy but at the same time very reliable for use in harsh environments with the extreme temperatures, pressure, humidity, radiation, etc. The use of nano enabled materials and components increase the military’s in-mission success. Eventually, these new nanotechnologies will be transferred for commercial and public use. Cooper et al. makes known how </w:t>
      </w:r>
      <w:proofErr w:type="spellStart"/>
      <w:r w:rsidRPr="000B6CEA">
        <w:rPr>
          <w:rFonts w:eastAsia="Calibri"/>
          <w:sz w:val="10"/>
        </w:rPr>
        <w:t>nanomanufacuring</w:t>
      </w:r>
      <w:proofErr w:type="spellEnd"/>
      <w:r w:rsidRPr="000B6CEA">
        <w:rPr>
          <w:rFonts w:eastAsia="Calibri"/>
          <w:sz w:val="10"/>
        </w:rPr>
        <w:t xml:space="preserve"> is a multi-disciplinary effort that involves synthesis, processing and fabrication. There are however a great number of challenges that as well as opportunities in nanomanufacturing R&amp;D such as;</w:t>
      </w:r>
    </w:p>
    <w:p w14:paraId="58A0D532" w14:textId="77777777" w:rsidR="00C91B6F" w:rsidRPr="000B6CEA" w:rsidRDefault="00C91B6F" w:rsidP="00C91B6F">
      <w:pPr>
        <w:rPr>
          <w:rFonts w:eastAsia="Calibri"/>
          <w:sz w:val="10"/>
        </w:rPr>
      </w:pPr>
      <w:r w:rsidRPr="000B6CEA">
        <w:rPr>
          <w:rFonts w:eastAsia="Calibri"/>
          <w:sz w:val="10"/>
        </w:rPr>
        <w:t xml:space="preserve">Predictions from first principles of the progress and kinetics of </w:t>
      </w:r>
      <w:proofErr w:type="spellStart"/>
      <w:r w:rsidRPr="000B6CEA">
        <w:rPr>
          <w:rFonts w:eastAsia="Calibri"/>
          <w:sz w:val="10"/>
        </w:rPr>
        <w:t>nanosynthesis</w:t>
      </w:r>
      <w:proofErr w:type="spellEnd"/>
      <w:r w:rsidRPr="000B6CEA">
        <w:rPr>
          <w:rFonts w:eastAsia="Calibri"/>
          <w:sz w:val="10"/>
        </w:rPr>
        <w:t xml:space="preserve"> and nano-assembly processes.</w:t>
      </w:r>
    </w:p>
    <w:p w14:paraId="2D1FC152" w14:textId="77777777" w:rsidR="00C91B6F" w:rsidRPr="000B6CEA" w:rsidRDefault="00C91B6F" w:rsidP="00C91B6F">
      <w:pPr>
        <w:rPr>
          <w:rFonts w:eastAsia="Calibri"/>
          <w:sz w:val="10"/>
        </w:rPr>
      </w:pPr>
      <w:r w:rsidRPr="000B6CEA">
        <w:rPr>
          <w:rFonts w:eastAsia="Calibri"/>
          <w:sz w:val="10"/>
        </w:rPr>
        <w:lastRenderedPageBreak/>
        <w:t>23 Understand and control the nucleation and growth of nanomaterial and nanostructures and asses the effects of catalysts, crystal orientation, chemistry, etc. on growth rates and morphologies.</w:t>
      </w:r>
    </w:p>
    <w:p w14:paraId="36483EAE" w14:textId="77777777" w:rsidR="00C91B6F" w:rsidRPr="000B6CEA" w:rsidRDefault="00C91B6F" w:rsidP="00C91B6F">
      <w:pPr>
        <w:tabs>
          <w:tab w:val="left" w:pos="4455"/>
        </w:tabs>
        <w:rPr>
          <w:rFonts w:eastAsia="Calibri"/>
          <w:sz w:val="10"/>
        </w:rPr>
      </w:pPr>
      <w:r w:rsidRPr="000B6CEA">
        <w:rPr>
          <w:rFonts w:eastAsia="Calibri"/>
          <w:sz w:val="10"/>
        </w:rPr>
        <w:t>R&amp;D IN THE USA</w:t>
      </w:r>
      <w:r w:rsidRPr="000B6CEA">
        <w:rPr>
          <w:rFonts w:eastAsia="Calibri"/>
          <w:sz w:val="10"/>
        </w:rPr>
        <w:tab/>
      </w:r>
    </w:p>
    <w:p w14:paraId="0C997587" w14:textId="77777777" w:rsidR="00C91B6F" w:rsidRPr="000B6CEA" w:rsidRDefault="00C91B6F" w:rsidP="00C91B6F">
      <w:pPr>
        <w:rPr>
          <w:rFonts w:eastAsia="Calibri"/>
          <w:sz w:val="10"/>
        </w:rPr>
      </w:pPr>
      <w:r w:rsidRPr="000B6CEA">
        <w:rPr>
          <w:rFonts w:eastAsia="Calibri"/>
          <w:u w:val="single"/>
        </w:rPr>
        <w:t xml:space="preserve">The USA is proving to </w:t>
      </w:r>
      <w:r w:rsidRPr="000B6CEA">
        <w:rPr>
          <w:rFonts w:eastAsia="Calibri"/>
          <w:b/>
          <w:iCs/>
          <w:u w:val="single"/>
          <w:bdr w:val="single" w:sz="8" w:space="0" w:color="000000"/>
        </w:rPr>
        <w:t>have a lead</w:t>
      </w:r>
      <w:r w:rsidRPr="000B6CEA">
        <w:rPr>
          <w:rFonts w:eastAsia="Calibri"/>
          <w:u w:val="single"/>
        </w:rPr>
        <w:t xml:space="preserve"> in military research and development in nanotechnology</w:t>
      </w:r>
      <w:r w:rsidRPr="000B6CEA">
        <w:rPr>
          <w:rFonts w:eastAsia="Calibri"/>
          <w:sz w:val="10"/>
        </w:rPr>
        <w:t xml:space="preserve">. Research spans under umbrella of applications related to defense capabilities. NNI has provided funds in which one quarter to one third goes to the department of defense – in 2003, $ 243 million of $774 million. </w:t>
      </w:r>
      <w:r w:rsidRPr="000B6CEA">
        <w:rPr>
          <w:rFonts w:eastAsia="Calibri"/>
          <w:u w:val="single"/>
        </w:rPr>
        <w:t xml:space="preserve">This is </w:t>
      </w:r>
      <w:r w:rsidRPr="000B6CEA">
        <w:rPr>
          <w:rFonts w:eastAsia="Calibri"/>
          <w:b/>
          <w:iCs/>
          <w:u w:val="single"/>
          <w:bdr w:val="single" w:sz="8" w:space="0" w:color="000000"/>
        </w:rPr>
        <w:t>far more than any country</w:t>
      </w:r>
      <w:r w:rsidRPr="000B6CEA">
        <w:rPr>
          <w:rFonts w:eastAsia="Calibri"/>
          <w:u w:val="single"/>
        </w:rPr>
        <w:t xml:space="preserve"> and the US expenditure would be </w:t>
      </w:r>
      <w:r w:rsidRPr="000B6CEA">
        <w:rPr>
          <w:rFonts w:eastAsia="Calibri"/>
          <w:b/>
          <w:iCs/>
          <w:u w:val="single"/>
          <w:bdr w:val="single" w:sz="8" w:space="0" w:color="000000"/>
        </w:rPr>
        <w:t>five times the sum of all the rest of the world</w:t>
      </w:r>
      <w:r w:rsidRPr="000B6CEA">
        <w:rPr>
          <w:rFonts w:eastAsia="Calibri"/>
          <w:sz w:val="10"/>
        </w:rPr>
        <w:t xml:space="preserve"> ( Altmann &amp; Gubrud, Military, arms control, and security aspects of nanotechnology, 2004 ).</w:t>
      </w:r>
    </w:p>
    <w:p w14:paraId="763E6720" w14:textId="77777777" w:rsidR="00C91B6F" w:rsidRPr="000B6CEA" w:rsidRDefault="00C91B6F" w:rsidP="00C91B6F">
      <w:pPr>
        <w:rPr>
          <w:rFonts w:eastAsia="Calibri"/>
          <w:sz w:val="10"/>
        </w:rPr>
      </w:pPr>
      <w:r w:rsidRPr="000B6CEA">
        <w:rPr>
          <w:rFonts w:eastAsia="Calibri"/>
          <w:sz w:val="10"/>
        </w:rPr>
        <w:t>INITIATIVES</w:t>
      </w:r>
    </w:p>
    <w:p w14:paraId="53072179" w14:textId="77777777" w:rsidR="00C91B6F" w:rsidRPr="000B6CEA" w:rsidRDefault="00C91B6F" w:rsidP="00C91B6F">
      <w:pPr>
        <w:rPr>
          <w:rFonts w:eastAsia="Calibri"/>
          <w:sz w:val="10"/>
        </w:rPr>
      </w:pPr>
      <w:r w:rsidRPr="000B6CEA">
        <w:rPr>
          <w:rFonts w:eastAsia="Calibri"/>
          <w:sz w:val="10"/>
        </w:rPr>
        <w:t xml:space="preserve">The National Nanotechnology Initiative </w:t>
      </w:r>
    </w:p>
    <w:p w14:paraId="539BF9B2" w14:textId="77777777" w:rsidR="00C91B6F" w:rsidRPr="000B6CEA" w:rsidRDefault="00C91B6F" w:rsidP="00C91B6F">
      <w:pPr>
        <w:rPr>
          <w:rFonts w:eastAsia="Calibri"/>
          <w:sz w:val="10"/>
        </w:rPr>
      </w:pPr>
      <w:r w:rsidRPr="000B6CEA">
        <w:rPr>
          <w:rFonts w:eastAsia="Calibri"/>
          <w:sz w:val="10"/>
        </w:rPr>
        <w:t xml:space="preserve">The National Nanotechnology Initiative (NNI) was unveiled by President Clinton in a speech that he gave on science and technology policy in January of 2000 where he called for an initiative with funding levels around 500 million dollars ( </w:t>
      </w:r>
      <w:proofErr w:type="spellStart"/>
      <w:r w:rsidRPr="000B6CEA">
        <w:rPr>
          <w:rFonts w:eastAsia="Calibri"/>
          <w:sz w:val="10"/>
        </w:rPr>
        <w:t>Roco</w:t>
      </w:r>
      <w:proofErr w:type="spellEnd"/>
      <w:r w:rsidRPr="000B6CEA">
        <w:rPr>
          <w:rFonts w:eastAsia="Calibri"/>
          <w:sz w:val="10"/>
        </w:rPr>
        <w:t xml:space="preserve"> &amp; Bainbridge, 2001 ). The initiative had five elements. The first was to increase support for fundamental research. The second was to pursue a set of grand challenges. The third was to support a series of centers of excellence. The fourth was to increase support for research infrastructure. The fifth is to think about the ethical, economic, legal and social implications and to address the education and training of nanotechnology workforce ( </w:t>
      </w:r>
      <w:proofErr w:type="spellStart"/>
      <w:r w:rsidRPr="000B6CEA">
        <w:rPr>
          <w:rFonts w:eastAsia="Calibri"/>
          <w:sz w:val="10"/>
        </w:rPr>
        <w:t>Roco</w:t>
      </w:r>
      <w:proofErr w:type="spellEnd"/>
      <w:r w:rsidRPr="000B6CEA">
        <w:rPr>
          <w:rFonts w:eastAsia="Calibri"/>
          <w:sz w:val="10"/>
        </w:rPr>
        <w:t xml:space="preserve"> &amp; Bainbridge, 2001 ). NNI brings together the expertise needed to advance the potential of nanotechnology across the nation.</w:t>
      </w:r>
    </w:p>
    <w:p w14:paraId="21C6FA3B" w14:textId="77777777" w:rsidR="00C91B6F" w:rsidRPr="000B6CEA" w:rsidRDefault="00C91B6F" w:rsidP="00C91B6F">
      <w:pPr>
        <w:rPr>
          <w:rFonts w:eastAsia="Calibri"/>
          <w:sz w:val="10"/>
        </w:rPr>
      </w:pPr>
      <w:r w:rsidRPr="000B6CEA">
        <w:rPr>
          <w:rFonts w:eastAsia="Calibri"/>
          <w:sz w:val="10"/>
        </w:rPr>
        <w:t xml:space="preserve">ISN at MIT </w:t>
      </w:r>
    </w:p>
    <w:p w14:paraId="697A77BB" w14:textId="77777777" w:rsidR="00C91B6F" w:rsidRPr="000B6CEA" w:rsidRDefault="00C91B6F" w:rsidP="00C91B6F">
      <w:pPr>
        <w:rPr>
          <w:rFonts w:eastAsia="Calibri"/>
          <w:sz w:val="10"/>
        </w:rPr>
      </w:pPr>
      <w:r w:rsidRPr="000B6CEA">
        <w:rPr>
          <w:rFonts w:eastAsia="Calibri"/>
          <w:sz w:val="10"/>
        </w:rPr>
        <w:t xml:space="preserve">The Institute for Soldier Nanotechnologies (ISN) initiated at the Massachusetts Institute of Technology in 2002 ( Bennet-Woods, 2008 ). The mission of ISN is to develop </w:t>
      </w:r>
      <w:proofErr w:type="spellStart"/>
      <w:r w:rsidRPr="000B6CEA">
        <w:rPr>
          <w:rFonts w:eastAsia="Calibri"/>
          <w:sz w:val="10"/>
        </w:rPr>
        <w:t>battlesuit</w:t>
      </w:r>
      <w:proofErr w:type="spellEnd"/>
      <w:r w:rsidRPr="000B6CEA">
        <w:rPr>
          <w:rFonts w:eastAsia="Calibri"/>
          <w:sz w:val="10"/>
        </w:rPr>
        <w:t xml:space="preserve"> technology that will increase soldier survivability, protection, and create new methods of detecting toxic agents, enhancing situational awareness, while decreasing battle suit weight and increasing flexibility.</w:t>
      </w:r>
    </w:p>
    <w:p w14:paraId="1A503A05" w14:textId="77777777" w:rsidR="00C91B6F" w:rsidRPr="000B6CEA" w:rsidRDefault="00C91B6F" w:rsidP="00C91B6F">
      <w:pPr>
        <w:rPr>
          <w:rFonts w:eastAsia="Calibri"/>
          <w:sz w:val="10"/>
        </w:rPr>
      </w:pPr>
      <w:r w:rsidRPr="000B6CEA">
        <w:rPr>
          <w:rFonts w:eastAsia="Calibri"/>
          <w:sz w:val="10"/>
        </w:rPr>
        <w:t xml:space="preserve">ISN research is organized into five strategic areas (SRA) designed to address broad strategic challenges facing soldiers. The first is developing lightweight, multifunctional nanostructured materials. Here nanotechnology is being used to develop soldier protective capabilities such as sensing, night vision, communication, and visible management. Second is soldier medicine – prevention, diagnostics, and far-forward care. This SRA will focus on research that would enable devices to aid casualty care for soldiers on the battle field. Devices would be activated by qualified personnel, the soldier, or autonomous. Eventually, these devices will find applications in medical hospitals as well. Third is blast and ballistic threats – materials damage, injury mechanisms, and lightweight protection. This research will focus on the development of materials that will provide for better protection against many forms of mechanical energy in the battle field. New protective material design will decrease the soldier’s risk of trauma, casualty, and other related injuries. The fourth SRA is hazardous substances sensing. This research will focus on exploring advanced methods of molecularly complicated hazardous substances that could be dangerous to soldiers. This would include food-borne pathogens, explosives, viruses and bacteria. The fifth and final is </w:t>
      </w:r>
      <w:proofErr w:type="spellStart"/>
      <w:r w:rsidRPr="000B6CEA">
        <w:rPr>
          <w:rFonts w:eastAsia="Calibri"/>
          <w:sz w:val="10"/>
        </w:rPr>
        <w:t>nanosystems</w:t>
      </w:r>
      <w:proofErr w:type="spellEnd"/>
      <w:r w:rsidRPr="000B6CEA">
        <w:rPr>
          <w:rFonts w:eastAsia="Calibri"/>
          <w:sz w:val="10"/>
        </w:rPr>
        <w:t xml:space="preserve"> integration –flexible capabilities in complex environments. This research focuses on the integration of nano-enabled materials and devices into systems that will give the soldier agility to operate in different environments. This will be through capabilities to sense toxic chemicals, pressure, and temperature, and allow groups of soldiers to communicate undetected (Institute for Soldier Nanotechnologies).</w:t>
      </w:r>
    </w:p>
    <w:p w14:paraId="12CE99AD" w14:textId="77777777" w:rsidR="00C91B6F" w:rsidRPr="000B6CEA" w:rsidRDefault="00C91B6F" w:rsidP="00C91B6F">
      <w:pPr>
        <w:rPr>
          <w:rFonts w:eastAsia="Calibri"/>
          <w:sz w:val="10"/>
        </w:rPr>
      </w:pPr>
      <w:r w:rsidRPr="000B6CEA">
        <w:rPr>
          <w:rFonts w:eastAsia="Calibri"/>
          <w:sz w:val="10"/>
        </w:rPr>
        <w:t>SOCIAL IMPLICATIONS</w:t>
      </w:r>
    </w:p>
    <w:p w14:paraId="1AEA3CBE" w14:textId="77777777" w:rsidR="00C91B6F" w:rsidRPr="000B6CEA" w:rsidRDefault="00C91B6F" w:rsidP="00C91B6F">
      <w:pPr>
        <w:rPr>
          <w:rFonts w:eastAsia="Calibri"/>
          <w:sz w:val="10"/>
        </w:rPr>
      </w:pPr>
      <w:r w:rsidRPr="000B6CEA">
        <w:rPr>
          <w:rFonts w:eastAsia="Calibri"/>
          <w:sz w:val="10"/>
        </w:rPr>
        <w:t>The purpose of country’s armed forces is to provide protection from foreign threats and from internal conflict. On the other hand, they may also harm a society by engaging in counter- productive warfare or serving as an economic burden. Expenditures on science and technology to develop weapons and systems sometimes produces side benefits, such as new medicines, technologies, or materials. Being ahead in military technology provides an important advantage in armed conflict. Thus, all potential opponents have a strong motive for military research and development. From the perspective of international security and arms control it appears that in depth studies of the social science of these implications has hardly begun. Warnings about this emerging technology have been sounded against excessive promises made too soon. The public may be too caught up with a “</w:t>
      </w:r>
      <w:proofErr w:type="spellStart"/>
      <w:r w:rsidRPr="000B6CEA">
        <w:rPr>
          <w:rFonts w:eastAsia="Calibri"/>
          <w:sz w:val="10"/>
        </w:rPr>
        <w:t>nanohype</w:t>
      </w:r>
      <w:proofErr w:type="spellEnd"/>
      <w:r w:rsidRPr="000B6CEA">
        <w:rPr>
          <w:rFonts w:eastAsia="Calibri"/>
          <w:sz w:val="10"/>
        </w:rPr>
        <w:t>” ( Gubrud &amp; Altmann, 2002 ). It is essential to address questions of possible dangers arising from military use of nanotechnology and its impacts on national security. Their consequences need to be analyzed.</w:t>
      </w:r>
    </w:p>
    <w:p w14:paraId="27291606" w14:textId="77777777" w:rsidR="00C91B6F" w:rsidRPr="000B6CEA" w:rsidRDefault="00C91B6F" w:rsidP="00C91B6F">
      <w:pPr>
        <w:rPr>
          <w:rFonts w:eastAsia="Calibri"/>
          <w:sz w:val="10"/>
        </w:rPr>
      </w:pPr>
      <w:r w:rsidRPr="000B6CEA">
        <w:rPr>
          <w:rFonts w:eastAsia="Calibri"/>
          <w:sz w:val="10"/>
        </w:rPr>
        <w:t xml:space="preserve">NT and Preventative Arms Control </w:t>
      </w:r>
    </w:p>
    <w:p w14:paraId="6E3EA537" w14:textId="77777777" w:rsidR="00C91B6F" w:rsidRPr="000B6CEA" w:rsidRDefault="00C91B6F" w:rsidP="00C91B6F">
      <w:pPr>
        <w:rPr>
          <w:rFonts w:eastAsia="Calibri"/>
          <w:sz w:val="10"/>
        </w:rPr>
      </w:pPr>
      <w:r w:rsidRPr="000B6CEA">
        <w:rPr>
          <w:rFonts w:eastAsia="Calibri"/>
          <w:sz w:val="10"/>
        </w:rPr>
        <w:t xml:space="preserve">Background </w:t>
      </w:r>
    </w:p>
    <w:p w14:paraId="7455224B" w14:textId="77777777" w:rsidR="00C91B6F" w:rsidRPr="000B6CEA" w:rsidRDefault="00C91B6F" w:rsidP="00C91B6F">
      <w:pPr>
        <w:rPr>
          <w:rFonts w:eastAsia="Calibri"/>
          <w:sz w:val="10"/>
        </w:rPr>
      </w:pPr>
      <w:r w:rsidRPr="000B6CEA">
        <w:rPr>
          <w:rFonts w:eastAsia="Calibri"/>
          <w:u w:val="single"/>
        </w:rPr>
        <w:t xml:space="preserve">The goal of preventive arms control is to limit how the development of future weapons could create </w:t>
      </w:r>
      <w:r w:rsidRPr="000B6CEA">
        <w:rPr>
          <w:rFonts w:eastAsia="Calibri"/>
          <w:b/>
          <w:iCs/>
          <w:u w:val="single"/>
          <w:bdr w:val="single" w:sz="8" w:space="0" w:color="000000"/>
        </w:rPr>
        <w:t>horrific situations</w:t>
      </w:r>
      <w:r w:rsidRPr="000B6CEA">
        <w:rPr>
          <w:rFonts w:eastAsia="Calibri"/>
          <w:u w:val="single"/>
        </w:rPr>
        <w:t xml:space="preserve">, as seen in the past </w:t>
      </w:r>
      <w:r w:rsidRPr="000B6CEA">
        <w:rPr>
          <w:rFonts w:eastAsia="Calibri"/>
          <w:b/>
          <w:iCs/>
          <w:u w:val="single"/>
          <w:bdr w:val="single" w:sz="8" w:space="0" w:color="000000"/>
        </w:rPr>
        <w:t>world wars</w:t>
      </w:r>
      <w:r w:rsidRPr="000B6CEA">
        <w:rPr>
          <w:rFonts w:eastAsia="Calibri"/>
          <w:u w:val="single"/>
        </w:rPr>
        <w:t xml:space="preserve">. A qualitative method here is to design boundaries which could </w:t>
      </w:r>
      <w:r w:rsidRPr="000B6CEA">
        <w:rPr>
          <w:rFonts w:eastAsia="Calibri"/>
          <w:b/>
          <w:iCs/>
          <w:u w:val="single"/>
          <w:bdr w:val="single" w:sz="8" w:space="0" w:color="000000"/>
        </w:rPr>
        <w:t>limit the creation of new military technologies</w:t>
      </w:r>
      <w:r w:rsidRPr="000B6CEA">
        <w:rPr>
          <w:rFonts w:eastAsia="Calibri"/>
          <w:u w:val="single"/>
        </w:rPr>
        <w:t xml:space="preserve"> before they are ever deployed or even thought of.</w:t>
      </w:r>
      <w:r w:rsidRPr="000B6CEA">
        <w:rPr>
          <w:rFonts w:eastAsia="Calibri"/>
          <w:sz w:val="10"/>
        </w:rPr>
        <w:t xml:space="preserve"> One criterion regards arms control and how the development of military and surveillance technologies could go beyond the limits of international law warfare and control agreements. This could include autonomous fighting war machines failing to define combatants of either side and Biological weapons could possibly give terrorist circumvention over existing treaties ( Altmann &amp; Gubrud, Military, arms control, and security aspects of nanotechnology, 2004 ). The second criterion is to prevent destabilization of the military situation which emerging technologies could make response times in battle much faster. Who will strike first? The third criterion, according to Altman &amp; Gubrud, is how to consider unintended hazards to humans, the environment, and society. Nanoscience is paving the way for smaller more efficient systems which could leak into civilian sectors that could bring risks to human health and personal data. Concrete data on how this will affect humans or the environment is still uncertain.</w:t>
      </w:r>
    </w:p>
    <w:p w14:paraId="01118612" w14:textId="77777777" w:rsidR="00C91B6F" w:rsidRPr="000B6CEA" w:rsidRDefault="00C91B6F" w:rsidP="00C91B6F">
      <w:pPr>
        <w:rPr>
          <w:rFonts w:eastAsia="Calibri"/>
          <w:sz w:val="10"/>
        </w:rPr>
      </w:pPr>
      <w:r w:rsidRPr="000B6CEA">
        <w:rPr>
          <w:rFonts w:eastAsia="Calibri"/>
          <w:sz w:val="10"/>
        </w:rPr>
        <w:t xml:space="preserve">Arms Control Agreements </w:t>
      </w:r>
    </w:p>
    <w:p w14:paraId="18510688" w14:textId="77777777" w:rsidR="00C91B6F" w:rsidRPr="000B6CEA" w:rsidRDefault="00C91B6F" w:rsidP="00C91B6F">
      <w:pPr>
        <w:rPr>
          <w:rFonts w:eastAsia="Calibri"/>
          <w:sz w:val="10"/>
        </w:rPr>
      </w:pPr>
      <w:r w:rsidRPr="000B6CEA">
        <w:rPr>
          <w:rFonts w:eastAsia="Calibri"/>
          <w:sz w:val="10"/>
        </w:rPr>
        <w:t xml:space="preserve">The development of smaller chemical or biological weapons that may contain less to no metal could potentially violate existing international laws of warfare by becoming virtually undetectable. Smaller weapons could fall into categories that would undermine peace treaties. The manipulation of these weapons by terrorist could give a better opportunity to select specific targets for assassination. Anti- satellite attacks by smaller more autonomous satellites could potentially destabilize the space situation. Therefore a comprehensive ban on space weapons should be established ( Altmann &amp; Gubrud, 2002 ). Autonomous robots with a degree of artificial intelligence will potentially bring great problems. The ability to identify a soldiers current situation such as a plea for surrender, a call for medical attention, or illness is a </w:t>
      </w:r>
      <w:proofErr w:type="spellStart"/>
      <w:r w:rsidRPr="000B6CEA">
        <w:rPr>
          <w:rFonts w:eastAsia="Calibri"/>
          <w:sz w:val="10"/>
        </w:rPr>
        <w:t>a</w:t>
      </w:r>
      <w:proofErr w:type="spellEnd"/>
      <w:r w:rsidRPr="000B6CEA">
        <w:rPr>
          <w:rFonts w:eastAsia="Calibri"/>
          <w:sz w:val="10"/>
        </w:rPr>
        <w:t xml:space="preserve"> very complicated tasks that to an extent requires human intelligence. This could potentially violate humanitarian law.</w:t>
      </w:r>
    </w:p>
    <w:p w14:paraId="77744667" w14:textId="77777777" w:rsidR="00C91B6F" w:rsidRPr="000B6CEA" w:rsidRDefault="00C91B6F" w:rsidP="00C91B6F">
      <w:pPr>
        <w:rPr>
          <w:rFonts w:eastAsia="Calibri"/>
          <w:sz w:val="10"/>
        </w:rPr>
      </w:pPr>
      <w:r w:rsidRPr="000B6CEA">
        <w:rPr>
          <w:rFonts w:eastAsia="Calibri"/>
          <w:sz w:val="10"/>
        </w:rPr>
        <w:t xml:space="preserve">Stability </w:t>
      </w:r>
    </w:p>
    <w:p w14:paraId="42BDCF32" w14:textId="77777777" w:rsidR="00C91B6F" w:rsidRPr="000B6CEA" w:rsidRDefault="00C91B6F" w:rsidP="00C91B6F">
      <w:pPr>
        <w:rPr>
          <w:rFonts w:eastAsia="Calibri"/>
          <w:sz w:val="10"/>
        </w:rPr>
      </w:pPr>
      <w:r w:rsidRPr="000B6CEA">
        <w:rPr>
          <w:rFonts w:eastAsia="Calibri"/>
          <w:u w:val="single"/>
        </w:rPr>
        <w:t xml:space="preserve">New weapons could pressure the military to prevent attacks by pursuing the development of new technologies faster. This could lead to an </w:t>
      </w:r>
      <w:r w:rsidRPr="000B6CEA">
        <w:rPr>
          <w:rFonts w:eastAsia="Calibri"/>
          <w:b/>
          <w:iCs/>
          <w:u w:val="single"/>
          <w:bdr w:val="single" w:sz="8" w:space="0" w:color="000000"/>
        </w:rPr>
        <w:t>arms race</w:t>
      </w:r>
      <w:r w:rsidRPr="000B6CEA">
        <w:rPr>
          <w:rFonts w:eastAsia="Calibri"/>
          <w:u w:val="single"/>
        </w:rPr>
        <w:t xml:space="preserve"> with other nations trying to attain the same goal. </w:t>
      </w:r>
      <w:r w:rsidRPr="000B6CEA">
        <w:rPr>
          <w:rFonts w:eastAsia="Calibri"/>
          <w:b/>
          <w:iCs/>
          <w:u w:val="single"/>
          <w:bdr w:val="single" w:sz="8" w:space="0" w:color="000000"/>
        </w:rPr>
        <w:t>Destabilization may occur</w:t>
      </w:r>
      <w:r w:rsidRPr="000B6CEA">
        <w:rPr>
          <w:rFonts w:eastAsia="Calibri"/>
          <w:u w:val="single"/>
        </w:rPr>
        <w:t xml:space="preserve"> through faster action, and more available nano systems</w:t>
      </w:r>
      <w:r w:rsidRPr="000B6CEA">
        <w:rPr>
          <w:rFonts w:eastAsia="Calibri"/>
          <w:sz w:val="10"/>
        </w:rPr>
        <w:t xml:space="preserve">. Vehicles will become much lighter and will be used for surveillance. This will significantly reduce time to acquire a targets location. Medical devices implanted in soldiers’ bodies will enable the release of drugs that influence mood and response times. For example, an implant that attaches to the brains nervous system could give the possibility to reduce reaction time by processing information much faster than usual ( Altmann &amp; Gubrud, Anticipating military nanotechnology, 2004 ). </w:t>
      </w:r>
      <w:r w:rsidRPr="000B6CEA">
        <w:rPr>
          <w:rFonts w:eastAsia="Calibri"/>
          <w:u w:val="single"/>
        </w:rPr>
        <w:t>[AI] Artificial intelligence based genetic algorithms could make tactical decisions much faster through computational power by adapting to a situations decision</w:t>
      </w:r>
      <w:r w:rsidRPr="000B6CEA">
        <w:rPr>
          <w:rFonts w:eastAsia="Calibri"/>
          <w:sz w:val="10"/>
        </w:rPr>
        <w:t>. Nano robots could eavesdrop, manipulate or even destroy targets while at the same time being undetected ( Altmann J. , Military Uses of Nanotechnology: Perspectives and Concerns, 2004 ).</w:t>
      </w:r>
    </w:p>
    <w:p w14:paraId="06C29772" w14:textId="77777777" w:rsidR="00C91B6F" w:rsidRPr="000B6CEA" w:rsidRDefault="00C91B6F" w:rsidP="00C91B6F">
      <w:pPr>
        <w:rPr>
          <w:rFonts w:eastAsia="Calibri"/>
          <w:sz w:val="10"/>
        </w:rPr>
      </w:pPr>
      <w:r w:rsidRPr="000B6CEA">
        <w:rPr>
          <w:rFonts w:eastAsia="Calibri"/>
          <w:sz w:val="10"/>
        </w:rPr>
        <w:t xml:space="preserve">Environment Society &amp; Humans </w:t>
      </w:r>
    </w:p>
    <w:p w14:paraId="7238A190" w14:textId="77777777" w:rsidR="00C91B6F" w:rsidRPr="000B6CEA" w:rsidRDefault="00C91B6F" w:rsidP="00C91B6F">
      <w:pPr>
        <w:rPr>
          <w:rFonts w:eastAsia="Calibri"/>
          <w:sz w:val="10"/>
        </w:rPr>
      </w:pPr>
      <w:r w:rsidRPr="000B6CEA">
        <w:rPr>
          <w:rFonts w:eastAsia="Calibri"/>
          <w:sz w:val="10"/>
        </w:rPr>
        <w:t xml:space="preserve">Human beings have always been exposed to natural reoccurring nanomaterials in nature. These particles may enter the human body through respiration, and ingestion ( Bennet- Woods, 2008 ). Little been known about how manufactured nanoscale materials will have an impact to the environment. Jerome (2005) argues that nanomaterials used for military uniforms could break of and enter the body and environment. New materials could destroy </w:t>
      </w:r>
      <w:r w:rsidRPr="000B6CEA">
        <w:rPr>
          <w:rFonts w:eastAsia="Calibri"/>
          <w:sz w:val="10"/>
        </w:rPr>
        <w:lastRenderedPageBreak/>
        <w:t>species of plants and animal. Fumes from fuel additives could be inhaled by military personnel. Contaminant due to weapon blasts could lead to diseases such as cancer or leukemia due to absorption through the skin or inhalation. Improper disposal of batteries using nano particles could also affect a wide variety of species. An increase in nanoparticle release into the environment could be aided by waste streams from military research facilities. Advanced nuclear weapons that are miniaturized may leave large areas of soil contaminated with radioactive materials. There is an increase in toxicity as the particle size decrease which could cause unknown environmental changes. Bennet-woods ( 2008 ) argues that there is great uncertainty in which the way nano materials will degrade under natural conditions and interact with local organisms in the environment.</w:t>
      </w:r>
    </w:p>
    <w:p w14:paraId="019B1783" w14:textId="77777777" w:rsidR="00C91B6F" w:rsidRPr="000B6CEA" w:rsidRDefault="00C91B6F" w:rsidP="00C91B6F">
      <w:pPr>
        <w:rPr>
          <w:rFonts w:eastAsia="Calibri"/>
          <w:sz w:val="10"/>
        </w:rPr>
      </w:pPr>
      <w:r w:rsidRPr="000B6CEA">
        <w:rPr>
          <w:rFonts w:eastAsia="Calibri"/>
          <w:u w:val="single"/>
        </w:rPr>
        <w:t xml:space="preserve">Danger to society could greatly be affected due to </w:t>
      </w:r>
      <w:r w:rsidRPr="000B6CEA">
        <w:rPr>
          <w:rFonts w:eastAsia="Calibri"/>
          <w:b/>
          <w:iCs/>
          <w:u w:val="single"/>
          <w:bdr w:val="single" w:sz="8" w:space="0" w:color="000000"/>
        </w:rPr>
        <w:t>self-replicating</w:t>
      </w:r>
      <w:r w:rsidRPr="000B6CEA">
        <w:rPr>
          <w:rFonts w:eastAsia="Calibri"/>
          <w:sz w:val="10"/>
        </w:rPr>
        <w:t xml:space="preserve">, mutating, mechanical or biological </w:t>
      </w:r>
      <w:r w:rsidRPr="000B6CEA">
        <w:rPr>
          <w:rFonts w:eastAsia="Calibri"/>
          <w:b/>
          <w:iCs/>
          <w:u w:val="single"/>
          <w:bdr w:val="single" w:sz="8" w:space="0" w:color="000000"/>
        </w:rPr>
        <w:t>plagues</w:t>
      </w:r>
      <w:r w:rsidRPr="000B6CEA">
        <w:rPr>
          <w:rFonts w:eastAsia="Calibri"/>
          <w:sz w:val="10"/>
        </w:rPr>
        <w:t xml:space="preserve">. In the event that these intelligent nano systems were to be unleashed, </w:t>
      </w:r>
      <w:r w:rsidRPr="000B6CEA">
        <w:rPr>
          <w:rFonts w:eastAsia="Calibri"/>
          <w:u w:val="single"/>
        </w:rPr>
        <w:t>they could</w:t>
      </w:r>
      <w:r w:rsidRPr="000B6CEA">
        <w:rPr>
          <w:rFonts w:eastAsia="Calibri"/>
          <w:sz w:val="10"/>
        </w:rPr>
        <w:t xml:space="preserve"> potentially </w:t>
      </w:r>
      <w:r w:rsidRPr="000B6CEA">
        <w:rPr>
          <w:rFonts w:eastAsia="Calibri"/>
          <w:u w:val="single"/>
        </w:rPr>
        <w:t>attack the physical world</w:t>
      </w:r>
      <w:r w:rsidRPr="000B6CEA">
        <w:rPr>
          <w:rFonts w:eastAsia="Calibri"/>
          <w:sz w:val="10"/>
        </w:rPr>
        <w:t xml:space="preserve">. There are a number of applications that will be developed with nanotechnology that could potentially crossover from the military to national security that can harm the civilian sector ( Bennet-Woods, 2008 ). There is a heightened awareness that new technologies will allow for a more efficient access to personal privacy and autonomy ( </w:t>
      </w:r>
      <w:proofErr w:type="spellStart"/>
      <w:r w:rsidRPr="000B6CEA">
        <w:rPr>
          <w:rFonts w:eastAsia="Calibri"/>
          <w:sz w:val="10"/>
        </w:rPr>
        <w:t>Roco</w:t>
      </w:r>
      <w:proofErr w:type="spellEnd"/>
      <w:r w:rsidRPr="000B6CEA">
        <w:rPr>
          <w:rFonts w:eastAsia="Calibri"/>
          <w:sz w:val="10"/>
        </w:rPr>
        <w:t xml:space="preserve"> &amp; Bainbridge, 2005 ). Concerns regarding artificial intelligence acquiring a vast amount of personal data, voice recognition, and financial data will also arise. Implantable brain devices, intended for communication, raise concerns for actually observing and manipulating thoughts. Some of the most feared risks due to nanotechnology in the society are the loss of privacy ( Flagg, 2005 ). Nano sensors developed for the battlefield could be used for eavesdropping and tracking of citizens by state agencies. This could lead to improvised warfare or terrorism. Bennet-Woods ( 2008 ) argues that there should be an outright ban on </w:t>
      </w:r>
      <w:proofErr w:type="spellStart"/>
      <w:r w:rsidRPr="000B6CEA">
        <w:rPr>
          <w:rFonts w:eastAsia="Calibri"/>
          <w:sz w:val="10"/>
        </w:rPr>
        <w:t>nanoenabled</w:t>
      </w:r>
      <w:proofErr w:type="spellEnd"/>
      <w:r w:rsidRPr="000B6CEA">
        <w:rPr>
          <w:rFonts w:eastAsia="Calibri"/>
          <w:sz w:val="10"/>
        </w:rPr>
        <w:t xml:space="preserve"> tracking and surveillance devices for any purpose.</w:t>
      </w:r>
    </w:p>
    <w:p w14:paraId="35E1BC5B" w14:textId="77777777" w:rsidR="00C91B6F" w:rsidRPr="000B6CEA" w:rsidRDefault="00C91B6F" w:rsidP="00C91B6F">
      <w:pPr>
        <w:rPr>
          <w:rFonts w:eastAsia="Calibri"/>
          <w:sz w:val="10"/>
        </w:rPr>
      </w:pPr>
      <w:r w:rsidRPr="000B6CEA">
        <w:rPr>
          <w:rFonts w:eastAsia="Calibri"/>
          <w:sz w:val="10"/>
        </w:rPr>
        <w:t xml:space="preserve">Nanotechnology in combination with biotechnology and medicine raise concerns regarding human safety. This includes nanoscale drugs that may allow for improvements in terrorism alongside more efficient soldiers for combat. Bioterrorism could greatly be improved through nano-engineered drugs and chemicals ( </w:t>
      </w:r>
      <w:proofErr w:type="spellStart"/>
      <w:r w:rsidRPr="000B6CEA">
        <w:rPr>
          <w:rFonts w:eastAsia="Calibri"/>
          <w:sz w:val="10"/>
        </w:rPr>
        <w:t>Milleson</w:t>
      </w:r>
      <w:proofErr w:type="spellEnd"/>
      <w:r w:rsidRPr="000B6CEA">
        <w:rPr>
          <w:rFonts w:eastAsia="Calibri"/>
          <w:sz w:val="10"/>
        </w:rPr>
        <w:t xml:space="preserve">, 2013 ). Body implants could be used by soldiers to provide for better fighting efficiency but in the society, the extent in which the availability of body manipulation will have to be debated at large ( Altmann J. , Nanotechnology and preventive arms control, 2005 ). Brain implanted stimulates could become addictive and lead to health defects. The availability of body and brain implants could have negative effects during peace time. </w:t>
      </w:r>
      <w:proofErr w:type="spellStart"/>
      <w:r w:rsidRPr="000B6CEA">
        <w:rPr>
          <w:rFonts w:eastAsia="Calibri"/>
          <w:sz w:val="10"/>
        </w:rPr>
        <w:t>Milleson</w:t>
      </w:r>
      <w:proofErr w:type="spellEnd"/>
      <w:r w:rsidRPr="000B6CEA">
        <w:rPr>
          <w:rFonts w:eastAsia="Calibri"/>
          <w:sz w:val="10"/>
        </w:rPr>
        <w:t xml:space="preserve"> ( 2013 ) argues that there is fear that this technology could destabilize the human race, society, and family. Thus, the use in society should be delayed for at least a decade.</w:t>
      </w:r>
    </w:p>
    <w:p w14:paraId="3003B8A4" w14:textId="77777777" w:rsidR="00C91B6F" w:rsidRPr="000B6CEA" w:rsidRDefault="00C91B6F" w:rsidP="00C91B6F">
      <w:pPr>
        <w:rPr>
          <w:rFonts w:eastAsia="Calibri"/>
          <w:sz w:val="10"/>
        </w:rPr>
      </w:pPr>
      <w:r w:rsidRPr="000B6CEA">
        <w:rPr>
          <w:rFonts w:eastAsia="Calibri"/>
          <w:sz w:val="10"/>
        </w:rPr>
        <w:t>CONCLUSIONS</w:t>
      </w:r>
    </w:p>
    <w:p w14:paraId="19CF38C2" w14:textId="77777777" w:rsidR="00C91B6F" w:rsidRDefault="00C91B6F" w:rsidP="00C91B6F">
      <w:pPr>
        <w:rPr>
          <w:rFonts w:eastAsia="Calibri"/>
          <w:sz w:val="10"/>
        </w:rPr>
      </w:pPr>
      <w:r w:rsidRPr="000B6CEA">
        <w:rPr>
          <w:rFonts w:eastAsia="Calibri"/>
          <w:sz w:val="10"/>
        </w:rPr>
        <w:t xml:space="preserve">Nanoscience will lead to a revolutionary development of new materials, medicine, surveillance, and sustainable energy. Many applications could arrive in the next decade. The US is currently in the lead in nanoscience research and development. This equates to roughly five times the sum of all the rest of world. It is essential to address the potential risks that cutting edge military applications will have on warfare and civilian sector. There is a potential for mistrust in areas where revolutionary changes are expected. There are many initiatives by federal agencies, industry, and academic institutions pertaining to nanotechnology applications in military and national security. </w:t>
      </w:r>
      <w:r w:rsidRPr="000B6CEA">
        <w:rPr>
          <w:rFonts w:eastAsia="Calibri"/>
          <w:u w:val="single"/>
        </w:rPr>
        <w:t xml:space="preserve">Preventive measures should be </w:t>
      </w:r>
      <w:r w:rsidRPr="000B6CEA">
        <w:rPr>
          <w:rFonts w:eastAsia="Calibri"/>
          <w:b/>
          <w:iCs/>
          <w:u w:val="single"/>
          <w:bdr w:val="single" w:sz="8" w:space="0" w:color="000000"/>
        </w:rPr>
        <w:t>coordinated early</w:t>
      </w:r>
      <w:r w:rsidRPr="000B6CEA">
        <w:rPr>
          <w:rFonts w:eastAsia="Calibri"/>
          <w:u w:val="single"/>
        </w:rPr>
        <w:t xml:space="preserve"> on among national leaders</w:t>
      </w:r>
      <w:r w:rsidRPr="000B6CEA">
        <w:rPr>
          <w:rFonts w:eastAsia="Calibri"/>
          <w:sz w:val="10"/>
        </w:rPr>
        <w:t xml:space="preserve">. Scientists propose for national leaders to follow general guidelines. There shall be no circumvention of existing treaties as well as a ban on space weapons. Autonomous robots should be greatly restricted. </w:t>
      </w:r>
      <w:r w:rsidRPr="000B6CEA">
        <w:rPr>
          <w:rFonts w:eastAsia="Calibri"/>
          <w:u w:val="single"/>
        </w:rPr>
        <w:t xml:space="preserve">Due to rapidly advancing capabilities, a </w:t>
      </w:r>
      <w:r w:rsidRPr="000B6CEA">
        <w:rPr>
          <w:rFonts w:eastAsia="Calibri"/>
          <w:b/>
          <w:iCs/>
          <w:u w:val="single"/>
          <w:bdr w:val="single" w:sz="8" w:space="0" w:color="000000"/>
        </w:rPr>
        <w:t>technological arms race should be prevented</w:t>
      </w:r>
      <w:r w:rsidRPr="000B6CEA">
        <w:rPr>
          <w:rFonts w:eastAsia="Calibri"/>
          <w:u w:val="single"/>
        </w:rPr>
        <w:t xml:space="preserve"> at all costs</w:t>
      </w:r>
      <w:r w:rsidRPr="000B6CEA">
        <w:rPr>
          <w:rFonts w:eastAsia="Calibri"/>
          <w:sz w:val="10"/>
        </w:rPr>
        <w:t xml:space="preserve">. Nanomaterials could greatly harm humans and their environment therefore nations should work together to address safety protocols. </w:t>
      </w:r>
      <w:r w:rsidRPr="000B6CEA">
        <w:rPr>
          <w:rFonts w:eastAsia="Calibri"/>
          <w:u w:val="single"/>
        </w:rPr>
        <w:t xml:space="preserve">The national nanotechnology of different nations should </w:t>
      </w:r>
      <w:r w:rsidRPr="000B6CEA">
        <w:rPr>
          <w:rFonts w:eastAsia="Calibri"/>
          <w:b/>
          <w:iCs/>
          <w:u w:val="single"/>
          <w:bdr w:val="single" w:sz="8" w:space="0" w:color="000000"/>
        </w:rPr>
        <w:t>build confidence</w:t>
      </w:r>
      <w:r w:rsidRPr="000B6CEA">
        <w:rPr>
          <w:rFonts w:eastAsia="Calibri"/>
          <w:u w:val="single"/>
        </w:rPr>
        <w:t xml:space="preserve"> in addressing the social implications and preventive arms control from this technological</w:t>
      </w:r>
      <w:r>
        <w:rPr>
          <w:rFonts w:eastAsia="Calibri"/>
          <w:u w:val="single"/>
        </w:rPr>
        <w:t xml:space="preserve"> revolution</w:t>
      </w:r>
      <w:r>
        <w:rPr>
          <w:rFonts w:eastAsia="Calibri"/>
          <w:sz w:val="10"/>
        </w:rPr>
        <w:t>.</w:t>
      </w:r>
    </w:p>
    <w:p w14:paraId="3DC12166" w14:textId="77777777" w:rsidR="00C91B6F" w:rsidRPr="005C6371" w:rsidRDefault="00C91B6F" w:rsidP="00C91B6F"/>
    <w:p w14:paraId="48E19078" w14:textId="6D675BE9" w:rsidR="00C91B6F" w:rsidRPr="00C91B6F" w:rsidRDefault="00C91B6F" w:rsidP="00C91B6F">
      <w:pPr>
        <w:pStyle w:val="Heading2"/>
      </w:pPr>
      <w:r>
        <w:lastRenderedPageBreak/>
        <w:t>ADV—Environment</w:t>
      </w:r>
    </w:p>
    <w:p w14:paraId="2F137275" w14:textId="77777777" w:rsidR="00C91B6F" w:rsidRDefault="00C91B6F" w:rsidP="00C91B6F">
      <w:pPr>
        <w:pStyle w:val="Heading3"/>
      </w:pPr>
      <w:r>
        <w:lastRenderedPageBreak/>
        <w:t>Add On—Drinking Water</w:t>
      </w:r>
    </w:p>
    <w:p w14:paraId="181AC095" w14:textId="77777777" w:rsidR="00C91B6F" w:rsidRDefault="00C91B6F" w:rsidP="00C91B6F"/>
    <w:p w14:paraId="555AD1F2" w14:textId="77777777" w:rsidR="00C91B6F" w:rsidRDefault="00C91B6F" w:rsidP="00C91B6F">
      <w:pPr>
        <w:pStyle w:val="Heading4"/>
      </w:pPr>
      <w:r>
        <w:t>Agriculture is key threat to drinking water quality through ephemeral streams.</w:t>
      </w:r>
    </w:p>
    <w:p w14:paraId="18350523" w14:textId="77777777" w:rsidR="00C91B6F" w:rsidRDefault="00C91B6F" w:rsidP="00C91B6F"/>
    <w:p w14:paraId="4512C97C" w14:textId="77777777" w:rsidR="00C91B6F" w:rsidRDefault="00C91B6F" w:rsidP="00C91B6F">
      <w:r>
        <w:t xml:space="preserve">Sarah </w:t>
      </w:r>
      <w:proofErr w:type="spellStart"/>
      <w:r>
        <w:rPr>
          <w:rStyle w:val="Style13ptBold"/>
        </w:rPr>
        <w:t>Graddy</w:t>
      </w:r>
      <w:proofErr w:type="spellEnd"/>
      <w:r>
        <w:rPr>
          <w:rStyle w:val="Style13ptBold"/>
        </w:rPr>
        <w:t xml:space="preserve"> </w:t>
      </w:r>
      <w:r>
        <w:t xml:space="preserve">18 April </w:t>
      </w:r>
      <w:r>
        <w:rPr>
          <w:rStyle w:val="Style13ptBold"/>
        </w:rPr>
        <w:t xml:space="preserve">2018 </w:t>
      </w:r>
      <w:r>
        <w:t>Farm Runoff Causing Widespread Drinking Water Pollution in Midwest," https://www.ewg.org/news-insights/news-release/farm-runoff-causing-widespread-drinking-water-pollution-midwest</w:t>
      </w:r>
    </w:p>
    <w:p w14:paraId="7CC8759B" w14:textId="77777777" w:rsidR="00C91B6F" w:rsidRDefault="00C91B6F" w:rsidP="00C91B6F">
      <w:r>
        <w:t xml:space="preserve">AMES, Iowa – A </w:t>
      </w:r>
      <w:hyperlink r:id="rId9" w:history="1">
        <w:r>
          <w:rPr>
            <w:rStyle w:val="Hyperlink"/>
          </w:rPr>
          <w:t>new report</w:t>
        </w:r>
      </w:hyperlink>
      <w:r>
        <w:t xml:space="preserve"> from the Environmental Working Group reveals that the U.S. Department of Agriculture is failing to enforce a key farm bill provision, with dire consequences for drinking water in the Midwest. “Farmers made a deal with taxpayers in 1985 to prevent soil erosion and polluted runoff in return for billions of dollars in farm subsidies,” said Craig Cox, EWG’s Vice President of Agriculture and Natural Resources. “But this ‘conservation compact’ has languished, and as a result, the water and health of millions of Americans are at risk.” In a “conservation compact” made between farmers and taxpayers in 1985, farmers agreed to prevent soil erosion and polluted runoff from their most vulnerable cropland in return for billions of dollars in farm subsidies. The compact was remarkably successful, cutting erosion and runoff on 100 million acres of highly erodible land by an estimated </w:t>
      </w:r>
      <w:hyperlink r:id="rId10" w:tgtFrame="_blank" w:history="1">
        <w:r>
          <w:rPr>
            <w:rStyle w:val="Hyperlink"/>
          </w:rPr>
          <w:t>40 percent</w:t>
        </w:r>
      </w:hyperlink>
      <w:r>
        <w:t xml:space="preserve">. But 30 years later, </w:t>
      </w:r>
      <w:r>
        <w:rPr>
          <w:rStyle w:val="Emphasis"/>
          <w:highlight w:val="cyan"/>
        </w:rPr>
        <w:t>an EWG investigation using satellite imagery has found excessive erosion and runoff on highly erodible land</w:t>
      </w:r>
      <w:r>
        <w:t xml:space="preserve"> covered by the compact </w:t>
      </w:r>
      <w:r>
        <w:rPr>
          <w:rStyle w:val="Emphasis"/>
          <w:highlight w:val="cyan"/>
        </w:rPr>
        <w:t>in four Midwestern states. The damage is even worse on cropland not covered by the compact. When it rains, small channels called ephemeral gullies form along the drainage pathways that water follows as it flows off fields</w:t>
      </w:r>
      <w:r>
        <w:t xml:space="preserve">. </w:t>
      </w:r>
      <w:r>
        <w:rPr>
          <w:rStyle w:val="Emphasis"/>
          <w:highlight w:val="cyan"/>
        </w:rPr>
        <w:t>The gullies act like pipelines, funneling fertilizers, manure, sediment and other farm pollutants into waterways and aquifers, resulting in widespread drinking water contamination.</w:t>
      </w:r>
      <w:r>
        <w:t xml:space="preserve"> Simple practices like protecting the pathways with strips of grass prevent gullies. Yet EWG found that 60 percent of the pathways on highly erodible land covered by the compact in Minnesota, Indiana, Iowa and Illinois were unprotected, and nearly half were scarred by gullies – clear evidence that even the minimal current requirements are not being met. The situation is even worse on land not covered by the contract, where 80 percent of the pathways were unprotected. “After 30 years, it’s more than fair to ask farmers to do more to prevent pollution in return for the generous support they get from taxpayers,” Cox said. </w:t>
      </w:r>
      <w:r>
        <w:rPr>
          <w:rStyle w:val="Emphasis"/>
          <w:highlight w:val="cyan"/>
        </w:rPr>
        <w:t xml:space="preserve">Nitrates from fertilizers and manure that end up in drinking water increase the risk of colon, kidney, ovarian and bladder cancers. Phosphorus triggers algal blooms that react with disinfectant chemicals water utilities use, forming harmful byproducts like trihalomethanes, or TTHMs. Drinking tap water contaminated with TTHMs increases the </w:t>
      </w:r>
      <w:hyperlink r:id="rId11" w:tgtFrame="_blank" w:history="1">
        <w:r>
          <w:rPr>
            <w:rStyle w:val="Emphasis"/>
            <w:highlight w:val="cyan"/>
          </w:rPr>
          <w:t>risk of developing bladder cancer</w:t>
        </w:r>
      </w:hyperlink>
      <w:r>
        <w:rPr>
          <w:rStyle w:val="Emphasis"/>
          <w:highlight w:val="cyan"/>
        </w:rPr>
        <w:t xml:space="preserve"> in humans</w:t>
      </w:r>
      <w:r>
        <w:t>. In animal studies, TTHMs are also associated with liver, kidney and intestinal tumors. And studies suggest that TTHMs increase the risk of problems during pregnancy, including miscarriage, cardiovascular defects, neural tube defects and low birth weight. EWG’s 2017 “</w:t>
      </w:r>
      <w:hyperlink r:id="rId12" w:anchor=".WtEAwtPwZcA" w:history="1">
        <w:r>
          <w:rPr>
            <w:rStyle w:val="Hyperlink"/>
          </w:rPr>
          <w:t>Trouble in Farm Country</w:t>
        </w:r>
      </w:hyperlink>
      <w:r>
        <w:t xml:space="preserve">” report revealed that drinking water in 1,683 mostly rural communities is high in nitrates, while TTHMs are high in 1,647. EWG has </w:t>
      </w:r>
      <w:hyperlink r:id="rId13" w:anchor=".WtEBPdPwZcA" w:history="1">
        <w:r>
          <w:rPr>
            <w:rStyle w:val="Hyperlink"/>
          </w:rPr>
          <w:t>proposed a new conservation compact</w:t>
        </w:r>
      </w:hyperlink>
      <w:r>
        <w:t xml:space="preserve"> for the 2018 Farm Bill that would require farmers and landowners applying for and receiving federal subsidies to implement conservation practices that protect drinking water. To stay eligible for subsidies, farmers and landowners should at least prevent or heal ephemeral gullies, and keep a buffer of at least 50 feet between cropland and waterways. “Enacting a stronger, more rigorously implemented conservation compact is an important step toward clean, safe drinking water, and would protect the health of millions of Americans,” Cox said.</w:t>
      </w:r>
    </w:p>
    <w:p w14:paraId="3154BA2A" w14:textId="77777777" w:rsidR="00C91B6F" w:rsidRDefault="00C91B6F" w:rsidP="00C91B6F"/>
    <w:p w14:paraId="1A76A4AB" w14:textId="77777777" w:rsidR="00C91B6F" w:rsidRDefault="00C91B6F" w:rsidP="00C91B6F">
      <w:pPr>
        <w:pStyle w:val="Heading4"/>
      </w:pPr>
      <w:r>
        <w:t>Lack of EPA enforcement jurisdiction causes human and nonhuman suffering on the scale of the millions.</w:t>
      </w:r>
    </w:p>
    <w:p w14:paraId="5497EB91" w14:textId="77777777" w:rsidR="00C91B6F" w:rsidRDefault="00C91B6F" w:rsidP="00C91B6F"/>
    <w:p w14:paraId="63350366" w14:textId="77777777" w:rsidR="00C91B6F" w:rsidRDefault="00C91B6F" w:rsidP="00C91B6F">
      <w:r>
        <w:rPr>
          <w:rStyle w:val="Style13ptBold"/>
        </w:rPr>
        <w:t>Wein</w:t>
      </w:r>
      <w:r>
        <w:t xml:space="preserve"> 1-23-</w:t>
      </w:r>
      <w:r>
        <w:rPr>
          <w:rStyle w:val="Style13ptBold"/>
        </w:rPr>
        <w:t>2020</w:t>
      </w:r>
      <w:r>
        <w:t xml:space="preserve"> [Stephanie, "New Dirty Water Rule puts Pennsylvania’s rivers, drinking water at risk," No Publication, https://pennenvironment.org/news/pae/new-dirty-water-rule-puts-pennsylvania%E2%80%99s-rivers-drinking-water-risk]</w:t>
      </w:r>
    </w:p>
    <w:p w14:paraId="03D04536" w14:textId="77777777" w:rsidR="00C91B6F" w:rsidRDefault="00C91B6F" w:rsidP="00C91B6F"/>
    <w:p w14:paraId="67FBE455" w14:textId="77777777" w:rsidR="00C91B6F" w:rsidRDefault="00C91B6F" w:rsidP="00C91B6F">
      <w:r>
        <w:t>Harrisburg, PA - The U.S. Environmental Protection Agency today finalized a rule that leaves half the nation’s wetlands and thousands of streams -- which help provide millions of Americans with drinking water -- without the federal protection of the Clean Water Act. "Pennsylvanians care deeply about clean water - for drinking, swimming, fishing and sustaining nature. Yet this Dirty Water Rule will leave the Delaware, Susquehanna and Ohio River - and many other waterways around the state - vulnerable to pollution, as well as put our drinking water at risk,” said Stephanie Wein, Clean Water Advocate. “</w:t>
      </w:r>
      <w:r>
        <w:rPr>
          <w:rStyle w:val="Emphasis"/>
          <w:highlight w:val="cyan"/>
        </w:rPr>
        <w:t>Polluted water can make anyone sick -- no matter where you live or your politics. This move defies common sense, sound science, and 50 years of bipartisan support for clean water."</w:t>
      </w:r>
      <w:r>
        <w:t xml:space="preserve"> We’ve made such progress in cleaning up our waters, from Lake Erie to the Delaware River; but all that progress will be at risk if nearby streams and wetlands become degraded and polluted. The rule also opens our drinking water sources to pollution. According to U.S. EPA’s own data, </w:t>
      </w:r>
      <w:r>
        <w:rPr>
          <w:rStyle w:val="Emphasis"/>
          <w:highlight w:val="cyan"/>
        </w:rPr>
        <w:t>intermittent and ephemeral streams help provide drinking water to 117 million Americans.</w:t>
      </w:r>
      <w:r>
        <w:rPr>
          <w:rStyle w:val="Emphasis"/>
        </w:rPr>
        <w:t xml:space="preserve"> </w:t>
      </w:r>
      <w:r>
        <w:t xml:space="preserve">The Dirty Water Rule removes Clean Water Act protections for many of these streams, putting the drinking water of many Pennsylvanians at risk. Noting the nexus among streams, wetlands, and larger waterways, the Dirty Water Rule was </w:t>
      </w:r>
      <w:hyperlink r:id="rId14" w:tgtFrame="_blank" w:history="1">
        <w:r>
          <w:rPr>
            <w:rStyle w:val="Hyperlink"/>
          </w:rPr>
          <w:t>recently rebuked by EPA’s own science advisors</w:t>
        </w:r>
      </w:hyperlink>
      <w:r>
        <w:t xml:space="preserve">. Public support for maintaining Clean Water Act protections is widespread. </w:t>
      </w:r>
      <w:r>
        <w:rPr>
          <w:rStyle w:val="Emphasis"/>
          <w:highlight w:val="cyan"/>
        </w:rPr>
        <w:t>More than one million Americans -- including business owners, local officials, scientists, and hunters and anglers -- provided comments to EPA,</w:t>
      </w:r>
      <w:r>
        <w:rPr>
          <w:rStyle w:val="Emphasis"/>
        </w:rPr>
        <w:t xml:space="preserve"> </w:t>
      </w:r>
      <w:r>
        <w:t xml:space="preserve">urging the agency to protect streams and wetlands under the Act, including </w:t>
      </w:r>
      <w:hyperlink r:id="rId15" w:tgtFrame="_blank" w:history="1">
        <w:r>
          <w:rPr>
            <w:rStyle w:val="Hyperlink"/>
          </w:rPr>
          <w:t>tens of thousands from Pennsylvania.</w:t>
        </w:r>
      </w:hyperlink>
      <w:r>
        <w:t xml:space="preserve"> </w:t>
      </w:r>
      <w:r>
        <w:rPr>
          <w:rStyle w:val="Emphasis"/>
          <w:highlight w:val="cyan"/>
        </w:rPr>
        <w:t xml:space="preserve">But lobbyists for </w:t>
      </w:r>
      <w:hyperlink r:id="rId16" w:tgtFrame="_blank" w:history="1">
        <w:r>
          <w:rPr>
            <w:rStyle w:val="Emphasis"/>
            <w:highlight w:val="cyan"/>
          </w:rPr>
          <w:t>corporate agribusiness</w:t>
        </w:r>
      </w:hyperlink>
      <w:r>
        <w:rPr>
          <w:rStyle w:val="Emphasis"/>
          <w:highlight w:val="cyan"/>
        </w:rPr>
        <w:t>, developers, and the oil and gas industry have long demanded that federal protections be removed for streams and wetlands. Pollution from agribusinesses contributes to toxic algal outbreaks, fish kills, dead zones, drinking water contamination and fecal bacteria that can make swimmers sick</w:t>
      </w:r>
      <w:r>
        <w:t xml:space="preserve">. Some developers are eager to build on wetlands and </w:t>
      </w:r>
      <w:hyperlink r:id="rId17" w:tgtFrame="_blank" w:history="1">
        <w:r>
          <w:rPr>
            <w:rStyle w:val="Hyperlink"/>
          </w:rPr>
          <w:t>the oil and gas industry has countless pipelines running through them</w:t>
        </w:r>
      </w:hyperlink>
      <w:r>
        <w:t xml:space="preserve">. Pennsylvania’s Members of Congress are speaking up too. Representatives Madeleine Dean (PA-4), Susan Wild (PA-7), Matthew Cartwright (PA-8) recently co-sponsored </w:t>
      </w:r>
      <w:hyperlink r:id="rId18" w:tgtFrame="_blank" w:history="1">
        <w:r>
          <w:rPr>
            <w:rStyle w:val="Hyperlink"/>
          </w:rPr>
          <w:t>a House resolution</w:t>
        </w:r>
      </w:hyperlink>
      <w:r>
        <w:t xml:space="preserve"> urging EPA to reverse course on the Dirty Water Rule and several other attacks on clean water. “The dirty water rule is a moment of truth for every single representative in Congress,” said Stephanie Wein, Clean Water Advocate at </w:t>
      </w:r>
      <w:proofErr w:type="spellStart"/>
      <w:r>
        <w:t>PennEnvironment</w:t>
      </w:r>
      <w:proofErr w:type="spellEnd"/>
      <w:r>
        <w:t>. “And Representatives Dean, Cartwright and Wild are not sitting silently as this administration rips up protections for our rivers, our lakes and our drinking water.” “With the Dirty Water Rule, the administration has put the interests of polluters over those of the public and our drinking water,” said Wein. “We’ll be calling on Congress and the courts to uphold the Clean Water Act.”</w:t>
      </w:r>
    </w:p>
    <w:p w14:paraId="4573882A" w14:textId="77777777" w:rsidR="00C91B6F" w:rsidRDefault="00C91B6F" w:rsidP="00C91B6F"/>
    <w:p w14:paraId="7C3B93B0" w14:textId="77777777" w:rsidR="00C91B6F" w:rsidRDefault="00C91B6F" w:rsidP="00C91B6F"/>
    <w:p w14:paraId="149DBE60" w14:textId="77777777" w:rsidR="00C91B6F" w:rsidRDefault="00C91B6F" w:rsidP="00C91B6F">
      <w:pPr>
        <w:pStyle w:val="Heading4"/>
      </w:pPr>
      <w:r>
        <w:lastRenderedPageBreak/>
        <w:t>Not only are state environmental agencies overburdened by purifying water, but purification measures can backfire, causing public health crises.</w:t>
      </w:r>
    </w:p>
    <w:p w14:paraId="029D3109" w14:textId="77777777" w:rsidR="00C91B6F" w:rsidRDefault="00C91B6F" w:rsidP="00C91B6F"/>
    <w:p w14:paraId="636ED6AC" w14:textId="77777777" w:rsidR="00C91B6F" w:rsidRDefault="00C91B6F" w:rsidP="00C91B6F">
      <w:r>
        <w:t>Guardian, 9-15-2020, "‘We’ve always known ours was contaminated’: the trouble with America’s water," https://www.theguardian.com/us-news/2020/sep/15/america-water-crisis-contamination-pollution-infrastructure</w:t>
      </w:r>
    </w:p>
    <w:p w14:paraId="2E2E6B5D" w14:textId="77777777" w:rsidR="00C91B6F" w:rsidRDefault="00C91B6F" w:rsidP="00C91B6F">
      <w:r>
        <w:t xml:space="preserve">Pathogens remain a serious issue, too. E. coli in drinking water has caused </w:t>
      </w:r>
      <w:hyperlink r:id="rId19" w:history="1">
        <w:r>
          <w:rPr>
            <w:rStyle w:val="Hyperlink"/>
          </w:rPr>
          <w:t>deadly outbreaks</w:t>
        </w:r>
      </w:hyperlink>
      <w:r>
        <w:t xml:space="preserve">. Norovirus, Giardia and cryptosporidium have also contaminated drinking water supplies in recent years. But the pathogens perhaps highest on the minds of experts today are those that grow in pipes. Legionella, the bacterium that causes Legionnaires’ disease, a type of pneumonia, offers a critical case in point. It poses a microbiological threat with widespread consequences. In Flint, the same issue that caused the release of lead into the drinking water also resulted in deadly cases of Legionnaires’ disease in the surrounding community. Repeated outbreaks at a Quincy, Illinois, veterans home have killed more than a dozen people since 2015. And, in May 2019, a custodian died from Legionnaires’ disease after being infected at Kettering Fairmont High School in Kettering, Ohio. The school’s water tested positive for Legionella this July, and a current custodian has tested positive for the disease. Spokespeople with the Illinois veterans home and the Ohio high school note that measures have been taken to reduce the risk of further infections. When buildings go unused for long periods of time, stagnant water can become a breeding ground for the bacteria. “The big problems are when you have water that sits a long time without chlorine. Legionella love that and reproduce and bloom,” says Olson. “With schools and all sorts of other commercial and other buildings where water has been sitting for a long time with little use, it could be a massive problem. That’s a real worry post-Covid.” Agricultural practices remain implicated in much of the nation’s tainted drinking water. Studies have shown that </w:t>
      </w:r>
      <w:r>
        <w:rPr>
          <w:rStyle w:val="Emphasis"/>
          <w:highlight w:val="cyan"/>
        </w:rPr>
        <w:t xml:space="preserve">pesticides pose a serious threat. For example, </w:t>
      </w:r>
      <w:hyperlink r:id="rId20" w:anchor=":~:text=Atrazine%20is%20the%20second%20most,and%20sorghum%20crops%20%5B1%5D.&amp;text=Exposure%20to%20atrazine%20through%20contaminated,four%20Midwestern%20states%20%5B21%5D." w:history="1">
        <w:r>
          <w:rPr>
            <w:rStyle w:val="Emphasis"/>
            <w:highlight w:val="cyan"/>
          </w:rPr>
          <w:t>atrazine</w:t>
        </w:r>
      </w:hyperlink>
      <w:r>
        <w:rPr>
          <w:rStyle w:val="Emphasis"/>
          <w:highlight w:val="cyan"/>
        </w:rPr>
        <w:t xml:space="preserve"> has been associated with low birth weight in babies. “Every spring in the Midwest, a </w:t>
      </w:r>
      <w:hyperlink r:id="rId21" w:history="1">
        <w:r>
          <w:rPr>
            <w:rStyle w:val="Emphasis"/>
            <w:highlight w:val="cyan"/>
          </w:rPr>
          <w:t>pulse of atrazine</w:t>
        </w:r>
      </w:hyperlink>
      <w:r>
        <w:rPr>
          <w:rStyle w:val="Emphasis"/>
          <w:highlight w:val="cyan"/>
        </w:rPr>
        <w:t xml:space="preserve"> comes off the fields.</w:t>
      </w:r>
      <w:r>
        <w:rPr>
          <w:rStyle w:val="Emphasis"/>
        </w:rPr>
        <w:t xml:space="preserve"> </w:t>
      </w:r>
      <w:r>
        <w:rPr>
          <w:rStyle w:val="Emphasis"/>
          <w:highlight w:val="cyan"/>
        </w:rPr>
        <w:t>Tough luck on you if you happen to be carrying a child during that period,</w:t>
      </w:r>
      <w:r>
        <w:t xml:space="preserve">” says </w:t>
      </w:r>
      <w:proofErr w:type="spellStart"/>
      <w:r>
        <w:t>Sedlak</w:t>
      </w:r>
      <w:proofErr w:type="spellEnd"/>
      <w:r>
        <w:t xml:space="preserve">, noting that </w:t>
      </w:r>
      <w:r>
        <w:rPr>
          <w:rStyle w:val="Emphasis"/>
          <w:highlight w:val="cyan"/>
        </w:rPr>
        <w:t>regulatory standards might still be met because EPA regulations average numbers over the course of an entire year. Neonicotinoids are another example</w:t>
      </w:r>
      <w:r>
        <w:t>. “</w:t>
      </w:r>
      <w:proofErr w:type="spellStart"/>
      <w:r>
        <w:t>Neonics</w:t>
      </w:r>
      <w:proofErr w:type="spellEnd"/>
      <w:r>
        <w:t xml:space="preserve"> are wonderful [from a human health perspective] because they target receptors specific to insects,” </w:t>
      </w:r>
      <w:proofErr w:type="spellStart"/>
      <w:r>
        <w:t>Sedlak</w:t>
      </w:r>
      <w:proofErr w:type="spellEnd"/>
      <w:r>
        <w:t xml:space="preserve"> says. “But, </w:t>
      </w:r>
      <w:r>
        <w:rPr>
          <w:rStyle w:val="Emphasis"/>
          <w:highlight w:val="cyan"/>
        </w:rPr>
        <w:t xml:space="preserve">after a chemical </w:t>
      </w:r>
      <w:hyperlink r:id="rId22" w:history="1">
        <w:r>
          <w:rPr>
            <w:rStyle w:val="Emphasis"/>
            <w:highlight w:val="cyan"/>
          </w:rPr>
          <w:t>reaction with chlorine</w:t>
        </w:r>
      </w:hyperlink>
      <w:r>
        <w:rPr>
          <w:rStyle w:val="Emphasis"/>
          <w:highlight w:val="cyan"/>
        </w:rPr>
        <w:t xml:space="preserve">, the product is something that is likely to target people.” </w:t>
      </w:r>
      <w:hyperlink r:id="rId23" w:history="1">
        <w:r>
          <w:rPr>
            <w:rStyle w:val="Emphasis"/>
            <w:highlight w:val="cyan"/>
          </w:rPr>
          <w:t>Limited data</w:t>
        </w:r>
      </w:hyperlink>
      <w:r>
        <w:rPr>
          <w:rStyle w:val="Emphasis"/>
          <w:highlight w:val="cyan"/>
        </w:rPr>
        <w:t xml:space="preserve"> hints at potential health effects ranging from respiratory, cardiovascular and neurological issues to birth defects</w:t>
      </w:r>
      <w:r>
        <w:t>. Excess fertilizer applications on farms also trigger major algal blooms that can contaminate drinking water. Toxins produced by blue-green algae (also known as cyanobacteria) in Lake Erie fed by runoff from farms in the watershed contaminated the Toledo, Ohio, drinking water system in the summer of 2014. Almost half a million people were told to avoid drinking, bathing or cooking with their tap water for a couple of days; 110 people got sick. It was neither the first nor the last time that such toxins threatened public health. Residents of Carroll Township, Ohio, received a similar warning in September 2013. And in July 2018, authorities in Salem, Oregon, advised children and the elderly not to drink the city’s water.</w:t>
      </w:r>
    </w:p>
    <w:p w14:paraId="45D9A853" w14:textId="77777777" w:rsidR="00C91B6F" w:rsidRDefault="00C91B6F" w:rsidP="00C91B6F"/>
    <w:p w14:paraId="4A1B5450" w14:textId="77777777" w:rsidR="00C91B6F" w:rsidRDefault="00C91B6F" w:rsidP="00C91B6F">
      <w:pPr>
        <w:pStyle w:val="Heading4"/>
      </w:pPr>
      <w:r>
        <w:lastRenderedPageBreak/>
        <w:t>Environmental pollution is a form of structural violence that must be rejected. Frame your impacts through prioritizing structural, slow violence.</w:t>
      </w:r>
    </w:p>
    <w:p w14:paraId="157E6AF0" w14:textId="77777777" w:rsidR="00C91B6F" w:rsidRDefault="00C91B6F" w:rsidP="00C91B6F"/>
    <w:p w14:paraId="2DD945EA" w14:textId="77777777" w:rsidR="00C91B6F" w:rsidRDefault="00C91B6F" w:rsidP="00C91B6F">
      <w:r>
        <w:rPr>
          <w:rStyle w:val="Style13ptBold"/>
        </w:rPr>
        <w:t>Davies</w:t>
      </w:r>
      <w:r>
        <w:t>, Thom. “Slow Violence and Toxic Geographies: ‘Out of Sight’ to Whom?” Environment and Planning C: Politics and Space, (</w:t>
      </w:r>
      <w:r>
        <w:rPr>
          <w:rStyle w:val="Style13ptBold"/>
        </w:rPr>
        <w:t>April 2019</w:t>
      </w:r>
      <w:r>
        <w:t>). https://doi.org/10.1177/2399654419841063.</w:t>
      </w:r>
    </w:p>
    <w:p w14:paraId="035BFBDA" w14:textId="77777777" w:rsidR="00C91B6F" w:rsidRDefault="00C91B6F" w:rsidP="00C91B6F"/>
    <w:p w14:paraId="7AD98580" w14:textId="77777777" w:rsidR="00C91B6F" w:rsidRDefault="00C91B6F" w:rsidP="00C91B6F">
      <w:r>
        <w:t>Time is enjoying increased attention within critical geography. Timely calls for a politics of ‘slow scholarship’ (</w:t>
      </w:r>
      <w:hyperlink r:id="rId24" w:history="1">
        <w:r>
          <w:rPr>
            <w:rStyle w:val="Hyperlink"/>
          </w:rPr>
          <w:t>Mountz et al., 2015</w:t>
        </w:r>
      </w:hyperlink>
      <w:r>
        <w:t xml:space="preserve">), for example have been a breath of fresh air for those of us who are trying – and failing – to keep pace with the compressed </w:t>
      </w:r>
      <w:proofErr w:type="spellStart"/>
      <w:r>
        <w:t>timescapes</w:t>
      </w:r>
      <w:proofErr w:type="spellEnd"/>
      <w:r>
        <w:t xml:space="preserve"> of the University Industrial Complex (see </w:t>
      </w:r>
      <w:hyperlink r:id="rId25" w:history="1">
        <w:proofErr w:type="spellStart"/>
        <w:r>
          <w:rPr>
            <w:rStyle w:val="Hyperlink"/>
          </w:rPr>
          <w:t>Harrowell</w:t>
        </w:r>
        <w:proofErr w:type="spellEnd"/>
        <w:r>
          <w:rPr>
            <w:rStyle w:val="Hyperlink"/>
          </w:rPr>
          <w:t xml:space="preserve"> et al., 2018</w:t>
        </w:r>
      </w:hyperlink>
      <w:r>
        <w:t>). Perhaps the most seismic temporal shift within geography and the wider social sciences has been the rapid uptake of the term ‘Anthropocene’, which attempts to mobilize deep time, and recast climate change from a risky future, to a very real and perilous present (</w:t>
      </w:r>
      <w:proofErr w:type="spellStart"/>
      <w:r>
        <w:fldChar w:fldCharType="begin"/>
      </w:r>
      <w:r>
        <w:instrText xml:space="preserve"> HYPERLINK "https://journals.sagepub.com/doi/full/10.1177/2399654419841063" </w:instrText>
      </w:r>
      <w:r>
        <w:fldChar w:fldCharType="separate"/>
      </w:r>
      <w:r>
        <w:rPr>
          <w:rStyle w:val="Hyperlink"/>
        </w:rPr>
        <w:t>Yusoff</w:t>
      </w:r>
      <w:proofErr w:type="spellEnd"/>
      <w:r>
        <w:rPr>
          <w:rStyle w:val="Hyperlink"/>
        </w:rPr>
        <w:t>, 2018</w:t>
      </w:r>
      <w:r>
        <w:fldChar w:fldCharType="end"/>
      </w:r>
      <w:r>
        <w:t xml:space="preserve">). Another temporal trope that powerfully communicates environmental threats is the Bulletin of Atomic Scientists’ ‘Doomsday Clock’. This collective of nuclear and climate experts uses the symbolism of a ticking timepiece to communicate current hazards, from nuclear conflict, to impending environmental destruction. The election of President Trump in 2016, for example saw the apocalyptic clock brought forward to ‘two and a half minutes to midnight’. Like slow scholarship, the Anthropocene, or the Doomsday Clock, Rob </w:t>
      </w:r>
      <w:hyperlink r:id="rId26" w:history="1">
        <w:r>
          <w:rPr>
            <w:rStyle w:val="Hyperlink"/>
          </w:rPr>
          <w:t>Nixon’s (2011)</w:t>
        </w:r>
      </w:hyperlink>
      <w:r>
        <w:t xml:space="preserve"> concept of ‘slow violence’ uses time as a provocation. As </w:t>
      </w:r>
      <w:hyperlink r:id="rId27" w:history="1">
        <w:r>
          <w:rPr>
            <w:rStyle w:val="Hyperlink"/>
          </w:rPr>
          <w:t>Nixon (2011)</w:t>
        </w:r>
      </w:hyperlink>
      <w:r>
        <w:t xml:space="preserve"> explains: ‘By </w:t>
      </w:r>
      <w:r>
        <w:rPr>
          <w:rStyle w:val="Emphasis"/>
          <w:highlight w:val="cyan"/>
        </w:rPr>
        <w:t>slow violence</w:t>
      </w:r>
      <w:r>
        <w:t xml:space="preserve"> I mean a violence that </w:t>
      </w:r>
      <w:r>
        <w:rPr>
          <w:rStyle w:val="Emphasis"/>
          <w:highlight w:val="cyan"/>
        </w:rPr>
        <w:t>occurs gradually and out of sight, a violence of delayed destruction that is dispersed across time and space, an attritional violence that is typically not viewed as violence at all’</w:t>
      </w:r>
      <w:r>
        <w:rPr>
          <w:rStyle w:val="Emphasis"/>
        </w:rPr>
        <w:t xml:space="preserve"> </w:t>
      </w:r>
      <w:r>
        <w:t xml:space="preserve">(2). </w:t>
      </w:r>
      <w:r>
        <w:rPr>
          <w:rStyle w:val="Emphasis"/>
          <w:highlight w:val="cyan"/>
        </w:rPr>
        <w:t>Slow violence provokes us to expand our imaginations of what constitutes harm. It insists we take seriously forms of violence that have, over time, become unmoored from their original causes.</w:t>
      </w:r>
      <w:r>
        <w:t xml:space="preserve"> </w:t>
      </w:r>
      <w:r>
        <w:rPr>
          <w:rStyle w:val="Emphasis"/>
          <w:highlight w:val="cyan"/>
        </w:rPr>
        <w:t>From gradually acidifying oceans, to the incremental horrors of climate change, to a myriad of other ‘slowly unfolding environmental catastrophes’</w:t>
      </w:r>
      <w:r>
        <w:t xml:space="preserve"> (</w:t>
      </w:r>
      <w:hyperlink r:id="rId28" w:history="1">
        <w:r>
          <w:rPr>
            <w:rStyle w:val="Hyperlink"/>
          </w:rPr>
          <w:t>Nixon, 2011</w:t>
        </w:r>
      </w:hyperlink>
      <w:r>
        <w:t xml:space="preserve">: 2), </w:t>
      </w:r>
      <w:r>
        <w:rPr>
          <w:rStyle w:val="Emphasis"/>
          <w:highlight w:val="cyan"/>
        </w:rPr>
        <w:t>slow violence demands we look beyond the immediate, the visceral, and the obvious in our explorations of social injustice.</w:t>
      </w:r>
      <w:r>
        <w:rPr>
          <w:rStyle w:val="Emphasis"/>
        </w:rPr>
        <w:t xml:space="preserve"> </w:t>
      </w:r>
      <w:r>
        <w:t xml:space="preserve">As a spatial concept, </w:t>
      </w:r>
      <w:r>
        <w:rPr>
          <w:rStyle w:val="Emphasis"/>
          <w:highlight w:val="cyan"/>
        </w:rPr>
        <w:t>slow violence invites us to include the gradual deaths, destructions, and layered deposits of uneven social brutalities within the geographic here-and-now.</w:t>
      </w:r>
      <w:r>
        <w:t xml:space="preserve"> At the same time, by unchaining our geographical imaginations from the shackles of the present, slow violence provokes us to delve into the past to unearth the violent structures of inequality that saturate contemporary life, and may well lay waste to the future. In this article, I suggest that geographers make space for slow violence within our collective conceptual tool box and take seriously the potential of bearing witness to the shifting temporalities of violence. The impacts of slow violence are ‘pervasive but elusive’ (</w:t>
      </w:r>
      <w:hyperlink r:id="rId29" w:history="1">
        <w:r>
          <w:rPr>
            <w:rStyle w:val="Hyperlink"/>
          </w:rPr>
          <w:t>Nixon, 2011</w:t>
        </w:r>
      </w:hyperlink>
      <w:r>
        <w:t xml:space="preserve">: 3) and resonate with </w:t>
      </w:r>
      <w:hyperlink r:id="rId30" w:history="1">
        <w:r>
          <w:rPr>
            <w:rStyle w:val="Hyperlink"/>
          </w:rPr>
          <w:t>Churchman’s (1967)</w:t>
        </w:r>
      </w:hyperlink>
      <w:r>
        <w:t xml:space="preserve"> notion of ‘wicked problems’; they are often attritional, disguised, and temporally latent, making the articulation of slow violence a representational challenge. In a world of click-bait and 24 hour news, how do we make sense of long-form disasters that do not display themselves in spectacular moments of terror as a single event, but instead quietly accumulate and defer their damage over time? How can the delayed violence of microplastic pollution, endocrine disruptors, antimicrobial resistance, and countless other technological hazards compete with the immediacy of more cinematic threats? How do we come to terms, </w:t>
      </w:r>
      <w:hyperlink r:id="rId31" w:history="1">
        <w:r>
          <w:rPr>
            <w:rStyle w:val="Hyperlink"/>
          </w:rPr>
          <w:t>Nixon (2011)</w:t>
        </w:r>
      </w:hyperlink>
      <w:r>
        <w:t xml:space="preserve"> asks, with the toxic residues, degraded ecologies, and intergenerational harms that are ‘resistant to dramatic packaging’ (200)? Slow violence presents us with a political geography of deferred environmental threats, where violence is outsourced – not only to the Global South – but also to a </w:t>
      </w:r>
      <w:r>
        <w:lastRenderedPageBreak/>
        <w:t xml:space="preserve">Global Future. Toxic pollution, species loss, and climate change are the silent killers of our age, yet the casualties of such drawn-out emergencies appear geographically and temporally remote. As </w:t>
      </w:r>
      <w:hyperlink r:id="rId32" w:history="1">
        <w:r>
          <w:rPr>
            <w:rStyle w:val="Hyperlink"/>
          </w:rPr>
          <w:t>Nixon (2011)</w:t>
        </w:r>
      </w:hyperlink>
      <w:r>
        <w:t xml:space="preserve"> explains, ‘to confront slow violence requires…that we plot and give figurative shape to formless threats whose fatal repercussions are dispersed across space and time’ (10). I suggest that geographers are well equipped to take up this challenge; of closing the distance between cause and effect, and narrating the longue durée of dispersed environmental harm. In this article I suggest that – above all – it is the communities who are exposed to slow violence who are best placed to witness its gradual injuries. For those who live in the midst of toxic geographies and polluted landscapes, ‘everyday exposure’ (</w:t>
      </w:r>
      <w:hyperlink r:id="rId33" w:history="1">
        <w:r>
          <w:rPr>
            <w:rStyle w:val="Hyperlink"/>
          </w:rPr>
          <w:t>Wiebe, 2016</w:t>
        </w:r>
      </w:hyperlink>
      <w:r>
        <w:t>) to the accumulations of slow violence is not necessarily a ‘formless threat’ but can be a very real and often tangible brutality.</w:t>
      </w:r>
    </w:p>
    <w:p w14:paraId="05E37F42" w14:textId="77777777" w:rsidR="00C91B6F" w:rsidRDefault="00C91B6F" w:rsidP="00C91B6F"/>
    <w:p w14:paraId="0395AEEB" w14:textId="77777777" w:rsidR="00C91B6F" w:rsidRDefault="00C91B6F" w:rsidP="00C91B6F"/>
    <w:p w14:paraId="40D22B7C" w14:textId="62AD37CD" w:rsidR="00C91B6F" w:rsidRDefault="00C91B6F" w:rsidP="0096794D">
      <w:pPr>
        <w:pStyle w:val="Heading3"/>
      </w:pPr>
      <w:r>
        <w:lastRenderedPageBreak/>
        <w:t>2AC—Inherency</w:t>
      </w:r>
    </w:p>
    <w:p w14:paraId="2A429841" w14:textId="77777777" w:rsidR="00C91B6F" w:rsidRDefault="00C91B6F" w:rsidP="00C91B6F">
      <w:pPr>
        <w:pStyle w:val="Heading4"/>
      </w:pPr>
      <w:r>
        <w:t>Ephemeral water sources and streams remain unprotected in the status quo.</w:t>
      </w:r>
    </w:p>
    <w:p w14:paraId="57D7B4DA" w14:textId="77777777" w:rsidR="00C91B6F" w:rsidRDefault="00C91B6F" w:rsidP="00C91B6F">
      <w:r>
        <w:t xml:space="preserve">Valerie </w:t>
      </w:r>
      <w:proofErr w:type="spellStart"/>
      <w:r>
        <w:t>Volcovici</w:t>
      </w:r>
      <w:proofErr w:type="spellEnd"/>
      <w:r>
        <w:t xml:space="preserve">, 6-9-2021, "Biden regulators to revise Trump rollback of water protection," Reuters, </w:t>
      </w:r>
      <w:hyperlink r:id="rId34" w:history="1">
        <w:r>
          <w:rPr>
            <w:rStyle w:val="Hyperlink"/>
          </w:rPr>
          <w:t>https://www.reuters.com/world/us/biden-administration-revise-trumps-water-protection-rollback-2021-06-09/</w:t>
        </w:r>
      </w:hyperlink>
    </w:p>
    <w:p w14:paraId="0941F4BA" w14:textId="77777777" w:rsidR="00C91B6F" w:rsidRDefault="00C91B6F" w:rsidP="00C91B6F">
      <w:r>
        <w:t xml:space="preserve">President Joe Biden's administration on Wednesday announced its intent to protect more U.S. waterways through environmental regulations, reversing a Trump-era rollback that had been urged by farmers, ranchers and manufacturers. The U.S. Environmental Protection Agency and the Department of the Army reviewed ex-President Donald Trump's Navigable Waters Protection Rule and determined that it "significantly" reduced clean water protections - a major concern as arid states in the west face droughts. “After reviewing the Navigable Waters Protection Rule as directed by President Biden, the EPA and Department of the Army have determined that this rule is leading to significant environmental degradation,” EPA Administrator Michael </w:t>
      </w:r>
      <w:proofErr w:type="spellStart"/>
      <w:r>
        <w:t>Regansaid</w:t>
      </w:r>
      <w:proofErr w:type="spellEnd"/>
      <w:r>
        <w:t xml:space="preserve"> in a press release</w:t>
      </w:r>
      <w:r>
        <w:rPr>
          <w:rStyle w:val="Emphasis"/>
          <w:highlight w:val="cyan"/>
        </w:rPr>
        <w:t>. He said EPA and the Army will work on a broader, "durable definition" of which waters of the United States can be protected based on Supreme Court precedent and other cases so that it can withstand future legal challenges</w:t>
      </w:r>
      <w:r>
        <w:t xml:space="preserve">. </w:t>
      </w:r>
      <w:r>
        <w:rPr>
          <w:rStyle w:val="Emphasis"/>
          <w:highlight w:val="cyan"/>
        </w:rPr>
        <w:t xml:space="preserve">The agencies will also start a new rulemaking process that restores protections put in place before 2015. In their review of the Trump rule, the agencies found that in New Mexico and Arizona, nearly all of the more than 1,500 streams assessed were </w:t>
      </w:r>
      <w:proofErr w:type="spellStart"/>
      <w:r>
        <w:rPr>
          <w:rStyle w:val="Emphasis"/>
          <w:highlight w:val="cyan"/>
        </w:rPr>
        <w:t>unprotected,</w:t>
      </w:r>
      <w:r>
        <w:t>and</w:t>
      </w:r>
      <w:proofErr w:type="spellEnd"/>
      <w:r>
        <w:t xml:space="preserve"> 333 projects that would have otherwise required federal permitting no longer did. Farmers, ranchers and big industrial companies supported the Trump rollbacks, saying </w:t>
      </w:r>
      <w:proofErr w:type="spellStart"/>
      <w:r>
        <w:t>previousdefinitions</w:t>
      </w:r>
      <w:proofErr w:type="spellEnd"/>
      <w:r>
        <w:t xml:space="preserve"> of which waterways should be protected were overly broad, in some cases covering streams that were completely dry. Trump's rollback excluded seasonal streams and wetlands. Some 14 states, including New York and California, had sued the Trump EPA over the rollback because they said it would end federal protection for half of the nation’s wetlands and 15% of streams across the country. Environmental groups supported broadening waterway protections, but some urged quicker action. “We are urging the EPA to swiftly extend full clean Water Act protections to all the nation’s waters,” said Julian Gonzalez, legislative counsel for healthy communities at environmental group Earthjustice.</w:t>
      </w:r>
    </w:p>
    <w:p w14:paraId="42563BC4" w14:textId="77777777" w:rsidR="00C91B6F" w:rsidRDefault="00C91B6F" w:rsidP="00C91B6F"/>
    <w:p w14:paraId="013FB0E3" w14:textId="77777777" w:rsidR="00C91B6F" w:rsidRDefault="00C91B6F" w:rsidP="00C91B6F"/>
    <w:p w14:paraId="0371B069" w14:textId="77777777" w:rsidR="00C91B6F" w:rsidRDefault="00C91B6F" w:rsidP="00C91B6F">
      <w:pPr>
        <w:pStyle w:val="Heading4"/>
      </w:pPr>
      <w:r>
        <w:t>Biden administration is crafting the new WOTUS rule, but no conclusion on which waters will be protected going forward.</w:t>
      </w:r>
    </w:p>
    <w:p w14:paraId="3B896B9C" w14:textId="77777777" w:rsidR="00C91B6F" w:rsidRDefault="00C91B6F" w:rsidP="00C91B6F">
      <w:r>
        <w:t xml:space="preserve">Jacqui </w:t>
      </w:r>
      <w:proofErr w:type="spellStart"/>
      <w:r>
        <w:rPr>
          <w:rStyle w:val="Style13ptBold"/>
        </w:rPr>
        <w:t>Fatka</w:t>
      </w:r>
      <w:proofErr w:type="spellEnd"/>
      <w:r>
        <w:t>, 6-11-</w:t>
      </w:r>
      <w:r>
        <w:rPr>
          <w:rStyle w:val="Style13ptBold"/>
        </w:rPr>
        <w:t>2021</w:t>
      </w:r>
      <w:r>
        <w:t>, "Biden administration: Will farmers see another WOTUS redo?," Beef Magazine, https://www.beefmagazine.com/regulatory/biden-administration-will-farmers-see-another-wotus-redo</w:t>
      </w:r>
    </w:p>
    <w:p w14:paraId="21F21F3E" w14:textId="77777777" w:rsidR="00C91B6F" w:rsidRDefault="00C91B6F" w:rsidP="00C91B6F"/>
    <w:p w14:paraId="60A54066" w14:textId="77777777" w:rsidR="00C91B6F" w:rsidRDefault="00C91B6F" w:rsidP="00C91B6F">
      <w:r>
        <w:t xml:space="preserve">This is the fourth installment of a special multi-part series offering what we might see under the incoming President Joe Biden administration. One of the 17 executive orders signed by President Joe Biden on his first day of office will require a review of certain environmental and health regulations, including the “Waters of the U.S.” rule, or WOTUS, and a pesticide application exclusion zone rule. In 2015, the Obama administration proposed WOTUS and it quickly came under fire from agricultural </w:t>
      </w:r>
      <w:r>
        <w:lastRenderedPageBreak/>
        <w:t xml:space="preserve">groups and others. The Trump administration’s several year process of withdrawing the Obama WOTUS rule and re-introducing its version – the Navigable Waters Protection Rule - was welcomed by agricultural groups. But now the question remains whether it will stick. American Farm Bureau Federation President Zippy Duvall says he was proud of the final product completed in 2020. “The Navigable Waters Protection Rule provided much needed clarity and allows farmers to understand water regulations without having to hire teams of consultants and lawyers,” Duvall says. Over the past four decades, all three branches of government have struggled with how to interpret the meaning of WOTUS, which has resulted in extensive litigation and confusion on the county level. And an April 2020 Supreme Court ruling also looks to cause additional uncertainties over which navigable waters are within federal jurisdiction and require additional permitting. Don Parrish, AFBF senior director of regulatory relations, says he sees no legislative path on defining what constitutes a navigable water, so he expects Biden to take action administratively. Parrish expects this administration would want to expand the definition of what constitutes a navigable water, but maybe not as far as the 2015 rule tried. “The big wild card is going to be what courts do on the Clean Water Act,” Parrish says. Currently, 14 cases are challenging Trump’s Navigable Waters Protection Rule. He expects the Biden administration to pause defending those cases. The focus then turns on whether a district court takes down the rule, and if yes, will it be a nationwide ruling? Will the repeal action Trump take of the 2015 regulation create a backstop and prevent courts from reverting to the very expansive 2015 definition of a navigable water? “We could see a patchwork for regulations very similar to just before the Trump administration finalized their latest rule,” Parrish adds. Meanwhile, </w:t>
      </w:r>
      <w:r>
        <w:rPr>
          <w:rStyle w:val="Emphasis"/>
          <w:highlight w:val="cyan"/>
        </w:rPr>
        <w:t>the Biden administration will have to decide how it wants to remedy finding that sweet spot.</w:t>
      </w:r>
      <w:r>
        <w:t xml:space="preserve"> Parrish says they’ve signaled </w:t>
      </w:r>
      <w:r>
        <w:rPr>
          <w:rStyle w:val="Emphasis"/>
          <w:highlight w:val="cyan"/>
        </w:rPr>
        <w:t>two key areas of the rule needing changed: ephemeral waters and increasing the amount of waters covered under adjacent wetlands. “It’s going to take time for this administration to put this together,</w:t>
      </w:r>
      <w:r>
        <w:t xml:space="preserve">” Parrish says. Ethan Lane, vice president of government affairs at the National Cattlemen’s Beef Association, says at the end of the day </w:t>
      </w:r>
      <w:r>
        <w:rPr>
          <w:rStyle w:val="Emphasis"/>
          <w:highlight w:val="cyan"/>
        </w:rPr>
        <w:t>the rule will find its way back to the Supreme Court as each administration attempts to move that line back and forth between a more broad interpretation and more narrow of what constitutes a navigable water</w:t>
      </w:r>
      <w:r>
        <w:t>. When it does end up back at the highest court, he sees “more favorable judges looking at that rule.”</w:t>
      </w:r>
    </w:p>
    <w:p w14:paraId="3EA46FB5" w14:textId="77777777" w:rsidR="00C91B6F" w:rsidRDefault="00C91B6F" w:rsidP="00C91B6F"/>
    <w:p w14:paraId="455E46C0" w14:textId="77777777" w:rsidR="00C91B6F" w:rsidRDefault="00C91B6F" w:rsidP="00C91B6F"/>
    <w:p w14:paraId="009B0E61" w14:textId="77777777" w:rsidR="00C91B6F" w:rsidRPr="00C91B6F" w:rsidRDefault="00C91B6F" w:rsidP="00C91B6F"/>
    <w:p w14:paraId="40D3D9B4" w14:textId="77777777" w:rsidR="00C91B6F" w:rsidRDefault="00C91B6F" w:rsidP="00C91B6F">
      <w:pPr>
        <w:pStyle w:val="Heading3"/>
      </w:pPr>
      <w:r>
        <w:lastRenderedPageBreak/>
        <w:t>2AC—Biodiversity Terminal</w:t>
      </w:r>
    </w:p>
    <w:p w14:paraId="1A5397F9" w14:textId="77777777" w:rsidR="00C91B6F" w:rsidRDefault="00C91B6F" w:rsidP="00C91B6F">
      <w:pPr>
        <w:pStyle w:val="Heading4"/>
      </w:pPr>
      <w:r>
        <w:t>Mass extinction happening now – freshwater is a key turning point to mitigate or reverse species loss.</w:t>
      </w:r>
    </w:p>
    <w:p w14:paraId="13F9ED2C" w14:textId="77777777" w:rsidR="00C91B6F" w:rsidRDefault="00C91B6F" w:rsidP="00C91B6F"/>
    <w:p w14:paraId="760C6FEC" w14:textId="77777777" w:rsidR="00C91B6F" w:rsidRDefault="00C91B6F" w:rsidP="00C91B6F">
      <w:pPr>
        <w:rPr>
          <w:rFonts w:ascii="Arial" w:hAnsi="Arial"/>
          <w:color w:val="222222"/>
          <w:sz w:val="20"/>
          <w:szCs w:val="20"/>
          <w:shd w:val="clear" w:color="auto" w:fill="FFFFFF"/>
        </w:rPr>
      </w:pPr>
      <w:r>
        <w:rPr>
          <w:rStyle w:val="Style13ptBold"/>
        </w:rPr>
        <w:t>Tickner et al</w:t>
      </w:r>
      <w:r>
        <w:rPr>
          <w:rFonts w:ascii="Arial" w:hAnsi="Arial"/>
          <w:color w:val="222222"/>
          <w:sz w:val="20"/>
          <w:szCs w:val="20"/>
          <w:shd w:val="clear" w:color="auto" w:fill="FFFFFF"/>
        </w:rPr>
        <w:t>, David, Jeffrey J. Opperman, Robin Abell, Mike Acreman, Angela H. Arthington, Stuart E. Bunn, Steven J. Cooke et al. "Bending the curve of global freshwater biodiversity loss: an emergency recovery plan." </w:t>
      </w:r>
      <w:proofErr w:type="spellStart"/>
      <w:r>
        <w:rPr>
          <w:rFonts w:ascii="Arial" w:hAnsi="Arial"/>
          <w:i/>
          <w:iCs/>
          <w:color w:val="222222"/>
          <w:sz w:val="20"/>
          <w:szCs w:val="20"/>
          <w:shd w:val="clear" w:color="auto" w:fill="FFFFFF"/>
        </w:rPr>
        <w:t>BioScience</w:t>
      </w:r>
      <w:proofErr w:type="spellEnd"/>
      <w:r>
        <w:rPr>
          <w:rFonts w:ascii="Arial" w:hAnsi="Arial"/>
          <w:color w:val="222222"/>
          <w:sz w:val="20"/>
          <w:szCs w:val="20"/>
          <w:shd w:val="clear" w:color="auto" w:fill="FFFFFF"/>
        </w:rPr>
        <w:t xml:space="preserve"> 70, no. 4 </w:t>
      </w:r>
      <w:r>
        <w:rPr>
          <w:rStyle w:val="Style13ptBold"/>
        </w:rPr>
        <w:t>(2020):</w:t>
      </w:r>
      <w:r>
        <w:rPr>
          <w:rFonts w:ascii="Arial" w:hAnsi="Arial"/>
          <w:color w:val="222222"/>
          <w:sz w:val="20"/>
          <w:szCs w:val="20"/>
          <w:shd w:val="clear" w:color="auto" w:fill="FFFFFF"/>
        </w:rPr>
        <w:t xml:space="preserve"> 330-342.</w:t>
      </w:r>
    </w:p>
    <w:p w14:paraId="562EA0C0" w14:textId="77777777" w:rsidR="00C91B6F" w:rsidRDefault="00C91B6F" w:rsidP="00C91B6F"/>
    <w:p w14:paraId="55D9D4DE" w14:textId="77777777" w:rsidR="00C91B6F" w:rsidRDefault="00C91B6F" w:rsidP="00C91B6F">
      <w:r>
        <w:t xml:space="preserve">Humans have caused widespread planetary change, ushering in a new geological era, the Anthropocene (a term first coined in the 1980s by Eugene F. Stoermer, a freshwater biologist). Among many consequences, biodiversity has declined to the extent that we are witnessing a sixth mass extinction (Ceballos et al. </w:t>
      </w:r>
      <w:hyperlink r:id="rId35" w:history="1">
        <w:r>
          <w:rPr>
            <w:rStyle w:val="Hyperlink"/>
          </w:rPr>
          <w:t>2017</w:t>
        </w:r>
      </w:hyperlink>
      <w:r>
        <w:t xml:space="preserve">). Recent discourse has </w:t>
      </w:r>
      <w:proofErr w:type="spellStart"/>
      <w:r>
        <w:t>emphasised</w:t>
      </w:r>
      <w:proofErr w:type="spellEnd"/>
      <w:r>
        <w:t xml:space="preserve"> the triple challenge of bending the curve of biodiversity loss (Mace et al. </w:t>
      </w:r>
      <w:hyperlink r:id="rId36" w:history="1">
        <w:r>
          <w:rPr>
            <w:rStyle w:val="Hyperlink"/>
          </w:rPr>
          <w:t>2018</w:t>
        </w:r>
      </w:hyperlink>
      <w:r>
        <w:t xml:space="preserve">) while also reducing climate change risks and improving lives for a growing human population. In 2020, governments will review international agreements relevant to this challenge, including the Convention on Biological Diversity (CBD) and the Sustainable Development Goals (SDGs). </w:t>
      </w:r>
      <w:r>
        <w:rPr>
          <w:rStyle w:val="Emphasis"/>
          <w:highlight w:val="cyan"/>
        </w:rPr>
        <w:t>There is a brief window of opportunity now to set out recommendations that can inform these agreements and guide future policy responses. Nowhere is the biodiversity crisis more acute than in freshwater ecosystems.</w:t>
      </w:r>
      <w:r>
        <w:t xml:space="preserve"> Rivers, lakes, and inland wetlands (such as deltas, peatlands, swamps, fens, and springs) are home to an extraordinary diversity of life. Covering less than 1% of Earth's surface, these habitats host approximately one-third of vertebrate species and 10% of all species (Strayer and Dudgeon </w:t>
      </w:r>
      <w:hyperlink r:id="rId37" w:history="1">
        <w:r>
          <w:rPr>
            <w:rStyle w:val="Hyperlink"/>
          </w:rPr>
          <w:t>2010</w:t>
        </w:r>
      </w:hyperlink>
      <w:r>
        <w:t xml:space="preserve">), including an estimated 70 species of freshwater-adapted mammals, 5700 dragonflies, 250 turtles (Balian et al. </w:t>
      </w:r>
      <w:hyperlink r:id="rId38" w:history="1">
        <w:r>
          <w:rPr>
            <w:rStyle w:val="Hyperlink"/>
          </w:rPr>
          <w:t>2008</w:t>
        </w:r>
      </w:hyperlink>
      <w:r>
        <w:t xml:space="preserve">), 700 birds (IUCN </w:t>
      </w:r>
      <w:hyperlink r:id="rId39" w:history="1">
        <w:r>
          <w:rPr>
            <w:rStyle w:val="Hyperlink"/>
          </w:rPr>
          <w:t>2019</w:t>
        </w:r>
      </w:hyperlink>
      <w:r>
        <w:t xml:space="preserve">), 17,800 fishes (Fricke et al. </w:t>
      </w:r>
      <w:hyperlink r:id="rId40" w:history="1">
        <w:r>
          <w:rPr>
            <w:rStyle w:val="Hyperlink"/>
          </w:rPr>
          <w:t>2019</w:t>
        </w:r>
      </w:hyperlink>
      <w:r>
        <w:t xml:space="preserve">), and 1600 crabs (Neil </w:t>
      </w:r>
      <w:proofErr w:type="spellStart"/>
      <w:r>
        <w:t>Cumberlidge</w:t>
      </w:r>
      <w:proofErr w:type="spellEnd"/>
      <w:r>
        <w:t xml:space="preserve">, Northern Michigan University, 4th June 2019). </w:t>
      </w:r>
      <w:r>
        <w:rPr>
          <w:rStyle w:val="Emphasis"/>
          <w:highlight w:val="cyan"/>
        </w:rPr>
        <w:t>The levels of endemism among freshwater species are remarkably high. For instance, of the fish species assessed for the freshwater ecoregions of the world, over half were confined to a single ecoregion</w:t>
      </w:r>
      <w:r>
        <w:t xml:space="preserve"> (Abell et al. </w:t>
      </w:r>
      <w:hyperlink r:id="rId41" w:history="1">
        <w:r>
          <w:rPr>
            <w:rStyle w:val="Hyperlink"/>
          </w:rPr>
          <w:t>2008</w:t>
        </w:r>
      </w:hyperlink>
      <w:r>
        <w:t xml:space="preserve">). Freshwater ecosystems also provide services to billions of people, including impoverished and vulnerable communities (Lynch et al. </w:t>
      </w:r>
      <w:hyperlink r:id="rId42" w:history="1">
        <w:r>
          <w:rPr>
            <w:rStyle w:val="Hyperlink"/>
          </w:rPr>
          <w:t>2016</w:t>
        </w:r>
      </w:hyperlink>
      <w:r>
        <w:t xml:space="preserve">). However, </w:t>
      </w:r>
      <w:r>
        <w:rPr>
          <w:rStyle w:val="Emphasis"/>
          <w:highlight w:val="cyan"/>
        </w:rPr>
        <w:t>the management of freshwater ecosystems worldwide has frequently prioritized a narrow range of services for macroeconomic benefit at the expense of habitats, flora and fauna, and the diverse benefits they provide to communities</w:t>
      </w:r>
      <w:r>
        <w:t xml:space="preserve">. Consequently, the current rate of wetland loss is three times that of forest loss (Gardner and Finlayson </w:t>
      </w:r>
      <w:hyperlink r:id="rId43" w:history="1">
        <w:r>
          <w:rPr>
            <w:rStyle w:val="Hyperlink"/>
          </w:rPr>
          <w:t>2018</w:t>
        </w:r>
      </w:hyperlink>
      <w:r>
        <w:t>), and populations of freshwater vertebrate species have fallen at more than twice the rate of land or ocean vertebrates (</w:t>
      </w:r>
      <w:proofErr w:type="spellStart"/>
      <w:r>
        <w:t>Grooten</w:t>
      </w:r>
      <w:proofErr w:type="spellEnd"/>
      <w:r>
        <w:t xml:space="preserve"> and Almond </w:t>
      </w:r>
      <w:hyperlink r:id="rId44" w:history="1">
        <w:r>
          <w:rPr>
            <w:rStyle w:val="Hyperlink"/>
          </w:rPr>
          <w:t>2018</w:t>
        </w:r>
      </w:hyperlink>
      <w:r>
        <w:t xml:space="preserve">). Of the 29,500 freshwater dependent species so far assessed for the IUCN Red List, 27% are threatened with extinction. Among these, an estimated 62% of turtle species, 47% of gastropods, 42% of mammals, 33% of amphibians, 30% of decapod crustaceans (crabs, crayfish, and shrimps), 28% of fishes, and 20% of birds are at risk (figure </w:t>
      </w:r>
      <w:hyperlink r:id="rId45" w:history="1">
        <w:r>
          <w:rPr>
            <w:rStyle w:val="Hyperlink"/>
          </w:rPr>
          <w:t>1</w:t>
        </w:r>
      </w:hyperlink>
      <w:r>
        <w:t xml:space="preserve">; IUCN </w:t>
      </w:r>
      <w:hyperlink r:id="rId46" w:history="1">
        <w:r>
          <w:rPr>
            <w:rStyle w:val="Hyperlink"/>
          </w:rPr>
          <w:t>2019</w:t>
        </w:r>
      </w:hyperlink>
      <w:r>
        <w:t xml:space="preserve">). Populations of freshwater megafauna, defined as animals that reach a body mass of 30 kilograms, declined by 88% from 1970 to 2012, with the highest declines in the Indomalaya and Palearctic realms (−99% and −97%, respectively; He et al. </w:t>
      </w:r>
      <w:hyperlink r:id="rId47" w:history="1">
        <w:r>
          <w:rPr>
            <w:rStyle w:val="Hyperlink"/>
          </w:rPr>
          <w:t>2019</w:t>
        </w:r>
      </w:hyperlink>
      <w:r>
        <w:t>).</w:t>
      </w:r>
    </w:p>
    <w:p w14:paraId="20C830CD" w14:textId="77777777" w:rsidR="00C91B6F" w:rsidRDefault="00C91B6F" w:rsidP="00C91B6F"/>
    <w:p w14:paraId="3B04EE62" w14:textId="77777777" w:rsidR="00C91B6F" w:rsidRDefault="00C91B6F" w:rsidP="00C91B6F">
      <w:pPr>
        <w:pStyle w:val="Heading4"/>
      </w:pPr>
      <w:r>
        <w:lastRenderedPageBreak/>
        <w:t>Biodiversity loss threatens human extinction and global crises.</w:t>
      </w:r>
    </w:p>
    <w:p w14:paraId="4739EB23" w14:textId="77777777" w:rsidR="00C91B6F" w:rsidRDefault="00C91B6F" w:rsidP="00C91B6F"/>
    <w:p w14:paraId="13FE66C6" w14:textId="77777777" w:rsidR="00C91B6F" w:rsidRDefault="00C91B6F" w:rsidP="00C91B6F">
      <w:r>
        <w:t xml:space="preserve">Brad </w:t>
      </w:r>
      <w:r>
        <w:rPr>
          <w:rStyle w:val="Style13ptBold"/>
        </w:rPr>
        <w:t>Plumer</w:t>
      </w:r>
      <w:r>
        <w:t>, 5-6-</w:t>
      </w:r>
      <w:r>
        <w:rPr>
          <w:rStyle w:val="Style13ptBold"/>
        </w:rPr>
        <w:t>2019</w:t>
      </w:r>
      <w:r>
        <w:t>, "Humans Are Speeding Extinction and Altering the Natural World at an ‘Unprecedented’ Pace (Published 2019)," No Publication, https://www.nytimes.com/2019/05/06/climate/biodiversity-extinction-united-nations.html</w:t>
      </w:r>
    </w:p>
    <w:p w14:paraId="21B9713B" w14:textId="77777777" w:rsidR="00C91B6F" w:rsidRDefault="00C91B6F" w:rsidP="00C91B6F"/>
    <w:p w14:paraId="623999DB" w14:textId="77777777" w:rsidR="00C91B6F" w:rsidRDefault="00C91B6F" w:rsidP="00C91B6F">
      <w:r>
        <w:t xml:space="preserve">WASHINGTON — </w:t>
      </w:r>
      <w:r>
        <w:rPr>
          <w:rStyle w:val="Emphasis"/>
          <w:highlight w:val="cyan"/>
        </w:rPr>
        <w:t>Humans are transforming Earth’s natural landscapes so dramatically that as many as one million plant and animal species are now at risk of extinction, posing a dire threat to ecosystems that people all over the world depend on for their survival</w:t>
      </w:r>
      <w:r>
        <w:t xml:space="preserve">, a sweeping new United Nations assessment has concluded. The 1,500-page report, compiled by hundreds of international experts and based on thousands of scientific studies, is the most exhaustive look yet at the decline in biodiversity across the globe and the dangers that creates for human civilization. A </w:t>
      </w:r>
      <w:hyperlink r:id="rId48" w:tgtFrame="_blank" w:history="1">
        <w:r>
          <w:rPr>
            <w:rStyle w:val="Hyperlink"/>
          </w:rPr>
          <w:t>summary of its findings</w:t>
        </w:r>
      </w:hyperlink>
      <w:r>
        <w:t xml:space="preserve">, which was approved by representatives from the United States and 131 other countries, was released Monday in Paris. The full report is set to be published this year. Its conclusions are stark. In most major land habitats, from the savannas of Africa to the rain forests of South America, the average abundance of native plant and animal life has fallen by 20 percent or more, mainly over the past century. With the human population passing 7 billion, activities like farming, logging, poaching, fishing and mining are altering the natural world at a rate “unprecedented in human history.” At the same time, a new threat has emerged: Global warming has become a major driver of wildlife decline, the assessment found, by shifting or shrinking the local climates that many mammals, birds, insects, fish and plants evolved to survive in. When combined with the other ways humans are damaging the environment, climate change is now pushing a growing number of species, </w:t>
      </w:r>
      <w:hyperlink r:id="rId49" w:history="1">
        <w:r>
          <w:rPr>
            <w:rStyle w:val="Hyperlink"/>
          </w:rPr>
          <w:t>such as the Bengal tiger</w:t>
        </w:r>
      </w:hyperlink>
      <w:r>
        <w:t>, closer to extinction. As a result, biodiversity loss is projected to accelerate through 2050, particularly in the tropics, unless countries drastically step up their conservation efforts. The report is not the first to paint a grim portrait of Earth’s ecosystems. But it goes further by detailing how closely human well-being is intertwined with the fate of other species. “</w:t>
      </w:r>
      <w:r>
        <w:rPr>
          <w:rStyle w:val="Emphasis"/>
          <w:highlight w:val="cyan"/>
        </w:rPr>
        <w:t>For a long time, people just thought of biodiversity as saving nature for its own sake,”</w:t>
      </w:r>
      <w:r>
        <w:t xml:space="preserve"> said Robert Watson, chair of the </w:t>
      </w:r>
      <w:hyperlink r:id="rId50" w:tgtFrame="_blank" w:history="1">
        <w:r>
          <w:rPr>
            <w:rStyle w:val="Hyperlink"/>
          </w:rPr>
          <w:t>Intergovernmental Science-Policy Platform on Biodiversity and Ecosystem Services,</w:t>
        </w:r>
      </w:hyperlink>
      <w:r>
        <w:t xml:space="preserve"> which conducted the assessment at the request of national governments. “But this report makes clear </w:t>
      </w:r>
      <w:r>
        <w:rPr>
          <w:rStyle w:val="Emphasis"/>
          <w:highlight w:val="cyan"/>
        </w:rPr>
        <w:t>the links between biodiversity and nature and things like food security and clean water in both rich and poor countries.”</w:t>
      </w:r>
      <w:r>
        <w:rPr>
          <w:rStyle w:val="Emphasis"/>
        </w:rPr>
        <w:t xml:space="preserve"> </w:t>
      </w:r>
      <w:r>
        <w:t xml:space="preserve">A </w:t>
      </w:r>
      <w:hyperlink r:id="rId51" w:tgtFrame="_blank" w:history="1">
        <w:r>
          <w:rPr>
            <w:rStyle w:val="Hyperlink"/>
          </w:rPr>
          <w:t>previous report by the group had estimated</w:t>
        </w:r>
      </w:hyperlink>
      <w:r>
        <w:t xml:space="preserve"> that, in the Americas, nature provides some $24 trillion of non-monetized benefits to humans each year. The Amazon rain forest absorbs immense quantities of carbon dioxide and helps slow the pace of global warming. Wetlands purify drinking water. Coral reefs sustain tourism and fisheries in the Caribbean. Exotic tropical plants form the basis of a variety of medicines. But </w:t>
      </w:r>
      <w:r>
        <w:rPr>
          <w:rStyle w:val="Emphasis"/>
          <w:highlight w:val="cyan"/>
        </w:rPr>
        <w:t>as these natural landscapes wither and become less biologically rich, the services they can provide to humans have been dwindli</w:t>
      </w:r>
      <w:r>
        <w:t xml:space="preserve">ng. Humans are producing more food than ever, but land degradation is already harming agricultural productivity on 23 percent of the planet’s land area, the new report said. The decline of wild bees and other insects that help pollinate fruits and vegetables is putting up to $577 billion in annual crop production at risk. The loss of mangrove forests and coral reefs along coasts could expose up to 300 million people to increased risk of flooding. </w:t>
      </w:r>
      <w:r>
        <w:rPr>
          <w:rStyle w:val="Emphasis"/>
          <w:highlight w:val="cyan"/>
        </w:rPr>
        <w:t>The authors note that the devastation of nature has become so severe that piecemeal efforts to protect individual species or to set up wildlife refuges will no longer be sufficient. Instead, they call for “transformative changes” that include</w:t>
      </w:r>
      <w:r>
        <w:rPr>
          <w:rStyle w:val="Emphasis"/>
        </w:rPr>
        <w:t xml:space="preserve"> </w:t>
      </w:r>
      <w:r>
        <w:t xml:space="preserve">curbing wasteful </w:t>
      </w:r>
      <w:r>
        <w:lastRenderedPageBreak/>
        <w:t xml:space="preserve">consumption, </w:t>
      </w:r>
      <w:r>
        <w:rPr>
          <w:rStyle w:val="Emphasis"/>
          <w:highlight w:val="cyan"/>
        </w:rPr>
        <w:t>slimming down agriculture’s environmental footprint</w:t>
      </w:r>
      <w:r>
        <w:t xml:space="preserve"> and cracking down on illegal logging and fishing. “It’s no longer enough to focus just on environmental policy,” said Sandra M. Díaz, a lead author of the study and an ecologist at the National University of Córdoba in Argentina. “We need to build biodiversity considerations into trade and infrastructure decisions, the way that health or human rights are built into every aspect of social and economic decision-making.” Scientists have cataloged only a fraction of living creatures, some 1.3 million; the report estimates there may be as many as 8 million plant and animal species on the planet, most of them insects. Since 1500, at least 680 species have blinked out of existence, including the Pinta giant tortoise of the Galápagos Islands and the Guam flying fox. Though outside experts cautioned it could be difficult to make precise forecasts, the report warns of a looming extinction crisis, with extinction rates currently tens to hundreds of times higher than they have been in the past 10 million years. Editors’ Picks The Pill Helped Start the Sexual Revolution. What Will </w:t>
      </w:r>
      <w:proofErr w:type="spellStart"/>
      <w:r>
        <w:t>Phexxi</w:t>
      </w:r>
      <w:proofErr w:type="spellEnd"/>
      <w:r>
        <w:t xml:space="preserve"> Do? The Story of a Famous Covid Widow Everyone Has a Theory About Shopping Carts Continue reading the main story “Human actions threaten more species with global extinction now than ever before,” the report concludes, estimating that “around 1 million species already face extinction, many within decades, unless action is taken.” Unless nations step up their efforts to protect what natural habitats are left, they could witness the disappearance of 40 percent of amphibian species, one-third of marine mammals and one-third of reef-forming corals. More than 500,000 land species, the report said, do not have enough natural habitat left to ensure their long-term survival. Over the past 50 years, global biodiversity loss has primarily been driven by activities like the clearing of forests for farmland, the expansion of roads and cities, logging, hunting, overfishing, water pollution and the transport of invasive species around the globe. In Indonesia, the replacement of rain forest with palm oil plantations has ravaged the habitat of critically endangered orangutans and Sumatran tigers. In Mozambique, ivory poachers helped kill off nearly 7,000 elephants between 2009 and 2011 alone. In Argentina and Chile, the introduction of the North American beaver in the 1940s has devastated native trees (though it has also helped other species thrive, including the </w:t>
      </w:r>
      <w:proofErr w:type="spellStart"/>
      <w:r>
        <w:t>Magellanic</w:t>
      </w:r>
      <w:proofErr w:type="spellEnd"/>
      <w:r>
        <w:t xml:space="preserve"> woodpecker). All told, three-quarters of the world’s land area has been significantly altered by people, the report found, and 85 percent of the world’s wetlands have vanished since the 18th century. And with humans continuing to burn fossil fuels for energy, global warming is expected to compound the damage. Roughly 5 percent of species worldwide are threatened with climate-related extinction if global average temperatures rise 2 degrees Celsius above preindustrial levels, the report concluded. (The world has already warmed 1 degree.) “If climate change were the only problem we were facing, a lot of species could probably move and adapt,” Richard Pearson, an ecologist at the University College of London, said. “But when populations are already small and losing genetic diversity, when natural landscapes are already fragmented, when plants and animals can’t move to find newly suitable habitats, then we have a real threat on our hands.” The dwindling number of species will not just make the world a less colorful or wondrous place, the report noted. It also poses risks to people. Today, humans are relying on significantly fewer varieties of plants and animals to produce food. Of the 6,190 domesticated mammal breeds used in agriculture, more than 559 have gone extinct and 1,000 more are threatened. That means the food system is becoming less resilient against pests and diseases. And it could become harder in the future to breed new, hardier crops and livestock to cope with the extreme heat and drought that climate change will bring. “Most of nature’s contributions are not fully replaceable,” the report said. Biodiversity loss “can permanently reduce future options, such as wild species that might be domesticated as new crops and be used for genetic improvement.” The report does contain glimmers of hope. When governments have acted forcefully to protect threatened species, such as the Arabian oryx </w:t>
      </w:r>
      <w:r>
        <w:lastRenderedPageBreak/>
        <w:t xml:space="preserve">or the Seychelles magpie robin, they have managed to fend off extinction in many cases. And nations have protected more than 15 percent of the world’s land and 7 percent of its oceans by setting up nature reserves and wilderness areas. Still, only a fraction of the most important areas for biodiversity have been protected, and many nature reserves poorly enforce prohibitions against poaching, logging or illegal fishing. Climate change could also undermine existing wildlife refuges by shifting the geographic ranges of species that currently live within them. So, in addition to advocating the expansion of protected areas, the authors outline a vast array of changes aimed at limiting the drivers of biodiversity loss. Farmers and ranchers would have to adopt new techniques </w:t>
      </w:r>
      <w:hyperlink r:id="rId52" w:history="1">
        <w:r>
          <w:rPr>
            <w:rStyle w:val="Hyperlink"/>
          </w:rPr>
          <w:t>to grow more food on less land</w:t>
        </w:r>
      </w:hyperlink>
      <w:r>
        <w:t>. Consumers in wealthy countries would have to waste less food and become more efficient in their use of natural resources. Governments around the world would have to strengthen and enforce environmental laws, cracking down on illegal logging and fishing and reducing the flow of heavy metals and untreated wastewater into the environment. The authors also note that efforts to limit global warming will be critical, although they caution that the development of biofuels to reduce emissions could end up harming biodiversity by further destroying forests.</w:t>
      </w:r>
    </w:p>
    <w:p w14:paraId="56D053F4" w14:textId="77777777" w:rsidR="00C91B6F" w:rsidRDefault="00C91B6F" w:rsidP="00C91B6F"/>
    <w:p w14:paraId="113198FA" w14:textId="77777777" w:rsidR="00C91B6F" w:rsidRDefault="00C91B6F" w:rsidP="00C91B6F"/>
    <w:p w14:paraId="771B091F" w14:textId="0732BEE6" w:rsidR="00C91B6F" w:rsidRDefault="00C91B6F" w:rsidP="0096794D">
      <w:pPr>
        <w:pStyle w:val="Heading3"/>
      </w:pPr>
      <w:r>
        <w:lastRenderedPageBreak/>
        <w:t>2AC—Ephemeral Key</w:t>
      </w:r>
    </w:p>
    <w:p w14:paraId="373FF1C4" w14:textId="77777777" w:rsidR="00C91B6F" w:rsidRDefault="00C91B6F" w:rsidP="00C91B6F">
      <w:pPr>
        <w:pStyle w:val="Heading4"/>
      </w:pPr>
      <w:r>
        <w:t>Unprotected ephemeral streams key to biodiversity, drinking water, and recreation.</w:t>
      </w:r>
    </w:p>
    <w:p w14:paraId="2B2AB4A9" w14:textId="77777777" w:rsidR="00C91B6F" w:rsidRDefault="00C91B6F" w:rsidP="00C91B6F">
      <w:pPr>
        <w:rPr>
          <w:rStyle w:val="Style13ptBold"/>
        </w:rPr>
      </w:pPr>
    </w:p>
    <w:p w14:paraId="206183AC" w14:textId="77777777" w:rsidR="00C91B6F" w:rsidRDefault="00C91B6F" w:rsidP="00C91B6F">
      <w:r>
        <w:rPr>
          <w:rStyle w:val="Style13ptBold"/>
        </w:rPr>
        <w:t>Caldwell 2020</w:t>
      </w:r>
      <w:r>
        <w:t xml:space="preserve"> [Emily, 13 </w:t>
      </w:r>
      <w:proofErr w:type="spellStart"/>
      <w:r>
        <w:t>August"A</w:t>
      </w:r>
      <w:proofErr w:type="spellEnd"/>
      <w:r>
        <w:t xml:space="preserve"> watershed moment for U.S. water quality," https://news.osu.edu/a-watershed-moment-for-us-water-quality/]</w:t>
      </w:r>
    </w:p>
    <w:p w14:paraId="580533E0" w14:textId="77777777" w:rsidR="00C91B6F" w:rsidRDefault="00C91B6F" w:rsidP="00C91B6F"/>
    <w:p w14:paraId="5AA402C6" w14:textId="77777777" w:rsidR="00C91B6F" w:rsidRDefault="00C91B6F" w:rsidP="00C91B6F">
      <w:r>
        <w:rPr>
          <w:rStyle w:val="Emphasis"/>
          <w:highlight w:val="cyan"/>
        </w:rPr>
        <w:t xml:space="preserve">A new federal rule that determines how the </w:t>
      </w:r>
      <w:hyperlink r:id="rId53" w:history="1">
        <w:r>
          <w:rPr>
            <w:rStyle w:val="Emphasis"/>
            <w:highlight w:val="cyan"/>
          </w:rPr>
          <w:t>Clean Water Act</w:t>
        </w:r>
      </w:hyperlink>
      <w:r>
        <w:rPr>
          <w:rStyle w:val="Emphasis"/>
          <w:highlight w:val="cyan"/>
        </w:rPr>
        <w:t xml:space="preserve"> is implemented leaves millions of miles of streams and acres of wetlands unprotected based on selective interpretation of case law and a distortion of scientific evidence</w:t>
      </w:r>
      <w:r>
        <w:t xml:space="preserve">, researchers say in a new publication. In a Policy Forum article published in the Aug. 14 issue of </w:t>
      </w:r>
      <w:hyperlink r:id="rId54" w:history="1">
        <w:r>
          <w:rPr>
            <w:rStyle w:val="Hyperlink"/>
          </w:rPr>
          <w:t>Science</w:t>
        </w:r>
      </w:hyperlink>
      <w:r>
        <w:t xml:space="preserve">, the researchers assert that the </w:t>
      </w:r>
      <w:hyperlink r:id="rId55" w:history="1">
        <w:r>
          <w:rPr>
            <w:rStyle w:val="Hyperlink"/>
          </w:rPr>
          <w:t>Navigable Waters Protection Rule</w:t>
        </w:r>
      </w:hyperlink>
      <w:r>
        <w:t xml:space="preserve"> undermines the spirit – if not the letter – of the Clean Water Act by protecting only waters that have a permanent hydrologic surface connection to rivers, lakes and other large “navigable” bodies of water. Also omitted from consideration is maintaining the integrity of the biological and chemical quality of the nation’s waters, protections that are explicitly called for in the Clean Water Act. “It’s so important to say, right out of the gates, that the new rule does not protect water in the way that the Clean Water Act was intended to protect water,” said lead author </w:t>
      </w:r>
      <w:hyperlink r:id="rId56" w:history="1">
        <w:proofErr w:type="spellStart"/>
        <w:r>
          <w:rPr>
            <w:rStyle w:val="Hyperlink"/>
          </w:rPr>
          <w:t>Mažeika</w:t>
        </w:r>
        <w:proofErr w:type="spellEnd"/>
        <w:r>
          <w:rPr>
            <w:rStyle w:val="Hyperlink"/>
          </w:rPr>
          <w:t xml:space="preserve"> Sullivan</w:t>
        </w:r>
      </w:hyperlink>
      <w:r>
        <w:t xml:space="preserve">, director of the </w:t>
      </w:r>
      <w:hyperlink r:id="rId57" w:history="1">
        <w:proofErr w:type="spellStart"/>
        <w:r>
          <w:rPr>
            <w:rStyle w:val="Hyperlink"/>
          </w:rPr>
          <w:t>Schiermeier</w:t>
        </w:r>
        <w:proofErr w:type="spellEnd"/>
        <w:r>
          <w:rPr>
            <w:rStyle w:val="Hyperlink"/>
          </w:rPr>
          <w:t xml:space="preserve"> Olentangy River Wetland Research Park</w:t>
        </w:r>
      </w:hyperlink>
      <w:r>
        <w:t xml:space="preserve"> at The Ohio State University. The rule went into effect on June 22. Left unprotected under the new rule are stand-alone wetlands across the country whose collective area is approximately the size of the state of West Virginia. Among the millions of miles of ephemeral streams – those that flow after precipitation events – losing federal protection are, for example, more than 95 percent of Arizona’s streams, including many tributaries that flow into the Grand Canyon. </w:t>
      </w:r>
      <w:r>
        <w:rPr>
          <w:rStyle w:val="Emphasis"/>
          <w:highlight w:val="cyan"/>
        </w:rPr>
        <w:t>The change means that now-unprotected waters may be subjected to a variety of harmful human activities such as dredging or filling in waters for development, or even unpermitted dumping of industrial waste into streams or wetlands. Some potential results: higher risk for floods, loss of biodiversity, and threats to drinking water and recreational fishing</w:t>
      </w:r>
      <w:r>
        <w:t xml:space="preserve">. “We’re talking about major roll-backs in protections that limit activities that impair, pollute and destroy these systems,” said Sullivan, also associate professor in Ohio State’s </w:t>
      </w:r>
      <w:hyperlink r:id="rId58" w:history="1">
        <w:r>
          <w:rPr>
            <w:rStyle w:val="Hyperlink"/>
          </w:rPr>
          <w:t>School of Environment and Natural Resources</w:t>
        </w:r>
      </w:hyperlink>
      <w:r>
        <w:t xml:space="preserve">, who co-authored the article with colleagues specializing in aquatic science, conservation science and environmental law. “And it comes at a time when we’re really starting to understand multiple stressors on water – not just urbanization or climate change or pollution, but how all these factors interact. And now we’re removing protections and potentially undermining decades of taxpayer investment in improving water quality. “It’s a travesty, not just for us now, but for future generations. It could really be a watershed moment in that sense.” Legal battles have been waged for years over which non-navigable U.S. waters should be protected under the Clean Water Act, and the U.S. Supreme Court weighed in with opinions in a </w:t>
      </w:r>
      <w:hyperlink r:id="rId59" w:history="1">
        <w:r>
          <w:rPr>
            <w:rStyle w:val="Hyperlink"/>
          </w:rPr>
          <w:t>2006 case</w:t>
        </w:r>
      </w:hyperlink>
      <w:r>
        <w:t xml:space="preserve">. Justice Antonin Scalia argued that non-navigable waters should be covered by federal law only if they have a “relatively permanent” flow and a continuous surface connection to traditionally protected waters. Justice Anthony Kennedy suggested a non-navigable water body should be protected if it has a “significant nexus” to a traditional navigable waterway – meaning it can affect the physical, biological and chemical integrity of downstream waters. In 2015, the Obama administration implemented the </w:t>
      </w:r>
      <w:hyperlink r:id="rId60" w:history="1">
        <w:r>
          <w:rPr>
            <w:rStyle w:val="Hyperlink"/>
          </w:rPr>
          <w:t>Clean Water Rule</w:t>
        </w:r>
      </w:hyperlink>
      <w:r>
        <w:t xml:space="preserve">, which classified all tributaries and most wetlands as “waters of the United States” that fall under federal jurisdiction. At the heart of that rule was a Connectivity Report produced by the Environmental Protection Agency, backed by a review of more than 1,200 scientific publications and </w:t>
      </w:r>
      <w:r>
        <w:lastRenderedPageBreak/>
        <w:t xml:space="preserve">input from 49 technical experts. The science supported protection for isolated or intermittent systems that, if polluted or destroyed, would decrease water quality downstream. Sullivan was a member of the EPA Scientific Advisory Board that confirmed the scientific underpinnings of the report and the rule. The language of the new Navigable Waters Protection Rule instead harkens back to Scalia’s 2006 opinion, protecting waters with “relatively permanent” surface flows and excluding from federal jurisdiction all groundwater and all ephemeral bodies of water, as well as others. “So what’s extremely concerning from a policy standpoint is that the federal government is, at least in part, leaving science aside,” Sullivan said. “This idea of connectivity is one of the most crucial components of the science that has largely been ignored in this rule. There are magnitudes of connectivity – it could be frequency or how long it lasts. There are also different types of connectivity: biological, chemical and hydrologic. “Further, just because a waterbody may be less connected to another doesn’t necessarily mean it’s less important for water quality.” For human recreation and well-being, Sullivan said, small streams and wetlands are critical, both in their own right, as well as because they support larger, downstream ecosystems such as rivers, lakes and reservoirs. “There are tendrils that extend into every aspect of our lives, from how we recreate and how we live, to our economy, with cultural implications for a lot of folks in the U.S. Water is fundamental to people’s sense of place and where they belong,” he said. Sullivan and colleagues cited an April 2020 Supreme Court decision that may influence outcomes of the more than 100 pending lawsuits filed in opposition to the new rule. In County of Maui v. Hawaii Wildlife Fund, the court affirmed for the first time that pollutants that travel through groundwater and then emerge into surface waters are covered by the Clean Water Act. Until the litigation is sorted out, the authors urged mobilization of grassroots efforts among watershed councils, other agencies and academics to conserve and protect water – a tall order, Sullivan acknowledged, when it comes to staying coordinated and coming up with resources. “We’re going to have to start thinking about this in a very different way,” he said. “Everybody needs clean water, right? This isn’t a political issue.” Co-authors of the article include Mark Rains of the University of South Florida, Amanda </w:t>
      </w:r>
      <w:proofErr w:type="spellStart"/>
      <w:r>
        <w:t>Rodewald</w:t>
      </w:r>
      <w:proofErr w:type="spellEnd"/>
      <w:r>
        <w:t xml:space="preserve"> of Cornell University, William </w:t>
      </w:r>
      <w:proofErr w:type="spellStart"/>
      <w:r>
        <w:t>Buzbee</w:t>
      </w:r>
      <w:proofErr w:type="spellEnd"/>
      <w:r>
        <w:t xml:space="preserve"> of Georgetown University and Amy Rosemond of the University of Georgia.</w:t>
      </w:r>
    </w:p>
    <w:p w14:paraId="610B3D12" w14:textId="77777777" w:rsidR="00C91B6F" w:rsidRDefault="00C91B6F" w:rsidP="00C91B6F"/>
    <w:p w14:paraId="171E8BAF" w14:textId="77777777" w:rsidR="00C91B6F" w:rsidRDefault="00C91B6F" w:rsidP="00C91B6F">
      <w:pPr>
        <w:pStyle w:val="Heading4"/>
      </w:pPr>
      <w:r>
        <w:t>Ephemeral water sources are a key nexus point in biodiversity processes.</w:t>
      </w:r>
    </w:p>
    <w:p w14:paraId="09E16BD4" w14:textId="77777777" w:rsidR="00C91B6F" w:rsidRDefault="00C91B6F" w:rsidP="00C91B6F"/>
    <w:p w14:paraId="27F260C9" w14:textId="77777777" w:rsidR="00C91B6F" w:rsidRDefault="00C91B6F" w:rsidP="00C91B6F">
      <w:r>
        <w:rPr>
          <w:rStyle w:val="highwire-citation-author"/>
          <w:rFonts w:ascii="Helvetica" w:hAnsi="Helvetica" w:cs="Helvetica"/>
          <w:color w:val="333333"/>
          <w:sz w:val="23"/>
          <w:szCs w:val="23"/>
          <w:shd w:val="clear" w:color="auto" w:fill="FFFFFF"/>
        </w:rPr>
        <w:t xml:space="preserve">S. </w:t>
      </w:r>
      <w:proofErr w:type="spellStart"/>
      <w:r>
        <w:rPr>
          <w:rStyle w:val="highwire-citation-author"/>
          <w:rFonts w:ascii="Helvetica" w:hAnsi="Helvetica" w:cs="Helvetica"/>
          <w:color w:val="333333"/>
          <w:sz w:val="23"/>
          <w:szCs w:val="23"/>
          <w:shd w:val="clear" w:color="auto" w:fill="FFFFFF"/>
        </w:rPr>
        <w:t>Mažeika</w:t>
      </w:r>
      <w:proofErr w:type="spellEnd"/>
      <w:r>
        <w:rPr>
          <w:rStyle w:val="highwire-citation-author"/>
          <w:rFonts w:ascii="Helvetica" w:hAnsi="Helvetica" w:cs="Helvetica"/>
          <w:color w:val="333333"/>
          <w:sz w:val="23"/>
          <w:szCs w:val="23"/>
          <w:shd w:val="clear" w:color="auto" w:fill="FFFFFF"/>
        </w:rPr>
        <w:t xml:space="preserve"> P. Sullivan</w:t>
      </w:r>
      <w:r>
        <w:rPr>
          <w:rFonts w:ascii="Helvetica" w:hAnsi="Helvetica" w:cs="Helvetica"/>
          <w:color w:val="333333"/>
          <w:sz w:val="23"/>
          <w:szCs w:val="23"/>
          <w:shd w:val="clear" w:color="auto" w:fill="FFFFFF"/>
        </w:rPr>
        <w:t>, </w:t>
      </w:r>
      <w:r>
        <w:rPr>
          <w:rStyle w:val="highwire-citation-author"/>
          <w:rFonts w:ascii="Helvetica" w:hAnsi="Helvetica" w:cs="Helvetica"/>
          <w:color w:val="333333"/>
          <w:sz w:val="23"/>
          <w:szCs w:val="23"/>
          <w:shd w:val="clear" w:color="auto" w:fill="FFFFFF"/>
        </w:rPr>
        <w:t>Mark C. Rains</w:t>
      </w:r>
      <w:r>
        <w:rPr>
          <w:rFonts w:ascii="Helvetica" w:hAnsi="Helvetica" w:cs="Helvetica"/>
          <w:color w:val="333333"/>
          <w:sz w:val="23"/>
          <w:szCs w:val="23"/>
          <w:shd w:val="clear" w:color="auto" w:fill="FFFFFF"/>
        </w:rPr>
        <w:t>, and </w:t>
      </w:r>
      <w:r>
        <w:rPr>
          <w:rStyle w:val="highwire-citation-author"/>
          <w:rFonts w:ascii="Helvetica" w:hAnsi="Helvetica" w:cs="Helvetica"/>
          <w:color w:val="333333"/>
          <w:sz w:val="23"/>
          <w:szCs w:val="23"/>
          <w:shd w:val="clear" w:color="auto" w:fill="FFFFFF"/>
        </w:rPr>
        <w:t xml:space="preserve">Amanda D. </w:t>
      </w:r>
      <w:proofErr w:type="spellStart"/>
      <w:r>
        <w:rPr>
          <w:rStyle w:val="highwire-citation-author"/>
          <w:rFonts w:ascii="Helvetica" w:hAnsi="Helvetica" w:cs="Helvetica"/>
          <w:color w:val="333333"/>
          <w:sz w:val="23"/>
          <w:szCs w:val="23"/>
          <w:shd w:val="clear" w:color="auto" w:fill="FFFFFF"/>
        </w:rPr>
        <w:t>Rodewald</w:t>
      </w:r>
      <w:proofErr w:type="spellEnd"/>
      <w:r>
        <w:rPr>
          <w:rStyle w:val="highwire-citation-author"/>
          <w:rFonts w:ascii="Helvetica" w:hAnsi="Helvetica" w:cs="Helvetica"/>
          <w:color w:val="333333"/>
          <w:sz w:val="23"/>
          <w:szCs w:val="23"/>
          <w:shd w:val="clear" w:color="auto" w:fill="FFFFFF"/>
        </w:rPr>
        <w:t xml:space="preserve"> 2019 [</w:t>
      </w:r>
      <w:r>
        <w:t>6-11-2019, "Opinion: The proposed change to the definition of “waters of the United States” flouts sound science," PNAS, https://www.pnas.org/content/116/24/11558]</w:t>
      </w:r>
    </w:p>
    <w:p w14:paraId="1877BE69" w14:textId="77777777" w:rsidR="00C91B6F" w:rsidRDefault="00C91B6F" w:rsidP="00C91B6F"/>
    <w:p w14:paraId="44D08F3F" w14:textId="77777777" w:rsidR="00C91B6F" w:rsidRDefault="00C91B6F" w:rsidP="00C91B6F">
      <w:r>
        <w:rPr>
          <w:rStyle w:val="Emphasis"/>
          <w:highlight w:val="cyan"/>
        </w:rPr>
        <w:t>Clean water depends on complex and highly variable interactions among climate, geology, topography, land use–land cover, human perturbations, and ecosystem processes</w:t>
      </w:r>
      <w:r>
        <w:t xml:space="preserve"> operating across multiple spatial and temporal scales. As such, the SAB cautioned that connectivity of any single waterbody must be evaluated from systems-level perspectives, such as watersheds and riverscapes, groundwater basins, and fluvial </w:t>
      </w:r>
      <w:proofErr w:type="spellStart"/>
      <w:r>
        <w:t>hydrosystems</w:t>
      </w:r>
      <w:proofErr w:type="spellEnd"/>
      <w:r>
        <w:t xml:space="preserve">. Although the contribution of a single wetland or stream to water health may be small, the cumulative effects are striking. For example, </w:t>
      </w:r>
      <w:r>
        <w:rPr>
          <w:rStyle w:val="Emphasis"/>
          <w:highlight w:val="cyan"/>
        </w:rPr>
        <w:t>ephemeral and intermittent streams constitute more than two-thirds of all streams in the</w:t>
      </w:r>
      <w:r>
        <w:t xml:space="preserve"> conterminous </w:t>
      </w:r>
      <w:r>
        <w:rPr>
          <w:rStyle w:val="Emphasis"/>
          <w:highlight w:val="cyan"/>
        </w:rPr>
        <w:t>United States</w:t>
      </w:r>
      <w:r>
        <w:t xml:space="preserve"> (</w:t>
      </w:r>
      <w:hyperlink r:id="rId61" w:anchor="ref-10" w:history="1">
        <w:r>
          <w:rPr>
            <w:rStyle w:val="Hyperlink"/>
          </w:rPr>
          <w:t>10</w:t>
        </w:r>
      </w:hyperlink>
      <w:r>
        <w:t xml:space="preserve">), </w:t>
      </w:r>
      <w:r>
        <w:rPr>
          <w:rStyle w:val="Emphasis"/>
          <w:highlight w:val="cyan"/>
        </w:rPr>
        <w:t>more than half of which feed public water systems supporting about a third of Americans</w:t>
      </w:r>
      <w:r>
        <w:t xml:space="preserve"> (</w:t>
      </w:r>
      <w:hyperlink r:id="rId62" w:anchor="ref-11" w:history="1">
        <w:r>
          <w:rPr>
            <w:rStyle w:val="Hyperlink"/>
          </w:rPr>
          <w:t>11</w:t>
        </w:r>
      </w:hyperlink>
      <w:r>
        <w:t xml:space="preserve">). </w:t>
      </w:r>
      <w:r>
        <w:lastRenderedPageBreak/>
        <w:t>The proposed rule fails to consider watersheds from such a broad perspective, instead excluding the ephemeral streams and non-floodplain wetlands that maintain watershed integrity. The proposed rule further deviates from science by improperly recognizing structural connectivity (i.e., how waterbodies are physically connected to one another) and functional connectivity (i.e., interactions among elements, such as the movement of sediments along river networks). Both mediate the movement of mass, energy, and biota among waterbodies (</w:t>
      </w:r>
      <w:hyperlink r:id="rId63" w:anchor="ref-6" w:history="1">
        <w:r>
          <w:rPr>
            <w:rStyle w:val="Hyperlink"/>
          </w:rPr>
          <w:t>6</w:t>
        </w:r>
      </w:hyperlink>
      <w:r>
        <w:t xml:space="preserve">, </w:t>
      </w:r>
      <w:hyperlink r:id="rId64" w:anchor="ref-10" w:history="1">
        <w:r>
          <w:rPr>
            <w:rStyle w:val="Hyperlink"/>
          </w:rPr>
          <w:t>10</w:t>
        </w:r>
      </w:hyperlink>
      <w:r>
        <w:t xml:space="preserve">). </w:t>
      </w:r>
      <w:r>
        <w:rPr>
          <w:rStyle w:val="Emphasis"/>
          <w:highlight w:val="cyan"/>
        </w:rPr>
        <w:t>Although streams are structurally connected to downstream waters through networks of continuous beds and banks, the proposed rule ignores the typical physical evidence</w:t>
      </w:r>
      <w:r>
        <w:t xml:space="preserve"> (e.g., use of bed, banks, and an ordinary high-water mark) and suggests potentially using blue-line streams on U.S. Geological Survey topographic or National Hydrology Dataset maps as a way to indicate a jurisdictional stream. Although the agencies indicate that combining this information with other measures (for example, with fieldwork and the relative size of a stream, also known as “stream order”) will be important to avoid overestimating flow and erroneously concluding the presence of a jurisdictional tributary, they fail to recognize the opposite problem. In fact, the poor resolution of currently mapped drainage networks can miss one-third of stream lengths relative to higher-resolution data (e.g., Light Detection and Ranging [LIDAR]) and thus lead to a gross underestimation of presence of streams. To the extent that the proposed rule improperly quantifies structural connectivity, it ignores functional connectivity entirely. Functional connectivity varies widely over time, partly as related to floodplain and river size and the propensity for overbank flooding. Indeed, the functional connectivity of a water to downstream waters may persist even without direct hydrologic surface connection “in a typical year,” a criterion used by the proposed rule to establish jurisdiction of wetlands. Consistent with new science, the SAB recommended that functional gradients of connectivity are not binary in nature and, rather, should be viewed as a gradient of frequency, duration, magnitude, and predictability of connections (</w:t>
      </w:r>
      <w:hyperlink r:id="rId65" w:anchor="ref-6" w:history="1">
        <w:r>
          <w:rPr>
            <w:rStyle w:val="Hyperlink"/>
          </w:rPr>
          <w:t>6</w:t>
        </w:r>
      </w:hyperlink>
      <w:r>
        <w:t>). Yet the proposed rule uses that binary lens to eliminate protection from all ephemeral streams and non-floodplain wetlands, irrespective of connectivity and the consequences for downstream waters. The near-exclusive emphasis of the proposed rule on hydrologic connectivity contradicts the CWA’s mandate to protect chemical and biological connectivity as well. Multiple lines of evidence point to the importance of chemical and biological connectivity. For instance, non-floodplain wetlands can be important chemical sources (e.g., nutrients, dissolved organic compounds, salts) and sinks (via a suite of physicochemical processes including denitrification, sedimentation, long-term storage in plant detritus, and ammonia volatilization) to downstream waters (</w:t>
      </w:r>
      <w:hyperlink r:id="rId66" w:anchor="ref-8" w:history="1">
        <w:r>
          <w:rPr>
            <w:rStyle w:val="Hyperlink"/>
          </w:rPr>
          <w:t>8</w:t>
        </w:r>
      </w:hyperlink>
      <w:r>
        <w:t xml:space="preserve">). </w:t>
      </w:r>
      <w:r>
        <w:rPr>
          <w:rStyle w:val="Emphasis"/>
          <w:highlight w:val="cyan"/>
        </w:rPr>
        <w:t>Likewise, animals transport nutrients, energy, and other organisms between disparate locations at both local and landscape scales. Through these movements, biota also prevent inbreeding, escape stressors, locate mates, find food resources, and recolonize habitats, thus contributing to biodiversity</w:t>
      </w:r>
      <w:r>
        <w:rPr>
          <w:rStyle w:val="Emphasis"/>
        </w:rPr>
        <w:t xml:space="preserve"> </w:t>
      </w:r>
      <w:r>
        <w:t>and exchanging nutrients and carbon among waterbodies and serving as critical agents of connectivity and resiliency among streams, wetlands, and downstream waters (</w:t>
      </w:r>
      <w:hyperlink r:id="rId67" w:anchor="ref-7" w:history="1">
        <w:r>
          <w:rPr>
            <w:rStyle w:val="Hyperlink"/>
          </w:rPr>
          <w:t>7</w:t>
        </w:r>
      </w:hyperlink>
      <w:r>
        <w:t>).</w:t>
      </w:r>
    </w:p>
    <w:p w14:paraId="10143A35" w14:textId="77777777" w:rsidR="00C91B6F" w:rsidRDefault="00C91B6F" w:rsidP="00C91B6F"/>
    <w:p w14:paraId="7309C051" w14:textId="77777777" w:rsidR="00C91B6F" w:rsidRDefault="00C91B6F" w:rsidP="00C91B6F">
      <w:pPr>
        <w:pStyle w:val="Heading4"/>
      </w:pPr>
      <w:r>
        <w:t>Ephemeral water sources key to replenishing freshwater species habitats.</w:t>
      </w:r>
    </w:p>
    <w:p w14:paraId="5823E50D" w14:textId="77777777" w:rsidR="00C91B6F" w:rsidRDefault="00C91B6F" w:rsidP="00C91B6F"/>
    <w:p w14:paraId="741706DA" w14:textId="77777777" w:rsidR="00C91B6F" w:rsidRDefault="00C91B6F" w:rsidP="00C91B6F">
      <w:r>
        <w:t xml:space="preserve">Kaitlin </w:t>
      </w:r>
      <w:r>
        <w:rPr>
          <w:rStyle w:val="Style13ptBold"/>
        </w:rPr>
        <w:t>Sullivan</w:t>
      </w:r>
      <w:r>
        <w:t xml:space="preserve"> April 11, 2019, 4-11-</w:t>
      </w:r>
      <w:r>
        <w:rPr>
          <w:rStyle w:val="Style13ptBold"/>
        </w:rPr>
        <w:t>2019</w:t>
      </w:r>
      <w:r>
        <w:t>, "Learn how changes to the Clean Water Act could hurt your region before it’s too late," Popular Science, https://www.popsci.com/new-clean-water-act-changes/</w:t>
      </w:r>
    </w:p>
    <w:p w14:paraId="326EBEF3" w14:textId="77777777" w:rsidR="00C91B6F" w:rsidRDefault="00C91B6F" w:rsidP="00C91B6F"/>
    <w:p w14:paraId="5DA03D87" w14:textId="77777777" w:rsidR="00C91B6F" w:rsidRDefault="00C91B6F" w:rsidP="00C91B6F">
      <w:r>
        <w:lastRenderedPageBreak/>
        <w:t xml:space="preserve">Alabama ranks third in the nation for number of endangered species. Many of them are aquatic, which is why the state’s waterways rank number one when it comes to vulnerable species of mussels, snails, crayfish, turtles, and freshwater fish. </w:t>
      </w:r>
      <w:r>
        <w:rPr>
          <w:rStyle w:val="Emphasis"/>
          <w:highlight w:val="cyan"/>
        </w:rPr>
        <w:t>Ephemeral streams, which don’t always flow and would, therefore, lose protection under the revised Clean Water Act, play a huge role in supporting</w:t>
      </w:r>
      <w:r>
        <w:rPr>
          <w:rStyle w:val="Emphasis"/>
        </w:rPr>
        <w:t xml:space="preserve"> </w:t>
      </w:r>
      <w:r>
        <w:t xml:space="preserve">these </w:t>
      </w:r>
      <w:r>
        <w:rPr>
          <w:rStyle w:val="Emphasis"/>
          <w:highlight w:val="cyan"/>
        </w:rPr>
        <w:t>at-risk creatures</w:t>
      </w:r>
      <w:r>
        <w:t xml:space="preserve">. Like elsewhere in Appalachia, </w:t>
      </w:r>
      <w:r>
        <w:rPr>
          <w:rStyle w:val="Emphasis"/>
          <w:highlight w:val="cyan"/>
        </w:rPr>
        <w:t>ephemeral streams in Alabama get filled in by mountaintop mining and choked with coal ash. They’re also plagued by poultry</w:t>
      </w:r>
      <w:r>
        <w:t xml:space="preserve">. According to industry data self-reported to the Environmental Protection Agency in 2015, </w:t>
      </w:r>
      <w:r>
        <w:rPr>
          <w:rStyle w:val="Emphasis"/>
          <w:highlight w:val="cyan"/>
        </w:rPr>
        <w:t xml:space="preserve">two chicken processing plants in the Black Warrior River basin released more than 1.2 million pounds of toxins––mostly nitrate––into waterways connected to the river. Excess nitrates in aquatic ecosystems create a domino effect that lowers oxygen levels so much it’s hard for fish to survive. It can also cause a disease in humans called </w:t>
      </w:r>
      <w:hyperlink r:id="rId68" w:history="1">
        <w:r>
          <w:rPr>
            <w:rStyle w:val="Emphasis"/>
            <w:highlight w:val="cyan"/>
          </w:rPr>
          <w:t>methemoglobinemia</w:t>
        </w:r>
      </w:hyperlink>
      <w:r>
        <w:rPr>
          <w:rStyle w:val="Emphasis"/>
          <w:highlight w:val="cyan"/>
        </w:rPr>
        <w:t>, where blood cannot release oxygen into muscles and organs</w:t>
      </w:r>
      <w:r>
        <w:t xml:space="preserve">. Meanwhile, steam power plants in Walker and Greene County, also in the Black Warrior watershed, ranked among the top 10 sources of waterborne cancer-causing toxins and those linked to developmental disorders. These chemicals aren’t good for people, and most certainly aren’t good for creatures that spend their entire lives swimming among them. The more water in a watershed, the more power it has to dilute pollutants and mitigate the risk they pose, but climate change is making Alabama hotter and drier. </w:t>
      </w:r>
      <w:hyperlink r:id="rId69" w:history="1">
        <w:r>
          <w:rPr>
            <w:rStyle w:val="Hyperlink"/>
          </w:rPr>
          <w:t>In 2016, more than 98 percent of Alabama suffered drought conditions, fueling a year of wildfires that torched every county in the state</w:t>
        </w:r>
      </w:hyperlink>
      <w:r>
        <w:t>.</w:t>
      </w:r>
    </w:p>
    <w:p w14:paraId="6765484C" w14:textId="77777777" w:rsidR="00C91B6F" w:rsidRPr="00C91B6F" w:rsidRDefault="00C91B6F" w:rsidP="00C91B6F"/>
    <w:p w14:paraId="15CA90B7" w14:textId="77777777" w:rsidR="00C91B6F" w:rsidRPr="00C91B6F" w:rsidRDefault="00C91B6F" w:rsidP="00C91B6F"/>
    <w:p w14:paraId="0D85029B" w14:textId="46885469" w:rsidR="0096794D" w:rsidRPr="0096794D" w:rsidRDefault="0096794D" w:rsidP="0096794D">
      <w:pPr>
        <w:pStyle w:val="Heading3"/>
      </w:pPr>
      <w:r>
        <w:lastRenderedPageBreak/>
        <w:t>2AC—</w:t>
      </w:r>
      <w:proofErr w:type="spellStart"/>
      <w:r>
        <w:t>Biod</w:t>
      </w:r>
      <w:proofErr w:type="spellEnd"/>
      <w:r>
        <w:t>—Hotspots Key</w:t>
      </w:r>
    </w:p>
    <w:p w14:paraId="7F60D9EA" w14:textId="6F40A8F2" w:rsidR="00630224" w:rsidRPr="006812F3" w:rsidRDefault="00630224" w:rsidP="00630224">
      <w:pPr>
        <w:pStyle w:val="Heading4"/>
        <w:rPr>
          <w:u w:val="single"/>
        </w:rPr>
      </w:pPr>
      <w:r>
        <w:rPr>
          <w:u w:val="single"/>
        </w:rPr>
        <w:t>Hotspots</w:t>
      </w:r>
      <w:r>
        <w:t xml:space="preserve"> are </w:t>
      </w:r>
      <w:r>
        <w:rPr>
          <w:u w:val="single"/>
        </w:rPr>
        <w:t>uniquely key</w:t>
      </w:r>
      <w:r>
        <w:t xml:space="preserve"> </w:t>
      </w:r>
    </w:p>
    <w:p w14:paraId="4194E2D7" w14:textId="77777777" w:rsidR="00630224" w:rsidRPr="0074589C" w:rsidRDefault="00630224" w:rsidP="00630224">
      <w:proofErr w:type="spellStart"/>
      <w:r w:rsidRPr="0074589C">
        <w:rPr>
          <w:rStyle w:val="Style13ptBold"/>
        </w:rPr>
        <w:t>Burkle</w:t>
      </w:r>
      <w:proofErr w:type="spellEnd"/>
      <w:r w:rsidRPr="0074589C">
        <w:rPr>
          <w:rStyle w:val="Style13ptBold"/>
        </w:rPr>
        <w:t xml:space="preserve"> 18</w:t>
      </w:r>
      <w:r w:rsidRPr="0074589C">
        <w:t xml:space="preserve">, [Frederick is Senior Fellow &amp; Scientist @ Harvard Humanitarian Initiative, Current Crises &amp; Potential Conflicts in Asia and the Pacific: Challenges Facing Global Health or Global Public Health by a Different Name April, </w:t>
      </w:r>
      <w:r>
        <w:t>ResearchGate</w:t>
      </w:r>
      <w:r w:rsidRPr="0074589C">
        <w:t>]</w:t>
      </w:r>
    </w:p>
    <w:p w14:paraId="07CF1D43" w14:textId="77777777" w:rsidR="00630224" w:rsidRPr="00630224" w:rsidRDefault="00630224" w:rsidP="00630224">
      <w:pPr>
        <w:rPr>
          <w:sz w:val="14"/>
        </w:rPr>
      </w:pPr>
      <w:r w:rsidRPr="00630224">
        <w:rPr>
          <w:rStyle w:val="StyleUnderline"/>
        </w:rPr>
        <w:t xml:space="preserve">Biodiversity areas are </w:t>
      </w:r>
      <w:r w:rsidRPr="00630224">
        <w:rPr>
          <w:rStyle w:val="Emphasis"/>
        </w:rPr>
        <w:t>key to global survival</w:t>
      </w:r>
      <w:r w:rsidRPr="00630224">
        <w:rPr>
          <w:rStyle w:val="StyleUnderline"/>
        </w:rPr>
        <w:t xml:space="preserve"> </w:t>
      </w:r>
      <w:r w:rsidRPr="00630224">
        <w:rPr>
          <w:sz w:val="14"/>
        </w:rPr>
        <w:t xml:space="preserve">as </w:t>
      </w:r>
      <w:r w:rsidRPr="00630224">
        <w:rPr>
          <w:rStyle w:val="StyleUnderline"/>
        </w:rPr>
        <w:t xml:space="preserve">they contain the majority of the world’s plants and vertebrates that are the </w:t>
      </w:r>
      <w:r w:rsidRPr="00630224">
        <w:rPr>
          <w:rStyle w:val="Emphasis"/>
        </w:rPr>
        <w:t>foundation</w:t>
      </w:r>
      <w:r w:rsidRPr="00630224">
        <w:rPr>
          <w:rStyle w:val="StyleUnderline"/>
        </w:rPr>
        <w:t xml:space="preserve"> of </w:t>
      </w:r>
      <w:r w:rsidRPr="00630224">
        <w:rPr>
          <w:rStyle w:val="Emphasis"/>
        </w:rPr>
        <w:t>human</w:t>
      </w:r>
      <w:r w:rsidRPr="00630224">
        <w:rPr>
          <w:rStyle w:val="StyleUnderline"/>
        </w:rPr>
        <w:t xml:space="preserve"> and ecosystem </w:t>
      </w:r>
      <w:r w:rsidRPr="00630224">
        <w:rPr>
          <w:rStyle w:val="Emphasis"/>
        </w:rPr>
        <w:t>survival</w:t>
      </w:r>
      <w:r w:rsidRPr="00630224">
        <w:rPr>
          <w:rStyle w:val="StyleUnderline"/>
        </w:rPr>
        <w:t>.</w:t>
      </w:r>
      <w:r w:rsidRPr="00630224">
        <w:rPr>
          <w:sz w:val="14"/>
        </w:rPr>
        <w:t xml:space="preserve"> Globally, </w:t>
      </w:r>
      <w:r w:rsidRPr="00630224">
        <w:rPr>
          <w:rStyle w:val="StyleUnderline"/>
        </w:rPr>
        <w:t xml:space="preserve">35 “biodiversity hotspots” </w:t>
      </w:r>
      <w:r w:rsidRPr="00630224">
        <w:rPr>
          <w:sz w:val="14"/>
        </w:rPr>
        <w:t xml:space="preserve">or “centers of diversity” </w:t>
      </w:r>
      <w:r w:rsidRPr="00630224">
        <w:rPr>
          <w:rStyle w:val="StyleUnderline"/>
        </w:rPr>
        <w:t xml:space="preserve">exist </w:t>
      </w:r>
      <w:r w:rsidRPr="00630224">
        <w:rPr>
          <w:sz w:val="14"/>
        </w:rPr>
        <w:t xml:space="preserve">as areas </w:t>
      </w:r>
      <w:r w:rsidRPr="00630224">
        <w:rPr>
          <w:rStyle w:val="StyleUnderline"/>
        </w:rPr>
        <w:t xml:space="preserve">with high levels of species diversity and represent the most important sites for biodiversity conservation </w:t>
      </w:r>
      <w:r w:rsidRPr="00630224">
        <w:rPr>
          <w:sz w:val="14"/>
        </w:rPr>
        <w:t xml:space="preserve">worldwide. They are identified globally and nationally </w:t>
      </w:r>
      <w:r w:rsidRPr="00630224">
        <w:rPr>
          <w:rStyle w:val="StyleUnderline"/>
        </w:rPr>
        <w:t>using global standardized criteria and thresholds. A hotspot must</w:t>
      </w:r>
      <w:r w:rsidRPr="00630224">
        <w:rPr>
          <w:sz w:val="14"/>
        </w:rPr>
        <w:t xml:space="preserve"> meet two strict criteria:96</w:t>
      </w:r>
    </w:p>
    <w:p w14:paraId="2FA24DEF" w14:textId="77777777" w:rsidR="00630224" w:rsidRPr="00630224" w:rsidRDefault="00630224" w:rsidP="00630224">
      <w:pPr>
        <w:rPr>
          <w:rStyle w:val="StyleUnderline"/>
        </w:rPr>
      </w:pPr>
      <w:r w:rsidRPr="00630224">
        <w:rPr>
          <w:sz w:val="14"/>
        </w:rPr>
        <w:t xml:space="preserve">• It must </w:t>
      </w:r>
      <w:r w:rsidRPr="00630224">
        <w:rPr>
          <w:rStyle w:val="StyleUnderline"/>
        </w:rPr>
        <w:t xml:space="preserve">have at least 1,500 vascular plants as endemics containing a high percentage of plant life found </w:t>
      </w:r>
      <w:r w:rsidRPr="00630224">
        <w:rPr>
          <w:rStyle w:val="Emphasis"/>
        </w:rPr>
        <w:t>nowhere else</w:t>
      </w:r>
      <w:r w:rsidRPr="00630224">
        <w:rPr>
          <w:rStyle w:val="StyleUnderline"/>
        </w:rPr>
        <w:t xml:space="preserve"> </w:t>
      </w:r>
      <w:r w:rsidRPr="00630224">
        <w:rPr>
          <w:sz w:val="14"/>
        </w:rPr>
        <w:t xml:space="preserve">on the planet. </w:t>
      </w:r>
      <w:r w:rsidRPr="00630224">
        <w:rPr>
          <w:rStyle w:val="StyleUnderline"/>
        </w:rPr>
        <w:t>A hotspot</w:t>
      </w:r>
      <w:r w:rsidRPr="00630224">
        <w:rPr>
          <w:sz w:val="14"/>
        </w:rPr>
        <w:t xml:space="preserve">, in other words, </w:t>
      </w:r>
      <w:r w:rsidRPr="00630224">
        <w:rPr>
          <w:rStyle w:val="StyleUnderline"/>
        </w:rPr>
        <w:t xml:space="preserve">is </w:t>
      </w:r>
      <w:r w:rsidRPr="00630224">
        <w:rPr>
          <w:rStyle w:val="Emphasis"/>
        </w:rPr>
        <w:t>irreplaceable</w:t>
      </w:r>
      <w:r w:rsidRPr="00630224">
        <w:rPr>
          <w:rStyle w:val="StyleUnderline"/>
        </w:rPr>
        <w:t>.</w:t>
      </w:r>
    </w:p>
    <w:p w14:paraId="0094A551" w14:textId="77777777" w:rsidR="00630224" w:rsidRPr="00630224" w:rsidRDefault="00630224" w:rsidP="00630224">
      <w:pPr>
        <w:rPr>
          <w:sz w:val="14"/>
        </w:rPr>
      </w:pPr>
      <w:r w:rsidRPr="00630224">
        <w:rPr>
          <w:sz w:val="14"/>
        </w:rPr>
        <w:t xml:space="preserve">• It must </w:t>
      </w:r>
      <w:r w:rsidRPr="00630224">
        <w:rPr>
          <w:rStyle w:val="StyleUnderline"/>
        </w:rPr>
        <w:t>have 30% or less of its original natural vegetation</w:t>
      </w:r>
      <w:r w:rsidRPr="00630224">
        <w:rPr>
          <w:sz w:val="14"/>
        </w:rPr>
        <w:t xml:space="preserve">. In other words, </w:t>
      </w:r>
      <w:r w:rsidRPr="00630224">
        <w:rPr>
          <w:rStyle w:val="StyleUnderline"/>
        </w:rPr>
        <w:t xml:space="preserve">it </w:t>
      </w:r>
      <w:r w:rsidRPr="00630224">
        <w:rPr>
          <w:rStyle w:val="Emphasis"/>
        </w:rPr>
        <w:t>must be threatened</w:t>
      </w:r>
      <w:r w:rsidRPr="00630224">
        <w:rPr>
          <w:rStyle w:val="StyleUnderline"/>
        </w:rPr>
        <w:t xml:space="preserve"> </w:t>
      </w:r>
      <w:r w:rsidRPr="00630224">
        <w:rPr>
          <w:sz w:val="14"/>
        </w:rPr>
        <w:t>as a hotspot.</w:t>
      </w:r>
    </w:p>
    <w:p w14:paraId="6196BF95" w14:textId="77777777" w:rsidR="00630224" w:rsidRDefault="00630224" w:rsidP="00630224">
      <w:pPr>
        <w:rPr>
          <w:sz w:val="14"/>
        </w:rPr>
      </w:pPr>
      <w:r w:rsidRPr="00630224">
        <w:rPr>
          <w:rStyle w:val="StyleUnderline"/>
        </w:rPr>
        <w:t xml:space="preserve">They provide </w:t>
      </w:r>
      <w:r w:rsidRPr="00630224">
        <w:rPr>
          <w:rStyle w:val="Emphasis"/>
        </w:rPr>
        <w:t>food diversity</w:t>
      </w:r>
      <w:r w:rsidRPr="00630224">
        <w:rPr>
          <w:rStyle w:val="StyleUnderline"/>
        </w:rPr>
        <w:t xml:space="preserve">, fresh water, maintain social fertility, pollinate crops, balance species of </w:t>
      </w:r>
      <w:r w:rsidRPr="00630224">
        <w:rPr>
          <w:rStyle w:val="Emphasis"/>
        </w:rPr>
        <w:t>bacteria</w:t>
      </w:r>
      <w:r w:rsidRPr="00630224">
        <w:rPr>
          <w:rStyle w:val="StyleUnderline"/>
        </w:rPr>
        <w:t xml:space="preserve">, </w:t>
      </w:r>
      <w:r w:rsidRPr="00630224">
        <w:rPr>
          <w:rStyle w:val="Emphasis"/>
        </w:rPr>
        <w:t>viruses</w:t>
      </w:r>
      <w:r w:rsidRPr="00630224">
        <w:rPr>
          <w:rStyle w:val="StyleUnderline"/>
        </w:rPr>
        <w:t xml:space="preserve">, and other </w:t>
      </w:r>
      <w:r w:rsidRPr="00630224">
        <w:rPr>
          <w:rStyle w:val="Emphasis"/>
        </w:rPr>
        <w:t>organisms</w:t>
      </w:r>
      <w:r w:rsidRPr="00630224">
        <w:rPr>
          <w:rStyle w:val="StyleUnderline"/>
        </w:rPr>
        <w:t xml:space="preserve">, provide raw materials and fuel, and regulate climate and air quality. High biodiversity is the world’s </w:t>
      </w:r>
      <w:r w:rsidRPr="00630224">
        <w:rPr>
          <w:rStyle w:val="Emphasis"/>
        </w:rPr>
        <w:t>major safeguard</w:t>
      </w:r>
      <w:r w:rsidRPr="00630224">
        <w:rPr>
          <w:rStyle w:val="StyleUnderline"/>
        </w:rPr>
        <w:t xml:space="preserve"> against infectious </w:t>
      </w:r>
      <w:r w:rsidRPr="00630224">
        <w:rPr>
          <w:rStyle w:val="Emphasis"/>
        </w:rPr>
        <w:t>diseases</w:t>
      </w:r>
      <w:r w:rsidRPr="00630224">
        <w:rPr>
          <w:rStyle w:val="StyleUnderline"/>
        </w:rPr>
        <w:t>.</w:t>
      </w:r>
      <w:r w:rsidRPr="00630224">
        <w:rPr>
          <w:sz w:val="14"/>
        </w:rPr>
        <w:t xml:space="preserve"> 96</w:t>
      </w:r>
    </w:p>
    <w:p w14:paraId="608592E2" w14:textId="77777777" w:rsidR="00630224" w:rsidRDefault="00630224" w:rsidP="00630224"/>
    <w:p w14:paraId="58532F22" w14:textId="0A440C63" w:rsidR="00630224" w:rsidRDefault="00630224" w:rsidP="00630224"/>
    <w:p w14:paraId="5E612C0D" w14:textId="77777777" w:rsidR="00C91B6F" w:rsidRDefault="00C91B6F" w:rsidP="00C91B6F">
      <w:pPr>
        <w:pStyle w:val="Heading3"/>
      </w:pPr>
      <w:r>
        <w:lastRenderedPageBreak/>
        <w:t>XT: Solvency/Fed Key</w:t>
      </w:r>
    </w:p>
    <w:p w14:paraId="50E3C6B0" w14:textId="77777777" w:rsidR="00C91B6F" w:rsidRDefault="00C91B6F" w:rsidP="00C91B6F"/>
    <w:p w14:paraId="4D4A3138" w14:textId="77777777" w:rsidR="00C91B6F" w:rsidRDefault="00C91B6F" w:rsidP="00C91B6F">
      <w:pPr>
        <w:pStyle w:val="Heading4"/>
      </w:pPr>
      <w:r>
        <w:t>Plan solves – key to extending federal protection over vulnerable and temporary water sources.</w:t>
      </w:r>
    </w:p>
    <w:p w14:paraId="324EFEAC" w14:textId="77777777" w:rsidR="00C91B6F" w:rsidRDefault="00C91B6F" w:rsidP="00C91B6F"/>
    <w:p w14:paraId="1B8CD159" w14:textId="77777777" w:rsidR="00C91B6F" w:rsidRDefault="00C91B6F" w:rsidP="00C91B6F">
      <w:r>
        <w:t xml:space="preserve">Derrick Z. </w:t>
      </w:r>
      <w:r>
        <w:rPr>
          <w:rStyle w:val="Style13ptBold"/>
        </w:rPr>
        <w:t>Jackson</w:t>
      </w:r>
      <w:r>
        <w:t xml:space="preserve"> 5-26-</w:t>
      </w:r>
      <w:r>
        <w:rPr>
          <w:rStyle w:val="Style13ptBold"/>
        </w:rPr>
        <w:t>2021</w:t>
      </w:r>
      <w:r>
        <w:t xml:space="preserve">, "When It Comes to Protecting America's Rivers and Streams, There's No Room for Compromise on Science," </w:t>
      </w:r>
      <w:hyperlink r:id="rId70" w:history="1">
        <w:r>
          <w:rPr>
            <w:rStyle w:val="Hyperlink"/>
          </w:rPr>
          <w:t>https://www.commondreams.org/views/2021/05/26/when-it-comes-protecting-americas-rivers-and-streams-theres-no-room-compromise</w:t>
        </w:r>
      </w:hyperlink>
    </w:p>
    <w:p w14:paraId="0447F40A" w14:textId="77777777" w:rsidR="00C91B6F" w:rsidRDefault="00C91B6F" w:rsidP="00C91B6F"/>
    <w:p w14:paraId="5769D9A8" w14:textId="77777777" w:rsidR="00C91B6F" w:rsidRDefault="00C91B6F" w:rsidP="00C91B6F">
      <w:r>
        <w:t>With its “Waters of the United States” rule, President Obama’s administration enacted unprecedented protections of rivers and streams. The Trump administration, ignoring science and the importance of wetlands, tried to return many of those waterways back to polluters by rolling back the Waters of the US rule. Now Michael Regan, President Biden’s EPA administrator, says he wants to forge a compromise. “We don’t have any intention of going back to the original Obama ‘Waters of the U.S.’ [rule] verbatim and we don’t necessarily agree with everything that was in the Trump administration’s version as well,” Regan told a House Appropriations Committee last month. “We’ve learned lessons from both, we’ve seen complexities in both, and we’ve determined that both rules did not necessarily listen to the will of the people.” The attempt at middle ground is understandable as Regan is in the first months of a new administration dealing with the highly organized powers of manufacturing and factory agriculture. But this sounds dangerously close to a false equivalency when it throws some of Obama’s efforts under the bus while suggesting that the previous administration’s reversal of the rules was anything more complex than a hatchet job by industry hacks, most notably former EPA Administrator and ex-coal-industry lobbyist Andrew Wheeler. Before Administrator Regan tries to form one edible fruit out of an apple and an orange in the EPA’s new rules, he must remember one thing: Obama’s regulations for aquatic preservation were based on science. The science behind the Waters of the US rule When the Obama administration issued its Clean Water Rule in 2015, it expansively redefined waters eligible for federal protection as Waters of the United States (WOTUS). At that time, nearly half of the nation’s rivers and streams and a third of our wetlands were in “poor biological condition,” according to the EPA’s water quality report to Congress. So the administration sought to protect about 60 percent of water in the nation, including many intermittent and ephemeral streams that experience natural dry periods but flow during rainy periods. Most people don’t realize it but 59 percent of streams in the United States—and 81 percent of the streams in arid Southwestern states—are of this nature. A 2008 EPA report, published during the George W. Bush administration, said it was “critical” to consider the cumulative human impacts on such streams as 117 million people, a third of the populace, drinks water that relies at least in part on them. “Given their importance and vast extent,” the EPA said back then, “</w:t>
      </w:r>
      <w:r>
        <w:rPr>
          <w:b/>
          <w:highlight w:val="cyan"/>
          <w:u w:val="single"/>
        </w:rPr>
        <w:t>individual ephemeral or intermittent stream segment[s] should not be examined in isolation</w:t>
      </w:r>
      <w:r>
        <w:t xml:space="preserve">.” The science is clear: even seasonal waterways are interconnected. Unfortunately, industry and its political enablers went on a rampage to exempt as much water as possible from federal protection. The US Chamber of Commerce, the American Petroleum Institute, the American Farm Bureau Federation, the National Mining Association, the National Association of Home Builders, and the National Association of Manufacturers all opposed the rule, often propping up “small farmers” as poster children who would be </w:t>
      </w:r>
      <w:r>
        <w:lastRenderedPageBreak/>
        <w:t xml:space="preserve">burdened by having to worry that every “ditch” would be considered federally protected water. The scare campaign reached such a level that a blogger for the Iowa Farm Bureau speculated, “You may not be able to weed and feed your lawn, spray for bugs, landscape with treated lumber and wood chips, fill in a low area with soil, or even dig a hole” without a federal permit. Iowa Senator Joni Ernst went so far as to invoke the horror of federal regulation for every “tire track that collects rain water.” Discarding science to eliminate protections for wetlands Playing on these trumped-up fears, </w:t>
      </w:r>
      <w:r>
        <w:rPr>
          <w:rStyle w:val="Emphasis"/>
          <w:highlight w:val="cyan"/>
        </w:rPr>
        <w:t>the last administration,</w:t>
      </w:r>
      <w:r>
        <w:t xml:space="preserve"> led by Wheeler, rewrote the rules to say, essentially, that if you cannot visibly see the connection of small creeks to large rivers and lakes on the surface, then there is no connection deserving of federal protection. The </w:t>
      </w:r>
      <w:r>
        <w:rPr>
          <w:rStyle w:val="Emphasis"/>
          <w:highlight w:val="cyan"/>
        </w:rPr>
        <w:t>reversal removed half of wetlands and a fifth of streams and tributaries from protection.</w:t>
      </w:r>
      <w:r>
        <w:rPr>
          <w:rStyle w:val="Emphasis"/>
        </w:rPr>
        <w:t xml:space="preserve"> </w:t>
      </w:r>
      <w:r>
        <w:t xml:space="preserve">This change came despite the strenuous objection of a host of scientists, including Wheeler’s own scientific advisory board. In a February 2020 admonishment, the board wrote Wheeler to say that his narrow definition of WOTUS “does not incorporate best available science.” Reasserting how </w:t>
      </w:r>
      <w:r>
        <w:rPr>
          <w:rStyle w:val="Emphasis"/>
          <w:highlight w:val="cyan"/>
        </w:rPr>
        <w:t>science has established major hydrologic connections between tiny tributaries and intermittent and ephemeral streams to large bodies of water</w:t>
      </w:r>
      <w:r>
        <w:t xml:space="preserve">, the board rebuked Wheeler for offering “no comparable body of peer reviewed evidence, and no scientific justification for disregarding the connectivity of waters” saying that it found “a scientific basis for the proposed rule. . . lacking.” Perhaps most ominously, the board warned that </w:t>
      </w:r>
      <w:r>
        <w:rPr>
          <w:rStyle w:val="Emphasis"/>
          <w:highlight w:val="cyan"/>
        </w:rPr>
        <w:t>the administration’s proposed rule excluded industrial and agricultural irrigation canals that can carry harmful contaminants into the nation’s waterways, such as E.coli bacteria from vegetable farms or steroids from confined animal feeding operations</w:t>
      </w:r>
      <w:r>
        <w:t xml:space="preserve">. Seconding the board, specifically on behalf of wetlands, were the leaders of seven research institutions concerned with freshwater science. In letters to the previous administration and Congress, they wrote that even though wetlands comprise less than six percent of the landscape, they play a massive, outsized role in filtering urban and agricultural runoff, trapping sediments, mitigating floods and being a nursery for a myriad of wildlife. They noted that clean water is the backbone of an $400 billion-a-year outdoor recreation industry. “Like diamonds,” the seven research organizations said of wetlands, “they can be small but extremely valuable.” That is exactly what Administrator Regan needs to pay attention to as he crafts the Biden administration’s rule to protect the nation’s rivers and streams. When he was secretary of environmental quality for the state of North Carolina, he was lauded by both environmentalists and industry for his ability to craft compromise. The Natural Resources Defense Council praised Regan, who links his childhood asthma to coal plant pollution in his native Goldsboro, N.C., for an agreement with Duke Energy that resulted in the largest coal ash cleanup in the nation and a settlement with former DuPont subsidiary Chemours to better prevent PFAS “forever chemicals” from contaminating the Cape Fear River. He also established the state’s first Environmental Justice and Equity Board. One of the members of the board, Naeema Muhammad, told Grist, “We didn’t get a real voice until he came into office.” Despite those positive testimonials, though, some questioned whether Regan also gave too much deference to other powerful industries in North Carolina. Top on the list is the pork industry, infamous for toxic waste lagoons, spills, and stench in nearby communities. Too often, some critics said, Regan should have suspended operations in severe cases of environmental injustice from hog farm pollution from concentrated animal farming operations (CAFOs) instead of merely fining chronic offenders. Some activists said in a Rolling Stone profile that Regan often displays a style that appears to bring stakeholders to the table as equals, when in reality, industry arrives with a loaded deck of money and lawyers. Elizabeth Haddix of the Lawyers Committee for Civil Rights Under Law, said, “It’s not an equal playing field. The industry controls everything here.” She told E&amp;E News that Regan’s decision not </w:t>
      </w:r>
      <w:r>
        <w:lastRenderedPageBreak/>
        <w:t>to use his executive authority to pull permits from hog polluters, who she said are disproportionately situated near communities of color, “was a horrible disappointment for us.”</w:t>
      </w:r>
    </w:p>
    <w:p w14:paraId="12CFDA73" w14:textId="77777777" w:rsidR="00C91B6F" w:rsidRDefault="00C91B6F" w:rsidP="00C91B6F"/>
    <w:p w14:paraId="4AFC2E24" w14:textId="77777777" w:rsidR="00C91B6F" w:rsidRDefault="00C91B6F" w:rsidP="00C91B6F">
      <w:pPr>
        <w:pStyle w:val="Heading4"/>
      </w:pPr>
      <w:r>
        <w:t>And protecting streams at the source of contamination key – only affirmative solves.</w:t>
      </w:r>
    </w:p>
    <w:p w14:paraId="4782F60A" w14:textId="77777777" w:rsidR="00C91B6F" w:rsidRDefault="00C91B6F" w:rsidP="00C91B6F"/>
    <w:p w14:paraId="0625CB1B" w14:textId="77777777" w:rsidR="00C91B6F" w:rsidRDefault="00C91B6F" w:rsidP="00C91B6F">
      <w:r>
        <w:t xml:space="preserve">Lynne </w:t>
      </w:r>
      <w:proofErr w:type="spellStart"/>
      <w:r>
        <w:rPr>
          <w:rStyle w:val="Style13ptBold"/>
        </w:rPr>
        <w:t>Peeples</w:t>
      </w:r>
      <w:proofErr w:type="spellEnd"/>
      <w:r>
        <w:t xml:space="preserve"> via </w:t>
      </w:r>
      <w:proofErr w:type="spellStart"/>
      <w:r>
        <w:t>Ensia</w:t>
      </w:r>
      <w:proofErr w:type="spellEnd"/>
      <w:r>
        <w:t>, 9-15-</w:t>
      </w:r>
      <w:r>
        <w:rPr>
          <w:rStyle w:val="Style13ptBold"/>
        </w:rPr>
        <w:t>2020</w:t>
      </w:r>
      <w:r>
        <w:t>, "Across the U.S., millions of people are drinking unsafe water. How can we fix that?," Great Lakes Now, https://www.greatlakesnow.org/2020/09/drinking-unsafe-water-contaminants-solutions/</w:t>
      </w:r>
    </w:p>
    <w:p w14:paraId="72ED8CBE" w14:textId="77777777" w:rsidR="00C91B6F" w:rsidRDefault="00C91B6F" w:rsidP="00C91B6F"/>
    <w:p w14:paraId="1E3D4F3C" w14:textId="77777777" w:rsidR="00C91B6F" w:rsidRDefault="00C91B6F" w:rsidP="00C91B6F">
      <w:r>
        <w:t xml:space="preserve">When Duane </w:t>
      </w:r>
      <w:proofErr w:type="spellStart"/>
      <w:r>
        <w:t>Munsterteiger’s</w:t>
      </w:r>
      <w:proofErr w:type="spellEnd"/>
      <w:r>
        <w:t xml:space="preserve"> 1-year-old son got sick with respiratory syncytial virus (RSV) in 1993, the idea that his family’s drinking water could be to blame didn’t cross his mind. “It was the most beautiful tasting water you’d ever want,” says </w:t>
      </w:r>
      <w:proofErr w:type="spellStart"/>
      <w:r>
        <w:t>Munsterteiger</w:t>
      </w:r>
      <w:proofErr w:type="spellEnd"/>
      <w:r>
        <w:t xml:space="preserve">, of Ogilvie, Minnesota. But subsequent tests of the water from his well found high levels of nitrate, which research suggests may be associated with respiratory infections such as RSV. In addition to drilling a new, deeper well to supply his home, </w:t>
      </w:r>
      <w:proofErr w:type="spellStart"/>
      <w:r>
        <w:t>Munsterteiger</w:t>
      </w:r>
      <w:proofErr w:type="spellEnd"/>
      <w:r>
        <w:t xml:space="preserve"> also has adopted a number of environmental conservation practices in his farming. He uses cover crops and rotates his cows to graze different sections of his land, improving the health of the soil and minimizing runoff, and thereby reducing the nitrate that seeps into the groundwater. He knows that groundwater could become the water that his family members, and his cows, drink. “Good clean water is important for our animals, too,” </w:t>
      </w:r>
      <w:proofErr w:type="spellStart"/>
      <w:r>
        <w:t>Munsterteiger</w:t>
      </w:r>
      <w:proofErr w:type="spellEnd"/>
      <w:r>
        <w:t xml:space="preserve"> says. </w:t>
      </w:r>
      <w:r>
        <w:rPr>
          <w:rStyle w:val="Emphasis"/>
          <w:highlight w:val="cyan"/>
        </w:rPr>
        <w:t xml:space="preserve">Targeting the source of contaminants is a particularly effective way to tackle dirty water. This might mean using cover crops to limit agricultural runoff, as </w:t>
      </w:r>
      <w:proofErr w:type="spellStart"/>
      <w:r>
        <w:rPr>
          <w:rStyle w:val="Emphasis"/>
          <w:highlight w:val="cyan"/>
        </w:rPr>
        <w:t>Munsterteiger</w:t>
      </w:r>
      <w:proofErr w:type="spellEnd"/>
      <w:r>
        <w:rPr>
          <w:rStyle w:val="Emphasis"/>
          <w:highlight w:val="cyan"/>
        </w:rPr>
        <w:t xml:space="preserve"> did, or preventing the discharge of industrial chemicals</w:t>
      </w:r>
      <w:r>
        <w:t xml:space="preserve">. </w:t>
      </w:r>
      <w:r>
        <w:rPr>
          <w:rStyle w:val="Emphasis"/>
          <w:highlight w:val="cyan"/>
        </w:rPr>
        <w:t>The Clean Water Act, in theory, regulates discharges into U.S. waters</w:t>
      </w:r>
      <w:r>
        <w:t xml:space="preserve"> and therefore protects sources of drinking water. </w:t>
      </w:r>
      <w:r>
        <w:rPr>
          <w:rStyle w:val="Emphasis"/>
          <w:highlight w:val="cyan"/>
        </w:rPr>
        <w:t>However,</w:t>
      </w:r>
      <w:r>
        <w:t xml:space="preserve"> this year </w:t>
      </w:r>
      <w:r>
        <w:rPr>
          <w:rStyle w:val="Emphasis"/>
          <w:highlight w:val="cyan"/>
        </w:rPr>
        <w:t>the Trump administration issued</w:t>
      </w:r>
      <w:r>
        <w:t xml:space="preserve"> a new regulation, </w:t>
      </w:r>
      <w:r>
        <w:rPr>
          <w:rStyle w:val="Emphasis"/>
          <w:highlight w:val="cyan"/>
        </w:rPr>
        <w:t>the Navigable Waters Protection Rule, that narrows the scope of the Clean Water Act</w:t>
      </w:r>
      <w:r>
        <w:t xml:space="preserve"> by revoking federal protections for millions of miles of streams and millions of acres of wetlands. The NRDC and other environmental groups have filed a lawsuit to stop the decision. “If we don’t have a strong Clean Water Act, we’ll never have clean drinking water,” says Lynn Thorp, national campaigns director for the nonprofit Clean Water Action. “We need to put equal effort upstream.” In this regard, too, some states are stepping up to fill in the gaps. </w:t>
      </w:r>
      <w:proofErr w:type="spellStart"/>
      <w:r>
        <w:t>Munsterteiger</w:t>
      </w:r>
      <w:proofErr w:type="spellEnd"/>
      <w:r>
        <w:t xml:space="preserve"> is among farmers participating in the Minnesota Agricultural Water Quality Certification Program, which offers incentives, including financial assistance for practices such as cover cropping, that can reduce the flow of agricultural pollutants into waterways. Other techniques to prevent contaminants from sullying source water include installing </w:t>
      </w:r>
      <w:hyperlink r:id="rId71" w:history="1">
        <w:r>
          <w:rPr>
            <w:rStyle w:val="Hyperlink"/>
          </w:rPr>
          <w:t>wood chip bioreactors</w:t>
        </w:r>
      </w:hyperlink>
      <w:r>
        <w:t xml:space="preserve"> on farms to reduce nitrate pollution. </w:t>
      </w:r>
      <w:r>
        <w:rPr>
          <w:rStyle w:val="Emphasis"/>
          <w:highlight w:val="cyan"/>
        </w:rPr>
        <w:t>Allaire and other water experts suggest further strategies for reducing drinking water threats, such as increasing funds for the EPA to more quickly identify and regulate contaminants and upgrading water systems infrastructure</w:t>
      </w:r>
      <w:r>
        <w:t xml:space="preserve">. They also underscore the need for more technological solutions both at the drinking water source and during treatment, while expressing concern that today’s technologies — from carbon-activated filtration to reverse osmosis — are not being fully leveraged. Joel </w:t>
      </w:r>
      <w:proofErr w:type="spellStart"/>
      <w:r>
        <w:t>Ducoste</w:t>
      </w:r>
      <w:proofErr w:type="spellEnd"/>
      <w:r>
        <w:t xml:space="preserve">, a professor of civil, construction and environmental engineering at NC State University, underscores one key challenge: Many of the emerging contaminants of concern for drinking water, such as PFAS, were previously unknown. “We didn’t know it was there, so we didn’t engineer systems to be specifically effective in their removal,” he says. “We’re learning a lot now, </w:t>
      </w:r>
      <w:r>
        <w:lastRenderedPageBreak/>
        <w:t xml:space="preserve">working on chemical methods as well as biological methods to see how we might try to remove some of these compounds.” It tends to be the small systems that lack the means to install or even maintain operation of the latest treatment technologies. </w:t>
      </w:r>
      <w:proofErr w:type="spellStart"/>
      <w:r>
        <w:t>Lanare</w:t>
      </w:r>
      <w:proofErr w:type="spellEnd"/>
      <w:r>
        <w:t xml:space="preserve">, a small unincorporated community outside of Fresno, California, received more than US$1 million from the state to install a treatment plant to remove the arsenic that had chronically contaminated its drinking water. The facility was built but only stayed online for about six months before the community had to abandon it. “It wasn’t affordable over the long term to keep it up,” says Ryan Jensen, the community water solutions coordinator for the Central Valley–based </w:t>
      </w:r>
      <w:hyperlink r:id="rId72" w:history="1">
        <w:r>
          <w:rPr>
            <w:rStyle w:val="Hyperlink"/>
          </w:rPr>
          <w:t>Community Water Center</w:t>
        </w:r>
      </w:hyperlink>
      <w:r>
        <w:t xml:space="preserve">. Contaminated drinking water </w:t>
      </w:r>
      <w:hyperlink r:id="rId73" w:history="1">
        <w:r>
          <w:rPr>
            <w:rStyle w:val="Hyperlink"/>
          </w:rPr>
          <w:t>disproportionately affects small water systems</w:t>
        </w:r>
      </w:hyperlink>
      <w:r>
        <w:t xml:space="preserve">, which serve predominately rural, low-income communities with relatively high percentages of people of color. Sometimes those systems can’t even afford the salary of a full-time operator. Florencia Ramos’ hometown of El Rancho has only 65 people. The city of Lindsay has just over 13,000. “A lot of these folks are farmworkers, who are [unwittingly] helping to poison themselves,” says Anne </w:t>
      </w:r>
      <w:proofErr w:type="spellStart"/>
      <w:r>
        <w:t>Schechinger</w:t>
      </w:r>
      <w:proofErr w:type="spellEnd"/>
      <w:r>
        <w:t xml:space="preserve">, a senior analyst with the nonprofit Environmental Working Group (EWG, a partner in this reporting project). There is now a push to build economies of scale so small systems don’t have to go it alone. Kentucky has been a leader in water system consolidation. The state has gone from more than 3,000 systems in the 1970s to fewer than 800 systems in 2018. But such consolidations don’t always go so smoothly. Just a few miles down the road from El Rancho is </w:t>
      </w:r>
      <w:proofErr w:type="spellStart"/>
      <w:r>
        <w:t>Tooleville</w:t>
      </w:r>
      <w:proofErr w:type="spellEnd"/>
      <w:r>
        <w:t xml:space="preserve">. For a long time, the small town dealt with high levels of nitrate. Other contaminants include hexavalent chromium, the compound that garnered notoriety from the movie “Erin Brockovich.” </w:t>
      </w:r>
      <w:proofErr w:type="spellStart"/>
      <w:r>
        <w:t>Tooleville</w:t>
      </w:r>
      <w:proofErr w:type="spellEnd"/>
      <w:r>
        <w:t xml:space="preserve"> has been trying for years to connect its water system with that of the neighboring city of Exeter. But they’ve run into political pushback. Exeter voted last year to reject </w:t>
      </w:r>
      <w:proofErr w:type="spellStart"/>
      <w:r>
        <w:t>Tooleville’s</w:t>
      </w:r>
      <w:proofErr w:type="spellEnd"/>
      <w:r>
        <w:t xml:space="preserve"> plea and has tabled the talks. “Unfortunately, that’s not unique,” says Michael Claiborne, an attorney at the </w:t>
      </w:r>
      <w:hyperlink r:id="rId74" w:history="1">
        <w:r>
          <w:rPr>
            <w:rStyle w:val="Hyperlink"/>
          </w:rPr>
          <w:t>Leadership Counsel for Justice and Accountability in Sacramento</w:t>
        </w:r>
      </w:hyperlink>
      <w:r>
        <w:t xml:space="preserve">. “Few consolidations have gone smoothly. I’ve seen a lot of situations where politics are a barrier, and there’s an unwillingness to serve nearby communities.” He notes that more than 90% of </w:t>
      </w:r>
      <w:proofErr w:type="spellStart"/>
      <w:r>
        <w:t>Tooleville</w:t>
      </w:r>
      <w:proofErr w:type="spellEnd"/>
      <w:r>
        <w:t xml:space="preserve"> residents are Latino, while the city council of Exeter is 100% white. Benjamin Cuevas, a resident of </w:t>
      </w:r>
      <w:proofErr w:type="spellStart"/>
      <w:r>
        <w:t>Tooleville</w:t>
      </w:r>
      <w:proofErr w:type="spellEnd"/>
      <w:r>
        <w:t xml:space="preserve">, says that he and his wife, Yolanda Cuevas, have been careful to make sure their three daughters and two grandchildren do not consume any of the water out of their taps. Yolanda Cuevas rinses the kids down with bottled water after they shower. And she insists that they also use bottled water to brush their teeth. The </w:t>
      </w:r>
      <w:proofErr w:type="spellStart"/>
      <w:r>
        <w:t>Cuevases</w:t>
      </w:r>
      <w:proofErr w:type="spellEnd"/>
      <w:r>
        <w:t xml:space="preserve"> and Ramos have different problems, but they share a lot of same concerns — and aspirations. “I wish a lot more could be done so that we could have clean water,” Ramos says. She adds another important strategy to improve drinking water quality: “I urge people to be involved, to go to meetings, to give your input.” “I hope we can get this solved soon,” Benjamin Cuevas says. “These problems have been going on a long time.”</w:t>
      </w:r>
    </w:p>
    <w:p w14:paraId="31156E2A" w14:textId="77777777" w:rsidR="00C91B6F" w:rsidRDefault="00C91B6F" w:rsidP="00C91B6F"/>
    <w:p w14:paraId="1E301208" w14:textId="77777777" w:rsidR="00C91B6F" w:rsidRDefault="00C91B6F" w:rsidP="00C91B6F">
      <w:pPr>
        <w:pStyle w:val="Heading4"/>
      </w:pPr>
      <w:r>
        <w:t>Federal government key – because Ohio.</w:t>
      </w:r>
    </w:p>
    <w:p w14:paraId="35308F67" w14:textId="77777777" w:rsidR="00C91B6F" w:rsidRDefault="00C91B6F" w:rsidP="00C91B6F"/>
    <w:p w14:paraId="22FA3BBC" w14:textId="77777777" w:rsidR="00C91B6F" w:rsidRDefault="00C91B6F" w:rsidP="00C91B6F">
      <w:r>
        <w:rPr>
          <w:rStyle w:val="Style13ptBold"/>
        </w:rPr>
        <w:t>Berger 2021</w:t>
      </w:r>
      <w:r>
        <w:t xml:space="preserve"> [Beth, "Bill seeks to overturn protections for ephemeral streams; experts say water quality will suffer," Columbus Dispatch, https://www.dispatch.com/story/news/2021/06/02/ohio-seeks-to-overturn-protections-for-ephemeral-streams-experts-say-water-quality-will-suffer/7415860002/]</w:t>
      </w:r>
    </w:p>
    <w:p w14:paraId="74D2628D" w14:textId="77777777" w:rsidR="00C91B6F" w:rsidRDefault="00C91B6F" w:rsidP="00C91B6F"/>
    <w:p w14:paraId="461BB176" w14:textId="77777777" w:rsidR="00C91B6F" w:rsidRDefault="00C91B6F" w:rsidP="00C91B6F">
      <w:r>
        <w:lastRenderedPageBreak/>
        <w:t xml:space="preserve">For decades, Ohio has had laws in place that protect ephemeral streams. These streams sometimes only flow after rain or snow melt. "While they are not like other streams that support fish habitat, ephemeral streams are important in our watersheds because they are located at the top of the watershed, and therefore can affect water quality downstream," said Ohio Environmental Protection Agency Director Laurie Stevenson during testimony at the Ohio House Agriculture and Conservation Committee. </w:t>
      </w:r>
      <w:hyperlink r:id="rId75" w:tgtFrame="_blank" w:history="1">
        <w:r>
          <w:rPr>
            <w:rStyle w:val="Emphasis"/>
            <w:highlight w:val="cyan"/>
          </w:rPr>
          <w:t>House Bill 175</w:t>
        </w:r>
      </w:hyperlink>
      <w:r>
        <w:rPr>
          <w:rStyle w:val="Emphasis"/>
          <w:highlight w:val="cyan"/>
        </w:rPr>
        <w:t>,</w:t>
      </w:r>
      <w:r>
        <w:t xml:space="preserve"> introduced by Rep. Brett Hudson Hillyer (R-Uhrichsville), </w:t>
      </w:r>
      <w:r>
        <w:rPr>
          <w:rStyle w:val="Emphasis"/>
          <w:highlight w:val="cyan"/>
        </w:rPr>
        <w:t>would seek to remove protections from those streams. The bill mirrors standards put in place by the Trump administration, which removed similar protections at the federal level. T</w:t>
      </w:r>
      <w:r>
        <w:t xml:space="preserve">he bill was introduced after "several constituent concerns that were brought to me by businesses and leaders in my community in response to the Federal Government’s rule in the Navigable Waters Protection Rule (NWPR) in April 2020," he said in testimony. The bill, which has already undergone four hearings, could be headed to a committee vote early in June. </w:t>
      </w:r>
      <w:r>
        <w:rPr>
          <w:rStyle w:val="Emphasis"/>
          <w:highlight w:val="cyan"/>
        </w:rPr>
        <w:t>There are an estimated 115,206 miles of primary headwater streams throughout Ohio. Of that total, an estimated 36,405 miles of those are ephemeral streams, according to Ohio EPA</w:t>
      </w:r>
      <w:r>
        <w:t xml:space="preserve">. During the </w:t>
      </w:r>
      <w:hyperlink r:id="rId76" w:tgtFrame="_blank" w:history="1">
        <w:r>
          <w:rPr>
            <w:rStyle w:val="Hyperlink"/>
          </w:rPr>
          <w:t xml:space="preserve">Trump administration, </w:t>
        </w:r>
      </w:hyperlink>
      <w:r>
        <w:t xml:space="preserve">there were aggressive rollbacks to an estimated 100 regulations at the national level. One of the changes included </w:t>
      </w:r>
      <w:hyperlink r:id="rId77" w:tgtFrame="_blank" w:history="1">
        <w:r>
          <w:rPr>
            <w:rStyle w:val="Hyperlink"/>
          </w:rPr>
          <w:t>stripping the federal law from protecting ephemeral streams</w:t>
        </w:r>
      </w:hyperlink>
      <w:r>
        <w:t xml:space="preserve"> as part of the U.S. EPA’s Navigable Waters Protection Rule. The rule went into effect in June 2020. Stevenson told the Dispatch that she intended to keep protections for those streams at the state level, but this bill, if passed, would make that impossible. If the bill gains traction and gets signed into law, there are other ripple effects. Ohio EPA would no longer be able to issue "permits for direct discharges of industrial wastewaters or sewage into these resources. The long-term effects of eliminating all such regulatory oversight will result in significant degradation of Ohio’s waterways. Unregulated, unlimited discharges into ephemeral streams that are located above underground aquifers also have the potential to adversely affect drinking water," Stevenson said. The agency does not specifically track discharges to ephemeral streams, but there are at least 1,482 individual permit discharge stations that have a receiving stream listed with descriptions including "unnamed tributary" or "ditch," according to Ohio EPA. As of March 2021, there were between 5.5 billion gallons per day to 9 billion gallons per day reported flows to both unnamed tributaries and named streams combined from all permit holders enrolled in the program that addresses water pollution by regulating point sources that discharge polluted water. (Point sources are those coming from a single source, such as an industrial source.) "We're starting to see this narrative. The evidence suggests even though Ohio has the capability of being more restrictive, it's sort of defaulting to the federal standards. That is concerning," said </w:t>
      </w:r>
      <w:proofErr w:type="spellStart"/>
      <w:r>
        <w:t>Mažeika</w:t>
      </w:r>
      <w:proofErr w:type="spellEnd"/>
      <w:r>
        <w:t xml:space="preserve"> Sullivan, professor of Ohio State University's School of Environment and Natural Resources and the director of the </w:t>
      </w:r>
      <w:proofErr w:type="spellStart"/>
      <w:r>
        <w:t>Schiermeier</w:t>
      </w:r>
      <w:proofErr w:type="spellEnd"/>
      <w:r>
        <w:t xml:space="preserve"> Olentangy River Wetland Research Park, in an interview with the Dispatch. "Protection for those streams at-large is being reduced. Those streams are critical. Ephemeral streams are those that only flow after precipitation — snow melts and rain events," he said. "They don't flow all year round, but they still have a bank, a bed and a channel. They still convey water and nutrients. ... They're really important for organisms, and they're extremely important for water quality." Among the contaminants regulated in the permits are 448 parameters including ammonia, total suspended solids and E. coli. A wide variety of industries that are subjected to permitting include coal, plastics/chemical manufacturers, electric generating facilities, steel manufacturers, and oil refineries. Wastewater treatment plants make up the largest percentage of any one type of facility, according to Ohio EPA. </w:t>
      </w:r>
    </w:p>
    <w:p w14:paraId="2F73C79F" w14:textId="77777777" w:rsidR="00C91B6F" w:rsidRDefault="00C91B6F" w:rsidP="00C91B6F"/>
    <w:p w14:paraId="07BDEABE" w14:textId="77777777" w:rsidR="00C91B6F" w:rsidRDefault="00C91B6F" w:rsidP="00C91B6F"/>
    <w:p w14:paraId="1BE3358C" w14:textId="77777777" w:rsidR="00C91B6F" w:rsidRDefault="00C91B6F" w:rsidP="00C91B6F">
      <w:pPr>
        <w:pStyle w:val="Heading4"/>
      </w:pPr>
      <w:r>
        <w:lastRenderedPageBreak/>
        <w:t>Fed key – states won’t fill in.</w:t>
      </w:r>
    </w:p>
    <w:p w14:paraId="7689EA03" w14:textId="77777777" w:rsidR="00C91B6F" w:rsidRDefault="00C91B6F" w:rsidP="00C91B6F"/>
    <w:p w14:paraId="23E37119" w14:textId="77777777" w:rsidR="00C91B6F" w:rsidRDefault="00C91B6F" w:rsidP="00C91B6F"/>
    <w:p w14:paraId="6776973C" w14:textId="77777777" w:rsidR="00C91B6F" w:rsidRDefault="00C91B6F" w:rsidP="00C91B6F">
      <w:r>
        <w:rPr>
          <w:rStyle w:val="Style13ptBold"/>
        </w:rPr>
        <w:t>UT News,</w:t>
      </w:r>
      <w:r>
        <w:t xml:space="preserve"> 4-15-</w:t>
      </w:r>
      <w:r>
        <w:rPr>
          <w:rStyle w:val="Style13ptBold"/>
        </w:rPr>
        <w:t>2021</w:t>
      </w:r>
      <w:r>
        <w:t>, "Federal Water Rule Does Not Account for Pollution Across State Boundaries," https://news.utexas.edu/2021/04/15/federal-water-rule-does-not-account-for-pollution-across-state-boundaries/</w:t>
      </w:r>
    </w:p>
    <w:p w14:paraId="4B94B9C1" w14:textId="77777777" w:rsidR="00C91B6F" w:rsidRDefault="00C91B6F" w:rsidP="00C91B6F"/>
    <w:p w14:paraId="23A6FC9A" w14:textId="77777777" w:rsidR="00C91B6F" w:rsidRDefault="00C91B6F" w:rsidP="00C91B6F">
      <w:r>
        <w:t xml:space="preserve">AUSTIN, Texas – In a research analysis to be published Friday in Science, scholars contend that </w:t>
      </w:r>
      <w:r>
        <w:rPr>
          <w:rStyle w:val="Emphasis"/>
          <w:highlight w:val="cyan"/>
        </w:rPr>
        <w:t>a new federal water rule enacted in 2020 does not adequately account for transboundary pollution across state lines.</w:t>
      </w:r>
      <w:r>
        <w:rPr>
          <w:rStyle w:val="Emphasis"/>
        </w:rPr>
        <w:t xml:space="preserve"> </w:t>
      </w:r>
      <w:r>
        <w:t xml:space="preserve">One of the government’s rationales for enacting the new rule, which removed millions of acres of wetlands and millions of miles of streams from federal protection, was an assumption that states would fill gaps in federal oversight. The research analysis, co-authored by Sheila Olmstead of the LBJ School of Public Affairs at The University of Texas at Austin, suggests this may not occur. In late March, President Joe Biden proposed a $111 billion investment in water infrastructure. He said his administration will also modernize regulatory review and revisit the Donald Trump-era decision to remove protections from wetlands and intermittent streams. But reversing that decision could be challenging: Thirteen states sued to block the Obama-era Clean Water Rule, 17 states and several environmental organizations sued to block the Trump-era replacement (the Navigable Waters Protection Rule), and defining the protected waters of the United States has been </w:t>
      </w:r>
      <w:hyperlink r:id="rId78" w:history="1">
        <w:r>
          <w:rPr>
            <w:rStyle w:val="Hyperlink"/>
          </w:rPr>
          <w:t>the subject of debate for decades</w:t>
        </w:r>
      </w:hyperlink>
      <w:r>
        <w:t xml:space="preserve">. The Environmental Protection Agency and the Army Corps of Engineers in 2019 repealed the Clean Water Rule, which clarified what bodies of water fell under federal protection from pollution under the 1972 Clean Water Act. In 2020, the agencies replaced that rule with the Navigable Waters Protection Rule, which removes isolated wetlands and ephemeral and intermittent streams from federal protection. The rule change reduces restrictions for developers, agricultural operations, oil and gas companies, and mining companies to dredge, fill, divert and pollute ephemeral streams and isolated wetlands. According to a 2017 staff analysis by the EPA and the Army Corps of Engineers, the new rule leaves more than half of U.S. wetlands and 18% of U.S. streams unprotected, including 35% of streams in the arid West. As they developed the rule, the EPA and the Army Corps of Engineers considered water quality as a “local public good.” This runs counter to </w:t>
      </w:r>
      <w:r>
        <w:rPr>
          <w:rStyle w:val="Emphasis"/>
          <w:highlight w:val="cyan"/>
        </w:rPr>
        <w:t>scientific research</w:t>
      </w:r>
      <w:r>
        <w:t xml:space="preserve"> that </w:t>
      </w:r>
      <w:r>
        <w:rPr>
          <w:rStyle w:val="Emphasis"/>
          <w:highlight w:val="cyan"/>
        </w:rPr>
        <w:t>shows that even ephemeral streams and isolated wetlands are connected to larger watersheds</w:t>
      </w:r>
      <w:r>
        <w:t xml:space="preserve">, meaning what happens upstream affects waterways downstream, increasing the risk of flooding, diminishing water quality, and causing other problems that don’t stop at state borders. The article finds that </w:t>
      </w:r>
      <w:r>
        <w:rPr>
          <w:rStyle w:val="Emphasis"/>
          <w:highlight w:val="cyan"/>
        </w:rPr>
        <w:t>the narrower definition of water quality skewed benefit-cost analyses in a way that favored removing regulations. The agencies based their benefit-cost analyses on the assumption that leaving streams and wetlands unprotected won’t cause any harm to water quality in many states, because those states will rush in to protect waterways as needed. “We cannot speculate that states will fill gaps in federal oversight,” s</w:t>
      </w:r>
      <w:r>
        <w:t xml:space="preserve">aid Olmstead, a professor of public affairs at UT Austin and co-lead author of the paper. “When the agencies zeroed out the benefits and costs of this action </w:t>
      </w:r>
      <w:r>
        <w:rPr>
          <w:rStyle w:val="Emphasis"/>
          <w:highlight w:val="cyan"/>
        </w:rPr>
        <w:t xml:space="preserve">in 31 states, assuming those states would enact laws that do not exist, they violated </w:t>
      </w:r>
      <w:hyperlink r:id="rId79" w:history="1">
        <w:r>
          <w:rPr>
            <w:rStyle w:val="Emphasis"/>
            <w:highlight w:val="cyan"/>
          </w:rPr>
          <w:t>best practices in benefit-cost analysis</w:t>
        </w:r>
      </w:hyperlink>
      <w:r>
        <w:rPr>
          <w:rStyle w:val="Emphasis"/>
          <w:highlight w:val="cyan"/>
        </w:rPr>
        <w:t>.</w:t>
      </w:r>
      <w:r>
        <w:t xml:space="preserve"> The Biden administration has said it will review the practice of analyzing regulations’ economic impacts, and this would be an important thing for them to look at.” The study also found that half of the states that the agencies said will protect the affected wetlands and streams sued to overturn the earlier Clean Water Rule, so these </w:t>
      </w:r>
      <w:r>
        <w:lastRenderedPageBreak/>
        <w:t xml:space="preserve">states’ decisions to protect isolated wetlands and ephemeral streams going forward would be a 180-degree change in position. The External Environmental Economics Advisory Committee, which commissioned the review that prompted the Science paper, is supported by the </w:t>
      </w:r>
      <w:hyperlink r:id="rId80" w:history="1">
        <w:r>
          <w:rPr>
            <w:rStyle w:val="Hyperlink"/>
          </w:rPr>
          <w:t>Luskin Center for Innovation</w:t>
        </w:r>
      </w:hyperlink>
      <w:r>
        <w:t xml:space="preserve"> at the University of California, Los Angeles and partially funded by the Alfred P. Sloan Foundation. In addition to Olmstead in the LBJ School, the article’s co-authors are David Keiser, University of Massachusetts; Kevin Boyle, Virginia Tech; Victor Flatt, University of Houston; Bonnie Keeler, University of Minnesota; Catherine Kling, Cornell University; Daniel Phaneuf, University of Wisconsin; Joseph Shapiro, University of California, Berkeley; and Jay </w:t>
      </w:r>
      <w:proofErr w:type="spellStart"/>
      <w:r>
        <w:t>Shimshack</w:t>
      </w:r>
      <w:proofErr w:type="spellEnd"/>
      <w:r>
        <w:t>, University of Virginia.</w:t>
      </w:r>
    </w:p>
    <w:p w14:paraId="58357177" w14:textId="77777777" w:rsidR="00C91B6F" w:rsidRDefault="00C91B6F" w:rsidP="00C91B6F"/>
    <w:p w14:paraId="154ED40D" w14:textId="77777777" w:rsidR="00C91B6F" w:rsidRDefault="00C91B6F" w:rsidP="00C91B6F">
      <w:pPr>
        <w:pStyle w:val="Heading4"/>
      </w:pPr>
      <w:r>
        <w:t xml:space="preserve">Fed key </w:t>
      </w:r>
    </w:p>
    <w:p w14:paraId="0C29A6D5" w14:textId="77777777" w:rsidR="00C91B6F" w:rsidRDefault="00C91B6F" w:rsidP="00C91B6F"/>
    <w:p w14:paraId="34F1DE05" w14:textId="77777777" w:rsidR="00C91B6F" w:rsidRDefault="00C91B6F" w:rsidP="00C91B6F">
      <w:r>
        <w:t xml:space="preserve">Rebecca </w:t>
      </w:r>
      <w:proofErr w:type="spellStart"/>
      <w:r>
        <w:t>Beitsch</w:t>
      </w:r>
      <w:proofErr w:type="spellEnd"/>
      <w:r>
        <w:t xml:space="preserve">, 1-23-2020, "Trump issues new rule replacing Obama-era waterway protections," </w:t>
      </w:r>
      <w:proofErr w:type="spellStart"/>
      <w:r>
        <w:t>TheHill</w:t>
      </w:r>
      <w:proofErr w:type="spellEnd"/>
      <w:r>
        <w:t>, https://thehill.com/policy/energy-environment/479553-trump-introduces-new-rule-replacing-obama-era-policy-protecting</w:t>
      </w:r>
    </w:p>
    <w:p w14:paraId="3DDF38D6" w14:textId="77777777" w:rsidR="00C91B6F" w:rsidRDefault="00C91B6F" w:rsidP="00C91B6F"/>
    <w:p w14:paraId="37944D79" w14:textId="77777777" w:rsidR="00C91B6F" w:rsidRDefault="00C91B6F" w:rsidP="00C91B6F">
      <w:r>
        <w:t xml:space="preserve">The Environmental Protection Agency (EPA) announced a major rollback to protections for streams and other smaller bodies of water on Thursday, saying it would institute a new rule advocated by farmers and other industry groups. The new rule would replace the already-repealed Waters of the United States rule (WOTUS), crafted under President Obama, which expanded the types of waterways protected by federal law. The Obama administration argued smaller bodies of water, even some seasonal ones caused by snowmelt, must be protected in order to stop pollution from reaching larger sources, including those used for drinking water. Critics argue the changes will eviscerate the protections guaranteed by the Clean Water Act, not just reversing Obama-era protections but setting the U.S even further back. “This is not just undoing the clean water rule promulgated by the Obama administration. This is going back to the lowest level of protection we’ve seen in the last 50 years,” Collin O’Mara, president and CEO of the National Wildlife Federation, said in a call with reporters. “This is a staggering rollback.” But </w:t>
      </w:r>
      <w:hyperlink r:id="rId81" w:history="1">
        <w:r>
          <w:rPr>
            <w:rStyle w:val="Hyperlink"/>
          </w:rPr>
          <w:t>President Trump</w:t>
        </w:r>
      </w:hyperlink>
      <w:r>
        <w:t xml:space="preserve"> touted his plans to roll back the law when speaking over the weekend to a conference of farmers‚ one of the chief adversaries of the previous administration's policy and a key part of Trump’s base. Farmers and other groups have argued that law was too far-reaching, requiring grand efforts to protect relatively small bodies of water that run through their property, ultimately subjecting large swaths of land to federal oversight. Trump’s latest rule, the Navigable Waters Protection Rule, will be implemented in the coming weeks and is likely to increase the amount of pesticides and other industrial chemicals that leach into streams, wetlands and underground water sources, leaving much environmental regulation to state and local authorities. Repealing WOTUS was a campaign promise of Trump’s, who called it “one of the most ridiculous regulations of all” when speaking at the American Farm Bureau Federation annual convention in Austin, Texas, on Sunday. “As long as I’m president, government will never micromanage America’s farmers,” he told the crowd. But the changes announced by the EPA Thursday would dramatically scale back protections, especially for smaller bodies of water that serve as the sources for larger ones. “It’s like saying you want to keep the bloodstream pure, but you’re not going to protect the capillaries. If you’re not going to protect upstream waters, you won’t protect downstream ones,” said </w:t>
      </w:r>
      <w:proofErr w:type="spellStart"/>
      <w:r>
        <w:t>Blan</w:t>
      </w:r>
      <w:proofErr w:type="spellEnd"/>
      <w:r>
        <w:t xml:space="preserve"> Holman, a senior attorney with the </w:t>
      </w:r>
      <w:r>
        <w:lastRenderedPageBreak/>
        <w:t xml:space="preserve">Southern Environmental Law Center. The EPA’s independent Science Advisory Board reviewed the rule when it was first proposed, writing in a draft report that “aspects of the proposed rule are in conflict with established science ... and the objectives of the Clean Water Act.” Betsy Southerland, who was director of the Office of Science and Technology at the EPA’s Office of Water under the Obama administration, called the new rule “scientifically indefensible and socially unjust,” forcing communities to pick up the cost of controlling pollution from miners, oil and gas producers and land developers. The new rule earned immediate condemnation from some of the nation’s largest environmental groups, some of which have already suggested they will sue. “This all-out assault on basic safeguards will send our country back to the days when corporate polluters could dump whatever sludge or slime they wished into the streams and wetlands that often connect to the water we drink,” Earthjustice said in a statement, vowing to use every tool available to defend the Clean Water Act. A diminished federal role would leave a greater share of water supervision to the states, many of which have </w:t>
      </w:r>
      <w:hyperlink r:id="rId82" w:history="1">
        <w:r>
          <w:rPr>
            <w:rStyle w:val="Hyperlink"/>
          </w:rPr>
          <w:t>cut budgets for their environmental regulators</w:t>
        </w:r>
      </w:hyperlink>
      <w:r>
        <w:t xml:space="preserve"> over the last decade. “There is no question that President Trump is making millions of Americans vulnerable to polluted water with this action. This rollback was bought and paid for by the mining industry, and it will have significant consequences for states, who will shoulder a huge burden to protect drinking water from pollution,” Ryan Richards, a senior policy analyst at the Center for American Progress, said in a statement. But a senior administration official pushed back on the idea that states wouldn’t be reliable water regulations. “This isn't the 1970s and ‘80s. The states have robust environmental programs; they value and cherish their resources. This is not a rule that presumes that if the federal government doesn't regulate, there is no regulation,” the official said in a call with reporters. “This isn't about what is an important water body — all water is important.” Farm and other industry groups have stressed the new rule is needed after the Obama-era policy left confusion over whether ditches, weather-dependent flows and seasonal waters were protected under law. “Farmers and ranchers care about clean water and preserving the land, which are essential to producing healthy food and fiber and ensuring future generations can do the same. That’s why we support the new clean water rule. It provides clarity and certainty, allowing farmers to understand water regulations without having to hire teams of consultants and lawyers,” Zippy Duvall, president of the American Farm Bureau Federation said in a statement. But the new law is expected to spur legal challenges, just as previous rollbacks have.</w:t>
      </w:r>
    </w:p>
    <w:p w14:paraId="4F6CEBBB" w14:textId="77777777" w:rsidR="00C91B6F" w:rsidRDefault="00C91B6F" w:rsidP="00C91B6F"/>
    <w:p w14:paraId="064D6E20" w14:textId="77777777" w:rsidR="00C91B6F" w:rsidRDefault="00C91B6F" w:rsidP="00C91B6F">
      <w:pPr>
        <w:pStyle w:val="Heading3"/>
      </w:pPr>
      <w:r>
        <w:lastRenderedPageBreak/>
        <w:t>AT: Climate Alt Cause</w:t>
      </w:r>
    </w:p>
    <w:p w14:paraId="63867ADE" w14:textId="77777777" w:rsidR="00C91B6F" w:rsidRDefault="00C91B6F" w:rsidP="00C91B6F"/>
    <w:p w14:paraId="39248E29" w14:textId="77777777" w:rsidR="00C91B6F" w:rsidRDefault="00C91B6F" w:rsidP="00C91B6F">
      <w:pPr>
        <w:pStyle w:val="Heading4"/>
      </w:pPr>
      <w:r>
        <w:t>Climate change isn’t distinct from biodiversity and action around biodiversity key to solve climate change.</w:t>
      </w:r>
    </w:p>
    <w:p w14:paraId="4A6E89DE" w14:textId="77777777" w:rsidR="00C91B6F" w:rsidRDefault="00C91B6F" w:rsidP="00C91B6F"/>
    <w:p w14:paraId="0DABF4B9" w14:textId="77777777" w:rsidR="00C91B6F" w:rsidRDefault="00C91B6F" w:rsidP="00C91B6F">
      <w:r>
        <w:t>Guardian, 6-10-2021, "Climate and nature crises: solve both or solve neither, say experts," https://www.theguardian.com/environment/2021/jun/10/climate-and-nature-crises-solve-both-or-solve-neither-say-experts</w:t>
      </w:r>
    </w:p>
    <w:p w14:paraId="18D82657" w14:textId="77777777" w:rsidR="00C91B6F" w:rsidRDefault="00C91B6F" w:rsidP="00C91B6F"/>
    <w:p w14:paraId="374395DF" w14:textId="77777777" w:rsidR="00C91B6F" w:rsidRDefault="00C91B6F" w:rsidP="00C91B6F">
      <w:r>
        <w:t xml:space="preserve">Humanity must solve the climate and nature crises together or solve neither, according to a report from 50 of the world’s leading scientists. Global heating and the destruction of wildlife is wreaking increasing damage on the natural world, which humanity depends on for food, water and clean air. Many of the human activities causing the crises are the same and the scientists said increased use of nature as a solution was vital. The devastation of forests, peatlands, mangroves and other ecosystems has decimated wildlife populations and released huge amounts of carbon dioxide. Rising temperatures and extreme weather are, in turn increasingly damaging biodiversity. But restoring and protecting nature boosts biodiversity and the ecosystems that can rapidly and cheaply absorb carbon again, the researchers said. While this is crucial, the scientists </w:t>
      </w:r>
      <w:proofErr w:type="spellStart"/>
      <w:r>
        <w:t>emphasise</w:t>
      </w:r>
      <w:proofErr w:type="spellEnd"/>
      <w:r>
        <w:t xml:space="preserve"> that rapid cuts in fossil fuel burning is also essential to ending the climate emergency. They also warned against action on one crisis inadvertently aggravating the other, such as creating monoculture tree plantations that store carbon but are wildlife deserts and more vulnerable to extreme weather. “It is clear that we cannot solve [the global biodiversity and climate crises] in isolation – we either solve both or we solve neither,” said </w:t>
      </w:r>
      <w:proofErr w:type="spellStart"/>
      <w:r>
        <w:t>Sveinung</w:t>
      </w:r>
      <w:proofErr w:type="spellEnd"/>
      <w:r>
        <w:t xml:space="preserve"> </w:t>
      </w:r>
      <w:proofErr w:type="spellStart"/>
      <w:r>
        <w:t>Rotevatn</w:t>
      </w:r>
      <w:proofErr w:type="spellEnd"/>
      <w:r>
        <w:t xml:space="preserve">, Norway’s climate and environment minister. The peer-reviewed report was produced by the world’s leading biodiversity and climate experts, who were convened by the Intergovernmental Panel on Climate Change and the Intergovernmental Science-Policy Platform on Biodiversity and Ecosystem Services, both which report to the world’s political leaders. The report identified actions to simultaneously fight the climate and nature crises, including expanding nature reserves and restoring – or halting the loss of – ecosystems rich in species and carbon, such as forests, natural grasslands and kelp forests. “It’s very disturbing to see the impacts over recent years,” said Prof Alex David Rogers, of conservation group REV Ocean and the University of Oxford, and a report author. “Between 1970 and 2000, mangrove forests have lost about 40% of their cover and salt marshes an estimated 60%. We’ve also lost half of coral cover since Victorian times.” Food systems cause a third of all greenhouse gas emissions, and more sustainable farming is another important action, helped by the ending of destructive subsidies and rich nations eating less meat and cutting food waste. “Animal agriculture not only emits 10 to 100 times more greenhouse gases per unit product than plant-based foods, they also use 10 to 100 times more land,” said Prof Pete Smith, of the University of Aberdeen. “So more plant-based diets would mean more environmentally friendly farming and then there would be more land on which to apply nature-based solutions.” The scientists also warned against actions that tackled one crisis but worsened the other. “When I went for a walk in a plantation forest in England, it was sterile. It was a single, non-native species of tree,” said Prof Camille Parmesan, of the University of Plymouth. “There was nothing else there, no insects, no birds, no undergrowth. You might as well have built a concrete </w:t>
      </w:r>
      <w:r>
        <w:lastRenderedPageBreak/>
        <w:t xml:space="preserve">building.” Past tree planting on carbon-rich peatlands that had never been forested was another example, said Smith. “That was an epic fail for the climate and for biodiversity.” Planting very large areas with single crops to burn for energy was also problematic, even if the CO2 was captured and buried, Smith said: “To get the billions of </w:t>
      </w:r>
      <w:proofErr w:type="spellStart"/>
      <w:r>
        <w:t>tonnes</w:t>
      </w:r>
      <w:proofErr w:type="spellEnd"/>
      <w:r>
        <w:t xml:space="preserve"> of carbon removal that has been proposed in some scenarios for global </w:t>
      </w:r>
      <w:proofErr w:type="spellStart"/>
      <w:r>
        <w:t>stabilisation</w:t>
      </w:r>
      <w:proofErr w:type="spellEnd"/>
      <w:r>
        <w:t xml:space="preserve"> of climate, you would need thousands of millions of hectares – an area twice the size of India.” Protecting and restoring natural ecosystems was the fastest and cheapest way to remove CO2 from the atmosphere, the scientists said. Cutting fossil fuel emissions was essential, but not enough at this point in the climate crisis, said Parmesan. “We cannot avoid dangerous climate change without soaking up some of the carbon that we’ve already put into the atmosphere and the best way to suck up carbon is using the power of plants,” she said. “The science of restoration of ecosystems has really blossomed over the last 40 years. We are now able to efficiently and effectively restore complex systems, tropical rainforest, coastal wetlands, kelp forests and seagrass meadows, natural American prairie, and UK meadows back to their near historical diversity.” Prof Mark Maslin, of University College London, said the report was seminal: “The science is very clear that climate change and biodiversity are inseparable. To </w:t>
      </w:r>
      <w:proofErr w:type="spellStart"/>
      <w:r>
        <w:t>stabilise</w:t>
      </w:r>
      <w:proofErr w:type="spellEnd"/>
      <w:r>
        <w:t xml:space="preserve"> climate change we need massive rewilding and reforestation.” The UK environment minister, Zac Goldsmith, said: “This is an absolutely critical year for nature and climate. With the UN biodiversity [and climate summits], we have an opportunity and responsibility to put the world on a path to recovery. This hugely valuable report makes it clear that addressing biodiversity loss and climate change together offers our best chance of doing so.”</w:t>
      </w:r>
    </w:p>
    <w:p w14:paraId="36D963AE" w14:textId="77777777" w:rsidR="00C91B6F" w:rsidRDefault="00C91B6F" w:rsidP="00C91B6F"/>
    <w:p w14:paraId="12F23B0C" w14:textId="773773D6" w:rsidR="00C81AA0" w:rsidRPr="00C81AA0" w:rsidRDefault="00C81AA0" w:rsidP="00C81AA0">
      <w:pPr>
        <w:pStyle w:val="Heading2"/>
      </w:pPr>
      <w:r>
        <w:lastRenderedPageBreak/>
        <w:t>ADV—Spillover</w:t>
      </w:r>
    </w:p>
    <w:p w14:paraId="5831FC93" w14:textId="6BA2FC96" w:rsidR="00C00B5C" w:rsidRPr="005C6371" w:rsidRDefault="00C00B5C" w:rsidP="00C00B5C">
      <w:pPr>
        <w:pStyle w:val="Heading3"/>
      </w:pPr>
      <w:r w:rsidRPr="005C6371">
        <w:lastRenderedPageBreak/>
        <w:t>2AC—Warming—Yes Extinction</w:t>
      </w:r>
    </w:p>
    <w:p w14:paraId="357C4ADA" w14:textId="77777777" w:rsidR="00C00B5C" w:rsidRPr="005C6371" w:rsidRDefault="00C00B5C" w:rsidP="00C00B5C">
      <w:pPr>
        <w:pStyle w:val="Heading4"/>
        <w:rPr>
          <w:rFonts w:cs="Arial"/>
        </w:rPr>
      </w:pPr>
      <w:r w:rsidRPr="005C6371">
        <w:rPr>
          <w:rFonts w:cs="Arial"/>
          <w:u w:val="single"/>
        </w:rPr>
        <w:t>Every bit</w:t>
      </w:r>
      <w:r w:rsidRPr="005C6371">
        <w:rPr>
          <w:rFonts w:cs="Arial"/>
        </w:rPr>
        <w:t xml:space="preserve"> of mitigation diminishes </w:t>
      </w:r>
      <w:r w:rsidRPr="005C6371">
        <w:rPr>
          <w:rFonts w:cs="Arial"/>
          <w:u w:val="single"/>
        </w:rPr>
        <w:t>extreme tail risks</w:t>
      </w:r>
      <w:r w:rsidRPr="005C6371">
        <w:rPr>
          <w:rFonts w:cs="Arial"/>
        </w:rPr>
        <w:t xml:space="preserve"> – it </w:t>
      </w:r>
      <w:r w:rsidRPr="005C6371">
        <w:rPr>
          <w:rFonts w:cs="Arial"/>
          <w:u w:val="single"/>
        </w:rPr>
        <w:t>outweighs</w:t>
      </w:r>
      <w:r w:rsidRPr="005C6371">
        <w:rPr>
          <w:rFonts w:cs="Arial"/>
        </w:rPr>
        <w:t xml:space="preserve"> and </w:t>
      </w:r>
      <w:r w:rsidRPr="005C6371">
        <w:rPr>
          <w:rFonts w:cs="Arial"/>
          <w:u w:val="single"/>
        </w:rPr>
        <w:t>exacerbates</w:t>
      </w:r>
      <w:r w:rsidRPr="005C6371">
        <w:rPr>
          <w:rFonts w:cs="Arial"/>
        </w:rPr>
        <w:t xml:space="preserve"> every other threat</w:t>
      </w:r>
    </w:p>
    <w:p w14:paraId="7C504F94" w14:textId="77777777" w:rsidR="00C00B5C" w:rsidRPr="005C6371" w:rsidRDefault="00C00B5C" w:rsidP="00C00B5C">
      <w:r w:rsidRPr="005C6371">
        <w:rPr>
          <w:rStyle w:val="Style13ptBold"/>
        </w:rPr>
        <w:t>Busby 18</w:t>
      </w:r>
      <w:r w:rsidRPr="005C6371">
        <w:t xml:space="preserve">, [JOSHUA BUSBY is Associate Professor of Public Affairs at the University of Texas at Austin, Warming World Why </w:t>
      </w:r>
      <w:r w:rsidRPr="005C6371">
        <w:rPr>
          <w:rStyle w:val="StyleUnderline"/>
        </w:rPr>
        <w:t xml:space="preserve">Climate Change </w:t>
      </w:r>
      <w:r w:rsidRPr="005C6371">
        <w:rPr>
          <w:rStyle w:val="Emphasis"/>
        </w:rPr>
        <w:t>Matters More Than Anything Else</w:t>
      </w:r>
      <w:r w:rsidRPr="005C6371">
        <w:t>, July/August]</w:t>
      </w:r>
    </w:p>
    <w:p w14:paraId="3009DE6C" w14:textId="77777777" w:rsidR="00C00B5C" w:rsidRPr="005C6371" w:rsidRDefault="00C00B5C" w:rsidP="00C00B5C">
      <w:r w:rsidRPr="005C6371">
        <w:t xml:space="preserve">The world seems to be in a state of permanent crisis. </w:t>
      </w:r>
      <w:r w:rsidRPr="005C6371">
        <w:rPr>
          <w:rStyle w:val="StyleUnderline"/>
        </w:rPr>
        <w:t>The liberal</w:t>
      </w:r>
      <w:r w:rsidRPr="005C6371">
        <w:t xml:space="preserve"> international </w:t>
      </w:r>
      <w:r w:rsidRPr="005C6371">
        <w:rPr>
          <w:rStyle w:val="StyleUnderline"/>
        </w:rPr>
        <w:t>order is besieged</w:t>
      </w:r>
      <w:r w:rsidRPr="005C6371">
        <w:t xml:space="preserve"> from within and without. </w:t>
      </w:r>
      <w:r w:rsidRPr="005C6371">
        <w:rPr>
          <w:rStyle w:val="StyleUnderline"/>
        </w:rPr>
        <w:t>Democracy</w:t>
      </w:r>
      <w:r w:rsidRPr="005C6371">
        <w:t xml:space="preserve"> is </w:t>
      </w:r>
      <w:r w:rsidRPr="005C6371">
        <w:rPr>
          <w:rStyle w:val="StyleUnderline"/>
        </w:rPr>
        <w:t>in decline. A lackluster economic recovery</w:t>
      </w:r>
      <w:r w:rsidRPr="005C6371">
        <w:t xml:space="preserve"> has </w:t>
      </w:r>
      <w:r w:rsidRPr="005C6371">
        <w:rPr>
          <w:rStyle w:val="StyleUnderline"/>
        </w:rPr>
        <w:t>failed to significantly raise incomes for most</w:t>
      </w:r>
      <w:r w:rsidRPr="005C6371">
        <w:t xml:space="preserve"> people </w:t>
      </w:r>
      <w:r w:rsidRPr="005C6371">
        <w:rPr>
          <w:rStyle w:val="StyleUnderline"/>
        </w:rPr>
        <w:t>in the West.</w:t>
      </w:r>
      <w:r w:rsidRPr="005C6371">
        <w:t xml:space="preserve"> A </w:t>
      </w:r>
      <w:r w:rsidRPr="005C6371">
        <w:rPr>
          <w:rStyle w:val="StyleUnderline"/>
        </w:rPr>
        <w:t>rising China is threatening U.S. dominance</w:t>
      </w:r>
      <w:r w:rsidRPr="005C6371">
        <w:t xml:space="preserve">, and </w:t>
      </w:r>
      <w:r w:rsidRPr="005C6371">
        <w:rPr>
          <w:rStyle w:val="StyleUnderline"/>
        </w:rPr>
        <w:t>resurgent</w:t>
      </w:r>
      <w:r w:rsidRPr="005C6371">
        <w:t xml:space="preserve"> international </w:t>
      </w:r>
      <w:r w:rsidRPr="005C6371">
        <w:rPr>
          <w:rStyle w:val="StyleUnderline"/>
        </w:rPr>
        <w:t xml:space="preserve">tensions are increasing the risk of </w:t>
      </w:r>
      <w:r w:rsidRPr="005C6371">
        <w:t xml:space="preserve">a </w:t>
      </w:r>
      <w:r w:rsidRPr="005C6371">
        <w:rPr>
          <w:rStyle w:val="StyleUnderline"/>
        </w:rPr>
        <w:t>catastrophic war.</w:t>
      </w:r>
    </w:p>
    <w:p w14:paraId="05A6A03E" w14:textId="77777777" w:rsidR="00C00B5C" w:rsidRPr="005C6371" w:rsidRDefault="00C00B5C" w:rsidP="00C00B5C">
      <w:pPr>
        <w:rPr>
          <w:rStyle w:val="StyleUnderline"/>
        </w:rPr>
      </w:pPr>
      <w:r w:rsidRPr="005C6371">
        <w:rPr>
          <w:rStyle w:val="StyleUnderline"/>
        </w:rPr>
        <w:t>Yet</w:t>
      </w:r>
      <w:r w:rsidRPr="005C6371">
        <w:t xml:space="preserve"> there is </w:t>
      </w:r>
      <w:r w:rsidRPr="005C6371">
        <w:rPr>
          <w:rStyle w:val="Emphasis"/>
        </w:rPr>
        <w:t>one threat</w:t>
      </w:r>
      <w:r w:rsidRPr="005C6371">
        <w:t xml:space="preserve"> that </w:t>
      </w:r>
      <w:r w:rsidRPr="005C6371">
        <w:rPr>
          <w:rStyle w:val="StyleUnderline"/>
        </w:rPr>
        <w:t>is as likely as any</w:t>
      </w:r>
      <w:r w:rsidRPr="005C6371">
        <w:t xml:space="preserve"> of these </w:t>
      </w:r>
      <w:r w:rsidRPr="005C6371">
        <w:rPr>
          <w:rStyle w:val="StyleUnderline"/>
        </w:rPr>
        <w:t xml:space="preserve">to define this century: </w:t>
      </w:r>
      <w:r w:rsidRPr="005C6371">
        <w:rPr>
          <w:rStyle w:val="Emphasis"/>
        </w:rPr>
        <w:t>climate change</w:t>
      </w:r>
      <w:r w:rsidRPr="005C6371">
        <w:rPr>
          <w:rStyle w:val="StyleUnderline"/>
        </w:rPr>
        <w:t>.</w:t>
      </w:r>
      <w:r w:rsidRPr="005C6371">
        <w:t xml:space="preserve"> The </w:t>
      </w:r>
      <w:r w:rsidRPr="005C6371">
        <w:rPr>
          <w:rStyle w:val="StyleUnderline"/>
        </w:rPr>
        <w:t xml:space="preserve">disruption </w:t>
      </w:r>
      <w:r w:rsidRPr="005C6371">
        <w:t xml:space="preserve">to the earth's climate </w:t>
      </w:r>
      <w:r w:rsidRPr="005C6371">
        <w:rPr>
          <w:rStyle w:val="StyleUnderline"/>
        </w:rPr>
        <w:t xml:space="preserve">will </w:t>
      </w:r>
      <w:r w:rsidRPr="005C6371">
        <w:t xml:space="preserve">ultimately </w:t>
      </w:r>
      <w:r w:rsidRPr="005C6371">
        <w:rPr>
          <w:rStyle w:val="StyleUnderline"/>
        </w:rPr>
        <w:t xml:space="preserve">command </w:t>
      </w:r>
      <w:r w:rsidRPr="005C6371">
        <w:rPr>
          <w:rStyle w:val="Emphasis"/>
        </w:rPr>
        <w:t>more attention</w:t>
      </w:r>
      <w:r w:rsidRPr="005C6371">
        <w:rPr>
          <w:rStyle w:val="StyleUnderline"/>
        </w:rPr>
        <w:t xml:space="preserve"> and </w:t>
      </w:r>
      <w:r w:rsidRPr="005C6371">
        <w:rPr>
          <w:rStyle w:val="Emphasis"/>
        </w:rPr>
        <w:t>resources</w:t>
      </w:r>
      <w:r w:rsidRPr="005C6371">
        <w:rPr>
          <w:rStyle w:val="StyleUnderline"/>
        </w:rPr>
        <w:t xml:space="preserve"> and have a </w:t>
      </w:r>
      <w:r w:rsidRPr="005C6371">
        <w:rPr>
          <w:rStyle w:val="Emphasis"/>
        </w:rPr>
        <w:t>greater influence</w:t>
      </w:r>
      <w:r w:rsidRPr="005C6371">
        <w:rPr>
          <w:rStyle w:val="StyleUnderline"/>
        </w:rPr>
        <w:t xml:space="preserve"> on the </w:t>
      </w:r>
      <w:r w:rsidRPr="005C6371">
        <w:rPr>
          <w:rStyle w:val="Emphasis"/>
        </w:rPr>
        <w:t>global economy</w:t>
      </w:r>
      <w:r w:rsidRPr="005C6371">
        <w:rPr>
          <w:rStyle w:val="StyleUnderline"/>
        </w:rPr>
        <w:t xml:space="preserve"> and </w:t>
      </w:r>
      <w:r w:rsidRPr="005C6371">
        <w:rPr>
          <w:rStyle w:val="Emphasis"/>
        </w:rPr>
        <w:t>international relations</w:t>
      </w:r>
      <w:r w:rsidRPr="005C6371">
        <w:rPr>
          <w:rStyle w:val="StyleUnderline"/>
        </w:rPr>
        <w:t xml:space="preserve"> than </w:t>
      </w:r>
      <w:r w:rsidRPr="005C6371">
        <w:rPr>
          <w:rStyle w:val="Emphasis"/>
        </w:rPr>
        <w:t>other forces</w:t>
      </w:r>
      <w:r w:rsidRPr="005C6371">
        <w:rPr>
          <w:rStyle w:val="StyleUnderline"/>
        </w:rPr>
        <w:t xml:space="preserve"> visible</w:t>
      </w:r>
      <w:r w:rsidRPr="005C6371">
        <w:t xml:space="preserve"> in the world </w:t>
      </w:r>
      <w:r w:rsidRPr="005C6371">
        <w:rPr>
          <w:rStyle w:val="StyleUnderline"/>
        </w:rPr>
        <w:t xml:space="preserve">today. Climate change will </w:t>
      </w:r>
      <w:r w:rsidRPr="005C6371">
        <w:rPr>
          <w:rStyle w:val="Emphasis"/>
        </w:rPr>
        <w:t>cease</w:t>
      </w:r>
      <w:r w:rsidRPr="005C6371">
        <w:rPr>
          <w:rStyle w:val="StyleUnderline"/>
        </w:rPr>
        <w:t xml:space="preserve"> to be a faraway threat and become one whose effects require immediate action.</w:t>
      </w:r>
    </w:p>
    <w:p w14:paraId="645E172E" w14:textId="77777777" w:rsidR="00C00B5C" w:rsidRPr="005C6371" w:rsidRDefault="00C00B5C" w:rsidP="00C00B5C">
      <w:pPr>
        <w:rPr>
          <w:rStyle w:val="StyleUnderline"/>
        </w:rPr>
      </w:pPr>
      <w:r w:rsidRPr="005C6371">
        <w:t xml:space="preserve">The </w:t>
      </w:r>
      <w:r w:rsidRPr="005C6371">
        <w:rPr>
          <w:rStyle w:val="StyleUnderline"/>
        </w:rPr>
        <w:t>atmospheric concentration of carbon dioxide</w:t>
      </w:r>
      <w:r w:rsidRPr="005C6371">
        <w:t xml:space="preserve">, the main greenhouse gas, now </w:t>
      </w:r>
      <w:r w:rsidRPr="005C6371">
        <w:rPr>
          <w:rStyle w:val="StyleUnderline"/>
        </w:rPr>
        <w:t>exceeds 410</w:t>
      </w:r>
      <w:r w:rsidRPr="005C6371">
        <w:t xml:space="preserve"> </w:t>
      </w:r>
      <w:r w:rsidRPr="005C6371">
        <w:rPr>
          <w:rStyle w:val="Emphasis"/>
        </w:rPr>
        <w:t>p</w:t>
      </w:r>
      <w:r w:rsidRPr="005C6371">
        <w:t xml:space="preserve">arts </w:t>
      </w:r>
      <w:r w:rsidRPr="005C6371">
        <w:rPr>
          <w:rStyle w:val="Emphasis"/>
        </w:rPr>
        <w:t>p</w:t>
      </w:r>
      <w:r w:rsidRPr="005C6371">
        <w:t xml:space="preserve">er </w:t>
      </w:r>
      <w:r w:rsidRPr="005C6371">
        <w:rPr>
          <w:rStyle w:val="Emphasis"/>
        </w:rPr>
        <w:t>m</w:t>
      </w:r>
      <w:r w:rsidRPr="005C6371">
        <w:t xml:space="preserve">illion, </w:t>
      </w:r>
      <w:r w:rsidRPr="005C6371">
        <w:rPr>
          <w:rStyle w:val="StyleUnderline"/>
        </w:rPr>
        <w:t>the highest level in 800,000 years.</w:t>
      </w:r>
      <w:r w:rsidRPr="005C6371">
        <w:t xml:space="preserve"> Global average surface temperatures are 1.2 degrees Celsius higher than they were before the Industrial Revolution. The </w:t>
      </w:r>
      <w:r w:rsidRPr="005C6371">
        <w:rPr>
          <w:rStyle w:val="StyleUnderline"/>
        </w:rPr>
        <w:t>consensus scientific estimate is that the maximum temperature increase that will avoid dangerous climate change is two degrees Celsius. Humanity</w:t>
      </w:r>
      <w:r w:rsidRPr="005C6371">
        <w:t xml:space="preserve"> still </w:t>
      </w:r>
      <w:r w:rsidRPr="005C6371">
        <w:rPr>
          <w:rStyle w:val="StyleUnderline"/>
        </w:rPr>
        <w:t>has</w:t>
      </w:r>
      <w:r w:rsidRPr="005C6371">
        <w:t xml:space="preserve"> around </w:t>
      </w:r>
      <w:r w:rsidRPr="005C6371">
        <w:rPr>
          <w:rStyle w:val="Emphasis"/>
        </w:rPr>
        <w:t>20 years</w:t>
      </w:r>
      <w:r w:rsidRPr="005C6371">
        <w:rPr>
          <w:rStyle w:val="StyleUnderline"/>
        </w:rPr>
        <w:t xml:space="preserve"> before stopping short of that threshold will become </w:t>
      </w:r>
      <w:r w:rsidRPr="005C6371">
        <w:t xml:space="preserve">essentially </w:t>
      </w:r>
      <w:r w:rsidRPr="005C6371">
        <w:rPr>
          <w:rStyle w:val="StyleUnderline"/>
        </w:rPr>
        <w:t xml:space="preserve">impossible, but </w:t>
      </w:r>
      <w:r w:rsidRPr="005C6371">
        <w:rPr>
          <w:rStyle w:val="Emphasis"/>
        </w:rPr>
        <w:t>most plausible projections</w:t>
      </w:r>
      <w:r w:rsidRPr="005C6371">
        <w:rPr>
          <w:rStyle w:val="StyleUnderline"/>
        </w:rPr>
        <w:t xml:space="preserve"> show</w:t>
      </w:r>
      <w:r w:rsidRPr="005C6371">
        <w:t xml:space="preserve"> that </w:t>
      </w:r>
      <w:r w:rsidRPr="005C6371">
        <w:rPr>
          <w:rStyle w:val="StyleUnderline"/>
        </w:rPr>
        <w:t xml:space="preserve">the world will </w:t>
      </w:r>
      <w:r w:rsidRPr="005C6371">
        <w:rPr>
          <w:rStyle w:val="Emphasis"/>
        </w:rPr>
        <w:t>exceed</w:t>
      </w:r>
      <w:r w:rsidRPr="005C6371">
        <w:rPr>
          <w:rStyle w:val="StyleUnderline"/>
        </w:rPr>
        <w:t xml:space="preserve"> it.</w:t>
      </w:r>
    </w:p>
    <w:p w14:paraId="08AC2372" w14:textId="77777777" w:rsidR="00C00B5C" w:rsidRPr="005C6371" w:rsidRDefault="00C00B5C" w:rsidP="00C00B5C">
      <w:pPr>
        <w:tabs>
          <w:tab w:val="left" w:pos="2745"/>
        </w:tabs>
        <w:rPr>
          <w:rStyle w:val="StyleUnderline"/>
        </w:rPr>
      </w:pPr>
      <w:r w:rsidRPr="005C6371">
        <w:rPr>
          <w:rStyle w:val="StyleUnderline"/>
        </w:rPr>
        <w:t>Two degrees</w:t>
      </w:r>
      <w:r w:rsidRPr="005C6371">
        <w:t xml:space="preserve"> of warming </w:t>
      </w:r>
      <w:r w:rsidRPr="005C6371">
        <w:rPr>
          <w:rStyle w:val="StyleUnderline"/>
        </w:rPr>
        <w:t>is</w:t>
      </w:r>
      <w:r w:rsidRPr="005C6371">
        <w:t xml:space="preserve"> still something of an </w:t>
      </w:r>
      <w:r w:rsidRPr="005C6371">
        <w:rPr>
          <w:rStyle w:val="Emphasis"/>
        </w:rPr>
        <w:t>arbitrary</w:t>
      </w:r>
      <w:r w:rsidRPr="005C6371">
        <w:t xml:space="preserve"> level; </w:t>
      </w:r>
      <w:r w:rsidRPr="005C6371">
        <w:rPr>
          <w:rStyle w:val="StyleUnderline"/>
        </w:rPr>
        <w:t xml:space="preserve">there is </w:t>
      </w:r>
      <w:r w:rsidRPr="005C6371">
        <w:rPr>
          <w:rStyle w:val="Emphasis"/>
        </w:rPr>
        <w:t>no guarantee</w:t>
      </w:r>
      <w:r w:rsidRPr="005C6371">
        <w:rPr>
          <w:rStyle w:val="StyleUnderline"/>
        </w:rPr>
        <w:t xml:space="preserve"> of</w:t>
      </w:r>
      <w:r w:rsidRPr="005C6371">
        <w:t xml:space="preserve"> the </w:t>
      </w:r>
      <w:r w:rsidRPr="005C6371">
        <w:rPr>
          <w:rStyle w:val="Emphasis"/>
        </w:rPr>
        <w:t>precise effects</w:t>
      </w:r>
      <w:r w:rsidRPr="005C6371">
        <w:rPr>
          <w:rStyle w:val="StyleUnderline"/>
        </w:rPr>
        <w:t xml:space="preserve"> of any</w:t>
      </w:r>
      <w:r w:rsidRPr="005C6371">
        <w:t xml:space="preserve"> temperature </w:t>
      </w:r>
      <w:r w:rsidRPr="005C6371">
        <w:rPr>
          <w:rStyle w:val="StyleUnderline"/>
        </w:rPr>
        <w:t xml:space="preserve">change. But there is a </w:t>
      </w:r>
      <w:r w:rsidRPr="005C6371">
        <w:rPr>
          <w:rStyle w:val="Emphasis"/>
        </w:rPr>
        <w:t>huge difference</w:t>
      </w:r>
      <w:r w:rsidRPr="005C6371">
        <w:rPr>
          <w:rStyle w:val="StyleUnderline"/>
        </w:rPr>
        <w:t xml:space="preserve"> between </w:t>
      </w:r>
      <w:r w:rsidRPr="005C6371">
        <w:rPr>
          <w:rStyle w:val="Emphasis"/>
        </w:rPr>
        <w:t>two</w:t>
      </w:r>
      <w:r w:rsidRPr="005C6371">
        <w:rPr>
          <w:rStyle w:val="StyleUnderline"/>
        </w:rPr>
        <w:t xml:space="preserve"> </w:t>
      </w:r>
      <w:r w:rsidRPr="005C6371">
        <w:t xml:space="preserve">degrees of warming and </w:t>
      </w:r>
      <w:r w:rsidRPr="005C6371">
        <w:rPr>
          <w:rStyle w:val="Emphasis"/>
        </w:rPr>
        <w:t>two and a half</w:t>
      </w:r>
      <w:r w:rsidRPr="005C6371">
        <w:rPr>
          <w:rStyle w:val="StyleUnderline"/>
        </w:rPr>
        <w:t xml:space="preserve">, </w:t>
      </w:r>
      <w:r w:rsidRPr="005C6371">
        <w:rPr>
          <w:rStyle w:val="Emphasis"/>
        </w:rPr>
        <w:t>three</w:t>
      </w:r>
      <w:r w:rsidRPr="005C6371">
        <w:rPr>
          <w:rStyle w:val="StyleUnderline"/>
        </w:rPr>
        <w:t xml:space="preserve">, or </w:t>
      </w:r>
      <w:r w:rsidRPr="005C6371">
        <w:rPr>
          <w:rStyle w:val="Emphasis"/>
        </w:rPr>
        <w:t>four</w:t>
      </w:r>
      <w:r w:rsidRPr="005C6371">
        <w:t xml:space="preserve"> degrees. </w:t>
      </w:r>
      <w:r w:rsidRPr="005C6371">
        <w:rPr>
          <w:rStyle w:val="StyleUnderline"/>
        </w:rPr>
        <w:t xml:space="preserve">Failing to rein in global emissions will lead to </w:t>
      </w:r>
      <w:r w:rsidRPr="005C6371">
        <w:rPr>
          <w:rStyle w:val="Emphasis"/>
        </w:rPr>
        <w:t>unpleasant surprises</w:t>
      </w:r>
      <w:r w:rsidRPr="005C6371">
        <w:rPr>
          <w:rStyle w:val="StyleUnderline"/>
        </w:rPr>
        <w:t>. As temperatures rise,</w:t>
      </w:r>
      <w:r w:rsidRPr="005C6371">
        <w:t xml:space="preserve"> the </w:t>
      </w:r>
      <w:r w:rsidRPr="005C6371">
        <w:rPr>
          <w:rStyle w:val="StyleUnderline"/>
        </w:rPr>
        <w:t>distribution of climate phenomena will shift. Floods that used to happen once in a 100 years</w:t>
      </w:r>
      <w:r w:rsidRPr="005C6371">
        <w:t xml:space="preserve"> will </w:t>
      </w:r>
      <w:r w:rsidRPr="005C6371">
        <w:rPr>
          <w:rStyle w:val="StyleUnderline"/>
        </w:rPr>
        <w:t xml:space="preserve">occur every 50 or </w:t>
      </w:r>
      <w:r w:rsidRPr="005C6371">
        <w:t xml:space="preserve">every </w:t>
      </w:r>
      <w:r w:rsidRPr="005C6371">
        <w:rPr>
          <w:rStyle w:val="StyleUnderline"/>
        </w:rPr>
        <w:t xml:space="preserve">20. The </w:t>
      </w:r>
      <w:r w:rsidRPr="005C6371">
        <w:rPr>
          <w:rStyle w:val="Emphasis"/>
        </w:rPr>
        <w:t>tail risks</w:t>
      </w:r>
      <w:r w:rsidRPr="005C6371">
        <w:t xml:space="preserve"> will </w:t>
      </w:r>
      <w:r w:rsidRPr="005C6371">
        <w:rPr>
          <w:rStyle w:val="StyleUnderline"/>
        </w:rPr>
        <w:t xml:space="preserve">become </w:t>
      </w:r>
      <w:r w:rsidRPr="005C6371">
        <w:rPr>
          <w:rStyle w:val="Emphasis"/>
        </w:rPr>
        <w:t>more extreme</w:t>
      </w:r>
      <w:r w:rsidRPr="005C6371">
        <w:rPr>
          <w:rStyle w:val="StyleUnderline"/>
        </w:rPr>
        <w:t>, making</w:t>
      </w:r>
      <w:r w:rsidRPr="005C6371">
        <w:t xml:space="preserve"> events such as the </w:t>
      </w:r>
      <w:r w:rsidRPr="005C6371">
        <w:rPr>
          <w:rStyle w:val="StyleUnderline"/>
        </w:rPr>
        <w:t>50 inches of rain</w:t>
      </w:r>
      <w:r w:rsidRPr="005C6371">
        <w:t xml:space="preserve"> that fell </w:t>
      </w:r>
      <w:r w:rsidRPr="005C6371">
        <w:rPr>
          <w:rStyle w:val="StyleUnderline"/>
        </w:rPr>
        <w:t>in 24 hours in Hawaii</w:t>
      </w:r>
      <w:r w:rsidRPr="005C6371">
        <w:t xml:space="preserve"> earlier this year </w:t>
      </w:r>
      <w:r w:rsidRPr="005C6371">
        <w:rPr>
          <w:rStyle w:val="StyleUnderline"/>
        </w:rPr>
        <w:t xml:space="preserve">more common. </w:t>
      </w:r>
    </w:p>
    <w:p w14:paraId="4ED876D3" w14:textId="77777777" w:rsidR="00C00B5C" w:rsidRPr="005C6371" w:rsidRDefault="00C00B5C" w:rsidP="00C00B5C">
      <w:r w:rsidRPr="005C6371">
        <w:rPr>
          <w:rStyle w:val="StyleUnderline"/>
        </w:rPr>
        <w:t>Making climate change all the more frightening are</w:t>
      </w:r>
      <w:r w:rsidRPr="005C6371">
        <w:t xml:space="preserve"> its </w:t>
      </w:r>
      <w:r w:rsidRPr="005C6371">
        <w:rPr>
          <w:rStyle w:val="StyleUnderline"/>
        </w:rPr>
        <w:t>effects on geopolitics. New weather patterns</w:t>
      </w:r>
      <w:r w:rsidRPr="005C6371">
        <w:t xml:space="preserve"> will </w:t>
      </w:r>
      <w:r w:rsidRPr="005C6371">
        <w:rPr>
          <w:rStyle w:val="StyleUnderline"/>
        </w:rPr>
        <w:t xml:space="preserve">trigger </w:t>
      </w:r>
      <w:r w:rsidRPr="005C6371">
        <w:rPr>
          <w:rStyle w:val="Emphasis"/>
        </w:rPr>
        <w:t>social</w:t>
      </w:r>
      <w:r w:rsidRPr="005C6371">
        <w:rPr>
          <w:rStyle w:val="StyleUnderline"/>
        </w:rPr>
        <w:t xml:space="preserve"> and </w:t>
      </w:r>
      <w:r w:rsidRPr="005C6371">
        <w:rPr>
          <w:rStyle w:val="Emphasis"/>
        </w:rPr>
        <w:t>economic upheaval</w:t>
      </w:r>
      <w:r w:rsidRPr="005C6371">
        <w:rPr>
          <w:rStyle w:val="StyleUnderline"/>
        </w:rPr>
        <w:t>. Rising seas, dying farmlands, and</w:t>
      </w:r>
      <w:r w:rsidRPr="005C6371">
        <w:t xml:space="preserve"> ever </w:t>
      </w:r>
      <w:r w:rsidRPr="005C6371">
        <w:rPr>
          <w:rStyle w:val="StyleUnderline"/>
        </w:rPr>
        <w:t>more powerful storms and floods</w:t>
      </w:r>
      <w:r w:rsidRPr="005C6371">
        <w:t xml:space="preserve"> will </w:t>
      </w:r>
      <w:r w:rsidRPr="005C6371">
        <w:rPr>
          <w:rStyle w:val="StyleUnderline"/>
        </w:rPr>
        <w:t>render</w:t>
      </w:r>
      <w:r w:rsidRPr="005C6371">
        <w:t xml:space="preserve"> some </w:t>
      </w:r>
      <w:r w:rsidRPr="005C6371">
        <w:rPr>
          <w:rStyle w:val="Emphasis"/>
        </w:rPr>
        <w:t>countries uninhabitable</w:t>
      </w:r>
      <w:r w:rsidRPr="005C6371">
        <w:t xml:space="preserve">. </w:t>
      </w:r>
      <w:r w:rsidRPr="005C6371">
        <w:rPr>
          <w:rStyle w:val="StyleUnderline"/>
        </w:rPr>
        <w:t>These</w:t>
      </w:r>
      <w:r w:rsidRPr="005C6371">
        <w:t xml:space="preserve"> changes will </w:t>
      </w:r>
      <w:r w:rsidRPr="005C6371">
        <w:rPr>
          <w:rStyle w:val="StyleUnderline"/>
        </w:rPr>
        <w:t xml:space="preserve">test the international system in </w:t>
      </w:r>
      <w:r w:rsidRPr="005C6371">
        <w:rPr>
          <w:rStyle w:val="Emphasis"/>
        </w:rPr>
        <w:t>new</w:t>
      </w:r>
      <w:r w:rsidRPr="005C6371">
        <w:rPr>
          <w:rStyle w:val="StyleUnderline"/>
        </w:rPr>
        <w:t xml:space="preserve"> </w:t>
      </w:r>
      <w:r w:rsidRPr="005C6371">
        <w:t xml:space="preserve">and </w:t>
      </w:r>
      <w:r w:rsidRPr="005C6371">
        <w:rPr>
          <w:rStyle w:val="Emphasis"/>
        </w:rPr>
        <w:t>unpredictable</w:t>
      </w:r>
      <w:r w:rsidRPr="005C6371">
        <w:rPr>
          <w:rStyle w:val="StyleUnderline"/>
        </w:rPr>
        <w:t xml:space="preserve"> ways.</w:t>
      </w:r>
    </w:p>
    <w:p w14:paraId="322D1413" w14:textId="33246AC2" w:rsidR="00C00B5C" w:rsidRPr="005C6371" w:rsidRDefault="00C00B5C" w:rsidP="00C00B5C">
      <w:pPr>
        <w:pStyle w:val="Heading3"/>
      </w:pPr>
      <w:r w:rsidRPr="005C6371">
        <w:lastRenderedPageBreak/>
        <w:t>2AC—Warming—Climate Conflicts</w:t>
      </w:r>
    </w:p>
    <w:p w14:paraId="61534F26" w14:textId="2D993963" w:rsidR="00C00B5C" w:rsidRPr="005C6371" w:rsidRDefault="00C00B5C" w:rsidP="00C00B5C">
      <w:pPr>
        <w:pStyle w:val="Heading4"/>
        <w:rPr>
          <w:rFonts w:cs="Arial"/>
          <w:u w:val="single"/>
        </w:rPr>
      </w:pPr>
      <w:r w:rsidRPr="005C6371">
        <w:rPr>
          <w:rFonts w:cs="Arial"/>
        </w:rPr>
        <w:t xml:space="preserve">Climate conflicts are </w:t>
      </w:r>
      <w:r w:rsidRPr="005C6371">
        <w:rPr>
          <w:rFonts w:cs="Arial"/>
          <w:u w:val="single"/>
        </w:rPr>
        <w:t xml:space="preserve">more </w:t>
      </w:r>
      <w:r w:rsidRPr="005C6371">
        <w:rPr>
          <w:rFonts w:cs="Arial"/>
        </w:rPr>
        <w:t>escalatory</w:t>
      </w:r>
      <w:r w:rsidR="00B06992">
        <w:rPr>
          <w:rFonts w:cs="Arial"/>
        </w:rPr>
        <w:t xml:space="preserve"> </w:t>
      </w:r>
      <w:r w:rsidRPr="005C6371">
        <w:rPr>
          <w:rFonts w:cs="Arial"/>
        </w:rPr>
        <w:t>– haphazard mitigation independently causes trade conflicts, great power resource wars, and destabilizing geo-engineering</w:t>
      </w:r>
    </w:p>
    <w:p w14:paraId="54103E1E" w14:textId="77777777" w:rsidR="00C00B5C" w:rsidRPr="005C6371" w:rsidRDefault="00C00B5C" w:rsidP="00C00B5C">
      <w:r w:rsidRPr="005C6371">
        <w:rPr>
          <w:rStyle w:val="Style13ptBold"/>
        </w:rPr>
        <w:t>Busby 18</w:t>
      </w:r>
      <w:r w:rsidRPr="005C6371">
        <w:t>, [JOSHUA BUSBY is Associate Professor of Public Affairs at the University of Texas at Austin, Warming World Why Climate Change Matters More Than Anything Else, July/August]</w:t>
      </w:r>
    </w:p>
    <w:p w14:paraId="0E2BF286" w14:textId="77777777" w:rsidR="00C00B5C" w:rsidRPr="005C6371" w:rsidRDefault="00C00B5C" w:rsidP="00C00B5C">
      <w:pPr>
        <w:rPr>
          <w:rStyle w:val="StyleUnderline"/>
        </w:rPr>
      </w:pPr>
      <w:r w:rsidRPr="005C6371">
        <w:rPr>
          <w:rStyle w:val="StyleUnderline"/>
        </w:rPr>
        <w:t>Since 1945, although some states</w:t>
      </w:r>
      <w:r w:rsidRPr="005C6371">
        <w:t xml:space="preserve"> have </w:t>
      </w:r>
      <w:r w:rsidRPr="005C6371">
        <w:rPr>
          <w:rStyle w:val="StyleUnderline"/>
        </w:rPr>
        <w:t>split or</w:t>
      </w:r>
      <w:r w:rsidRPr="005C6371">
        <w:t xml:space="preserve"> otherwise </w:t>
      </w:r>
      <w:r w:rsidRPr="005C6371">
        <w:rPr>
          <w:rStyle w:val="StyleUnderline"/>
        </w:rPr>
        <w:t xml:space="preserve">failed, very few </w:t>
      </w:r>
      <w:r w:rsidRPr="005C6371">
        <w:t xml:space="preserve">have </w:t>
      </w:r>
      <w:r w:rsidRPr="005C6371">
        <w:rPr>
          <w:rStyle w:val="StyleUnderline"/>
        </w:rPr>
        <w:t>disappeared</w:t>
      </w:r>
      <w:r w:rsidRPr="005C6371">
        <w:t xml:space="preserve">. In the coming century, </w:t>
      </w:r>
      <w:r w:rsidRPr="005C6371">
        <w:rPr>
          <w:rStyle w:val="StyleUnderline"/>
        </w:rPr>
        <w:t xml:space="preserve">climate change may make state deaths a familiar phenomenon as </w:t>
      </w:r>
      <w:r w:rsidRPr="005C6371">
        <w:rPr>
          <w:rStyle w:val="Emphasis"/>
        </w:rPr>
        <w:t>salt-water intrusion</w:t>
      </w:r>
      <w:r w:rsidRPr="005C6371">
        <w:rPr>
          <w:rStyle w:val="StyleUnderline"/>
        </w:rPr>
        <w:t xml:space="preserve"> and </w:t>
      </w:r>
      <w:r w:rsidRPr="005C6371">
        <w:rPr>
          <w:rStyle w:val="Emphasis"/>
        </w:rPr>
        <w:t>storm surges</w:t>
      </w:r>
      <w:r w:rsidRPr="005C6371">
        <w:rPr>
          <w:rStyle w:val="StyleUnderline"/>
        </w:rPr>
        <w:t xml:space="preserve"> render a number of island countries </w:t>
      </w:r>
      <w:r w:rsidRPr="005C6371">
        <w:rPr>
          <w:rStyle w:val="Emphasis"/>
        </w:rPr>
        <w:t>uninhabitable</w:t>
      </w:r>
      <w:r w:rsidRPr="005C6371">
        <w:rPr>
          <w:rStyle w:val="StyleUnderline"/>
        </w:rPr>
        <w:t>. Although most</w:t>
      </w:r>
      <w:r w:rsidRPr="005C6371">
        <w:t xml:space="preserve"> of the islands threatened by climate change </w:t>
      </w:r>
      <w:r w:rsidRPr="005C6371">
        <w:rPr>
          <w:rStyle w:val="StyleUnderline"/>
        </w:rPr>
        <w:t xml:space="preserve">have small populations, the </w:t>
      </w:r>
      <w:r w:rsidRPr="005C6371">
        <w:rPr>
          <w:rStyle w:val="Emphasis"/>
        </w:rPr>
        <w:t>disorder will not be contained</w:t>
      </w:r>
      <w:r w:rsidRPr="005C6371">
        <w:rPr>
          <w:rStyle w:val="StyleUnderline"/>
        </w:rPr>
        <w:t xml:space="preserve">. </w:t>
      </w:r>
      <w:r w:rsidRPr="005C6371">
        <w:t xml:space="preserve">Even </w:t>
      </w:r>
      <w:r w:rsidRPr="005C6371">
        <w:rPr>
          <w:rStyle w:val="StyleUnderline"/>
        </w:rPr>
        <w:t xml:space="preserve">in </w:t>
      </w:r>
      <w:r w:rsidRPr="005C6371">
        <w:rPr>
          <w:rStyle w:val="Emphasis"/>
        </w:rPr>
        <w:t>other countries</w:t>
      </w:r>
      <w:r w:rsidRPr="005C6371">
        <w:rPr>
          <w:rStyle w:val="StyleUnderline"/>
        </w:rPr>
        <w:t xml:space="preserve">, </w:t>
      </w:r>
      <w:r w:rsidRPr="005C6371">
        <w:rPr>
          <w:rStyle w:val="Emphasis"/>
        </w:rPr>
        <w:t>declining ag</w:t>
      </w:r>
      <w:r w:rsidRPr="005C6371">
        <w:rPr>
          <w:rStyle w:val="StyleUnderline"/>
        </w:rPr>
        <w:t xml:space="preserve">ricultural productivity and other </w:t>
      </w:r>
      <w:r w:rsidRPr="005C6371">
        <w:rPr>
          <w:rStyle w:val="Emphasis"/>
        </w:rPr>
        <w:t>climate risks</w:t>
      </w:r>
      <w:r w:rsidRPr="005C6371">
        <w:rPr>
          <w:rStyle w:val="StyleUnderline"/>
        </w:rPr>
        <w:t xml:space="preserve"> will </w:t>
      </w:r>
      <w:r w:rsidRPr="005C6371">
        <w:rPr>
          <w:rStyle w:val="Emphasis"/>
        </w:rPr>
        <w:t>compel</w:t>
      </w:r>
      <w:r w:rsidRPr="005C6371">
        <w:rPr>
          <w:rStyle w:val="StyleUnderline"/>
        </w:rPr>
        <w:t xml:space="preserve"> people to move from the countryside to</w:t>
      </w:r>
      <w:r w:rsidRPr="005C6371">
        <w:t xml:space="preserve"> the </w:t>
      </w:r>
      <w:r w:rsidRPr="005C6371">
        <w:rPr>
          <w:rStyle w:val="StyleUnderline"/>
        </w:rPr>
        <w:t>cities or</w:t>
      </w:r>
      <w:r w:rsidRPr="005C6371">
        <w:t xml:space="preserve"> even </w:t>
      </w:r>
      <w:r w:rsidRPr="005C6371">
        <w:rPr>
          <w:rStyle w:val="StyleUnderline"/>
        </w:rPr>
        <w:t xml:space="preserve">across borders. </w:t>
      </w:r>
      <w:r w:rsidRPr="005C6371">
        <w:rPr>
          <w:rStyle w:val="Emphasis"/>
        </w:rPr>
        <w:t>Tens of thousands</w:t>
      </w:r>
      <w:r w:rsidRPr="005C6371">
        <w:rPr>
          <w:rStyle w:val="StyleUnderline"/>
        </w:rPr>
        <w:t xml:space="preserve"> </w:t>
      </w:r>
      <w:r w:rsidRPr="005C6371">
        <w:t xml:space="preserve">of people will </w:t>
      </w:r>
      <w:r w:rsidRPr="005C6371">
        <w:rPr>
          <w:rStyle w:val="StyleUnderline"/>
        </w:rPr>
        <w:t xml:space="preserve">have to be </w:t>
      </w:r>
      <w:r w:rsidRPr="005C6371">
        <w:rPr>
          <w:rStyle w:val="Emphasis"/>
        </w:rPr>
        <w:t>relocated</w:t>
      </w:r>
      <w:r w:rsidRPr="005C6371">
        <w:t xml:space="preserve">. For those that cross borders, will they stay permanently, and will they become citizens of the countries that take them in? Will governments that acquire territory inside other countries gain sovereignty over that land? New Zealand has taken tentative steps toward creating a new visa category for small numbers of climate refugees from Pacific island states, but there are no international rules governing those forced to leave home by climate change. The </w:t>
      </w:r>
      <w:r w:rsidRPr="005C6371">
        <w:rPr>
          <w:rStyle w:val="Emphasis"/>
        </w:rPr>
        <w:t>urgency</w:t>
      </w:r>
      <w:r w:rsidRPr="005C6371">
        <w:t xml:space="preserve"> of these questions </w:t>
      </w:r>
      <w:r w:rsidRPr="005C6371">
        <w:rPr>
          <w:rStyle w:val="StyleUnderline"/>
        </w:rPr>
        <w:t>will</w:t>
      </w:r>
      <w:r w:rsidRPr="005C6371">
        <w:t xml:space="preserve"> only </w:t>
      </w:r>
      <w:r w:rsidRPr="005C6371">
        <w:rPr>
          <w:rStyle w:val="Emphasis"/>
        </w:rPr>
        <w:t>grow</w:t>
      </w:r>
      <w:r w:rsidRPr="005C6371">
        <w:rPr>
          <w:rStyle w:val="StyleUnderline"/>
        </w:rPr>
        <w:t xml:space="preserve"> in the </w:t>
      </w:r>
      <w:r w:rsidRPr="005C6371">
        <w:rPr>
          <w:rStyle w:val="Emphasis"/>
        </w:rPr>
        <w:t>coming years</w:t>
      </w:r>
      <w:r w:rsidRPr="005C6371">
        <w:rPr>
          <w:rStyle w:val="StyleUnderline"/>
        </w:rPr>
        <w:t>.</w:t>
      </w:r>
    </w:p>
    <w:p w14:paraId="4703A831" w14:textId="77777777" w:rsidR="00C00B5C" w:rsidRPr="005C6371" w:rsidRDefault="00C00B5C" w:rsidP="00C00B5C">
      <w:pPr>
        <w:rPr>
          <w:rStyle w:val="StyleUnderline"/>
        </w:rPr>
      </w:pPr>
      <w:r w:rsidRPr="005C6371">
        <w:rPr>
          <w:rStyle w:val="StyleUnderline"/>
        </w:rPr>
        <w:t xml:space="preserve">As well as </w:t>
      </w:r>
      <w:r w:rsidRPr="005C6371">
        <w:rPr>
          <w:rStyle w:val="Emphasis"/>
        </w:rPr>
        <w:t>creating new crises</w:t>
      </w:r>
      <w:r w:rsidRPr="005C6371">
        <w:rPr>
          <w:rStyle w:val="StyleUnderline"/>
        </w:rPr>
        <w:t xml:space="preserve">, climate factors will </w:t>
      </w:r>
      <w:r w:rsidRPr="005C6371">
        <w:rPr>
          <w:rStyle w:val="Emphasis"/>
        </w:rPr>
        <w:t>exacerbate</w:t>
      </w:r>
      <w:r w:rsidRPr="005C6371">
        <w:rPr>
          <w:rStyle w:val="StyleUnderline"/>
        </w:rPr>
        <w:t xml:space="preserve"> existing ones</w:t>
      </w:r>
      <w:r w:rsidRPr="005C6371">
        <w:t xml:space="preserve">. Some 800,000 of Myanmar's </w:t>
      </w:r>
      <w:r w:rsidRPr="005C6371">
        <w:rPr>
          <w:rStyle w:val="StyleUnderline"/>
        </w:rPr>
        <w:t>Rohingya</w:t>
      </w:r>
      <w:r w:rsidRPr="005C6371">
        <w:t xml:space="preserve"> minority group have </w:t>
      </w:r>
      <w:r w:rsidRPr="005C6371">
        <w:rPr>
          <w:rStyle w:val="StyleUnderline"/>
        </w:rPr>
        <w:t xml:space="preserve">fled to Bangladesh, driven out by ethnic cleansing. </w:t>
      </w:r>
      <w:r w:rsidRPr="005C6371">
        <w:t xml:space="preserve">Many of the </w:t>
      </w:r>
      <w:r w:rsidRPr="005C6371">
        <w:rPr>
          <w:rStyle w:val="StyleUnderline"/>
        </w:rPr>
        <w:t>refugee camps</w:t>
      </w:r>
      <w:r w:rsidRPr="005C6371">
        <w:t xml:space="preserve"> they now occupy </w:t>
      </w:r>
      <w:r w:rsidRPr="005C6371">
        <w:rPr>
          <w:rStyle w:val="StyleUnderline"/>
        </w:rPr>
        <w:t xml:space="preserve">are in areas prone to flash floods </w:t>
      </w:r>
      <w:r w:rsidRPr="005C6371">
        <w:t xml:space="preserve">during the monsoon. To make matters worse, much of the </w:t>
      </w:r>
      <w:r w:rsidRPr="005C6371">
        <w:rPr>
          <w:rStyle w:val="StyleUnderline"/>
        </w:rPr>
        <w:t>land surrounding</w:t>
      </w:r>
      <w:r w:rsidRPr="005C6371">
        <w:t xml:space="preserve"> the </w:t>
      </w:r>
      <w:r w:rsidRPr="005C6371">
        <w:rPr>
          <w:rStyle w:val="StyleUnderline"/>
        </w:rPr>
        <w:t>camps has been stripped</w:t>
      </w:r>
      <w:r w:rsidRPr="005C6371">
        <w:t xml:space="preserve"> of its forest cover, </w:t>
      </w:r>
      <w:r w:rsidRPr="005C6371">
        <w:rPr>
          <w:rStyle w:val="StyleUnderline"/>
        </w:rPr>
        <w:t xml:space="preserve">leaving tents and huts vulnerable to being washed away. </w:t>
      </w:r>
      <w:r w:rsidRPr="005C6371">
        <w:t xml:space="preserve">Although the world has gotten much better at preventing loss of life from weather emergencies, climate change will test humanitarian- and </w:t>
      </w:r>
      <w:r w:rsidRPr="005C6371">
        <w:rPr>
          <w:rStyle w:val="StyleUnderline"/>
        </w:rPr>
        <w:t>disaster response systems</w:t>
      </w:r>
      <w:r w:rsidRPr="005C6371">
        <w:t xml:space="preserve"> that </w:t>
      </w:r>
      <w:r w:rsidRPr="005C6371">
        <w:rPr>
          <w:rStyle w:val="StyleUnderline"/>
        </w:rPr>
        <w:t xml:space="preserve">are already </w:t>
      </w:r>
      <w:r w:rsidRPr="005C6371">
        <w:rPr>
          <w:rStyle w:val="Emphasis"/>
        </w:rPr>
        <w:t>stretched thin</w:t>
      </w:r>
      <w:r w:rsidRPr="005C6371">
        <w:rPr>
          <w:rStyle w:val="StyleUnderline"/>
        </w:rPr>
        <w:t xml:space="preserve"> by the seemingly endless conflicts in </w:t>
      </w:r>
      <w:r w:rsidRPr="005C6371">
        <w:rPr>
          <w:rStyle w:val="Emphasis"/>
        </w:rPr>
        <w:t>Somalia</w:t>
      </w:r>
      <w:r w:rsidRPr="005C6371">
        <w:rPr>
          <w:rStyle w:val="StyleUnderline"/>
        </w:rPr>
        <w:t xml:space="preserve">, </w:t>
      </w:r>
      <w:r w:rsidRPr="005C6371">
        <w:rPr>
          <w:rStyle w:val="Emphasis"/>
        </w:rPr>
        <w:t>South Sudan</w:t>
      </w:r>
      <w:r w:rsidRPr="005C6371">
        <w:rPr>
          <w:rStyle w:val="StyleUnderline"/>
        </w:rPr>
        <w:t xml:space="preserve">, </w:t>
      </w:r>
      <w:r w:rsidRPr="005C6371">
        <w:rPr>
          <w:rStyle w:val="Emphasis"/>
        </w:rPr>
        <w:t>Syria</w:t>
      </w:r>
      <w:r w:rsidRPr="005C6371">
        <w:rPr>
          <w:rStyle w:val="StyleUnderline"/>
        </w:rPr>
        <w:t xml:space="preserve">, and </w:t>
      </w:r>
      <w:r w:rsidRPr="005C6371">
        <w:rPr>
          <w:rStyle w:val="Emphasis"/>
        </w:rPr>
        <w:t>Yemen</w:t>
      </w:r>
      <w:r w:rsidRPr="005C6371">
        <w:rPr>
          <w:rStyle w:val="StyleUnderline"/>
        </w:rPr>
        <w:t>.</w:t>
      </w:r>
    </w:p>
    <w:p w14:paraId="72582B67" w14:textId="77777777" w:rsidR="00C00B5C" w:rsidRPr="005C6371" w:rsidRDefault="00C00B5C" w:rsidP="00C00B5C">
      <w:r w:rsidRPr="005C6371">
        <w:t>CLIMATE WARS</w:t>
      </w:r>
    </w:p>
    <w:p w14:paraId="3B85F2D3" w14:textId="77777777" w:rsidR="00C00B5C" w:rsidRPr="005C6371" w:rsidRDefault="00C00B5C" w:rsidP="00C00B5C">
      <w:pPr>
        <w:rPr>
          <w:rStyle w:val="Emphasis"/>
        </w:rPr>
      </w:pPr>
      <w:r w:rsidRPr="005C6371">
        <w:rPr>
          <w:rStyle w:val="StyleUnderline"/>
        </w:rPr>
        <w:t>Climate change will</w:t>
      </w:r>
      <w:r w:rsidRPr="005C6371">
        <w:t xml:space="preserve"> also </w:t>
      </w:r>
      <w:r w:rsidRPr="005C6371">
        <w:rPr>
          <w:rStyle w:val="StyleUnderline"/>
        </w:rPr>
        <w:t xml:space="preserve">make </w:t>
      </w:r>
      <w:r w:rsidRPr="005C6371">
        <w:rPr>
          <w:rStyle w:val="Emphasis"/>
        </w:rPr>
        <w:t>international tensions more severe</w:t>
      </w:r>
      <w:r w:rsidRPr="005C6371">
        <w:rPr>
          <w:rStyle w:val="StyleUnderline"/>
        </w:rPr>
        <w:t xml:space="preserve">. </w:t>
      </w:r>
      <w:r w:rsidRPr="005C6371">
        <w:t xml:space="preserve">Analysts have periodically warned of impending water wars, but </w:t>
      </w:r>
      <w:r w:rsidRPr="005C6371">
        <w:rPr>
          <w:rStyle w:val="StyleUnderline"/>
        </w:rPr>
        <w:t xml:space="preserve">thus far, countries have been able to work out </w:t>
      </w:r>
      <w:r w:rsidRPr="005C6371">
        <w:t xml:space="preserve">most </w:t>
      </w:r>
      <w:r w:rsidRPr="005C6371">
        <w:rPr>
          <w:rStyle w:val="StyleUnderline"/>
        </w:rPr>
        <w:t>disputes peacefully. India and Pakistan,</w:t>
      </w:r>
      <w:r w:rsidRPr="005C6371">
        <w:t xml:space="preserve"> for example, both </w:t>
      </w:r>
      <w:r w:rsidRPr="005C6371">
        <w:rPr>
          <w:rStyle w:val="StyleUnderline"/>
        </w:rPr>
        <w:t>draw</w:t>
      </w:r>
      <w:r w:rsidRPr="005C6371">
        <w:t xml:space="preserve"> a great deal of </w:t>
      </w:r>
      <w:r w:rsidRPr="005C6371">
        <w:rPr>
          <w:rStyle w:val="StyleUnderline"/>
        </w:rPr>
        <w:t>water from the Indus</w:t>
      </w:r>
      <w:r w:rsidRPr="005C6371">
        <w:t xml:space="preserve"> River, which crosses disputed territory. </w:t>
      </w:r>
      <w:r w:rsidRPr="005C6371">
        <w:rPr>
          <w:rStyle w:val="StyleUnderline"/>
        </w:rPr>
        <w:t>But</w:t>
      </w:r>
      <w:r w:rsidRPr="005C6371">
        <w:t xml:space="preserve"> although the two countries have fought several wars with each other, </w:t>
      </w:r>
      <w:r w:rsidRPr="005C6371">
        <w:rPr>
          <w:rStyle w:val="StyleUnderline"/>
        </w:rPr>
        <w:t xml:space="preserve">they have </w:t>
      </w:r>
      <w:r w:rsidRPr="005C6371">
        <w:rPr>
          <w:rStyle w:val="Emphasis"/>
        </w:rPr>
        <w:t>never come to blo</w:t>
      </w:r>
      <w:r w:rsidRPr="005C6371">
        <w:rPr>
          <w:rStyle w:val="StyleUnderline"/>
        </w:rPr>
        <w:t>ws over water sharing</w:t>
      </w:r>
      <w:r w:rsidRPr="005C6371">
        <w:t xml:space="preserve">, thanks to </w:t>
      </w:r>
      <w:r w:rsidRPr="005C6371">
        <w:rPr>
          <w:rStyle w:val="StyleUnderline"/>
        </w:rPr>
        <w:t>the</w:t>
      </w:r>
      <w:r w:rsidRPr="005C6371">
        <w:t xml:space="preserve"> 1960 </w:t>
      </w:r>
      <w:r w:rsidRPr="005C6371">
        <w:rPr>
          <w:rStyle w:val="StyleUnderline"/>
        </w:rPr>
        <w:t xml:space="preserve">Indus Waters Treaty, which provides a mechanism for them to manage the river together. Yet </w:t>
      </w:r>
      <w:r w:rsidRPr="005C6371">
        <w:rPr>
          <w:rStyle w:val="Emphasis"/>
        </w:rPr>
        <w:t>higher demand</w:t>
      </w:r>
      <w:r w:rsidRPr="005C6371">
        <w:rPr>
          <w:rStyle w:val="StyleUnderline"/>
        </w:rPr>
        <w:t xml:space="preserve"> and </w:t>
      </w:r>
      <w:r w:rsidRPr="005C6371">
        <w:rPr>
          <w:rStyle w:val="Emphasis"/>
        </w:rPr>
        <w:t>increasing scarcity</w:t>
      </w:r>
      <w:r w:rsidRPr="005C6371">
        <w:t xml:space="preserve"> have </w:t>
      </w:r>
      <w:r w:rsidRPr="005C6371">
        <w:rPr>
          <w:rStyle w:val="Emphasis"/>
        </w:rPr>
        <w:t>raised tensions</w:t>
      </w:r>
      <w:r w:rsidRPr="005C6371">
        <w:rPr>
          <w:rStyle w:val="StyleUnderline"/>
        </w:rPr>
        <w:t xml:space="preserve"> over the Indus. India's efforts to build dams upstream have been challenged by Pakistan</w:t>
      </w:r>
      <w:r w:rsidRPr="005C6371">
        <w:t xml:space="preserve">, and in 2016, amid political tensions, Indian Prime Minister Narendra </w:t>
      </w:r>
      <w:r w:rsidRPr="005C6371">
        <w:rPr>
          <w:rStyle w:val="StyleUnderline"/>
        </w:rPr>
        <w:t>Modi</w:t>
      </w:r>
      <w:r w:rsidRPr="005C6371">
        <w:t xml:space="preserve"> temporarily </w:t>
      </w:r>
      <w:r w:rsidRPr="005C6371">
        <w:rPr>
          <w:rStyle w:val="Emphasis"/>
        </w:rPr>
        <w:t>suspended</w:t>
      </w:r>
      <w:r w:rsidRPr="005C6371">
        <w:t xml:space="preserve"> India's participation in joint </w:t>
      </w:r>
      <w:r w:rsidRPr="005C6371">
        <w:rPr>
          <w:rStyle w:val="Emphasis"/>
        </w:rPr>
        <w:t>meetings</w:t>
      </w:r>
      <w:r w:rsidRPr="005C6371">
        <w:t xml:space="preserve"> to manage the river. </w:t>
      </w:r>
      <w:r w:rsidRPr="005C6371">
        <w:rPr>
          <w:rStyle w:val="StyleUnderline"/>
        </w:rPr>
        <w:t xml:space="preserve">Peaceful cooperation will be </w:t>
      </w:r>
      <w:r w:rsidRPr="005C6371">
        <w:rPr>
          <w:rStyle w:val="Emphasis"/>
        </w:rPr>
        <w:t>harder in the future.</w:t>
      </w:r>
    </w:p>
    <w:p w14:paraId="1CC14B6A" w14:textId="77777777" w:rsidR="00C00B5C" w:rsidRPr="005C6371" w:rsidRDefault="00C00B5C" w:rsidP="00C00B5C">
      <w:r w:rsidRPr="005C6371">
        <w:rPr>
          <w:rStyle w:val="StyleUnderline"/>
        </w:rPr>
        <w:t xml:space="preserve">Partnerships among other countries that share river basins are even more fragile. Several Southeast Asian countries cooperate over the Mekong River </w:t>
      </w:r>
      <w:r w:rsidRPr="005C6371">
        <w:t xml:space="preserve">through the Mekong River Commission, </w:t>
      </w:r>
      <w:r w:rsidRPr="005C6371">
        <w:rPr>
          <w:rStyle w:val="StyleUnderline"/>
        </w:rPr>
        <w:t>but China,</w:t>
      </w:r>
      <w:r w:rsidRPr="005C6371">
        <w:t xml:space="preserve"> the largest of the six countries through which the river flows and where the river originates, </w:t>
      </w:r>
      <w:r w:rsidRPr="005C6371">
        <w:rPr>
          <w:rStyle w:val="StyleUnderline"/>
        </w:rPr>
        <w:t>is not a member</w:t>
      </w:r>
      <w:r w:rsidRPr="005C6371">
        <w:t xml:space="preserve">. The </w:t>
      </w:r>
      <w:r w:rsidRPr="005C6371">
        <w:rPr>
          <w:rStyle w:val="StyleUnderline"/>
        </w:rPr>
        <w:t>Chinese</w:t>
      </w:r>
      <w:r w:rsidRPr="005C6371">
        <w:t xml:space="preserve"> government and other upstream countries have built </w:t>
      </w:r>
      <w:r w:rsidRPr="005C6371">
        <w:rPr>
          <w:rStyle w:val="StyleUnderline"/>
        </w:rPr>
        <w:t>dams</w:t>
      </w:r>
      <w:r w:rsidRPr="005C6371">
        <w:t xml:space="preserve"> on the Mekong that </w:t>
      </w:r>
      <w:r w:rsidRPr="005C6371">
        <w:rPr>
          <w:rStyle w:val="StyleUnderline"/>
        </w:rPr>
        <w:lastRenderedPageBreak/>
        <w:t>threaten to deprive fishing and agricultural communities</w:t>
      </w:r>
      <w:r w:rsidRPr="005C6371">
        <w:t xml:space="preserve"> in Vietnam and other downstream countries of their livelihoods. </w:t>
      </w:r>
      <w:r w:rsidRPr="005C6371">
        <w:rPr>
          <w:rStyle w:val="StyleUnderline"/>
        </w:rPr>
        <w:t>Competition</w:t>
      </w:r>
      <w:r w:rsidRPr="005C6371">
        <w:t xml:space="preserve"> over the river's flow </w:t>
      </w:r>
      <w:r w:rsidRPr="005C6371">
        <w:rPr>
          <w:rStyle w:val="StyleUnderline"/>
        </w:rPr>
        <w:t xml:space="preserve">has </w:t>
      </w:r>
      <w:r w:rsidRPr="005C6371">
        <w:rPr>
          <w:rStyle w:val="Emphasis"/>
        </w:rPr>
        <w:t>only gotten worse</w:t>
      </w:r>
      <w:r w:rsidRPr="005C6371">
        <w:t xml:space="preserve"> as droughts in the region have become more frequent.</w:t>
      </w:r>
    </w:p>
    <w:p w14:paraId="3E76F547" w14:textId="77777777" w:rsidR="00C00B5C" w:rsidRPr="005C6371" w:rsidRDefault="00C00B5C" w:rsidP="00C00B5C">
      <w:r w:rsidRPr="005C6371">
        <w:rPr>
          <w:rStyle w:val="StyleUnderline"/>
        </w:rPr>
        <w:t xml:space="preserve">Similar dynamics are at play on the </w:t>
      </w:r>
      <w:r w:rsidRPr="005C6371">
        <w:rPr>
          <w:rStyle w:val="Emphasis"/>
        </w:rPr>
        <w:t>Nile</w:t>
      </w:r>
      <w:r w:rsidRPr="005C6371">
        <w:rPr>
          <w:rStyle w:val="StyleUnderline"/>
        </w:rPr>
        <w:t>.</w:t>
      </w:r>
      <w:r w:rsidRPr="005C6371">
        <w:t xml:space="preserve"> Ethiopia is building a vast dam on the river for irrigation and to generate power, a move that will reduce the river's flow in Egypt and Sudan. Until now, Egypt has enjoyed disproportionate rights to the Nile (a colonial-era legacy), but that is set to end, requiring delicate negotiations over water sharing and how quickly Ethiopia will fill the reservoir behind the dam.</w:t>
      </w:r>
    </w:p>
    <w:p w14:paraId="74AC817A" w14:textId="77777777" w:rsidR="00C00B5C" w:rsidRPr="005C6371" w:rsidRDefault="00C00B5C" w:rsidP="00C00B5C">
      <w:pPr>
        <w:rPr>
          <w:rStyle w:val="StyleUnderline"/>
        </w:rPr>
      </w:pPr>
      <w:r w:rsidRPr="005C6371">
        <w:rPr>
          <w:rStyle w:val="StyleUnderline"/>
        </w:rPr>
        <w:t>Violence is far from inevitable, but tensions over water</w:t>
      </w:r>
      <w:r w:rsidRPr="005C6371">
        <w:t xml:space="preserve"> within and between countries </w:t>
      </w:r>
      <w:r w:rsidRPr="005C6371">
        <w:rPr>
          <w:rStyle w:val="StyleUnderline"/>
        </w:rPr>
        <w:t xml:space="preserve">will create </w:t>
      </w:r>
      <w:r w:rsidRPr="005C6371">
        <w:rPr>
          <w:rStyle w:val="Emphasis"/>
        </w:rPr>
        <w:t>new flash points</w:t>
      </w:r>
      <w:r w:rsidRPr="005C6371">
        <w:rPr>
          <w:rStyle w:val="StyleUnderline"/>
        </w:rPr>
        <w:t xml:space="preserve"> in regions where other resources are scarce and </w:t>
      </w:r>
      <w:r w:rsidRPr="005C6371">
        <w:rPr>
          <w:rStyle w:val="Emphasis"/>
        </w:rPr>
        <w:t>institutional guardrails</w:t>
      </w:r>
      <w:r w:rsidRPr="005C6371">
        <w:rPr>
          <w:rStyle w:val="StyleUnderline"/>
        </w:rPr>
        <w:t xml:space="preserve"> are </w:t>
      </w:r>
      <w:r w:rsidRPr="005C6371">
        <w:rPr>
          <w:rStyle w:val="Emphasis"/>
        </w:rPr>
        <w:t>weak</w:t>
      </w:r>
      <w:r w:rsidRPr="005C6371">
        <w:rPr>
          <w:rStyle w:val="StyleUnderline"/>
        </w:rPr>
        <w:t xml:space="preserve"> or </w:t>
      </w:r>
      <w:r w:rsidRPr="005C6371">
        <w:rPr>
          <w:rStyle w:val="Emphasis"/>
        </w:rPr>
        <w:t>missing</w:t>
      </w:r>
      <w:r w:rsidRPr="005C6371">
        <w:rPr>
          <w:rStyle w:val="StyleUnderline"/>
        </w:rPr>
        <w:t>.</w:t>
      </w:r>
    </w:p>
    <w:p w14:paraId="18F0199D" w14:textId="77777777" w:rsidR="00C00B5C" w:rsidRPr="005C6371" w:rsidRDefault="00C00B5C" w:rsidP="00C00B5C">
      <w:pPr>
        <w:rPr>
          <w:rStyle w:val="StyleUnderline"/>
        </w:rPr>
      </w:pPr>
      <w:r w:rsidRPr="005C6371">
        <w:rPr>
          <w:rStyle w:val="StyleUnderline"/>
        </w:rPr>
        <w:t>The ways</w:t>
      </w:r>
      <w:r w:rsidRPr="005C6371">
        <w:t xml:space="preserve"> </w:t>
      </w:r>
      <w:r w:rsidRPr="005C6371">
        <w:rPr>
          <w:rStyle w:val="StyleUnderline"/>
        </w:rPr>
        <w:t>countries respond</w:t>
      </w:r>
      <w:r w:rsidRPr="005C6371">
        <w:t xml:space="preserve"> </w:t>
      </w:r>
      <w:r w:rsidRPr="005C6371">
        <w:rPr>
          <w:rStyle w:val="StyleUnderline"/>
        </w:rPr>
        <w:t>to</w:t>
      </w:r>
      <w:r w:rsidRPr="005C6371">
        <w:t xml:space="preserve"> the effects of </w:t>
      </w:r>
      <w:r w:rsidRPr="005C6371">
        <w:rPr>
          <w:rStyle w:val="StyleUnderline"/>
        </w:rPr>
        <w:t>climate change may</w:t>
      </w:r>
      <w:r w:rsidRPr="005C6371">
        <w:t xml:space="preserve"> sometimes </w:t>
      </w:r>
      <w:r w:rsidRPr="005C6371">
        <w:rPr>
          <w:rStyle w:val="StyleUnderline"/>
        </w:rPr>
        <w:t xml:space="preserve">prove </w:t>
      </w:r>
      <w:r w:rsidRPr="005C6371">
        <w:rPr>
          <w:rStyle w:val="Emphasis"/>
        </w:rPr>
        <w:t>more consequential</w:t>
      </w:r>
      <w:r w:rsidRPr="005C6371">
        <w:rPr>
          <w:rStyle w:val="StyleUnderline"/>
        </w:rPr>
        <w:t xml:space="preserve"> than </w:t>
      </w:r>
      <w:r w:rsidRPr="005C6371">
        <w:t xml:space="preserve">the </w:t>
      </w:r>
      <w:r w:rsidRPr="005C6371">
        <w:rPr>
          <w:rStyle w:val="StyleUnderline"/>
        </w:rPr>
        <w:t>effects themselves</w:t>
      </w:r>
      <w:r w:rsidRPr="005C6371">
        <w:t xml:space="preserve">. In 2010, for example, </w:t>
      </w:r>
      <w:r w:rsidRPr="005C6371">
        <w:rPr>
          <w:rStyle w:val="StyleUnderline"/>
        </w:rPr>
        <w:t xml:space="preserve">after a drought destroyed about one-fifth of Russia's wheat harvest, the Russian government </w:t>
      </w:r>
      <w:r w:rsidRPr="005C6371">
        <w:rPr>
          <w:rStyle w:val="Emphasis"/>
        </w:rPr>
        <w:t>banned grain exports</w:t>
      </w:r>
      <w:r w:rsidRPr="005C6371">
        <w:rPr>
          <w:rStyle w:val="StyleUnderline"/>
        </w:rPr>
        <w:t xml:space="preserve">. That move, along with production declines in Argentina and Australia, </w:t>
      </w:r>
      <w:r w:rsidRPr="005C6371">
        <w:t xml:space="preserve">which were </w:t>
      </w:r>
      <w:r w:rsidRPr="005C6371">
        <w:rPr>
          <w:rStyle w:val="StyleUnderline"/>
        </w:rPr>
        <w:t xml:space="preserve">also affected by drought, caused </w:t>
      </w:r>
      <w:r w:rsidRPr="005C6371">
        <w:rPr>
          <w:rStyle w:val="Emphasis"/>
        </w:rPr>
        <w:t>global grain prices to spike</w:t>
      </w:r>
      <w:r w:rsidRPr="005C6371">
        <w:rPr>
          <w:rStyle w:val="StyleUnderline"/>
        </w:rPr>
        <w:t xml:space="preserve">. Those </w:t>
      </w:r>
      <w:r w:rsidRPr="005C6371">
        <w:t xml:space="preserve">price rises may have </w:t>
      </w:r>
      <w:r w:rsidRPr="005C6371">
        <w:rPr>
          <w:rStyle w:val="StyleUnderline"/>
        </w:rPr>
        <w:t xml:space="preserve">helped </w:t>
      </w:r>
      <w:r w:rsidRPr="005C6371">
        <w:rPr>
          <w:rStyle w:val="Emphasis"/>
        </w:rPr>
        <w:t>destabilize</w:t>
      </w:r>
      <w:r w:rsidRPr="005C6371">
        <w:t xml:space="preserve"> some already </w:t>
      </w:r>
      <w:r w:rsidRPr="005C6371">
        <w:rPr>
          <w:rStyle w:val="Emphasis"/>
        </w:rPr>
        <w:t>fragile countries.</w:t>
      </w:r>
      <w:r w:rsidRPr="005C6371">
        <w:t xml:space="preserve"> In Egypt, for example, annual food-price inflation hit 19 percent in early 2011, </w:t>
      </w:r>
      <w:r w:rsidRPr="005C6371">
        <w:rPr>
          <w:rStyle w:val="StyleUnderline"/>
        </w:rPr>
        <w:t>fueling</w:t>
      </w:r>
      <w:r w:rsidRPr="005C6371">
        <w:t xml:space="preserve"> the </w:t>
      </w:r>
      <w:r w:rsidRPr="005C6371">
        <w:rPr>
          <w:rStyle w:val="StyleUnderline"/>
        </w:rPr>
        <w:t xml:space="preserve">protests that </w:t>
      </w:r>
      <w:r w:rsidRPr="005C6371">
        <w:rPr>
          <w:rStyle w:val="Emphasis"/>
        </w:rPr>
        <w:t>toppled</w:t>
      </w:r>
      <w:r w:rsidRPr="005C6371">
        <w:t xml:space="preserve"> President Hosni </w:t>
      </w:r>
      <w:r w:rsidRPr="005C6371">
        <w:rPr>
          <w:rStyle w:val="Emphasis"/>
        </w:rPr>
        <w:t>Mubarak</w:t>
      </w:r>
      <w:r w:rsidRPr="005C6371">
        <w:rPr>
          <w:rStyle w:val="StyleUnderline"/>
        </w:rPr>
        <w:t>.</w:t>
      </w:r>
    </w:p>
    <w:p w14:paraId="4E134BEA" w14:textId="77777777" w:rsidR="00C00B5C" w:rsidRPr="005C6371" w:rsidRDefault="00C00B5C" w:rsidP="00C00B5C">
      <w:pPr>
        <w:rPr>
          <w:rStyle w:val="StyleUnderline"/>
        </w:rPr>
      </w:pPr>
      <w:r w:rsidRPr="005C6371">
        <w:t xml:space="preserve">State </w:t>
      </w:r>
      <w:r w:rsidRPr="005C6371">
        <w:rPr>
          <w:rStyle w:val="StyleUnderline"/>
        </w:rPr>
        <w:t>responses to</w:t>
      </w:r>
      <w:r w:rsidRPr="005C6371">
        <w:t xml:space="preserve"> other </w:t>
      </w:r>
      <w:r w:rsidRPr="005C6371">
        <w:rPr>
          <w:rStyle w:val="StyleUnderline"/>
        </w:rPr>
        <w:t>climate phenomena</w:t>
      </w:r>
      <w:r w:rsidRPr="005C6371">
        <w:t xml:space="preserve"> have also </w:t>
      </w:r>
      <w:r w:rsidRPr="005C6371">
        <w:rPr>
          <w:rStyle w:val="StyleUnderline"/>
        </w:rPr>
        <w:t xml:space="preserve">heightened tensions. </w:t>
      </w:r>
      <w:r w:rsidRPr="005C6371">
        <w:t xml:space="preserve">Melting sea ice </w:t>
      </w:r>
      <w:r w:rsidRPr="005C6371">
        <w:rPr>
          <w:rStyle w:val="StyleUnderline"/>
        </w:rPr>
        <w:t>in the Arctic</w:t>
      </w:r>
      <w:r w:rsidRPr="005C6371">
        <w:t xml:space="preserve"> has opened up new lanes for shipping and fields for oil and gas exploration, </w:t>
      </w:r>
      <w:r w:rsidRPr="005C6371">
        <w:rPr>
          <w:rStyle w:val="StyleUnderline"/>
        </w:rPr>
        <w:t xml:space="preserve">leading </w:t>
      </w:r>
      <w:r w:rsidRPr="005C6371">
        <w:rPr>
          <w:rStyle w:val="Emphasis"/>
        </w:rPr>
        <w:t>Canada</w:t>
      </w:r>
      <w:r w:rsidRPr="005C6371">
        <w:rPr>
          <w:rStyle w:val="StyleUnderline"/>
        </w:rPr>
        <w:t xml:space="preserve">, </w:t>
      </w:r>
      <w:r w:rsidRPr="005C6371">
        <w:rPr>
          <w:rStyle w:val="Emphasis"/>
        </w:rPr>
        <w:t>Russia</w:t>
      </w:r>
      <w:r w:rsidRPr="005C6371">
        <w:rPr>
          <w:rStyle w:val="StyleUnderline"/>
        </w:rPr>
        <w:t>, the</w:t>
      </w:r>
      <w:r w:rsidRPr="005C6371">
        <w:t xml:space="preserve"> </w:t>
      </w:r>
      <w:r w:rsidRPr="005C6371">
        <w:rPr>
          <w:rStyle w:val="Emphasis"/>
        </w:rPr>
        <w:t>U</w:t>
      </w:r>
      <w:r w:rsidRPr="005C6371">
        <w:t xml:space="preserve">nited </w:t>
      </w:r>
      <w:r w:rsidRPr="005C6371">
        <w:rPr>
          <w:rStyle w:val="Emphasis"/>
        </w:rPr>
        <w:t>S</w:t>
      </w:r>
      <w:r w:rsidRPr="005C6371">
        <w:t xml:space="preserve">tates, </w:t>
      </w:r>
      <w:r w:rsidRPr="005C6371">
        <w:rPr>
          <w:rStyle w:val="StyleUnderline"/>
        </w:rPr>
        <w:t>and</w:t>
      </w:r>
      <w:r w:rsidRPr="005C6371">
        <w:t xml:space="preserve"> other </w:t>
      </w:r>
      <w:r w:rsidRPr="005C6371">
        <w:rPr>
          <w:rStyle w:val="StyleUnderline"/>
        </w:rPr>
        <w:t>Arctic nations to bicker over the rights to control these new resources.</w:t>
      </w:r>
    </w:p>
    <w:p w14:paraId="55542C78" w14:textId="77777777" w:rsidR="00C00B5C" w:rsidRPr="005C6371" w:rsidRDefault="00C00B5C" w:rsidP="00C00B5C">
      <w:r w:rsidRPr="005C6371">
        <w:t xml:space="preserve">Moreover, </w:t>
      </w:r>
      <w:r w:rsidRPr="005C6371">
        <w:rPr>
          <w:rStyle w:val="StyleUnderline"/>
        </w:rPr>
        <w:t>the push to reduce carbon emissions,</w:t>
      </w:r>
      <w:r w:rsidRPr="005C6371">
        <w:t xml:space="preserve"> although welcome, </w:t>
      </w:r>
      <w:r w:rsidRPr="005C6371">
        <w:rPr>
          <w:rStyle w:val="StyleUnderline"/>
        </w:rPr>
        <w:t>could</w:t>
      </w:r>
      <w:r w:rsidRPr="005C6371">
        <w:t xml:space="preserve"> also </w:t>
      </w:r>
      <w:r w:rsidRPr="005C6371">
        <w:rPr>
          <w:rStyle w:val="Emphasis"/>
        </w:rPr>
        <w:t>drive competition</w:t>
      </w:r>
      <w:r w:rsidRPr="005C6371">
        <w:rPr>
          <w:rStyle w:val="StyleUnderline"/>
        </w:rPr>
        <w:t>. As demand for clean energy grows, countries</w:t>
      </w:r>
      <w:r w:rsidRPr="005C6371">
        <w:t xml:space="preserve"> will </w:t>
      </w:r>
      <w:r w:rsidRPr="005C6371">
        <w:rPr>
          <w:rStyle w:val="Emphasis"/>
        </w:rPr>
        <w:t>spar over subsidies</w:t>
      </w:r>
      <w:r w:rsidRPr="005C6371">
        <w:rPr>
          <w:rStyle w:val="StyleUnderline"/>
        </w:rPr>
        <w:t xml:space="preserve"> and </w:t>
      </w:r>
      <w:r w:rsidRPr="005C6371">
        <w:rPr>
          <w:rStyle w:val="Emphasis"/>
        </w:rPr>
        <w:t>tariffs</w:t>
      </w:r>
      <w:r w:rsidRPr="005C6371">
        <w:t xml:space="preserve"> as each tries to shore up its position in the new green economy. </w:t>
      </w:r>
      <w:r w:rsidRPr="005C6371">
        <w:rPr>
          <w:rStyle w:val="StyleUnderline"/>
        </w:rPr>
        <w:t>China's aggressive subsidies</w:t>
      </w:r>
      <w:r w:rsidRPr="005C6371">
        <w:t xml:space="preserve"> for its solar power industry have </w:t>
      </w:r>
      <w:r w:rsidRPr="005C6371">
        <w:rPr>
          <w:rStyle w:val="StyleUnderline"/>
        </w:rPr>
        <w:t>triggered</w:t>
      </w:r>
      <w:r w:rsidRPr="005C6371">
        <w:t xml:space="preserve"> a </w:t>
      </w:r>
      <w:r w:rsidRPr="005C6371">
        <w:rPr>
          <w:rStyle w:val="Emphasis"/>
        </w:rPr>
        <w:t>backlash</w:t>
      </w:r>
      <w:r w:rsidRPr="005C6371">
        <w:rPr>
          <w:rStyle w:val="StyleUnderline"/>
        </w:rPr>
        <w:t xml:space="preserve"> from</w:t>
      </w:r>
      <w:r w:rsidRPr="005C6371">
        <w:t xml:space="preserve"> the </w:t>
      </w:r>
      <w:r w:rsidRPr="005C6371">
        <w:rPr>
          <w:rStyle w:val="StyleUnderline"/>
        </w:rPr>
        <w:t>makers of solar</w:t>
      </w:r>
      <w:r w:rsidRPr="005C6371">
        <w:t xml:space="preserve"> panels in other countries, with the United States imposing tariffs in 2017 and India considering doing something similar.</w:t>
      </w:r>
    </w:p>
    <w:p w14:paraId="193AD6FB" w14:textId="77777777" w:rsidR="00C00B5C" w:rsidRPr="005C6371" w:rsidRDefault="00C00B5C" w:rsidP="00C00B5C">
      <w:r w:rsidRPr="005C6371">
        <w:rPr>
          <w:rStyle w:val="StyleUnderline"/>
        </w:rPr>
        <w:t xml:space="preserve">As climate fears intensify, debates between countries will become </w:t>
      </w:r>
      <w:r w:rsidRPr="005C6371">
        <w:rPr>
          <w:rStyle w:val="Emphasis"/>
        </w:rPr>
        <w:t>sharper</w:t>
      </w:r>
      <w:r w:rsidRPr="005C6371">
        <w:rPr>
          <w:rStyle w:val="StyleUnderline"/>
        </w:rPr>
        <w:t xml:space="preserve"> </w:t>
      </w:r>
      <w:r w:rsidRPr="005C6371">
        <w:t xml:space="preserve">and more explicit. Since manufacturing the batteries used in electric cars requires rare minerals, such as cobalt, lithium, and nickel, which are found largely in conflict ridden places such as the Democratic Republic of the Congo, the </w:t>
      </w:r>
      <w:r w:rsidRPr="005C6371">
        <w:rPr>
          <w:rStyle w:val="StyleUnderline"/>
        </w:rPr>
        <w:t>rise of battery</w:t>
      </w:r>
      <w:r w:rsidRPr="005C6371">
        <w:t xml:space="preserve"> powered </w:t>
      </w:r>
      <w:r w:rsidRPr="005C6371">
        <w:rPr>
          <w:rStyle w:val="StyleUnderline"/>
        </w:rPr>
        <w:t xml:space="preserve">vehicles could prompt a </w:t>
      </w:r>
      <w:r w:rsidRPr="005C6371">
        <w:rPr>
          <w:rStyle w:val="Emphasis"/>
        </w:rPr>
        <w:t>dangerous</w:t>
      </w:r>
      <w:r w:rsidRPr="005C6371">
        <w:rPr>
          <w:rStyle w:val="StyleUnderline"/>
        </w:rPr>
        <w:t xml:space="preserve"> new </w:t>
      </w:r>
      <w:r w:rsidRPr="005C6371">
        <w:rPr>
          <w:rStyle w:val="Emphasis"/>
        </w:rPr>
        <w:t>scramble for resources</w:t>
      </w:r>
      <w:r w:rsidRPr="005C6371">
        <w:t>. Although manufacturers will innovate to reduce their dependence on these minerals, such pressures will become more common as the clean energy transition progresses. Companies and countries that depend heavily on fossil fuels, for example, will resist pressure to keep them in the ground.</w:t>
      </w:r>
    </w:p>
    <w:p w14:paraId="0156176E" w14:textId="77777777" w:rsidR="00C00B5C" w:rsidRPr="009E3B55" w:rsidRDefault="00C00B5C" w:rsidP="00C00B5C">
      <w:pPr>
        <w:rPr>
          <w:rStyle w:val="StyleUnderline"/>
        </w:rPr>
      </w:pPr>
      <w:r w:rsidRPr="005C6371">
        <w:t xml:space="preserve">There are myriad potentially contentious policies governments might enact in response to changing climate conditions. </w:t>
      </w:r>
      <w:r w:rsidRPr="005C6371">
        <w:rPr>
          <w:rStyle w:val="StyleUnderline"/>
        </w:rPr>
        <w:t xml:space="preserve">Banning exports of newly scarce resources, acquiring land overseas, mandating </w:t>
      </w:r>
      <w:r w:rsidRPr="005C6371">
        <w:t xml:space="preserve">the use of </w:t>
      </w:r>
      <w:r w:rsidRPr="005C6371">
        <w:rPr>
          <w:rStyle w:val="StyleUnderline"/>
        </w:rPr>
        <w:t xml:space="preserve">biofuels, enacting rules to conserve forests, and </w:t>
      </w:r>
      <w:r w:rsidRPr="005C6371">
        <w:rPr>
          <w:rStyle w:val="Emphasis"/>
        </w:rPr>
        <w:t>a thousand other choices</w:t>
      </w:r>
      <w:r w:rsidRPr="005C6371">
        <w:t xml:space="preserve"> will all </w:t>
      </w:r>
      <w:r w:rsidRPr="005C6371">
        <w:rPr>
          <w:rStyle w:val="StyleUnderline"/>
        </w:rPr>
        <w:t>create</w:t>
      </w:r>
      <w:r w:rsidRPr="005C6371">
        <w:t xml:space="preserve"> </w:t>
      </w:r>
      <w:r w:rsidRPr="005C6371">
        <w:rPr>
          <w:rStyle w:val="StyleUnderline"/>
        </w:rPr>
        <w:t xml:space="preserve">winners and losers and </w:t>
      </w:r>
      <w:r w:rsidRPr="005C6371">
        <w:rPr>
          <w:rStyle w:val="Emphasis"/>
        </w:rPr>
        <w:t>inflame</w:t>
      </w:r>
      <w:r w:rsidRPr="005C6371">
        <w:rPr>
          <w:rStyle w:val="StyleUnderline"/>
        </w:rPr>
        <w:t xml:space="preserve"> </w:t>
      </w:r>
      <w:r w:rsidRPr="005C6371">
        <w:t xml:space="preserve">domestic and </w:t>
      </w:r>
      <w:r w:rsidRPr="005C6371">
        <w:rPr>
          <w:rStyle w:val="Emphasis"/>
        </w:rPr>
        <w:t>international tensions</w:t>
      </w:r>
      <w:r w:rsidRPr="005C6371">
        <w:rPr>
          <w:rStyle w:val="StyleUnderline"/>
        </w:rPr>
        <w:t xml:space="preserve">. As fears grow of runaway climate change, governments will be </w:t>
      </w:r>
      <w:r w:rsidRPr="005C6371">
        <w:rPr>
          <w:rStyle w:val="Emphasis"/>
        </w:rPr>
        <w:t>increasingly tempted</w:t>
      </w:r>
      <w:r w:rsidRPr="005C6371">
        <w:rPr>
          <w:rStyle w:val="StyleUnderline"/>
        </w:rPr>
        <w:t xml:space="preserve"> to take </w:t>
      </w:r>
      <w:r w:rsidRPr="005C6371">
        <w:rPr>
          <w:rStyle w:val="Emphasis"/>
        </w:rPr>
        <w:t>drastic</w:t>
      </w:r>
      <w:r w:rsidRPr="005C6371">
        <w:rPr>
          <w:rStyle w:val="StyleUnderline"/>
        </w:rPr>
        <w:t xml:space="preserve"> </w:t>
      </w:r>
      <w:r w:rsidRPr="005C6371">
        <w:rPr>
          <w:rStyle w:val="Emphasis"/>
        </w:rPr>
        <w:t>unilateral</w:t>
      </w:r>
      <w:r w:rsidRPr="005C6371">
        <w:rPr>
          <w:rStyle w:val="StyleUnderline"/>
        </w:rPr>
        <w:t xml:space="preserve"> steps, such as </w:t>
      </w:r>
      <w:r w:rsidRPr="005C6371">
        <w:rPr>
          <w:rStyle w:val="Emphasis"/>
        </w:rPr>
        <w:t>geoengineering</w:t>
      </w:r>
      <w:r w:rsidRPr="005C6371">
        <w:rPr>
          <w:rStyle w:val="StyleUnderline"/>
        </w:rPr>
        <w:t xml:space="preserve">, which would prove </w:t>
      </w:r>
      <w:r w:rsidRPr="005C6371">
        <w:rPr>
          <w:rStyle w:val="Emphasis"/>
        </w:rPr>
        <w:t>immensely destabilizing</w:t>
      </w:r>
      <w:r w:rsidRPr="005C6371">
        <w:rPr>
          <w:rStyle w:val="StyleUnderline"/>
        </w:rPr>
        <w:t>.</w:t>
      </w:r>
    </w:p>
    <w:p w14:paraId="66C0EEA4" w14:textId="62A5C924" w:rsidR="00C00B5C" w:rsidRDefault="00C00B5C" w:rsidP="00C00B5C"/>
    <w:p w14:paraId="0D22662A" w14:textId="7BB604F0" w:rsidR="006251D4" w:rsidRDefault="006251D4" w:rsidP="00C00B5C"/>
    <w:p w14:paraId="3ED45401" w14:textId="3BB8231F" w:rsidR="006251D4" w:rsidRDefault="006251D4" w:rsidP="006251D4">
      <w:pPr>
        <w:pStyle w:val="Heading3"/>
      </w:pPr>
      <w:r>
        <w:lastRenderedPageBreak/>
        <w:t>2AC—Ozone—Extinction</w:t>
      </w:r>
    </w:p>
    <w:p w14:paraId="72A785EC" w14:textId="77777777" w:rsidR="006251D4" w:rsidRPr="006E0EED" w:rsidRDefault="006251D4" w:rsidP="006251D4">
      <w:pPr>
        <w:pStyle w:val="Heading4"/>
      </w:pPr>
      <w:r w:rsidRPr="006E0EED">
        <w:t>Extinction</w:t>
      </w:r>
    </w:p>
    <w:p w14:paraId="1FC9AD97" w14:textId="77777777" w:rsidR="006251D4" w:rsidRPr="00442405" w:rsidRDefault="006251D4" w:rsidP="006251D4">
      <w:r w:rsidRPr="00442405">
        <w:rPr>
          <w:rStyle w:val="Style13ptBold"/>
        </w:rPr>
        <w:t>Williams 96</w:t>
      </w:r>
      <w:r w:rsidRPr="00442405">
        <w:t xml:space="preserve">, David Crockett Williams 96, Jr., author of </w:t>
      </w:r>
      <w:proofErr w:type="spellStart"/>
      <w:r w:rsidRPr="00442405">
        <w:t>Tetron</w:t>
      </w:r>
      <w:proofErr w:type="spellEnd"/>
      <w:r w:rsidRPr="00442405">
        <w:t xml:space="preserve"> Natural Unified Field Theory, Chemist, Personal and Financial Agent.     February 7, 1996 THE SCIENTIFIC SPIRITUAL REVOLUTION http://www.angelfire.com/on/GEAR2000/video96.html</w:t>
      </w:r>
    </w:p>
    <w:p w14:paraId="17154144" w14:textId="77777777" w:rsidR="006251D4" w:rsidRPr="00442405" w:rsidRDefault="006251D4" w:rsidP="006251D4">
      <w:r w:rsidRPr="00442405">
        <w:t xml:space="preserve">Today all life on earth is threatened by many problems associated with the materialistic and shortsighted human activities out of harmony with nature that have led to an oxygen crisis from massive deforestation and fossil fuel combustion which has created global warming responsible for increased weather extremes, flooding, droughts, disease vectors, etc., and an </w:t>
      </w:r>
      <w:r w:rsidRPr="00442405">
        <w:rPr>
          <w:rStyle w:val="Emphasis"/>
        </w:rPr>
        <w:t>ozone</w:t>
      </w:r>
      <w:r w:rsidRPr="00442405">
        <w:t xml:space="preserve"> layer </w:t>
      </w:r>
      <w:r w:rsidRPr="00442405">
        <w:rPr>
          <w:rStyle w:val="Emphasis"/>
        </w:rPr>
        <w:t>depletion</w:t>
      </w:r>
      <w:r w:rsidRPr="00442405">
        <w:rPr>
          <w:rStyle w:val="StyleUnderline"/>
        </w:rPr>
        <w:t xml:space="preserve"> that threatens all life on earth by the imminent destruction of the ocean's phytoplankton which produce over half of earth's oxygen and form the beginning of the oceanic food chain.</w:t>
      </w:r>
      <w:r w:rsidRPr="00442405">
        <w:t xml:space="preserve"> Nuclear testing has caused lasting increases in seismic and volcanic activity, explainable by free energy science, which threatens cataclysmic earth changes. The danger of nuclear conflagration still exists. All these conditions have been predicted independently by many different religious prophecies since many hundreds of years ago. How can this be understood and resolved?  </w:t>
      </w:r>
    </w:p>
    <w:p w14:paraId="25758527" w14:textId="77777777" w:rsidR="006251D4" w:rsidRPr="00442405" w:rsidRDefault="006251D4" w:rsidP="006251D4">
      <w:pPr>
        <w:pStyle w:val="Heading4"/>
        <w:rPr>
          <w:rFonts w:cs="Arial"/>
        </w:rPr>
      </w:pPr>
      <w:r w:rsidRPr="00442405">
        <w:rPr>
          <w:rFonts w:cs="Arial"/>
        </w:rPr>
        <w:t xml:space="preserve">Extinction </w:t>
      </w:r>
    </w:p>
    <w:p w14:paraId="2881EC88" w14:textId="77777777" w:rsidR="006251D4" w:rsidRPr="00442405" w:rsidRDefault="006251D4" w:rsidP="006251D4">
      <w:r w:rsidRPr="00442405">
        <w:rPr>
          <w:rStyle w:val="Style13ptBold"/>
        </w:rPr>
        <w:t>Smith and Daniel 99</w:t>
      </w:r>
      <w:r w:rsidRPr="00442405">
        <w:t xml:space="preserve"> (</w:t>
      </w:r>
      <w:proofErr w:type="spellStart"/>
      <w:r w:rsidRPr="00442405">
        <w:t>Tyrrel</w:t>
      </w:r>
      <w:proofErr w:type="spellEnd"/>
      <w:r w:rsidRPr="00442405">
        <w:t xml:space="preserve"> W. Smith, Jr., Ph.D. TRW Space &amp; Electronics Group and John R. Edwards Daniel </w:t>
      </w:r>
      <w:proofErr w:type="spellStart"/>
      <w:r w:rsidRPr="00442405">
        <w:t>Pilson</w:t>
      </w:r>
      <w:proofErr w:type="spellEnd"/>
      <w:r w:rsidRPr="00442405">
        <w:t xml:space="preserve"> Environmental Management Branch “Summary of the Impact of Launch Vehicle Exhaust and Deorbiting Space and Meteorite Debris on Stratospheric Ozone” </w:t>
      </w:r>
      <w:hyperlink r:id="rId83" w:history="1">
        <w:r w:rsidRPr="00442405">
          <w:rPr>
            <w:rStyle w:val="Hyperlink"/>
          </w:rPr>
          <w:t>http://www.dtic.mil/cgi-bin/GetTRDoc?Location=U2&amp;doc=GetTRDoc.pdf&amp;AD=ADA414306</w:t>
        </w:r>
      </w:hyperlink>
      <w:r w:rsidRPr="00442405">
        <w:t>)</w:t>
      </w:r>
    </w:p>
    <w:p w14:paraId="1B5BDC33" w14:textId="77777777" w:rsidR="006251D4" w:rsidRPr="00442405" w:rsidRDefault="006251D4" w:rsidP="006251D4">
      <w:r w:rsidRPr="00442405">
        <w:rPr>
          <w:rStyle w:val="StyleUnderline"/>
        </w:rPr>
        <w:t>The ozone layer is</w:t>
      </w:r>
      <w:r w:rsidRPr="00442405">
        <w:t xml:space="preserve"> </w:t>
      </w:r>
      <w:r w:rsidRPr="00442405">
        <w:rPr>
          <w:rStyle w:val="Emphasis"/>
        </w:rPr>
        <w:t>critical to life on Earth because it absorbs biologically damaging solar u</w:t>
      </w:r>
      <w:r w:rsidRPr="00442405">
        <w:t>ltra</w:t>
      </w:r>
      <w:r w:rsidRPr="00442405">
        <w:rPr>
          <w:rStyle w:val="Emphasis"/>
        </w:rPr>
        <w:t>v</w:t>
      </w:r>
      <w:r w:rsidRPr="00442405">
        <w:t xml:space="preserve">iolet </w:t>
      </w:r>
      <w:r w:rsidRPr="00442405">
        <w:rPr>
          <w:rStyle w:val="Emphasis"/>
        </w:rPr>
        <w:t>radiation</w:t>
      </w:r>
      <w:r w:rsidRPr="00442405">
        <w:t xml:space="preserve">. The </w:t>
      </w:r>
      <w:r w:rsidRPr="00442405">
        <w:rPr>
          <w:rStyle w:val="StyleUnderline"/>
        </w:rPr>
        <w:t>amount of solar UV radiation received at any particular location on the Earth’s surface depends upon the position of the Sun above the horizon, the amount of ozone in the atmosphere</w:t>
      </w:r>
      <w:r w:rsidRPr="00442405">
        <w:t xml:space="preserve">, and local cloudiness and pollution. Scientists agree that, in the absence of changes in clouds or pollution, </w:t>
      </w:r>
      <w:r w:rsidRPr="00442405">
        <w:rPr>
          <w:rStyle w:val="StyleUnderline"/>
        </w:rPr>
        <w:t>decreases in atmospheric ozone lead to increases in ground-level UV radiation</w:t>
      </w:r>
      <w:r w:rsidRPr="00442405">
        <w:t xml:space="preserve"> (Martin [1998], WMO [1998]). Prior to the late 1980s, instruments with the necessary accuracy and stability for measurement of small long-term trends in ground-level UV-B were not available. Therefore, </w:t>
      </w:r>
      <w:r w:rsidRPr="00442405">
        <w:rPr>
          <w:rStyle w:val="StyleUnderline"/>
        </w:rPr>
        <w:t>the data from urban locations with older, less-specialized instruments provide much less reliable information, especially since simultaneous measurements of changes in cloudiness or local pollution are not available.</w:t>
      </w:r>
      <w:r w:rsidRPr="00442405">
        <w:t xml:space="preserve"> When high-quality measurements were made in other areas far from major cities and their associated air pollution, </w:t>
      </w:r>
      <w:r w:rsidRPr="00442405">
        <w:rPr>
          <w:rStyle w:val="Emphasis"/>
        </w:rPr>
        <w:t>decreases in ozone have regularly been accompanied by increases in UV-B</w:t>
      </w:r>
      <w:r w:rsidRPr="00442405">
        <w:rPr>
          <w:rStyle w:val="UnderlineBold"/>
        </w:rPr>
        <w:t xml:space="preserve"> </w:t>
      </w:r>
      <w:r w:rsidRPr="00442405">
        <w:t xml:space="preserve">(WMO [1998]). Therefore, this increase </w:t>
      </w:r>
      <w:r w:rsidRPr="00442405">
        <w:rPr>
          <w:rStyle w:val="StyleUnderline"/>
        </w:rPr>
        <w:t>in ultraviolet radiation received at the Earth's surface would likely increase the incidence of skin cancer and melanoma, as well as possibly impairing the human immune system</w:t>
      </w:r>
      <w:r w:rsidRPr="00442405">
        <w:t xml:space="preserve"> (Kerr et al., [1993]). </w:t>
      </w:r>
      <w:r w:rsidRPr="00442405">
        <w:rPr>
          <w:rStyle w:val="StyleUnderline"/>
        </w:rPr>
        <w:t>Damage to</w:t>
      </w:r>
      <w:r w:rsidRPr="00442405">
        <w:t xml:space="preserve"> </w:t>
      </w:r>
      <w:r w:rsidRPr="00442405">
        <w:rPr>
          <w:rStyle w:val="StyleUnderline"/>
        </w:rPr>
        <w:t>terrestrial and aquatic ecosystems also may occur (</w:t>
      </w:r>
      <w:r w:rsidRPr="00442405">
        <w:t xml:space="preserve">Martin [1998], WMO [1998]). </w:t>
      </w:r>
    </w:p>
    <w:p w14:paraId="2E1B4C3F" w14:textId="77777777" w:rsidR="006251D4" w:rsidRPr="00442405" w:rsidRDefault="006251D4" w:rsidP="006251D4">
      <w:pPr>
        <w:pStyle w:val="Heading4"/>
      </w:pPr>
      <w:r w:rsidRPr="00442405">
        <w:t>Ozone depletion causes extinction</w:t>
      </w:r>
    </w:p>
    <w:p w14:paraId="6848DDCF" w14:textId="77777777" w:rsidR="006251D4" w:rsidRPr="00442405" w:rsidRDefault="006251D4" w:rsidP="006251D4">
      <w:r w:rsidRPr="00442405">
        <w:rPr>
          <w:rStyle w:val="Style13ptBold"/>
        </w:rPr>
        <w:t xml:space="preserve">NOAA 2 </w:t>
      </w:r>
      <w:r w:rsidRPr="00442405">
        <w:t>(National Oceanic and Atmospheric Association, State Department, 10-1)</w:t>
      </w:r>
    </w:p>
    <w:p w14:paraId="4E722EA2" w14:textId="77777777" w:rsidR="006251D4" w:rsidRPr="00442405" w:rsidRDefault="006251D4" w:rsidP="006251D4">
      <w:pPr>
        <w:rPr>
          <w:szCs w:val="20"/>
        </w:rPr>
      </w:pPr>
      <w:r w:rsidRPr="00442405">
        <w:rPr>
          <w:szCs w:val="20"/>
        </w:rPr>
        <w:t xml:space="preserve">The stratosphere is an atmospheric layer about 6 to 30 miles above the Earth's surface where the ozone layer is found. </w:t>
      </w:r>
      <w:r w:rsidRPr="00442405">
        <w:rPr>
          <w:rStyle w:val="StyleUnderline"/>
          <w:szCs w:val="20"/>
        </w:rPr>
        <w:t>The ozone layer prevents</w:t>
      </w:r>
      <w:r w:rsidRPr="00442405">
        <w:rPr>
          <w:szCs w:val="20"/>
        </w:rPr>
        <w:t xml:space="preserve"> the sun's </w:t>
      </w:r>
      <w:r w:rsidRPr="00442405">
        <w:rPr>
          <w:rStyle w:val="StyleUnderline"/>
          <w:szCs w:val="20"/>
        </w:rPr>
        <w:t>harmful</w:t>
      </w:r>
      <w:r w:rsidRPr="00442405">
        <w:rPr>
          <w:szCs w:val="20"/>
        </w:rPr>
        <w:t xml:space="preserve"> ultra-violet </w:t>
      </w:r>
      <w:r w:rsidRPr="00442405">
        <w:rPr>
          <w:rStyle w:val="StyleUnderline"/>
          <w:szCs w:val="20"/>
        </w:rPr>
        <w:t>radiation from reaching the Earth's surface</w:t>
      </w:r>
      <w:r w:rsidRPr="00442405">
        <w:rPr>
          <w:szCs w:val="20"/>
        </w:rPr>
        <w:t xml:space="preserve">. Ultra-violet </w:t>
      </w:r>
      <w:r w:rsidRPr="00442405">
        <w:rPr>
          <w:rStyle w:val="StyleUnderline"/>
          <w:szCs w:val="20"/>
        </w:rPr>
        <w:t>radiation is a primary cause of</w:t>
      </w:r>
      <w:r w:rsidRPr="00442405">
        <w:rPr>
          <w:szCs w:val="20"/>
        </w:rPr>
        <w:t xml:space="preserve"> skin </w:t>
      </w:r>
      <w:r w:rsidRPr="00442405">
        <w:rPr>
          <w:rStyle w:val="StyleUnderline"/>
          <w:szCs w:val="20"/>
        </w:rPr>
        <w:t xml:space="preserve">cancer. Without upper-level ozone, </w:t>
      </w:r>
      <w:r w:rsidRPr="00442405">
        <w:rPr>
          <w:rStyle w:val="Emphasis"/>
          <w:szCs w:val="20"/>
        </w:rPr>
        <w:t>life on Earth would be non-existent</w:t>
      </w:r>
      <w:r w:rsidRPr="00442405">
        <w:rPr>
          <w:szCs w:val="20"/>
        </w:rPr>
        <w:t>.</w:t>
      </w:r>
    </w:p>
    <w:p w14:paraId="0D73CDED" w14:textId="77777777" w:rsidR="006251D4" w:rsidRPr="00442405" w:rsidRDefault="006251D4" w:rsidP="006251D4"/>
    <w:p w14:paraId="2EAFC51B" w14:textId="318432F2" w:rsidR="006251D4" w:rsidRPr="00442405" w:rsidRDefault="006251D4" w:rsidP="006251D4">
      <w:pPr>
        <w:pStyle w:val="Heading3"/>
      </w:pPr>
      <w:r w:rsidRPr="00442405">
        <w:lastRenderedPageBreak/>
        <w:t>2AC—Ozone—A2: Resilient</w:t>
      </w:r>
    </w:p>
    <w:p w14:paraId="282965A4" w14:textId="77777777" w:rsidR="006251D4" w:rsidRPr="00442405" w:rsidRDefault="006251D4" w:rsidP="006251D4">
      <w:pPr>
        <w:pStyle w:val="Heading4"/>
      </w:pPr>
      <w:r w:rsidRPr="00442405">
        <w:t>Ozone isn’t resilient</w:t>
      </w:r>
    </w:p>
    <w:p w14:paraId="572D0D55" w14:textId="77777777" w:rsidR="006251D4" w:rsidRPr="00442405" w:rsidRDefault="006251D4" w:rsidP="006251D4">
      <w:r w:rsidRPr="00442405">
        <w:rPr>
          <w:rStyle w:val="Style13ptBold"/>
        </w:rPr>
        <w:t>Nolan 12</w:t>
      </w:r>
      <w:r w:rsidRPr="00442405">
        <w:t xml:space="preserve"> – James Nolan, Chief of the Verbatim Reporting Service and Deputy Director of the Interpretation, Meetings and Publishing Division of the United Nations, Interpretation: Techniques and Exercises, p. Google Books</w:t>
      </w:r>
    </w:p>
    <w:p w14:paraId="76655E07" w14:textId="77777777" w:rsidR="006251D4" w:rsidRPr="00442405" w:rsidRDefault="006251D4" w:rsidP="006251D4">
      <w:r w:rsidRPr="00442405">
        <w:rPr>
          <w:rStyle w:val="StyleUnderline"/>
        </w:rPr>
        <w:t xml:space="preserve">The ozone layer, a </w:t>
      </w:r>
      <w:r w:rsidRPr="00442405">
        <w:rPr>
          <w:rStyle w:val="Emphasis"/>
        </w:rPr>
        <w:t>fragile shield</w:t>
      </w:r>
      <w:r w:rsidRPr="00442405">
        <w:rPr>
          <w:rStyle w:val="StyleUnderline"/>
        </w:rPr>
        <w:t xml:space="preserve"> which protects the Earth from the harmful portion of the rays of the sun</w:t>
      </w:r>
      <w:r w:rsidRPr="00442405">
        <w:t xml:space="preserve"> (namely, excess solar UV-B radiations) </w:t>
      </w:r>
      <w:r w:rsidRPr="00442405">
        <w:rPr>
          <w:rStyle w:val="StyleUnderline"/>
        </w:rPr>
        <w:t>is being damaged by</w:t>
      </w:r>
      <w:r w:rsidRPr="00442405">
        <w:t xml:space="preserve"> man-made </w:t>
      </w:r>
      <w:r w:rsidRPr="00442405">
        <w:rPr>
          <w:rStyle w:val="StyleUnderline"/>
        </w:rPr>
        <w:t>chemicals</w:t>
      </w:r>
      <w:r w:rsidRPr="00442405">
        <w:t xml:space="preserve"> released on Earth.</w:t>
      </w:r>
    </w:p>
    <w:p w14:paraId="29D51ED1" w14:textId="79F9B9E1" w:rsidR="006251D4" w:rsidRDefault="006251D4" w:rsidP="006251D4">
      <w:r w:rsidRPr="00442405">
        <w:t xml:space="preserve">The main danger from the weakening of this shield is that it could lead to a rising intensity of the ground level UV-B radiation. </w:t>
      </w:r>
      <w:r w:rsidRPr="00442405">
        <w:rPr>
          <w:rStyle w:val="StyleUnderline"/>
        </w:rPr>
        <w:t>This in turn could lead to increased rates of skin cancer and eye cataracts, to stunted agricultural production and to the possible disappearance of phytoplankton - organisms which form the base of the marine food chain</w:t>
      </w:r>
      <w:r w:rsidRPr="00442405">
        <w:t xml:space="preserve">. The main chemicals involved are CFCs (used in refrigeration, aerosols and as cleaners in many industries), halons (used in fire extinguishers), methyl bromide (used mainly for soil fumigation in agriculture) and some industrial solvents. Because CFCs and other chemicals remain in the atmosphere for decades, </w:t>
      </w:r>
      <w:r w:rsidRPr="00442405">
        <w:rPr>
          <w:rStyle w:val="StyleUnderline"/>
        </w:rPr>
        <w:t xml:space="preserve">the ozone layer will be at its </w:t>
      </w:r>
      <w:r w:rsidRPr="00442405">
        <w:rPr>
          <w:rStyle w:val="Emphasis"/>
        </w:rPr>
        <w:t>most vulnerable</w:t>
      </w:r>
      <w:r w:rsidRPr="00442405">
        <w:rPr>
          <w:rStyle w:val="StyleUnderline"/>
        </w:rPr>
        <w:t xml:space="preserve"> over the next decade</w:t>
      </w:r>
      <w:r w:rsidRPr="00442405">
        <w:t>. The most important and effective measure included in the Montreal Protocol is the commitment to limit the use of, and to gradually phase out, all of these man-made chemicals (known as ozone depleting substances, or ODSs) ... Activities expected to take place in countries all over the world as part of the celebration of the second International Day for the Preservation of the Ozone Layer include:</w:t>
      </w:r>
      <w:r>
        <w:t xml:space="preserve"> </w:t>
      </w:r>
    </w:p>
    <w:p w14:paraId="7C5CD4F6" w14:textId="76A9EDD3" w:rsidR="00195534" w:rsidRDefault="00195534" w:rsidP="006251D4"/>
    <w:p w14:paraId="0EC0CAC4" w14:textId="77777777" w:rsidR="00C91B6F" w:rsidRDefault="00C91B6F" w:rsidP="00C91B6F">
      <w:pPr>
        <w:pStyle w:val="Heading3"/>
      </w:pPr>
      <w:r>
        <w:lastRenderedPageBreak/>
        <w:t>AT: Food Prices</w:t>
      </w:r>
    </w:p>
    <w:p w14:paraId="152F8577" w14:textId="77777777" w:rsidR="00C91B6F" w:rsidRDefault="00C91B6F" w:rsidP="00C91B6F"/>
    <w:p w14:paraId="5B1FEBEA" w14:textId="77777777" w:rsidR="00C91B6F" w:rsidRDefault="00C91B6F" w:rsidP="00C91B6F">
      <w:pPr>
        <w:pStyle w:val="Heading4"/>
      </w:pPr>
      <w:r>
        <w:t>High food prices causes switch from meat consumption – check climate change.</w:t>
      </w:r>
    </w:p>
    <w:p w14:paraId="72AA46FF" w14:textId="77777777" w:rsidR="00C91B6F" w:rsidRDefault="00C91B6F" w:rsidP="00C91B6F"/>
    <w:p w14:paraId="0972A06C" w14:textId="77777777" w:rsidR="00C91B6F" w:rsidRDefault="00C91B6F" w:rsidP="00C91B6F">
      <w:r>
        <w:t xml:space="preserve">Ben </w:t>
      </w:r>
      <w:proofErr w:type="spellStart"/>
      <w:r>
        <w:rPr>
          <w:rStyle w:val="Style13ptBold"/>
        </w:rPr>
        <w:t>Popken</w:t>
      </w:r>
      <w:proofErr w:type="spellEnd"/>
      <w:r>
        <w:rPr>
          <w:rStyle w:val="Style13ptBold"/>
        </w:rPr>
        <w:t>,</w:t>
      </w:r>
      <w:r>
        <w:t xml:space="preserve"> 5-28-</w:t>
      </w:r>
      <w:r>
        <w:rPr>
          <w:rStyle w:val="Style13ptBold"/>
        </w:rPr>
        <w:t>2021</w:t>
      </w:r>
      <w:r>
        <w:t>, "Meatless is having a moment, as pandemic fuels change in consumer appetites," NBC News, https://www.nbcnews.com/business/consumer/meatless-having-moment-pandemic-fuels-change-consumer-appetites-n1268868</w:t>
      </w:r>
    </w:p>
    <w:p w14:paraId="0D810569" w14:textId="77777777" w:rsidR="00C91B6F" w:rsidRDefault="00C91B6F" w:rsidP="00C91B6F"/>
    <w:p w14:paraId="29B94D23" w14:textId="77777777" w:rsidR="00C91B6F" w:rsidRDefault="00C91B6F" w:rsidP="00C91B6F">
      <w:r>
        <w:t xml:space="preserve">Memorial Day weekend marks the official kickoff to grilling season. After a year of slaughterhouse closures due to Covid outbreaks and concerns, soaring meat prices, and increased attention to health and sustainability, the makers of plant-based meat alternatives are betting more of their products will be cooking up on grills this year. “What Covid has done is it has enabled people to briefly give some attention to where their meat comes from,” said Pat Brown, CEO and founder of Impossible Foods, makers of plant-based meat alternatives. He cited inefficient and government-subsidized production, low wages, and crowded processing lines. “It’s a disaster.” Along with all groceries, sales for both beef and plant-based meat alternatives shot up during the pandemic as consumers under lockdown switched to making most of their meals at home. From May 2020 to 2021, fresh meat sales were over $60 billion, according to checkout data tracked by </w:t>
      </w:r>
      <w:proofErr w:type="spellStart"/>
      <w:r>
        <w:t>NielsenIQ</w:t>
      </w:r>
      <w:proofErr w:type="spellEnd"/>
      <w:r>
        <w:t xml:space="preserve">, an analytics company. While sales for meat alternatives were just $932 million, they grew by 25 percent in that period, compared to about 9.5 percent for meat. Meatless is having a moment. Popular online recipe site Epicurious announced in April it would publish no new recipes containing beef, due to concerns over the cattle industry’s climate impact. Influential New York City restaurant Eleven Madison Park announced its reopening menu would be entirely plant-based, with the chef writing in a letter to customers, “the current food system is simply not sustainable.” Even the meme stock crowd seems to be getting in on the trend. Beyond Meat's stock surged over 16 percent Wednesday after CNBC's Jim Cramer said it should be the next pick for the social media stock-picking crowd congregating on Reddit and other platforms that have previously </w:t>
      </w:r>
      <w:hyperlink r:id="rId84" w:tgtFrame="_blank" w:history="1">
        <w:r>
          <w:rPr>
            <w:rStyle w:val="Hyperlink"/>
          </w:rPr>
          <w:t>boosted shares of companies like GameStop and AMC.</w:t>
        </w:r>
      </w:hyperlink>
      <w:r>
        <w:t xml:space="preserve"> Once relegated to the tofu cabinet in the supermarket, meatless burgers can now be found in a special plant-based meat case in some grocery stores — in the meat section, separate, but adjacent to traditional ground beef. Even getting there took some wrangling. Plant-based meat maker Beyond Meat declined to sell to supermarkets that tucked their products away in the vegan section, according to Chuck </w:t>
      </w:r>
      <w:proofErr w:type="spellStart"/>
      <w:r>
        <w:t>Muth</w:t>
      </w:r>
      <w:proofErr w:type="spellEnd"/>
      <w:r>
        <w:t xml:space="preserve">, the company's chief growth officer. Plant-based meat producers have also had to fend off the traditional agricultural industry as they fought their way into supermarkets and restaurants. In 2018, the National Cattlemen’s Beef Association (NCBA) sent a letter to the U.S. Department of Agriculture asking the agency to define meat as coming from animal-based products. In 2020 alone, agribusiness spent over $140 million lobbying, according to Open Secrets, a nonprofit research group that tracks lobbying. Impossible Foods said it employs a single government relations employee. “He's a very busy guy,” Brown said. “But let's say he punches above his weight.” Both companies have had some help in the fight. Billionaire Microsoft co-founder Bill Gates, who is the largest private owner of farmland in the U.S., has invested in several synthetic meat startups, including Beyond Meat, Impossible Foods, Memphis Meats and Hampton Creek Foods. He has advocated for rich nations to switch to "100 percent synthetic beef" in order to reduce greenhouse </w:t>
      </w:r>
      <w:r>
        <w:lastRenderedPageBreak/>
        <w:t xml:space="preserve">emissions. Livestock, including cattle, account for about 2.5 percent of U.S. greenhouse gas emissions, </w:t>
      </w:r>
      <w:hyperlink r:id="rId85" w:anchor="agriculture" w:tgtFrame="_blank" w:history="1">
        <w:r>
          <w:rPr>
            <w:rStyle w:val="Hyperlink"/>
          </w:rPr>
          <w:t>according to the EPA</w:t>
        </w:r>
      </w:hyperlink>
      <w:r>
        <w:t xml:space="preserve">. The beef trade group itself doesn't pull punches when it comes to the animal versus plant proteins. In a statement, Danielle Beck, senior executive director of government affairs at the NCBA, said that the retail value of U.S. beef in 2019 was over $111 billion and its industry included 800,000 farms and ranches. "Cattle and beef production is not just an iconic feature of American cuisine and our shared history — it’s an economic powerhouse," Beck said. "No other protein, plant- or animal-based, delivers the same mix of 10 essential nutrients as beef." As the pandemic unfolded, consumers said issues at meatpacking </w:t>
      </w:r>
      <w:proofErr w:type="spellStart"/>
      <w:r>
        <w:t>platns</w:t>
      </w:r>
      <w:proofErr w:type="spellEnd"/>
      <w:r>
        <w:t xml:space="preserve"> were one reason they switched. “Our concern about that was of availability and prices being ridiculous, and wondering why those places were being affected by the virus so badly,” said Lisa Hartley, a 47-year-old artist who lives in upstate New York. She began cooking plant-based </w:t>
      </w:r>
      <w:proofErr w:type="spellStart"/>
      <w:r>
        <w:t>Gardein</w:t>
      </w:r>
      <w:proofErr w:type="spellEnd"/>
      <w:r>
        <w:t xml:space="preserve"> brand burgers for her husband and two teenage sons. Customers say the taste of the latest generation of meat-free products are virtually indistinguishable from the real thing, especially after adding a bun and condiments. “It’s got ground pieces of fat, it has things that mimic the texture,” said Josh </w:t>
      </w:r>
      <w:proofErr w:type="spellStart"/>
      <w:r>
        <w:t>Teder</w:t>
      </w:r>
      <w:proofErr w:type="spellEnd"/>
      <w:r>
        <w:t xml:space="preserve">, a 26-year-old business development analyst. “It’s eerily similar [to beef], considering it’s all made from plants.” The makers of plant-based meats are moving to capture the spike in demand. Impossible Foods is selling frozen packs of six pre-formed, quarter-pound patties for $13.99 at select grocery stores. With the release of the newest version of its signature product, Beyond Meat is also launching its first-ever refrigerated value 4-pack for $9.99. “We’re very bullish on the grilling season,” </w:t>
      </w:r>
      <w:proofErr w:type="spellStart"/>
      <w:r>
        <w:t>Muth</w:t>
      </w:r>
      <w:proofErr w:type="spellEnd"/>
      <w:r>
        <w:t xml:space="preserve"> said. Both beef and plant-based alternatives can have similar fat and saturated fat content. To enhance flavor, plant-based meats are higher in sodium, with over 350 milligrams per serving, compared to 70 milligrams for beef. But plant-based meats have no cholesterol. Depending on what consumers are trying to limit in their diet, one choice may be better. Prices are still higher than for traditional ground beef, about $2 to $3 per pound more on average for a one-pound pack. “That price difference is going to hold a lot of people back,” said Ernest Baskin, associate professor of food marketing at St. Joseph’s University in Philadelphia. He estimated that plant-based meat makers need to get within 10 percent of the price of traditional beef to get really high market penetration. Plant-based meat makers also say their products use dramatically fewer resources and cause less pollution. “We’re not anti-animal meat,” </w:t>
      </w:r>
      <w:proofErr w:type="spellStart"/>
      <w:r>
        <w:t>Muth</w:t>
      </w:r>
      <w:proofErr w:type="spellEnd"/>
      <w:r>
        <w:t xml:space="preserve"> told NBC News. “We’re just saying there are protein options you need to look at. And we’re one of them. And we’re doing it through plants.” Impossible says its production process is safer than traditional beef. Its workers push buttons on industrial machines instead of using cutting implements in close quarters. “It’s much more like how you would imagine cupcakes being made at scale,” Brown said of his company's methods. Early adopters of plant-based meats say they know price will come down and availability increase as the trend catches on and the producers can expand, increasing efficiency and lowering price on volume. To nudge things along, some consumers are voting with their dollar. “I’m sending a signal to the market as an individual consumer that this is something that I want, and want more of,” </w:t>
      </w:r>
      <w:proofErr w:type="spellStart"/>
      <w:r>
        <w:t>Teder</w:t>
      </w:r>
      <w:proofErr w:type="spellEnd"/>
      <w:r>
        <w:t xml:space="preserve"> said. “The more people who think their choices as consumers can impact the market, the more it has the potential to.” Families who made the switch say they’re looking forward to enjoying the traditional Memorial Day grilling experience with all the trappings and trimmings, minus the animal meat. “It’s great to get outside and grill, and I’m glad we have options and don’t have to feel like we’re missing out,” Hartley said.</w:t>
      </w:r>
    </w:p>
    <w:p w14:paraId="44D0EFD6" w14:textId="77777777" w:rsidR="00C91B6F" w:rsidRDefault="00C91B6F" w:rsidP="00C91B6F"/>
    <w:p w14:paraId="1E8DC075" w14:textId="77777777" w:rsidR="00C91B6F" w:rsidRDefault="00C91B6F" w:rsidP="00C91B6F">
      <w:pPr>
        <w:pStyle w:val="Heading4"/>
      </w:pPr>
      <w:r>
        <w:t>Food price increase due to COVID and will stabilize within the year.</w:t>
      </w:r>
    </w:p>
    <w:p w14:paraId="3F1D0891" w14:textId="77777777" w:rsidR="00C91B6F" w:rsidRDefault="00C91B6F" w:rsidP="00C91B6F"/>
    <w:p w14:paraId="57DE8821" w14:textId="77777777" w:rsidR="00C91B6F" w:rsidRDefault="00C91B6F" w:rsidP="00C91B6F"/>
    <w:p w14:paraId="0F193195" w14:textId="77777777" w:rsidR="00C91B6F" w:rsidRDefault="00C91B6F" w:rsidP="00C91B6F">
      <w:r>
        <w:t>Brooke Cain And, 4-14-2020, "Yes, your groceries are costing more each month. What’s behind the price increases?," Raleigh News &amp; Observer, https://www.newsobserver.com/news/business/article251381193.html</w:t>
      </w:r>
    </w:p>
    <w:p w14:paraId="548FE191" w14:textId="77777777" w:rsidR="00C91B6F" w:rsidRDefault="00C91B6F" w:rsidP="00C91B6F"/>
    <w:p w14:paraId="2ECD599C" w14:textId="77777777" w:rsidR="00C91B6F" w:rsidRDefault="00C91B6F" w:rsidP="00C91B6F">
      <w:r>
        <w:t>WHAT’S DRIVING GROCERY PRICE INCREASES?</w:t>
      </w:r>
    </w:p>
    <w:p w14:paraId="16F378A9" w14:textId="77777777" w:rsidR="00C91B6F" w:rsidRDefault="00C91B6F" w:rsidP="00C91B6F">
      <w:r>
        <w:t>Nearly all of the factors contributing to increases in grocery prices can be linked back to the COVID-19 pandemic.</w:t>
      </w:r>
    </w:p>
    <w:p w14:paraId="1568ADB6" w14:textId="77777777" w:rsidR="00C91B6F" w:rsidRDefault="00C91B6F" w:rsidP="00C91B6F">
      <w:r>
        <w:t>▪ Supply chain disruptions: The </w:t>
      </w:r>
      <w:hyperlink r:id="rId86" w:tgtFrame="_blank" w:history="1">
        <w:r>
          <w:rPr>
            <w:rStyle w:val="Hyperlink"/>
          </w:rPr>
          <w:t>grocery supply chain</w:t>
        </w:r>
      </w:hyperlink>
      <w:r>
        <w:t> is made up of three major components: production, processing and retail. Within those sectors, there are costs associated with transportation, energy and more, and those costs are influenced by things such as weather disruptions (to both crops and transportation) and population fluctuations — and of course, a global pandemic and an oil pipeline hack.</w:t>
      </w:r>
    </w:p>
    <w:p w14:paraId="6BDCC913" w14:textId="77777777" w:rsidR="00C91B6F" w:rsidRDefault="00C91B6F" w:rsidP="00C91B6F">
      <w:r>
        <w:t>▪ Higher demand: During the past year, people have been cooking, eating and working at home much more, so they are doing more grocery shopping. To ease a bit of the pain early on, suppliers worked to shift high-demand products from shuttered restaurants to grocery stores.</w:t>
      </w:r>
    </w:p>
    <w:p w14:paraId="101AD351" w14:textId="77777777" w:rsidR="00C91B6F" w:rsidRDefault="00C91B6F" w:rsidP="00C91B6F">
      <w:r>
        <w:t>▪ Raw materials prices have increased: Bloomberg reports that rising commodity costs are also a factor. The Bloomberg Commodity Spot Index, which tracks 23 raw materials, is now at its highest level in almost a decade, </w:t>
      </w:r>
      <w:hyperlink r:id="rId87" w:tgtFrame="_blank" w:history="1">
        <w:r>
          <w:rPr>
            <w:rStyle w:val="Hyperlink"/>
          </w:rPr>
          <w:t>according to Bloomberg</w:t>
        </w:r>
      </w:hyperlink>
      <w:r>
        <w:t>.</w:t>
      </w:r>
    </w:p>
    <w:p w14:paraId="7029962D" w14:textId="77777777" w:rsidR="00C91B6F" w:rsidRDefault="00C91B6F" w:rsidP="00C91B6F">
      <w:r>
        <w:t>▪ Transportation costs: Gas prices have risen, and there are lots of reasons for that. The primary one is demand, according to</w:t>
      </w:r>
      <w:hyperlink r:id="rId88" w:tgtFrame="_blank" w:history="1">
        <w:r>
          <w:rPr>
            <w:rStyle w:val="Hyperlink"/>
          </w:rPr>
          <w:t> a USA Today fact check on gas prices</w:t>
        </w:r>
      </w:hyperlink>
      <w:r>
        <w:t>. Prices plummeted during the early part of the pandemic, when everyone was staying at home. As everything has started to reopen, demand increased and so did prices. Second, gas prices are </w:t>
      </w:r>
      <w:hyperlink r:id="rId89" w:anchor=":~:text=Summer%20Gasoline,-In%20the%20warmer&amp;text=These%20blends%20vary%20from%20state,cost%20of%20your%20fill%2Dup." w:tgtFrame="_blank" w:history="1">
        <w:r>
          <w:rPr>
            <w:rStyle w:val="Hyperlink"/>
          </w:rPr>
          <w:t>always higher in the summer</w:t>
        </w:r>
      </w:hyperlink>
      <w:r>
        <w:t>, when refineries switch to summer blends. And third, the </w:t>
      </w:r>
      <w:hyperlink r:id="rId90" w:tgtFrame="_blank" w:history="1">
        <w:r>
          <w:rPr>
            <w:rStyle w:val="Hyperlink"/>
          </w:rPr>
          <w:t>winter storms in Texas in February</w:t>
        </w:r>
      </w:hyperlink>
      <w:r>
        <w:t> and the more recent </w:t>
      </w:r>
      <w:hyperlink r:id="rId91" w:tgtFrame="_blank" w:history="1">
        <w:r>
          <w:rPr>
            <w:rStyle w:val="Hyperlink"/>
          </w:rPr>
          <w:t>ransomware attack on the Colonial Pipeline</w:t>
        </w:r>
      </w:hyperlink>
      <w:r>
        <w:t> also helped drive up gas prices, which impact the cost of the goods being transported.</w:t>
      </w:r>
    </w:p>
    <w:p w14:paraId="06732EB1" w14:textId="77777777" w:rsidR="00C91B6F" w:rsidRDefault="00C91B6F" w:rsidP="00C91B6F">
      <w:r>
        <w:t>▪ Higher labor costs: Labor shortages have forced many employers to </w:t>
      </w:r>
      <w:hyperlink r:id="rId92" w:tgtFrame="_blank" w:history="1">
        <w:r>
          <w:rPr>
            <w:rStyle w:val="Hyperlink"/>
          </w:rPr>
          <w:t>pay higher wages</w:t>
        </w:r>
      </w:hyperlink>
      <w:r>
        <w:t>, especially in jobs considered higher risk during the pandemic (such as factory, restaurant and grocery jobs). Many companies in turn increase the costs of their products to maintain profit margins.</w:t>
      </w:r>
    </w:p>
    <w:p w14:paraId="0BD2F6F9" w14:textId="77777777" w:rsidR="00C91B6F" w:rsidRDefault="00C91B6F" w:rsidP="00C91B6F">
      <w:r>
        <w:t>▪ Grocers may offer fewer discounts: When demand for products is high, food manufacturers and grocery stores may offer fewer discounts and coupons. </w:t>
      </w:r>
      <w:hyperlink r:id="rId93" w:tgtFrame="_blank" w:history="1">
        <w:r>
          <w:rPr>
            <w:rStyle w:val="Hyperlink"/>
          </w:rPr>
          <w:t>According to the Wall Street Journal</w:t>
        </w:r>
      </w:hyperlink>
      <w:r>
        <w:t>, discounts dipped at the start of the pandemic, when shoppers were scrambling to buy essentials and stockpile groceries. But later in 2020, when consumers started spending less, as extra unemployment money ran out, some of the discounts returned.</w:t>
      </w:r>
    </w:p>
    <w:p w14:paraId="37596A8D" w14:textId="77777777" w:rsidR="00C91B6F" w:rsidRDefault="00C91B6F" w:rsidP="00C91B6F">
      <w:r>
        <w:t>WHICH FOOD CATEGORIES ARE MOST IMPACTED?</w:t>
      </w:r>
    </w:p>
    <w:p w14:paraId="7C59709F" w14:textId="77777777" w:rsidR="00C91B6F" w:rsidRDefault="00C91B6F" w:rsidP="00C91B6F">
      <w:r>
        <w:t xml:space="preserve">All of the food categories tracked by </w:t>
      </w:r>
      <w:proofErr w:type="spellStart"/>
      <w:r>
        <w:t>NielsenIQ</w:t>
      </w:r>
      <w:proofErr w:type="spellEnd"/>
      <w:r>
        <w:t xml:space="preserve"> are more expensive than a year ago.</w:t>
      </w:r>
    </w:p>
    <w:p w14:paraId="0E4275F5" w14:textId="77777777" w:rsidR="00C91B6F" w:rsidRDefault="00C91B6F" w:rsidP="00C91B6F">
      <w:r>
        <w:lastRenderedPageBreak/>
        <w:t>Over the past year, the price of eggs has increased nationwide by 8.2% and fresh meat has increased by 8.6%. Pasta, rice, dry beans and grains increased by 5.7% and processed meats, such as bacon, increased 9.2%.</w:t>
      </w:r>
    </w:p>
    <w:p w14:paraId="26B3E497" w14:textId="77777777" w:rsidR="00C91B6F" w:rsidRDefault="00C91B6F" w:rsidP="00C91B6F">
      <w:r>
        <w:t>At restaurants, Bloomberg reports that prices are increasing in “</w:t>
      </w:r>
      <w:hyperlink r:id="rId94" w:tgtFrame="_blank" w:history="1">
        <w:r>
          <w:rPr>
            <w:rStyle w:val="Hyperlink"/>
          </w:rPr>
          <w:t>packaging, pork and pancake mix</w:t>
        </w:r>
      </w:hyperlink>
      <w:r>
        <w:t>,” along with chicken — all of which could lead to supply problems and higher prices at restaurants. Bojangles, a Charlotte-based fast food chain, recently reported </w:t>
      </w:r>
      <w:hyperlink r:id="rId95" w:tgtFrame="_blank" w:history="1">
        <w:r>
          <w:rPr>
            <w:rStyle w:val="Hyperlink"/>
          </w:rPr>
          <w:t>supply problems for Chicken Supremes chicken tenders</w:t>
        </w:r>
      </w:hyperlink>
      <w:r>
        <w:t>.</w:t>
      </w:r>
    </w:p>
    <w:p w14:paraId="5E552B40" w14:textId="77777777" w:rsidR="00C91B6F" w:rsidRDefault="00C91B6F" w:rsidP="00C91B6F">
      <w:r>
        <w:t>ARE GROCERY PRICES DIFFERENT FROM REGION TO REGION?</w:t>
      </w:r>
    </w:p>
    <w:p w14:paraId="04693183" w14:textId="77777777" w:rsidR="00C91B6F" w:rsidRDefault="00C91B6F" w:rsidP="00C91B6F">
      <w:r>
        <w:t>An </w:t>
      </w:r>
      <w:hyperlink r:id="rId96" w:tgtFrame="_blank" w:history="1">
        <w:r>
          <w:rPr>
            <w:rStyle w:val="Hyperlink"/>
          </w:rPr>
          <w:t xml:space="preserve">analysis of </w:t>
        </w:r>
        <w:proofErr w:type="spellStart"/>
        <w:r>
          <w:rPr>
            <w:rStyle w:val="Hyperlink"/>
          </w:rPr>
          <w:t>NielsenIQ</w:t>
        </w:r>
        <w:proofErr w:type="spellEnd"/>
        <w:r>
          <w:rPr>
            <w:rStyle w:val="Hyperlink"/>
          </w:rPr>
          <w:t xml:space="preserve"> data by NBC News</w:t>
        </w:r>
      </w:hyperlink>
      <w:r>
        <w:t> found that the price increases varied across the country.</w:t>
      </w:r>
    </w:p>
    <w:p w14:paraId="529D1A59" w14:textId="77777777" w:rsidR="00C91B6F" w:rsidRDefault="00C91B6F" w:rsidP="00C91B6F">
      <w:r>
        <w:t>For example, bacon costs nearly $1 more than the national average per pound in Boston and Philadelphia, and about 70 cents more per pound in Chicago. In Dallas, items such as eggs, chicken breast, ground beef and sandwich bread increased by more than 5% at one time, according to NBC.</w:t>
      </w:r>
    </w:p>
    <w:p w14:paraId="7008A52A" w14:textId="77777777" w:rsidR="00C91B6F" w:rsidRDefault="00C91B6F" w:rsidP="00C91B6F">
      <w:r>
        <w:t>HOW LONG SHOULD WE EXPECT FOOD PRICES TO CONTINUE TO RISE?</w:t>
      </w:r>
    </w:p>
    <w:p w14:paraId="16B53E7C" w14:textId="77777777" w:rsidR="00C91B6F" w:rsidRDefault="00C91B6F" w:rsidP="00C91B6F">
      <w:r>
        <w:t>The trend is expected to continue over the coming months, according to a recent </w:t>
      </w:r>
      <w:hyperlink r:id="rId97" w:tgtFrame="_blank" w:history="1">
        <w:r>
          <w:rPr>
            <w:rStyle w:val="Hyperlink"/>
          </w:rPr>
          <w:t>report on the pandemic’s impact on inflation written by White House economic advisors</w:t>
        </w:r>
      </w:hyperlink>
      <w:r>
        <w:t>.</w:t>
      </w:r>
    </w:p>
    <w:p w14:paraId="422AE933" w14:textId="77777777" w:rsidR="00C91B6F" w:rsidRDefault="00C91B6F" w:rsidP="00C91B6F">
      <w:r>
        <w:t>But the good news, </w:t>
      </w:r>
      <w:hyperlink r:id="rId98" w:tgtFrame="_blank" w:history="1">
        <w:r>
          <w:rPr>
            <w:rStyle w:val="Hyperlink"/>
          </w:rPr>
          <w:t>reports USA Today</w:t>
        </w:r>
      </w:hyperlink>
      <w:r>
        <w:t>, is that many economists believe that higher prices across the board are a result of increased demand from reopening the economy (which is a good thing), and that those costs should stabilize by next year.</w:t>
      </w:r>
    </w:p>
    <w:p w14:paraId="03410E51" w14:textId="77777777" w:rsidR="00C91B6F" w:rsidRDefault="00C91B6F" w:rsidP="00C91B6F"/>
    <w:p w14:paraId="71CEE328" w14:textId="77777777" w:rsidR="00C91B6F" w:rsidRDefault="00C91B6F" w:rsidP="00C91B6F"/>
    <w:p w14:paraId="28ED7C68" w14:textId="77777777" w:rsidR="00C91B6F" w:rsidRDefault="00C91B6F" w:rsidP="00C91B6F"/>
    <w:p w14:paraId="39CA6A8A" w14:textId="77777777" w:rsidR="00C91B6F" w:rsidRDefault="00C91B6F" w:rsidP="00C91B6F"/>
    <w:p w14:paraId="7015A711" w14:textId="7D6516E9" w:rsidR="00FB4783" w:rsidRDefault="00FB4783" w:rsidP="00FB4783">
      <w:pPr>
        <w:pStyle w:val="Heading2"/>
      </w:pPr>
      <w:r>
        <w:lastRenderedPageBreak/>
        <w:t>AT: States</w:t>
      </w:r>
    </w:p>
    <w:p w14:paraId="2A2CD6A4" w14:textId="2F7A64CE" w:rsidR="00FB4783" w:rsidRDefault="00FB4783" w:rsidP="00FB4783">
      <w:pPr>
        <w:pStyle w:val="Heading3"/>
      </w:pPr>
      <w:r>
        <w:lastRenderedPageBreak/>
        <w:t>2AC—AT: States—Environmental Protection</w:t>
      </w:r>
    </w:p>
    <w:p w14:paraId="0579FDFE" w14:textId="5F9F4EBA" w:rsidR="00FB4783" w:rsidRDefault="00FB4783" w:rsidP="00FB4783">
      <w:pPr>
        <w:pStyle w:val="Heading4"/>
      </w:pPr>
      <w:r>
        <w:t>States fail—race to the bottom and require federal support</w:t>
      </w:r>
    </w:p>
    <w:p w14:paraId="7D9C2AAE" w14:textId="771E52D2" w:rsidR="00FB4783" w:rsidRPr="00FB4783" w:rsidRDefault="00CA7C31" w:rsidP="00FB4783">
      <w:proofErr w:type="spellStart"/>
      <w:r>
        <w:rPr>
          <w:rStyle w:val="Style13ptBold"/>
        </w:rPr>
        <w:t>Buzbee</w:t>
      </w:r>
      <w:proofErr w:type="spellEnd"/>
      <w:r>
        <w:rPr>
          <w:rStyle w:val="Style13ptBold"/>
        </w:rPr>
        <w:t xml:space="preserve"> 7 </w:t>
      </w:r>
      <w:r>
        <w:t>[WILLIAM W. BUZBEE, PROFESSOR OF LAW, DIRECTOR, ENVIRONMENTAL AND NATURAL RESOURCES LAW PROGRAM, EMORY LAW SCHOOL, DIRECTOR, CENTER ON FEDERALISM AND INTERSYSTEMIC GOVERNANCE, "THE CLEAN WATER ACT FOLLOWING THE RECENT SUPREME COURT DECISIONS IN SOLID WASTE AGENCY OF NORTHERN COOK COUNTY AND RAPANOS-CARABELL", 12/13/7, https://www.govinfo.gov/content/pkg/CHRG-110shrg73582/html/CHRG-110shrg73582.htm]</w:t>
      </w:r>
    </w:p>
    <w:p w14:paraId="73032C06" w14:textId="2EAAE514" w:rsidR="00FB4783" w:rsidRDefault="00FB4783" w:rsidP="00FB4783">
      <w:r>
        <w:t xml:space="preserve">The </w:t>
      </w:r>
      <w:r w:rsidRPr="00FB4783">
        <w:rPr>
          <w:rStyle w:val="StyleUnderline"/>
        </w:rPr>
        <w:t>CWA's weakening</w:t>
      </w:r>
      <w:r>
        <w:t xml:space="preserve"> after </w:t>
      </w:r>
      <w:proofErr w:type="spellStart"/>
      <w:r>
        <w:t>Rapanos</w:t>
      </w:r>
      <w:proofErr w:type="spellEnd"/>
      <w:r>
        <w:t xml:space="preserve"> </w:t>
      </w:r>
      <w:r w:rsidRPr="00FB4783">
        <w:rPr>
          <w:rStyle w:val="StyleUnderline"/>
        </w:rPr>
        <w:t xml:space="preserve">creates several sorts of problems and likely </w:t>
      </w:r>
      <w:r w:rsidRPr="00FB4783">
        <w:rPr>
          <w:rStyle w:val="Emphasis"/>
        </w:rPr>
        <w:t>regulatory gaps</w:t>
      </w:r>
      <w:r w:rsidRPr="00FB4783">
        <w:rPr>
          <w:rStyle w:val="StyleUnderline"/>
        </w:rPr>
        <w:t xml:space="preserve"> in protection of America's waters</w:t>
      </w:r>
      <w:r>
        <w:t>.</w:t>
      </w:r>
    </w:p>
    <w:p w14:paraId="16C69366" w14:textId="5EF99178" w:rsidR="00FB4783" w:rsidRPr="00FB4783" w:rsidRDefault="00FB4783" w:rsidP="00FB4783">
      <w:pPr>
        <w:rPr>
          <w:rStyle w:val="StyleUnderline"/>
        </w:rPr>
      </w:pPr>
      <w:r>
        <w:t xml:space="preserve">First, one </w:t>
      </w:r>
      <w:r w:rsidRPr="00FB4783">
        <w:rPr>
          <w:rStyle w:val="StyleUnderline"/>
        </w:rPr>
        <w:t>of the paramount reasons for creation of a national CWA with uniform, protective provisions and prohibitions was to deter a destructive ``</w:t>
      </w:r>
      <w:r w:rsidRPr="00FB4783">
        <w:rPr>
          <w:rStyle w:val="Emphasis"/>
        </w:rPr>
        <w:t>race to the bottom</w:t>
      </w:r>
      <w:r w:rsidRPr="00FB4783">
        <w:rPr>
          <w:rStyle w:val="StyleUnderline"/>
        </w:rPr>
        <w:t>''</w:t>
      </w:r>
      <w:r>
        <w:t xml:space="preserve"> where </w:t>
      </w:r>
      <w:r w:rsidRPr="00FB4783">
        <w:rPr>
          <w:rStyle w:val="StyleUnderline"/>
        </w:rPr>
        <w:t xml:space="preserve">states would be tempted to offer regulatory laxity to attract or retain business </w:t>
      </w:r>
      <w:r>
        <w:t xml:space="preserve">with attendant tax and employment benefits. </w:t>
      </w:r>
      <w:r w:rsidRPr="00FB4783">
        <w:rPr>
          <w:rStyle w:val="StyleUnderline"/>
        </w:rPr>
        <w:t xml:space="preserve">If whole categories of previously protected waters are now possibly beyond Federal protection, states will once again face the </w:t>
      </w:r>
      <w:r w:rsidRPr="00FB4783">
        <w:rPr>
          <w:rStyle w:val="Emphasis"/>
        </w:rPr>
        <w:t>difficult choice</w:t>
      </w:r>
      <w:r w:rsidRPr="00FB4783">
        <w:rPr>
          <w:rStyle w:val="StyleUnderline"/>
        </w:rPr>
        <w:t xml:space="preserve"> between </w:t>
      </w:r>
      <w:r w:rsidRPr="00FB4783">
        <w:rPr>
          <w:rStyle w:val="Emphasis"/>
        </w:rPr>
        <w:t>protecting their environment</w:t>
      </w:r>
      <w:r w:rsidRPr="00FB4783">
        <w:rPr>
          <w:rStyle w:val="StyleUnderline"/>
        </w:rPr>
        <w:t xml:space="preserve">, and </w:t>
      </w:r>
      <w:r w:rsidRPr="00FB4783">
        <w:rPr>
          <w:rStyle w:val="Emphasis"/>
        </w:rPr>
        <w:t>pleasing businesses</w:t>
      </w:r>
      <w:r w:rsidRPr="00FB4783">
        <w:rPr>
          <w:rStyle w:val="StyleUnderline"/>
        </w:rPr>
        <w:t xml:space="preserve"> that may argue for lowered regulatory requirement and threaten to invest in other jurisdictions.</w:t>
      </w:r>
    </w:p>
    <w:p w14:paraId="5A873275" w14:textId="27540633" w:rsidR="00FB4783" w:rsidRDefault="00FB4783" w:rsidP="00FB4783">
      <w:r>
        <w:t xml:space="preserve">Second, </w:t>
      </w:r>
      <w:r w:rsidRPr="00FB4783">
        <w:rPr>
          <w:rStyle w:val="StyleUnderline"/>
        </w:rPr>
        <w:t xml:space="preserve">numerous states have enacted laws that </w:t>
      </w:r>
      <w:r w:rsidRPr="00FB4783">
        <w:rPr>
          <w:rStyle w:val="Emphasis"/>
        </w:rPr>
        <w:t>prohibit</w:t>
      </w:r>
      <w:r w:rsidRPr="00FB4783">
        <w:rPr>
          <w:rStyle w:val="StyleUnderline"/>
        </w:rPr>
        <w:t xml:space="preserve"> their environmental regulators from adopting </w:t>
      </w:r>
      <w:r w:rsidRPr="00FB4783">
        <w:rPr>
          <w:rStyle w:val="Emphasis"/>
        </w:rPr>
        <w:t>more protective regulations</w:t>
      </w:r>
      <w:r w:rsidRPr="00FB4783">
        <w:rPr>
          <w:rStyle w:val="StyleUnderline"/>
        </w:rPr>
        <w:t xml:space="preserve"> than required by Federal law and regulations</w:t>
      </w:r>
      <w:r>
        <w:t xml:space="preserve">. Professor Jerome Organ thoroughly analyzed this phenomenon in a 1995 article, Limitations on State Agency Authority to Adopt Environmental Standards More Stringent than Federal Standards: Policy Considerations and Interpretative Problems, 54 Maryland Law Review 13T3 (1995). Recent Federal regulatory comments updated that study, finding that </w:t>
      </w:r>
      <w:r w:rsidRPr="00FB4783">
        <w:rPr>
          <w:rStyle w:val="Emphasis"/>
        </w:rPr>
        <w:t>thirty states</w:t>
      </w:r>
      <w:r>
        <w:t xml:space="preserve"> </w:t>
      </w:r>
      <w:r w:rsidRPr="00FB4783">
        <w:rPr>
          <w:rStyle w:val="StyleUnderline"/>
        </w:rPr>
        <w:t>now have some versions of ``no more stringent'' laws</w:t>
      </w:r>
      <w:r>
        <w:t>. See Response to Clean Water Act ANPRM of National Wildlife Federation, Sierra Club, Earthjustice et al., April 6, 2003, at 117. In a 2006 presentation by Indiana's environmental commissioner, he indicated that such constrained states are often especially eager for the Federal Government to remain rigorously protective so State environments will not suffer. See www.in.gov/idem/commissioner/speeches/2006/eqsc--</w:t>
      </w:r>
      <w:proofErr w:type="spellStart"/>
      <w:r>
        <w:t>nmst</w:t>
      </w:r>
      <w:proofErr w:type="spellEnd"/>
      <w:r>
        <w:t>--10-30- 06.ppt</w:t>
      </w:r>
    </w:p>
    <w:p w14:paraId="651010D2" w14:textId="18E9BB71" w:rsidR="00FB4783" w:rsidRDefault="00FB4783" w:rsidP="00FB4783">
      <w:r>
        <w:t xml:space="preserve">Third, </w:t>
      </w:r>
      <w:r w:rsidRPr="00FB4783">
        <w:rPr>
          <w:rStyle w:val="StyleUnderline"/>
        </w:rPr>
        <w:t xml:space="preserve">states have come to </w:t>
      </w:r>
      <w:r w:rsidRPr="00FB4783">
        <w:rPr>
          <w:rStyle w:val="Emphasis"/>
        </w:rPr>
        <w:t>depend</w:t>
      </w:r>
      <w:r w:rsidRPr="00FB4783">
        <w:rPr>
          <w:rStyle w:val="StyleUnderline"/>
        </w:rPr>
        <w:t xml:space="preserve"> on a productive, cooperative relationship with the </w:t>
      </w:r>
      <w:r w:rsidRPr="00FB4783">
        <w:rPr>
          <w:rStyle w:val="Emphasis"/>
        </w:rPr>
        <w:t>Army Corps</w:t>
      </w:r>
      <w:r w:rsidRPr="00FB4783">
        <w:rPr>
          <w:rStyle w:val="StyleUnderline"/>
        </w:rPr>
        <w:t xml:space="preserve"> and </w:t>
      </w:r>
      <w:r w:rsidRPr="00FB4783">
        <w:rPr>
          <w:rStyle w:val="Emphasis"/>
        </w:rPr>
        <w:t>EPA</w:t>
      </w:r>
      <w:r w:rsidRPr="00FB4783">
        <w:rPr>
          <w:rStyle w:val="StyleUnderline"/>
        </w:rPr>
        <w:t xml:space="preserve"> in protecting waters</w:t>
      </w:r>
      <w:r>
        <w:t xml:space="preserve">. To avoid government waste and unnecessarily redundant State and Federal requirement, many states have avoided creating duplicative State law. Instead, the </w:t>
      </w:r>
      <w:r w:rsidRPr="00FB4783">
        <w:rPr>
          <w:rStyle w:val="StyleUnderline"/>
        </w:rPr>
        <w:t>states tailor their law so it complements longstanding Federal schemes and requirements. They often have done so as part of assuming obligations to implement and enforce Federal law as provided under the CWA's delegated program structures. State law then often follows or explicitly references Federal law</w:t>
      </w:r>
      <w:r>
        <w:t>. For this reason, in Supreme Court briefs and regulatory comments, numerous states have not seen Federal CWA protections as a hindrance, but as something crucial to preserve.</w:t>
      </w:r>
    </w:p>
    <w:p w14:paraId="59C8998B" w14:textId="7FB74BE0" w:rsidR="00F43D87" w:rsidRDefault="00F43D87" w:rsidP="00FB4783"/>
    <w:p w14:paraId="35E6BD2C" w14:textId="472E9D87" w:rsidR="00F43D87" w:rsidRDefault="00F43D87" w:rsidP="00F43D87">
      <w:pPr>
        <w:pStyle w:val="Heading3"/>
      </w:pPr>
      <w:r>
        <w:lastRenderedPageBreak/>
        <w:t>2AC—AT: States—Transboundary</w:t>
      </w:r>
    </w:p>
    <w:p w14:paraId="4FC9F77B" w14:textId="77777777" w:rsidR="00F43D87" w:rsidRPr="00603BB8" w:rsidRDefault="00F43D87" w:rsidP="00F43D87">
      <w:pPr>
        <w:pStyle w:val="Heading4"/>
      </w:pPr>
      <w:r>
        <w:t xml:space="preserve">States </w:t>
      </w:r>
      <w:r w:rsidRPr="00603BB8">
        <w:rPr>
          <w:u w:val="single"/>
        </w:rPr>
        <w:t>fail</w:t>
      </w:r>
      <w:r>
        <w:t xml:space="preserve"> – conflicting interests, local politics, and enforcement shortfalls</w:t>
      </w:r>
    </w:p>
    <w:p w14:paraId="1228003B" w14:textId="77777777" w:rsidR="00F43D87" w:rsidRPr="00285E00" w:rsidRDefault="00F43D87" w:rsidP="00F43D87">
      <w:r w:rsidRPr="00285E00">
        <w:rPr>
          <w:rStyle w:val="Style13ptBold"/>
        </w:rPr>
        <w:t>Giles 17</w:t>
      </w:r>
      <w:r>
        <w:t xml:space="preserve"> [Cynthia Giles, former Obama EPA administrator. “Why we can’t just leave environmental protection to the states.” 4/26/17. https://grist.org/opinion/why-we-cant-just-leave-environmental-protection-to-the-states/]</w:t>
      </w:r>
    </w:p>
    <w:p w14:paraId="239D830B" w14:textId="77777777" w:rsidR="00F43D87" w:rsidRDefault="00F43D87" w:rsidP="00F43D87">
      <w:r>
        <w:t xml:space="preserve">The </w:t>
      </w:r>
      <w:r w:rsidRPr="00285E00">
        <w:rPr>
          <w:rStyle w:val="StyleUnderline"/>
        </w:rPr>
        <w:t>Trump</w:t>
      </w:r>
      <w:r>
        <w:t xml:space="preserve"> budget proposal for the Environmental Protection Agency doesn’t just slash funding for the EPA. It contains a less-noticed but important policy shift: eliminating federal enforcement where states and the EPA share enforcement authority. The budget </w:t>
      </w:r>
      <w:r w:rsidRPr="00285E00">
        <w:rPr>
          <w:rStyle w:val="StyleUnderline"/>
        </w:rPr>
        <w:t xml:space="preserve">plan directs the EPA to stop enforcing laws to protect clean air and water in most cases, based on the false assumption that if the EPA pulls back, the states can pick up the slack. Here’s why that’s </w:t>
      </w:r>
      <w:r w:rsidRPr="00285E00">
        <w:rPr>
          <w:rStyle w:val="Emphasis"/>
        </w:rPr>
        <w:t>wrong</w:t>
      </w:r>
      <w:r>
        <w:t>.</w:t>
      </w:r>
    </w:p>
    <w:p w14:paraId="6CB90BE5" w14:textId="77777777" w:rsidR="00F43D87" w:rsidRDefault="00F43D87" w:rsidP="00F43D87">
      <w:r w:rsidRPr="00603BB8">
        <w:rPr>
          <w:rStyle w:val="StyleUnderline"/>
        </w:rPr>
        <w:t xml:space="preserve">First, states often don’t enforce the laws within their own borders when the people primarily harmed live downwind or </w:t>
      </w:r>
      <w:r w:rsidRPr="00603BB8">
        <w:rPr>
          <w:rStyle w:val="Emphasis"/>
        </w:rPr>
        <w:t>downriver</w:t>
      </w:r>
      <w:r w:rsidRPr="00603BB8">
        <w:rPr>
          <w:rStyle w:val="StyleUnderline"/>
        </w:rPr>
        <w:t xml:space="preserve"> in another state</w:t>
      </w:r>
      <w:r>
        <w:t xml:space="preserve">. </w:t>
      </w:r>
      <w:r w:rsidRPr="00603BB8">
        <w:rPr>
          <w:rStyle w:val="StyleUnderline"/>
        </w:rPr>
        <w:t xml:space="preserve">States don’t want to spend their money or their political capital to benefit other states. The federal government has the responsibility to </w:t>
      </w:r>
      <w:r w:rsidRPr="00603BB8">
        <w:rPr>
          <w:rStyle w:val="Emphasis"/>
        </w:rPr>
        <w:t>protect everyone</w:t>
      </w:r>
      <w:r>
        <w:t xml:space="preserve"> — like the millions of people on the East Coast who suffer the effects from large air polluters in the Midwest.</w:t>
      </w:r>
    </w:p>
    <w:p w14:paraId="120A344C" w14:textId="77777777" w:rsidR="00F43D87" w:rsidRDefault="00F43D87" w:rsidP="00F43D87">
      <w:pPr>
        <w:rPr>
          <w:rStyle w:val="StyleUnderline"/>
        </w:rPr>
      </w:pPr>
      <w:r w:rsidRPr="00603BB8">
        <w:rPr>
          <w:rStyle w:val="StyleUnderline"/>
        </w:rPr>
        <w:t>Second</w:t>
      </w:r>
      <w:r>
        <w:t xml:space="preserve">, </w:t>
      </w:r>
      <w:r w:rsidRPr="00603BB8">
        <w:rPr>
          <w:rStyle w:val="StyleUnderline"/>
        </w:rPr>
        <w:t xml:space="preserve">many significant violators are </w:t>
      </w:r>
      <w:r w:rsidRPr="00603BB8">
        <w:rPr>
          <w:rStyle w:val="Emphasis"/>
        </w:rPr>
        <w:t>national companies</w:t>
      </w:r>
      <w:r w:rsidRPr="00603BB8">
        <w:rPr>
          <w:rStyle w:val="StyleUnderline"/>
        </w:rPr>
        <w:t xml:space="preserve"> that operate in many states</w:t>
      </w:r>
      <w:r>
        <w:t xml:space="preserve">. </w:t>
      </w:r>
      <w:r w:rsidRPr="00603BB8">
        <w:rPr>
          <w:rStyle w:val="StyleUnderline"/>
        </w:rPr>
        <w:t>Individual states can’t effectively take on nationwide operations. Filing cases one state at a time is inefficient and leads to inconsistent results</w:t>
      </w:r>
      <w:r>
        <w:t xml:space="preserve">. </w:t>
      </w:r>
      <w:r w:rsidRPr="00603BB8">
        <w:rPr>
          <w:rStyle w:val="StyleUnderline"/>
        </w:rPr>
        <w:t>The EPA enforces against national and multinational companies, and</w:t>
      </w:r>
      <w:r>
        <w:t xml:space="preserve">, through a single case, </w:t>
      </w:r>
      <w:r w:rsidRPr="00603BB8">
        <w:rPr>
          <w:rStyle w:val="StyleUnderline"/>
        </w:rPr>
        <w:t>can secure an agreement that cuts pollution at all of a company’s facilities nationwide.</w:t>
      </w:r>
      <w:r>
        <w:t xml:space="preserve"> States frequently join the EPA in these national cases, as they did in the recent case against Tesoro Corporation that required the company to cut health-threatening air pollution from its refineries in six states, from Hawaii to North Dakota</w:t>
      </w:r>
      <w:r w:rsidRPr="00603BB8">
        <w:rPr>
          <w:rStyle w:val="StyleUnderline"/>
        </w:rPr>
        <w:t xml:space="preserve">. Without the EPA taking the lead, these nationwide results would be </w:t>
      </w:r>
      <w:r w:rsidRPr="00603BB8">
        <w:rPr>
          <w:rStyle w:val="Emphasis"/>
        </w:rPr>
        <w:t>impossible</w:t>
      </w:r>
      <w:r w:rsidRPr="00603BB8">
        <w:rPr>
          <w:rStyle w:val="StyleUnderline"/>
        </w:rPr>
        <w:t>.</w:t>
      </w:r>
    </w:p>
    <w:p w14:paraId="2C8514DD" w14:textId="77777777" w:rsidR="00F43D87" w:rsidRDefault="00F43D87" w:rsidP="00F43D87">
      <w:r>
        <w:t xml:space="preserve">Third, </w:t>
      </w:r>
      <w:r w:rsidRPr="00603BB8">
        <w:rPr>
          <w:rStyle w:val="StyleUnderline"/>
        </w:rPr>
        <w:t>many states don’t take action to enforce criminal environmental laws</w:t>
      </w:r>
      <w:r>
        <w:t xml:space="preserve">. Environmental crimes have real victims, who are injured and sometimes killed by companies that cut corners on toxic pollution control. </w:t>
      </w:r>
      <w:r w:rsidRPr="00603BB8">
        <w:rPr>
          <w:rStyle w:val="StyleUnderline"/>
        </w:rPr>
        <w:t xml:space="preserve">The EPA’s criminal enforcement, especially against individual managers, sends a powerful </w:t>
      </w:r>
      <w:r w:rsidRPr="00603BB8">
        <w:rPr>
          <w:rStyle w:val="Emphasis"/>
        </w:rPr>
        <w:t>deterrent message</w:t>
      </w:r>
      <w:r>
        <w:t xml:space="preserve">: </w:t>
      </w:r>
      <w:r w:rsidRPr="00603BB8">
        <w:rPr>
          <w:rStyle w:val="StyleUnderline"/>
        </w:rPr>
        <w:t>Company managers who are considering cheating on drinking-water tests or turning off air-pollution controls better think twice before making choices that could land them in jail</w:t>
      </w:r>
      <w:r>
        <w:t>.</w:t>
      </w:r>
    </w:p>
    <w:p w14:paraId="087E202E" w14:textId="77777777" w:rsidR="00F43D87" w:rsidRDefault="00F43D87" w:rsidP="00F43D87">
      <w:pPr>
        <w:rPr>
          <w:rStyle w:val="StyleUnderline"/>
        </w:rPr>
      </w:pPr>
      <w:r>
        <w:t xml:space="preserve">Fourth, </w:t>
      </w:r>
      <w:r w:rsidRPr="00603BB8">
        <w:rPr>
          <w:rStyle w:val="StyleUnderline"/>
        </w:rPr>
        <w:t xml:space="preserve">states don’t always have the </w:t>
      </w:r>
      <w:r w:rsidRPr="00603BB8">
        <w:rPr>
          <w:rStyle w:val="Emphasis"/>
        </w:rPr>
        <w:t>political will</w:t>
      </w:r>
      <w:r w:rsidRPr="00603BB8">
        <w:rPr>
          <w:rStyle w:val="StyleUnderline"/>
        </w:rPr>
        <w:t xml:space="preserve"> to take on powerful companies</w:t>
      </w:r>
      <w:r>
        <w:t xml:space="preserve">. </w:t>
      </w:r>
      <w:r w:rsidRPr="00603BB8">
        <w:rPr>
          <w:rStyle w:val="StyleUnderline"/>
        </w:rPr>
        <w:t>When the EPA sued Southern Coal Corporation for long-standing and serious water-pollution violations across Appalachia, four states — Alabama, Kentucky, Tennessee, and Virginia — joined the EPA in that case. West Virginia did not sign on</w:t>
      </w:r>
      <w:r>
        <w:t xml:space="preserve">, even though many of the violations occurred there. </w:t>
      </w:r>
      <w:r w:rsidRPr="00603BB8">
        <w:rPr>
          <w:rStyle w:val="StyleUnderline"/>
        </w:rPr>
        <w:t>Why? The owner of the company was influential in the state, and now serves as its governor. The EPA is far less likely to be held hostage to companies with local political clout.</w:t>
      </w:r>
    </w:p>
    <w:p w14:paraId="69A53988" w14:textId="77777777" w:rsidR="00F43D87" w:rsidRDefault="00F43D87" w:rsidP="00F43D87">
      <w:r>
        <w:t xml:space="preserve">Fifth, </w:t>
      </w:r>
      <w:r w:rsidRPr="00603BB8">
        <w:rPr>
          <w:rStyle w:val="StyleUnderline"/>
        </w:rPr>
        <w:t xml:space="preserve">companies that play by the rules need protection from companies that cheat. Weak enforcement gives an </w:t>
      </w:r>
      <w:r w:rsidRPr="00603BB8">
        <w:rPr>
          <w:rStyle w:val="Emphasis"/>
        </w:rPr>
        <w:t>unfair competitive advantage</w:t>
      </w:r>
      <w:r w:rsidRPr="00603BB8">
        <w:rPr>
          <w:rStyle w:val="StyleUnderline"/>
        </w:rPr>
        <w:t xml:space="preserve"> to companies that violate the law</w:t>
      </w:r>
      <w:r>
        <w:t xml:space="preserve">. </w:t>
      </w:r>
      <w:r w:rsidRPr="00603BB8">
        <w:rPr>
          <w:rStyle w:val="StyleUnderline"/>
        </w:rPr>
        <w:t xml:space="preserve">The EPA helps to ensure a level playing field and prevent a </w:t>
      </w:r>
      <w:r w:rsidRPr="00603BB8">
        <w:rPr>
          <w:rStyle w:val="Emphasis"/>
        </w:rPr>
        <w:t>race to the bottom</w:t>
      </w:r>
      <w:r w:rsidRPr="00603BB8">
        <w:rPr>
          <w:rStyle w:val="StyleUnderline"/>
        </w:rPr>
        <w:t xml:space="preserve"> by providing backup for states that don’t have the resources or the will to insist on compliance. </w:t>
      </w:r>
      <w:r>
        <w:t>When I served at the EPA, companies would contact us frequently — even from Oklahoma, the home state of Scott Pruitt, the EPA’s current administrator — asking the EPA to take action against competitors that were skirting the law.</w:t>
      </w:r>
    </w:p>
    <w:p w14:paraId="029D18C9" w14:textId="77777777" w:rsidR="00F43D87" w:rsidRDefault="00F43D87" w:rsidP="00F43D87">
      <w:r>
        <w:lastRenderedPageBreak/>
        <w:t xml:space="preserve">Sixth, </w:t>
      </w:r>
      <w:r w:rsidRPr="00603BB8">
        <w:rPr>
          <w:rStyle w:val="StyleUnderline"/>
        </w:rPr>
        <w:t>sidelining the EPA won’t empower states, it will weaken them</w:t>
      </w:r>
      <w:r>
        <w:t>. Companies have known that if they don’t resolve their enforcement problems at the state level, they may have to face the EPA instead. Announcing that the EPA is no longer a threat will change that dynamic</w:t>
      </w:r>
      <w:r w:rsidRPr="00603BB8">
        <w:rPr>
          <w:rStyle w:val="StyleUnderline"/>
        </w:rPr>
        <w:t>. A diminished EPA will encourage companies to push back against state enforcers</w:t>
      </w:r>
      <w:r>
        <w:t>. The proposal that Trump claims will help states will instead make their jobs harder.</w:t>
      </w:r>
    </w:p>
    <w:p w14:paraId="5FCC8C97" w14:textId="77777777" w:rsidR="00F43D87" w:rsidRDefault="00F43D87" w:rsidP="00F43D87">
      <w:pPr>
        <w:rPr>
          <w:rStyle w:val="StyleUnderline"/>
        </w:rPr>
      </w:pPr>
      <w:r w:rsidRPr="00603BB8">
        <w:rPr>
          <w:rStyle w:val="StyleUnderline"/>
        </w:rPr>
        <w:t>The vast majority of the EPA’s enforcement work where it shares authority with states is focused on health threats that states can’t or won’t address</w:t>
      </w:r>
      <w:r>
        <w:t xml:space="preserve">. </w:t>
      </w:r>
      <w:r w:rsidRPr="00603BB8">
        <w:rPr>
          <w:rStyle w:val="StyleUnderline"/>
        </w:rPr>
        <w:t xml:space="preserve">The people of </w:t>
      </w:r>
      <w:r w:rsidRPr="00603BB8">
        <w:rPr>
          <w:rStyle w:val="Emphasis"/>
        </w:rPr>
        <w:t>Flint</w:t>
      </w:r>
      <w:r w:rsidRPr="00603BB8">
        <w:rPr>
          <w:rStyle w:val="StyleUnderline"/>
        </w:rPr>
        <w:t>, Michigan, understand this too well</w:t>
      </w:r>
      <w:r>
        <w:t xml:space="preserve">; even though the city and state were primarily responsible for delivering clean water to city residents, </w:t>
      </w:r>
      <w:r w:rsidRPr="00603BB8">
        <w:rPr>
          <w:rStyle w:val="StyleUnderline"/>
        </w:rPr>
        <w:t>it was an EPA order that started the city on the road to recovery.</w:t>
      </w:r>
    </w:p>
    <w:p w14:paraId="453A7831" w14:textId="77777777" w:rsidR="00F43D87" w:rsidRPr="00285E00" w:rsidRDefault="00F43D87" w:rsidP="00F43D87">
      <w:r w:rsidRPr="00603BB8">
        <w:rPr>
          <w:rStyle w:val="StyleUnderline"/>
        </w:rPr>
        <w:t>When Congress created our national environmental laws, with huge bipartisan majorities, it envisioned a dynamic state and federal partnership</w:t>
      </w:r>
      <w:r>
        <w:t>.</w:t>
      </w:r>
      <w:r w:rsidRPr="00603BB8">
        <w:rPr>
          <w:rStyle w:val="StyleUnderline"/>
        </w:rPr>
        <w:t xml:space="preserve"> The laws </w:t>
      </w:r>
      <w:r w:rsidRPr="00603BB8">
        <w:rPr>
          <w:rStyle w:val="Emphasis"/>
        </w:rPr>
        <w:t>won’t work</w:t>
      </w:r>
      <w:r w:rsidRPr="00603BB8">
        <w:rPr>
          <w:rStyle w:val="StyleUnderline"/>
        </w:rPr>
        <w:t xml:space="preserve"> with only federal or </w:t>
      </w:r>
      <w:r w:rsidRPr="00603BB8">
        <w:rPr>
          <w:rStyle w:val="Emphasis"/>
        </w:rPr>
        <w:t>only state implementation</w:t>
      </w:r>
      <w:r w:rsidRPr="00603BB8">
        <w:rPr>
          <w:rStyle w:val="StyleUnderline"/>
        </w:rPr>
        <w:t>; protection of the public requires strong government at both levels</w:t>
      </w:r>
      <w:r>
        <w:t>. But Trump’s EPA proposes that the federal government vacate the field.</w:t>
      </w:r>
    </w:p>
    <w:p w14:paraId="550C0024" w14:textId="77777777" w:rsidR="00F43D87" w:rsidRPr="00F43D87" w:rsidRDefault="00F43D87" w:rsidP="00F43D87"/>
    <w:p w14:paraId="3A860608" w14:textId="77777777" w:rsidR="00195534" w:rsidRDefault="00195534" w:rsidP="006251D4"/>
    <w:p w14:paraId="10E8676C" w14:textId="7B0613F0" w:rsidR="006251D4" w:rsidRDefault="00202663" w:rsidP="00202663">
      <w:pPr>
        <w:pStyle w:val="Heading3"/>
      </w:pPr>
      <w:r>
        <w:lastRenderedPageBreak/>
        <w:t>2AC—AT: States—Enforcement</w:t>
      </w:r>
    </w:p>
    <w:p w14:paraId="3337D4A6" w14:textId="77777777" w:rsidR="00202663" w:rsidRDefault="00202663" w:rsidP="00202663">
      <w:pPr>
        <w:pStyle w:val="Heading4"/>
      </w:pPr>
      <w:r>
        <w:t>States alone fail – funding and a history of enforcement failure</w:t>
      </w:r>
    </w:p>
    <w:p w14:paraId="7FE5C4E2" w14:textId="77777777" w:rsidR="00202663" w:rsidRPr="00744B8A" w:rsidRDefault="00202663" w:rsidP="00202663">
      <w:proofErr w:type="spellStart"/>
      <w:r w:rsidRPr="00744B8A">
        <w:rPr>
          <w:rStyle w:val="Style13ptBold"/>
        </w:rPr>
        <w:t>Rechtschaffen</w:t>
      </w:r>
      <w:proofErr w:type="spellEnd"/>
      <w:r w:rsidRPr="00744B8A">
        <w:rPr>
          <w:rStyle w:val="Style13ptBold"/>
        </w:rPr>
        <w:t xml:space="preserve"> 4</w:t>
      </w:r>
      <w:r>
        <w:t xml:space="preserve"> [Clifford, Professor of Law, Golden Gate University. “Enforcing the Clean Water Act in the Twenty-First Century: Harnessing the Power of the Public Spotlight”. October. http://www.progressivereform.net/articles/Enforcement_WP_Oct_2004.pdf]</w:t>
      </w:r>
    </w:p>
    <w:p w14:paraId="2CBF177A" w14:textId="77777777" w:rsidR="00202663" w:rsidRPr="00B55AD5" w:rsidRDefault="00202663" w:rsidP="00202663">
      <w:r>
        <w:t xml:space="preserve">The </w:t>
      </w:r>
      <w:r w:rsidRPr="00744B8A">
        <w:rPr>
          <w:u w:val="single"/>
        </w:rPr>
        <w:t xml:space="preserve">1972 Clean Water Act (CWA) was intended to protect the nation’s waterways from pollution, making lakes, rivers, and streams safe for swimming, fishing, and a host of other activities. In the absence of enforcement, </w:t>
      </w:r>
      <w:r w:rsidRPr="00744B8A">
        <w:rPr>
          <w:rStyle w:val="Emphasis"/>
        </w:rPr>
        <w:t>laws alone pack little punch</w:t>
      </w:r>
      <w:r w:rsidRPr="00744B8A">
        <w:t>. In the case of the Clean Water Act, the federal government relies on state agencies to enforce many of the key provisions of the law, including the National Pollutant Discharge Elimination System (NPDES), a system by which polluters are issued permits to emit specific quantities of pollution into waterways</w:t>
      </w:r>
      <w:r>
        <w:t xml:space="preserve">. </w:t>
      </w:r>
      <w:r w:rsidRPr="00744B8A">
        <w:rPr>
          <w:u w:val="single"/>
        </w:rPr>
        <w:t>More than three decades after CWA’s enactment, it is now clear that state enforcement of the NPDES provisions is woefully inadequate.</w:t>
      </w:r>
      <w:r>
        <w:t xml:space="preserve"> A </w:t>
      </w:r>
      <w:r w:rsidRPr="00744B8A">
        <w:rPr>
          <w:u w:val="single"/>
        </w:rPr>
        <w:t xml:space="preserve">new survey of state environmental protection agencies reveals the extent of the failure of state enforcement and documents the </w:t>
      </w:r>
      <w:r w:rsidRPr="00744B8A">
        <w:rPr>
          <w:rStyle w:val="Emphasis"/>
        </w:rPr>
        <w:t>barriers to adequate state enforcement</w:t>
      </w:r>
      <w:r>
        <w:t xml:space="preserve">. The survey, conducted by CPR Member Scholar Clifford </w:t>
      </w:r>
      <w:proofErr w:type="spellStart"/>
      <w:r>
        <w:t>Rechtschaffen</w:t>
      </w:r>
      <w:proofErr w:type="spellEnd"/>
      <w:r>
        <w:t xml:space="preserve">, professor of law at Golden Gate University School of Law, </w:t>
      </w:r>
      <w:r w:rsidRPr="00744B8A">
        <w:rPr>
          <w:u w:val="single"/>
        </w:rPr>
        <w:t>gathered data from agencies in 17 states – Alabama, Arizona, California, Delaware, Florida, Georgia, Hawaii, Maryland, Minnesota, Montana, North Carolina, New Jersey, Nevada, Oregon, Washington, West Virginia, and Wyoming. Key findings of the survey</w:t>
      </w:r>
      <w:r>
        <w:t xml:space="preserve">: • Eleven of the 17 states report that their </w:t>
      </w:r>
      <w:r w:rsidRPr="00744B8A">
        <w:rPr>
          <w:u w:val="single"/>
        </w:rPr>
        <w:t>funding for enforcing</w:t>
      </w:r>
      <w:r>
        <w:t xml:space="preserve"> the NPDES permits </w:t>
      </w:r>
      <w:r w:rsidRPr="00744B8A">
        <w:rPr>
          <w:u w:val="single"/>
        </w:rPr>
        <w:t>is inadequate</w:t>
      </w:r>
      <w:r>
        <w:t xml:space="preserve">. • Seven of the </w:t>
      </w:r>
      <w:proofErr w:type="spellStart"/>
      <w:r>
        <w:t>states</w:t>
      </w:r>
      <w:proofErr w:type="spellEnd"/>
      <w:r>
        <w:t xml:space="preserve"> report that the </w:t>
      </w:r>
      <w:r w:rsidRPr="00744B8A">
        <w:rPr>
          <w:u w:val="single"/>
        </w:rPr>
        <w:t>funding available for enforcement is 60 percent or less of what is needed to do the job</w:t>
      </w:r>
      <w:r>
        <w:t xml:space="preserve">, with Wyoming’s funding calculated at 29 percent of what is required, and Georgia’s at 20 percent. • Just five states report funding that they deemed sufficient. These generally were more heavily supported by permit fees. (One state did not report funding.) Additional research reported in these pages demonstrates that: • At least in part </w:t>
      </w:r>
      <w:r w:rsidRPr="00744B8A">
        <w:rPr>
          <w:u w:val="single"/>
        </w:rPr>
        <w:t>because of funding shortfalls, state regulators are slow to renew NPDES permits</w:t>
      </w:r>
      <w:r>
        <w:t xml:space="preserve">. As a result, </w:t>
      </w:r>
      <w:r w:rsidRPr="00744B8A">
        <w:rPr>
          <w:u w:val="single"/>
        </w:rPr>
        <w:t>many facilities are operating with outdated and inadequate permit limits</w:t>
      </w:r>
      <w:r>
        <w:t xml:space="preserve">. • </w:t>
      </w:r>
      <w:r w:rsidRPr="00744B8A">
        <w:rPr>
          <w:u w:val="single"/>
        </w:rPr>
        <w:t xml:space="preserve">Once permits are issued, state </w:t>
      </w:r>
      <w:r w:rsidRPr="00744B8A">
        <w:rPr>
          <w:rStyle w:val="Emphasis"/>
        </w:rPr>
        <w:t>enforcement is poor</w:t>
      </w:r>
      <w:r w:rsidRPr="00744B8A">
        <w:rPr>
          <w:u w:val="single"/>
        </w:rPr>
        <w:t xml:space="preserve">. States fail to carry out inspections, fail to take timely and appropriate enforcement actions, and fail to obtain meaningful penalties for noncompliance, including penalties that recover the economic benefit of noncompliance. As a result, many permitholders are significantly out of compliance with restrictions imposed as a condition of their permits. • </w:t>
      </w:r>
      <w:r w:rsidRPr="00744B8A">
        <w:rPr>
          <w:rStyle w:val="Emphasis"/>
        </w:rPr>
        <w:t>States are failing to monitor the quality</w:t>
      </w:r>
      <w:r w:rsidRPr="00744B8A">
        <w:rPr>
          <w:u w:val="single"/>
        </w:rPr>
        <w:t xml:space="preserve"> of the water in lakes, rivers, and streams within their borders, as required by the Clean Water Act.</w:t>
      </w:r>
    </w:p>
    <w:p w14:paraId="0D5F5396" w14:textId="2CBB99F1" w:rsidR="00202663" w:rsidRDefault="00202663" w:rsidP="00202663"/>
    <w:p w14:paraId="072E85BC" w14:textId="77777777" w:rsidR="00F43D87" w:rsidRDefault="00F43D87" w:rsidP="00F43D87">
      <w:pPr>
        <w:pStyle w:val="Heading3"/>
      </w:pPr>
      <w:r>
        <w:lastRenderedPageBreak/>
        <w:t>2AC – USVI Deficit</w:t>
      </w:r>
    </w:p>
    <w:p w14:paraId="1ECD41C9" w14:textId="77777777" w:rsidR="00F43D87" w:rsidRDefault="00F43D87" w:rsidP="00F43D87">
      <w:pPr>
        <w:pStyle w:val="Heading4"/>
      </w:pPr>
      <w:r>
        <w:t xml:space="preserve">USVI can’t effectively </w:t>
      </w:r>
      <w:r w:rsidRPr="004D0B4D">
        <w:rPr>
          <w:u w:val="single"/>
        </w:rPr>
        <w:t>enforce</w:t>
      </w:r>
      <w:r>
        <w:t xml:space="preserve"> CWA standards – the federal government </w:t>
      </w:r>
      <w:r w:rsidRPr="004D0B4D">
        <w:rPr>
          <w:u w:val="single"/>
        </w:rPr>
        <w:t>enhanced</w:t>
      </w:r>
      <w:r>
        <w:t xml:space="preserve"> enforcement after 2015 report</w:t>
      </w:r>
    </w:p>
    <w:p w14:paraId="4361703F" w14:textId="77777777" w:rsidR="00F43D87" w:rsidRPr="00F43D87" w:rsidRDefault="00F43D87" w:rsidP="00F43D87">
      <w:r w:rsidRPr="004D0B4D">
        <w:rPr>
          <w:rStyle w:val="Style13ptBold"/>
        </w:rPr>
        <w:t>Walton 15</w:t>
      </w:r>
      <w:r>
        <w:t xml:space="preserve"> [Brett Walton, writes about agriculture, energy, infrastructure, and the politics and economics of water in the United States. He also writes </w:t>
      </w:r>
      <w:r w:rsidRPr="00F43D87">
        <w:t>the Federal Water Tap, Circle of Blue’s weekly digest of U.S. government water news. He is the winner of two Society of Environmental Journalists reporting awards, one of the top honors in American environmental journalism: first place for explanatory reporting for a series on septic system pollution in the United States(2016) and third place for beat reporting in a small market (2014). He received the Sierra Club’s Distinguished Service Award in 2018. “Federal Water Tap, June 1: EPA Offers Many Exemptions in Clean Water Act Rule.” June 1, 2015. https://www.circleofblue.org/2015/federal-water-tap/federal-water-tap-june-1-epa-offers-many-exemptions-in-clean-water-act-rule/]</w:t>
      </w:r>
    </w:p>
    <w:p w14:paraId="0C1BEB85" w14:textId="77777777" w:rsidR="00F43D87" w:rsidRPr="00F43D87" w:rsidRDefault="00F43D87" w:rsidP="00F43D87">
      <w:r w:rsidRPr="00F43D87">
        <w:t>EPA Management Challenges</w:t>
      </w:r>
    </w:p>
    <w:p w14:paraId="2626FD7F" w14:textId="77777777" w:rsidR="00F43D87" w:rsidRPr="00F43D87" w:rsidRDefault="00F43D87" w:rsidP="00F43D87">
      <w:r w:rsidRPr="00F43D87">
        <w:rPr>
          <w:rStyle w:val="StyleUnderline"/>
        </w:rPr>
        <w:t>The U.S. E</w:t>
      </w:r>
      <w:r w:rsidRPr="00F43D87">
        <w:t xml:space="preserve">nvironmental </w:t>
      </w:r>
      <w:r w:rsidRPr="00F43D87">
        <w:rPr>
          <w:rStyle w:val="StyleUnderline"/>
        </w:rPr>
        <w:t>P</w:t>
      </w:r>
      <w:r w:rsidRPr="00F43D87">
        <w:t xml:space="preserve">rotection </w:t>
      </w:r>
      <w:r w:rsidRPr="00F43D87">
        <w:rPr>
          <w:rStyle w:val="StyleUnderline"/>
        </w:rPr>
        <w:t>A</w:t>
      </w:r>
      <w:r w:rsidRPr="00F43D87">
        <w:t xml:space="preserve">gency </w:t>
      </w:r>
      <w:r w:rsidRPr="00F43D87">
        <w:rPr>
          <w:rStyle w:val="StyleUnderline"/>
        </w:rPr>
        <w:t xml:space="preserve">needs to improve its oversight of state monitoring and enforcement programs, according to an </w:t>
      </w:r>
      <w:r w:rsidRPr="00F43D87">
        <w:rPr>
          <w:rStyle w:val="Emphasis"/>
        </w:rPr>
        <w:t>evaluation</w:t>
      </w:r>
      <w:r w:rsidRPr="00F43D87">
        <w:rPr>
          <w:rStyle w:val="StyleUnderline"/>
        </w:rPr>
        <w:t xml:space="preserve"> by the agency’s internal watchdog. Most federal environmental laws — including the Clean Water Act and Safe Drinking Water Act — are implemented by state agencies and overseen by the EPA.</w:t>
      </w:r>
      <w:r w:rsidRPr="00F43D87">
        <w:t xml:space="preserve"> </w:t>
      </w:r>
      <w:r w:rsidRPr="00F43D87">
        <w:rPr>
          <w:rStyle w:val="StyleUnderline"/>
        </w:rPr>
        <w:t xml:space="preserve">But much </w:t>
      </w:r>
      <w:r w:rsidRPr="00F43D87">
        <w:rPr>
          <w:rStyle w:val="Emphasis"/>
        </w:rPr>
        <w:t>neglect</w:t>
      </w:r>
      <w:r w:rsidRPr="00F43D87">
        <w:rPr>
          <w:rStyle w:val="StyleUnderline"/>
        </w:rPr>
        <w:t xml:space="preserve"> occurs, the report states</w:t>
      </w:r>
      <w:r w:rsidRPr="00F43D87">
        <w:t>. In just the last year, the Office of the Inspector General identified a number of agency missteps:</w:t>
      </w:r>
    </w:p>
    <w:p w14:paraId="40D7C31C" w14:textId="77777777" w:rsidR="00F43D87" w:rsidRPr="00F43D87" w:rsidRDefault="00F43D87" w:rsidP="00F43D87">
      <w:r w:rsidRPr="00F43D87">
        <w:t>Failure to oversee sewage facility programs for pretreatment of sewage</w:t>
      </w:r>
    </w:p>
    <w:p w14:paraId="3064D813" w14:textId="77777777" w:rsidR="00F43D87" w:rsidRPr="00F43D87" w:rsidRDefault="00F43D87" w:rsidP="00F43D87">
      <w:r w:rsidRPr="00F43D87">
        <w:t>Failure to ensure that state data on the use of revolving loan funds for drinking water and wastewater are logged in the agency’s database, which is a loan requirement</w:t>
      </w:r>
    </w:p>
    <w:p w14:paraId="27C20EA5" w14:textId="77777777" w:rsidR="00F43D87" w:rsidRPr="004D0B4D" w:rsidRDefault="00F43D87" w:rsidP="00F43D87">
      <w:pPr>
        <w:rPr>
          <w:rStyle w:val="StyleUnderline"/>
        </w:rPr>
      </w:pPr>
      <w:r w:rsidRPr="00F43D87">
        <w:rPr>
          <w:rStyle w:val="StyleUnderline"/>
        </w:rPr>
        <w:t xml:space="preserve">Widespread neglect by the U.S. Virgin Islands to </w:t>
      </w:r>
      <w:r w:rsidRPr="00F43D87">
        <w:rPr>
          <w:rStyle w:val="Emphasis"/>
        </w:rPr>
        <w:t>adequately fulfill</w:t>
      </w:r>
      <w:r w:rsidRPr="00F43D87">
        <w:rPr>
          <w:rStyle w:val="StyleUnderline"/>
        </w:rPr>
        <w:t xml:space="preserve"> the Clean Water Act, Safe Drinking Water, and other statues</w:t>
      </w:r>
    </w:p>
    <w:p w14:paraId="5AB89D31" w14:textId="77777777" w:rsidR="00F43D87" w:rsidRDefault="00F43D87" w:rsidP="00F43D87">
      <w:pPr>
        <w:pStyle w:val="Heading4"/>
      </w:pPr>
      <w:r>
        <w:t>They’re broke and can’t enforce</w:t>
      </w:r>
    </w:p>
    <w:p w14:paraId="7773450D" w14:textId="77777777" w:rsidR="00F43D87" w:rsidRPr="007F7815" w:rsidRDefault="00F43D87" w:rsidP="00F43D87">
      <w:r w:rsidRPr="007F7815">
        <w:rPr>
          <w:rStyle w:val="Style13ptBold"/>
        </w:rPr>
        <w:t>CRS 20</w:t>
      </w:r>
      <w:r>
        <w:t xml:space="preserve"> [Congressional Research Service, “Economic and Fiscal Conditions in the U.S. Virgin Islands.” 2/13/20. https://fas.org/sgp/crs/row/R45235.pdf]</w:t>
      </w:r>
    </w:p>
    <w:p w14:paraId="1C2D0547" w14:textId="77777777" w:rsidR="00F43D87" w:rsidRDefault="00F43D87" w:rsidP="00F43D87">
      <w:r w:rsidRPr="007F7815">
        <w:rPr>
          <w:rStyle w:val="StyleUnderline"/>
        </w:rPr>
        <w:t xml:space="preserve">Fiscal and economic challenges facing the U.S. Virgin Islands (USVI) government raise </w:t>
      </w:r>
      <w:r w:rsidRPr="007F7815">
        <w:rPr>
          <w:rStyle w:val="Emphasis"/>
        </w:rPr>
        <w:t>several issues</w:t>
      </w:r>
      <w:r>
        <w:t xml:space="preserve"> for Congress. </w:t>
      </w:r>
      <w:r w:rsidRPr="007F7815">
        <w:rPr>
          <w:rStyle w:val="StyleUnderline"/>
        </w:rPr>
        <w:t xml:space="preserve">Congress may choose to maintain </w:t>
      </w:r>
      <w:r w:rsidRPr="007F7815">
        <w:rPr>
          <w:rStyle w:val="Emphasis"/>
        </w:rPr>
        <w:t>oversight</w:t>
      </w:r>
      <w:r w:rsidRPr="007F7815">
        <w:rPr>
          <w:rStyle w:val="StyleUnderline"/>
        </w:rPr>
        <w:t xml:space="preserve"> of federal policies that could affect the USVI’s long-term fiscal stability</w:t>
      </w:r>
      <w:r>
        <w:t>. Congress also may consider further legislation that would extend or restructure long-range disaster assistance programs to mitigate those challenges and promote greater resiliency of infrastructure and public programs. Federal responses to the USVI’s fiscal distress could conceivably affect municipal debt markets more broadly. Greater certainty in federal funding for disaster responses and Medicaid could support the USVI economy.</w:t>
      </w:r>
    </w:p>
    <w:p w14:paraId="06302A85" w14:textId="77777777" w:rsidR="00F43D87" w:rsidRDefault="00F43D87" w:rsidP="00F43D87">
      <w:r>
        <w:t xml:space="preserve">The USVI, like many other Caribbean islands acquired by European powers, were used to produce sugar and other tropical agricultural products and to further strategic interests such as shipping and the extension of naval forces. Once the United States acquired the U.S. Virgin Islands shortly before World War I, they effectively ceased to have major strategic importance. Moreover, at that time the Virgin Islands’ sugar-based economy had been in decline for decades. While efforts of mainland and local policymakers eventually created a robust manufacturing sector after World War II, manufacturing in the </w:t>
      </w:r>
      <w:r>
        <w:lastRenderedPageBreak/>
        <w:t>Virgin Islands has struggled in the 21st century. In particular, the 2012 closing of the HOVENSA refinery operated by Hess Oil resulted in the loss of some 2,000 jobs and left the local economy highly dependent on tourism and related services. A renovation of the HOVENSA complex is reportedly in progress.</w:t>
      </w:r>
    </w:p>
    <w:p w14:paraId="00DBECDD" w14:textId="77777777" w:rsidR="00F43D87" w:rsidRDefault="00F43D87" w:rsidP="00F43D87">
      <w:r w:rsidRPr="007F7815">
        <w:rPr>
          <w:rStyle w:val="StyleUnderline"/>
        </w:rPr>
        <w:t>The territorial government, facing persistent economic challenges, covered some budget deficits with borrowed funds, which has raised concerns over levels of public debt and unfunded pension liabilities</w:t>
      </w:r>
      <w:r>
        <w:t>. Local policymakers have proposed tax increases and austerity measures to bolster public finances, which currently operate with restricted liquidity. The Government Accountability Office (GAO) expressed doubts that those fiscal measures would restore access to capital markets or address shortfalls in the funding of public pensions. The previous governor, Kenneth Mapp, set forth measures in his FY2019 budget proposals to delay expected public pension insolvency from 2024 to 2025 and promised to outline other measures that would further delay insolvency until 2028. Governor Albert Bryan Jr. succeeded Mapp in January 2019.</w:t>
      </w:r>
    </w:p>
    <w:p w14:paraId="101A84C6" w14:textId="77777777" w:rsidR="00F43D87" w:rsidRDefault="00F43D87" w:rsidP="00F43D87">
      <w:r w:rsidRPr="007F7815">
        <w:rPr>
          <w:rStyle w:val="StyleUnderline"/>
        </w:rPr>
        <w:t xml:space="preserve">Damage caused by two powerful hurricanes—Irma and Maria—that hit the USVI in September 2017 created additional economic and social </w:t>
      </w:r>
      <w:r w:rsidRPr="007F7815">
        <w:rPr>
          <w:rStyle w:val="Emphasis"/>
        </w:rPr>
        <w:t>challenges</w:t>
      </w:r>
      <w:r w:rsidRPr="007F7815">
        <w:rPr>
          <w:rStyle w:val="StyleUnderline"/>
        </w:rPr>
        <w:t>.</w:t>
      </w:r>
      <w:r>
        <w:t xml:space="preserve"> </w:t>
      </w:r>
      <w:r w:rsidRPr="007F7815">
        <w:rPr>
          <w:rStyle w:val="StyleUnderline"/>
        </w:rPr>
        <w:t xml:space="preserve">Public revenues, according to estimates based on USVI fiscal data, were </w:t>
      </w:r>
      <w:r w:rsidRPr="007F7815">
        <w:rPr>
          <w:rStyle w:val="Emphasis"/>
        </w:rPr>
        <w:t>halved</w:t>
      </w:r>
      <w:r w:rsidRPr="007F7815">
        <w:rPr>
          <w:rStyle w:val="StyleUnderline"/>
        </w:rPr>
        <w:t xml:space="preserve"> after the two hurricanes</w:t>
      </w:r>
      <w:r>
        <w:t xml:space="preserve">. </w:t>
      </w:r>
      <w:r w:rsidRPr="007F7815">
        <w:rPr>
          <w:rStyle w:val="StyleUnderline"/>
        </w:rPr>
        <w:t>The USVI economy has relied heavily on tourism and related business activity, which made it more vulnerable to the effects of hurricanes than jurisdictions with more diverse economies</w:t>
      </w:r>
      <w:r>
        <w:t xml:space="preserve">. </w:t>
      </w:r>
      <w:r w:rsidRPr="007F7815">
        <w:rPr>
          <w:rStyle w:val="StyleUnderline"/>
        </w:rPr>
        <w:t xml:space="preserve">The severity of damage from Irma and Maria, and the subsequent disruption of the USVI tourism industry, suggest that a full economic recovery could take </w:t>
      </w:r>
      <w:r w:rsidRPr="007F7815">
        <w:rPr>
          <w:rStyle w:val="Emphasis"/>
        </w:rPr>
        <w:t>years</w:t>
      </w:r>
      <w:r>
        <w:t>.</w:t>
      </w:r>
    </w:p>
    <w:p w14:paraId="340D8EDD" w14:textId="77777777" w:rsidR="00F43D87" w:rsidRPr="00202663" w:rsidRDefault="00F43D87" w:rsidP="00202663"/>
    <w:p w14:paraId="32A805FF" w14:textId="77777777" w:rsidR="00D92880" w:rsidRPr="0064116F" w:rsidRDefault="00D92880" w:rsidP="0064116F"/>
    <w:sectPr w:rsidR="00D92880" w:rsidRPr="00641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416665"/>
    <w:multiLevelType w:val="hybridMultilevel"/>
    <w:tmpl w:val="51DA7F38"/>
    <w:lvl w:ilvl="0" w:tplc="62A4AF9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5"/>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6913664"/>
    <w:docVar w:name="VerbatimVersion" w:val="5.1"/>
  </w:docVars>
  <w:rsids>
    <w:rsidRoot w:val="0064116F"/>
    <w:rsid w:val="000139A3"/>
    <w:rsid w:val="000B6CEA"/>
    <w:rsid w:val="00100833"/>
    <w:rsid w:val="00104529"/>
    <w:rsid w:val="00105942"/>
    <w:rsid w:val="00107396"/>
    <w:rsid w:val="00144A4C"/>
    <w:rsid w:val="00176AB0"/>
    <w:rsid w:val="00177B7D"/>
    <w:rsid w:val="0018303E"/>
    <w:rsid w:val="0018322D"/>
    <w:rsid w:val="00195534"/>
    <w:rsid w:val="001A57EC"/>
    <w:rsid w:val="001B5776"/>
    <w:rsid w:val="001E527A"/>
    <w:rsid w:val="001F78CE"/>
    <w:rsid w:val="00202663"/>
    <w:rsid w:val="00251FC7"/>
    <w:rsid w:val="002855A7"/>
    <w:rsid w:val="002B146A"/>
    <w:rsid w:val="002B5E17"/>
    <w:rsid w:val="00315690"/>
    <w:rsid w:val="00316B75"/>
    <w:rsid w:val="00325646"/>
    <w:rsid w:val="003460F2"/>
    <w:rsid w:val="0035722A"/>
    <w:rsid w:val="00366A0A"/>
    <w:rsid w:val="0038158C"/>
    <w:rsid w:val="003902BA"/>
    <w:rsid w:val="003A09E2"/>
    <w:rsid w:val="003E4633"/>
    <w:rsid w:val="00407037"/>
    <w:rsid w:val="00424C63"/>
    <w:rsid w:val="00442405"/>
    <w:rsid w:val="004605D6"/>
    <w:rsid w:val="004C60E8"/>
    <w:rsid w:val="004E3579"/>
    <w:rsid w:val="004E5B0C"/>
    <w:rsid w:val="004E728B"/>
    <w:rsid w:val="004F09E1"/>
    <w:rsid w:val="004F2946"/>
    <w:rsid w:val="004F39E0"/>
    <w:rsid w:val="00531272"/>
    <w:rsid w:val="00537BD5"/>
    <w:rsid w:val="0057268A"/>
    <w:rsid w:val="005C6371"/>
    <w:rsid w:val="005D2912"/>
    <w:rsid w:val="006065BD"/>
    <w:rsid w:val="006251D4"/>
    <w:rsid w:val="00630224"/>
    <w:rsid w:val="0064116F"/>
    <w:rsid w:val="00645FA9"/>
    <w:rsid w:val="00647866"/>
    <w:rsid w:val="00665003"/>
    <w:rsid w:val="006A2AD0"/>
    <w:rsid w:val="006B69B7"/>
    <w:rsid w:val="006C2375"/>
    <w:rsid w:val="006D4ECC"/>
    <w:rsid w:val="00722258"/>
    <w:rsid w:val="007243E5"/>
    <w:rsid w:val="00766EA0"/>
    <w:rsid w:val="007A2226"/>
    <w:rsid w:val="007F5B66"/>
    <w:rsid w:val="00811149"/>
    <w:rsid w:val="00823A1C"/>
    <w:rsid w:val="00845B9D"/>
    <w:rsid w:val="008478EA"/>
    <w:rsid w:val="00860984"/>
    <w:rsid w:val="008B3ECB"/>
    <w:rsid w:val="008B4E85"/>
    <w:rsid w:val="008C1B2E"/>
    <w:rsid w:val="0091627E"/>
    <w:rsid w:val="0096794D"/>
    <w:rsid w:val="0097032B"/>
    <w:rsid w:val="00977579"/>
    <w:rsid w:val="009940B5"/>
    <w:rsid w:val="009D2EAD"/>
    <w:rsid w:val="009D54B2"/>
    <w:rsid w:val="009E1922"/>
    <w:rsid w:val="009F7ED2"/>
    <w:rsid w:val="00A93661"/>
    <w:rsid w:val="00A95652"/>
    <w:rsid w:val="00AB00BD"/>
    <w:rsid w:val="00AC0AB8"/>
    <w:rsid w:val="00B06992"/>
    <w:rsid w:val="00B2738C"/>
    <w:rsid w:val="00B33C6D"/>
    <w:rsid w:val="00B4508F"/>
    <w:rsid w:val="00B55AD5"/>
    <w:rsid w:val="00B8057C"/>
    <w:rsid w:val="00B82C15"/>
    <w:rsid w:val="00BC7B54"/>
    <w:rsid w:val="00BD6238"/>
    <w:rsid w:val="00BF593B"/>
    <w:rsid w:val="00BF773A"/>
    <w:rsid w:val="00BF7E81"/>
    <w:rsid w:val="00C00B5C"/>
    <w:rsid w:val="00C13773"/>
    <w:rsid w:val="00C16E54"/>
    <w:rsid w:val="00C17CC8"/>
    <w:rsid w:val="00C81AA0"/>
    <w:rsid w:val="00C83417"/>
    <w:rsid w:val="00C91B6F"/>
    <w:rsid w:val="00C9604F"/>
    <w:rsid w:val="00CA19AA"/>
    <w:rsid w:val="00CA7C31"/>
    <w:rsid w:val="00CC5298"/>
    <w:rsid w:val="00CC6A8E"/>
    <w:rsid w:val="00CD736E"/>
    <w:rsid w:val="00CD798D"/>
    <w:rsid w:val="00CE161E"/>
    <w:rsid w:val="00CF59A8"/>
    <w:rsid w:val="00D00A78"/>
    <w:rsid w:val="00D325A9"/>
    <w:rsid w:val="00D36A8A"/>
    <w:rsid w:val="00D61409"/>
    <w:rsid w:val="00D6691E"/>
    <w:rsid w:val="00D71170"/>
    <w:rsid w:val="00D92880"/>
    <w:rsid w:val="00DA1C92"/>
    <w:rsid w:val="00DA25D4"/>
    <w:rsid w:val="00DA6538"/>
    <w:rsid w:val="00DB47CE"/>
    <w:rsid w:val="00DD78FC"/>
    <w:rsid w:val="00E15E75"/>
    <w:rsid w:val="00E5262C"/>
    <w:rsid w:val="00EC7DC4"/>
    <w:rsid w:val="00ED30CF"/>
    <w:rsid w:val="00ED6AFE"/>
    <w:rsid w:val="00EF12AA"/>
    <w:rsid w:val="00F176EF"/>
    <w:rsid w:val="00F43D87"/>
    <w:rsid w:val="00F45E10"/>
    <w:rsid w:val="00F6364A"/>
    <w:rsid w:val="00F9113A"/>
    <w:rsid w:val="00FB478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394E"/>
  <w15:chartTrackingRefBased/>
  <w15:docId w15:val="{CB818C01-AE55-4F34-B2BF-DDE70559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5722A"/>
    <w:pPr>
      <w:spacing w:after="160"/>
    </w:pPr>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3572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5722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Underlines,Heading 3 Char3,Heading 3 Foldover,Heading 3 Char Char,Foldover,foldover,Char Char Char Char Char Char Char,Cite 1,Text 7"/>
    <w:basedOn w:val="Normal"/>
    <w:next w:val="Normal"/>
    <w:link w:val="Heading3Char"/>
    <w:uiPriority w:val="9"/>
    <w:unhideWhenUsed/>
    <w:qFormat/>
    <w:rsid w:val="0035722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9"/>
    <w:unhideWhenUsed/>
    <w:qFormat/>
    <w:rsid w:val="0035722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572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22A"/>
  </w:style>
  <w:style w:type="character" w:customStyle="1" w:styleId="Heading1Char">
    <w:name w:val="Heading 1 Char"/>
    <w:aliases w:val="Pocket Char"/>
    <w:basedOn w:val="DefaultParagraphFont"/>
    <w:link w:val="Heading1"/>
    <w:uiPriority w:val="9"/>
    <w:rsid w:val="0035722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5722A"/>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Underlines Char,Heading 3 Char3 Char,Heading 3 Foldover Char,Heading 3 Char Char Char,Cite 1 Char"/>
    <w:basedOn w:val="DefaultParagraphFont"/>
    <w:link w:val="Heading3"/>
    <w:uiPriority w:val="9"/>
    <w:rsid w:val="0035722A"/>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9"/>
    <w:rsid w:val="0035722A"/>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Qualifications,normal card text,Shrunk,qualifications in card,qualifications,bold underline,Box,Style1,Bold Underline,B"/>
    <w:basedOn w:val="DefaultParagraphFont"/>
    <w:link w:val="textbold"/>
    <w:uiPriority w:val="20"/>
    <w:qFormat/>
    <w:rsid w:val="0035722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5722A"/>
    <w:rPr>
      <w:b/>
      <w:sz w:val="24"/>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Bo"/>
    <w:basedOn w:val="DefaultParagraphFont"/>
    <w:uiPriority w:val="1"/>
    <w:qFormat/>
    <w:rsid w:val="0035722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uiPriority w:val="99"/>
    <w:unhideWhenUsed/>
    <w:rsid w:val="0035722A"/>
    <w:rPr>
      <w:color w:val="auto"/>
      <w:u w:val="none"/>
    </w:rPr>
  </w:style>
  <w:style w:type="character" w:styleId="FollowedHyperlink">
    <w:name w:val="FollowedHyperlink"/>
    <w:basedOn w:val="DefaultParagraphFont"/>
    <w:uiPriority w:val="99"/>
    <w:semiHidden/>
    <w:unhideWhenUsed/>
    <w:rsid w:val="0035722A"/>
    <w:rPr>
      <w:color w:val="auto"/>
      <w:u w:val="none"/>
    </w:rPr>
  </w:style>
  <w:style w:type="character" w:customStyle="1" w:styleId="apple-converted-space">
    <w:name w:val="apple-converted-space"/>
    <w:basedOn w:val="DefaultParagraphFont"/>
    <w:rsid w:val="00630224"/>
  </w:style>
  <w:style w:type="paragraph" w:customStyle="1" w:styleId="QualificationsTitleandLink">
    <w:name w:val="Qualifications Title and Link"/>
    <w:basedOn w:val="Normal"/>
    <w:link w:val="QualificationsTitleandLinkChar"/>
    <w:rsid w:val="00630224"/>
  </w:style>
  <w:style w:type="character" w:customStyle="1" w:styleId="QualificationsTitleandLinkChar">
    <w:name w:val="Qualifications Title and Link Char"/>
    <w:basedOn w:val="DefaultParagraphFont"/>
    <w:link w:val="QualificationsTitleandLink"/>
    <w:rsid w:val="00630224"/>
    <w:rPr>
      <w:rFonts w:ascii="Arial" w:hAnsi="Arial" w:cs="Arial"/>
      <w:sz w:val="16"/>
    </w:rPr>
  </w:style>
  <w:style w:type="paragraph" w:customStyle="1" w:styleId="Evidencestyle">
    <w:name w:val="Evidencestyle"/>
    <w:basedOn w:val="Normal"/>
    <w:link w:val="EvidencestyleChar"/>
    <w:rsid w:val="00630224"/>
    <w:pPr>
      <w:shd w:val="clear" w:color="auto" w:fill="FFFFFF"/>
      <w:spacing w:line="240" w:lineRule="auto"/>
      <w:textAlignment w:val="baseline"/>
    </w:pPr>
    <w:rPr>
      <w:rFonts w:eastAsia="Times New Roman" w:cs="Times New Roman"/>
      <w:color w:val="000000"/>
    </w:rPr>
  </w:style>
  <w:style w:type="character" w:customStyle="1" w:styleId="EvidencestyleChar">
    <w:name w:val="Evidencestyle Char"/>
    <w:basedOn w:val="DefaultParagraphFont"/>
    <w:link w:val="Evidencestyle"/>
    <w:rsid w:val="00630224"/>
    <w:rPr>
      <w:rFonts w:ascii="Arial" w:eastAsia="Times New Roman" w:hAnsi="Arial" w:cs="Times New Roman"/>
      <w:color w:val="000000"/>
      <w:sz w:val="16"/>
      <w:szCs w:val="24"/>
      <w:shd w:val="clear" w:color="auto" w:fill="FFFFFF"/>
    </w:rPr>
  </w:style>
  <w:style w:type="character" w:customStyle="1" w:styleId="UnderlineBold">
    <w:name w:val="Underline + Bold"/>
    <w:uiPriority w:val="1"/>
    <w:qFormat/>
    <w:rsid w:val="00630224"/>
    <w:rPr>
      <w:rFonts w:ascii="Georgia" w:hAnsi="Georgia"/>
      <w:b/>
      <w:sz w:val="24"/>
      <w:u w:val="single"/>
    </w:rPr>
  </w:style>
  <w:style w:type="character" w:customStyle="1" w:styleId="cardChar">
    <w:name w:val="card Char"/>
    <w:aliases w:val="Speed Cite Char,Bold Cite Char Char"/>
    <w:link w:val="card"/>
    <w:locked/>
    <w:rsid w:val="00630224"/>
    <w:rPr>
      <w:rFonts w:ascii="Georgia" w:eastAsia="Times New Roman" w:hAnsi="Georgia" w:cs="Times New Roman"/>
      <w:color w:val="000000"/>
      <w:sz w:val="16"/>
      <w:szCs w:val="24"/>
      <w:shd w:val="clear" w:color="auto" w:fill="FFFFFF"/>
    </w:rPr>
  </w:style>
  <w:style w:type="paragraph" w:customStyle="1" w:styleId="card">
    <w:name w:val="card"/>
    <w:aliases w:val="Medium Grid 21"/>
    <w:basedOn w:val="Evidencestyle"/>
    <w:next w:val="Normal"/>
    <w:link w:val="cardChar"/>
    <w:qFormat/>
    <w:rsid w:val="00630224"/>
    <w:rPr>
      <w:rFonts w:ascii="Georgia" w:hAnsi="Georgia"/>
    </w:rPr>
  </w:style>
  <w:style w:type="paragraph" w:customStyle="1" w:styleId="textbold">
    <w:name w:val="text bold"/>
    <w:basedOn w:val="Normal"/>
    <w:link w:val="Emphasis"/>
    <w:uiPriority w:val="20"/>
    <w:qFormat/>
    <w:rsid w:val="0063022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character" w:customStyle="1" w:styleId="underline">
    <w:name w:val="underline"/>
    <w:basedOn w:val="DefaultParagraphFont"/>
    <w:qFormat/>
    <w:rsid w:val="0096794D"/>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00B5C"/>
    <w:pPr>
      <w:spacing w:line="240" w:lineRule="auto"/>
    </w:pPr>
    <w:rPr>
      <w:u w:val="single"/>
    </w:rPr>
  </w:style>
  <w:style w:type="paragraph" w:customStyle="1" w:styleId="Emphasis1">
    <w:name w:val="Emphasis1"/>
    <w:basedOn w:val="Normal"/>
    <w:uiPriority w:val="7"/>
    <w:qFormat/>
    <w:rsid w:val="006251D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videncetext">
    <w:name w:val="evidence text"/>
    <w:basedOn w:val="Normal"/>
    <w:link w:val="evidencetextChar1"/>
    <w:qFormat/>
    <w:rsid w:val="00977579"/>
    <w:pPr>
      <w:ind w:left="432" w:right="432"/>
    </w:pPr>
    <w:rPr>
      <w:color w:val="000000"/>
    </w:rPr>
  </w:style>
  <w:style w:type="character" w:customStyle="1" w:styleId="evidencetextChar1">
    <w:name w:val="evidence text Char1"/>
    <w:link w:val="evidencetext"/>
    <w:rsid w:val="00977579"/>
    <w:rPr>
      <w:rFonts w:ascii="Arial" w:hAnsi="Arial" w:cs="Arial"/>
      <w:color w:val="000000"/>
      <w:sz w:val="16"/>
    </w:rPr>
  </w:style>
  <w:style w:type="paragraph" w:styleId="ListParagraph">
    <w:name w:val="List Paragraph"/>
    <w:aliases w:val="6 font"/>
    <w:basedOn w:val="Normal"/>
    <w:uiPriority w:val="99"/>
    <w:unhideWhenUsed/>
    <w:qFormat/>
    <w:rsid w:val="004F2946"/>
    <w:pPr>
      <w:ind w:left="720"/>
      <w:contextualSpacing/>
    </w:pPr>
  </w:style>
  <w:style w:type="paragraph" w:styleId="NormalWeb">
    <w:name w:val="Normal (Web)"/>
    <w:basedOn w:val="Normal"/>
    <w:uiPriority w:val="99"/>
    <w:semiHidden/>
    <w:unhideWhenUsed/>
    <w:rsid w:val="00C91B6F"/>
    <w:pPr>
      <w:spacing w:before="100" w:beforeAutospacing="1" w:after="100" w:afterAutospacing="1" w:line="240" w:lineRule="auto"/>
    </w:pPr>
    <w:rPr>
      <w:rFonts w:eastAsia="Times New Roman" w:cs="Times New Roman"/>
      <w:sz w:val="24"/>
    </w:rPr>
  </w:style>
  <w:style w:type="character" w:customStyle="1" w:styleId="highwire-citation-author">
    <w:name w:val="highwire-citation-author"/>
    <w:basedOn w:val="DefaultParagraphFont"/>
    <w:rsid w:val="00C91B6F"/>
  </w:style>
  <w:style w:type="paragraph" w:styleId="DocumentMap">
    <w:name w:val="Document Map"/>
    <w:basedOn w:val="Normal"/>
    <w:link w:val="DocumentMapChar"/>
    <w:uiPriority w:val="99"/>
    <w:semiHidden/>
    <w:unhideWhenUsed/>
    <w:rsid w:val="003572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5722A"/>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51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2399654419841063" TargetMode="External"/><Relationship Id="rId21" Type="http://schemas.openxmlformats.org/officeDocument/2006/relationships/hyperlink" Target="https://www.ncbi.nlm.nih.gov/pmc/articles/PMC3234399/"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https://www.pnas.org/content/116/24/11558" TargetMode="External"/><Relationship Id="rId68" Type="http://schemas.openxmlformats.org/officeDocument/2006/relationships/hyperlink" Target="https://medlineplus.gov/ency/article/000562.htm/" TargetMode="External"/><Relationship Id="rId84" Type="http://schemas.openxmlformats.org/officeDocument/2006/relationships/hyperlink" Target="https://www.nbcnews.com/business/markets/robinhood-faces-uncertain-future-after-tumultuous-week-n1256235" TargetMode="External"/><Relationship Id="rId89" Type="http://schemas.openxmlformats.org/officeDocument/2006/relationships/hyperlink" Target="https://www.gasbuddy.com/go/summer-blend-and-winter-blend-gasoline" TargetMode="External"/><Relationship Id="rId16" Type="http://schemas.openxmlformats.org/officeDocument/2006/relationships/hyperlink" Target="https://www.agri-pulse.com/articles/13058-farm-groups-eager-for-new-wotus-rule-ahead-of-trump-speech" TargetMode="External"/><Relationship Id="rId11" Type="http://schemas.openxmlformats.org/officeDocument/2006/relationships/hyperlink" Target="https://www.ncbi.nlm.nih.gov/pubmed/26231245" TargetMode="External"/><Relationship Id="rId32" Type="http://schemas.openxmlformats.org/officeDocument/2006/relationships/hyperlink" Target="https://journals.sagepub.com/doi/full/10.1177/2399654419841063" TargetMode="External"/><Relationship Id="rId37" Type="http://schemas.openxmlformats.org/officeDocument/2006/relationships/hyperlink" Target="javascript:;" TargetMode="External"/><Relationship Id="rId53" Type="http://schemas.openxmlformats.org/officeDocument/2006/relationships/hyperlink" Target="https://www.epa.gov/laws-regulations/summary-clean-water-act" TargetMode="External"/><Relationship Id="rId58" Type="http://schemas.openxmlformats.org/officeDocument/2006/relationships/hyperlink" Target="https://senr.osu.edu/" TargetMode="External"/><Relationship Id="rId74" Type="http://schemas.openxmlformats.org/officeDocument/2006/relationships/hyperlink" Target="https://leadershipcounsel.org/" TargetMode="External"/><Relationship Id="rId79" Type="http://schemas.openxmlformats.org/officeDocument/2006/relationships/hyperlink" Target="https://www.epa.gov/sites/production/files/2017-08/documents/ee-0568-50.pdf" TargetMode="External"/><Relationship Id="rId5" Type="http://schemas.openxmlformats.org/officeDocument/2006/relationships/webSettings" Target="webSettings.xml"/><Relationship Id="rId90" Type="http://schemas.openxmlformats.org/officeDocument/2006/relationships/hyperlink" Target="https://www.cnbc.com/2021/02/16/the-texas-winter-storm-will-drive-up-gasoline-prices-across-the-country.html" TargetMode="External"/><Relationship Id="rId95" Type="http://schemas.openxmlformats.org/officeDocument/2006/relationships/hyperlink" Target="https://www.newsobserver.com/news/business/article251094984.html" TargetMode="External"/><Relationship Id="rId22" Type="http://schemas.openxmlformats.org/officeDocument/2006/relationships/hyperlink" Target="https://hygeia-analytics.com/wp-content/uploads/2019/02/Klarich-Wong-Chlorinated-Byproducts-of-Neonico.pdf" TargetMode="External"/><Relationship Id="rId27" Type="http://schemas.openxmlformats.org/officeDocument/2006/relationships/hyperlink" Target="https://journals.sagepub.com/doi/full/10.1177/2399654419841063" TargetMode="External"/><Relationship Id="rId43" Type="http://schemas.openxmlformats.org/officeDocument/2006/relationships/hyperlink" Target="javascript:;" TargetMode="External"/><Relationship Id="rId48" Type="http://schemas.openxmlformats.org/officeDocument/2006/relationships/hyperlink" Target="https://www.ipbes.net/news/ipbes-global-assessment-summary-policymakers-pdf" TargetMode="External"/><Relationship Id="rId64" Type="http://schemas.openxmlformats.org/officeDocument/2006/relationships/hyperlink" Target="https://www.pnas.org/content/116/24/11558" TargetMode="External"/><Relationship Id="rId69" Type="http://schemas.openxmlformats.org/officeDocument/2006/relationships/hyperlink" Target="https://www.popsci.com/why-wildfires-are-ravaging-southeast-this-fall/" TargetMode="External"/><Relationship Id="rId80" Type="http://schemas.openxmlformats.org/officeDocument/2006/relationships/hyperlink" Target="https://innovation.luskin.ucla.edu/" TargetMode="External"/><Relationship Id="rId85" Type="http://schemas.openxmlformats.org/officeDocument/2006/relationships/hyperlink" Target="https://www.epa.gov/ghgemissions/sources-greenhouse-gas-emissions" TargetMode="External"/><Relationship Id="rId3" Type="http://schemas.openxmlformats.org/officeDocument/2006/relationships/styles" Target="styles.xml"/><Relationship Id="rId12" Type="http://schemas.openxmlformats.org/officeDocument/2006/relationships/hyperlink" Target="https://www.ewg.org/tapwater/trouble-in-farm-country.php" TargetMode="External"/><Relationship Id="rId17" Type="http://schemas.openxmlformats.org/officeDocument/2006/relationships/hyperlink" Target="https://www.nola.com/news/business/article_f39db8ce-3432-525d-9d15-e555f0de6615.html" TargetMode="External"/><Relationship Id="rId25" Type="http://schemas.openxmlformats.org/officeDocument/2006/relationships/hyperlink" Target="https://journals.sagepub.com/doi/full/10.1177/2399654419841063" TargetMode="External"/><Relationship Id="rId33" Type="http://schemas.openxmlformats.org/officeDocument/2006/relationships/hyperlink" Target="https://journals.sagepub.com/doi/full/10.1177/2399654419841063" TargetMode="External"/><Relationship Id="rId38" Type="http://schemas.openxmlformats.org/officeDocument/2006/relationships/hyperlink" Target="javascript:;" TargetMode="External"/><Relationship Id="rId46" Type="http://schemas.openxmlformats.org/officeDocument/2006/relationships/hyperlink" Target="javascript:;" TargetMode="External"/><Relationship Id="rId59" Type="http://schemas.openxmlformats.org/officeDocument/2006/relationships/hyperlink" Target="https://www.oyez.org/cases/2005/04-1034" TargetMode="External"/><Relationship Id="rId67" Type="http://schemas.openxmlformats.org/officeDocument/2006/relationships/hyperlink" Target="https://www.pnas.org/content/116/24/11558" TargetMode="External"/><Relationship Id="rId20" Type="http://schemas.openxmlformats.org/officeDocument/2006/relationships/hyperlink" Target="https://www.ncbi.nlm.nih.gov/pmc/articles/PMC6164008/" TargetMode="External"/><Relationship Id="rId41" Type="http://schemas.openxmlformats.org/officeDocument/2006/relationships/hyperlink" Target="javascript:;" TargetMode="External"/><Relationship Id="rId54" Type="http://schemas.openxmlformats.org/officeDocument/2006/relationships/hyperlink" Target="https://science.sciencemag.org/content/369/6505/766" TargetMode="External"/><Relationship Id="rId62" Type="http://schemas.openxmlformats.org/officeDocument/2006/relationships/hyperlink" Target="https://www.pnas.org/content/116/24/11558" TargetMode="External"/><Relationship Id="rId70" Type="http://schemas.openxmlformats.org/officeDocument/2006/relationships/hyperlink" Target="https://www.commondreams.org/views/2021/05/26/when-it-comes-protecting-americas-rivers-and-streams-theres-no-room-compromise" TargetMode="External"/><Relationship Id="rId75" Type="http://schemas.openxmlformats.org/officeDocument/2006/relationships/hyperlink" Target="https://www.legislature.ohio.gov/legislation/legislation-committee-documents?id=GA134-HB-175" TargetMode="External"/><Relationship Id="rId83" Type="http://schemas.openxmlformats.org/officeDocument/2006/relationships/hyperlink" Target="http://www.dtic.mil/cgi-bin/GetTRDoc?Location=U2&amp;doc=GetTRDoc.pdf&amp;AD=ADA414306" TargetMode="External"/><Relationship Id="rId88" Type="http://schemas.openxmlformats.org/officeDocument/2006/relationships/hyperlink" Target="https://www.usatoday.com/story/news/factcheck/2021/03/17/fact-check-demand-covid-19-recovery-drive-rising-diesel-prices/4723935001/" TargetMode="External"/><Relationship Id="rId91" Type="http://schemas.openxmlformats.org/officeDocument/2006/relationships/hyperlink" Target="https://www.cbsnews.com/news/ransomware-attack-on-pipeline-propels-gas-to-near-3-a-gallon/" TargetMode="External"/><Relationship Id="rId96" Type="http://schemas.openxmlformats.org/officeDocument/2006/relationships/hyperlink" Target="https://www.nbcnews.com/business/consumer/get-ready-higher-grocery-bills-rest-year-n1263897" TargetMode="External"/><Relationship Id="rId1" Type="http://schemas.openxmlformats.org/officeDocument/2006/relationships/customXml" Target="../customXml/item1.xml"/><Relationship Id="rId6" Type="http://schemas.openxmlformats.org/officeDocument/2006/relationships/hyperlink" Target="https://www.epa.gov/wotus" TargetMode="External"/><Relationship Id="rId15" Type="http://schemas.openxmlformats.org/officeDocument/2006/relationships/hyperlink" Target="https://whyy.org/articles/pennsylvania-environmental-activists-submit-20-000-comments-on-proposed-changes-to-epa-s-clean-water-rule/" TargetMode="External"/><Relationship Id="rId23" Type="http://schemas.openxmlformats.org/officeDocument/2006/relationships/hyperlink" Target="https://www.ncbi.nlm.nih.gov/pmc/articles/PMC5289916/" TargetMode="External"/><Relationship Id="rId28" Type="http://schemas.openxmlformats.org/officeDocument/2006/relationships/hyperlink" Target="https://journals.sagepub.com/doi/full/10.1177/2399654419841063" TargetMode="External"/><Relationship Id="rId36" Type="http://schemas.openxmlformats.org/officeDocument/2006/relationships/hyperlink" Target="javascript:;" TargetMode="External"/><Relationship Id="rId49" Type="http://schemas.openxmlformats.org/officeDocument/2006/relationships/hyperlink" Target="https://www.nytimes.com/2019/05/06/science/tigers-climate-change-sundarbans.html?smtyp=cur&amp;smid=tw-nytclimate" TargetMode="External"/><Relationship Id="rId57" Type="http://schemas.openxmlformats.org/officeDocument/2006/relationships/hyperlink" Target="https://senr.osu.edu/research/schiermeier-olentangy-river-wetland-research-park" TargetMode="External"/><Relationship Id="rId10" Type="http://schemas.openxmlformats.org/officeDocument/2006/relationships/hyperlink" Target="https://www.ers.usda.gov/publications/pub-details/?pubid=84456" TargetMode="External"/><Relationship Id="rId31" Type="http://schemas.openxmlformats.org/officeDocument/2006/relationships/hyperlink" Target="https://journals.sagepub.com/doi/full/10.1177/2399654419841063" TargetMode="External"/><Relationship Id="rId44" Type="http://schemas.openxmlformats.org/officeDocument/2006/relationships/hyperlink" Target="javascript:;" TargetMode="External"/><Relationship Id="rId52" Type="http://schemas.openxmlformats.org/officeDocument/2006/relationships/hyperlink" Target="https://www.nytimes.com/2018/12/05/climate/agriculture-food-global-warming.html" TargetMode="External"/><Relationship Id="rId60" Type="http://schemas.openxmlformats.org/officeDocument/2006/relationships/hyperlink" Target="https://www.federalregister.gov/documents/2015/06/29/2015-13435/clean-water-rule-definition-of-waters-of-the-united-states" TargetMode="External"/><Relationship Id="rId65" Type="http://schemas.openxmlformats.org/officeDocument/2006/relationships/hyperlink" Target="https://www.pnas.org/content/116/24/11558" TargetMode="External"/><Relationship Id="rId73" Type="http://schemas.openxmlformats.org/officeDocument/2006/relationships/hyperlink" Target="https://www.nrdc.org/media/2019/190924" TargetMode="External"/><Relationship Id="rId78" Type="http://schemas.openxmlformats.org/officeDocument/2006/relationships/hyperlink" Target="https://prezi.com/i/view/5vaE6SjOlLV389zmUfNm" TargetMode="External"/><Relationship Id="rId81" Type="http://schemas.openxmlformats.org/officeDocument/2006/relationships/hyperlink" Target="https://thehill.com/people/donald-trump" TargetMode="External"/><Relationship Id="rId86" Type="http://schemas.openxmlformats.org/officeDocument/2006/relationships/hyperlink" Target="https://www.fmi.org/foodprices" TargetMode="External"/><Relationship Id="rId94" Type="http://schemas.openxmlformats.org/officeDocument/2006/relationships/hyperlink" Target="https://www.latimes.com/business/story/2021-05-06/supermarkets-cost-more"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wg.org/research/polluted_runoff" TargetMode="External"/><Relationship Id="rId13" Type="http://schemas.openxmlformats.org/officeDocument/2006/relationships/hyperlink" Target="https://www.ewg.org/research/case-study-iowa-cities-struggle-keep-farm-pollution-out-tap-water" TargetMode="External"/><Relationship Id="rId18" Type="http://schemas.openxmlformats.org/officeDocument/2006/relationships/hyperlink" Target="https://debbiedingell.house.gov/uploadedfiles/200114cleanwaterresolution.pdf" TargetMode="External"/><Relationship Id="rId39" Type="http://schemas.openxmlformats.org/officeDocument/2006/relationships/hyperlink" Target="javascript:;" TargetMode="External"/><Relationship Id="rId34" Type="http://schemas.openxmlformats.org/officeDocument/2006/relationships/hyperlink" Target="https://www.reuters.com/world/us/biden-administration-revise-trumps-water-protection-rollback-2021-06-09/" TargetMode="External"/><Relationship Id="rId50" Type="http://schemas.openxmlformats.org/officeDocument/2006/relationships/hyperlink" Target="https://www.ipbes.net/" TargetMode="External"/><Relationship Id="rId55" Type="http://schemas.openxmlformats.org/officeDocument/2006/relationships/hyperlink" Target="https://www.epa.gov/nwpr" TargetMode="External"/><Relationship Id="rId76" Type="http://schemas.openxmlformats.org/officeDocument/2006/relationships/hyperlink" Target="https://www.dispatch.com/in-depth/news/investigations/2020/10/29/climate-change-escalates-voters-face-choice-deregulate-re-regulate/3668667001/" TargetMode="External"/><Relationship Id="rId97" Type="http://schemas.openxmlformats.org/officeDocument/2006/relationships/hyperlink" Target="https://www.whitehouse.gov/cea/blog/2021/04/12/pandemic-prices-assessing-inflation-in-the-months-and-years-ahead/" TargetMode="External"/><Relationship Id="rId7" Type="http://schemas.openxmlformats.org/officeDocument/2006/relationships/hyperlink" Target="http://onlinelibrary.wiley.com/doi/10.1111/gcb.13549/abstract;jsessionid=3A2CD32B4691EEB28737D23F8366122E.f04t02?systemMessage=Wiley+Online+Library+will+be+unavailable+on+Saturday+26th+November+2016+from+07%3A00-11%3A00+GMT+%2F+02%3A00-06%3A00+EST+%2F+15%3A00-19%3A00+SGT+for+essential+maintenance.++Apologies+for+the+inconvenience." TargetMode="External"/><Relationship Id="rId71" Type="http://schemas.openxmlformats.org/officeDocument/2006/relationships/hyperlink" Target="https://www.csmonitor.com/World/Making-a-difference/Change-Agent/2016/0720/Water-pollution-from-agriculture-how-wood-chip-bioreactors-could-help" TargetMode="External"/><Relationship Id="rId92" Type="http://schemas.openxmlformats.org/officeDocument/2006/relationships/hyperlink" Target="https://www.nbcnews.com/business/economy/amid-worker-shortages-businesses-face-double-whammy-rising-costs-wage-n1267032" TargetMode="External"/><Relationship Id="rId2" Type="http://schemas.openxmlformats.org/officeDocument/2006/relationships/numbering" Target="numbering.xml"/><Relationship Id="rId29" Type="http://schemas.openxmlformats.org/officeDocument/2006/relationships/hyperlink" Target="https://journals.sagepub.com/doi/full/10.1177/2399654419841063" TargetMode="External"/><Relationship Id="rId24" Type="http://schemas.openxmlformats.org/officeDocument/2006/relationships/hyperlink" Target="https://journals.sagepub.com/doi/full/10.1177/2399654419841063"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https://www.pnas.org/content/116/24/11558" TargetMode="External"/><Relationship Id="rId87" Type="http://schemas.openxmlformats.org/officeDocument/2006/relationships/hyperlink" Target="https://www.latimes.com/business/story/2021-05-06/supermarkets-cost-more" TargetMode="External"/><Relationship Id="rId61" Type="http://schemas.openxmlformats.org/officeDocument/2006/relationships/hyperlink" Target="https://www.pnas.org/content/116/24/11558" TargetMode="External"/><Relationship Id="rId82" Type="http://schemas.openxmlformats.org/officeDocument/2006/relationships/hyperlink" Target="https://thehill.com/policy/energy-environment/473034-states-have-slashed-4400-environmental-agency-jobs-in-past-decade-study" TargetMode="External"/><Relationship Id="rId19" Type="http://schemas.openxmlformats.org/officeDocument/2006/relationships/hyperlink" Target="https://onlinelibrary.wiley.com/doi/pdf/10.1002/9781118743942.ch1" TargetMode="External"/><Relationship Id="rId14" Type="http://schemas.openxmlformats.org/officeDocument/2006/relationships/hyperlink" Target="https://yosemite.epa.gov/sab/sabproduct.nsf/ea5d9a9b55cc319285256cbd005a472e/5939af1252ddadfb852584e10053d472/$FILE/WOTUS%20SAB%20Draft%20Commentary_10_16_19_.pdf" TargetMode="External"/><Relationship Id="rId30" Type="http://schemas.openxmlformats.org/officeDocument/2006/relationships/hyperlink" Target="https://journals.sagepub.com/doi/full/10.1177/2399654419841063" TargetMode="External"/><Relationship Id="rId35" Type="http://schemas.openxmlformats.org/officeDocument/2006/relationships/hyperlink" Target="javascript:;" TargetMode="External"/><Relationship Id="rId56" Type="http://schemas.openxmlformats.org/officeDocument/2006/relationships/hyperlink" Target="https://senr.osu.edu/our-people/ma%C5%BEeika-sullivan" TargetMode="External"/><Relationship Id="rId77" Type="http://schemas.openxmlformats.org/officeDocument/2006/relationships/hyperlink" Target="https://www.dispatch.com/news/20200125/experts-trump-rule-change-will-remove-industry-red-tape-but-pollute-more-ohio-stream-miles" TargetMode="External"/><Relationship Id="rId100" Type="http://schemas.openxmlformats.org/officeDocument/2006/relationships/theme" Target="theme/theme1.xml"/><Relationship Id="rId8" Type="http://schemas.openxmlformats.org/officeDocument/2006/relationships/hyperlink" Target="https://www.nrdc.org/onearth/new-study-first-demonstrate-biodiversity-inoculates-against-extinction" TargetMode="External"/><Relationship Id="rId51" Type="http://schemas.openxmlformats.org/officeDocument/2006/relationships/hyperlink" Target="https://www.ipbes.net/system/tdf/2018_americas_full_report_book_v5_pages_0.pdf?file=1&amp;type=node&amp;id=29404" TargetMode="External"/><Relationship Id="rId72" Type="http://schemas.openxmlformats.org/officeDocument/2006/relationships/hyperlink" Target="https://www.communitywatercenter.org/" TargetMode="External"/><Relationship Id="rId93" Type="http://schemas.openxmlformats.org/officeDocument/2006/relationships/hyperlink" Target="https://www.wsj.com/articles/with-stimulus-checks-on-hold-americans-are-spending-less-at-the-grocery-store-11598526249" TargetMode="External"/><Relationship Id="rId98" Type="http://schemas.openxmlformats.org/officeDocument/2006/relationships/hyperlink" Target="https://www.usatoday.com/story/money/2021/05/13/inflation-rate-higher-prices-cars-airfares-hotels-ease-rise/50688900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45984-6047-474E-89D7-809B9A185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66</Pages>
  <Words>32484</Words>
  <Characters>185165</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Wimsatt</dc:creator>
  <cp:keywords>5.1.1</cp:keywords>
  <dc:description/>
  <cp:lastModifiedBy>Mike Shackelford</cp:lastModifiedBy>
  <cp:revision>3</cp:revision>
  <dcterms:created xsi:type="dcterms:W3CDTF">2021-06-18T23:16:00Z</dcterms:created>
  <dcterms:modified xsi:type="dcterms:W3CDTF">2021-06-19T00:39:00Z</dcterms:modified>
</cp:coreProperties>
</file>