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572209" w14:textId="66A6B73B" w:rsidR="00A6638D" w:rsidRDefault="00A6638D" w:rsidP="00A6638D">
      <w:pPr>
        <w:pStyle w:val="Heading1"/>
      </w:pPr>
      <w:r>
        <w:t xml:space="preserve">Negative </w:t>
      </w:r>
    </w:p>
    <w:p w14:paraId="672EE5E6" w14:textId="21C37B1F" w:rsidR="00A6638D" w:rsidRDefault="00A6638D" w:rsidP="00A6638D">
      <w:pPr>
        <w:pStyle w:val="Heading2"/>
      </w:pPr>
      <w:r>
        <w:t>Federalism DA</w:t>
      </w:r>
    </w:p>
    <w:p w14:paraId="0D36A982" w14:textId="77777777" w:rsidR="00A6638D" w:rsidRDefault="00A6638D" w:rsidP="00A6638D">
      <w:pPr>
        <w:pStyle w:val="Heading3"/>
      </w:pPr>
      <w:r>
        <w:t>OFF---Federalism</w:t>
      </w:r>
    </w:p>
    <w:p w14:paraId="0511AADC" w14:textId="77777777" w:rsidR="00A6638D" w:rsidRDefault="00A6638D" w:rsidP="00A6638D">
      <w:pPr>
        <w:pStyle w:val="Heading4"/>
      </w:pPr>
      <w:r>
        <w:t>WOTUS rule limits federal overreach now</w:t>
      </w:r>
    </w:p>
    <w:p w14:paraId="11D46A1B" w14:textId="77777777" w:rsidR="00A6638D" w:rsidRDefault="00A6638D" w:rsidP="00A6638D">
      <w:r>
        <w:t xml:space="preserve">Nicolas </w:t>
      </w:r>
      <w:r w:rsidRPr="007C013C">
        <w:rPr>
          <w:rStyle w:val="Style13ptBold"/>
        </w:rPr>
        <w:t>Loris 20</w:t>
      </w:r>
      <w:r>
        <w:t xml:space="preserve">. Former Deputy Director, Thomas A. Roe Institute. “Modernizing America’s Environmental Policy for the 21st Century”. </w:t>
      </w:r>
      <w:hyperlink r:id="rId6" w:history="1">
        <w:r w:rsidRPr="00745C36">
          <w:rPr>
            <w:rStyle w:val="Hyperlink"/>
          </w:rPr>
          <w:t>https://www.heritage.org/environment/commentary/modernizing-americas-environmental-policy-the-21st-century</w:t>
        </w:r>
      </w:hyperlink>
    </w:p>
    <w:p w14:paraId="1CF7396B" w14:textId="77777777" w:rsidR="00A6638D" w:rsidRPr="006D7B9A" w:rsidRDefault="00A6638D" w:rsidP="00A6638D">
      <w:pPr>
        <w:rPr>
          <w:sz w:val="16"/>
        </w:rPr>
      </w:pPr>
      <w:r w:rsidRPr="006D7B9A">
        <w:rPr>
          <w:sz w:val="16"/>
        </w:rPr>
        <w:t xml:space="preserve">Since publication of the last Mandate for Leadership, the </w:t>
      </w:r>
      <w:r w:rsidRPr="006D7B9A">
        <w:rPr>
          <w:rStyle w:val="StyleUnderline"/>
        </w:rPr>
        <w:t>Trump</w:t>
      </w:r>
      <w:r w:rsidRPr="006D7B9A">
        <w:rPr>
          <w:sz w:val="16"/>
        </w:rPr>
        <w:t xml:space="preserve"> administration </w:t>
      </w:r>
      <w:r w:rsidRPr="006D7B9A">
        <w:rPr>
          <w:rStyle w:val="StyleUnderline"/>
        </w:rPr>
        <w:t xml:space="preserve">has taken a number of encouraging steps to </w:t>
      </w:r>
      <w:r w:rsidRPr="00ED774C">
        <w:rPr>
          <w:rStyle w:val="Emphasis"/>
        </w:rPr>
        <w:t>decrease the ever-expanding regulatory state</w:t>
      </w:r>
      <w:r w:rsidRPr="006D7B9A">
        <w:rPr>
          <w:sz w:val="16"/>
        </w:rPr>
        <w:t xml:space="preserve"> that threatens liberty, property rights, and economic progress for little to no environmental benefit. </w:t>
      </w:r>
    </w:p>
    <w:p w14:paraId="53628CC5" w14:textId="77777777" w:rsidR="00A6638D" w:rsidRPr="006D7B9A" w:rsidRDefault="00A6638D" w:rsidP="00A6638D">
      <w:pPr>
        <w:rPr>
          <w:sz w:val="16"/>
          <w:szCs w:val="16"/>
        </w:rPr>
      </w:pPr>
      <w:r w:rsidRPr="006D7B9A">
        <w:rPr>
          <w:sz w:val="16"/>
          <w:szCs w:val="16"/>
        </w:rPr>
        <w:t xml:space="preserve">The administration scrapped the climate agenda of the Obama administration, which would have driven up energy bills on American families for no meaningful global temperature impact. </w:t>
      </w:r>
    </w:p>
    <w:p w14:paraId="06BF45AD" w14:textId="77777777" w:rsidR="00A6638D" w:rsidRPr="006D7B9A" w:rsidRDefault="00A6638D" w:rsidP="00A6638D">
      <w:pPr>
        <w:rPr>
          <w:sz w:val="16"/>
          <w:szCs w:val="16"/>
        </w:rPr>
      </w:pPr>
      <w:r w:rsidRPr="006D7B9A">
        <w:rPr>
          <w:sz w:val="16"/>
          <w:szCs w:val="16"/>
        </w:rPr>
        <w:t>The U.S. Environmental Protection Agency replaced the Clean Power Plan with the Affordable Clean Energy rule and revamped New Source Performance Standards to allow new coal-fired power plants to compete in the market, and the U.S. is withdrawing from the ineffective Paris Agreement.</w:t>
      </w:r>
    </w:p>
    <w:p w14:paraId="72E0A4BC" w14:textId="77777777" w:rsidR="00A6638D" w:rsidRPr="007C013C" w:rsidRDefault="00A6638D" w:rsidP="00A6638D">
      <w:pPr>
        <w:rPr>
          <w:sz w:val="16"/>
        </w:rPr>
      </w:pPr>
      <w:r w:rsidRPr="007C013C">
        <w:rPr>
          <w:rStyle w:val="StyleUnderline"/>
        </w:rPr>
        <w:t>An</w:t>
      </w:r>
      <w:r w:rsidRPr="007C013C">
        <w:rPr>
          <w:sz w:val="16"/>
        </w:rPr>
        <w:t xml:space="preserve">other </w:t>
      </w:r>
      <w:r w:rsidRPr="007C013C">
        <w:rPr>
          <w:rStyle w:val="StyleUnderline"/>
        </w:rPr>
        <w:t xml:space="preserve">Obama-era problem that needed fixing was the </w:t>
      </w:r>
      <w:r w:rsidRPr="007C013C">
        <w:rPr>
          <w:sz w:val="16"/>
        </w:rPr>
        <w:t xml:space="preserve">Waters of the United States rule, more colloquially known as </w:t>
      </w:r>
      <w:r w:rsidRPr="00ED774C">
        <w:rPr>
          <w:rStyle w:val="Emphasis"/>
        </w:rPr>
        <w:t>WOTUS</w:t>
      </w:r>
      <w:r w:rsidRPr="007C013C">
        <w:rPr>
          <w:rStyle w:val="StyleUnderline"/>
        </w:rPr>
        <w:t xml:space="preserve">. The </w:t>
      </w:r>
      <w:r w:rsidRPr="00ED774C">
        <w:rPr>
          <w:rStyle w:val="Emphasis"/>
        </w:rPr>
        <w:t>E</w:t>
      </w:r>
      <w:r w:rsidRPr="007C013C">
        <w:rPr>
          <w:sz w:val="16"/>
        </w:rPr>
        <w:t xml:space="preserve">nvironmental </w:t>
      </w:r>
      <w:r w:rsidRPr="00ED774C">
        <w:rPr>
          <w:rStyle w:val="Emphasis"/>
        </w:rPr>
        <w:t>P</w:t>
      </w:r>
      <w:r w:rsidRPr="007C013C">
        <w:rPr>
          <w:sz w:val="16"/>
        </w:rPr>
        <w:t xml:space="preserve">rotection </w:t>
      </w:r>
      <w:r w:rsidRPr="00ED774C">
        <w:rPr>
          <w:rStyle w:val="Emphasis"/>
        </w:rPr>
        <w:t>A</w:t>
      </w:r>
      <w:r w:rsidRPr="007C013C">
        <w:rPr>
          <w:sz w:val="16"/>
        </w:rPr>
        <w:t xml:space="preserve">gency </w:t>
      </w:r>
      <w:r w:rsidRPr="007C013C">
        <w:rPr>
          <w:rStyle w:val="StyleUnderline"/>
        </w:rPr>
        <w:t>and</w:t>
      </w:r>
      <w:r w:rsidRPr="007C013C">
        <w:rPr>
          <w:sz w:val="16"/>
        </w:rPr>
        <w:t xml:space="preserve"> the U.S. </w:t>
      </w:r>
      <w:r w:rsidRPr="00ED774C">
        <w:rPr>
          <w:rStyle w:val="Emphasis"/>
        </w:rPr>
        <w:t>Army Corps</w:t>
      </w:r>
      <w:r w:rsidRPr="007C013C">
        <w:rPr>
          <w:sz w:val="16"/>
        </w:rPr>
        <w:t xml:space="preserve"> of Engineers </w:t>
      </w:r>
      <w:r w:rsidRPr="007C013C">
        <w:rPr>
          <w:rStyle w:val="StyleUnderline"/>
        </w:rPr>
        <w:t>created a</w:t>
      </w:r>
      <w:r w:rsidRPr="007C013C">
        <w:rPr>
          <w:sz w:val="16"/>
        </w:rPr>
        <w:t xml:space="preserve"> new and </w:t>
      </w:r>
      <w:r w:rsidRPr="007C013C">
        <w:rPr>
          <w:rStyle w:val="StyleUnderline"/>
        </w:rPr>
        <w:t>expansive regulatory definition</w:t>
      </w:r>
      <w:r w:rsidRPr="007C013C">
        <w:rPr>
          <w:sz w:val="16"/>
        </w:rPr>
        <w:t xml:space="preserve"> for the waters within the federal government’s jurisdiction according to the Clean Water Act. </w:t>
      </w:r>
    </w:p>
    <w:p w14:paraId="2F1CA48D" w14:textId="77777777" w:rsidR="00A6638D" w:rsidRDefault="00A6638D" w:rsidP="00A6638D">
      <w:pPr>
        <w:rPr>
          <w:sz w:val="16"/>
        </w:rPr>
      </w:pPr>
      <w:r w:rsidRPr="007C013C">
        <w:rPr>
          <w:rStyle w:val="StyleUnderline"/>
        </w:rPr>
        <w:t xml:space="preserve">The </w:t>
      </w:r>
      <w:r w:rsidRPr="00ED774C">
        <w:rPr>
          <w:rStyle w:val="Emphasis"/>
        </w:rPr>
        <w:t>E</w:t>
      </w:r>
      <w:r w:rsidRPr="007C013C">
        <w:rPr>
          <w:sz w:val="16"/>
        </w:rPr>
        <w:t xml:space="preserve">nvironmental </w:t>
      </w:r>
      <w:r w:rsidRPr="00ED774C">
        <w:rPr>
          <w:rStyle w:val="Emphasis"/>
        </w:rPr>
        <w:t>P</w:t>
      </w:r>
      <w:r w:rsidRPr="007C013C">
        <w:rPr>
          <w:sz w:val="16"/>
        </w:rPr>
        <w:t xml:space="preserve">rotection </w:t>
      </w:r>
      <w:r w:rsidRPr="00ED774C">
        <w:rPr>
          <w:rStyle w:val="Emphasis"/>
        </w:rPr>
        <w:t>A</w:t>
      </w:r>
      <w:r w:rsidRPr="007C013C">
        <w:rPr>
          <w:sz w:val="16"/>
        </w:rPr>
        <w:t xml:space="preserve">gency </w:t>
      </w:r>
      <w:r w:rsidRPr="007C013C">
        <w:rPr>
          <w:rStyle w:val="StyleUnderline"/>
        </w:rPr>
        <w:t>rescinded the rule in</w:t>
      </w:r>
      <w:r w:rsidRPr="007C013C">
        <w:rPr>
          <w:sz w:val="16"/>
        </w:rPr>
        <w:t xml:space="preserve"> September </w:t>
      </w:r>
      <w:r w:rsidRPr="007C013C">
        <w:rPr>
          <w:rStyle w:val="StyleUnderline"/>
        </w:rPr>
        <w:t xml:space="preserve">2019 and is replacing it with one that </w:t>
      </w:r>
      <w:r w:rsidRPr="00ED774C">
        <w:rPr>
          <w:rStyle w:val="Emphasis"/>
        </w:rPr>
        <w:t>limits federal responsibilities</w:t>
      </w:r>
      <w:r w:rsidRPr="007C013C">
        <w:rPr>
          <w:rStyle w:val="StyleUnderline"/>
        </w:rPr>
        <w:t xml:space="preserve"> to those</w:t>
      </w:r>
      <w:r w:rsidRPr="007C013C">
        <w:rPr>
          <w:sz w:val="16"/>
        </w:rPr>
        <w:t xml:space="preserve"> that are more </w:t>
      </w:r>
      <w:r w:rsidRPr="00ED774C">
        <w:rPr>
          <w:rStyle w:val="Emphasis"/>
        </w:rPr>
        <w:t>in line with its constitutional powers</w:t>
      </w:r>
      <w:r w:rsidRPr="007C013C">
        <w:rPr>
          <w:sz w:val="16"/>
        </w:rPr>
        <w:t xml:space="preserve">, protects property rights, </w:t>
      </w:r>
      <w:r w:rsidRPr="007C013C">
        <w:rPr>
          <w:rStyle w:val="StyleUnderline"/>
        </w:rPr>
        <w:t xml:space="preserve">and </w:t>
      </w:r>
      <w:r w:rsidRPr="00ED774C">
        <w:rPr>
          <w:rStyle w:val="Emphasis"/>
        </w:rPr>
        <w:t>recognizes the role of the states</w:t>
      </w:r>
      <w:r w:rsidRPr="007C013C">
        <w:rPr>
          <w:sz w:val="16"/>
        </w:rPr>
        <w:t>.</w:t>
      </w:r>
    </w:p>
    <w:p w14:paraId="78E1908F" w14:textId="77777777" w:rsidR="00A6638D" w:rsidRDefault="00A6638D" w:rsidP="00A6638D">
      <w:pPr>
        <w:pStyle w:val="Heading4"/>
      </w:pPr>
      <w:r w:rsidRPr="002D2FA2">
        <w:rPr>
          <w:u w:val="single"/>
        </w:rPr>
        <w:t>Science-based WOTUS</w:t>
      </w:r>
      <w:r>
        <w:t xml:space="preserve"> usurps </w:t>
      </w:r>
      <w:r w:rsidRPr="002D2FA2">
        <w:rPr>
          <w:u w:val="single"/>
        </w:rPr>
        <w:t>federalism</w:t>
      </w:r>
      <w:r>
        <w:t xml:space="preserve"> AND turns </w:t>
      </w:r>
      <w:r w:rsidRPr="002D2FA2">
        <w:rPr>
          <w:u w:val="single"/>
        </w:rPr>
        <w:t>democracy</w:t>
      </w:r>
      <w:r>
        <w:t xml:space="preserve">---the plan’s </w:t>
      </w:r>
      <w:r w:rsidRPr="002251E5">
        <w:rPr>
          <w:u w:val="single"/>
        </w:rPr>
        <w:t>model</w:t>
      </w:r>
      <w:r>
        <w:t xml:space="preserve"> grows government </w:t>
      </w:r>
      <w:r w:rsidRPr="002251E5">
        <w:rPr>
          <w:u w:val="single"/>
        </w:rPr>
        <w:t>away from the people</w:t>
      </w:r>
      <w:r>
        <w:t xml:space="preserve">. </w:t>
      </w:r>
    </w:p>
    <w:p w14:paraId="0073A7E7" w14:textId="77777777" w:rsidR="00A6638D" w:rsidRPr="002D2FA2" w:rsidRDefault="00A6638D" w:rsidP="00A6638D">
      <w:r>
        <w:t xml:space="preserve">Mike </w:t>
      </w:r>
      <w:r w:rsidRPr="002D2FA2">
        <w:rPr>
          <w:rStyle w:val="Style13ptBold"/>
        </w:rPr>
        <w:t>Keegan 20</w:t>
      </w:r>
      <w:r>
        <w:t>. Analyst for the National Rural Water Association (NRWA), a non-profit association of more than 31,000 small and rural community water systems. "COMMENTARY: The Liberal Case for EPA's New WOTUS Law". Water Finance &amp; Management. 8-10-2020. https://waterfm.com/commentary-the-liberal-case-for-epas-new-wotus-law/</w:t>
      </w:r>
    </w:p>
    <w:p w14:paraId="6FFCF666" w14:textId="77777777" w:rsidR="00A6638D" w:rsidRPr="002251E5" w:rsidRDefault="00A6638D" w:rsidP="00A6638D">
      <w:pPr>
        <w:rPr>
          <w:sz w:val="16"/>
        </w:rPr>
      </w:pPr>
      <w:r w:rsidRPr="002251E5">
        <w:rPr>
          <w:sz w:val="16"/>
        </w:rPr>
        <w:t xml:space="preserve">It would be more honest for the Trump rule critics </w:t>
      </w:r>
      <w:r w:rsidRPr="002251E5">
        <w:rPr>
          <w:rStyle w:val="StyleUnderline"/>
        </w:rPr>
        <w:t>to argue</w:t>
      </w:r>
      <w:r w:rsidRPr="002251E5">
        <w:rPr>
          <w:sz w:val="16"/>
        </w:rPr>
        <w:t xml:space="preserve"> that </w:t>
      </w:r>
      <w:r w:rsidRPr="00ED774C">
        <w:rPr>
          <w:rStyle w:val="Emphasis"/>
        </w:rPr>
        <w:t>we can’t trust states</w:t>
      </w:r>
      <w:r w:rsidRPr="002251E5">
        <w:rPr>
          <w:sz w:val="16"/>
        </w:rPr>
        <w:t xml:space="preserve"> and localities </w:t>
      </w:r>
      <w:r w:rsidRPr="00ED774C">
        <w:rPr>
          <w:rStyle w:val="Emphasis"/>
        </w:rPr>
        <w:t>to protect their waters</w:t>
      </w:r>
      <w:r w:rsidRPr="002251E5">
        <w:rPr>
          <w:rStyle w:val="StyleUnderline"/>
        </w:rPr>
        <w:t xml:space="preserve"> like we can trust the federal regulators. </w:t>
      </w:r>
      <w:r w:rsidRPr="002251E5">
        <w:rPr>
          <w:sz w:val="16"/>
        </w:rPr>
        <w:t xml:space="preserve">These paternalistic advocates and their experts </w:t>
      </w:r>
      <w:r w:rsidRPr="002251E5">
        <w:rPr>
          <w:rStyle w:val="StyleUnderline"/>
        </w:rPr>
        <w:t>could</w:t>
      </w:r>
      <w:r w:rsidRPr="002251E5">
        <w:rPr>
          <w:sz w:val="16"/>
        </w:rPr>
        <w:t xml:space="preserve"> even </w:t>
      </w:r>
      <w:r w:rsidRPr="002251E5">
        <w:rPr>
          <w:rStyle w:val="StyleUnderline"/>
        </w:rPr>
        <w:t xml:space="preserve">be right, but that is neither </w:t>
      </w:r>
      <w:r w:rsidRPr="00ED774C">
        <w:rPr>
          <w:rStyle w:val="Emphasis"/>
        </w:rPr>
        <w:t>liberty nor democracy</w:t>
      </w:r>
      <w:r w:rsidRPr="002251E5">
        <w:rPr>
          <w:sz w:val="16"/>
        </w:rPr>
        <w:t xml:space="preserve"> </w:t>
      </w:r>
      <w:r w:rsidRPr="002251E5">
        <w:rPr>
          <w:rStyle w:val="StyleUnderline"/>
        </w:rPr>
        <w:t xml:space="preserve">– it is rather the </w:t>
      </w:r>
      <w:r w:rsidRPr="00ED774C">
        <w:rPr>
          <w:rStyle w:val="Emphasis"/>
        </w:rPr>
        <w:t>usurpation of liberty</w:t>
      </w:r>
      <w:r w:rsidRPr="002251E5">
        <w:rPr>
          <w:sz w:val="16"/>
        </w:rPr>
        <w:t xml:space="preserve">. Much of the environmental law enacted since the late 1960s has been predicated on the theory that the federal bureaucracy cares more about the public and is smarter than the democratically elected state and local governments. Regulators were delegated enforcement authority over state and local governments to protect the public from the decisions of their elected local leaders. In essence, they believe people need to be protected from themselves and their local democratic processes by the experts. </w:t>
      </w:r>
      <w:r w:rsidRPr="002251E5">
        <w:rPr>
          <w:rStyle w:val="StyleUnderline"/>
        </w:rPr>
        <w:t xml:space="preserve">This WOTUS debate has </w:t>
      </w:r>
      <w:r w:rsidRPr="00ED774C">
        <w:rPr>
          <w:rStyle w:val="Emphasis"/>
        </w:rPr>
        <w:t>less to do with science</w:t>
      </w:r>
      <w:r w:rsidRPr="002251E5">
        <w:rPr>
          <w:rStyle w:val="StyleUnderline"/>
        </w:rPr>
        <w:t xml:space="preserve"> and </w:t>
      </w:r>
      <w:r w:rsidRPr="00ED774C">
        <w:rPr>
          <w:rStyle w:val="Emphasis"/>
        </w:rPr>
        <w:t>more to do with control</w:t>
      </w:r>
      <w:r w:rsidRPr="002251E5">
        <w:rPr>
          <w:sz w:val="16"/>
        </w:rPr>
        <w:t xml:space="preserve">.  </w:t>
      </w:r>
      <w:r w:rsidRPr="002251E5">
        <w:rPr>
          <w:rStyle w:val="StyleUnderline"/>
        </w:rPr>
        <w:t xml:space="preserve">State and local governments could always </w:t>
      </w:r>
      <w:r w:rsidRPr="00ED774C">
        <w:rPr>
          <w:rStyle w:val="Emphasis"/>
        </w:rPr>
        <w:t>take the advice of the EPA</w:t>
      </w:r>
      <w:r w:rsidRPr="002251E5">
        <w:rPr>
          <w:sz w:val="16"/>
        </w:rPr>
        <w:t xml:space="preserve">, their SAB, </w:t>
      </w:r>
      <w:r w:rsidRPr="00ED774C">
        <w:rPr>
          <w:rStyle w:val="Emphasis"/>
        </w:rPr>
        <w:t>or any scientific academy</w:t>
      </w:r>
      <w:r w:rsidRPr="002251E5">
        <w:rPr>
          <w:sz w:val="16"/>
        </w:rPr>
        <w:t>.</w:t>
      </w:r>
    </w:p>
    <w:p w14:paraId="56858AB6" w14:textId="77777777" w:rsidR="00A6638D" w:rsidRPr="002251E5" w:rsidRDefault="00A6638D" w:rsidP="00A6638D">
      <w:pPr>
        <w:rPr>
          <w:sz w:val="16"/>
        </w:rPr>
      </w:pPr>
      <w:r w:rsidRPr="002251E5">
        <w:rPr>
          <w:sz w:val="16"/>
        </w:rPr>
        <w:t xml:space="preserve">Federalism’s sovereignty allows for the competition of ideas from the many laboratories of innovation.  However, </w:t>
      </w:r>
      <w:r w:rsidRPr="002251E5">
        <w:rPr>
          <w:rStyle w:val="StyleUnderline"/>
        </w:rPr>
        <w:t>there is a</w:t>
      </w:r>
      <w:r w:rsidRPr="002251E5">
        <w:rPr>
          <w:sz w:val="16"/>
        </w:rPr>
        <w:t xml:space="preserve"> more </w:t>
      </w:r>
      <w:r w:rsidRPr="00ED774C">
        <w:rPr>
          <w:rStyle w:val="Emphasis"/>
        </w:rPr>
        <w:t>virtuous element of federalism</w:t>
      </w:r>
      <w:r w:rsidRPr="002251E5">
        <w:rPr>
          <w:sz w:val="16"/>
        </w:rPr>
        <w:t xml:space="preserve"> – </w:t>
      </w:r>
      <w:r w:rsidRPr="00ED774C">
        <w:rPr>
          <w:rStyle w:val="Emphasis"/>
        </w:rPr>
        <w:t>democracy</w:t>
      </w:r>
      <w:r w:rsidRPr="002251E5">
        <w:rPr>
          <w:sz w:val="16"/>
        </w:rPr>
        <w:t xml:space="preserve">; </w:t>
      </w:r>
      <w:r w:rsidRPr="002251E5">
        <w:rPr>
          <w:rStyle w:val="StyleUnderline"/>
        </w:rPr>
        <w:t>it allows</w:t>
      </w:r>
      <w:r w:rsidRPr="002251E5">
        <w:rPr>
          <w:sz w:val="16"/>
        </w:rPr>
        <w:t xml:space="preserve"> the very </w:t>
      </w:r>
      <w:r w:rsidRPr="00ED774C">
        <w:rPr>
          <w:rStyle w:val="Emphasis"/>
        </w:rPr>
        <w:t>people affected</w:t>
      </w:r>
      <w:r w:rsidRPr="002251E5">
        <w:rPr>
          <w:sz w:val="16"/>
        </w:rPr>
        <w:t xml:space="preserve"> by a policy </w:t>
      </w:r>
      <w:r w:rsidRPr="00ED774C">
        <w:rPr>
          <w:rStyle w:val="Emphasis"/>
        </w:rPr>
        <w:t>to decide</w:t>
      </w:r>
      <w:r w:rsidRPr="002251E5">
        <w:rPr>
          <w:sz w:val="16"/>
        </w:rPr>
        <w:t xml:space="preserve"> that </w:t>
      </w:r>
      <w:r w:rsidRPr="00ED774C">
        <w:rPr>
          <w:rStyle w:val="Emphasis"/>
        </w:rPr>
        <w:t>policy</w:t>
      </w:r>
      <w:r w:rsidRPr="002251E5">
        <w:rPr>
          <w:sz w:val="16"/>
        </w:rPr>
        <w:t>.</w:t>
      </w:r>
    </w:p>
    <w:p w14:paraId="5C273D76" w14:textId="77777777" w:rsidR="00A6638D" w:rsidRPr="002251E5" w:rsidRDefault="00A6638D" w:rsidP="00A6638D">
      <w:pPr>
        <w:rPr>
          <w:sz w:val="16"/>
        </w:rPr>
      </w:pPr>
      <w:r w:rsidRPr="002251E5">
        <w:rPr>
          <w:rStyle w:val="StyleUnderline"/>
        </w:rPr>
        <w:t xml:space="preserve">This is the case in the </w:t>
      </w:r>
      <w:r w:rsidRPr="00ED774C">
        <w:rPr>
          <w:rStyle w:val="Emphasis"/>
        </w:rPr>
        <w:t>Trump WOTUS rule</w:t>
      </w:r>
      <w:r w:rsidRPr="002251E5">
        <w:rPr>
          <w:sz w:val="16"/>
        </w:rPr>
        <w:t xml:space="preserve">; </w:t>
      </w:r>
      <w:r w:rsidRPr="002251E5">
        <w:rPr>
          <w:rStyle w:val="StyleUnderline"/>
        </w:rPr>
        <w:t xml:space="preserve">if a water body is wholly within a state, it should be </w:t>
      </w:r>
      <w:r w:rsidRPr="00ED774C">
        <w:rPr>
          <w:rStyle w:val="Emphasis"/>
        </w:rPr>
        <w:t>those people</w:t>
      </w:r>
      <w:r w:rsidRPr="002251E5">
        <w:rPr>
          <w:sz w:val="16"/>
        </w:rPr>
        <w:t xml:space="preserve"> through their local democratic processes </w:t>
      </w:r>
      <w:r w:rsidRPr="00ED774C">
        <w:rPr>
          <w:rStyle w:val="Emphasis"/>
        </w:rPr>
        <w:t>who determine</w:t>
      </w:r>
      <w:r w:rsidRPr="002251E5">
        <w:rPr>
          <w:sz w:val="16"/>
        </w:rPr>
        <w:t xml:space="preserve"> the content of the </w:t>
      </w:r>
      <w:r w:rsidRPr="00ED774C">
        <w:rPr>
          <w:rStyle w:val="Emphasis"/>
        </w:rPr>
        <w:t>regulation</w:t>
      </w:r>
      <w:r w:rsidRPr="002251E5">
        <w:rPr>
          <w:rStyle w:val="StyleUnderline"/>
        </w:rPr>
        <w:t xml:space="preserve">. They are the </w:t>
      </w:r>
      <w:r w:rsidRPr="00ED774C">
        <w:rPr>
          <w:rStyle w:val="Emphasis"/>
        </w:rPr>
        <w:t>only ones</w:t>
      </w:r>
      <w:r w:rsidRPr="002251E5">
        <w:rPr>
          <w:rStyle w:val="StyleUnderline"/>
        </w:rPr>
        <w:t xml:space="preserve"> who are affected</w:t>
      </w:r>
      <w:r w:rsidRPr="002251E5">
        <w:rPr>
          <w:sz w:val="16"/>
        </w:rPr>
        <w:t xml:space="preserve">, pay the cost, </w:t>
      </w:r>
      <w:r w:rsidRPr="002251E5">
        <w:rPr>
          <w:rStyle w:val="StyleUnderline"/>
        </w:rPr>
        <w:t>and can balance the value</w:t>
      </w:r>
      <w:r w:rsidRPr="002251E5">
        <w:rPr>
          <w:sz w:val="16"/>
        </w:rPr>
        <w:t xml:space="preserve"> of economic advancement with environmental preservation. It is a fallacy to argue this allows for the choice to pollute because actual contamination of the environment is covered under other remedies (i.e. tort, nuisance, etc.).</w:t>
      </w:r>
    </w:p>
    <w:p w14:paraId="686DAD6F" w14:textId="77777777" w:rsidR="00A6638D" w:rsidRPr="002251E5" w:rsidRDefault="00A6638D" w:rsidP="00A6638D">
      <w:pPr>
        <w:rPr>
          <w:sz w:val="16"/>
        </w:rPr>
      </w:pPr>
      <w:r w:rsidRPr="002251E5">
        <w:rPr>
          <w:rStyle w:val="StyleUnderline"/>
        </w:rPr>
        <w:t xml:space="preserve">The </w:t>
      </w:r>
      <w:r w:rsidRPr="00ED774C">
        <w:rPr>
          <w:rStyle w:val="Emphasis"/>
        </w:rPr>
        <w:t>alternative to democratic federalism</w:t>
      </w:r>
      <w:r w:rsidRPr="002251E5">
        <w:rPr>
          <w:rStyle w:val="StyleUnderline"/>
        </w:rPr>
        <w:t xml:space="preserve"> is</w:t>
      </w:r>
      <w:r w:rsidRPr="002251E5">
        <w:rPr>
          <w:sz w:val="16"/>
        </w:rPr>
        <w:t xml:space="preserve"> to have the </w:t>
      </w:r>
      <w:r w:rsidRPr="002251E5">
        <w:rPr>
          <w:rStyle w:val="StyleUnderline"/>
        </w:rPr>
        <w:t xml:space="preserve">judgment made </w:t>
      </w:r>
      <w:r w:rsidRPr="00ED774C">
        <w:rPr>
          <w:rStyle w:val="Emphasis"/>
        </w:rPr>
        <w:t>for people, on their behalf</w:t>
      </w:r>
      <w:r w:rsidRPr="002251E5">
        <w:rPr>
          <w:rStyle w:val="StyleUnderline"/>
        </w:rPr>
        <w:t xml:space="preserve">. In addition to being undemocratic, this results in </w:t>
      </w:r>
      <w:r w:rsidRPr="00ED774C">
        <w:rPr>
          <w:rStyle w:val="Emphasis"/>
        </w:rPr>
        <w:t>cynicism</w:t>
      </w:r>
      <w:r w:rsidRPr="002251E5">
        <w:rPr>
          <w:sz w:val="16"/>
        </w:rPr>
        <w:t xml:space="preserve"> because </w:t>
      </w:r>
      <w:r w:rsidRPr="00ED774C">
        <w:rPr>
          <w:rStyle w:val="Emphasis"/>
        </w:rPr>
        <w:t>it neglects the necessary community</w:t>
      </w:r>
      <w:r w:rsidRPr="002251E5">
        <w:rPr>
          <w:rStyle w:val="StyleUnderline"/>
        </w:rPr>
        <w:t xml:space="preserve"> support for regulation and opportunity for political accountability. It is</w:t>
      </w:r>
      <w:r w:rsidRPr="002251E5">
        <w:rPr>
          <w:sz w:val="16"/>
        </w:rPr>
        <w:t xml:space="preserve"> also </w:t>
      </w:r>
      <w:r w:rsidRPr="00ED774C">
        <w:rPr>
          <w:rStyle w:val="Emphasis"/>
        </w:rPr>
        <w:t>unsustainable</w:t>
      </w:r>
      <w:r w:rsidRPr="002251E5">
        <w:rPr>
          <w:rStyle w:val="StyleUnderline"/>
        </w:rPr>
        <w:t xml:space="preserve"> because the cost and </w:t>
      </w:r>
      <w:r w:rsidRPr="00ED774C">
        <w:rPr>
          <w:rStyle w:val="Emphasis"/>
        </w:rPr>
        <w:t>dominion of the controlling experts always grow</w:t>
      </w:r>
      <w:r w:rsidRPr="002251E5">
        <w:rPr>
          <w:rStyle w:val="StyleUnderline"/>
        </w:rPr>
        <w:t xml:space="preserve"> when they don’t have to pay</w:t>
      </w:r>
      <w:r w:rsidRPr="002251E5">
        <w:rPr>
          <w:sz w:val="16"/>
        </w:rPr>
        <w:t xml:space="preserve"> for their regulation. </w:t>
      </w:r>
      <w:r w:rsidRPr="002251E5">
        <w:rPr>
          <w:rStyle w:val="StyleUnderline"/>
        </w:rPr>
        <w:t>Sustainable environmental policy requires</w:t>
      </w:r>
      <w:r w:rsidRPr="002251E5">
        <w:rPr>
          <w:sz w:val="16"/>
        </w:rPr>
        <w:t xml:space="preserve"> that </w:t>
      </w:r>
      <w:r w:rsidRPr="00ED774C">
        <w:rPr>
          <w:rStyle w:val="Emphasis"/>
        </w:rPr>
        <w:t>the people affected</w:t>
      </w:r>
      <w:r w:rsidRPr="002251E5">
        <w:rPr>
          <w:sz w:val="16"/>
        </w:rPr>
        <w:t xml:space="preserve"> by the policy </w:t>
      </w:r>
      <w:r w:rsidRPr="002251E5">
        <w:rPr>
          <w:rStyle w:val="StyleUnderline"/>
        </w:rPr>
        <w:t xml:space="preserve">take </w:t>
      </w:r>
      <w:r w:rsidRPr="00ED774C">
        <w:rPr>
          <w:rStyle w:val="Emphasis"/>
        </w:rPr>
        <w:t>responsibility</w:t>
      </w:r>
      <w:r w:rsidRPr="002251E5">
        <w:rPr>
          <w:rStyle w:val="StyleUnderline"/>
        </w:rPr>
        <w:t xml:space="preserve"> for crafting it</w:t>
      </w:r>
      <w:r w:rsidRPr="002251E5">
        <w:rPr>
          <w:sz w:val="16"/>
        </w:rPr>
        <w:t>, knowing they will have to pay for it.</w:t>
      </w:r>
    </w:p>
    <w:p w14:paraId="52A365CC" w14:textId="77777777" w:rsidR="00A6638D" w:rsidRPr="002251E5" w:rsidRDefault="00A6638D" w:rsidP="00A6638D">
      <w:pPr>
        <w:rPr>
          <w:sz w:val="16"/>
          <w:szCs w:val="16"/>
        </w:rPr>
      </w:pPr>
      <w:r w:rsidRPr="002251E5">
        <w:rPr>
          <w:sz w:val="16"/>
          <w:szCs w:val="16"/>
        </w:rPr>
        <w:t>The Trump administration did not decide the delineation of intra versus interstate waters. The Supreme Court and Constitution did and even the dissenters in Rapanos believed some waters were entirely intrastate. If the Trump rule scales back the delineation more than Congress enacted, it is open to judicial, legislative and political accountability. Federalism provides the same corrective at the state and local level.</w:t>
      </w:r>
    </w:p>
    <w:p w14:paraId="61852138" w14:textId="77777777" w:rsidR="00A6638D" w:rsidRDefault="00A6638D" w:rsidP="00A6638D">
      <w:pPr>
        <w:rPr>
          <w:sz w:val="16"/>
        </w:rPr>
      </w:pPr>
      <w:r w:rsidRPr="00ED774C">
        <w:rPr>
          <w:rStyle w:val="Emphasis"/>
        </w:rPr>
        <w:t>Instead of the experts</w:t>
      </w:r>
      <w:r w:rsidRPr="002251E5">
        <w:rPr>
          <w:sz w:val="16"/>
        </w:rPr>
        <w:t xml:space="preserve"> and regulators </w:t>
      </w:r>
      <w:r w:rsidRPr="00ED774C">
        <w:rPr>
          <w:rStyle w:val="Emphasis"/>
        </w:rPr>
        <w:t>being the vanguard</w:t>
      </w:r>
      <w:r w:rsidRPr="002251E5">
        <w:rPr>
          <w:sz w:val="16"/>
        </w:rPr>
        <w:t xml:space="preserve"> of the people by usurping their control, </w:t>
      </w:r>
      <w:r w:rsidRPr="002251E5">
        <w:rPr>
          <w:rStyle w:val="StyleUnderline"/>
        </w:rPr>
        <w:t xml:space="preserve">why don’t we give the </w:t>
      </w:r>
      <w:r w:rsidRPr="00ED774C">
        <w:rPr>
          <w:rStyle w:val="Emphasis"/>
        </w:rPr>
        <w:t>power to the people</w:t>
      </w:r>
      <w:r w:rsidRPr="002251E5">
        <w:rPr>
          <w:rStyle w:val="StyleUnderline"/>
        </w:rPr>
        <w:t>? Let</w:t>
      </w:r>
      <w:r w:rsidRPr="002251E5">
        <w:rPr>
          <w:sz w:val="16"/>
        </w:rPr>
        <w:t xml:space="preserve"> the </w:t>
      </w:r>
      <w:r w:rsidRPr="002251E5">
        <w:rPr>
          <w:rStyle w:val="StyleUnderline"/>
        </w:rPr>
        <w:t>federal agencies</w:t>
      </w:r>
      <w:r w:rsidRPr="002251E5">
        <w:rPr>
          <w:sz w:val="16"/>
        </w:rPr>
        <w:t xml:space="preserve">, experts and green-activists </w:t>
      </w:r>
      <w:r w:rsidRPr="002251E5">
        <w:rPr>
          <w:rStyle w:val="StyleUnderline"/>
        </w:rPr>
        <w:t>take their policies directly to the local community</w:t>
      </w:r>
      <w:r w:rsidRPr="002251E5">
        <w:rPr>
          <w:sz w:val="16"/>
        </w:rPr>
        <w:t xml:space="preserve"> – </w:t>
      </w:r>
      <w:r w:rsidRPr="00ED774C">
        <w:rPr>
          <w:rStyle w:val="Emphasis"/>
        </w:rPr>
        <w:t>and let the people decide</w:t>
      </w:r>
      <w:r w:rsidRPr="002251E5">
        <w:rPr>
          <w:sz w:val="16"/>
        </w:rPr>
        <w:t xml:space="preserve"> for themselves. If they can get the community’s support, all the better – it will be clear who made what decisions and who is accountable. </w:t>
      </w:r>
      <w:r w:rsidRPr="002251E5">
        <w:rPr>
          <w:rStyle w:val="StyleUnderline"/>
        </w:rPr>
        <w:t>“Think globally and act locally,” is still true today</w:t>
      </w:r>
      <w:r w:rsidRPr="002251E5">
        <w:rPr>
          <w:sz w:val="16"/>
        </w:rPr>
        <w:t>.</w:t>
      </w:r>
    </w:p>
    <w:p w14:paraId="4B584094" w14:textId="77777777" w:rsidR="00A6638D" w:rsidRDefault="00A6638D" w:rsidP="00A6638D">
      <w:pPr>
        <w:pStyle w:val="Heading4"/>
      </w:pPr>
      <w:r>
        <w:t xml:space="preserve">American federalism is </w:t>
      </w:r>
      <w:r w:rsidRPr="008B3D98">
        <w:rPr>
          <w:u w:val="single"/>
        </w:rPr>
        <w:t>modeled</w:t>
      </w:r>
      <w:r>
        <w:t xml:space="preserve">---it solves </w:t>
      </w:r>
      <w:r w:rsidRPr="008B3D98">
        <w:rPr>
          <w:u w:val="single"/>
        </w:rPr>
        <w:t>global wars</w:t>
      </w:r>
      <w:r w:rsidRPr="008B3D98">
        <w:t>.</w:t>
      </w:r>
    </w:p>
    <w:p w14:paraId="13B24270" w14:textId="77777777" w:rsidR="00A6638D" w:rsidRPr="00275E3E" w:rsidRDefault="00A6638D" w:rsidP="00A6638D">
      <w:r>
        <w:t xml:space="preserve">Steven G. </w:t>
      </w:r>
      <w:r w:rsidRPr="00733D08">
        <w:rPr>
          <w:rStyle w:val="Style13ptBold"/>
        </w:rPr>
        <w:t>Calabresi 95</w:t>
      </w:r>
      <w:r>
        <w:t xml:space="preserve">. Associate Professor, Northwestern University School of Law. B.A. 1980, J.D. 1983, Yale "A Government of Limited and Enumerated Powers": In Defense of United States v. Lopez Source: Michigan Law Review, Vol. 94, No. 3 (Dec., 1995), pp. 752-831 Published by: The Michigan Law Review Association Stable URL: http://www.jstor.org/stable/1289947 </w:t>
      </w:r>
    </w:p>
    <w:p w14:paraId="38AB7FE8" w14:textId="77777777" w:rsidR="00A6638D" w:rsidRPr="00733D08" w:rsidRDefault="00A6638D" w:rsidP="00A6638D">
      <w:pPr>
        <w:rPr>
          <w:sz w:val="16"/>
        </w:rPr>
      </w:pPr>
      <w:r w:rsidRPr="00E95AEE">
        <w:rPr>
          <w:u w:val="single"/>
        </w:rPr>
        <w:t>The bitter harvest of</w:t>
      </w:r>
      <w:r w:rsidRPr="00733D08">
        <w:rPr>
          <w:sz w:val="16"/>
        </w:rPr>
        <w:t xml:space="preserve"> the nationalist revolution was gathered in this century with the slaughter of </w:t>
      </w:r>
      <w:r w:rsidRPr="00E95AEE">
        <w:rPr>
          <w:u w:val="single"/>
        </w:rPr>
        <w:t>the First and Second World Wars</w:t>
      </w:r>
      <w:r w:rsidRPr="00733D08">
        <w:rPr>
          <w:sz w:val="16"/>
        </w:rPr>
        <w:t xml:space="preserve"> and with the fifty-year Cold War that then followed. These events finally </w:t>
      </w:r>
      <w:r w:rsidRPr="00E95AEE">
        <w:rPr>
          <w:u w:val="single"/>
        </w:rPr>
        <w:t>made clear</w:t>
      </w:r>
      <w:r w:rsidRPr="00733D08">
        <w:rPr>
          <w:sz w:val="16"/>
        </w:rPr>
        <w:t xml:space="preserve"> to the great-great-grandchildren of the Enlight- enment </w:t>
      </w:r>
      <w:r w:rsidRPr="00E95AEE">
        <w:rPr>
          <w:u w:val="single"/>
        </w:rPr>
        <w:t xml:space="preserve">that celebration of the nation state could lead to Nazism and Stalinism, to </w:t>
      </w:r>
      <w:r w:rsidRPr="00ED774C">
        <w:rPr>
          <w:rStyle w:val="Emphasis"/>
        </w:rPr>
        <w:t>war and genocide</w:t>
      </w:r>
      <w:r w:rsidRPr="00E95AEE">
        <w:rPr>
          <w:u w:val="single"/>
        </w:rPr>
        <w:t>, and to totalitarianism</w:t>
      </w:r>
      <w:r w:rsidRPr="00733D08">
        <w:rPr>
          <w:sz w:val="16"/>
        </w:rPr>
        <w:t xml:space="preserve"> and the most complete loss of freedom humankind ever experienced. By 1945, the democratic revolution was still in full flow, but the nationalist revolution was not. </w:t>
      </w:r>
      <w:r w:rsidRPr="00E95AEE">
        <w:rPr>
          <w:u w:val="single"/>
        </w:rPr>
        <w:t>World leaders scrambled to replace the still collapsing colonial, imperial transnational structures with new federal and confederal transnational structures</w:t>
      </w:r>
      <w:r w:rsidRPr="00733D08">
        <w:rPr>
          <w:sz w:val="16"/>
        </w:rPr>
        <w:t>.</w:t>
      </w:r>
    </w:p>
    <w:p w14:paraId="2656AA1F" w14:textId="77777777" w:rsidR="00A6638D" w:rsidRPr="00733D08" w:rsidRDefault="00A6638D" w:rsidP="00A6638D">
      <w:pPr>
        <w:rPr>
          <w:sz w:val="16"/>
        </w:rPr>
      </w:pPr>
      <w:r w:rsidRPr="00733D08">
        <w:rPr>
          <w:sz w:val="16"/>
        </w:rPr>
        <w:t xml:space="preserve"> </w:t>
      </w:r>
      <w:r w:rsidRPr="00E95AEE">
        <w:rPr>
          <w:u w:val="single"/>
        </w:rPr>
        <w:t xml:space="preserve">The fifty years since then have </w:t>
      </w:r>
      <w:r>
        <w:rPr>
          <w:u w:val="single"/>
        </w:rPr>
        <w:t>seen the birth of the United Na</w:t>
      </w:r>
      <w:r w:rsidRPr="00E95AEE">
        <w:rPr>
          <w:u w:val="single"/>
        </w:rPr>
        <w:t>tions</w:t>
      </w:r>
      <w:r w:rsidRPr="00733D08">
        <w:rPr>
          <w:sz w:val="16"/>
        </w:rPr>
        <w:t>, the North Atlantic Treaty Organization (</w:t>
      </w:r>
      <w:r w:rsidRPr="00E95AEE">
        <w:rPr>
          <w:u w:val="single"/>
        </w:rPr>
        <w:t>NATO</w:t>
      </w:r>
      <w:r w:rsidRPr="00733D08">
        <w:rPr>
          <w:sz w:val="16"/>
        </w:rPr>
        <w:t xml:space="preserve">), the </w:t>
      </w:r>
      <w:r w:rsidRPr="00E95AEE">
        <w:rPr>
          <w:u w:val="single"/>
        </w:rPr>
        <w:t>E</w:t>
      </w:r>
      <w:r w:rsidRPr="00733D08">
        <w:rPr>
          <w:sz w:val="16"/>
        </w:rPr>
        <w:t xml:space="preserve">uropean </w:t>
      </w:r>
      <w:r w:rsidRPr="00E95AEE">
        <w:rPr>
          <w:u w:val="single"/>
        </w:rPr>
        <w:t>U</w:t>
      </w:r>
      <w:r w:rsidRPr="00733D08">
        <w:rPr>
          <w:sz w:val="16"/>
        </w:rPr>
        <w:t xml:space="preserve">nion, the European Convention on Human Rights, the British Commonwealth, the Confederation of Independent States (CIS), the </w:t>
      </w:r>
      <w:r w:rsidRPr="00E95AEE">
        <w:rPr>
          <w:u w:val="single"/>
        </w:rPr>
        <w:t>GATT</w:t>
      </w:r>
      <w:r w:rsidRPr="00733D08">
        <w:rPr>
          <w:sz w:val="16"/>
        </w:rPr>
        <w:t xml:space="preserve">, the </w:t>
      </w:r>
      <w:r w:rsidRPr="00E95AEE">
        <w:rPr>
          <w:u w:val="single"/>
        </w:rPr>
        <w:t>NAFTA, and countless other transnational "federal" entities</w:t>
      </w:r>
      <w:r w:rsidRPr="00733D08">
        <w:rPr>
          <w:sz w:val="16"/>
        </w:rPr>
        <w:t xml:space="preserve"> of varying degrees of importance.24 Many of </w:t>
      </w:r>
      <w:r w:rsidRPr="00ED774C">
        <w:rPr>
          <w:rStyle w:val="Emphasis"/>
        </w:rPr>
        <w:t>these were openly inspired by the success story of American federalism</w:t>
      </w:r>
      <w:r w:rsidRPr="00733D08">
        <w:rPr>
          <w:sz w:val="16"/>
        </w:rPr>
        <w:t xml:space="preserve">, which, for example, led many Europeans to want to build a Common Market that could become a "United States of Europe." While many of </w:t>
      </w:r>
      <w:r w:rsidRPr="00E95AEE">
        <w:rPr>
          <w:u w:val="single"/>
        </w:rPr>
        <w:t>these</w:t>
      </w:r>
      <w:r w:rsidRPr="00733D08">
        <w:rPr>
          <w:sz w:val="16"/>
        </w:rPr>
        <w:t xml:space="preserve"> new democratic transnational </w:t>
      </w:r>
      <w:r w:rsidRPr="00E95AEE">
        <w:rPr>
          <w:u w:val="single"/>
        </w:rPr>
        <w:t>entities</w:t>
      </w:r>
      <w:r w:rsidRPr="00733D08">
        <w:rPr>
          <w:sz w:val="16"/>
        </w:rPr>
        <w:t xml:space="preserve"> are very weak, they nonetheless </w:t>
      </w:r>
      <w:r w:rsidRPr="00E95AEE">
        <w:rPr>
          <w:u w:val="single"/>
        </w:rPr>
        <w:t xml:space="preserve">have developed important powers: they have helped to keep the </w:t>
      </w:r>
      <w:r w:rsidRPr="00ED774C">
        <w:rPr>
          <w:rStyle w:val="Emphasis"/>
        </w:rPr>
        <w:t>peace</w:t>
      </w:r>
      <w:r w:rsidRPr="00733D08">
        <w:rPr>
          <w:sz w:val="16"/>
        </w:rPr>
        <w:t xml:space="preserve">, and in some instances, as with the European Union, </w:t>
      </w:r>
      <w:r w:rsidRPr="00E95AEE">
        <w:rPr>
          <w:u w:val="single"/>
        </w:rPr>
        <w:t>they show real potential for some day attaining essentially all the attributes of sovereignty commonly associated with a federal nation-state</w:t>
      </w:r>
      <w:r w:rsidRPr="00733D08">
        <w:rPr>
          <w:sz w:val="16"/>
        </w:rPr>
        <w:t>, like the United States. The growth and success of transnational confederal forms since 1945 is truly aston- ishing and rightly is viewed by many - either with alarm or with hope - as holding out the eventual prospect of a future global fed- eral government or at least the prospect of several continental-sized federal governments.</w:t>
      </w:r>
    </w:p>
    <w:p w14:paraId="65C91BA2" w14:textId="77777777" w:rsidR="00A6638D" w:rsidRPr="00E95AEE" w:rsidRDefault="00A6638D" w:rsidP="00A6638D">
      <w:pPr>
        <w:rPr>
          <w:u w:val="single"/>
        </w:rPr>
      </w:pPr>
      <w:r w:rsidRPr="00733D08">
        <w:rPr>
          <w:sz w:val="16"/>
        </w:rPr>
        <w:t xml:space="preserve"> At the same time, </w:t>
      </w:r>
      <w:r w:rsidRPr="00ED774C">
        <w:rPr>
          <w:rStyle w:val="Emphasis"/>
        </w:rPr>
        <w:t>U.S.-style constitutional federalism has become the order of the day</w:t>
      </w:r>
      <w:r w:rsidRPr="00733D08">
        <w:rPr>
          <w:sz w:val="16"/>
        </w:rPr>
        <w:t xml:space="preserve"> in an extraordinarily large number of very important countries, some of which once might have been thought of as pure nation-states. Thus, </w:t>
      </w:r>
      <w:r w:rsidRPr="00E95AEE">
        <w:rPr>
          <w:u w:val="single"/>
        </w:rPr>
        <w:t>the Federal Republic of Germany, the Republic of Austria, the Russian Federation, Spain, India, and Nigeria all have decentralized power by adopting consti- tutions that are significantly more federalist</w:t>
      </w:r>
      <w:r w:rsidRPr="00733D08">
        <w:rPr>
          <w:sz w:val="16"/>
        </w:rPr>
        <w:t xml:space="preserve"> than the ones they re- placed.25 </w:t>
      </w:r>
      <w:r w:rsidRPr="00E95AEE">
        <w:rPr>
          <w:u w:val="single"/>
        </w:rPr>
        <w:t>Many other nations</w:t>
      </w:r>
      <w:r w:rsidRPr="00733D08">
        <w:rPr>
          <w:sz w:val="16"/>
        </w:rPr>
        <w:t xml:space="preserve"> that had been influenced long ago by American federalism </w:t>
      </w:r>
      <w:r w:rsidRPr="00E95AEE">
        <w:rPr>
          <w:u w:val="single"/>
        </w:rPr>
        <w:t>have chosen to retain and formalize their fed- eral structures. Thus, the federalist constitutions of Australia, Can- ada, Brazil, Argentina, and Mexico, for example, all are basically alive and well today.</w:t>
      </w:r>
    </w:p>
    <w:p w14:paraId="6F3614C7" w14:textId="77777777" w:rsidR="00A6638D" w:rsidRPr="00733D08" w:rsidRDefault="00A6638D" w:rsidP="00A6638D">
      <w:pPr>
        <w:rPr>
          <w:sz w:val="16"/>
        </w:rPr>
      </w:pPr>
      <w:r w:rsidRPr="00733D08">
        <w:rPr>
          <w:sz w:val="16"/>
        </w:rPr>
        <w:t xml:space="preserve"> As one surveys the world in 1995, </w:t>
      </w:r>
      <w:r w:rsidRPr="00ED774C">
        <w:rPr>
          <w:rStyle w:val="Emphasis"/>
        </w:rPr>
        <w:t>American-style federalism</w:t>
      </w:r>
      <w:r w:rsidRPr="00733D08">
        <w:rPr>
          <w:sz w:val="16"/>
        </w:rPr>
        <w:t xml:space="preserve"> of some kind or another </w:t>
      </w:r>
      <w:r w:rsidRPr="00ED774C">
        <w:rPr>
          <w:rStyle w:val="Emphasis"/>
        </w:rPr>
        <w:t>is</w:t>
      </w:r>
      <w:r w:rsidRPr="00733D08">
        <w:rPr>
          <w:sz w:val="16"/>
        </w:rPr>
        <w:t xml:space="preserve"> everywhere </w:t>
      </w:r>
      <w:r w:rsidRPr="00ED774C">
        <w:rPr>
          <w:rStyle w:val="Emphasis"/>
        </w:rPr>
        <w:t>triumphant</w:t>
      </w:r>
      <w:r w:rsidRPr="00733D08">
        <w:rPr>
          <w:sz w:val="16"/>
        </w:rPr>
        <w:t xml:space="preserve">, while the forces of </w:t>
      </w:r>
      <w:r w:rsidRPr="00E95AEE">
        <w:rPr>
          <w:u w:val="single"/>
        </w:rPr>
        <w:t>nationalism, although still dangerous, seem to be contained</w:t>
      </w:r>
      <w:r w:rsidRPr="00733D08">
        <w:rPr>
          <w:sz w:val="16"/>
        </w:rPr>
        <w:t xml:space="preserve"> or in retreat. The few remaining highly </w:t>
      </w:r>
      <w:r w:rsidRPr="00E95AEE">
        <w:rPr>
          <w:u w:val="single"/>
        </w:rPr>
        <w:t>centralized democratic nation- states</w:t>
      </w:r>
      <w:r w:rsidRPr="00733D08">
        <w:rPr>
          <w:sz w:val="16"/>
        </w:rPr>
        <w:t xml:space="preserve"> like Great Britain,26 France, and Italy all </w:t>
      </w:r>
      <w:r w:rsidRPr="00E95AEE">
        <w:rPr>
          <w:u w:val="single"/>
        </w:rPr>
        <w:t xml:space="preserve">face </w:t>
      </w:r>
      <w:r w:rsidRPr="00ED774C">
        <w:rPr>
          <w:rStyle w:val="Emphasis"/>
        </w:rPr>
        <w:t>serious secessionist or devolutionary crises</w:t>
      </w:r>
      <w:r w:rsidRPr="00733D08">
        <w:rPr>
          <w:sz w:val="16"/>
        </w:rPr>
        <w:t xml:space="preserve">.27 Other highly centralized nation- states, like China, also seem ripe for a federalist, as well as a demo- cratic, change. Even many existing federal and confederal entities seem to face serious pressure to devolve power further than they have done so far: thus, Russia, Spain, Canada, and Belgium all have very serious devolutionary or secessionist movements of some kind. Indeed, </w:t>
      </w:r>
      <w:r w:rsidRPr="00382BE4">
        <w:rPr>
          <w:u w:val="single"/>
        </w:rPr>
        <w:t>secessionist pressure h</w:t>
      </w:r>
      <w:r>
        <w:rPr>
          <w:u w:val="single"/>
        </w:rPr>
        <w:t>as been so great that some fed</w:t>
      </w:r>
      <w:r w:rsidRPr="00382BE4">
        <w:rPr>
          <w:u w:val="single"/>
        </w:rPr>
        <w:t xml:space="preserve">eral structures recently have </w:t>
      </w:r>
      <w:r w:rsidRPr="00ED774C">
        <w:rPr>
          <w:rStyle w:val="Emphasis"/>
        </w:rPr>
        <w:t>collapsed under its weight</w:t>
      </w:r>
      <w:r w:rsidRPr="00733D08">
        <w:rPr>
          <w:sz w:val="16"/>
        </w:rPr>
        <w:t>, as has hap- pened in Czechoslovakia, Yugoslavia, and the former Soviet Union.</w:t>
      </w:r>
    </w:p>
    <w:p w14:paraId="08C80AF6" w14:textId="77777777" w:rsidR="00A6638D" w:rsidRPr="00186641" w:rsidRDefault="00A6638D" w:rsidP="00A6638D">
      <w:pPr>
        <w:rPr>
          <w:sz w:val="16"/>
        </w:rPr>
      </w:pPr>
      <w:r w:rsidRPr="00733D08">
        <w:rPr>
          <w:sz w:val="16"/>
        </w:rPr>
        <w:t xml:space="preserve"> </w:t>
      </w:r>
      <w:r w:rsidRPr="00ED774C">
        <w:rPr>
          <w:rStyle w:val="Emphasis"/>
        </w:rPr>
        <w:t>All of this still could be threatened</w:t>
      </w:r>
      <w:r w:rsidRPr="00733D08">
        <w:rPr>
          <w:sz w:val="16"/>
        </w:rPr>
        <w:t xml:space="preserve">, of course, by a resurgence of nationalism in Russia or elsewhere, but the long-term antinational- ist trend seems fairly secure. There is no serious intellectual sup- port for nationalism anywhere in the world today, whereas everywhere people seem interested in exploring new transnational and devolutionary federal forms.28 </w:t>
      </w:r>
      <w:r w:rsidRPr="00382BE4">
        <w:rPr>
          <w:u w:val="single"/>
        </w:rPr>
        <w:t>The democratic revolution that was launched in Philadelphia</w:t>
      </w:r>
      <w:r w:rsidRPr="00733D08">
        <w:rPr>
          <w:sz w:val="16"/>
        </w:rPr>
        <w:t xml:space="preserve"> in 1776 </w:t>
      </w:r>
      <w:r w:rsidRPr="00382BE4">
        <w:rPr>
          <w:u w:val="single"/>
        </w:rPr>
        <w:t>has won, and</w:t>
      </w:r>
      <w:r w:rsidRPr="00733D08">
        <w:rPr>
          <w:sz w:val="16"/>
        </w:rPr>
        <w:t xml:space="preserve"> now </w:t>
      </w:r>
      <w:r w:rsidRPr="00382BE4">
        <w:rPr>
          <w:u w:val="single"/>
        </w:rPr>
        <w:t xml:space="preserve">it seems that democrats everywhere join Madison in "cherishing the spirit and </w:t>
      </w:r>
      <w:r w:rsidRPr="00ED774C">
        <w:rPr>
          <w:rStyle w:val="Emphasis"/>
        </w:rPr>
        <w:t>supporting the character of federalists</w:t>
      </w:r>
      <w:r w:rsidRPr="00733D08">
        <w:rPr>
          <w:sz w:val="16"/>
        </w:rPr>
        <w:t xml:space="preserve">."29 </w:t>
      </w:r>
    </w:p>
    <w:p w14:paraId="7D592BCC" w14:textId="77777777" w:rsidR="00A6638D" w:rsidRDefault="00A6638D" w:rsidP="00A6638D">
      <w:pPr>
        <w:pStyle w:val="Heading3"/>
      </w:pPr>
    </w:p>
    <w:p w14:paraId="60F2264C" w14:textId="77777777" w:rsidR="00A6638D" w:rsidRDefault="00A6638D" w:rsidP="00A6638D">
      <w:pPr>
        <w:pStyle w:val="Heading3"/>
      </w:pPr>
      <w:r>
        <w:t xml:space="preserve">UQ---Biden---2NC </w:t>
      </w:r>
    </w:p>
    <w:p w14:paraId="44B40EBF" w14:textId="77777777" w:rsidR="00A6638D" w:rsidRPr="00B679C9" w:rsidRDefault="00A6638D" w:rsidP="00A6638D">
      <w:pPr>
        <w:pStyle w:val="Heading4"/>
      </w:pPr>
      <w:r>
        <w:t>Biden backing off on intrusions now---</w:t>
      </w:r>
      <w:r w:rsidRPr="00B679C9">
        <w:rPr>
          <w:u w:val="single"/>
        </w:rPr>
        <w:t>mask mandate</w:t>
      </w:r>
      <w:r>
        <w:t xml:space="preserve"> proves.  </w:t>
      </w:r>
    </w:p>
    <w:p w14:paraId="4AA686C2" w14:textId="77777777" w:rsidR="00A6638D" w:rsidRPr="00B679C9" w:rsidRDefault="00A6638D" w:rsidP="00A6638D">
      <w:r>
        <w:t xml:space="preserve">Jacob </w:t>
      </w:r>
      <w:r w:rsidRPr="00B679C9">
        <w:rPr>
          <w:rStyle w:val="Style13ptBold"/>
        </w:rPr>
        <w:t>Sullum 21</w:t>
      </w:r>
      <w:r>
        <w:t>. Senior editor at Reason magazine. "President Biden’s mask mandate retreat is a hopeful sign". Chicago Sun-Times. 1-19-2021. https://chicago.suntimes.com/columnists/2021/1/19/22239025/joe-biden-mask-mandate-civil-liberties-president-executive-power-jacob-sullum</w:t>
      </w:r>
    </w:p>
    <w:p w14:paraId="718CA45A" w14:textId="77777777" w:rsidR="00A6638D" w:rsidRPr="00B679C9" w:rsidRDefault="00A6638D" w:rsidP="00A6638D">
      <w:pPr>
        <w:rPr>
          <w:rStyle w:val="StyleUnderline"/>
        </w:rPr>
      </w:pPr>
      <w:r w:rsidRPr="00B679C9">
        <w:rPr>
          <w:sz w:val="16"/>
        </w:rPr>
        <w:t>“</w:t>
      </w:r>
      <w:r w:rsidRPr="00B679C9">
        <w:rPr>
          <w:rStyle w:val="StyleUnderline"/>
        </w:rPr>
        <w:t>If I’m your president</w:t>
      </w:r>
      <w:r w:rsidRPr="00B679C9">
        <w:rPr>
          <w:sz w:val="16"/>
        </w:rPr>
        <w:t xml:space="preserve">,” Joe </w:t>
      </w:r>
      <w:r w:rsidRPr="00B679C9">
        <w:rPr>
          <w:rStyle w:val="StyleUnderline"/>
        </w:rPr>
        <w:t>Biden promised</w:t>
      </w:r>
      <w:r w:rsidRPr="00B679C9">
        <w:rPr>
          <w:sz w:val="16"/>
        </w:rPr>
        <w:t xml:space="preserve"> at the Democratic National Convention last summer, “on day one </w:t>
      </w:r>
      <w:r w:rsidRPr="00B679C9">
        <w:rPr>
          <w:rStyle w:val="StyleUnderline"/>
        </w:rPr>
        <w:t>we’ll have a national mask mandate.”</w:t>
      </w:r>
    </w:p>
    <w:p w14:paraId="3B8A15C5" w14:textId="77777777" w:rsidR="00A6638D" w:rsidRPr="00B679C9" w:rsidRDefault="00A6638D" w:rsidP="00A6638D">
      <w:pPr>
        <w:rPr>
          <w:sz w:val="16"/>
        </w:rPr>
      </w:pPr>
      <w:r w:rsidRPr="00B679C9">
        <w:rPr>
          <w:sz w:val="16"/>
        </w:rPr>
        <w:t xml:space="preserve">But </w:t>
      </w:r>
      <w:r w:rsidRPr="00B679C9">
        <w:rPr>
          <w:rStyle w:val="StyleUnderline"/>
        </w:rPr>
        <w:t>now that Biden is the president, his policy</w:t>
      </w:r>
      <w:r w:rsidRPr="00B679C9">
        <w:rPr>
          <w:sz w:val="16"/>
        </w:rPr>
        <w:t xml:space="preserve"> has </w:t>
      </w:r>
      <w:r w:rsidRPr="00ED774C">
        <w:rPr>
          <w:rStyle w:val="Emphasis"/>
        </w:rPr>
        <w:t>changed</w:t>
      </w:r>
      <w:r w:rsidRPr="00B679C9">
        <w:rPr>
          <w:sz w:val="16"/>
        </w:rPr>
        <w:t xml:space="preserve"> from a general requirement to an executive order, signed on Wednesday, </w:t>
      </w:r>
      <w:r w:rsidRPr="00B679C9">
        <w:rPr>
          <w:rStyle w:val="StyleUnderline"/>
        </w:rPr>
        <w:t xml:space="preserve">that applies only on </w:t>
      </w:r>
      <w:r w:rsidRPr="00ED774C">
        <w:rPr>
          <w:rStyle w:val="Emphasis"/>
        </w:rPr>
        <w:t>federal property</w:t>
      </w:r>
      <w:r w:rsidRPr="00B679C9">
        <w:rPr>
          <w:sz w:val="16"/>
        </w:rPr>
        <w:t xml:space="preserve"> and interstate transportation.</w:t>
      </w:r>
    </w:p>
    <w:p w14:paraId="3B71F0D2" w14:textId="77777777" w:rsidR="00A6638D" w:rsidRPr="00B679C9" w:rsidRDefault="00A6638D" w:rsidP="00A6638D">
      <w:pPr>
        <w:rPr>
          <w:sz w:val="16"/>
        </w:rPr>
      </w:pPr>
      <w:r w:rsidRPr="00B679C9">
        <w:rPr>
          <w:sz w:val="16"/>
        </w:rPr>
        <w:t xml:space="preserve">While supporters of a nationwide face mask mandate to combat COVID-19 may be disappointed, </w:t>
      </w:r>
      <w:r w:rsidRPr="00ED774C">
        <w:rPr>
          <w:rStyle w:val="Emphasis"/>
        </w:rPr>
        <w:t>constitutionalists should be pleased</w:t>
      </w:r>
      <w:r w:rsidRPr="00B679C9">
        <w:rPr>
          <w:sz w:val="16"/>
        </w:rPr>
        <w:t xml:space="preserve">. The switch is a hopeful sign that </w:t>
      </w:r>
      <w:r w:rsidRPr="00B679C9">
        <w:rPr>
          <w:rStyle w:val="StyleUnderline"/>
        </w:rPr>
        <w:t xml:space="preserve">Biden acknowledges </w:t>
      </w:r>
      <w:r w:rsidRPr="00ED774C">
        <w:rPr>
          <w:rStyle w:val="Emphasis"/>
        </w:rPr>
        <w:t>limits to</w:t>
      </w:r>
      <w:r w:rsidRPr="00B679C9">
        <w:rPr>
          <w:sz w:val="16"/>
        </w:rPr>
        <w:t xml:space="preserve"> presidential </w:t>
      </w:r>
      <w:r w:rsidRPr="00ED774C">
        <w:rPr>
          <w:rStyle w:val="Emphasis"/>
        </w:rPr>
        <w:t>power</w:t>
      </w:r>
      <w:r w:rsidRPr="00B679C9">
        <w:rPr>
          <w:sz w:val="16"/>
        </w:rPr>
        <w:t>, even during a public health emergency.</w:t>
      </w:r>
    </w:p>
    <w:p w14:paraId="1D30825B" w14:textId="77777777" w:rsidR="00A6638D" w:rsidRPr="00B679C9" w:rsidRDefault="00A6638D" w:rsidP="00A6638D">
      <w:pPr>
        <w:rPr>
          <w:sz w:val="16"/>
          <w:szCs w:val="16"/>
        </w:rPr>
      </w:pPr>
      <w:r w:rsidRPr="00B679C9">
        <w:rPr>
          <w:sz w:val="16"/>
          <w:szCs w:val="16"/>
        </w:rPr>
        <w:t>Until he backtracked in September, Biden had been promising that he would “do everything possible” from “an executive standpoint” to “make it required that people had to wear masks in public.” Donald Trump criticized that plan, saying Biden “wants the president of the United States, with the mere stroke of a pen, to order over 300 million American citizens to wear a mask.”</w:t>
      </w:r>
    </w:p>
    <w:p w14:paraId="69059D45" w14:textId="77777777" w:rsidR="00A6638D" w:rsidRPr="00B679C9" w:rsidRDefault="00A6638D" w:rsidP="00A6638D">
      <w:pPr>
        <w:rPr>
          <w:sz w:val="16"/>
          <w:szCs w:val="16"/>
        </w:rPr>
      </w:pPr>
      <w:r w:rsidRPr="00B679C9">
        <w:rPr>
          <w:sz w:val="16"/>
          <w:szCs w:val="16"/>
        </w:rPr>
        <w:t>Trump noted that Biden “does not identify what authority the president has to issue such a mandate.” He warned that it would violate federalism by “stepping on governors throughout our country.”</w:t>
      </w:r>
    </w:p>
    <w:p w14:paraId="176F5375" w14:textId="77777777" w:rsidR="00A6638D" w:rsidRPr="00B679C9" w:rsidRDefault="00A6638D" w:rsidP="00A6638D">
      <w:pPr>
        <w:rPr>
          <w:sz w:val="16"/>
          <w:szCs w:val="16"/>
        </w:rPr>
      </w:pPr>
      <w:r w:rsidRPr="00B679C9">
        <w:rPr>
          <w:sz w:val="16"/>
          <w:szCs w:val="16"/>
        </w:rPr>
        <w:t>As Biden now admits, Trump was right. Yet Trump’s defense of constitutional limits sat uneasily with his administration’s nationwide moratorium on evictions, which the Centers for Disease Control and Prevention (CDC) purported to impose in September under the authority granted by the Public Health Service Act.</w:t>
      </w:r>
    </w:p>
    <w:p w14:paraId="24E17EDB" w14:textId="77777777" w:rsidR="00A6638D" w:rsidRPr="00B679C9" w:rsidRDefault="00A6638D" w:rsidP="00A6638D">
      <w:pPr>
        <w:rPr>
          <w:sz w:val="16"/>
          <w:szCs w:val="16"/>
        </w:rPr>
      </w:pPr>
      <w:r w:rsidRPr="00B679C9">
        <w:rPr>
          <w:sz w:val="16"/>
          <w:szCs w:val="16"/>
        </w:rPr>
        <w:t>A regulation issued under that statute says the CDC’s director may “take such measures” he “deems reasonably necessary” to stop the interstate spread of communicable diseases, “including inspection, fumigation, disinfection, sanitation, pest extermination and destruction of animals or articles believed to be sources of infection.” The CDC argued that evicting tenants who fail to pay their rent would promote the spread of COVID-19 by forcing many of them to “become homeless” or “move into close quarters in shared housing.”</w:t>
      </w:r>
    </w:p>
    <w:p w14:paraId="79CC58BE" w14:textId="77777777" w:rsidR="00A6638D" w:rsidRPr="00B679C9" w:rsidRDefault="00A6638D" w:rsidP="00A6638D">
      <w:pPr>
        <w:rPr>
          <w:sz w:val="16"/>
          <w:szCs w:val="16"/>
        </w:rPr>
      </w:pPr>
      <w:r w:rsidRPr="00B679C9">
        <w:rPr>
          <w:sz w:val="16"/>
          <w:szCs w:val="16"/>
        </w:rPr>
        <w:t>As South Texas College of Law professor Josh Blackman noted, such a broad reading of the CDC’s authority was highly implausible in light of the specific examples cited in the regulation on which the agency was relying. George Mason law professor Ilya Somin likewise warned that the eviction moratorium undermined property rights, federalism and the separation of powers.</w:t>
      </w:r>
    </w:p>
    <w:p w14:paraId="2F757247" w14:textId="77777777" w:rsidR="00A6638D" w:rsidRPr="00B679C9" w:rsidRDefault="00A6638D" w:rsidP="00A6638D">
      <w:pPr>
        <w:rPr>
          <w:sz w:val="16"/>
          <w:szCs w:val="16"/>
        </w:rPr>
      </w:pPr>
      <w:r w:rsidRPr="00B679C9">
        <w:rPr>
          <w:sz w:val="16"/>
          <w:szCs w:val="16"/>
        </w:rPr>
        <w:t>If the CDC can, in the name of disease control, force landlords to house people who do not pay their rent, it can impose pretty much any requirement under that heading — including the mask mandate that Biden now agrees cannot be imposed by the executive branch. Last month Congress extended the eviction moratorium until the end of January, which at least avoids the separation of powers problem, and Biden wants Congress to renew the moratorium through September.</w:t>
      </w:r>
    </w:p>
    <w:p w14:paraId="47ADCE02" w14:textId="77777777" w:rsidR="00A6638D" w:rsidRPr="00B679C9" w:rsidRDefault="00A6638D" w:rsidP="00A6638D">
      <w:pPr>
        <w:rPr>
          <w:sz w:val="16"/>
          <w:szCs w:val="16"/>
        </w:rPr>
      </w:pPr>
      <w:r w:rsidRPr="00B679C9">
        <w:rPr>
          <w:sz w:val="16"/>
          <w:szCs w:val="16"/>
        </w:rPr>
        <w:t>Many critics of the Trump administration’s COVID-19 policies think the federal government should now take a more assertive role. Anthony Fauci, director of the National Institute of Allergy and Infectious Diseases, complains that “the states are very often given a considerable amount of leeway in doing things the way they want,” while The New York Times blames the COVID-19 death toll on the lack of “a unified national strategy,” which it says led to a “fractur[ed]” response.</w:t>
      </w:r>
    </w:p>
    <w:p w14:paraId="71C4EFC0" w14:textId="77777777" w:rsidR="00A6638D" w:rsidRPr="00B679C9" w:rsidRDefault="00A6638D" w:rsidP="00A6638D">
      <w:pPr>
        <w:rPr>
          <w:sz w:val="16"/>
        </w:rPr>
      </w:pPr>
      <w:r w:rsidRPr="00B679C9">
        <w:rPr>
          <w:sz w:val="16"/>
        </w:rPr>
        <w:t xml:space="preserve">At bottom, that critique is an objection to the American system of government. </w:t>
      </w:r>
      <w:r w:rsidRPr="00B679C9">
        <w:rPr>
          <w:rStyle w:val="StyleUnderline"/>
        </w:rPr>
        <w:t>Under the Constitution, the federal government is limited to specifically enumerated powers</w:t>
      </w:r>
      <w:r w:rsidRPr="00B679C9">
        <w:rPr>
          <w:sz w:val="16"/>
        </w:rPr>
        <w:t>, which do not include a general authority to protect the public from communicable diseases.</w:t>
      </w:r>
    </w:p>
    <w:p w14:paraId="2B2E8E77" w14:textId="77777777" w:rsidR="00A6638D" w:rsidRPr="00B679C9" w:rsidRDefault="00A6638D" w:rsidP="00A6638D">
      <w:pPr>
        <w:rPr>
          <w:sz w:val="16"/>
        </w:rPr>
      </w:pPr>
      <w:r w:rsidRPr="00B679C9">
        <w:rPr>
          <w:rStyle w:val="StyleUnderline"/>
        </w:rPr>
        <w:t xml:space="preserve">That responsibility lies primarily with the </w:t>
      </w:r>
      <w:r w:rsidRPr="00ED774C">
        <w:rPr>
          <w:rStyle w:val="Emphasis"/>
        </w:rPr>
        <w:t>states</w:t>
      </w:r>
      <w:r w:rsidRPr="00B679C9">
        <w:rPr>
          <w:sz w:val="16"/>
        </w:rPr>
        <w:t xml:space="preserve">, which retain a broad “police power” that goes far beyond the authority vested in the president or Congress. </w:t>
      </w:r>
      <w:r w:rsidRPr="00ED774C">
        <w:rPr>
          <w:rStyle w:val="Emphasis"/>
        </w:rPr>
        <w:t>Federalism leaves most decisions</w:t>
      </w:r>
      <w:r w:rsidRPr="00B679C9">
        <w:rPr>
          <w:sz w:val="16"/>
        </w:rPr>
        <w:t xml:space="preserve"> in this area </w:t>
      </w:r>
      <w:r w:rsidRPr="00B679C9">
        <w:rPr>
          <w:rStyle w:val="StyleUnderline"/>
        </w:rPr>
        <w:t>to officials who are more accountable and more familiar with local conditions</w:t>
      </w:r>
      <w:r w:rsidRPr="00B679C9">
        <w:rPr>
          <w:sz w:val="16"/>
        </w:rPr>
        <w:t>, allows instructive policy experimentation, and avoids concentrating power in a national government whose response to COVID-19 has been characterized by striking incompetence, bureaucratic intransigence, bewildering inconsistency and lethal foot dragging.</w:t>
      </w:r>
    </w:p>
    <w:p w14:paraId="341C2C7E" w14:textId="77777777" w:rsidR="00A6638D" w:rsidRPr="00B679C9" w:rsidRDefault="00A6638D" w:rsidP="00A6638D">
      <w:pPr>
        <w:rPr>
          <w:sz w:val="16"/>
          <w:szCs w:val="16"/>
        </w:rPr>
      </w:pPr>
      <w:r w:rsidRPr="00B679C9">
        <w:rPr>
          <w:sz w:val="16"/>
          <w:szCs w:val="16"/>
        </w:rPr>
        <w:t>I’m not sure that President Biden’s retreat from a nationwide face mask mandate means he appreciates the wisdom of that design. But I hope so.</w:t>
      </w:r>
    </w:p>
    <w:p w14:paraId="37E3BFA1" w14:textId="77777777" w:rsidR="00A6638D" w:rsidRDefault="00A6638D" w:rsidP="00A6638D">
      <w:pPr>
        <w:pStyle w:val="Heading3"/>
      </w:pPr>
      <w:r>
        <w:t>UQ---Courts---2NC</w:t>
      </w:r>
    </w:p>
    <w:p w14:paraId="373B65DF" w14:textId="77777777" w:rsidR="00A6638D" w:rsidRDefault="00A6638D" w:rsidP="00A6638D">
      <w:pPr>
        <w:pStyle w:val="Heading4"/>
      </w:pPr>
      <w:r>
        <w:t xml:space="preserve">Courts </w:t>
      </w:r>
      <w:r w:rsidRPr="00944F44">
        <w:rPr>
          <w:u w:val="single"/>
        </w:rPr>
        <w:t>strik</w:t>
      </w:r>
      <w:r>
        <w:rPr>
          <w:u w:val="single"/>
        </w:rPr>
        <w:t xml:space="preserve">e </w:t>
      </w:r>
      <w:r w:rsidRPr="00944F44">
        <w:rPr>
          <w:u w:val="single"/>
        </w:rPr>
        <w:t>down</w:t>
      </w:r>
      <w:r>
        <w:t xml:space="preserve"> Biden’s overreach. </w:t>
      </w:r>
    </w:p>
    <w:p w14:paraId="7CBFE271" w14:textId="77777777" w:rsidR="00A6638D" w:rsidRPr="00944F44" w:rsidRDefault="00A6638D" w:rsidP="00A6638D">
      <w:r w:rsidRPr="00944F44">
        <w:rPr>
          <w:rStyle w:val="Style13ptBold"/>
        </w:rPr>
        <w:t>WSJ 5/17/21</w:t>
      </w:r>
      <w:r>
        <w:t>. "A Judicial Blow to Biden’s Tax-Cut Ban". WSJ. 5-17-2021. https://www.wsj.com/articles/a-judicial-blow-to-bidens-tax-cut-ban-11621195371</w:t>
      </w:r>
    </w:p>
    <w:p w14:paraId="685EFF5C" w14:textId="77777777" w:rsidR="00A6638D" w:rsidRPr="00944F44" w:rsidRDefault="00A6638D" w:rsidP="00A6638D">
      <w:pPr>
        <w:rPr>
          <w:sz w:val="16"/>
        </w:rPr>
      </w:pPr>
      <w:r w:rsidRPr="00944F44">
        <w:rPr>
          <w:rStyle w:val="StyleUnderline"/>
        </w:rPr>
        <w:t xml:space="preserve">Pieces of the </w:t>
      </w:r>
      <w:r w:rsidRPr="00ED774C">
        <w:rPr>
          <w:rStyle w:val="Emphasis"/>
        </w:rPr>
        <w:t>Biden</w:t>
      </w:r>
      <w:r w:rsidRPr="00944F44">
        <w:rPr>
          <w:sz w:val="16"/>
        </w:rPr>
        <w:t xml:space="preserve"> Administration’s aggressive </w:t>
      </w:r>
      <w:r w:rsidRPr="00ED774C">
        <w:rPr>
          <w:rStyle w:val="Emphasis"/>
        </w:rPr>
        <w:t>agenda</w:t>
      </w:r>
      <w:r w:rsidRPr="00944F44">
        <w:rPr>
          <w:rStyle w:val="StyleUnderline"/>
        </w:rPr>
        <w:t xml:space="preserve"> are starting to make their way before judges</w:t>
      </w:r>
      <w:r w:rsidRPr="00944F44">
        <w:rPr>
          <w:sz w:val="16"/>
        </w:rPr>
        <w:t xml:space="preserve">, and an </w:t>
      </w:r>
      <w:r w:rsidRPr="00ED774C">
        <w:rPr>
          <w:rStyle w:val="Emphasis"/>
        </w:rPr>
        <w:t>early ruling points to trouble for the Democratic takeover of state</w:t>
      </w:r>
      <w:r w:rsidRPr="00944F44">
        <w:rPr>
          <w:sz w:val="16"/>
        </w:rPr>
        <w:t xml:space="preserve"> fiscal </w:t>
      </w:r>
      <w:r w:rsidRPr="00ED774C">
        <w:rPr>
          <w:rStyle w:val="Emphasis"/>
        </w:rPr>
        <w:t>policy</w:t>
      </w:r>
      <w:r w:rsidRPr="00944F44">
        <w:rPr>
          <w:sz w:val="16"/>
        </w:rPr>
        <w:t>.</w:t>
      </w:r>
    </w:p>
    <w:p w14:paraId="1F77656F" w14:textId="77777777" w:rsidR="00A6638D" w:rsidRPr="00944F44" w:rsidRDefault="00A6638D" w:rsidP="00A6638D">
      <w:pPr>
        <w:rPr>
          <w:sz w:val="16"/>
        </w:rPr>
      </w:pPr>
      <w:r w:rsidRPr="00944F44">
        <w:rPr>
          <w:rStyle w:val="StyleUnderline"/>
        </w:rPr>
        <w:t>The case concerns a provision in the</w:t>
      </w:r>
      <w:r w:rsidRPr="00944F44">
        <w:rPr>
          <w:sz w:val="16"/>
        </w:rPr>
        <w:t xml:space="preserve"> $1.9 trillion </w:t>
      </w:r>
      <w:r w:rsidRPr="00944F44">
        <w:rPr>
          <w:rStyle w:val="StyleUnderline"/>
        </w:rPr>
        <w:t>spending bill</w:t>
      </w:r>
      <w:r w:rsidRPr="00944F44">
        <w:rPr>
          <w:sz w:val="16"/>
        </w:rPr>
        <w:t xml:space="preserve"> passed in March. </w:t>
      </w:r>
      <w:r w:rsidRPr="00944F44">
        <w:rPr>
          <w:rStyle w:val="StyleUnderline"/>
        </w:rPr>
        <w:t>It said that states can’t use their</w:t>
      </w:r>
      <w:r w:rsidRPr="00944F44">
        <w:rPr>
          <w:sz w:val="16"/>
        </w:rPr>
        <w:t xml:space="preserve"> share of the </w:t>
      </w:r>
      <w:r w:rsidRPr="00944F44">
        <w:rPr>
          <w:rStyle w:val="StyleUnderline"/>
        </w:rPr>
        <w:t>funds to “directly or indirectly offset a reduction” in “net tax revenue.” The command</w:t>
      </w:r>
      <w:r w:rsidRPr="00944F44">
        <w:rPr>
          <w:sz w:val="16"/>
        </w:rPr>
        <w:t xml:space="preserve">, intended to deter legislatures from reducing tax burdens, is so vague it </w:t>
      </w:r>
      <w:r w:rsidRPr="00944F44">
        <w:rPr>
          <w:rStyle w:val="StyleUnderline"/>
        </w:rPr>
        <w:t>could allow the federal government to second-guess almost any state fiscal policy</w:t>
      </w:r>
      <w:r w:rsidRPr="00944F44">
        <w:rPr>
          <w:sz w:val="16"/>
        </w:rPr>
        <w:t xml:space="preserve"> choice through 2024.</w:t>
      </w:r>
    </w:p>
    <w:p w14:paraId="427B1436" w14:textId="77777777" w:rsidR="00A6638D" w:rsidRPr="00944F44" w:rsidRDefault="00A6638D" w:rsidP="00A6638D">
      <w:pPr>
        <w:rPr>
          <w:rStyle w:val="StyleUnderline"/>
        </w:rPr>
      </w:pPr>
      <w:r w:rsidRPr="00944F44">
        <w:rPr>
          <w:sz w:val="16"/>
        </w:rPr>
        <w:t xml:space="preserve">Ohio, which is slated to receive $5.5 billion from the bill, sued to invalidate that restriction as an abuse of Congress’s power under the Spending Clause. And in a preliminary opinion last week, </w:t>
      </w:r>
      <w:r w:rsidRPr="00944F44">
        <w:rPr>
          <w:rStyle w:val="StyleUnderline"/>
        </w:rPr>
        <w:t>federal Judge Douglas Cole found the state has a “</w:t>
      </w:r>
      <w:r w:rsidRPr="00ED774C">
        <w:rPr>
          <w:rStyle w:val="Emphasis"/>
        </w:rPr>
        <w:t>substantial likelihood of success</w:t>
      </w:r>
      <w:r w:rsidRPr="00944F44">
        <w:rPr>
          <w:rStyle w:val="StyleUnderline"/>
        </w:rPr>
        <w:t xml:space="preserve"> on that argument.”</w:t>
      </w:r>
    </w:p>
    <w:p w14:paraId="06C34100" w14:textId="77777777" w:rsidR="00A6638D" w:rsidRPr="00944F44" w:rsidRDefault="00A6638D" w:rsidP="00A6638D">
      <w:pPr>
        <w:rPr>
          <w:sz w:val="16"/>
        </w:rPr>
      </w:pPr>
      <w:r w:rsidRPr="00944F44">
        <w:rPr>
          <w:sz w:val="16"/>
        </w:rPr>
        <w:t xml:space="preserve">One way </w:t>
      </w:r>
      <w:r w:rsidRPr="00ED774C">
        <w:rPr>
          <w:rStyle w:val="Emphasis"/>
        </w:rPr>
        <w:t>the Constitution limits federal intrusions on state sovereignty</w:t>
      </w:r>
      <w:r w:rsidRPr="00944F44">
        <w:rPr>
          <w:sz w:val="16"/>
        </w:rPr>
        <w:t xml:space="preserve">, the opinion explains, is by </w:t>
      </w:r>
      <w:r w:rsidRPr="00944F44">
        <w:rPr>
          <w:rStyle w:val="StyleUnderline"/>
        </w:rPr>
        <w:t>requiring</w:t>
      </w:r>
      <w:r w:rsidRPr="00944F44">
        <w:rPr>
          <w:sz w:val="16"/>
        </w:rPr>
        <w:t xml:space="preserve"> that </w:t>
      </w:r>
      <w:r w:rsidRPr="00944F44">
        <w:rPr>
          <w:rStyle w:val="StyleUnderline"/>
        </w:rPr>
        <w:t>Congress set clear conditions for state aid</w:t>
      </w:r>
      <w:r w:rsidRPr="00944F44">
        <w:rPr>
          <w:sz w:val="16"/>
        </w:rPr>
        <w:t>. It quotes a 2006 Supreme Court precedent (Arlington Central School District v. Murphy): “States cannot knowingly accept conditions of which they are ‘unaware’ or which they are ‘unable to ascertain.’”</w:t>
      </w:r>
    </w:p>
    <w:p w14:paraId="0BA14743" w14:textId="77777777" w:rsidR="00A6638D" w:rsidRPr="00944F44" w:rsidRDefault="00A6638D" w:rsidP="00A6638D">
      <w:pPr>
        <w:rPr>
          <w:sz w:val="16"/>
          <w:szCs w:val="16"/>
        </w:rPr>
      </w:pPr>
      <w:r w:rsidRPr="00944F44">
        <w:rPr>
          <w:sz w:val="16"/>
          <w:szCs w:val="16"/>
        </w:rPr>
        <w:t>Yet that’s exactly what Congress and the Biden Administration are asking Ohio to do as it decides to either forfeit federal funds or forfeit its ability to cut certain undefined taxes. “The Court honestly has no idea what an ‘indirect offset’ to net tax revenues may be,” wrote Judge Cole, referring to the statute’s restriction on state use of the funds. “It became clear at oral argument that the federal government was largely unwilling to hazard a guess as to what it meant either.”</w:t>
      </w:r>
    </w:p>
    <w:p w14:paraId="453799E6" w14:textId="77777777" w:rsidR="00A6638D" w:rsidRPr="00944F44" w:rsidRDefault="00A6638D" w:rsidP="00A6638D">
      <w:pPr>
        <w:rPr>
          <w:sz w:val="16"/>
          <w:szCs w:val="16"/>
        </w:rPr>
      </w:pPr>
      <w:r w:rsidRPr="00944F44">
        <w:rPr>
          <w:sz w:val="16"/>
          <w:szCs w:val="16"/>
        </w:rPr>
        <w:t>The judge notes that two days before his decision, the Treasury Department filed an “Interim Final Rule” that sought to explain how the anti-tax cut language would be enforced. Yet the 151-page document appears to have confounded as much as it clarifies. An analysis from the Tax Foundation said that “rather than mitigating the concerns addressed in pending litigation, Treasury appears to have created new ones” by putting new limits on state fiscal policy.</w:t>
      </w:r>
    </w:p>
    <w:p w14:paraId="0117EE1E" w14:textId="77777777" w:rsidR="00A6638D" w:rsidRPr="00944F44" w:rsidRDefault="00A6638D" w:rsidP="00A6638D">
      <w:pPr>
        <w:rPr>
          <w:sz w:val="16"/>
          <w:szCs w:val="16"/>
        </w:rPr>
      </w:pPr>
      <w:r w:rsidRPr="00944F44">
        <w:rPr>
          <w:sz w:val="16"/>
          <w:szCs w:val="16"/>
        </w:rPr>
        <w:t>Judge Cole declined to issue a preliminary injunction blocking Treasury Secretary Janet Yellen from clawing back funds from Ohio, because the lawsuit is likely to be resolved on the merits by the time that happens. Yet he affirmed that the ambiguity from the mandate harms Ohio’s democratic process by throwing a wrench in its tax and budget plans. His opinion said it is “not at all clear that the Secretary can ever cure a Spending Clause ambiguity program, even through final regulations.”</w:t>
      </w:r>
    </w:p>
    <w:p w14:paraId="0E16950C" w14:textId="77777777" w:rsidR="00A6638D" w:rsidRPr="00944F44" w:rsidRDefault="00A6638D" w:rsidP="00A6638D">
      <w:pPr>
        <w:rPr>
          <w:rStyle w:val="StyleUnderline"/>
        </w:rPr>
      </w:pPr>
      <w:r w:rsidRPr="00944F44">
        <w:rPr>
          <w:rStyle w:val="StyleUnderline"/>
        </w:rPr>
        <w:t xml:space="preserve">The tax mandate is an </w:t>
      </w:r>
      <w:r w:rsidRPr="00ED774C">
        <w:rPr>
          <w:rStyle w:val="Emphasis"/>
        </w:rPr>
        <w:t>egregious affront to federalism</w:t>
      </w:r>
      <w:r w:rsidRPr="00944F44">
        <w:rPr>
          <w:sz w:val="16"/>
        </w:rPr>
        <w:t xml:space="preserve"> that would aggrandize Washington and erode interstate economic-policy competition. There’s a long way to go before final judgments from appellate courts or the U.S. Supreme Court, but </w:t>
      </w:r>
      <w:r w:rsidRPr="00944F44">
        <w:rPr>
          <w:rStyle w:val="StyleUnderline"/>
        </w:rPr>
        <w:t xml:space="preserve">last week’s opinion is a hopeful signal that the judiciary will </w:t>
      </w:r>
      <w:r w:rsidRPr="00ED774C">
        <w:rPr>
          <w:rStyle w:val="Emphasis"/>
        </w:rPr>
        <w:t>protect the Constitution’s structure</w:t>
      </w:r>
      <w:r w:rsidRPr="00944F44">
        <w:rPr>
          <w:rStyle w:val="StyleUnderline"/>
        </w:rPr>
        <w:t xml:space="preserve"> from Washington’s progressive assault.</w:t>
      </w:r>
    </w:p>
    <w:p w14:paraId="13609DEB" w14:textId="77777777" w:rsidR="00A6638D" w:rsidRDefault="00A6638D" w:rsidP="00A6638D">
      <w:pPr>
        <w:pStyle w:val="Heading3"/>
      </w:pPr>
    </w:p>
    <w:p w14:paraId="7C96F3F5" w14:textId="77777777" w:rsidR="00A6638D" w:rsidRDefault="00A6638D" w:rsidP="00A6638D">
      <w:pPr>
        <w:pStyle w:val="Heading3"/>
      </w:pPr>
      <w:r>
        <w:t>10</w:t>
      </w:r>
      <w:r w:rsidRPr="00FA6B97">
        <w:rPr>
          <w:vertAlign w:val="superscript"/>
        </w:rPr>
        <w:t>th</w:t>
      </w:r>
      <w:r>
        <w:t xml:space="preserve"> Amendment Link---2NC</w:t>
      </w:r>
    </w:p>
    <w:p w14:paraId="4619ED4F" w14:textId="77777777" w:rsidR="00A6638D" w:rsidRPr="008B7B1B" w:rsidRDefault="00A6638D" w:rsidP="00A6638D">
      <w:pPr>
        <w:pStyle w:val="Heading4"/>
      </w:pPr>
      <w:r>
        <w:t xml:space="preserve">The plan violates the </w:t>
      </w:r>
      <w:r w:rsidRPr="008B7B1B">
        <w:rPr>
          <w:u w:val="single"/>
        </w:rPr>
        <w:t>10</w:t>
      </w:r>
      <w:r w:rsidRPr="008B7B1B">
        <w:rPr>
          <w:u w:val="single"/>
          <w:vertAlign w:val="superscript"/>
        </w:rPr>
        <w:t>th</w:t>
      </w:r>
      <w:r w:rsidRPr="008B7B1B">
        <w:rPr>
          <w:u w:val="single"/>
        </w:rPr>
        <w:t xml:space="preserve"> amendment</w:t>
      </w:r>
      <w:r>
        <w:t xml:space="preserve">---moving CWA regulations to </w:t>
      </w:r>
      <w:r>
        <w:rPr>
          <w:u w:val="single"/>
        </w:rPr>
        <w:t>federal law</w:t>
      </w:r>
      <w:r>
        <w:t xml:space="preserve"> harms states.</w:t>
      </w:r>
    </w:p>
    <w:p w14:paraId="6BB1D620" w14:textId="77777777" w:rsidR="00A6638D" w:rsidRPr="008B7B1B" w:rsidRDefault="00A6638D" w:rsidP="00A6638D">
      <w:pPr>
        <w:rPr>
          <w:rStyle w:val="StyleUnderline"/>
          <w:u w:val="none"/>
        </w:rPr>
      </w:pPr>
      <w:r>
        <w:t xml:space="preserve">Ken </w:t>
      </w:r>
      <w:r w:rsidRPr="00266362">
        <w:rPr>
          <w:rStyle w:val="Style13ptBold"/>
        </w:rPr>
        <w:t>Paxton et al. 15</w:t>
      </w:r>
      <w:r>
        <w:t>. Attorney General of Texas. In the United States District Court Southern District of Texas: STATE OF TEXAS, Texas Department of Agriculture, Texas Commission on Environmental Quality, Texas Department of Transportation, Texas General Land Office, Railroad Commission of Texas, Texas Water Development Board, STATE OF LOUISIANA, and STATE OF MISSISSIPPI, Plaintiffs, v. United States Environmental Protection Agency, GINA McCARTHY, in her official capacity as Administrator of the United States Environmental Protection Agency, UNITED STATES ARMY CORPS OF ENGINEERS, and JO-ELLEN DARCY, in her official capacity as Assistant Secretary of the Army (Civil Works). Defendants. https://www.aswm.org/pdf_lib/cwa/tx_la_ms_lawsuit_ag_offices.pdf</w:t>
      </w:r>
    </w:p>
    <w:p w14:paraId="20706F15" w14:textId="77777777" w:rsidR="00A6638D" w:rsidRPr="008B7B1B" w:rsidRDefault="00A6638D" w:rsidP="00A6638D">
      <w:pPr>
        <w:rPr>
          <w:u w:val="single"/>
        </w:rPr>
      </w:pPr>
      <w:r w:rsidRPr="00300C0F">
        <w:rPr>
          <w:sz w:val="16"/>
        </w:rPr>
        <w:t xml:space="preserve">88. </w:t>
      </w:r>
      <w:r w:rsidRPr="00300C0F">
        <w:rPr>
          <w:rStyle w:val="StyleUnderline"/>
        </w:rPr>
        <w:t>The</w:t>
      </w:r>
      <w:r w:rsidRPr="00300C0F">
        <w:rPr>
          <w:sz w:val="16"/>
        </w:rPr>
        <w:t xml:space="preserve"> Final </w:t>
      </w:r>
      <w:r w:rsidRPr="00300C0F">
        <w:rPr>
          <w:rStyle w:val="StyleUnderline"/>
        </w:rPr>
        <w:t xml:space="preserve">Rule </w:t>
      </w:r>
      <w:r w:rsidRPr="00ED774C">
        <w:rPr>
          <w:rStyle w:val="Emphasis"/>
        </w:rPr>
        <w:t>erodes Plaintiffs’ authorities over their waters</w:t>
      </w:r>
      <w:r w:rsidRPr="00300C0F">
        <w:rPr>
          <w:rStyle w:val="StyleUnderline"/>
        </w:rPr>
        <w:t>. The CWA clearly states that “[i]t is the policy of the Congress to recognize, preserve, and protect the primary responsibilities and rights of States</w:t>
      </w:r>
      <w:r w:rsidRPr="00300C0F">
        <w:rPr>
          <w:sz w:val="16"/>
        </w:rPr>
        <w:t xml:space="preserve"> to prevent, reduce, and eliminate pollution, to plan the development and use . . . of land and water resources . . . .” 33 U.S.C. § 1251(b). Moreover, </w:t>
      </w:r>
      <w:r w:rsidRPr="00ED774C">
        <w:rPr>
          <w:rStyle w:val="Emphasis"/>
        </w:rPr>
        <w:t>the Tenth Amendment provides States with traditional authority over their own lands and waters</w:t>
      </w:r>
      <w:r w:rsidRPr="00300C0F">
        <w:rPr>
          <w:sz w:val="16"/>
        </w:rPr>
        <w:t xml:space="preserve">. See, e.g., Hess v. Port Auth. Trans-Hudson Corp., 513 U.S. 30, 44 (1994) (holding that “regulation of land use [is] a function traditionally performed by local governments”). </w:t>
      </w:r>
      <w:r w:rsidRPr="00300C0F">
        <w:rPr>
          <w:rStyle w:val="StyleUnderline"/>
        </w:rPr>
        <w:t xml:space="preserve">The Federal Rule would </w:t>
      </w:r>
      <w:r w:rsidRPr="00ED774C">
        <w:rPr>
          <w:rStyle w:val="Emphasis"/>
        </w:rPr>
        <w:t>shift primary responsibility</w:t>
      </w:r>
      <w:r w:rsidRPr="00300C0F">
        <w:rPr>
          <w:sz w:val="16"/>
        </w:rPr>
        <w:t xml:space="preserve"> over traditional state lands and waters </w:t>
      </w:r>
      <w:r w:rsidRPr="00ED774C">
        <w:rPr>
          <w:rStyle w:val="Emphasis"/>
        </w:rPr>
        <w:t>from the States to the federal government</w:t>
      </w:r>
      <w:r w:rsidRPr="00300C0F">
        <w:rPr>
          <w:rStyle w:val="StyleUnderline"/>
        </w:rPr>
        <w:t xml:space="preserve">. This will impose </w:t>
      </w:r>
      <w:r w:rsidRPr="00ED774C">
        <w:rPr>
          <w:rStyle w:val="Emphasis"/>
        </w:rPr>
        <w:t>significant, immediate harms to the States and state agencies</w:t>
      </w:r>
      <w:r w:rsidRPr="00300C0F">
        <w:rPr>
          <w:rStyle w:val="StyleUnderline"/>
        </w:rPr>
        <w:t xml:space="preserve"> involved in this action.</w:t>
      </w:r>
    </w:p>
    <w:p w14:paraId="14622A02" w14:textId="77777777" w:rsidR="00A6638D" w:rsidRDefault="00A6638D" w:rsidP="00A6638D">
      <w:pPr>
        <w:pStyle w:val="Heading4"/>
      </w:pPr>
      <w:r>
        <w:t>The plan destroys the 10</w:t>
      </w:r>
      <w:r w:rsidRPr="00E21E76">
        <w:rPr>
          <w:vertAlign w:val="superscript"/>
        </w:rPr>
        <w:t>th</w:t>
      </w:r>
      <w:r>
        <w:t xml:space="preserve"> amendment. </w:t>
      </w:r>
    </w:p>
    <w:p w14:paraId="14F25D1B" w14:textId="77777777" w:rsidR="00A6638D" w:rsidRDefault="00A6638D" w:rsidP="00A6638D">
      <w:r>
        <w:t xml:space="preserve">M. Reed </w:t>
      </w:r>
      <w:r w:rsidRPr="00456067">
        <w:rPr>
          <w:rStyle w:val="Style13ptBold"/>
        </w:rPr>
        <w:t>Hopper 17</w:t>
      </w:r>
      <w:r>
        <w:t>. Senior Attorney, Pacific Legal Foundation. Statement @ Subcommittee on Environment. “The Future of WOTUS: Examining the Role of States”. United States House of Representatives Committee on Science, Space, and Technology. https://science.house.gov/imo/media/doc/Hopper%20Testimony.pdf</w:t>
      </w:r>
    </w:p>
    <w:p w14:paraId="30EA8823" w14:textId="77777777" w:rsidR="00A6638D" w:rsidRPr="00FA6B97" w:rsidRDefault="00A6638D" w:rsidP="00A6638D">
      <w:pPr>
        <w:rPr>
          <w:rStyle w:val="StyleUnderline"/>
        </w:rPr>
      </w:pPr>
      <w:r w:rsidRPr="00FA6B97">
        <w:rPr>
          <w:rStyle w:val="StyleUnderline"/>
        </w:rPr>
        <w:t xml:space="preserve">Usurpation of </w:t>
      </w:r>
      <w:r w:rsidRPr="00ED774C">
        <w:rPr>
          <w:rStyle w:val="Emphasis"/>
        </w:rPr>
        <w:t>State Authority</w:t>
      </w:r>
    </w:p>
    <w:p w14:paraId="30756A74" w14:textId="77777777" w:rsidR="00A6638D" w:rsidRPr="00E21E76" w:rsidRDefault="00A6638D" w:rsidP="00A6638D">
      <w:pPr>
        <w:rPr>
          <w:sz w:val="16"/>
        </w:rPr>
      </w:pPr>
      <w:r w:rsidRPr="00FA6B97">
        <w:rPr>
          <w:rStyle w:val="StyleUnderline"/>
        </w:rPr>
        <w:t xml:space="preserve">One of the more egregious problems with the WOTUS rule is its flagrant </w:t>
      </w:r>
      <w:r w:rsidRPr="00ED774C">
        <w:rPr>
          <w:rStyle w:val="Emphasis"/>
        </w:rPr>
        <w:t>disregard for</w:t>
      </w:r>
      <w:r w:rsidRPr="00E21E76">
        <w:rPr>
          <w:sz w:val="16"/>
        </w:rPr>
        <w:t xml:space="preserve"> principles of </w:t>
      </w:r>
      <w:r w:rsidRPr="00ED774C">
        <w:rPr>
          <w:rStyle w:val="Emphasis"/>
        </w:rPr>
        <w:t>federalism</w:t>
      </w:r>
      <w:r w:rsidRPr="00FA6B97">
        <w:rPr>
          <w:rStyle w:val="StyleUnderline"/>
        </w:rPr>
        <w:t xml:space="preserve"> inherent in the </w:t>
      </w:r>
      <w:r w:rsidRPr="00ED774C">
        <w:rPr>
          <w:rStyle w:val="Emphasis"/>
        </w:rPr>
        <w:t>constitutional structure</w:t>
      </w:r>
      <w:r w:rsidRPr="00E21E76">
        <w:rPr>
          <w:sz w:val="16"/>
        </w:rPr>
        <w:t xml:space="preserve"> and expressly acknowledged by Congress in the text of the Clean Water Act.</w:t>
      </w:r>
    </w:p>
    <w:p w14:paraId="23819F69" w14:textId="77777777" w:rsidR="00A6638D" w:rsidRPr="00E21E76" w:rsidRDefault="00A6638D" w:rsidP="00A6638D">
      <w:pPr>
        <w:rPr>
          <w:sz w:val="16"/>
        </w:rPr>
      </w:pPr>
      <w:r w:rsidRPr="00FA6B97">
        <w:rPr>
          <w:rStyle w:val="StyleUnderline"/>
        </w:rPr>
        <w:t>The WOTUS rule extends federal jurisdiction so far</w:t>
      </w:r>
      <w:r w:rsidRPr="00E21E76">
        <w:rPr>
          <w:sz w:val="16"/>
        </w:rPr>
        <w:t xml:space="preserve"> into local land and water resources </w:t>
      </w:r>
      <w:r w:rsidRPr="00FA6B97">
        <w:rPr>
          <w:rStyle w:val="StyleUnderline"/>
        </w:rPr>
        <w:t>that it</w:t>
      </w:r>
      <w:r w:rsidRPr="00E21E76">
        <w:rPr>
          <w:sz w:val="16"/>
        </w:rPr>
        <w:t xml:space="preserve"> necessarily </w:t>
      </w:r>
      <w:r w:rsidRPr="00ED774C">
        <w:rPr>
          <w:rStyle w:val="Emphasis"/>
        </w:rPr>
        <w:t>undermines State power, in violation of the Tenth Amendment</w:t>
      </w:r>
      <w:r w:rsidRPr="00E21E76">
        <w:rPr>
          <w:rStyle w:val="StyleUnderline"/>
        </w:rPr>
        <w:t>. The Tenth Amendment Provides that “[t]he powers not delegated to the United States</w:t>
      </w:r>
      <w:r w:rsidRPr="00E21E76">
        <w:rPr>
          <w:sz w:val="16"/>
        </w:rPr>
        <w:t xml:space="preserve"> by the Constitution . . . </w:t>
      </w:r>
      <w:r w:rsidRPr="00E21E76">
        <w:rPr>
          <w:rStyle w:val="StyleUnderline"/>
        </w:rPr>
        <w:t>are reserved to the States</w:t>
      </w:r>
      <w:r w:rsidRPr="00E21E76">
        <w:rPr>
          <w:sz w:val="16"/>
        </w:rPr>
        <w:t xml:space="preserve"> respectively, or to the people.”39 </w:t>
      </w:r>
      <w:r w:rsidRPr="00E21E76">
        <w:rPr>
          <w:rStyle w:val="StyleUnderline"/>
        </w:rPr>
        <w:t>Congress did not mince words on the role of the States in maintaining</w:t>
      </w:r>
      <w:r w:rsidRPr="00E21E76">
        <w:rPr>
          <w:sz w:val="16"/>
        </w:rPr>
        <w:t xml:space="preserve"> the integrity of the Nation’s </w:t>
      </w:r>
      <w:r w:rsidRPr="00E21E76">
        <w:rPr>
          <w:rStyle w:val="StyleUnderline"/>
        </w:rPr>
        <w:t>waters: “It is the policy of the Congress to recognize, preserve and protect the primary responsibilities and rights of the States</w:t>
      </w:r>
      <w:r w:rsidRPr="00E21E76">
        <w:rPr>
          <w:sz w:val="16"/>
        </w:rPr>
        <w:t xml:space="preserve"> to prevent, reduce, and eliminate pollution, to plan the development and use (including restoration, preservation, and enhancement) of land and water resources . . . .”40 </w:t>
      </w:r>
      <w:r w:rsidRPr="00E21E76">
        <w:rPr>
          <w:rStyle w:val="StyleUnderline"/>
        </w:rPr>
        <w:t xml:space="preserve">Rather than preserve and protect these rights and responsibilities, </w:t>
      </w:r>
      <w:r w:rsidRPr="00ED774C">
        <w:rPr>
          <w:rStyle w:val="Emphasis"/>
        </w:rPr>
        <w:t>the WOTUS Rule eviscerates them</w:t>
      </w:r>
      <w:r w:rsidRPr="00E21E76">
        <w:rPr>
          <w:sz w:val="16"/>
        </w:rPr>
        <w:t>.</w:t>
      </w:r>
    </w:p>
    <w:p w14:paraId="3ECD4C9F" w14:textId="77777777" w:rsidR="00A6638D" w:rsidRPr="00E21E76" w:rsidRDefault="00A6638D" w:rsidP="00A6638D">
      <w:pPr>
        <w:rPr>
          <w:sz w:val="16"/>
        </w:rPr>
      </w:pPr>
      <w:r w:rsidRPr="00E21E76">
        <w:rPr>
          <w:rStyle w:val="StyleUnderline"/>
        </w:rPr>
        <w:t>The Clean Water Act is clear</w:t>
      </w:r>
      <w:r w:rsidRPr="00E21E76">
        <w:rPr>
          <w:sz w:val="16"/>
        </w:rPr>
        <w:t xml:space="preserve">; to achieve the act’s objective, Congress intended to rely on the States, not usurp their power. Maintaining the integrity of the Nation’s waters would necessarily involve shared responsibilities. The statutory text suggests the Federal Government would regulate downstream navigable waters (as it has historically done) while the States regulate upstream nonnavigable waters (as they have historically done). Moreover, </w:t>
      </w:r>
      <w:r w:rsidRPr="00ED774C">
        <w:rPr>
          <w:rStyle w:val="Emphasis"/>
        </w:rPr>
        <w:t>Congress would not dictate to the States but would defer to the States</w:t>
      </w:r>
      <w:r w:rsidRPr="00E21E76">
        <w:rPr>
          <w:sz w:val="16"/>
        </w:rPr>
        <w:t xml:space="preserve"> to “prevent, reduce, and eliminate pollution” in their land use planning.</w:t>
      </w:r>
    </w:p>
    <w:p w14:paraId="6501428E" w14:textId="77777777" w:rsidR="00A6638D" w:rsidRPr="00E21E76" w:rsidRDefault="00A6638D" w:rsidP="00A6638D">
      <w:pPr>
        <w:rPr>
          <w:rStyle w:val="StyleUnderline"/>
        </w:rPr>
      </w:pPr>
      <w:r w:rsidRPr="00E21E76">
        <w:rPr>
          <w:rStyle w:val="StyleUnderline"/>
        </w:rPr>
        <w:t>This approach to “cooperative federalism” provides an equitable allocation</w:t>
      </w:r>
      <w:r w:rsidRPr="00E21E76">
        <w:rPr>
          <w:sz w:val="16"/>
        </w:rPr>
        <w:t xml:space="preserve"> of scarce regulatory resources while preserving and protecting the acknowledged rights and responsibilities of the States to control local land and water resources in furtherance of the balance of power established by the Framers. And, of equal importance, </w:t>
      </w:r>
      <w:r w:rsidRPr="00E21E76">
        <w:rPr>
          <w:rStyle w:val="StyleUnderline"/>
        </w:rPr>
        <w:t xml:space="preserve">it demonstrates Congress’ recognition that it has </w:t>
      </w:r>
      <w:r w:rsidRPr="00ED774C">
        <w:rPr>
          <w:rStyle w:val="Emphasis"/>
        </w:rPr>
        <w:t>limited constitutional power</w:t>
      </w:r>
      <w:r w:rsidRPr="00E21E76">
        <w:rPr>
          <w:rStyle w:val="StyleUnderline"/>
        </w:rPr>
        <w:t xml:space="preserve"> to regulate local land and water resources.</w:t>
      </w:r>
    </w:p>
    <w:p w14:paraId="7C6336C5" w14:textId="77777777" w:rsidR="00A6638D" w:rsidRPr="00E21E76" w:rsidRDefault="00A6638D" w:rsidP="00A6638D">
      <w:pPr>
        <w:rPr>
          <w:sz w:val="16"/>
        </w:rPr>
      </w:pPr>
      <w:r w:rsidRPr="00E21E76">
        <w:rPr>
          <w:sz w:val="16"/>
        </w:rPr>
        <w:t xml:space="preserve">However, </w:t>
      </w:r>
      <w:r w:rsidRPr="00E21E76">
        <w:rPr>
          <w:rStyle w:val="StyleUnderline"/>
        </w:rPr>
        <w:t>the 2015 WOTUS rule only gives lip service</w:t>
      </w:r>
      <w:r w:rsidRPr="00E21E76">
        <w:rPr>
          <w:sz w:val="16"/>
        </w:rPr>
        <w:t xml:space="preserve"> to this congressional mandate suggesting that the States are adequately protected because they can impose more rigorous standards on pollutant discharges than the federal regulations. But this is an empty power because </w:t>
      </w:r>
      <w:r w:rsidRPr="00E21E76">
        <w:rPr>
          <w:rStyle w:val="StyleUnderline"/>
        </w:rPr>
        <w:t>it</w:t>
      </w:r>
      <w:r w:rsidRPr="00E21E76">
        <w:rPr>
          <w:sz w:val="16"/>
        </w:rPr>
        <w:t xml:space="preserve"> still </w:t>
      </w:r>
      <w:r w:rsidRPr="00E21E76">
        <w:rPr>
          <w:rStyle w:val="StyleUnderline"/>
        </w:rPr>
        <w:t xml:space="preserve">subjects the States’ traditional land use authority to federal mandates. </w:t>
      </w:r>
      <w:r w:rsidRPr="00ED774C">
        <w:rPr>
          <w:rStyle w:val="Emphasis"/>
        </w:rPr>
        <w:t>This robs the States of any meaningful control</w:t>
      </w:r>
      <w:r w:rsidRPr="00E21E76">
        <w:rPr>
          <w:sz w:val="16"/>
        </w:rPr>
        <w:t xml:space="preserve"> over their land and water resources that both Congress and the Framers explicitly sought to protect.</w:t>
      </w:r>
    </w:p>
    <w:p w14:paraId="05392712" w14:textId="77777777" w:rsidR="00A6638D" w:rsidRPr="00E21E76" w:rsidRDefault="00A6638D" w:rsidP="00A6638D">
      <w:pPr>
        <w:ind w:left="720"/>
        <w:rPr>
          <w:sz w:val="16"/>
        </w:rPr>
      </w:pPr>
      <w:r w:rsidRPr="00E21E76">
        <w:rPr>
          <w:rStyle w:val="StyleUnderline"/>
        </w:rPr>
        <w:t xml:space="preserve">Permitting respondents to claim federal jurisdiction over ponds and mudflats . . . would result in a </w:t>
      </w:r>
      <w:r w:rsidRPr="00ED774C">
        <w:rPr>
          <w:rStyle w:val="Emphasis"/>
        </w:rPr>
        <w:t>significant impingement of the States' traditional and primary power</w:t>
      </w:r>
      <w:r w:rsidRPr="00E21E76">
        <w:rPr>
          <w:rStyle w:val="StyleUnderline"/>
        </w:rPr>
        <w:t xml:space="preserve"> over land and water use</w:t>
      </w:r>
      <w:r w:rsidRPr="00E21E76">
        <w:rPr>
          <w:sz w:val="16"/>
        </w:rPr>
        <w:t>. See, e.g., Hess v. Port Authority Trans-Hudson Corporation, 513 U.S. 30, 44, 130 L.Ed.2d 245, 115 S. Ct. 394 (1994) ("Regulation of land use [is] a function traditionally performed by local governments"). Rather than expressing a desire to readjust the federal-state balance in this manner, Congress chose to "recognize, preserve, and protect the primary responsibilities and rights of States . . . to plan the development and use . . . of land and water resources . . . ." 33 U.S.C. §1251(b). We thus read the [Clean Water Act] as written to avoid the significant constitutional and federalism questions raised by respondents' interpretation, and therefore reject the request for administrative deference.41</w:t>
      </w:r>
    </w:p>
    <w:p w14:paraId="7C9C889F" w14:textId="77777777" w:rsidR="00A6638D" w:rsidRPr="00E21E76" w:rsidRDefault="00A6638D" w:rsidP="00A6638D">
      <w:pPr>
        <w:rPr>
          <w:sz w:val="16"/>
        </w:rPr>
      </w:pPr>
      <w:r w:rsidRPr="00E21E76">
        <w:rPr>
          <w:sz w:val="16"/>
        </w:rPr>
        <w:t xml:space="preserve">These arguments are not academic. </w:t>
      </w:r>
      <w:r w:rsidRPr="00E21E76">
        <w:rPr>
          <w:rStyle w:val="StyleUnderline"/>
        </w:rPr>
        <w:t>The courts relied on these arguments</w:t>
      </w:r>
      <w:r w:rsidRPr="00E21E76">
        <w:rPr>
          <w:sz w:val="16"/>
        </w:rPr>
        <w:t xml:space="preserve">, and others, to enjoin the rule from active enforcement. They serve as a caution to the Corps and EPA in revising a new WOTUS rule. </w:t>
      </w:r>
    </w:p>
    <w:p w14:paraId="1C32269D" w14:textId="77777777" w:rsidR="00A6638D" w:rsidRDefault="00A6638D" w:rsidP="00A6638D">
      <w:pPr>
        <w:pStyle w:val="Heading3"/>
      </w:pPr>
      <w:r>
        <w:t>Commerce Clause Link---2NC</w:t>
      </w:r>
    </w:p>
    <w:p w14:paraId="4B000969" w14:textId="77777777" w:rsidR="00A6638D" w:rsidRDefault="00A6638D" w:rsidP="00A6638D">
      <w:pPr>
        <w:pStyle w:val="Heading4"/>
      </w:pPr>
      <w:r>
        <w:t xml:space="preserve">The plan </w:t>
      </w:r>
      <w:r w:rsidRPr="00B83D71">
        <w:rPr>
          <w:u w:val="single"/>
        </w:rPr>
        <w:t>unconstitutionally</w:t>
      </w:r>
      <w:r>
        <w:t xml:space="preserve"> extends the </w:t>
      </w:r>
      <w:r w:rsidRPr="00B83D71">
        <w:rPr>
          <w:u w:val="single"/>
        </w:rPr>
        <w:t>commerce clause</w:t>
      </w:r>
      <w:r>
        <w:t xml:space="preserve">---creates federal powers. </w:t>
      </w:r>
    </w:p>
    <w:p w14:paraId="5B75D9B5" w14:textId="77777777" w:rsidR="00A6638D" w:rsidRPr="00266362" w:rsidRDefault="00A6638D" w:rsidP="00A6638D">
      <w:r>
        <w:t xml:space="preserve">Ken </w:t>
      </w:r>
      <w:r w:rsidRPr="00266362">
        <w:rPr>
          <w:rStyle w:val="Style13ptBold"/>
        </w:rPr>
        <w:t>Paxton et al. 15</w:t>
      </w:r>
      <w:r>
        <w:t>. Attorney General of Texas. In the United States District Court Southern District of Texas: STATE OF TEXAS, Texas Department of Agriculture, Texas Commission on Environmental Quality, Texas Department of Transportation, Texas General Land Office, Railroad Commission of Texas, Texas Water Development Board, STATE OF LOUISIANA, and STATE OF MISSISSIPPI, Plaintiffs, v. United States Environmental Protection Agency, GINA McCARTHY, in her official capacity as Administrator of the United States Environmental Protection Agency, UNITED STATES ARMY CORPS OF ENGINEERS, and JO-ELLEN DARCY, in her official capacity as Assistant Secretary of the Army (Civil Works). Defendants. https://www.aswm.org/pdf_lib/cwa/tx_la_ms_lawsuit_ag_offices.pdf</w:t>
      </w:r>
    </w:p>
    <w:p w14:paraId="532DE96B" w14:textId="77777777" w:rsidR="00A6638D" w:rsidRPr="00B83D71" w:rsidRDefault="00A6638D" w:rsidP="00A6638D">
      <w:pPr>
        <w:rPr>
          <w:sz w:val="16"/>
        </w:rPr>
      </w:pPr>
      <w:r w:rsidRPr="00B83D71">
        <w:rPr>
          <w:sz w:val="16"/>
        </w:rPr>
        <w:t xml:space="preserve">99. </w:t>
      </w:r>
      <w:r w:rsidRPr="00B83D71">
        <w:rPr>
          <w:rStyle w:val="StyleUnderline"/>
        </w:rPr>
        <w:t xml:space="preserve">The federal government lacks a </w:t>
      </w:r>
      <w:r w:rsidRPr="00ED774C">
        <w:rPr>
          <w:rStyle w:val="Emphasis"/>
        </w:rPr>
        <w:t>general police power</w:t>
      </w:r>
      <w:r w:rsidRPr="00B83D71">
        <w:rPr>
          <w:rStyle w:val="StyleUnderline"/>
        </w:rPr>
        <w:t xml:space="preserve"> and may only exercise powers expressly </w:t>
      </w:r>
      <w:r w:rsidRPr="00ED774C">
        <w:rPr>
          <w:rStyle w:val="Emphasis"/>
        </w:rPr>
        <w:t>granted to it by the Constitution</w:t>
      </w:r>
      <w:r w:rsidRPr="00B83D71">
        <w:rPr>
          <w:sz w:val="16"/>
        </w:rPr>
        <w:t xml:space="preserve">. See U.S. CONST., amend. X.; United States v. Lopez, 514 U.S. 549, 566 (1995). </w:t>
      </w:r>
    </w:p>
    <w:p w14:paraId="23608098" w14:textId="77777777" w:rsidR="00A6638D" w:rsidRPr="00B83D71" w:rsidRDefault="00A6638D" w:rsidP="00A6638D">
      <w:pPr>
        <w:rPr>
          <w:sz w:val="16"/>
        </w:rPr>
      </w:pPr>
      <w:r w:rsidRPr="00B83D71">
        <w:rPr>
          <w:sz w:val="16"/>
        </w:rPr>
        <w:t xml:space="preserve">100. </w:t>
      </w:r>
      <w:r w:rsidRPr="00ED774C">
        <w:rPr>
          <w:rStyle w:val="Emphasis"/>
        </w:rPr>
        <w:t>The Clean Water Act</w:t>
      </w:r>
      <w:r w:rsidRPr="00B83D71">
        <w:rPr>
          <w:rStyle w:val="StyleUnderline"/>
        </w:rPr>
        <w:t xml:space="preserve"> was enacted pursuant to Congress’s</w:t>
      </w:r>
      <w:r w:rsidRPr="00B83D71">
        <w:rPr>
          <w:sz w:val="16"/>
        </w:rPr>
        <w:t xml:space="preserve"> authority to regulate </w:t>
      </w:r>
      <w:r w:rsidRPr="00ED774C">
        <w:rPr>
          <w:rStyle w:val="Emphasis"/>
        </w:rPr>
        <w:t>interstate commerce</w:t>
      </w:r>
      <w:r w:rsidRPr="00B83D71">
        <w:rPr>
          <w:sz w:val="16"/>
        </w:rPr>
        <w:t xml:space="preserve"> under Article I, Section 8 of the Constitution. As a result, </w:t>
      </w:r>
      <w:r w:rsidRPr="00B83D71">
        <w:rPr>
          <w:rStyle w:val="StyleUnderline"/>
        </w:rPr>
        <w:t xml:space="preserve">the Federal Agencies violate the Constitution when their enforcement of the Clean Water Act </w:t>
      </w:r>
      <w:r w:rsidRPr="00ED774C">
        <w:rPr>
          <w:rStyle w:val="Emphasis"/>
        </w:rPr>
        <w:t>extends beyond the regulation of interstate commerce</w:t>
      </w:r>
      <w:r w:rsidRPr="00B83D71">
        <w:rPr>
          <w:sz w:val="16"/>
        </w:rPr>
        <w:t xml:space="preserve">. See SWANCC, 531 U.S. at 173; see also United States v. Darby, 312 U.S. 100, 119–20 (1941) (holding </w:t>
      </w:r>
      <w:r w:rsidRPr="00B83D71">
        <w:rPr>
          <w:rStyle w:val="StyleUnderline"/>
        </w:rPr>
        <w:t xml:space="preserve">Congress may regulate intrastate activity </w:t>
      </w:r>
      <w:r w:rsidRPr="00ED774C">
        <w:rPr>
          <w:rStyle w:val="Emphasis"/>
        </w:rPr>
        <w:t>only where the activity has a “substantial effect” on interstate commerce</w:t>
      </w:r>
      <w:r w:rsidRPr="00B83D71">
        <w:rPr>
          <w:sz w:val="16"/>
        </w:rPr>
        <w:t>).</w:t>
      </w:r>
    </w:p>
    <w:p w14:paraId="48320F13" w14:textId="77777777" w:rsidR="00A6638D" w:rsidRPr="00B83D71" w:rsidRDefault="00A6638D" w:rsidP="00A6638D">
      <w:pPr>
        <w:rPr>
          <w:sz w:val="16"/>
        </w:rPr>
      </w:pPr>
      <w:r w:rsidRPr="00B83D71">
        <w:rPr>
          <w:sz w:val="16"/>
        </w:rPr>
        <w:t xml:space="preserve">101. </w:t>
      </w:r>
      <w:r w:rsidRPr="00B83D71">
        <w:rPr>
          <w:rStyle w:val="StyleUnderline"/>
        </w:rPr>
        <w:t xml:space="preserve">The Final Rule violates the Constitution because it will subject to Clean Water Act jurisdiction thousands of miles of intrastate waters that have </w:t>
      </w:r>
      <w:r w:rsidRPr="00ED774C">
        <w:rPr>
          <w:rStyle w:val="Emphasis"/>
        </w:rPr>
        <w:t>no substantial effect on interstate commerce</w:t>
      </w:r>
      <w:r w:rsidRPr="00B83D71">
        <w:rPr>
          <w:rStyle w:val="StyleUnderline"/>
        </w:rPr>
        <w:t xml:space="preserve">. Regulating these waters falls outside the scope of </w:t>
      </w:r>
      <w:r w:rsidRPr="00ED774C">
        <w:rPr>
          <w:rStyle w:val="Emphasis"/>
        </w:rPr>
        <w:t>Congress’s</w:t>
      </w:r>
      <w:r w:rsidRPr="00B83D71">
        <w:rPr>
          <w:sz w:val="16"/>
        </w:rPr>
        <w:t>—and, therefore, the Federal Agencies’—</w:t>
      </w:r>
      <w:r w:rsidRPr="00ED774C">
        <w:rPr>
          <w:rStyle w:val="Emphasis"/>
        </w:rPr>
        <w:t>constitutional authority</w:t>
      </w:r>
      <w:r w:rsidRPr="00B83D71">
        <w:rPr>
          <w:sz w:val="16"/>
        </w:rPr>
        <w:t xml:space="preserve">. </w:t>
      </w:r>
    </w:p>
    <w:p w14:paraId="43792D29" w14:textId="77777777" w:rsidR="00A6638D" w:rsidRDefault="00A6638D" w:rsidP="00A6638D">
      <w:pPr>
        <w:pStyle w:val="Heading3"/>
      </w:pPr>
      <w:r>
        <w:t>Displacement Link---2NC</w:t>
      </w:r>
    </w:p>
    <w:p w14:paraId="1AC64EE5" w14:textId="77777777" w:rsidR="00A6638D" w:rsidRDefault="00A6638D" w:rsidP="00A6638D">
      <w:pPr>
        <w:pStyle w:val="Heading4"/>
      </w:pPr>
      <w:r>
        <w:t>The plan displaces state authority.</w:t>
      </w:r>
    </w:p>
    <w:p w14:paraId="44CD683B" w14:textId="77777777" w:rsidR="00A6638D" w:rsidRPr="009C4798" w:rsidRDefault="00A6638D" w:rsidP="00A6638D">
      <w:r>
        <w:t xml:space="preserve"> Samuel S. </w:t>
      </w:r>
      <w:r w:rsidRPr="009C4798">
        <w:rPr>
          <w:rStyle w:val="Style13ptBold"/>
        </w:rPr>
        <w:t>Olens et al. 15</w:t>
      </w:r>
      <w:r>
        <w:t xml:space="preserve">. Attorney General of Georgia. In the United States district court for the Southern District of Georgia. https://www.aswm.org/pdf_lib/cwa/georiga_and_8_other_states.pdf </w:t>
      </w:r>
    </w:p>
    <w:p w14:paraId="17246C63" w14:textId="77777777" w:rsidR="00A6638D" w:rsidRPr="009C4798" w:rsidRDefault="00A6638D" w:rsidP="00A6638D">
      <w:pPr>
        <w:rPr>
          <w:sz w:val="16"/>
        </w:rPr>
      </w:pPr>
      <w:r w:rsidRPr="009C4798">
        <w:rPr>
          <w:sz w:val="16"/>
        </w:rPr>
        <w:t xml:space="preserve">8. </w:t>
      </w:r>
      <w:r w:rsidRPr="009C4798">
        <w:rPr>
          <w:rStyle w:val="StyleUnderline"/>
        </w:rPr>
        <w:t>The</w:t>
      </w:r>
      <w:r w:rsidRPr="009C4798">
        <w:rPr>
          <w:sz w:val="16"/>
        </w:rPr>
        <w:t xml:space="preserve"> Final Rule’s </w:t>
      </w:r>
      <w:r w:rsidRPr="00ED774C">
        <w:rPr>
          <w:rStyle w:val="Emphasis"/>
        </w:rPr>
        <w:t>expansion of federal authority over the States’ core sovereign</w:t>
      </w:r>
      <w:r w:rsidRPr="009C4798">
        <w:rPr>
          <w:sz w:val="16"/>
        </w:rPr>
        <w:t xml:space="preserve"> decisions </w:t>
      </w:r>
      <w:r w:rsidRPr="009C4798">
        <w:rPr>
          <w:rStyle w:val="StyleUnderline"/>
        </w:rPr>
        <w:t xml:space="preserve">regarding </w:t>
      </w:r>
      <w:r w:rsidRPr="00ED774C">
        <w:rPr>
          <w:rStyle w:val="Emphasis"/>
        </w:rPr>
        <w:t>intrastate water</w:t>
      </w:r>
      <w:r w:rsidRPr="009C4798">
        <w:rPr>
          <w:sz w:val="16"/>
        </w:rPr>
        <w:t xml:space="preserve"> and land use </w:t>
      </w:r>
      <w:r w:rsidRPr="00ED774C">
        <w:rPr>
          <w:rStyle w:val="Emphasis"/>
        </w:rPr>
        <w:t>management</w:t>
      </w:r>
      <w:r w:rsidRPr="009C4798">
        <w:rPr>
          <w:sz w:val="16"/>
        </w:rPr>
        <w:t xml:space="preserve"> also </w:t>
      </w:r>
      <w:r w:rsidRPr="009C4798">
        <w:rPr>
          <w:rStyle w:val="StyleUnderline"/>
        </w:rPr>
        <w:t xml:space="preserve">unconstitutionally </w:t>
      </w:r>
      <w:r w:rsidRPr="00ED774C">
        <w:rPr>
          <w:rStyle w:val="Emphasis"/>
        </w:rPr>
        <w:t>exceeds Congress’ Commerce Clause authority</w:t>
      </w:r>
      <w:r w:rsidRPr="009C4798">
        <w:rPr>
          <w:rStyle w:val="StyleUnderline"/>
        </w:rPr>
        <w:t xml:space="preserve"> and violates the States’ sovereign authority under the </w:t>
      </w:r>
      <w:r w:rsidRPr="00ED774C">
        <w:rPr>
          <w:rStyle w:val="Emphasis"/>
        </w:rPr>
        <w:t>Tenth Amendment</w:t>
      </w:r>
      <w:r w:rsidRPr="009C4798">
        <w:rPr>
          <w:sz w:val="16"/>
        </w:rPr>
        <w:t>. As the Supreme Court has concluded, Congress did not purport under the Clean Water Act to grant to the Agencies authority extending even to the boundaries of Congress’ authority under the Commerce Clause. See, e.g., SWANCC, 531 U.S. at 173–74.</w:t>
      </w:r>
    </w:p>
    <w:p w14:paraId="6B5EDA58" w14:textId="77777777" w:rsidR="00A6638D" w:rsidRPr="009C4798" w:rsidRDefault="00A6638D" w:rsidP="00A6638D">
      <w:pPr>
        <w:rPr>
          <w:sz w:val="16"/>
        </w:rPr>
      </w:pPr>
      <w:r w:rsidRPr="009C4798">
        <w:rPr>
          <w:sz w:val="16"/>
        </w:rPr>
        <w:t xml:space="preserve">9. </w:t>
      </w:r>
      <w:r w:rsidRPr="009C4798">
        <w:rPr>
          <w:rStyle w:val="StyleUnderline"/>
        </w:rPr>
        <w:t xml:space="preserve">The Agencies’ unlawful attempt to </w:t>
      </w:r>
      <w:r w:rsidRPr="00ED774C">
        <w:rPr>
          <w:rStyle w:val="Emphasis"/>
        </w:rPr>
        <w:t>expand their authority</w:t>
      </w:r>
      <w:r w:rsidRPr="009C4798">
        <w:rPr>
          <w:sz w:val="16"/>
        </w:rPr>
        <w:t xml:space="preserve"> to broad categories of non-navigable, intrastate waters and lands </w:t>
      </w:r>
      <w:r w:rsidRPr="009C4798">
        <w:rPr>
          <w:rStyle w:val="StyleUnderline"/>
        </w:rPr>
        <w:t xml:space="preserve">imposes great harm upon the </w:t>
      </w:r>
      <w:r w:rsidRPr="00ED774C">
        <w:rPr>
          <w:rStyle w:val="Emphasis"/>
        </w:rPr>
        <w:t>States</w:t>
      </w:r>
      <w:r w:rsidRPr="009C4798">
        <w:rPr>
          <w:sz w:val="16"/>
        </w:rPr>
        <w:t xml:space="preserve"> and their citizens. </w:t>
      </w:r>
      <w:r w:rsidRPr="009C4798">
        <w:rPr>
          <w:rStyle w:val="StyleUnderline"/>
        </w:rPr>
        <w:t xml:space="preserve">Once a water is determined to fall within the Agencies’ authority, this determination </w:t>
      </w:r>
      <w:r w:rsidRPr="00ED774C">
        <w:rPr>
          <w:rStyle w:val="Emphasis"/>
        </w:rPr>
        <w:t>eliminates the States’ primary authority</w:t>
      </w:r>
      <w:r w:rsidRPr="009C4798">
        <w:rPr>
          <w:sz w:val="16"/>
        </w:rPr>
        <w:t xml:space="preserve"> to regulate and protect that water under the State’s standards, </w:t>
      </w:r>
      <w:r w:rsidRPr="009C4798">
        <w:rPr>
          <w:rStyle w:val="StyleUnderline"/>
        </w:rPr>
        <w:t>and imposes significant federal burdens upon the States</w:t>
      </w:r>
      <w:r w:rsidRPr="009C4798">
        <w:rPr>
          <w:sz w:val="16"/>
        </w:rPr>
        <w:t xml:space="preserve">. Such a federal jurisdictional finding also places significant burdens upon homeowners, business owners, and farmers by forcing them to obtain costly federal permits in order to continue to conduct activities on their lands that have no significant impact on navigable, interstate waters. See 33 U.S.C. §§ 1342, 1344. </w:t>
      </w:r>
    </w:p>
    <w:p w14:paraId="30EB4DA4" w14:textId="77777777" w:rsidR="00A6638D" w:rsidRDefault="00A6638D" w:rsidP="00A6638D">
      <w:pPr>
        <w:pStyle w:val="Heading3"/>
      </w:pPr>
      <w:r>
        <w:t>WOTUS Link/Spills Over---2NC</w:t>
      </w:r>
    </w:p>
    <w:p w14:paraId="4E0E672A" w14:textId="77777777" w:rsidR="00A6638D" w:rsidRDefault="00A6638D" w:rsidP="00A6638D">
      <w:pPr>
        <w:pStyle w:val="Heading4"/>
      </w:pPr>
      <w:r>
        <w:t xml:space="preserve">The plan </w:t>
      </w:r>
      <w:r w:rsidRPr="00456067">
        <w:rPr>
          <w:u w:val="single"/>
        </w:rPr>
        <w:t xml:space="preserve">nullifies </w:t>
      </w:r>
      <w:r>
        <w:rPr>
          <w:u w:val="single"/>
        </w:rPr>
        <w:t>constitutional limits</w:t>
      </w:r>
      <w:r>
        <w:t xml:space="preserve"> on </w:t>
      </w:r>
      <w:r w:rsidRPr="00456067">
        <w:rPr>
          <w:u w:val="single"/>
        </w:rPr>
        <w:t xml:space="preserve">federal </w:t>
      </w:r>
      <w:r>
        <w:rPr>
          <w:u w:val="single"/>
        </w:rPr>
        <w:t>authority</w:t>
      </w:r>
      <w:r>
        <w:t xml:space="preserve">. </w:t>
      </w:r>
    </w:p>
    <w:p w14:paraId="1998A741" w14:textId="77777777" w:rsidR="00A6638D" w:rsidRDefault="00A6638D" w:rsidP="00A6638D">
      <w:r>
        <w:t xml:space="preserve">M. Reed </w:t>
      </w:r>
      <w:r w:rsidRPr="00456067">
        <w:rPr>
          <w:rStyle w:val="Style13ptBold"/>
        </w:rPr>
        <w:t>Hopper 17</w:t>
      </w:r>
      <w:r>
        <w:t>. Senior Attorney. Statement @ Subcommittee on Environment. “The Future of WOTUS: Examining the Role of States”. United States House of Representatives Committee on Science, Space, and Technology. https://science.house.gov/imo/media/doc/Hopper%20Testimony.pdf</w:t>
      </w:r>
    </w:p>
    <w:p w14:paraId="105518CC" w14:textId="77777777" w:rsidR="00A6638D" w:rsidRPr="00456067" w:rsidRDefault="00A6638D" w:rsidP="00A6638D">
      <w:pPr>
        <w:rPr>
          <w:sz w:val="16"/>
          <w:szCs w:val="16"/>
        </w:rPr>
      </w:pPr>
      <w:r w:rsidRPr="00456067">
        <w:rPr>
          <w:sz w:val="16"/>
          <w:szCs w:val="16"/>
        </w:rPr>
        <w:t>INTRODUCTION</w:t>
      </w:r>
    </w:p>
    <w:p w14:paraId="2BA4F5B8" w14:textId="77777777" w:rsidR="00A6638D" w:rsidRDefault="00A6638D" w:rsidP="00A6638D">
      <w:pPr>
        <w:rPr>
          <w:sz w:val="16"/>
        </w:rPr>
      </w:pPr>
      <w:r w:rsidRPr="00456067">
        <w:rPr>
          <w:sz w:val="16"/>
        </w:rPr>
        <w:t xml:space="preserve">Chairman Biggs and honorable committee members, as an attorney with the Pacific Legal Foundation (PLF), a nonprofit, public interest organization dedicated to the protection of individual liberties and private property rights, </w:t>
      </w:r>
      <w:r w:rsidRPr="00456067">
        <w:rPr>
          <w:rStyle w:val="StyleUnderline"/>
        </w:rPr>
        <w:t>I thank you for this opportunity to provide my analysis of the</w:t>
      </w:r>
      <w:r w:rsidRPr="00456067">
        <w:rPr>
          <w:sz w:val="16"/>
        </w:rPr>
        <w:t xml:space="preserve"> future of WOTUS. I was privileged to represent John Rapanos in the U.S. Supreme Court, in Rapanos v. United States,1 that is the impetus for the </w:t>
      </w:r>
      <w:r w:rsidRPr="00ED774C">
        <w:rPr>
          <w:rStyle w:val="Emphasis"/>
        </w:rPr>
        <w:t>2015 WOTUS rule</w:t>
      </w:r>
      <w:r w:rsidRPr="00456067">
        <w:rPr>
          <w:sz w:val="16"/>
        </w:rPr>
        <w:t xml:space="preserve">. And, on behalf of PLF, I represent numerous farmers, ranchers, counties, and other landowners currently challenging the rule. The WOTUS rule authorizes federal regulation of virtually all waters in the Nation and much of the land. On its face, </w:t>
      </w:r>
      <w:r w:rsidRPr="00456067">
        <w:rPr>
          <w:rStyle w:val="StyleUnderline"/>
        </w:rPr>
        <w:t xml:space="preserve">the rule conflicts with the language of the Clean Water Act and </w:t>
      </w:r>
      <w:r w:rsidRPr="00ED774C">
        <w:rPr>
          <w:rStyle w:val="Emphasis"/>
        </w:rPr>
        <w:t>Supreme Court cases</w:t>
      </w:r>
      <w:r w:rsidRPr="00456067">
        <w:rPr>
          <w:sz w:val="16"/>
        </w:rPr>
        <w:t xml:space="preserve"> interpreting the act. </w:t>
      </w:r>
      <w:r w:rsidRPr="00456067">
        <w:rPr>
          <w:rStyle w:val="StyleUnderline"/>
        </w:rPr>
        <w:t>The rule</w:t>
      </w:r>
      <w:r w:rsidRPr="00456067">
        <w:rPr>
          <w:sz w:val="16"/>
        </w:rPr>
        <w:t xml:space="preserve"> also </w:t>
      </w:r>
      <w:r w:rsidRPr="00ED774C">
        <w:rPr>
          <w:rStyle w:val="Emphasis"/>
        </w:rPr>
        <w:t>usurps the traditional power of the States</w:t>
      </w:r>
      <w:r w:rsidRPr="00456067">
        <w:rPr>
          <w:rStyle w:val="StyleUnderline"/>
        </w:rPr>
        <w:t xml:space="preserve"> to </w:t>
      </w:r>
      <w:r w:rsidRPr="00ED774C">
        <w:rPr>
          <w:rStyle w:val="Emphasis"/>
        </w:rPr>
        <w:t>manage</w:t>
      </w:r>
      <w:r w:rsidRPr="00456067">
        <w:rPr>
          <w:sz w:val="16"/>
        </w:rPr>
        <w:t xml:space="preserve"> local land and </w:t>
      </w:r>
      <w:r w:rsidRPr="00ED774C">
        <w:rPr>
          <w:rStyle w:val="Emphasis"/>
        </w:rPr>
        <w:t>water resources</w:t>
      </w:r>
      <w:r w:rsidRPr="00456067">
        <w:rPr>
          <w:rStyle w:val="StyleUnderline"/>
        </w:rPr>
        <w:t xml:space="preserve"> and </w:t>
      </w:r>
      <w:r w:rsidRPr="00ED774C">
        <w:rPr>
          <w:rStyle w:val="Emphasis"/>
        </w:rPr>
        <w:t>nullifies constitutional limits on federal authority</w:t>
      </w:r>
      <w:r w:rsidRPr="00456067">
        <w:rPr>
          <w:sz w:val="16"/>
        </w:rPr>
        <w:t xml:space="preserve">. </w:t>
      </w:r>
    </w:p>
    <w:p w14:paraId="727362BE" w14:textId="77777777" w:rsidR="00A6638D" w:rsidRDefault="00A6638D" w:rsidP="00A6638D">
      <w:pPr>
        <w:pStyle w:val="Heading4"/>
      </w:pPr>
      <w:r>
        <w:t xml:space="preserve">It </w:t>
      </w:r>
      <w:r w:rsidRPr="00FA6B97">
        <w:rPr>
          <w:u w:val="single"/>
        </w:rPr>
        <w:t>spills over</w:t>
      </w:r>
      <w:r>
        <w:t xml:space="preserve">---it’s a question of </w:t>
      </w:r>
      <w:r w:rsidRPr="00FA6B97">
        <w:rPr>
          <w:u w:val="single"/>
        </w:rPr>
        <w:t>executive power</w:t>
      </w:r>
      <w:r>
        <w:t xml:space="preserve"> and </w:t>
      </w:r>
      <w:r w:rsidRPr="00FA6B97">
        <w:rPr>
          <w:u w:val="single"/>
        </w:rPr>
        <w:t>constitutional norms</w:t>
      </w:r>
    </w:p>
    <w:p w14:paraId="4F9FF721" w14:textId="77777777" w:rsidR="00A6638D" w:rsidRDefault="00A6638D" w:rsidP="00A6638D">
      <w:r>
        <w:t xml:space="preserve">M. Reed </w:t>
      </w:r>
      <w:r w:rsidRPr="00456067">
        <w:rPr>
          <w:rStyle w:val="Style13ptBold"/>
        </w:rPr>
        <w:t>Hopper 17</w:t>
      </w:r>
      <w:r>
        <w:t>. Senior Attorney, Pacific Legal Foundation. Statement @ Subcommittee on Environment. “The Future of WOTUS: Examining the Role of States”. United States House of Representatives Committee on Science, Space, and Technology. https://science.house.gov/imo/media/doc/Hopper%20Testimony.pdf</w:t>
      </w:r>
    </w:p>
    <w:p w14:paraId="46D87A3D" w14:textId="77777777" w:rsidR="00A6638D" w:rsidRPr="00FA6B97" w:rsidRDefault="00A6638D" w:rsidP="00A6638D">
      <w:pPr>
        <w:rPr>
          <w:sz w:val="16"/>
        </w:rPr>
      </w:pPr>
      <w:r w:rsidRPr="00FA6B97">
        <w:rPr>
          <w:rStyle w:val="StyleUnderline"/>
        </w:rPr>
        <w:t>The 2015 WOTUS rule</w:t>
      </w:r>
      <w:r w:rsidRPr="00FA6B97">
        <w:rPr>
          <w:sz w:val="16"/>
        </w:rPr>
        <w:t xml:space="preserve">17 </w:t>
      </w:r>
      <w:r w:rsidRPr="00ED774C">
        <w:rPr>
          <w:rStyle w:val="Emphasis"/>
        </w:rPr>
        <w:t>is unprecedented</w:t>
      </w:r>
      <w:r w:rsidRPr="00FA6B97">
        <w:rPr>
          <w:rStyle w:val="StyleUnderline"/>
        </w:rPr>
        <w:t>. Under the guise of redefining the statutory term “waters of the United States”</w:t>
      </w:r>
      <w:r w:rsidRPr="00FA6B97">
        <w:rPr>
          <w:sz w:val="16"/>
        </w:rPr>
        <w:t xml:space="preserve"> under the Clean Water Act, as interpreted by the Supreme Court in Rapanos, </w:t>
      </w:r>
      <w:r w:rsidRPr="00FA6B97">
        <w:rPr>
          <w:rStyle w:val="StyleUnderline"/>
        </w:rPr>
        <w:t>the Army Corps</w:t>
      </w:r>
      <w:r w:rsidRPr="00FA6B97">
        <w:rPr>
          <w:sz w:val="16"/>
        </w:rPr>
        <w:t xml:space="preserve"> of Engineers </w:t>
      </w:r>
      <w:r w:rsidRPr="00FA6B97">
        <w:rPr>
          <w:rStyle w:val="StyleUnderline"/>
        </w:rPr>
        <w:t>and</w:t>
      </w:r>
      <w:r w:rsidRPr="00FA6B97">
        <w:rPr>
          <w:sz w:val="16"/>
        </w:rPr>
        <w:t xml:space="preserve"> the </w:t>
      </w:r>
      <w:r w:rsidRPr="00FA6B97">
        <w:rPr>
          <w:rStyle w:val="StyleUnderline"/>
        </w:rPr>
        <w:t>E</w:t>
      </w:r>
      <w:r w:rsidRPr="00FA6B97">
        <w:rPr>
          <w:sz w:val="16"/>
        </w:rPr>
        <w:t xml:space="preserve">nvironmental </w:t>
      </w:r>
      <w:r w:rsidRPr="00FA6B97">
        <w:rPr>
          <w:rStyle w:val="StyleUnderline"/>
        </w:rPr>
        <w:t>P</w:t>
      </w:r>
      <w:r w:rsidRPr="00FA6B97">
        <w:rPr>
          <w:sz w:val="16"/>
        </w:rPr>
        <w:t xml:space="preserve">rotection </w:t>
      </w:r>
      <w:r w:rsidRPr="00FA6B97">
        <w:rPr>
          <w:rStyle w:val="StyleUnderline"/>
        </w:rPr>
        <w:t>A</w:t>
      </w:r>
      <w:r w:rsidRPr="00FA6B97">
        <w:rPr>
          <w:sz w:val="16"/>
        </w:rPr>
        <w:t xml:space="preserve">gency </w:t>
      </w:r>
      <w:r w:rsidRPr="00ED774C">
        <w:rPr>
          <w:rStyle w:val="Emphasis"/>
        </w:rPr>
        <w:t>expanded the scope of their own authority</w:t>
      </w:r>
      <w:r w:rsidRPr="00FA6B97">
        <w:rPr>
          <w:sz w:val="16"/>
        </w:rPr>
        <w:t xml:space="preserve"> to encompass nearly all waters and huge swaths of land throughout the country. </w:t>
      </w:r>
      <w:r w:rsidRPr="00FA6B97">
        <w:rPr>
          <w:rStyle w:val="StyleUnderline"/>
        </w:rPr>
        <w:t xml:space="preserve">These agencies arrogated to themselves a </w:t>
      </w:r>
      <w:r w:rsidRPr="00ED774C">
        <w:rPr>
          <w:rStyle w:val="Emphasis"/>
        </w:rPr>
        <w:t>virtually limitless power</w:t>
      </w:r>
      <w:r w:rsidRPr="00FA6B97">
        <w:rPr>
          <w:sz w:val="16"/>
        </w:rPr>
        <w:t xml:space="preserve"> to regulate local land and water use in direct opposition to congressional intent, judicial precedent, and constitutional constraints. </w:t>
      </w:r>
      <w:r w:rsidRPr="00FA6B97">
        <w:rPr>
          <w:rStyle w:val="StyleUnderline"/>
        </w:rPr>
        <w:t xml:space="preserve">The </w:t>
      </w:r>
      <w:r w:rsidRPr="00ED774C">
        <w:rPr>
          <w:rStyle w:val="Emphasis"/>
        </w:rPr>
        <w:t>implications of this rule</w:t>
      </w:r>
      <w:r w:rsidRPr="00FA6B97">
        <w:rPr>
          <w:rStyle w:val="StyleUnderline"/>
        </w:rPr>
        <w:t xml:space="preserve"> for</w:t>
      </w:r>
      <w:r w:rsidRPr="00FA6B97">
        <w:rPr>
          <w:sz w:val="16"/>
        </w:rPr>
        <w:t xml:space="preserve"> national land-use regulation, </w:t>
      </w:r>
      <w:r w:rsidRPr="00ED774C">
        <w:rPr>
          <w:rStyle w:val="Emphasis"/>
        </w:rPr>
        <w:t>executive power, and constitutional norms cannot be overstated</w:t>
      </w:r>
      <w:r w:rsidRPr="00FA6B97">
        <w:rPr>
          <w:sz w:val="16"/>
        </w:rPr>
        <w:t>. The 2015 WOTUS rule defines navigable “waters of the United States” expansively to include:</w:t>
      </w:r>
    </w:p>
    <w:p w14:paraId="79D65A69" w14:textId="77777777" w:rsidR="00A6638D" w:rsidRPr="00FA6B97" w:rsidRDefault="00A6638D" w:rsidP="00A6638D">
      <w:pPr>
        <w:ind w:left="720"/>
        <w:rPr>
          <w:sz w:val="16"/>
          <w:szCs w:val="16"/>
        </w:rPr>
      </w:pPr>
      <w:r w:rsidRPr="00FA6B97">
        <w:rPr>
          <w:sz w:val="16"/>
          <w:szCs w:val="16"/>
        </w:rPr>
        <w:t>1. All waters which are or were or may be used in interstate or foreign commerce;</w:t>
      </w:r>
    </w:p>
    <w:p w14:paraId="2F576FB2" w14:textId="77777777" w:rsidR="00A6638D" w:rsidRPr="00FA6B97" w:rsidRDefault="00A6638D" w:rsidP="00A6638D">
      <w:pPr>
        <w:ind w:left="720"/>
        <w:rPr>
          <w:sz w:val="16"/>
          <w:szCs w:val="16"/>
        </w:rPr>
      </w:pPr>
      <w:r w:rsidRPr="00FA6B97">
        <w:rPr>
          <w:sz w:val="16"/>
          <w:szCs w:val="16"/>
        </w:rPr>
        <w:t>2. All interstate waters;</w:t>
      </w:r>
    </w:p>
    <w:p w14:paraId="4864DBC0" w14:textId="77777777" w:rsidR="00A6638D" w:rsidRPr="00FA6B97" w:rsidRDefault="00A6638D" w:rsidP="00A6638D">
      <w:pPr>
        <w:ind w:left="720"/>
        <w:rPr>
          <w:sz w:val="16"/>
          <w:szCs w:val="16"/>
        </w:rPr>
      </w:pPr>
      <w:r w:rsidRPr="00FA6B97">
        <w:rPr>
          <w:sz w:val="16"/>
          <w:szCs w:val="16"/>
        </w:rPr>
        <w:t>3. The territorial seas;</w:t>
      </w:r>
    </w:p>
    <w:p w14:paraId="604F37A7" w14:textId="77777777" w:rsidR="00A6638D" w:rsidRPr="00FA6B97" w:rsidRDefault="00A6638D" w:rsidP="00A6638D">
      <w:pPr>
        <w:ind w:left="720"/>
        <w:rPr>
          <w:sz w:val="16"/>
          <w:szCs w:val="16"/>
        </w:rPr>
      </w:pPr>
      <w:r w:rsidRPr="00FA6B97">
        <w:rPr>
          <w:sz w:val="16"/>
          <w:szCs w:val="16"/>
        </w:rPr>
        <w:t>4. All impoundments of any “waters of the United States;”</w:t>
      </w:r>
    </w:p>
    <w:p w14:paraId="5A16F8E1" w14:textId="77777777" w:rsidR="00A6638D" w:rsidRPr="00FA6B97" w:rsidRDefault="00A6638D" w:rsidP="00A6638D">
      <w:pPr>
        <w:ind w:left="720"/>
        <w:rPr>
          <w:sz w:val="16"/>
          <w:szCs w:val="16"/>
        </w:rPr>
      </w:pPr>
      <w:r w:rsidRPr="00FA6B97">
        <w:rPr>
          <w:sz w:val="16"/>
          <w:szCs w:val="16"/>
        </w:rPr>
        <w:t>5. All tributaries to waters 1-3. A “tributary” means a water that contributes flow directly or through another water (including any impoundment), to waters 1-3, that has physical indicators of a bed and bank and an ordinary high water mark. A tributary may be natural or man-made;</w:t>
      </w:r>
    </w:p>
    <w:p w14:paraId="3E56A934" w14:textId="77777777" w:rsidR="00A6638D" w:rsidRPr="00FA6B97" w:rsidRDefault="00A6638D" w:rsidP="00A6638D">
      <w:pPr>
        <w:ind w:left="720"/>
        <w:rPr>
          <w:sz w:val="16"/>
          <w:szCs w:val="16"/>
        </w:rPr>
      </w:pPr>
      <w:r w:rsidRPr="00FA6B97">
        <w:rPr>
          <w:sz w:val="16"/>
          <w:szCs w:val="16"/>
        </w:rPr>
        <w:t>6. All waters adjacent to waters 1-5. “Adjacent” means bordering, contiguous, or neighboring. “Neighboring” means within 100 feet of the ordinary high water mark of waters 1-5. And, all waters within the 100-year floodplain of waters 1-5 and not more than 1,500 feet from the ordinary high water mark. Also, all waters within 1,500 feet of the high tide line of waters 1-3;</w:t>
      </w:r>
    </w:p>
    <w:p w14:paraId="1DA60516" w14:textId="77777777" w:rsidR="00A6638D" w:rsidRPr="00FA6B97" w:rsidRDefault="00A6638D" w:rsidP="00A6638D">
      <w:pPr>
        <w:ind w:left="720"/>
        <w:rPr>
          <w:sz w:val="16"/>
          <w:szCs w:val="16"/>
        </w:rPr>
      </w:pPr>
      <w:r w:rsidRPr="00FA6B97">
        <w:rPr>
          <w:sz w:val="16"/>
          <w:szCs w:val="16"/>
        </w:rPr>
        <w:t>7. All of the following waters that have been determined on a case-by-case basis to have a significant nexus to waters 1-3: prairie potholes, Carolina and Delmarva bays, pocosins, western vernal pools, and Texas coastal prairie wetlands. “Significant nexus” means that a water, alone or in combination with similarly situated waters in the region, significantly affects the chemical, physical, or biological integrity of waters 1-3. “Significant” means more than speculative or insubstantial and includes effects on any of nine factors;</w:t>
      </w:r>
    </w:p>
    <w:p w14:paraId="051DE4A1" w14:textId="77777777" w:rsidR="00A6638D" w:rsidRPr="00FA6B97" w:rsidRDefault="00A6638D" w:rsidP="00A6638D">
      <w:pPr>
        <w:ind w:left="720"/>
        <w:rPr>
          <w:sz w:val="16"/>
          <w:szCs w:val="16"/>
        </w:rPr>
      </w:pPr>
      <w:r w:rsidRPr="00FA6B97">
        <w:rPr>
          <w:sz w:val="16"/>
          <w:szCs w:val="16"/>
        </w:rPr>
        <w:t>8. All waters located within the 100-year floodplain of waters 1-3 and all waters within 4,000 feet of the high tide line or ordinary high water mark of waters 1-5 when they have a significant nexus to waters 1-3; and,</w:t>
      </w:r>
    </w:p>
    <w:p w14:paraId="66D89A7A" w14:textId="77777777" w:rsidR="00A6638D" w:rsidRPr="00FA6B97" w:rsidRDefault="00A6638D" w:rsidP="00A6638D">
      <w:pPr>
        <w:ind w:left="720"/>
        <w:rPr>
          <w:sz w:val="16"/>
          <w:szCs w:val="16"/>
        </w:rPr>
      </w:pPr>
      <w:r w:rsidRPr="00FA6B97">
        <w:rPr>
          <w:sz w:val="16"/>
          <w:szCs w:val="16"/>
        </w:rPr>
        <w:t>9. Some waters are excluded from federal regulation under the Final Rule. 18</w:t>
      </w:r>
    </w:p>
    <w:p w14:paraId="1EAB17AF" w14:textId="77777777" w:rsidR="00A6638D" w:rsidRPr="00FA6B97" w:rsidRDefault="00A6638D" w:rsidP="00A6638D">
      <w:pPr>
        <w:rPr>
          <w:sz w:val="16"/>
        </w:rPr>
      </w:pPr>
      <w:r w:rsidRPr="00FA6B97">
        <w:rPr>
          <w:rStyle w:val="StyleUnderline"/>
        </w:rPr>
        <w:t xml:space="preserve">Attesting to the remarkable sweep of the WOTUS rule, and its </w:t>
      </w:r>
      <w:r w:rsidRPr="00ED774C">
        <w:rPr>
          <w:rStyle w:val="Emphasis"/>
        </w:rPr>
        <w:t>onerous effect</w:t>
      </w:r>
      <w:r w:rsidRPr="00FA6B97">
        <w:rPr>
          <w:sz w:val="16"/>
        </w:rPr>
        <w:t xml:space="preserve"> on the regulated public, the rule was immediately challenged by 31 </w:t>
      </w:r>
      <w:r w:rsidRPr="00ED774C">
        <w:rPr>
          <w:rStyle w:val="Emphasis"/>
        </w:rPr>
        <w:t>states and</w:t>
      </w:r>
      <w:r w:rsidRPr="00FA6B97">
        <w:rPr>
          <w:sz w:val="16"/>
        </w:rPr>
        <w:t xml:space="preserve"> approximately 70 other </w:t>
      </w:r>
      <w:r w:rsidRPr="00ED774C">
        <w:rPr>
          <w:rStyle w:val="Emphasis"/>
        </w:rPr>
        <w:t>parties</w:t>
      </w:r>
      <w:r w:rsidRPr="00FA6B97">
        <w:rPr>
          <w:sz w:val="16"/>
        </w:rPr>
        <w:t xml:space="preserve"> representing industry, landowners, ranchers, farmers, builders, and others. The parties </w:t>
      </w:r>
      <w:r w:rsidRPr="00FA6B97">
        <w:rPr>
          <w:rStyle w:val="StyleUnderline"/>
        </w:rPr>
        <w:t>challenged the rule</w:t>
      </w:r>
      <w:r w:rsidRPr="00FA6B97">
        <w:rPr>
          <w:sz w:val="16"/>
        </w:rPr>
        <w:t xml:space="preserve"> on several grounds, some of which I summarize here. </w:t>
      </w:r>
    </w:p>
    <w:p w14:paraId="24B8547D" w14:textId="77777777" w:rsidR="00A6638D" w:rsidRDefault="00A6638D" w:rsidP="00A6638D">
      <w:pPr>
        <w:pStyle w:val="Heading3"/>
      </w:pPr>
    </w:p>
    <w:p w14:paraId="4E8E16ED" w14:textId="77777777" w:rsidR="00A6638D" w:rsidRDefault="00A6638D" w:rsidP="00A6638D">
      <w:pPr>
        <w:pStyle w:val="Heading3"/>
      </w:pPr>
      <w:r w:rsidRPr="008B3D98">
        <w:t>XT</w:t>
      </w:r>
      <w:r>
        <w:t xml:space="preserve">---International Modeling---2NC </w:t>
      </w:r>
    </w:p>
    <w:p w14:paraId="3C1261EE" w14:textId="77777777" w:rsidR="00A6638D" w:rsidRPr="008B3D98" w:rsidRDefault="00A6638D" w:rsidP="00A6638D">
      <w:pPr>
        <w:pStyle w:val="Heading4"/>
      </w:pPr>
      <w:r>
        <w:t xml:space="preserve">Federalism is </w:t>
      </w:r>
      <w:r w:rsidRPr="00C76805">
        <w:rPr>
          <w:u w:val="single"/>
        </w:rPr>
        <w:t>modeled</w:t>
      </w:r>
      <w:r>
        <w:t xml:space="preserve">. </w:t>
      </w:r>
    </w:p>
    <w:p w14:paraId="2843CD84" w14:textId="77777777" w:rsidR="00A6638D" w:rsidRPr="00275E3E" w:rsidRDefault="00A6638D" w:rsidP="00A6638D">
      <w:r>
        <w:t xml:space="preserve">Steven G. </w:t>
      </w:r>
      <w:r w:rsidRPr="00733D08">
        <w:rPr>
          <w:rStyle w:val="Style13ptBold"/>
        </w:rPr>
        <w:t>Calabresi 95</w:t>
      </w:r>
      <w:r>
        <w:t xml:space="preserve">. Associate Professor, Northwestern University School of Law. B.A. 1980, J.D. 1983, Yale "A Government of Limited and Enumerated Powers": In Defense of United States v. Lopez Source: Michigan Law Review, Vol. 94, No. 3 (Dec., 1995), pp. 752-831 Published by: The Michigan Law Review Association Stable URL: http://www.jstor.org/stable/1289947 </w:t>
      </w:r>
    </w:p>
    <w:p w14:paraId="4C300390" w14:textId="77777777" w:rsidR="00A6638D" w:rsidRPr="008B3D98" w:rsidRDefault="00A6638D" w:rsidP="00A6638D">
      <w:pPr>
        <w:rPr>
          <w:sz w:val="16"/>
        </w:rPr>
      </w:pPr>
      <w:r w:rsidRPr="008B3D98">
        <w:rPr>
          <w:sz w:val="16"/>
        </w:rPr>
        <w:t xml:space="preserve">We have seen that </w:t>
      </w:r>
      <w:r w:rsidRPr="00275E3E">
        <w:rPr>
          <w:u w:val="single"/>
        </w:rPr>
        <w:t>a desire for both international and devolutionary federalism has swept across the world in recent years</w:t>
      </w:r>
      <w:r w:rsidRPr="008B3D98">
        <w:rPr>
          <w:sz w:val="16"/>
        </w:rPr>
        <w:t xml:space="preserve">. To a significant extent, </w:t>
      </w:r>
      <w:r w:rsidRPr="00275E3E">
        <w:rPr>
          <w:u w:val="single"/>
        </w:rPr>
        <w:t xml:space="preserve">this is due to global fascination with and </w:t>
      </w:r>
      <w:r w:rsidRPr="00ED774C">
        <w:rPr>
          <w:rStyle w:val="Emphasis"/>
        </w:rPr>
        <w:t>emulation of our own American federalism success story</w:t>
      </w:r>
      <w:r w:rsidRPr="00275E3E">
        <w:rPr>
          <w:u w:val="single"/>
        </w:rPr>
        <w:t xml:space="preserve">. The global trend toward federalism is an enormously positive development that greatly increases the likelihood of future </w:t>
      </w:r>
      <w:r w:rsidRPr="00ED774C">
        <w:rPr>
          <w:rStyle w:val="Emphasis"/>
        </w:rPr>
        <w:t>peace, free trade, economic growth, respect for social and cultural diversity, and protection of individual human rights</w:t>
      </w:r>
      <w:r w:rsidRPr="008B3D98">
        <w:rPr>
          <w:sz w:val="16"/>
        </w:rPr>
        <w:t>. It depends for its success on the willingness of sovereign nations to strike federalism deals in the be- lief that those deals will be kept.233 The U.S. Supreme Court can do its part to encourage the future striking of such deals by enforcing vigorously our own American federalism deal. Lopez could be a first step in that process, if only the Justices and the legal academy would wake up to the importance of what is at stake.</w:t>
      </w:r>
    </w:p>
    <w:p w14:paraId="69059782" w14:textId="77777777" w:rsidR="00A6638D" w:rsidRPr="00D60800" w:rsidRDefault="00A6638D" w:rsidP="00A6638D">
      <w:pPr>
        <w:pStyle w:val="Heading4"/>
      </w:pPr>
      <w:r>
        <w:t xml:space="preserve">American federalism is </w:t>
      </w:r>
      <w:r w:rsidRPr="00C76805">
        <w:rPr>
          <w:u w:val="single"/>
        </w:rPr>
        <w:t>exported</w:t>
      </w:r>
      <w:r w:rsidRPr="00E21E76">
        <w:t>.</w:t>
      </w:r>
    </w:p>
    <w:p w14:paraId="16923B28" w14:textId="77777777" w:rsidR="00A6638D" w:rsidRDefault="00A6638D" w:rsidP="00A6638D">
      <w:r>
        <w:t xml:space="preserve">Chibli </w:t>
      </w:r>
      <w:r w:rsidRPr="008B3D98">
        <w:rPr>
          <w:rStyle w:val="Style13ptBold"/>
        </w:rPr>
        <w:t>Mallat</w:t>
      </w:r>
      <w:r>
        <w:rPr>
          <w:rStyle w:val="Style13ptBold"/>
        </w:rPr>
        <w:t xml:space="preserve"> 00</w:t>
      </w:r>
      <w:r>
        <w:t>. Principal of Mallat law offices. Federalism ­ the great American export http://www.dailystar.com.lb/Opinion/Commentary/2000/May-15/106688-federalism-the-great-american-export.ashx</w:t>
      </w:r>
    </w:p>
    <w:p w14:paraId="02F43AB6" w14:textId="77777777" w:rsidR="00A6638D" w:rsidRPr="008B3D98" w:rsidRDefault="00A6638D" w:rsidP="00A6638D">
      <w:pPr>
        <w:rPr>
          <w:sz w:val="16"/>
        </w:rPr>
      </w:pPr>
      <w:r w:rsidRPr="00D60800">
        <w:rPr>
          <w:u w:val="single"/>
        </w:rPr>
        <w:t>America has shared many of these traits for a long time with other democracies, but</w:t>
      </w:r>
      <w:r w:rsidRPr="008B3D98">
        <w:rPr>
          <w:sz w:val="16"/>
        </w:rPr>
        <w:t xml:space="preserve"> two </w:t>
      </w:r>
      <w:r w:rsidRPr="00D60800">
        <w:rPr>
          <w:u w:val="single"/>
        </w:rPr>
        <w:t xml:space="preserve">constitutional features stand out as typically American: </w:t>
      </w:r>
      <w:r w:rsidRPr="00ED774C">
        <w:rPr>
          <w:rStyle w:val="Emphasis"/>
        </w:rPr>
        <w:t>federalism</w:t>
      </w:r>
      <w:r w:rsidRPr="008B3D98">
        <w:rPr>
          <w:sz w:val="16"/>
        </w:rPr>
        <w:t xml:space="preserve"> and the Supreme Court. </w:t>
      </w:r>
      <w:r w:rsidRPr="00D60800">
        <w:rPr>
          <w:u w:val="single"/>
        </w:rPr>
        <w:t>The American people deserve credit for</w:t>
      </w:r>
      <w:r w:rsidRPr="008B3D98">
        <w:rPr>
          <w:sz w:val="16"/>
        </w:rPr>
        <w:t xml:space="preserve"> both inventions, which brought new dimensions to democracy and </w:t>
      </w:r>
      <w:r w:rsidRPr="00ED774C">
        <w:rPr>
          <w:rStyle w:val="Emphasis"/>
        </w:rPr>
        <w:t>the rule of law for the rest of the world</w:t>
      </w:r>
      <w:r w:rsidRPr="008B3D98">
        <w:rPr>
          <w:sz w:val="16"/>
        </w:rPr>
        <w:t xml:space="preserve">. Perhaps America does not know it, but </w:t>
      </w:r>
      <w:r w:rsidRPr="00D60800">
        <w:rPr>
          <w:u w:val="single"/>
        </w:rPr>
        <w:t>the world has been a consistently better one wherever these</w:t>
      </w:r>
      <w:r w:rsidRPr="008B3D98">
        <w:rPr>
          <w:sz w:val="16"/>
        </w:rPr>
        <w:t xml:space="preserve"> two </w:t>
      </w:r>
      <w:r w:rsidRPr="00D60800">
        <w:rPr>
          <w:u w:val="single"/>
        </w:rPr>
        <w:t>homegrown</w:t>
      </w:r>
      <w:r w:rsidRPr="008B3D98">
        <w:rPr>
          <w:sz w:val="16"/>
        </w:rPr>
        <w:t xml:space="preserve"> main intellectual </w:t>
      </w:r>
      <w:r w:rsidRPr="00D60800">
        <w:rPr>
          <w:u w:val="single"/>
        </w:rPr>
        <w:t>products have found anchor</w:t>
      </w:r>
      <w:r w:rsidRPr="008B3D98">
        <w:rPr>
          <w:sz w:val="16"/>
        </w:rPr>
        <w:t>.</w:t>
      </w:r>
    </w:p>
    <w:p w14:paraId="6E7D0F0A" w14:textId="77777777" w:rsidR="00A6638D" w:rsidRPr="008B3D98" w:rsidRDefault="00A6638D" w:rsidP="00A6638D">
      <w:pPr>
        <w:rPr>
          <w:sz w:val="16"/>
          <w:szCs w:val="16"/>
        </w:rPr>
      </w:pPr>
      <w:r w:rsidRPr="008B3D98">
        <w:rPr>
          <w:sz w:val="16"/>
          <w:szCs w:val="16"/>
        </w:rPr>
        <w:t xml:space="preserve">In the United States, save for the Civil War which unleashed exceptional violence between secessionists and unionists, the country has experimented peacefully with federalism since 1787. </w:t>
      </w:r>
    </w:p>
    <w:p w14:paraId="4EB6D1F2" w14:textId="77777777" w:rsidR="00A6638D" w:rsidRPr="008B3D98" w:rsidRDefault="00A6638D" w:rsidP="00A6638D">
      <w:pPr>
        <w:rPr>
          <w:sz w:val="16"/>
          <w:szCs w:val="16"/>
        </w:rPr>
      </w:pPr>
      <w:r w:rsidRPr="008B3D98">
        <w:rPr>
          <w:sz w:val="16"/>
          <w:szCs w:val="16"/>
        </w:rPr>
        <w:t>Freedom of movement of people and capital, religious freedom and credit clauses (the automatic acceptance in one state of decisions held by the courts of another state) in criminal and civil cases are now well established federal principles.</w:t>
      </w:r>
    </w:p>
    <w:p w14:paraId="56A0FD44" w14:textId="77777777" w:rsidR="00A6638D" w:rsidRPr="008B3D98" w:rsidRDefault="00A6638D" w:rsidP="00A6638D">
      <w:pPr>
        <w:rPr>
          <w:sz w:val="16"/>
          <w:szCs w:val="16"/>
        </w:rPr>
      </w:pPr>
      <w:r w:rsidRPr="008B3D98">
        <w:rPr>
          <w:sz w:val="16"/>
          <w:szCs w:val="16"/>
        </w:rPr>
        <w:t xml:space="preserve">More difficult and complex terrain continues to be arbitrated by the Supreme Court to the present day. In a case decided on Jan. 12 of this year, the issue of federalism arose again. This was because of the now familiar problem of the use of data bases for private purposes. The Court held that Congress could prevent South Carolina from releasing data gleaned from driving license applications to third parties who might use them to further their commercial interests. In small and large matters, federalism keeps getting re-invented by the robust competition between US states and by the arbitration of a respected judiciary. It is safe and secure inside the United States. </w:t>
      </w:r>
    </w:p>
    <w:p w14:paraId="7920F710" w14:textId="77777777" w:rsidR="00A6638D" w:rsidRPr="008B3D98" w:rsidRDefault="00A6638D" w:rsidP="00A6638D">
      <w:pPr>
        <w:rPr>
          <w:sz w:val="16"/>
          <w:szCs w:val="16"/>
        </w:rPr>
      </w:pPr>
      <w:r w:rsidRPr="008B3D98">
        <w:rPr>
          <w:sz w:val="16"/>
          <w:szCs w:val="16"/>
        </w:rPr>
        <w:t>In contrast, for many regions and countries, federalism and the regulation of both federalism and the pursuit of the rule of law by an independent Supreme Court appear as the two missing ingredients for a peaceful and secure future.</w:t>
      </w:r>
    </w:p>
    <w:p w14:paraId="00B30718" w14:textId="77777777" w:rsidR="00A6638D" w:rsidRPr="008B3D98" w:rsidRDefault="00A6638D" w:rsidP="00A6638D">
      <w:pPr>
        <w:rPr>
          <w:sz w:val="16"/>
        </w:rPr>
      </w:pPr>
      <w:r w:rsidRPr="008B3D98">
        <w:rPr>
          <w:sz w:val="16"/>
        </w:rPr>
        <w:t>A famous 1932 quote by Supreme Court Judge Brande is worth noting: “</w:t>
      </w:r>
      <w:r w:rsidRPr="00D60800">
        <w:rPr>
          <w:u w:val="single"/>
        </w:rPr>
        <w:t>It’s one of the happy incidents of the federal system that a single courageous state may</w:t>
      </w:r>
      <w:r w:rsidRPr="008B3D98">
        <w:rPr>
          <w:sz w:val="16"/>
        </w:rPr>
        <w:t xml:space="preserve">, if its citizens choose, </w:t>
      </w:r>
      <w:r w:rsidRPr="00D60800">
        <w:rPr>
          <w:u w:val="single"/>
        </w:rPr>
        <w:t>serve as a laboratory; and try novel and social experiments without risk to the rest of the country</w:t>
      </w:r>
      <w:r w:rsidRPr="008B3D98">
        <w:rPr>
          <w:sz w:val="16"/>
        </w:rPr>
        <w:t xml:space="preserve">.” </w:t>
      </w:r>
    </w:p>
    <w:p w14:paraId="6F23D4F2" w14:textId="77777777" w:rsidR="00A6638D" w:rsidRPr="008B3D98" w:rsidRDefault="00A6638D" w:rsidP="00A6638D">
      <w:pPr>
        <w:rPr>
          <w:sz w:val="16"/>
        </w:rPr>
      </w:pPr>
      <w:r w:rsidRPr="00D60800">
        <w:rPr>
          <w:u w:val="single"/>
        </w:rPr>
        <w:t xml:space="preserve">Replace the last word with planet, and the </w:t>
      </w:r>
      <w:r w:rsidRPr="00ED774C">
        <w:rPr>
          <w:rStyle w:val="Emphasis"/>
        </w:rPr>
        <w:t>global answer follows</w:t>
      </w:r>
      <w:r w:rsidRPr="008B3D98">
        <w:rPr>
          <w:sz w:val="16"/>
        </w:rPr>
        <w:t>. In its transatlantic dimension, the United States of Europe is still in the making.</w:t>
      </w:r>
    </w:p>
    <w:p w14:paraId="4CAD2EB7" w14:textId="77777777" w:rsidR="00A6638D" w:rsidRPr="008B3D98" w:rsidRDefault="00A6638D" w:rsidP="00A6638D">
      <w:pPr>
        <w:rPr>
          <w:sz w:val="16"/>
          <w:szCs w:val="16"/>
        </w:rPr>
      </w:pPr>
      <w:r w:rsidRPr="008B3D98">
        <w:rPr>
          <w:sz w:val="16"/>
          <w:szCs w:val="16"/>
        </w:rPr>
        <w:t xml:space="preserve">For Europe, an essential feature of federalism is lacking because of the democratic deficit attaching the European Commission and Parliament. </w:t>
      </w:r>
    </w:p>
    <w:p w14:paraId="2AE60FF4" w14:textId="77777777" w:rsidR="00A6638D" w:rsidRPr="008B3D98" w:rsidRDefault="00A6638D" w:rsidP="00A6638D">
      <w:pPr>
        <w:rPr>
          <w:sz w:val="16"/>
          <w:szCs w:val="16"/>
        </w:rPr>
      </w:pPr>
      <w:r w:rsidRPr="008B3D98">
        <w:rPr>
          <w:sz w:val="16"/>
          <w:szCs w:val="16"/>
        </w:rPr>
        <w:t>This deficit of the federal formula is keeping Europeans from their declared “ever closer union.”</w:t>
      </w:r>
    </w:p>
    <w:p w14:paraId="56FEC594" w14:textId="77777777" w:rsidR="00A6638D" w:rsidRPr="00D60800" w:rsidRDefault="00A6638D" w:rsidP="00A6638D">
      <w:pPr>
        <w:rPr>
          <w:u w:val="single"/>
        </w:rPr>
      </w:pPr>
      <w:r w:rsidRPr="008B3D98">
        <w:rPr>
          <w:sz w:val="16"/>
        </w:rPr>
        <w:t xml:space="preserve">In its Third World dimension, </w:t>
      </w:r>
      <w:r w:rsidRPr="00ED774C">
        <w:rPr>
          <w:rStyle w:val="Emphasis"/>
        </w:rPr>
        <w:t>federalism is the inevitable shape of things to come within and between countries</w:t>
      </w:r>
      <w:r w:rsidRPr="00D60800">
        <w:rPr>
          <w:u w:val="single"/>
        </w:rPr>
        <w:t xml:space="preserve">, in the Middle East and elsewhere, if countries and regions are to prosper. Federalism must be invented in many countries in Asia and Africa, and re-invented in the former Soviet Union. </w:t>
      </w:r>
    </w:p>
    <w:p w14:paraId="06EE929D" w14:textId="77777777" w:rsidR="00A6638D" w:rsidRPr="00ED774C" w:rsidRDefault="00A6638D" w:rsidP="00A6638D">
      <w:pPr>
        <w:rPr>
          <w:rStyle w:val="Emphasis"/>
        </w:rPr>
      </w:pPr>
      <w:r w:rsidRPr="00D60800">
        <w:rPr>
          <w:u w:val="single"/>
        </w:rPr>
        <w:t>Examples of federalism abound</w:t>
      </w:r>
      <w:r w:rsidRPr="008B3D98">
        <w:rPr>
          <w:sz w:val="16"/>
        </w:rPr>
        <w:t xml:space="preserve">. In the same way that a decent future for Iraq or Turkey can only be federal within each country’s borders, the emerging shape of Arab-Israeli peace must consider, for long-term success, how to adapt federalism’s central features of freedom of movement for business and labor. </w:t>
      </w:r>
      <w:r w:rsidRPr="00ED774C">
        <w:rPr>
          <w:rStyle w:val="Emphasis"/>
        </w:rPr>
        <w:t>Federalism is an alluring export of American democratic genius.</w:t>
      </w:r>
    </w:p>
    <w:p w14:paraId="097B4E55" w14:textId="77777777" w:rsidR="00A6638D" w:rsidRDefault="00A6638D" w:rsidP="00A6638D">
      <w:pPr>
        <w:pStyle w:val="Heading3"/>
      </w:pPr>
      <w:r>
        <w:t xml:space="preserve">XT---Wars Impact---2NC </w:t>
      </w:r>
    </w:p>
    <w:p w14:paraId="5A78B652" w14:textId="77777777" w:rsidR="00A6638D" w:rsidRDefault="00A6638D" w:rsidP="00A6638D">
      <w:pPr>
        <w:pStyle w:val="Heading4"/>
      </w:pPr>
      <w:r>
        <w:t xml:space="preserve">Federalism prevents </w:t>
      </w:r>
      <w:r w:rsidRPr="00C76805">
        <w:rPr>
          <w:u w:val="single"/>
        </w:rPr>
        <w:t>international secessionist wars</w:t>
      </w:r>
      <w:r>
        <w:t xml:space="preserve">---absent the </w:t>
      </w:r>
      <w:r w:rsidRPr="00C76805">
        <w:rPr>
          <w:u w:val="single"/>
        </w:rPr>
        <w:t>American model</w:t>
      </w:r>
      <w:r>
        <w:t xml:space="preserve"> they are </w:t>
      </w:r>
      <w:r w:rsidRPr="00C76805">
        <w:rPr>
          <w:u w:val="single"/>
        </w:rPr>
        <w:t>destabilizing</w:t>
      </w:r>
      <w:r w:rsidRPr="00C76805">
        <w:t>.</w:t>
      </w:r>
    </w:p>
    <w:p w14:paraId="63F73E68" w14:textId="77777777" w:rsidR="00A6638D" w:rsidRDefault="00A6638D" w:rsidP="00A6638D">
      <w:r>
        <w:t xml:space="preserve">Erin </w:t>
      </w:r>
      <w:r w:rsidRPr="00C76805">
        <w:rPr>
          <w:rStyle w:val="Style13ptBold"/>
        </w:rPr>
        <w:t>Ryan 17</w:t>
      </w:r>
      <w:r>
        <w:t xml:space="preserve">. Assistant Professor, Lewis &amp; Clark Law School; J.D., Harvard Law School. “Secession and Federalism in the United States: Tools for Managing Regional Conflict in a Pluralist Society.” Oregon Law Review 96: 123. https://papers.ssrn.com/sol3/papers.cfm?abstract_id=2775377. </w:t>
      </w:r>
    </w:p>
    <w:p w14:paraId="1F21F4B9" w14:textId="77777777" w:rsidR="00A6638D" w:rsidRPr="00E168C1" w:rsidRDefault="00A6638D" w:rsidP="00A6638D">
      <w:pPr>
        <w:rPr>
          <w:sz w:val="16"/>
        </w:rPr>
      </w:pPr>
      <w:r w:rsidRPr="00E168C1">
        <w:rPr>
          <w:sz w:val="16"/>
        </w:rPr>
        <w:t xml:space="preserve">Yet the impetus toward devolution also surfaces in conflicts between competing intra-national constituencies, cleaving along regional, cultural, ethnic, religious, linguistic, and ideological lines. In the dominant circles of international law, secession is disfavored— viewed as an extra-legal alternative that goes beyond the requirements of generally accepted principles of self-determination (at least absent gross violations, alien subjugation, international exploitation, or a colonial context).3 Nevertheless, </w:t>
      </w:r>
      <w:r w:rsidRPr="00E168C1">
        <w:rPr>
          <w:rStyle w:val="StyleUnderline"/>
        </w:rPr>
        <w:t xml:space="preserve">recent calls for secession in Catalonia, Iraqi Kurdistan, Scotland, Québec, and South Sudan reveal multiple political contexts in which related questions are being raised about </w:t>
      </w:r>
      <w:r w:rsidRPr="00ED774C">
        <w:rPr>
          <w:rStyle w:val="Emphasis"/>
        </w:rPr>
        <w:t>how best to balance competing claims</w:t>
      </w:r>
      <w:r w:rsidRPr="00E168C1">
        <w:rPr>
          <w:rStyle w:val="StyleUnderline"/>
        </w:rPr>
        <w:t xml:space="preserve"> for autonomy, interdependence, political voice, and exit</w:t>
      </w:r>
      <w:r w:rsidRPr="00E168C1">
        <w:rPr>
          <w:sz w:val="16"/>
        </w:rPr>
        <w:t>.4</w:t>
      </w:r>
    </w:p>
    <w:p w14:paraId="74B627FC" w14:textId="77777777" w:rsidR="00A6638D" w:rsidRPr="00E168C1" w:rsidRDefault="00A6638D" w:rsidP="00A6638D">
      <w:pPr>
        <w:rPr>
          <w:sz w:val="16"/>
        </w:rPr>
      </w:pPr>
      <w:r w:rsidRPr="00E168C1">
        <w:rPr>
          <w:rStyle w:val="StyleUnderline"/>
        </w:rPr>
        <w:t>In the</w:t>
      </w:r>
      <w:r w:rsidRPr="00E168C1">
        <w:rPr>
          <w:sz w:val="16"/>
        </w:rPr>
        <w:t xml:space="preserve"> </w:t>
      </w:r>
      <w:r w:rsidRPr="00E168C1">
        <w:rPr>
          <w:rStyle w:val="StyleUnderline"/>
        </w:rPr>
        <w:t>U</w:t>
      </w:r>
      <w:r w:rsidRPr="00E168C1">
        <w:rPr>
          <w:sz w:val="16"/>
        </w:rPr>
        <w:t xml:space="preserve">nited </w:t>
      </w:r>
      <w:r w:rsidRPr="00E168C1">
        <w:rPr>
          <w:rStyle w:val="StyleUnderline"/>
        </w:rPr>
        <w:t>S</w:t>
      </w:r>
      <w:r w:rsidRPr="00E168C1">
        <w:rPr>
          <w:sz w:val="16"/>
        </w:rPr>
        <w:t xml:space="preserve">tates, </w:t>
      </w:r>
      <w:r w:rsidRPr="00E168C1">
        <w:rPr>
          <w:rStyle w:val="StyleUnderline"/>
        </w:rPr>
        <w:t>a genuine secession movement by the Alaskan Independence Party was judicially quelled as recently as 2010, highlighting the durability of the issue even</w:t>
      </w:r>
      <w:r w:rsidRPr="00E168C1">
        <w:rPr>
          <w:sz w:val="16"/>
        </w:rPr>
        <w:t xml:space="preserve"> in the modern United States.5 And while calls for full secession are seldom given much credence in the American political context, </w:t>
      </w:r>
      <w:r w:rsidRPr="00E168C1">
        <w:rPr>
          <w:rStyle w:val="StyleUnderline"/>
        </w:rPr>
        <w:t>calls to further devolve regulatory authority occupy hallowed positions in major American political party platforms</w:t>
      </w:r>
      <w:r w:rsidRPr="00E168C1">
        <w:rPr>
          <w:sz w:val="16"/>
        </w:rPr>
        <w:t>.6 Devolution claims, often framed in terms of “States’ Rights,” have become customary on the political right—but in the wake of the 2016 Presidential Election, they are increasingly heard on the left as well.7 A group of California citizens seeking their own independence from the United States have organized a “Calexit” campaign, seeking a 2019 referendum on California’s exit from the American Union.</w:t>
      </w:r>
    </w:p>
    <w:p w14:paraId="0B28D307" w14:textId="77777777" w:rsidR="00A6638D" w:rsidRPr="00E168C1" w:rsidRDefault="00A6638D" w:rsidP="00A6638D">
      <w:pPr>
        <w:rPr>
          <w:sz w:val="16"/>
        </w:rPr>
      </w:pPr>
      <w:r w:rsidRPr="00E168C1">
        <w:rPr>
          <w:sz w:val="16"/>
        </w:rPr>
        <w:t xml:space="preserve">As </w:t>
      </w:r>
      <w:r w:rsidRPr="00E168C1">
        <w:rPr>
          <w:rStyle w:val="StyleUnderline"/>
        </w:rPr>
        <w:t xml:space="preserve">secession and devolution movements </w:t>
      </w:r>
      <w:r w:rsidRPr="00ED774C">
        <w:rPr>
          <w:rStyle w:val="Emphasis"/>
        </w:rPr>
        <w:t>threaten to destabilize federations</w:t>
      </w:r>
      <w:r w:rsidRPr="00E168C1">
        <w:rPr>
          <w:rStyle w:val="StyleUnderline"/>
        </w:rPr>
        <w:t xml:space="preserve"> once thought impenetrably secure—from the </w:t>
      </w:r>
      <w:r w:rsidRPr="00ED774C">
        <w:rPr>
          <w:rStyle w:val="Emphasis"/>
        </w:rPr>
        <w:t>European Union</w:t>
      </w:r>
      <w:r w:rsidRPr="00E168C1">
        <w:rPr>
          <w:sz w:val="16"/>
        </w:rPr>
        <w:t xml:space="preserve"> </w:t>
      </w:r>
      <w:r w:rsidRPr="00E168C1">
        <w:rPr>
          <w:rStyle w:val="StyleUnderline"/>
        </w:rPr>
        <w:t>to the</w:t>
      </w:r>
      <w:r w:rsidRPr="00E168C1">
        <w:rPr>
          <w:sz w:val="16"/>
        </w:rPr>
        <w:t xml:space="preserve"> </w:t>
      </w:r>
      <w:r w:rsidRPr="00E168C1">
        <w:rPr>
          <w:rStyle w:val="StyleUnderline"/>
        </w:rPr>
        <w:t>U</w:t>
      </w:r>
      <w:r w:rsidRPr="00E168C1">
        <w:rPr>
          <w:sz w:val="16"/>
        </w:rPr>
        <w:t xml:space="preserve">nited </w:t>
      </w:r>
      <w:r w:rsidRPr="00E168C1">
        <w:rPr>
          <w:rStyle w:val="StyleUnderline"/>
        </w:rPr>
        <w:t>K</w:t>
      </w:r>
      <w:r w:rsidRPr="00E168C1">
        <w:rPr>
          <w:sz w:val="16"/>
        </w:rPr>
        <w:t xml:space="preserve">ingdom </w:t>
      </w:r>
      <w:r w:rsidRPr="00E168C1">
        <w:rPr>
          <w:rStyle w:val="StyleUnderline"/>
        </w:rPr>
        <w:t xml:space="preserve">to </w:t>
      </w:r>
      <w:r w:rsidRPr="00ED774C">
        <w:rPr>
          <w:rStyle w:val="Emphasis"/>
        </w:rPr>
        <w:t>NATO</w:t>
      </w:r>
      <w:r w:rsidRPr="00E168C1">
        <w:rPr>
          <w:sz w:val="16"/>
        </w:rPr>
        <w:t>—scholars around the globe are tapping the wisdom of the Westphalian and post-Westphalian worlds to better understand the available tools for managing regional governance conflicts.9 New scholarship exploring how different nations have managed these conflicts, some more and some less successfully, promises to broaden the perspectives of researchers, government officials, and citizens struggling to resolve sovereignty conflicts with full appreciation for the underlying principles they represent.</w:t>
      </w:r>
    </w:p>
    <w:p w14:paraId="38347D59" w14:textId="77777777" w:rsidR="00A6638D" w:rsidRPr="00E168C1" w:rsidRDefault="00A6638D" w:rsidP="00A6638D">
      <w:pPr>
        <w:rPr>
          <w:sz w:val="16"/>
        </w:rPr>
      </w:pPr>
      <w:r w:rsidRPr="00E168C1">
        <w:rPr>
          <w:sz w:val="16"/>
        </w:rPr>
        <w:t xml:space="preserve">In support of that goal, this Article shares </w:t>
      </w:r>
      <w:r w:rsidRPr="00E168C1">
        <w:rPr>
          <w:rStyle w:val="StyleUnderline"/>
        </w:rPr>
        <w:t>the American experience of devolution conflict</w:t>
      </w:r>
      <w:r w:rsidRPr="00E168C1">
        <w:rPr>
          <w:sz w:val="16"/>
        </w:rPr>
        <w:t xml:space="preserve">, probing our experiments with both federalism and secession </w:t>
      </w:r>
      <w:r w:rsidRPr="00E168C1">
        <w:rPr>
          <w:rStyle w:val="StyleUnderline"/>
        </w:rPr>
        <w:t>for lessons on managing the endemic tension between impulses toward autonomy and interdependence in societies composed of different regional, cultural, and ideological subcommunities</w:t>
      </w:r>
      <w:r w:rsidRPr="00E168C1">
        <w:rPr>
          <w:sz w:val="16"/>
        </w:rPr>
        <w:t>. It explores secession in contexts both familiar and controversial, from the American Revolution through the Civil War, addressing secession at both the national and subnational levels.</w:t>
      </w:r>
    </w:p>
    <w:p w14:paraId="50B995F3" w14:textId="77777777" w:rsidR="00A6638D" w:rsidRPr="00E168C1" w:rsidRDefault="00A6638D" w:rsidP="00A6638D">
      <w:pPr>
        <w:rPr>
          <w:sz w:val="16"/>
        </w:rPr>
      </w:pPr>
      <w:r w:rsidRPr="00E168C1">
        <w:rPr>
          <w:sz w:val="16"/>
        </w:rPr>
        <w:t xml:space="preserve">It also considers </w:t>
      </w:r>
      <w:r w:rsidRPr="00E168C1">
        <w:rPr>
          <w:rStyle w:val="StyleUnderline"/>
        </w:rPr>
        <w:t xml:space="preserve">the development of </w:t>
      </w:r>
      <w:r w:rsidRPr="00ED774C">
        <w:rPr>
          <w:rStyle w:val="Emphasis"/>
        </w:rPr>
        <w:t>American federalism</w:t>
      </w:r>
      <w:r w:rsidRPr="00E168C1">
        <w:rPr>
          <w:rStyle w:val="StyleUnderline"/>
        </w:rPr>
        <w:t xml:space="preserve">, from a model emphasizing vertical separation toward one that </w:t>
      </w:r>
      <w:r w:rsidRPr="00ED774C">
        <w:rPr>
          <w:rStyle w:val="Emphasis"/>
        </w:rPr>
        <w:t>harnesses inevitable jurisdictional overlap</w:t>
      </w:r>
      <w:r w:rsidRPr="00E168C1">
        <w:rPr>
          <w:rStyle w:val="StyleUnderline"/>
        </w:rPr>
        <w:t xml:space="preserve"> to cultivate opportunities for </w:t>
      </w:r>
      <w:r w:rsidRPr="00ED774C">
        <w:rPr>
          <w:rStyle w:val="Emphasis"/>
        </w:rPr>
        <w:t>collaborative and competitive engagement</w:t>
      </w:r>
      <w:r w:rsidRPr="00E168C1">
        <w:rPr>
          <w:sz w:val="16"/>
        </w:rPr>
        <w:t xml:space="preserve">. It assesses </w:t>
      </w:r>
      <w:r w:rsidRPr="00E168C1">
        <w:rPr>
          <w:rStyle w:val="StyleUnderline"/>
        </w:rPr>
        <w:t xml:space="preserve">the </w:t>
      </w:r>
      <w:r w:rsidRPr="00ED774C">
        <w:rPr>
          <w:rStyle w:val="Emphasis"/>
        </w:rPr>
        <w:t>unique advantages</w:t>
      </w:r>
      <w:r w:rsidRPr="00E168C1">
        <w:rPr>
          <w:rStyle w:val="StyleUnderline"/>
        </w:rPr>
        <w:t xml:space="preserve"> of American federalism for mediating the opposing forces of political entropy, which operate to pull the component pieces of pluralist nations apart, and political gravity, which pull them together in pursuit of common goals</w:t>
      </w:r>
      <w:r w:rsidRPr="00E168C1">
        <w:rPr>
          <w:sz w:val="16"/>
        </w:rPr>
        <w:t xml:space="preserve">. It considers both the </w:t>
      </w:r>
      <w:r w:rsidRPr="00ED774C">
        <w:rPr>
          <w:rStyle w:val="Emphasis"/>
        </w:rPr>
        <w:t>successes and limits of the American model</w:t>
      </w:r>
      <w:r w:rsidRPr="00E168C1">
        <w:rPr>
          <w:sz w:val="16"/>
        </w:rPr>
        <w:t xml:space="preserve">, identifying those aspects that </w:t>
      </w:r>
      <w:r w:rsidRPr="00E168C1">
        <w:rPr>
          <w:rStyle w:val="StyleUnderline"/>
        </w:rPr>
        <w:t xml:space="preserve">are </w:t>
      </w:r>
      <w:r w:rsidRPr="00ED774C">
        <w:rPr>
          <w:rStyle w:val="Emphasis"/>
        </w:rPr>
        <w:t>instructive for governance elsewhere</w:t>
      </w:r>
      <w:r w:rsidRPr="00E168C1">
        <w:rPr>
          <w:sz w:val="16"/>
        </w:rPr>
        <w:t xml:space="preserve"> and those that may be inapplicable abroad. Finally, it reflects on the way that federalism can act as a double-edged sword—or perhaps more accurately, a simultaneous sword and shield—providing a potential conduit for claims to secession at the same time that it functions as a safety valve to defuse the same impulses.</w:t>
      </w:r>
    </w:p>
    <w:p w14:paraId="7ABA6437" w14:textId="77777777" w:rsidR="00A6638D" w:rsidRPr="00E168C1" w:rsidRDefault="00A6638D" w:rsidP="00A6638D">
      <w:pPr>
        <w:rPr>
          <w:sz w:val="16"/>
        </w:rPr>
      </w:pPr>
      <w:r w:rsidRPr="00E168C1">
        <w:rPr>
          <w:sz w:val="16"/>
        </w:rPr>
        <w:t xml:space="preserve">Beginning with a historical account of secession in the United States, Part I reviews American secession movements at both the subnational and national level, with special focus on the paradigmatic cases of the American Revolution and the American Civil War. Both examples demonstrate the </w:t>
      </w:r>
      <w:r w:rsidRPr="00E168C1">
        <w:rPr>
          <w:rStyle w:val="StyleUnderline"/>
        </w:rPr>
        <w:t>deep regional tensions</w:t>
      </w:r>
      <w:r w:rsidRPr="00E168C1">
        <w:rPr>
          <w:sz w:val="16"/>
        </w:rPr>
        <w:t xml:space="preserve"> that </w:t>
      </w:r>
      <w:r w:rsidRPr="00E168C1">
        <w:rPr>
          <w:rStyle w:val="StyleUnderline"/>
        </w:rPr>
        <w:t>can surface within a larger overall polity, reflecting the challenges of pluralist societies more generally</w:t>
      </w:r>
      <w:r w:rsidRPr="00E168C1">
        <w:rPr>
          <w:sz w:val="16"/>
        </w:rPr>
        <w:t>. The southern states’ failed attempt to secede during the Civil War led to the formal disavowal of secession in the United States—leaving us to grapple with the meaning of what had already happened during the Revolutionary War, when the American colonies unilaterally separated from Great Britain.</w:t>
      </w:r>
    </w:p>
    <w:p w14:paraId="5BA3831F" w14:textId="77777777" w:rsidR="00A6638D" w:rsidRPr="00E168C1" w:rsidRDefault="00A6638D" w:rsidP="00A6638D">
      <w:pPr>
        <w:rPr>
          <w:sz w:val="16"/>
        </w:rPr>
      </w:pPr>
      <w:r w:rsidRPr="00E168C1">
        <w:rPr>
          <w:sz w:val="16"/>
        </w:rPr>
        <w:t xml:space="preserve">After considering the meaning of these wrenching moments in American history, Part II turns to </w:t>
      </w:r>
      <w:r w:rsidRPr="00E168C1">
        <w:rPr>
          <w:rStyle w:val="StyleUnderline"/>
        </w:rPr>
        <w:t>our preferred means of mediating regional conflict, the institution of constitutional federalism</w:t>
      </w:r>
      <w:r w:rsidRPr="00E168C1">
        <w:rPr>
          <w:sz w:val="16"/>
        </w:rPr>
        <w:t xml:space="preserve">. By </w:t>
      </w:r>
      <w:r w:rsidRPr="00E168C1">
        <w:rPr>
          <w:rStyle w:val="StyleUnderline"/>
        </w:rPr>
        <w:t>dividing sovereign authority between local and national levels of government, federalism creates multiple simultaneous forums for political contest, competition, and collaboration that have diffused regional tension through engaged multilevel governance</w:t>
      </w:r>
      <w:r w:rsidRPr="00E168C1">
        <w:rPr>
          <w:sz w:val="16"/>
        </w:rPr>
        <w:t xml:space="preserve">. </w:t>
      </w:r>
      <w:r w:rsidRPr="00E168C1">
        <w:rPr>
          <w:rStyle w:val="StyleUnderline"/>
        </w:rPr>
        <w:t xml:space="preserve">Like all systems of federalism, the U.S. model </w:t>
      </w:r>
      <w:r w:rsidRPr="00ED774C">
        <w:rPr>
          <w:rStyle w:val="Emphasis"/>
        </w:rPr>
        <w:t>cultivates the “sweet spot”</w:t>
      </w:r>
      <w:r w:rsidRPr="00E168C1">
        <w:rPr>
          <w:rStyle w:val="StyleUnderline"/>
        </w:rPr>
        <w:t xml:space="preserve"> between competing claims for local autonomy and national interdependence, allocating sovereign authority among levels of government where each best advances the overall goal</w:t>
      </w:r>
      <w:r w:rsidRPr="00E168C1">
        <w:rPr>
          <w:sz w:val="16"/>
        </w:rPr>
        <w:t xml:space="preserve">. </w:t>
      </w:r>
      <w:r w:rsidRPr="00E168C1">
        <w:rPr>
          <w:rStyle w:val="StyleUnderline"/>
        </w:rPr>
        <w:t xml:space="preserve">The availability of nested political sites for regional expression, interjurisdictional innovation, and </w:t>
      </w:r>
      <w:r w:rsidRPr="00ED774C">
        <w:rPr>
          <w:rStyle w:val="Emphasis"/>
        </w:rPr>
        <w:t>negotiated governance</w:t>
      </w:r>
      <w:r w:rsidRPr="00E168C1">
        <w:rPr>
          <w:rStyle w:val="StyleUnderline"/>
          <w:sz w:val="24"/>
        </w:rPr>
        <w:t xml:space="preserve"> </w:t>
      </w:r>
      <w:r w:rsidRPr="00E168C1">
        <w:rPr>
          <w:rStyle w:val="StyleUnderline"/>
        </w:rPr>
        <w:t>have many benefits, including fortification of the American Union against the kinds of conflicts that might otherwise lead toward fragmentation</w:t>
      </w:r>
      <w:r w:rsidRPr="00E168C1">
        <w:rPr>
          <w:sz w:val="16"/>
        </w:rPr>
        <w:t>.</w:t>
      </w:r>
    </w:p>
    <w:p w14:paraId="2AEA20E4" w14:textId="77777777" w:rsidR="00A6638D" w:rsidRDefault="00A6638D" w:rsidP="00A6638D">
      <w:pPr>
        <w:pStyle w:val="Heading4"/>
      </w:pPr>
      <w:r>
        <w:t xml:space="preserve">Secessionist wars are </w:t>
      </w:r>
      <w:r w:rsidRPr="00C76805">
        <w:rPr>
          <w:u w:val="single"/>
        </w:rPr>
        <w:t>uniquely destabilizing</w:t>
      </w:r>
      <w:r>
        <w:t xml:space="preserve">---they trigger </w:t>
      </w:r>
      <w:r w:rsidRPr="00C76805">
        <w:rPr>
          <w:u w:val="single"/>
        </w:rPr>
        <w:t>hotspot escalation</w:t>
      </w:r>
      <w:r>
        <w:t xml:space="preserve"> </w:t>
      </w:r>
    </w:p>
    <w:p w14:paraId="72FCA27E" w14:textId="77777777" w:rsidR="00A6638D" w:rsidRPr="00E168C1" w:rsidRDefault="00A6638D" w:rsidP="00A6638D">
      <w:r>
        <w:t xml:space="preserve">Walter Russell </w:t>
      </w:r>
      <w:r w:rsidRPr="00C76805">
        <w:rPr>
          <w:rStyle w:val="Style13ptBold"/>
        </w:rPr>
        <w:t>Mead 13</w:t>
      </w:r>
      <w:r>
        <w:t>. James Clarke Chace Professor of Foreign Affairs and Humanities, Bard College. “Peace in The Congo? Why the World Should Care.” The American Interest. December 15, 2013. https://www.the-american-interest.com/2013/12/15/peace-in-the-congo-why-</w:t>
      </w:r>
      <w:r w:rsidRPr="00E168C1">
        <w:t xml:space="preserve">the-world-should-care/. </w:t>
      </w:r>
    </w:p>
    <w:p w14:paraId="60F2A98B" w14:textId="77777777" w:rsidR="00A6638D" w:rsidRPr="00E168C1" w:rsidRDefault="00A6638D" w:rsidP="00A6638D">
      <w:pPr>
        <w:rPr>
          <w:sz w:val="16"/>
        </w:rPr>
      </w:pPr>
      <w:r w:rsidRPr="00E168C1">
        <w:rPr>
          <w:rStyle w:val="StyleUnderline"/>
        </w:rPr>
        <w:t>These wars continue today; the Israeli-Palestinian conflict, the war in Syria, the Kurdish struggle for independence, the tensions in the Caucasus</w:t>
      </w:r>
      <w:r w:rsidRPr="00E168C1">
        <w:rPr>
          <w:sz w:val="16"/>
        </w:rPr>
        <w:t>. So far, the only way of settling them for good has been to exterminate minorities or to kick hundreds of thousands or even millions of people (Germans from Poland and the Sudentenland after World War II) out to create homogeneity.</w:t>
      </w:r>
    </w:p>
    <w:p w14:paraId="585F1761" w14:textId="77777777" w:rsidR="00A6638D" w:rsidRPr="00E168C1" w:rsidRDefault="00A6638D" w:rsidP="00A6638D">
      <w:pPr>
        <w:rPr>
          <w:sz w:val="16"/>
        </w:rPr>
      </w:pPr>
      <w:r w:rsidRPr="00E168C1">
        <w:rPr>
          <w:rStyle w:val="StyleUnderline"/>
        </w:rPr>
        <w:t xml:space="preserve">One of the </w:t>
      </w:r>
      <w:r w:rsidRPr="00ED774C">
        <w:rPr>
          <w:rStyle w:val="Emphasis"/>
        </w:rPr>
        <w:t>biggest questions of the 21st century</w:t>
      </w:r>
      <w:r w:rsidRPr="00E168C1">
        <w:rPr>
          <w:rStyle w:val="StyleUnderline"/>
        </w:rPr>
        <w:t xml:space="preserve"> is whether this </w:t>
      </w:r>
      <w:r w:rsidRPr="00ED774C">
        <w:rPr>
          <w:rStyle w:val="Emphasis"/>
        </w:rPr>
        <w:t>destructive dynamic</w:t>
      </w:r>
      <w:r w:rsidRPr="00E168C1">
        <w:rPr>
          <w:rStyle w:val="StyleUnderline"/>
        </w:rPr>
        <w:t xml:space="preserve"> can be </w:t>
      </w:r>
      <w:r w:rsidRPr="00ED774C">
        <w:rPr>
          <w:rStyle w:val="Emphasis"/>
        </w:rPr>
        <w:t>contained</w:t>
      </w:r>
      <w:r w:rsidRPr="00E168C1">
        <w:rPr>
          <w:rStyle w:val="StyleUnderline"/>
        </w:rPr>
        <w:t xml:space="preserve">, or whether the demand for ethnic, cultural and/or religious homogeneity will continue to </w:t>
      </w:r>
      <w:r w:rsidRPr="00ED774C">
        <w:rPr>
          <w:rStyle w:val="Emphasis"/>
        </w:rPr>
        <w:t>convulse world politics</w:t>
      </w:r>
      <w:r w:rsidRPr="00E168C1">
        <w:rPr>
          <w:rStyle w:val="StyleUnderline"/>
        </w:rPr>
        <w:t xml:space="preserve">, </w:t>
      </w:r>
      <w:r w:rsidRPr="00ED774C">
        <w:rPr>
          <w:rStyle w:val="Emphasis"/>
        </w:rPr>
        <w:t>drive new generations of conflict</w:t>
      </w:r>
      <w:r w:rsidRPr="00E168C1">
        <w:rPr>
          <w:rStyle w:val="StyleUnderline"/>
        </w:rPr>
        <w:t xml:space="preserve">, and </w:t>
      </w:r>
      <w:r w:rsidRPr="00ED774C">
        <w:rPr>
          <w:rStyle w:val="Emphasis"/>
        </w:rPr>
        <w:t>create millions more victims</w:t>
      </w:r>
      <w:r w:rsidRPr="00E168C1">
        <w:rPr>
          <w:sz w:val="16"/>
        </w:rPr>
        <w:t xml:space="preserve">. The Congo conflict is a disturbing piece of evidence suggesting that, in Africa at least, there is potential for this kind of conflict. </w:t>
      </w:r>
      <w:r w:rsidRPr="00E168C1">
        <w:rPr>
          <w:rStyle w:val="StyleUnderline"/>
        </w:rPr>
        <w:t>The Congo war</w:t>
      </w:r>
      <w:r w:rsidRPr="00E168C1">
        <w:rPr>
          <w:sz w:val="16"/>
        </w:rPr>
        <w:t xml:space="preserve"> (and the long </w:t>
      </w:r>
      <w:r w:rsidRPr="00E168C1">
        <w:rPr>
          <w:rStyle w:val="StyleUnderline"/>
        </w:rPr>
        <w:t>Hutu-Tutsi conflict</w:t>
      </w:r>
      <w:r w:rsidRPr="00E168C1">
        <w:rPr>
          <w:sz w:val="16"/>
        </w:rPr>
        <w:t xml:space="preserve"> in neighboring countries) </w:t>
      </w:r>
      <w:r w:rsidRPr="00E168C1">
        <w:rPr>
          <w:rStyle w:val="StyleUnderline"/>
        </w:rPr>
        <w:t>is not, unfortunately alone</w:t>
      </w:r>
      <w:r w:rsidRPr="00E168C1">
        <w:rPr>
          <w:sz w:val="16"/>
        </w:rPr>
        <w:t xml:space="preserve">. </w:t>
      </w:r>
      <w:r w:rsidRPr="00E168C1">
        <w:rPr>
          <w:rStyle w:val="StyleUnderline"/>
        </w:rPr>
        <w:t>The secession of South Sudan</w:t>
      </w:r>
      <w:r w:rsidRPr="00E168C1">
        <w:rPr>
          <w:sz w:val="16"/>
        </w:rPr>
        <w:t xml:space="preserve"> from Sudan proper, the wars in what remains of that unhappy country, the secession of </w:t>
      </w:r>
      <w:r w:rsidRPr="00E168C1">
        <w:rPr>
          <w:rStyle w:val="StyleUnderline"/>
        </w:rPr>
        <w:t>Eritrea from Ethiopia</w:t>
      </w:r>
      <w:r w:rsidRPr="00E168C1">
        <w:rPr>
          <w:sz w:val="16"/>
        </w:rPr>
        <w:t xml:space="preserve"> and the </w:t>
      </w:r>
      <w:r w:rsidRPr="00E168C1">
        <w:rPr>
          <w:rStyle w:val="StyleUnderline"/>
        </w:rPr>
        <w:t>rise of Christian-Muslim tension right across Africa</w:t>
      </w:r>
      <w:r w:rsidRPr="00E168C1">
        <w:rPr>
          <w:sz w:val="16"/>
        </w:rPr>
        <w:t xml:space="preserve"> (where religious conflict often is fed by and intensifies “tribal”—in Europe we would say “ethnic” or “national”—conflicts) </w:t>
      </w:r>
      <w:r w:rsidRPr="00E168C1">
        <w:rPr>
          <w:rStyle w:val="StyleUnderline"/>
        </w:rPr>
        <w:t xml:space="preserve">are strong indications that the potential for </w:t>
      </w:r>
      <w:r w:rsidRPr="00ED774C">
        <w:rPr>
          <w:rStyle w:val="Emphasis"/>
        </w:rPr>
        <w:t>huge and destructive conflict</w:t>
      </w:r>
      <w:r w:rsidRPr="00E168C1">
        <w:rPr>
          <w:rStyle w:val="StyleUnderline"/>
        </w:rPr>
        <w:t xml:space="preserve"> across Africa is very real</w:t>
      </w:r>
      <w:r w:rsidRPr="00E168C1">
        <w:rPr>
          <w:sz w:val="16"/>
        </w:rPr>
        <w:t>.</w:t>
      </w:r>
    </w:p>
    <w:p w14:paraId="5310D4EE" w14:textId="77777777" w:rsidR="00A6638D" w:rsidRPr="00E168C1" w:rsidRDefault="00A6638D" w:rsidP="00A6638D">
      <w:pPr>
        <w:rPr>
          <w:sz w:val="16"/>
        </w:rPr>
      </w:pPr>
      <w:r w:rsidRPr="00E168C1">
        <w:rPr>
          <w:rStyle w:val="StyleUnderline"/>
        </w:rPr>
        <w:t>But one must look beyond Africa</w:t>
      </w:r>
      <w:r w:rsidRPr="00E168C1">
        <w:rPr>
          <w:sz w:val="16"/>
        </w:rPr>
        <w:t xml:space="preserve">. </w:t>
      </w:r>
      <w:r w:rsidRPr="00E168C1">
        <w:rPr>
          <w:rStyle w:val="StyleUnderline"/>
        </w:rPr>
        <w:t xml:space="preserve">The Middle East of course is </w:t>
      </w:r>
      <w:r w:rsidRPr="00ED774C">
        <w:rPr>
          <w:rStyle w:val="Emphasis"/>
        </w:rPr>
        <w:t>aflame in religious and ethnic conflict</w:t>
      </w:r>
      <w:r w:rsidRPr="00E168C1">
        <w:rPr>
          <w:sz w:val="16"/>
        </w:rPr>
        <w:t xml:space="preserve">. The old British Raj including </w:t>
      </w:r>
      <w:r w:rsidRPr="00E168C1">
        <w:rPr>
          <w:rStyle w:val="StyleUnderline"/>
        </w:rPr>
        <w:t xml:space="preserve">India, Pakistan, Bangladesh, Burma and Sri Lanka offers </w:t>
      </w:r>
      <w:r w:rsidRPr="00ED774C">
        <w:rPr>
          <w:rStyle w:val="Emphasis"/>
        </w:rPr>
        <w:t>countless examples</w:t>
      </w:r>
      <w:r w:rsidRPr="00E168C1">
        <w:rPr>
          <w:rStyle w:val="StyleUnderline"/>
        </w:rPr>
        <w:t xml:space="preserve"> of ethnic and religious conflict that sometimes is contained, and sometimes </w:t>
      </w:r>
      <w:r w:rsidRPr="00ED774C">
        <w:rPr>
          <w:rStyle w:val="Emphasis"/>
        </w:rPr>
        <w:t>boils to the surface in horrendous acts of violence</w:t>
      </w:r>
      <w:r w:rsidRPr="00E168C1">
        <w:rPr>
          <w:sz w:val="16"/>
        </w:rPr>
        <w:t>.</w:t>
      </w:r>
    </w:p>
    <w:p w14:paraId="47C58F7E" w14:textId="77777777" w:rsidR="00A6638D" w:rsidRPr="00E168C1" w:rsidRDefault="00A6638D" w:rsidP="00A6638D">
      <w:pPr>
        <w:rPr>
          <w:sz w:val="16"/>
        </w:rPr>
      </w:pPr>
      <w:r w:rsidRPr="00E168C1">
        <w:rPr>
          <w:sz w:val="16"/>
        </w:rPr>
        <w:t xml:space="preserve">Beyond that, </w:t>
      </w:r>
      <w:r w:rsidRPr="00E168C1">
        <w:rPr>
          <w:rStyle w:val="StyleUnderline"/>
        </w:rPr>
        <w:t xml:space="preserve">rival nationalisms in East and Southeast Asia are </w:t>
      </w:r>
      <w:r w:rsidRPr="00ED774C">
        <w:rPr>
          <w:rStyle w:val="Emphasis"/>
        </w:rPr>
        <w:t>keeping the world awake at night</w:t>
      </w:r>
      <w:r w:rsidRPr="00E168C1">
        <w:rPr>
          <w:sz w:val="16"/>
        </w:rPr>
        <w:t>.</w:t>
      </w:r>
    </w:p>
    <w:p w14:paraId="011EB73C" w14:textId="77777777" w:rsidR="00A6638D" w:rsidRPr="00E168C1" w:rsidRDefault="00A6638D" w:rsidP="00A6638D">
      <w:pPr>
        <w:rPr>
          <w:sz w:val="14"/>
        </w:rPr>
      </w:pPr>
      <w:r w:rsidRPr="00E168C1">
        <w:rPr>
          <w:rStyle w:val="StyleUnderline"/>
        </w:rPr>
        <w:t xml:space="preserve">The Congo war should be a reminder to us all that the </w:t>
      </w:r>
      <w:r w:rsidRPr="00ED774C">
        <w:rPr>
          <w:rStyle w:val="Emphasis"/>
        </w:rPr>
        <w:t>foundations of our world are dynamite</w:t>
      </w:r>
      <w:r w:rsidRPr="00E168C1">
        <w:rPr>
          <w:rStyle w:val="StyleUnderline"/>
        </w:rPr>
        <w:t xml:space="preserve">, and that the potential for new conflicts on the </w:t>
      </w:r>
      <w:r w:rsidRPr="00ED774C">
        <w:rPr>
          <w:rStyle w:val="Emphasis"/>
        </w:rPr>
        <w:t>scale of the horrific wars of the 20th century is very much with us today</w:t>
      </w:r>
      <w:r w:rsidRPr="00E168C1">
        <w:rPr>
          <w:sz w:val="14"/>
        </w:rPr>
        <w:t>.</w:t>
      </w:r>
    </w:p>
    <w:p w14:paraId="12681FD6" w14:textId="77777777" w:rsidR="00A6638D" w:rsidRPr="00E168C1" w:rsidRDefault="00A6638D" w:rsidP="00A6638D">
      <w:pPr>
        <w:rPr>
          <w:sz w:val="16"/>
        </w:rPr>
      </w:pPr>
      <w:r w:rsidRPr="00E168C1">
        <w:rPr>
          <w:rStyle w:val="StyleUnderline"/>
        </w:rPr>
        <w:t>The</w:t>
      </w:r>
      <w:r w:rsidRPr="00E168C1">
        <w:rPr>
          <w:sz w:val="16"/>
        </w:rPr>
        <w:t xml:space="preserve"> second </w:t>
      </w:r>
      <w:r w:rsidRPr="00E168C1">
        <w:rPr>
          <w:rStyle w:val="StyleUnderline"/>
        </w:rPr>
        <w:t>lesson</w:t>
      </w:r>
      <w:r w:rsidRPr="00E168C1">
        <w:rPr>
          <w:sz w:val="16"/>
        </w:rPr>
        <w:t xml:space="preserve"> from this conflict </w:t>
      </w:r>
      <w:r w:rsidRPr="00E168C1">
        <w:rPr>
          <w:rStyle w:val="StyleUnderline"/>
        </w:rPr>
        <w:t>stems from</w:t>
      </w:r>
      <w:r w:rsidRPr="00E168C1">
        <w:rPr>
          <w:sz w:val="16"/>
        </w:rPr>
        <w:t xml:space="preserve"> the </w:t>
      </w:r>
      <w:r w:rsidRPr="00E168C1">
        <w:rPr>
          <w:rStyle w:val="StyleUnderline"/>
        </w:rPr>
        <w:t>realization of how much patience and commitment from the international community</w:t>
      </w:r>
      <w:r w:rsidRPr="00E168C1">
        <w:rPr>
          <w:sz w:val="16"/>
        </w:rPr>
        <w:t xml:space="preserve"> (which in this case included the Atlantic democracies and a coalition of African states working as individual countries and through various international institutions) </w:t>
      </w:r>
      <w:r w:rsidRPr="00E168C1">
        <w:rPr>
          <w:rStyle w:val="StyleUnderline"/>
        </w:rPr>
        <w:t>it has taken to get this far towards peace</w:t>
      </w:r>
      <w:r w:rsidRPr="00E168C1">
        <w:rPr>
          <w:sz w:val="16"/>
        </w:rPr>
        <w:t>. Particularly at a time when many Americans want the US to turn inwards, there are people who make the argument that it is really none of America’s business to invest time and energy in the often thankless task of solving these conflicts.</w:t>
      </w:r>
    </w:p>
    <w:p w14:paraId="3F9A2092" w14:textId="77777777" w:rsidR="00A6638D" w:rsidRPr="00E168C1" w:rsidRDefault="00A6638D" w:rsidP="00A6638D">
      <w:pPr>
        <w:rPr>
          <w:sz w:val="16"/>
        </w:rPr>
      </w:pPr>
      <w:r w:rsidRPr="00E168C1">
        <w:rPr>
          <w:rStyle w:val="StyleUnderline"/>
        </w:rPr>
        <w:t xml:space="preserve">That might be an ugly but defensible position if we didn’t live in such a </w:t>
      </w:r>
      <w:r w:rsidRPr="00ED774C">
        <w:rPr>
          <w:rStyle w:val="Emphasis"/>
        </w:rPr>
        <w:t>tinderbox world</w:t>
      </w:r>
      <w:r w:rsidRPr="00E168C1">
        <w:rPr>
          <w:sz w:val="16"/>
        </w:rPr>
        <w:t>.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w:t>
      </w:r>
    </w:p>
    <w:p w14:paraId="16E05F7D" w14:textId="77777777" w:rsidR="00A6638D" w:rsidRPr="00E168C1" w:rsidRDefault="00A6638D" w:rsidP="00A6638D">
      <w:pPr>
        <w:rPr>
          <w:sz w:val="16"/>
        </w:rPr>
      </w:pPr>
      <w:r w:rsidRPr="00E168C1">
        <w:rPr>
          <w:rStyle w:val="StyleUnderline"/>
        </w:rPr>
        <w:t xml:space="preserve">The problem is that these </w:t>
      </w:r>
      <w:r w:rsidRPr="00ED774C">
        <w:rPr>
          <w:rStyle w:val="Emphasis"/>
        </w:rPr>
        <w:t>wars spread</w:t>
      </w:r>
      <w:r w:rsidRPr="00E168C1">
        <w:rPr>
          <w:sz w:val="16"/>
        </w:rPr>
        <w:t xml:space="preserve">. </w:t>
      </w:r>
      <w:r w:rsidRPr="00E168C1">
        <w:rPr>
          <w:rStyle w:val="StyleUnderline"/>
        </w:rPr>
        <w:t>They may start in places that we don’t care much about</w:t>
      </w:r>
      <w:r w:rsidRPr="00E168C1">
        <w:rPr>
          <w:sz w:val="16"/>
        </w:rPr>
        <w:t xml:space="preserve"> (most Americans didn’t give a rat’s patootie about whether Germany controlled the Sudetenland in 1938 or Danzig in 1939) </w:t>
      </w:r>
      <w:r w:rsidRPr="00E168C1">
        <w:rPr>
          <w:rStyle w:val="StyleUnderline"/>
        </w:rPr>
        <w:t>but they tend to spread to places that we do care very much about</w:t>
      </w:r>
      <w:r w:rsidRPr="00E168C1">
        <w:rPr>
          <w:sz w:val="16"/>
        </w:rPr>
        <w:t xml:space="preserve">. This can be because a revisionist great power like Germany in 1938-39 needs to overturn the balance of power in Europe to achieve its goals, or it can be because </w:t>
      </w:r>
      <w:r w:rsidRPr="00E168C1">
        <w:rPr>
          <w:rStyle w:val="StyleUnderline"/>
        </w:rPr>
        <w:t xml:space="preserve">instability in </w:t>
      </w:r>
      <w:r w:rsidRPr="00ED774C">
        <w:rPr>
          <w:rStyle w:val="Emphasis"/>
        </w:rPr>
        <w:t>a very remote place</w:t>
      </w:r>
      <w:r w:rsidRPr="00E168C1">
        <w:rPr>
          <w:rStyle w:val="StyleUnderline"/>
        </w:rPr>
        <w:t xml:space="preserve"> triggers problems in places that we care about very much</w:t>
      </w:r>
      <w:r w:rsidRPr="00E168C1">
        <w:rPr>
          <w:sz w:val="16"/>
        </w:rPr>
        <w:t xml:space="preserve">. </w:t>
      </w:r>
      <w:r w:rsidRPr="00E168C1">
        <w:rPr>
          <w:rStyle w:val="StyleUnderline"/>
        </w:rPr>
        <w:t xml:space="preserve">Out of Afghanistan in 2001 came both 9/11 and the </w:t>
      </w:r>
      <w:r w:rsidRPr="00ED774C">
        <w:rPr>
          <w:rStyle w:val="Emphasis"/>
        </w:rPr>
        <w:t>waves of insurgency and instability</w:t>
      </w:r>
      <w:r w:rsidRPr="00E168C1">
        <w:rPr>
          <w:rStyle w:val="StyleUnderline"/>
        </w:rPr>
        <w:t xml:space="preserve"> that threaten to rip </w:t>
      </w:r>
      <w:r w:rsidRPr="00ED774C">
        <w:rPr>
          <w:rStyle w:val="Emphasis"/>
        </w:rPr>
        <w:t>nuclear-armed Pakistan apart</w:t>
      </w:r>
      <w:r w:rsidRPr="00E168C1">
        <w:rPr>
          <w:rStyle w:val="StyleUnderline"/>
        </w:rPr>
        <w:t xml:space="preserve"> or </w:t>
      </w:r>
      <w:r w:rsidRPr="00ED774C">
        <w:rPr>
          <w:rStyle w:val="Emphasis"/>
        </w:rPr>
        <w:t>trigger wider conflict with India</w:t>
      </w:r>
      <w:r w:rsidRPr="00E168C1">
        <w:rPr>
          <w:sz w:val="16"/>
        </w:rPr>
        <w:t xml:space="preserve">. </w:t>
      </w:r>
      <w:r w:rsidRPr="00E168C1">
        <w:rPr>
          <w:rStyle w:val="StyleUnderline"/>
        </w:rPr>
        <w:t xml:space="preserve">Out of the mess in </w:t>
      </w:r>
      <w:r w:rsidRPr="00ED774C">
        <w:rPr>
          <w:rStyle w:val="Emphasis"/>
        </w:rPr>
        <w:t>Syria</w:t>
      </w:r>
      <w:r w:rsidRPr="00E168C1">
        <w:rPr>
          <w:rStyle w:val="StyleUnderline"/>
        </w:rPr>
        <w:t xml:space="preserve"> a </w:t>
      </w:r>
      <w:r w:rsidRPr="00ED774C">
        <w:rPr>
          <w:rStyle w:val="Emphasis"/>
        </w:rPr>
        <w:t>witches’ brew</w:t>
      </w:r>
      <w:r w:rsidRPr="00E168C1">
        <w:rPr>
          <w:rStyle w:val="StyleUnderline"/>
        </w:rPr>
        <w:t xml:space="preserve"> of </w:t>
      </w:r>
      <w:r w:rsidRPr="00ED774C">
        <w:rPr>
          <w:rStyle w:val="Emphasis"/>
        </w:rPr>
        <w:t>terrorism</w:t>
      </w:r>
      <w:r w:rsidRPr="00E168C1">
        <w:rPr>
          <w:rStyle w:val="StyleUnderline"/>
        </w:rPr>
        <w:t xml:space="preserve"> and religious conflict looks set to </w:t>
      </w:r>
      <w:r w:rsidRPr="00ED774C">
        <w:rPr>
          <w:rStyle w:val="Emphasis"/>
        </w:rPr>
        <w:t>complicate the security of our allies in Europe and the Middle East</w:t>
      </w:r>
      <w:r w:rsidRPr="00E168C1">
        <w:rPr>
          <w:rStyle w:val="StyleUnderline"/>
        </w:rPr>
        <w:t xml:space="preserve"> and even the </w:t>
      </w:r>
      <w:r w:rsidRPr="00ED774C">
        <w:rPr>
          <w:rStyle w:val="Emphasis"/>
        </w:rPr>
        <w:t>security of the oil supply</w:t>
      </w:r>
      <w:r w:rsidRPr="00E168C1">
        <w:rPr>
          <w:rStyle w:val="StyleUnderline"/>
        </w:rPr>
        <w:t xml:space="preserve"> on which the </w:t>
      </w:r>
      <w:r w:rsidRPr="00ED774C">
        <w:rPr>
          <w:rStyle w:val="Emphasis"/>
        </w:rPr>
        <w:t>world economy so profoundly depends</w:t>
      </w:r>
      <w:r w:rsidRPr="00E168C1">
        <w:rPr>
          <w:sz w:val="16"/>
        </w:rPr>
        <w:t>.</w:t>
      </w:r>
    </w:p>
    <w:p w14:paraId="38BC037F" w14:textId="77777777" w:rsidR="00A6638D" w:rsidRPr="00E168C1" w:rsidRDefault="00A6638D" w:rsidP="00A6638D">
      <w:pPr>
        <w:rPr>
          <w:sz w:val="16"/>
        </w:rPr>
      </w:pPr>
      <w:r w:rsidRPr="00E168C1">
        <w:rPr>
          <w:rStyle w:val="StyleUnderline"/>
        </w:rPr>
        <w:t>Africa, and the potential for upheaval there, is of more importance to American security than many people may understand</w:t>
      </w:r>
      <w:r w:rsidRPr="00E168C1">
        <w:rPr>
          <w:sz w:val="16"/>
        </w:rPr>
        <w:t xml:space="preserve">. </w:t>
      </w:r>
      <w:r w:rsidRPr="00ED774C">
        <w:rPr>
          <w:rStyle w:val="Emphasis"/>
        </w:rPr>
        <w:t>The line between Africa and the Middle East is a soft one</w:t>
      </w:r>
      <w:r w:rsidRPr="00E168C1">
        <w:rPr>
          <w:sz w:val="16"/>
        </w:rPr>
        <w:t xml:space="preserve">. </w:t>
      </w:r>
      <w:r w:rsidRPr="00E168C1">
        <w:rPr>
          <w:rStyle w:val="StyleUnderline"/>
        </w:rPr>
        <w:t xml:space="preserve">The weak states that straddle the southern approaches of the Sahara are </w:t>
      </w:r>
      <w:r w:rsidRPr="00ED774C">
        <w:rPr>
          <w:rStyle w:val="Emphasis"/>
        </w:rPr>
        <w:t>ideal petri dishes</w:t>
      </w:r>
      <w:r w:rsidRPr="00E168C1">
        <w:rPr>
          <w:rStyle w:val="StyleUnderline"/>
        </w:rPr>
        <w:t xml:space="preserve"> for Al Qaeda type groups to form and attract local support</w:t>
      </w:r>
      <w:r w:rsidRPr="00E168C1">
        <w:rPr>
          <w:sz w:val="16"/>
        </w:rPr>
        <w:t xml:space="preserve">. </w:t>
      </w:r>
      <w:r w:rsidRPr="00E168C1">
        <w:rPr>
          <w:rStyle w:val="StyleUnderline"/>
        </w:rPr>
        <w:t>There are networks of funding and religious contact that give groups in these countries potential access to funds, fighters, training and weapons from the Middle East</w:t>
      </w:r>
      <w:r w:rsidRPr="00E168C1">
        <w:rPr>
          <w:sz w:val="16"/>
        </w:rPr>
        <w:t xml:space="preserve">. </w:t>
      </w:r>
      <w:r w:rsidRPr="00E168C1">
        <w:rPr>
          <w:rStyle w:val="StyleUnderline"/>
        </w:rPr>
        <w:t xml:space="preserve">A war in the eastern Congo might not directly trigger these other conflicts, but it helps to create the </w:t>
      </w:r>
      <w:r w:rsidRPr="00ED774C">
        <w:rPr>
          <w:rStyle w:val="Emphasis"/>
        </w:rPr>
        <w:t>swirling underworld of arms trading, money transfers, illegal commerce</w:t>
      </w:r>
      <w:r w:rsidRPr="00E168C1">
        <w:rPr>
          <w:rStyle w:val="StyleUnderline"/>
        </w:rPr>
        <w:t xml:space="preserve"> and the rise of a generation of</w:t>
      </w:r>
      <w:r w:rsidRPr="00E168C1">
        <w:rPr>
          <w:sz w:val="16"/>
        </w:rPr>
        <w:t xml:space="preserve"> young men who become </w:t>
      </w:r>
      <w:r w:rsidRPr="00E168C1">
        <w:rPr>
          <w:rStyle w:val="StyleUnderline"/>
        </w:rPr>
        <w:t>experienced fighters—and know no other way to make a living</w:t>
      </w:r>
      <w:r w:rsidRPr="00E168C1">
        <w:rPr>
          <w:sz w:val="16"/>
        </w:rPr>
        <w:t xml:space="preserve">. </w:t>
      </w:r>
      <w:r w:rsidRPr="00E168C1">
        <w:rPr>
          <w:rStyle w:val="StyleUnderline"/>
        </w:rPr>
        <w:t>It destabilizes the environment for neighboring states</w:t>
      </w:r>
      <w:r w:rsidRPr="00E168C1">
        <w:rPr>
          <w:sz w:val="16"/>
        </w:rPr>
        <w:t xml:space="preserve"> (like Uganda and Kenya) </w:t>
      </w:r>
      <w:r w:rsidRPr="00E168C1">
        <w:rPr>
          <w:rStyle w:val="StyleUnderline"/>
        </w:rPr>
        <w:t>that play much more direct role in potential crises of greater concern to us</w:t>
      </w:r>
      <w:r w:rsidRPr="00E168C1">
        <w:rPr>
          <w:sz w:val="16"/>
        </w:rPr>
        <w:t>.</w:t>
      </w:r>
    </w:p>
    <w:p w14:paraId="1FDEE4BF" w14:textId="77777777" w:rsidR="00A6638D" w:rsidRPr="00C76805" w:rsidRDefault="00A6638D" w:rsidP="00A6638D"/>
    <w:p w14:paraId="44FA4369" w14:textId="77777777" w:rsidR="00A6638D" w:rsidRDefault="00A6638D" w:rsidP="00A6638D">
      <w:pPr>
        <w:pStyle w:val="Heading3"/>
      </w:pPr>
      <w:r>
        <w:t xml:space="preserve">Turns Democracy---2NC </w:t>
      </w:r>
    </w:p>
    <w:p w14:paraId="4FF8ECAF" w14:textId="77777777" w:rsidR="00A6638D" w:rsidRDefault="00A6638D" w:rsidP="00A6638D">
      <w:pPr>
        <w:pStyle w:val="Heading4"/>
      </w:pPr>
      <w:r>
        <w:t xml:space="preserve">Federalism turns democracy---checks </w:t>
      </w:r>
      <w:r>
        <w:rPr>
          <w:u w:val="single"/>
        </w:rPr>
        <w:t>federal abuses</w:t>
      </w:r>
      <w:r>
        <w:t xml:space="preserve"> and </w:t>
      </w:r>
      <w:r w:rsidRPr="00675FB2">
        <w:rPr>
          <w:u w:val="single"/>
        </w:rPr>
        <w:t>increases participation</w:t>
      </w:r>
      <w:r>
        <w:t>.</w:t>
      </w:r>
    </w:p>
    <w:p w14:paraId="1B9CD1BD" w14:textId="77777777" w:rsidR="00A6638D" w:rsidRPr="00181FD2" w:rsidRDefault="00A6638D" w:rsidP="00A6638D">
      <w:r>
        <w:t xml:space="preserve">Andrea </w:t>
      </w:r>
      <w:r w:rsidRPr="00181FD2">
        <w:rPr>
          <w:rStyle w:val="Style13ptBold"/>
        </w:rPr>
        <w:t>Gustafson 21</w:t>
      </w:r>
      <w:r>
        <w:t>. Junior at Boston University, majoring in political science and international relations. "Covid-19 Could Strengthen Federalism in the United States". Items. 1-19-2021. https://items.ssrc.org/democracy-papers/democratic-erosion/covid-19-could-strengthen-federalism-in-the-united-states/</w:t>
      </w:r>
    </w:p>
    <w:p w14:paraId="6A27032B" w14:textId="77777777" w:rsidR="00A6638D" w:rsidRPr="00ED774C" w:rsidRDefault="00A6638D" w:rsidP="00A6638D">
      <w:pPr>
        <w:rPr>
          <w:rStyle w:val="Emphasis"/>
        </w:rPr>
      </w:pPr>
      <w:r w:rsidRPr="00675FB2">
        <w:rPr>
          <w:rStyle w:val="StyleUnderline"/>
        </w:rPr>
        <w:t xml:space="preserve">State governors have had to step up and act </w:t>
      </w:r>
      <w:r w:rsidRPr="00ED774C">
        <w:rPr>
          <w:rStyle w:val="Emphasis"/>
        </w:rPr>
        <w:t>independently</w:t>
      </w:r>
      <w:r w:rsidRPr="00675FB2">
        <w:rPr>
          <w:sz w:val="16"/>
        </w:rPr>
        <w:t xml:space="preserve"> to address the current pandemic, taking measures, such as executive orders, to protect their constituents. </w:t>
      </w:r>
      <w:r w:rsidRPr="00675FB2">
        <w:rPr>
          <w:rStyle w:val="StyleUnderline"/>
        </w:rPr>
        <w:t xml:space="preserve">Could this incipient revitalization of federalism be </w:t>
      </w:r>
      <w:r w:rsidRPr="00ED774C">
        <w:rPr>
          <w:rStyle w:val="Emphasis"/>
        </w:rPr>
        <w:t>key to preventing democratic backsliding</w:t>
      </w:r>
      <w:r w:rsidRPr="00675FB2">
        <w:rPr>
          <w:sz w:val="16"/>
        </w:rPr>
        <w:t xml:space="preserve"> in the United States? I argue that the Covid-19 </w:t>
      </w:r>
      <w:r w:rsidRPr="00675FB2">
        <w:rPr>
          <w:rStyle w:val="StyleUnderline"/>
        </w:rPr>
        <w:t>responses by</w:t>
      </w:r>
      <w:r w:rsidRPr="00675FB2">
        <w:rPr>
          <w:sz w:val="16"/>
        </w:rPr>
        <w:t xml:space="preserve"> various </w:t>
      </w:r>
      <w:r w:rsidRPr="00ED774C">
        <w:rPr>
          <w:rStyle w:val="Emphasis"/>
        </w:rPr>
        <w:t>state governments strengthen US federalism</w:t>
      </w:r>
      <w:r w:rsidRPr="00675FB2">
        <w:rPr>
          <w:rStyle w:val="StyleUnderline"/>
        </w:rPr>
        <w:t xml:space="preserve">, which will in turn create new opportunities to </w:t>
      </w:r>
      <w:r w:rsidRPr="00ED774C">
        <w:rPr>
          <w:rStyle w:val="Emphasis"/>
        </w:rPr>
        <w:t>bolster US democracy</w:t>
      </w:r>
      <w:r w:rsidRPr="00675FB2">
        <w:rPr>
          <w:rStyle w:val="StyleUnderline"/>
        </w:rPr>
        <w:t xml:space="preserve">. Federalism allows for a local government to tackle issues that may not be suitable for the federal government. The increased action occurring in state governments will allow states to exercise the ability to </w:t>
      </w:r>
      <w:r w:rsidRPr="00ED774C">
        <w:rPr>
          <w:rStyle w:val="Emphasis"/>
        </w:rPr>
        <w:t>check federal government policies</w:t>
      </w:r>
      <w:r w:rsidRPr="00675FB2">
        <w:rPr>
          <w:sz w:val="16"/>
        </w:rPr>
        <w:t xml:space="preserve">. Meanwhile, </w:t>
      </w:r>
      <w:r w:rsidRPr="00675FB2">
        <w:rPr>
          <w:rStyle w:val="StyleUnderline"/>
        </w:rPr>
        <w:t xml:space="preserve">local governments and politicians oversee a jurisdiction that is closer to their constituents, giving citizens easier </w:t>
      </w:r>
      <w:r w:rsidRPr="00ED774C">
        <w:rPr>
          <w:rStyle w:val="Emphasis"/>
        </w:rPr>
        <w:t>access to political participation</w:t>
      </w:r>
      <w:r w:rsidRPr="00675FB2">
        <w:rPr>
          <w:sz w:val="16"/>
        </w:rPr>
        <w:t xml:space="preserve"> than the federal government. </w:t>
      </w:r>
      <w:r w:rsidRPr="00675FB2">
        <w:rPr>
          <w:rStyle w:val="StyleUnderline"/>
        </w:rPr>
        <w:t xml:space="preserve">If the strengthening of federalism results in </w:t>
      </w:r>
      <w:r w:rsidRPr="00ED774C">
        <w:rPr>
          <w:rStyle w:val="Emphasis"/>
        </w:rPr>
        <w:t>increased participation</w:t>
      </w:r>
      <w:r w:rsidRPr="00675FB2">
        <w:rPr>
          <w:rStyle w:val="StyleUnderline"/>
        </w:rPr>
        <w:t xml:space="preserve"> due to this greater opportunity for access, then it may </w:t>
      </w:r>
      <w:r w:rsidRPr="00ED774C">
        <w:rPr>
          <w:rStyle w:val="Emphasis"/>
        </w:rPr>
        <w:t>bolster US democracy</w:t>
      </w:r>
    </w:p>
    <w:p w14:paraId="6219C145" w14:textId="09D23F92" w:rsidR="00A6638D" w:rsidRDefault="00A6638D" w:rsidP="00A6638D">
      <w:pPr>
        <w:pStyle w:val="Heading1"/>
      </w:pPr>
      <w:r>
        <w:t xml:space="preserve">Affirmative </w:t>
      </w:r>
    </w:p>
    <w:p w14:paraId="75B17BB5" w14:textId="24D031F8" w:rsidR="00A6638D" w:rsidRDefault="00A6638D" w:rsidP="00A6638D">
      <w:pPr>
        <w:pStyle w:val="Heading2"/>
      </w:pPr>
      <w:r>
        <w:t>AT: Federalism DA</w:t>
      </w:r>
    </w:p>
    <w:p w14:paraId="34E3CEF5" w14:textId="77777777" w:rsidR="00A6638D" w:rsidRDefault="00A6638D" w:rsidP="00A6638D">
      <w:pPr>
        <w:pStyle w:val="Heading3"/>
      </w:pPr>
      <w:r>
        <w:t xml:space="preserve">AT: Federalism Disad---2AC </w:t>
      </w:r>
    </w:p>
    <w:p w14:paraId="22875EC1" w14:textId="77777777" w:rsidR="00A6638D" w:rsidRDefault="00A6638D" w:rsidP="00A6638D">
      <w:pPr>
        <w:pStyle w:val="Heading4"/>
      </w:pPr>
      <w:r>
        <w:t>1---Non-unique---</w:t>
      </w:r>
      <w:r w:rsidRPr="00235CA0">
        <w:rPr>
          <w:u w:val="single"/>
        </w:rPr>
        <w:t>Biden thumps</w:t>
      </w:r>
      <w:r>
        <w:t xml:space="preserve"> federalism. </w:t>
      </w:r>
    </w:p>
    <w:p w14:paraId="3E4ACC1C" w14:textId="77777777" w:rsidR="00A6638D" w:rsidRDefault="00A6638D" w:rsidP="00A6638D">
      <w:r>
        <w:t xml:space="preserve">Stephen </w:t>
      </w:r>
      <w:r w:rsidRPr="00D94235">
        <w:rPr>
          <w:rStyle w:val="Style13ptBold"/>
        </w:rPr>
        <w:t>Moore 4/8/21</w:t>
      </w:r>
      <w:r>
        <w:t>. Senior fellow at the Heritage Foundation. "Moore: States fight back against Biden war on the West". Boston Herald. https://www.bostonherald.com/2021/04/08/moore-states-fight-back-against-biden-war-on-the-west/</w:t>
      </w:r>
    </w:p>
    <w:p w14:paraId="56851846" w14:textId="77777777" w:rsidR="00A6638D" w:rsidRPr="000156C7" w:rsidRDefault="00A6638D" w:rsidP="00A6638D">
      <w:pPr>
        <w:rPr>
          <w:sz w:val="16"/>
        </w:rPr>
      </w:pPr>
      <w:r w:rsidRPr="000156C7">
        <w:rPr>
          <w:sz w:val="16"/>
        </w:rPr>
        <w:t xml:space="preserve">This brings us to President Joe </w:t>
      </w:r>
      <w:r w:rsidRPr="001C6CB6">
        <w:rPr>
          <w:rStyle w:val="StyleUnderline"/>
        </w:rPr>
        <w:t>Biden. No president</w:t>
      </w:r>
      <w:r w:rsidRPr="000156C7">
        <w:rPr>
          <w:sz w:val="16"/>
        </w:rPr>
        <w:t xml:space="preserve"> in modern times, perhaps ever, </w:t>
      </w:r>
      <w:r w:rsidRPr="00ED774C">
        <w:rPr>
          <w:rStyle w:val="Emphasis"/>
        </w:rPr>
        <w:t>has shown such contempt for our system of federalism</w:t>
      </w:r>
      <w:r w:rsidRPr="000156C7">
        <w:rPr>
          <w:sz w:val="16"/>
        </w:rPr>
        <w:t>.</w:t>
      </w:r>
    </w:p>
    <w:p w14:paraId="4B0127EB" w14:textId="77777777" w:rsidR="00A6638D" w:rsidRPr="000156C7" w:rsidRDefault="00A6638D" w:rsidP="00A6638D">
      <w:pPr>
        <w:rPr>
          <w:sz w:val="16"/>
          <w:szCs w:val="16"/>
        </w:rPr>
      </w:pPr>
      <w:r w:rsidRPr="000156C7">
        <w:rPr>
          <w:sz w:val="16"/>
          <w:szCs w:val="16"/>
        </w:rPr>
        <w:t>So I was thrilled to see this headline from, of all places, Alaska: “Dunleavy Tells Feds Alaska Is Taking Over Management of 800,000 Miles of River.”</w:t>
      </w:r>
    </w:p>
    <w:p w14:paraId="06655132" w14:textId="77777777" w:rsidR="00A6638D" w:rsidRPr="000156C7" w:rsidRDefault="00A6638D" w:rsidP="00A6638D">
      <w:pPr>
        <w:rPr>
          <w:sz w:val="16"/>
          <w:szCs w:val="16"/>
        </w:rPr>
      </w:pPr>
      <w:r w:rsidRPr="000156C7">
        <w:rPr>
          <w:sz w:val="16"/>
          <w:szCs w:val="16"/>
        </w:rPr>
        <w:t>Alaska is asserting its right as a state to control its lakes and rivers. Gov. Mike Dunleavy is so fed up, he has asked the Biden administration to “stop bothering Alaskans.”</w:t>
      </w:r>
    </w:p>
    <w:p w14:paraId="77E89113" w14:textId="77777777" w:rsidR="00A6638D" w:rsidRPr="000156C7" w:rsidRDefault="00A6638D" w:rsidP="00A6638D">
      <w:pPr>
        <w:rPr>
          <w:sz w:val="16"/>
          <w:szCs w:val="16"/>
        </w:rPr>
      </w:pPr>
      <w:r w:rsidRPr="000156C7">
        <w:rPr>
          <w:sz w:val="16"/>
          <w:szCs w:val="16"/>
        </w:rPr>
        <w:t>Bravo.</w:t>
      </w:r>
    </w:p>
    <w:p w14:paraId="301282A9" w14:textId="77777777" w:rsidR="00A6638D" w:rsidRPr="000156C7" w:rsidRDefault="00A6638D" w:rsidP="00A6638D">
      <w:pPr>
        <w:rPr>
          <w:sz w:val="16"/>
        </w:rPr>
      </w:pPr>
      <w:r w:rsidRPr="000156C7">
        <w:rPr>
          <w:sz w:val="16"/>
        </w:rPr>
        <w:t xml:space="preserve">We need governors and state lawmakers to show much more of this peaceful defiance when Washington oversteps. That’s happening a lot lately. </w:t>
      </w:r>
      <w:r w:rsidRPr="001C6CB6">
        <w:rPr>
          <w:rStyle w:val="StyleUnderline"/>
        </w:rPr>
        <w:t>Biden has declared no more drilling on federal lands in the West</w:t>
      </w:r>
      <w:r w:rsidRPr="000156C7">
        <w:rPr>
          <w:sz w:val="16"/>
        </w:rPr>
        <w:t xml:space="preserve">, and </w:t>
      </w:r>
      <w:r w:rsidRPr="001C6CB6">
        <w:rPr>
          <w:rStyle w:val="StyleUnderline"/>
        </w:rPr>
        <w:t>this</w:t>
      </w:r>
      <w:r w:rsidRPr="000156C7">
        <w:rPr>
          <w:sz w:val="16"/>
        </w:rPr>
        <w:t xml:space="preserve"> federal directive </w:t>
      </w:r>
      <w:r w:rsidRPr="00ED774C">
        <w:rPr>
          <w:rStyle w:val="Emphasis"/>
        </w:rPr>
        <w:t>will cost these states potentially trillions of dollars</w:t>
      </w:r>
      <w:r w:rsidRPr="001C6CB6">
        <w:rPr>
          <w:rStyle w:val="StyleUnderline"/>
        </w:rPr>
        <w:t>. The authorities are</w:t>
      </w:r>
      <w:r w:rsidRPr="000156C7">
        <w:rPr>
          <w:sz w:val="16"/>
        </w:rPr>
        <w:t xml:space="preserve"> also </w:t>
      </w:r>
      <w:r w:rsidRPr="001C6CB6">
        <w:rPr>
          <w:rStyle w:val="StyleUnderline"/>
        </w:rPr>
        <w:t xml:space="preserve">planning to take </w:t>
      </w:r>
      <w:r w:rsidRPr="00ED774C">
        <w:rPr>
          <w:rStyle w:val="Emphasis"/>
        </w:rPr>
        <w:t>millions of acres of land in the West</w:t>
      </w:r>
      <w:r w:rsidRPr="001C6CB6">
        <w:rPr>
          <w:rStyle w:val="StyleUnderline"/>
        </w:rPr>
        <w:t xml:space="preserve"> out of development</w:t>
      </w:r>
      <w:r w:rsidRPr="000156C7">
        <w:rPr>
          <w:sz w:val="16"/>
        </w:rPr>
        <w:t>.</w:t>
      </w:r>
    </w:p>
    <w:p w14:paraId="512B5181" w14:textId="77777777" w:rsidR="00A6638D" w:rsidRPr="00A449CE" w:rsidRDefault="00A6638D" w:rsidP="00A6638D">
      <w:pPr>
        <w:rPr>
          <w:sz w:val="16"/>
        </w:rPr>
      </w:pPr>
      <w:r w:rsidRPr="00A449CE">
        <w:rPr>
          <w:sz w:val="16"/>
        </w:rPr>
        <w:t xml:space="preserve">The </w:t>
      </w:r>
      <w:r w:rsidRPr="00A449CE">
        <w:rPr>
          <w:rStyle w:val="StyleUnderline"/>
        </w:rPr>
        <w:t>Biden</w:t>
      </w:r>
      <w:r w:rsidRPr="00A449CE">
        <w:rPr>
          <w:sz w:val="16"/>
        </w:rPr>
        <w:t xml:space="preserve"> team </w:t>
      </w:r>
      <w:r w:rsidRPr="00A449CE">
        <w:rPr>
          <w:rStyle w:val="StyleUnderline"/>
        </w:rPr>
        <w:t xml:space="preserve">wants to </w:t>
      </w:r>
      <w:r w:rsidRPr="00ED774C">
        <w:rPr>
          <w:rStyle w:val="Emphasis"/>
        </w:rPr>
        <w:t>overturn state right-to-work laws</w:t>
      </w:r>
      <w:r w:rsidRPr="00A449CE">
        <w:rPr>
          <w:sz w:val="16"/>
        </w:rPr>
        <w:t xml:space="preserve"> that have been a half-centurylong tradition in most Western states. </w:t>
      </w:r>
      <w:r w:rsidRPr="00A449CE">
        <w:rPr>
          <w:rStyle w:val="StyleUnderline"/>
        </w:rPr>
        <w:t xml:space="preserve">The Treasury Department has even now </w:t>
      </w:r>
      <w:r w:rsidRPr="00ED774C">
        <w:rPr>
          <w:rStyle w:val="Emphasis"/>
        </w:rPr>
        <w:t>asserted authority</w:t>
      </w:r>
      <w:r w:rsidRPr="00A449CE">
        <w:rPr>
          <w:rStyle w:val="StyleUnderline"/>
        </w:rPr>
        <w:t xml:space="preserve"> to intervene and stop states</w:t>
      </w:r>
      <w:r w:rsidRPr="00A449CE">
        <w:rPr>
          <w:sz w:val="16"/>
        </w:rPr>
        <w:t xml:space="preserve">, such as Nebraska, South Dakota, Utah and Montana, </w:t>
      </w:r>
      <w:r w:rsidRPr="00A449CE">
        <w:rPr>
          <w:rStyle w:val="StyleUnderline"/>
        </w:rPr>
        <w:t>from cutting taxes in their states</w:t>
      </w:r>
      <w:r w:rsidRPr="00A449CE">
        <w:rPr>
          <w:sz w:val="16"/>
        </w:rPr>
        <w:t xml:space="preserve">. Simultaneously, </w:t>
      </w:r>
      <w:r w:rsidRPr="00A449CE">
        <w:rPr>
          <w:rStyle w:val="StyleUnderline"/>
        </w:rPr>
        <w:t>wealthy coastal states are looking to eliminate the state and local tax deduction limits included in former President Donald Trump’s 2017 tax package</w:t>
      </w:r>
      <w:r w:rsidRPr="00A449CE">
        <w:rPr>
          <w:sz w:val="16"/>
        </w:rPr>
        <w:t>. The current limit is $10,000, and eliminating it would likely favor wealthier, liberal taxpayers whom Democrats always say do not pay “their fair share.” The Biden administration might want to urge New York and California to ease the tax burdens in those states instead of taking it out on Western states.</w:t>
      </w:r>
    </w:p>
    <w:p w14:paraId="05E29FFA" w14:textId="77777777" w:rsidR="00A6638D" w:rsidRPr="00A449CE" w:rsidRDefault="00A6638D" w:rsidP="00A6638D">
      <w:pPr>
        <w:rPr>
          <w:sz w:val="16"/>
        </w:rPr>
      </w:pPr>
      <w:r w:rsidRPr="00A449CE">
        <w:rPr>
          <w:rStyle w:val="StyleUnderline"/>
        </w:rPr>
        <w:t>Westerners are</w:t>
      </w:r>
      <w:r w:rsidRPr="00A449CE">
        <w:rPr>
          <w:sz w:val="16"/>
        </w:rPr>
        <w:t xml:space="preserve"> rightly </w:t>
      </w:r>
      <w:r w:rsidRPr="00A449CE">
        <w:rPr>
          <w:rStyle w:val="StyleUnderline"/>
        </w:rPr>
        <w:t>infuriated that members of Congress from Delaware, New York and Massachusetts are telling the farmers, miners and ranchers in places like Colorado, Montana and Utah what they can do with their own property.</w:t>
      </w:r>
    </w:p>
    <w:p w14:paraId="621FF2B0" w14:textId="77777777" w:rsidR="00A6638D" w:rsidRPr="00A449CE" w:rsidRDefault="00A6638D" w:rsidP="00A6638D">
      <w:pPr>
        <w:rPr>
          <w:sz w:val="16"/>
        </w:rPr>
      </w:pPr>
      <w:r w:rsidRPr="00ED774C">
        <w:rPr>
          <w:rStyle w:val="Emphasis"/>
        </w:rPr>
        <w:t>Twenty-one state attorneys general</w:t>
      </w:r>
      <w:r w:rsidRPr="00A449CE">
        <w:rPr>
          <w:sz w:val="16"/>
        </w:rPr>
        <w:t xml:space="preserve"> in primarily Mountain and Southern states </w:t>
      </w:r>
      <w:r w:rsidRPr="00ED774C">
        <w:rPr>
          <w:rStyle w:val="Emphasis"/>
        </w:rPr>
        <w:t>are suing Washington</w:t>
      </w:r>
      <w:r w:rsidRPr="00A449CE">
        <w:rPr>
          <w:sz w:val="16"/>
        </w:rPr>
        <w:t xml:space="preserve"> for blocking their prerogative to run their own fiscal policies.</w:t>
      </w:r>
    </w:p>
    <w:p w14:paraId="7EAE44F7" w14:textId="77777777" w:rsidR="00A6638D" w:rsidRPr="00A449CE" w:rsidRDefault="00A6638D" w:rsidP="00A6638D">
      <w:pPr>
        <w:rPr>
          <w:sz w:val="16"/>
        </w:rPr>
      </w:pPr>
      <w:r w:rsidRPr="00A449CE">
        <w:rPr>
          <w:rStyle w:val="StyleUnderline"/>
        </w:rPr>
        <w:t>They say that Biden is violating the 10th Amendment</w:t>
      </w:r>
      <w:r w:rsidRPr="00A449CE">
        <w:rPr>
          <w:sz w:val="16"/>
        </w:rPr>
        <w:t>, which ensures that all rights not explicitly granted to the federal government “reside with the states and the people.”</w:t>
      </w:r>
    </w:p>
    <w:p w14:paraId="7E98C1AC" w14:textId="77777777" w:rsidR="00A6638D" w:rsidRPr="00A449CE" w:rsidRDefault="00A6638D" w:rsidP="00A6638D">
      <w:pPr>
        <w:rPr>
          <w:sz w:val="16"/>
          <w:szCs w:val="16"/>
        </w:rPr>
      </w:pPr>
      <w:r w:rsidRPr="00A449CE">
        <w:rPr>
          <w:sz w:val="16"/>
          <w:szCs w:val="16"/>
        </w:rPr>
        <w:t>For the future of our republic, let’s pray that the courts agree.</w:t>
      </w:r>
    </w:p>
    <w:p w14:paraId="454ACCC2" w14:textId="77777777" w:rsidR="00A6638D" w:rsidRDefault="00A6638D" w:rsidP="00A6638D">
      <w:pPr>
        <w:pStyle w:val="Heading4"/>
      </w:pPr>
      <w:r>
        <w:t xml:space="preserve">2---No link---the Commerce Clause allows </w:t>
      </w:r>
      <w:r w:rsidRPr="00093EB1">
        <w:rPr>
          <w:u w:val="single"/>
        </w:rPr>
        <w:t>minimum standards</w:t>
      </w:r>
      <w:r>
        <w:t xml:space="preserve"> of interstate </w:t>
      </w:r>
      <w:r w:rsidRPr="00093EB1">
        <w:rPr>
          <w:u w:val="single"/>
        </w:rPr>
        <w:t>pollutions</w:t>
      </w:r>
      <w:r>
        <w:t>.</w:t>
      </w:r>
    </w:p>
    <w:p w14:paraId="619E1042" w14:textId="77777777" w:rsidR="00A6638D" w:rsidRDefault="00A6638D" w:rsidP="00A6638D">
      <w:r w:rsidRPr="001F72FD">
        <w:rPr>
          <w:rStyle w:val="Style13ptBold"/>
        </w:rPr>
        <w:t>Attorney</w:t>
      </w:r>
      <w:r>
        <w:rPr>
          <w:rStyle w:val="Style13ptBold"/>
        </w:rPr>
        <w:t>s</w:t>
      </w:r>
      <w:r w:rsidRPr="001F72FD">
        <w:rPr>
          <w:rStyle w:val="Style13ptBold"/>
        </w:rPr>
        <w:t xml:space="preserve"> General </w:t>
      </w:r>
      <w:r>
        <w:rPr>
          <w:rStyle w:val="Style13ptBold"/>
        </w:rPr>
        <w:t>19</w:t>
      </w:r>
      <w:r>
        <w:t>.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07E28F65" w14:textId="77777777" w:rsidR="00A6638D" w:rsidRPr="00093EB1" w:rsidRDefault="00A6638D" w:rsidP="00A6638D">
      <w:pPr>
        <w:rPr>
          <w:sz w:val="16"/>
        </w:rPr>
      </w:pPr>
      <w:r w:rsidRPr="00093EB1">
        <w:rPr>
          <w:sz w:val="16"/>
        </w:rPr>
        <w:t xml:space="preserve">B. </w:t>
      </w:r>
      <w:r w:rsidRPr="00093EB1">
        <w:rPr>
          <w:rStyle w:val="StyleUnderline"/>
        </w:rPr>
        <w:t>The Proposed Replacement Rule’s</w:t>
      </w:r>
      <w:r w:rsidRPr="00093EB1">
        <w:rPr>
          <w:sz w:val="16"/>
        </w:rPr>
        <w:t xml:space="preserve"> Purported </w:t>
      </w:r>
      <w:r w:rsidRPr="00093EB1">
        <w:rPr>
          <w:rStyle w:val="StyleUnderline"/>
        </w:rPr>
        <w:t>Constitutional Concerns Misconstrue Applicable Law</w:t>
      </w:r>
      <w:r w:rsidRPr="00093EB1">
        <w:rPr>
          <w:sz w:val="16"/>
        </w:rPr>
        <w:t>, and the Agencies Have Changed Course Without Reasoned Explanation.</w:t>
      </w:r>
    </w:p>
    <w:p w14:paraId="19A3B9E2" w14:textId="77777777" w:rsidR="00A6638D" w:rsidRPr="00093EB1" w:rsidRDefault="00A6638D" w:rsidP="00A6638D">
      <w:pPr>
        <w:rPr>
          <w:sz w:val="16"/>
        </w:rPr>
      </w:pPr>
      <w:r w:rsidRPr="00093EB1">
        <w:rPr>
          <w:rStyle w:val="StyleUnderline"/>
        </w:rPr>
        <w:t>The Agencies’ suggestion</w:t>
      </w:r>
      <w:r w:rsidRPr="00093EB1">
        <w:rPr>
          <w:sz w:val="16"/>
        </w:rPr>
        <w:t xml:space="preserve"> in the proposed rule </w:t>
      </w:r>
      <w:r w:rsidRPr="00093EB1">
        <w:rPr>
          <w:rStyle w:val="StyleUnderline"/>
        </w:rPr>
        <w:t>that replacing the Clean Water Rule with the proposed rule is necessary “to avoid regulatory interpretations</w:t>
      </w:r>
      <w:r w:rsidRPr="00093EB1">
        <w:rPr>
          <w:sz w:val="16"/>
        </w:rPr>
        <w:t xml:space="preserve"> of the [Act] </w:t>
      </w:r>
      <w:r w:rsidRPr="00093EB1">
        <w:rPr>
          <w:rStyle w:val="StyleUnderline"/>
        </w:rPr>
        <w:t>that raise constitutional questions</w:t>
      </w:r>
      <w:r w:rsidRPr="00093EB1">
        <w:rPr>
          <w:sz w:val="16"/>
        </w:rPr>
        <w:t xml:space="preserve">,” 84 Fed. Reg at 4168, </w:t>
      </w:r>
      <w:r w:rsidRPr="00ED774C">
        <w:rPr>
          <w:rStyle w:val="Emphasis"/>
        </w:rPr>
        <w:t>is without legal merit</w:t>
      </w:r>
      <w:r w:rsidRPr="00093EB1">
        <w:rPr>
          <w:rStyle w:val="StyleUnderline"/>
        </w:rPr>
        <w:t xml:space="preserve">. Their purported concern about limited Commerce Clause authority </w:t>
      </w:r>
      <w:r w:rsidRPr="00093EB1">
        <w:rPr>
          <w:sz w:val="16"/>
        </w:rPr>
        <w:t xml:space="preserve">in this regard, referencing SWANCC (see 84 Fed. Reg. at 4170), </w:t>
      </w:r>
      <w:r w:rsidRPr="00093EB1">
        <w:rPr>
          <w:rStyle w:val="StyleUnderline"/>
        </w:rPr>
        <w:t>misses the mark and does not justify the proposed rule</w:t>
      </w:r>
      <w:r w:rsidRPr="00093EB1">
        <w:rPr>
          <w:sz w:val="16"/>
        </w:rPr>
        <w:t xml:space="preserve">. As explained above, the isolated intrastate waters in SWANCC lacked the jurisdictionally-required significant nexus to downstream waters. But the Clean Water Rule that the proposed rule would replace is based on the significant nexus standard, and raises no legitimate constitutional concern warranting replacement. In Rapanos, Justice </w:t>
      </w:r>
      <w:r w:rsidRPr="00093EB1">
        <w:rPr>
          <w:rStyle w:val="StyleUnderline"/>
        </w:rPr>
        <w:t xml:space="preserve">Kennedy made clear that compliance with the “significant nexus” standard “will raise </w:t>
      </w:r>
      <w:r w:rsidRPr="00ED774C">
        <w:rPr>
          <w:rStyle w:val="Emphasis"/>
        </w:rPr>
        <w:t>no serious constitutional or federalism difficulty</w:t>
      </w:r>
      <w:r w:rsidRPr="00093EB1">
        <w:rPr>
          <w:rStyle w:val="StyleUnderline"/>
        </w:rPr>
        <w:t>” and “</w:t>
      </w:r>
      <w:r w:rsidRPr="00ED774C">
        <w:rPr>
          <w:rStyle w:val="Emphasis"/>
        </w:rPr>
        <w:t>prevents problematic applications of the statute</w:t>
      </w:r>
      <w:r w:rsidRPr="00093EB1">
        <w:rPr>
          <w:rStyle w:val="StyleUnderline"/>
        </w:rPr>
        <w:t>” that could raise such concerns</w:t>
      </w:r>
      <w:r w:rsidRPr="00093EB1">
        <w:rPr>
          <w:sz w:val="16"/>
        </w:rPr>
        <w:t>. Rapanos, 547 U.S. at 782-83 (Kennedy, J., concurring in the judgment).</w:t>
      </w:r>
    </w:p>
    <w:p w14:paraId="391EE2AD" w14:textId="77777777" w:rsidR="00A6638D" w:rsidRPr="00093EB1" w:rsidRDefault="00A6638D" w:rsidP="00A6638D">
      <w:pPr>
        <w:rPr>
          <w:sz w:val="16"/>
        </w:rPr>
      </w:pPr>
      <w:r w:rsidRPr="00093EB1">
        <w:rPr>
          <w:sz w:val="16"/>
        </w:rPr>
        <w:t xml:space="preserve">The </w:t>
      </w:r>
      <w:r w:rsidRPr="00093EB1">
        <w:rPr>
          <w:rStyle w:val="StyleUnderline"/>
        </w:rPr>
        <w:t>polluting activities</w:t>
      </w:r>
      <w:r w:rsidRPr="00093EB1">
        <w:rPr>
          <w:sz w:val="16"/>
        </w:rPr>
        <w:t xml:space="preserve"> controlled by the Act, </w:t>
      </w:r>
      <w:r w:rsidRPr="00093EB1">
        <w:rPr>
          <w:rStyle w:val="StyleUnderline"/>
        </w:rPr>
        <w:t>such as point source discharges of waste,</w:t>
      </w:r>
      <w:r w:rsidRPr="00093EB1">
        <w:rPr>
          <w:sz w:val="16"/>
        </w:rPr>
        <w:t xml:space="preserve"> </w:t>
      </w:r>
      <w:r w:rsidRPr="00ED774C">
        <w:rPr>
          <w:rStyle w:val="Emphasis"/>
        </w:rPr>
        <w:t>are economic in nature and subject to regulation under the Commerce Clause.</w:t>
      </w:r>
      <w:r w:rsidRPr="00093EB1">
        <w:rPr>
          <w:sz w:val="16"/>
        </w:rPr>
        <w:t xml:space="preserve"> See, e.g., Chem. Waste Mgmt., Inc. v. Hunt, 504 U.S. 334, 340 n.3 (1992) (solid waste is an “article of commerce”). </w:t>
      </w:r>
      <w:r w:rsidRPr="00093EB1">
        <w:rPr>
          <w:rStyle w:val="StyleUnderline"/>
        </w:rPr>
        <w:t>The Clean Water Rule</w:t>
      </w:r>
      <w:r w:rsidRPr="00093EB1">
        <w:rPr>
          <w:sz w:val="16"/>
        </w:rPr>
        <w:t xml:space="preserve">, by protecting both traditional navigable waters and the waters that significantly affect them, </w:t>
      </w:r>
      <w:r w:rsidRPr="00093EB1">
        <w:rPr>
          <w:rStyle w:val="StyleUnderline"/>
        </w:rPr>
        <w:t>provides “‘appropriate and needful control of activities</w:t>
      </w:r>
      <w:r w:rsidRPr="00093EB1">
        <w:rPr>
          <w:sz w:val="16"/>
        </w:rPr>
        <w:t xml:space="preserve"> and agencies </w:t>
      </w:r>
      <w:r w:rsidRPr="00093EB1">
        <w:rPr>
          <w:rStyle w:val="StyleUnderline"/>
        </w:rPr>
        <w:t>which</w:t>
      </w:r>
      <w:r w:rsidRPr="00093EB1">
        <w:rPr>
          <w:sz w:val="16"/>
        </w:rPr>
        <w:t xml:space="preserve">, though intrastate, </w:t>
      </w:r>
      <w:r w:rsidRPr="00093EB1">
        <w:rPr>
          <w:rStyle w:val="StyleUnderline"/>
        </w:rPr>
        <w:t>affect</w:t>
      </w:r>
      <w:r w:rsidRPr="00093EB1">
        <w:rPr>
          <w:sz w:val="16"/>
        </w:rPr>
        <w:t xml:space="preserve"> that [</w:t>
      </w:r>
      <w:r w:rsidRPr="00ED774C">
        <w:rPr>
          <w:rStyle w:val="Emphasis"/>
        </w:rPr>
        <w:t>interstate] commerce</w:t>
      </w:r>
      <w:r w:rsidRPr="00093EB1">
        <w:rPr>
          <w:sz w:val="16"/>
        </w:rPr>
        <w:t xml:space="preserve">.’” Rapanos, 547 U.S. at 783 (Kennedy, J., concurring in the judgment) (quoting Oklahoma ex rel. Phillips v. Guy F. Atkinson Co., 313 U.S. 508, 525-26 (1941)); see also United States v. Riverside Bayview Homes, Inc., 474 U.S. 121, 133 (1985) (noting Congress’ intent under </w:t>
      </w:r>
      <w:r w:rsidRPr="00093EB1">
        <w:rPr>
          <w:rStyle w:val="StyleUnderline"/>
        </w:rPr>
        <w:t>the Clean Water Act</w:t>
      </w:r>
      <w:r w:rsidRPr="00093EB1">
        <w:rPr>
          <w:sz w:val="16"/>
        </w:rPr>
        <w:t xml:space="preserve"> to “</w:t>
      </w:r>
      <w:r w:rsidRPr="00093EB1">
        <w:rPr>
          <w:rStyle w:val="StyleUnderline"/>
        </w:rPr>
        <w:t>exercise</w:t>
      </w:r>
      <w:r w:rsidRPr="00093EB1">
        <w:rPr>
          <w:sz w:val="16"/>
        </w:rPr>
        <w:t xml:space="preserve"> its </w:t>
      </w:r>
      <w:r w:rsidRPr="00093EB1">
        <w:rPr>
          <w:rStyle w:val="StyleUnderline"/>
        </w:rPr>
        <w:t xml:space="preserve">powers under the </w:t>
      </w:r>
      <w:r w:rsidRPr="00ED774C">
        <w:rPr>
          <w:rStyle w:val="Emphasis"/>
        </w:rPr>
        <w:t>Commerce Clause to regulate</w:t>
      </w:r>
      <w:r w:rsidRPr="00093EB1">
        <w:rPr>
          <w:sz w:val="16"/>
        </w:rPr>
        <w:t xml:space="preserve"> at least some </w:t>
      </w:r>
      <w:r w:rsidRPr="00ED774C">
        <w:rPr>
          <w:rStyle w:val="Emphasis"/>
        </w:rPr>
        <w:t>waters</w:t>
      </w:r>
      <w:r w:rsidRPr="00093EB1">
        <w:rPr>
          <w:sz w:val="16"/>
        </w:rPr>
        <w:t xml:space="preserve"> that would not be deemed ‘navigable’ under the classical understanding of that term”).</w:t>
      </w:r>
    </w:p>
    <w:p w14:paraId="70EADCF0" w14:textId="77777777" w:rsidR="00A6638D" w:rsidRPr="00093EB1" w:rsidRDefault="00A6638D" w:rsidP="00A6638D">
      <w:pPr>
        <w:rPr>
          <w:sz w:val="16"/>
        </w:rPr>
      </w:pPr>
      <w:r w:rsidRPr="00093EB1">
        <w:rPr>
          <w:sz w:val="16"/>
        </w:rPr>
        <w:t xml:space="preserve">Indeed, </w:t>
      </w:r>
      <w:r w:rsidRPr="00093EB1">
        <w:rPr>
          <w:rStyle w:val="StyleUnderline"/>
        </w:rPr>
        <w:t xml:space="preserve">the Clean Water Rule supports our federal system by helping to maintain a level playing field while </w:t>
      </w:r>
      <w:r w:rsidRPr="00ED774C">
        <w:rPr>
          <w:rStyle w:val="Emphasis"/>
        </w:rPr>
        <w:t>improving the water quality and economies of all states</w:t>
      </w:r>
      <w:r w:rsidRPr="00093EB1">
        <w:rPr>
          <w:sz w:val="16"/>
        </w:rPr>
        <w:t>. The scope of the Clean Water Rule does not render it unconstitutional because “</w:t>
      </w:r>
      <w:r w:rsidRPr="00093EB1">
        <w:rPr>
          <w:rStyle w:val="StyleUnderline"/>
        </w:rPr>
        <w:t xml:space="preserve">the power conferred by the Commerce Clause [is] broad enough to permit congressional regulation of activities </w:t>
      </w:r>
      <w:r w:rsidRPr="00ED774C">
        <w:rPr>
          <w:rStyle w:val="Emphasis"/>
        </w:rPr>
        <w:t>causing air or water pollution</w:t>
      </w:r>
      <w:r w:rsidRPr="00093EB1">
        <w:rPr>
          <w:sz w:val="16"/>
        </w:rPr>
        <w:t xml:space="preserve">, or other environmental hazards that may have effects in more than one State.” </w:t>
      </w:r>
      <w:r w:rsidRPr="00093EB1">
        <w:rPr>
          <w:rStyle w:val="StyleUnderline"/>
        </w:rPr>
        <w:t>Hodel v. Va. Surface Min. &amp; Reclamation Assn</w:t>
      </w:r>
      <w:r w:rsidRPr="00093EB1">
        <w:rPr>
          <w:sz w:val="16"/>
        </w:rPr>
        <w:t>., 452 U.S. 264, 282 (1981) (</w:t>
      </w:r>
      <w:r w:rsidRPr="00093EB1">
        <w:rPr>
          <w:rStyle w:val="StyleUnderline"/>
        </w:rPr>
        <w:t>upholding the constitutionality of the</w:t>
      </w:r>
      <w:r w:rsidRPr="00093EB1">
        <w:rPr>
          <w:sz w:val="16"/>
        </w:rPr>
        <w:t xml:space="preserve"> Surface </w:t>
      </w:r>
      <w:r w:rsidRPr="00093EB1">
        <w:rPr>
          <w:rStyle w:val="StyleUnderline"/>
        </w:rPr>
        <w:t>Mining Control and Reclamation Act</w:t>
      </w:r>
      <w:r w:rsidRPr="00093EB1">
        <w:rPr>
          <w:sz w:val="16"/>
        </w:rPr>
        <w:t xml:space="preserve"> of 1977).</w:t>
      </w:r>
    </w:p>
    <w:p w14:paraId="7D2AD812" w14:textId="77777777" w:rsidR="00A6638D" w:rsidRPr="00093EB1" w:rsidRDefault="00A6638D" w:rsidP="00A6638D">
      <w:pPr>
        <w:rPr>
          <w:sz w:val="16"/>
        </w:rPr>
      </w:pPr>
      <w:r w:rsidRPr="00093EB1">
        <w:rPr>
          <w:sz w:val="16"/>
        </w:rPr>
        <w:t xml:space="preserve">In addition, </w:t>
      </w:r>
      <w:r w:rsidRPr="00093EB1">
        <w:rPr>
          <w:rStyle w:val="StyleUnderline"/>
        </w:rPr>
        <w:t xml:space="preserve">the Supreme Court has made clear that federal laws like the Clean Water Act that prescribe minimum federal standards through a valid exercise of the commerce power </w:t>
      </w:r>
      <w:r w:rsidRPr="00ED774C">
        <w:rPr>
          <w:rStyle w:val="Emphasis"/>
        </w:rPr>
        <w:t>do not violate the Tenth Amendment</w:t>
      </w:r>
      <w:r w:rsidRPr="00093EB1">
        <w:rPr>
          <w:rStyle w:val="StyleUnderline"/>
        </w:rPr>
        <w:t xml:space="preserve">. “The Court </w:t>
      </w:r>
      <w:r w:rsidRPr="00ED774C">
        <w:rPr>
          <w:rStyle w:val="Emphasis"/>
        </w:rPr>
        <w:t>long</w:t>
      </w:r>
      <w:r w:rsidRPr="00093EB1">
        <w:rPr>
          <w:sz w:val="16"/>
        </w:rPr>
        <w:t xml:space="preserve"> ago </w:t>
      </w:r>
      <w:r w:rsidRPr="00ED774C">
        <w:rPr>
          <w:rStyle w:val="Emphasis"/>
        </w:rPr>
        <w:t>rejected</w:t>
      </w:r>
      <w:r w:rsidRPr="00093EB1">
        <w:rPr>
          <w:rStyle w:val="StyleUnderline"/>
        </w:rPr>
        <w:t xml:space="preserve"> the suggestion that Congress invades areas reserved to the States by the Tenth Amendment simply because it exercises its authority under the Commerce Clause</w:t>
      </w:r>
      <w:r w:rsidRPr="00093EB1">
        <w:rPr>
          <w:sz w:val="16"/>
        </w:rPr>
        <w:t xml:space="preserve">.” Hodel, 452 U.S. at 291. And </w:t>
      </w:r>
      <w:r w:rsidRPr="00093EB1">
        <w:rPr>
          <w:rStyle w:val="StyleUnderline"/>
        </w:rPr>
        <w:t>it is clear that the Clean Water Rule the Agencies seek to replace</w:t>
      </w:r>
      <w:r w:rsidRPr="00093EB1">
        <w:rPr>
          <w:sz w:val="16"/>
        </w:rPr>
        <w:t>, which is based on the significant nexus standard</w:t>
      </w:r>
      <w:r w:rsidRPr="00093EB1">
        <w:rPr>
          <w:rStyle w:val="StyleUnderline"/>
        </w:rPr>
        <w:t>, is a valid exercise of the commerce power that “</w:t>
      </w:r>
      <w:r w:rsidRPr="00ED774C">
        <w:rPr>
          <w:rStyle w:val="Emphasis"/>
        </w:rPr>
        <w:t>raise[s] no serious</w:t>
      </w:r>
      <w:r w:rsidRPr="00093EB1">
        <w:rPr>
          <w:sz w:val="16"/>
        </w:rPr>
        <w:t xml:space="preserve"> constitutional or </w:t>
      </w:r>
      <w:r w:rsidRPr="00ED774C">
        <w:rPr>
          <w:rStyle w:val="Emphasis"/>
        </w:rPr>
        <w:t>federalism difficulty</w:t>
      </w:r>
      <w:r w:rsidRPr="00093EB1">
        <w:rPr>
          <w:sz w:val="16"/>
        </w:rPr>
        <w:t>.” Rapanos, 547 U.S. at 782 (Kennedy, J., concurring).</w:t>
      </w:r>
    </w:p>
    <w:p w14:paraId="6FB03887" w14:textId="77777777" w:rsidR="00A6638D" w:rsidRPr="00093EB1" w:rsidRDefault="00A6638D" w:rsidP="00A6638D">
      <w:pPr>
        <w:rPr>
          <w:sz w:val="16"/>
        </w:rPr>
      </w:pPr>
      <w:r w:rsidRPr="00093EB1">
        <w:rPr>
          <w:sz w:val="16"/>
        </w:rPr>
        <w:t xml:space="preserve">The Agencies’ purported constitutional concerns in the proposed replacement rule lack legal support. </w:t>
      </w:r>
      <w:r w:rsidRPr="00093EB1">
        <w:rPr>
          <w:rStyle w:val="StyleUnderline"/>
        </w:rPr>
        <w:t>The Agencies provide no reasonable explanation for the change</w:t>
      </w:r>
      <w:r w:rsidRPr="00093EB1">
        <w:rPr>
          <w:sz w:val="16"/>
        </w:rPr>
        <w:t xml:space="preserve"> from their prior position that the Clean Water Rule presents no constitutional concerns (see, e.g., 2015 TSD at 83-91), rendering the proposed rule arbitrary and capricious. </w:t>
      </w:r>
    </w:p>
    <w:p w14:paraId="567574F9" w14:textId="77777777" w:rsidR="00A6638D" w:rsidRPr="002661E9" w:rsidRDefault="00A6638D" w:rsidP="00A6638D">
      <w:pPr>
        <w:pStyle w:val="Heading4"/>
      </w:pPr>
      <w:r>
        <w:t xml:space="preserve">3---The CWA </w:t>
      </w:r>
      <w:r>
        <w:rPr>
          <w:u w:val="single"/>
        </w:rPr>
        <w:t xml:space="preserve">protects </w:t>
      </w:r>
      <w:r w:rsidRPr="007D131E">
        <w:rPr>
          <w:u w:val="single"/>
        </w:rPr>
        <w:t>state</w:t>
      </w:r>
      <w:r>
        <w:rPr>
          <w:u w:val="single"/>
        </w:rPr>
        <w:t xml:space="preserve"> </w:t>
      </w:r>
      <w:r w:rsidRPr="007D131E">
        <w:rPr>
          <w:u w:val="single"/>
        </w:rPr>
        <w:t>authority</w:t>
      </w:r>
      <w:r>
        <w:t xml:space="preserve">---it allows them to </w:t>
      </w:r>
      <w:r w:rsidRPr="002B7475">
        <w:rPr>
          <w:u w:val="single"/>
        </w:rPr>
        <w:t xml:space="preserve">set </w:t>
      </w:r>
      <w:r>
        <w:rPr>
          <w:u w:val="single"/>
        </w:rPr>
        <w:t xml:space="preserve">and enforce </w:t>
      </w:r>
      <w:r w:rsidRPr="002B7475">
        <w:rPr>
          <w:u w:val="single"/>
        </w:rPr>
        <w:t>standards</w:t>
      </w:r>
      <w:r>
        <w:t xml:space="preserve">. </w:t>
      </w:r>
    </w:p>
    <w:p w14:paraId="73155DE1" w14:textId="77777777" w:rsidR="00A6638D" w:rsidRDefault="00A6638D" w:rsidP="00A6638D">
      <w:r w:rsidRPr="001F72FD">
        <w:rPr>
          <w:rStyle w:val="Style13ptBold"/>
        </w:rPr>
        <w:t>Attorney</w:t>
      </w:r>
      <w:r>
        <w:rPr>
          <w:rStyle w:val="Style13ptBold"/>
        </w:rPr>
        <w:t>s</w:t>
      </w:r>
      <w:r w:rsidRPr="001F72FD">
        <w:rPr>
          <w:rStyle w:val="Style13ptBold"/>
        </w:rPr>
        <w:t xml:space="preserve"> General </w:t>
      </w:r>
      <w:r>
        <w:rPr>
          <w:rStyle w:val="Style13ptBold"/>
        </w:rPr>
        <w:t>19</w:t>
      </w:r>
      <w:r>
        <w:t>.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15BF7062" w14:textId="77777777" w:rsidR="00A6638D" w:rsidRPr="007D131E" w:rsidRDefault="00A6638D" w:rsidP="00A6638D">
      <w:pPr>
        <w:rPr>
          <w:sz w:val="16"/>
        </w:rPr>
      </w:pPr>
      <w:r w:rsidRPr="007D131E">
        <w:rPr>
          <w:sz w:val="16"/>
        </w:rPr>
        <w:t xml:space="preserve">A. </w:t>
      </w:r>
      <w:r w:rsidRPr="00E713AF">
        <w:rPr>
          <w:rStyle w:val="StyleUnderline"/>
        </w:rPr>
        <w:t>The Proposed Replacement Rule’s Purported Federalism Rationale</w:t>
      </w:r>
      <w:r w:rsidRPr="007D131E">
        <w:rPr>
          <w:sz w:val="16"/>
        </w:rPr>
        <w:t xml:space="preserve"> and Emphasis on Non-Regulatory Programs </w:t>
      </w:r>
      <w:r w:rsidRPr="007D131E">
        <w:rPr>
          <w:rStyle w:val="StyleUnderline"/>
        </w:rPr>
        <w:t xml:space="preserve">at the Expense of Water Pollution Control </w:t>
      </w:r>
      <w:r w:rsidRPr="00ED774C">
        <w:rPr>
          <w:rStyle w:val="Emphasis"/>
        </w:rPr>
        <w:t>Misconstrue the Act</w:t>
      </w:r>
      <w:r w:rsidRPr="007D131E">
        <w:rPr>
          <w:sz w:val="16"/>
        </w:rPr>
        <w:t>, and the Agencies Have Changed Course Without Reasoned Explanation.</w:t>
      </w:r>
    </w:p>
    <w:p w14:paraId="6C472BF3" w14:textId="77777777" w:rsidR="00A6638D" w:rsidRPr="007D131E" w:rsidRDefault="00A6638D" w:rsidP="00A6638D">
      <w:pPr>
        <w:rPr>
          <w:sz w:val="16"/>
        </w:rPr>
      </w:pPr>
      <w:r w:rsidRPr="007D131E">
        <w:rPr>
          <w:sz w:val="16"/>
        </w:rPr>
        <w:t xml:space="preserve">Throughout the Agencies’ notice of proposed rulemaking (see, e.g., 84 Fed. Reg. at 4169, 4187, 4195), </w:t>
      </w:r>
      <w:r w:rsidRPr="007D131E">
        <w:rPr>
          <w:rStyle w:val="StyleUnderline"/>
        </w:rPr>
        <w:t>the Agencies assert that its severely diminished water quality protections are justified by</w:t>
      </w:r>
      <w:r w:rsidRPr="007D131E">
        <w:rPr>
          <w:sz w:val="16"/>
        </w:rPr>
        <w:t xml:space="preserve"> 33 U.S.C. § 1251(b), which states the policy of Congress “to recognize, preserve, and protect the primary responsibilities and </w:t>
      </w:r>
      <w:r w:rsidRPr="00ED774C">
        <w:rPr>
          <w:rStyle w:val="Emphasis"/>
        </w:rPr>
        <w:t>rights of States</w:t>
      </w:r>
      <w:r w:rsidRPr="007D131E">
        <w:rPr>
          <w:sz w:val="16"/>
        </w:rPr>
        <w:t xml:space="preserve"> to prevent, reduce and eliminate pollution [and] to plan the development and use (including restoration, preservation and enhancement) of land and water resources . . .” The Agencies also assert that the “non-regulatory grant, research, nonpoint source, groundwater, and watershed planning programs” under the Act reveal Congress’ intent to limit the use of federal regulatory mechanisms for controlling water pollution. 84 Fed. Reg. at 4169. </w:t>
      </w:r>
      <w:r w:rsidRPr="00ED774C">
        <w:rPr>
          <w:rStyle w:val="Emphasis"/>
        </w:rPr>
        <w:t>Neither of these assertions is supported by the Act, by its history, or by case law</w:t>
      </w:r>
      <w:r w:rsidRPr="007D131E">
        <w:rPr>
          <w:sz w:val="16"/>
        </w:rPr>
        <w:t>.</w:t>
      </w:r>
    </w:p>
    <w:p w14:paraId="016E0D01" w14:textId="77777777" w:rsidR="00A6638D" w:rsidRPr="007D131E" w:rsidRDefault="00A6638D" w:rsidP="00A6638D">
      <w:pPr>
        <w:rPr>
          <w:sz w:val="16"/>
          <w:szCs w:val="16"/>
        </w:rPr>
      </w:pPr>
      <w:r w:rsidRPr="007D131E">
        <w:rPr>
          <w:sz w:val="16"/>
          <w:szCs w:val="16"/>
        </w:rPr>
        <w:t>1. Section 1251(b) Provides for State Primacy in Abating Pollution.</w:t>
      </w:r>
    </w:p>
    <w:p w14:paraId="75F59F6D" w14:textId="77777777" w:rsidR="00A6638D" w:rsidRPr="007D131E" w:rsidRDefault="00A6638D" w:rsidP="00A6638D">
      <w:pPr>
        <w:rPr>
          <w:sz w:val="16"/>
          <w:szCs w:val="16"/>
        </w:rPr>
      </w:pPr>
      <w:r w:rsidRPr="007D131E">
        <w:rPr>
          <w:sz w:val="16"/>
          <w:szCs w:val="16"/>
        </w:rPr>
        <w:t>Section 1251(b) is primarily concerned with state implementation of water pollution control measures, not the jurisdictional reach of the Act. The policy of giving states primary responsibility for pollution abatement is reflected in the Act’s provisions and structure, which encourages or assigns states that responsibility. A lawful and protective definition of covered waters under the Act does not disturb or undermine the states’ exercise of primary authority.</w:t>
      </w:r>
    </w:p>
    <w:p w14:paraId="6AF1FE0D" w14:textId="77777777" w:rsidR="00A6638D" w:rsidRPr="007D131E" w:rsidRDefault="00A6638D" w:rsidP="00A6638D">
      <w:pPr>
        <w:rPr>
          <w:rStyle w:val="StyleUnderline"/>
        </w:rPr>
      </w:pPr>
      <w:r w:rsidRPr="007D131E">
        <w:rPr>
          <w:rStyle w:val="StyleUnderline"/>
        </w:rPr>
        <w:t xml:space="preserve">The Clean Water Act affords states </w:t>
      </w:r>
      <w:r w:rsidRPr="00ED774C">
        <w:rPr>
          <w:rStyle w:val="Emphasis"/>
        </w:rPr>
        <w:t>broad authority to set and enforce water quality standards</w:t>
      </w:r>
      <w:r w:rsidRPr="007D131E">
        <w:rPr>
          <w:sz w:val="16"/>
        </w:rPr>
        <w:t xml:space="preserve"> for their waters and authorizes them to implement the Act’s permit programs if the state programs meet the Act’s criteria. </w:t>
      </w:r>
      <w:r w:rsidRPr="007D131E">
        <w:rPr>
          <w:rStyle w:val="StyleUnderline"/>
        </w:rPr>
        <w:t>States set water quality standards by designating uses and water quality criteria for their waters. They exercise wide discretion in doing so, taking into account local environmental and economic conditions.</w:t>
      </w:r>
    </w:p>
    <w:p w14:paraId="60AC1BDA" w14:textId="77777777" w:rsidR="00A6638D" w:rsidRPr="007D131E" w:rsidRDefault="00A6638D" w:rsidP="00A6638D">
      <w:pPr>
        <w:ind w:left="720"/>
        <w:rPr>
          <w:sz w:val="16"/>
        </w:rPr>
      </w:pPr>
      <w:r w:rsidRPr="007D131E">
        <w:rPr>
          <w:sz w:val="16"/>
        </w:rPr>
        <w:t xml:space="preserve">Such standards shall be such as to protect the public health or welfare, enhance the quality of water and serve the purposes of this chapter. Such </w:t>
      </w:r>
      <w:r w:rsidRPr="007D131E">
        <w:rPr>
          <w:rStyle w:val="StyleUnderline"/>
        </w:rPr>
        <w:t>standards shall be established taking into consideration their use and value for public water supplies, propagation of fish and wildlife, recreational purposes, and agriculture, industrial, and other purposes, and also taking into consideration their use and value for navigation.</w:t>
      </w:r>
    </w:p>
    <w:p w14:paraId="45B56006" w14:textId="77777777" w:rsidR="00A6638D" w:rsidRPr="007D131E" w:rsidRDefault="00A6638D" w:rsidP="00A6638D">
      <w:pPr>
        <w:rPr>
          <w:sz w:val="16"/>
        </w:rPr>
      </w:pPr>
      <w:r w:rsidRPr="007D131E">
        <w:rPr>
          <w:sz w:val="16"/>
        </w:rPr>
        <w:t xml:space="preserve">33 U.S.C. § 1313(c). </w:t>
      </w:r>
      <w:r w:rsidRPr="007D131E">
        <w:rPr>
          <w:rStyle w:val="StyleUnderline"/>
        </w:rPr>
        <w:t>If a state’s water quality standards are not achieved for a particular water, the state enforces them by establishing “total maximum daily loads” for</w:t>
      </w:r>
      <w:r w:rsidRPr="007D131E">
        <w:rPr>
          <w:sz w:val="16"/>
        </w:rPr>
        <w:t xml:space="preserve"> the offending pollutants. Id. § 1313(c). </w:t>
      </w:r>
      <w:r w:rsidRPr="007D131E">
        <w:rPr>
          <w:rStyle w:val="StyleUnderline"/>
        </w:rPr>
        <w:t xml:space="preserve">The Act also allows </w:t>
      </w:r>
      <w:r w:rsidRPr="00ED774C">
        <w:rPr>
          <w:rStyle w:val="Emphasis"/>
        </w:rPr>
        <w:t>states to impose conditions</w:t>
      </w:r>
      <w:r w:rsidRPr="007D131E">
        <w:rPr>
          <w:sz w:val="16"/>
        </w:rPr>
        <w:t xml:space="preserve"> in Section 401 certifications to ensure their water quality standards are met in connection with the construction or operation of facilities that require federal licenses or permits and discharge pollutants to navigable waters. </w:t>
      </w:r>
      <w:r w:rsidRPr="007D131E">
        <w:rPr>
          <w:rStyle w:val="StyleUnderline"/>
        </w:rPr>
        <w:t xml:space="preserve">If state water quality standards are not met, they can </w:t>
      </w:r>
      <w:r w:rsidRPr="00ED774C">
        <w:rPr>
          <w:rStyle w:val="Emphasis"/>
        </w:rPr>
        <w:t>veto construction or operation</w:t>
      </w:r>
      <w:r w:rsidRPr="007D131E">
        <w:rPr>
          <w:rStyle w:val="StyleUnderline"/>
        </w:rPr>
        <w:t xml:space="preserve"> of the facilities</w:t>
      </w:r>
      <w:r w:rsidRPr="007D131E">
        <w:rPr>
          <w:sz w:val="16"/>
        </w:rPr>
        <w:t>. Id. § 1341.</w:t>
      </w:r>
    </w:p>
    <w:p w14:paraId="5A319A3F" w14:textId="77777777" w:rsidR="00A6638D" w:rsidRPr="007D131E" w:rsidRDefault="00A6638D" w:rsidP="00A6638D">
      <w:pPr>
        <w:rPr>
          <w:sz w:val="16"/>
        </w:rPr>
      </w:pPr>
      <w:r w:rsidRPr="007D131E">
        <w:rPr>
          <w:rStyle w:val="StyleUnderline"/>
        </w:rPr>
        <w:t>States also can implement the National Pollutant Discharge Elimination System</w:t>
      </w:r>
      <w:r w:rsidRPr="007D131E">
        <w:rPr>
          <w:sz w:val="16"/>
        </w:rPr>
        <w:t xml:space="preserve"> (NPDES) </w:t>
      </w:r>
      <w:r w:rsidRPr="007D131E">
        <w:rPr>
          <w:rStyle w:val="StyleUnderline"/>
        </w:rPr>
        <w:t>permit program instead of EPA, and the Dredge and Fill permit program instead of the Army Corps</w:t>
      </w:r>
      <w:r w:rsidRPr="007D131E">
        <w:rPr>
          <w:sz w:val="16"/>
        </w:rPr>
        <w:t xml:space="preserve">, under sections 402 and 404 of the Act, respectively. Id. § §1342, 1344.23 The legislative history shows that the purpose of Section 1251(b) was to have the </w:t>
      </w:r>
      <w:r w:rsidRPr="00ED774C">
        <w:rPr>
          <w:rStyle w:val="Emphasis"/>
        </w:rPr>
        <w:t>states exercise their primary authority</w:t>
      </w:r>
      <w:r w:rsidRPr="007D131E">
        <w:rPr>
          <w:sz w:val="16"/>
        </w:rPr>
        <w:t xml:space="preserve"> by operating the NPDES program. Cong. Research Serv., Ser. No. 93-1, A Legislative History of the Water Pollution Control Act Amendments of 1972, at 403 (1973) (describing the “responsibility of states to prevent and abate pollution by assigning them a large role in the national discharge permit system established by the Act.”). Case law confirms Congress’ view that Section1251(b) is principally concerned with the “primary responsibilities and rights of States to prevent, reduce and eliminate pollution” through EPA-approved programs for “State… issu[ance] [of] NPDES permits . . .” EPA v. California ex. rel. State Water Res. Control Bd., 426 U.S. 200, 207-208 &amp; n. 16 (1976) (citing §1251(b)). Similarly, in Int’l Paper Co. v. Ouellette, 479 U.S 481, 489 (1987), the Court referenced State-administered NPDES permit programs and Section1251(b) as “recogni[tion] that the States should have a significant role in protecting their own natural resources.” See City of Arcadia v. U.S. EPA, 411 F.3d. 1103, 1106 (9th Cir. 2005), citing §1251(b) for “the basic goals and policies that underlie the Clean Water Act – namely, that </w:t>
      </w:r>
      <w:r w:rsidRPr="00ED774C">
        <w:rPr>
          <w:rStyle w:val="Emphasis"/>
        </w:rPr>
        <w:t>states remain at the front line</w:t>
      </w:r>
      <w:r w:rsidRPr="007D131E">
        <w:rPr>
          <w:rStyle w:val="StyleUnderline"/>
        </w:rPr>
        <w:t xml:space="preserve"> in combating pollution</w:t>
      </w:r>
      <w:r w:rsidRPr="007D131E">
        <w:rPr>
          <w:sz w:val="16"/>
        </w:rPr>
        <w:t>.”</w:t>
      </w:r>
    </w:p>
    <w:p w14:paraId="3BF75B72" w14:textId="77777777" w:rsidR="00A6638D" w:rsidRPr="007D131E" w:rsidRDefault="00A6638D" w:rsidP="00A6638D">
      <w:pPr>
        <w:rPr>
          <w:sz w:val="16"/>
        </w:rPr>
      </w:pPr>
      <w:r w:rsidRPr="007D131E">
        <w:rPr>
          <w:sz w:val="16"/>
        </w:rPr>
        <w:t xml:space="preserve">The NPDES permit program is the centerpiece of the Act. </w:t>
      </w:r>
      <w:r w:rsidRPr="007D131E">
        <w:rPr>
          <w:rStyle w:val="StyleUnderline"/>
        </w:rPr>
        <w:t xml:space="preserve">Neither the Clean Water Rule, nor the Agencies’ regulations preceding it, have impeded </w:t>
      </w:r>
      <w:r w:rsidRPr="00ED774C">
        <w:rPr>
          <w:rStyle w:val="Emphasis"/>
        </w:rPr>
        <w:t>states from exercising their primacy</w:t>
      </w:r>
      <w:r w:rsidRPr="007D131E">
        <w:rPr>
          <w:rStyle w:val="StyleUnderline"/>
        </w:rPr>
        <w:t xml:space="preserve"> by choosing to operate that program</w:t>
      </w:r>
      <w:r w:rsidRPr="007D131E">
        <w:rPr>
          <w:sz w:val="16"/>
        </w:rPr>
        <w:t xml:space="preserve">. So the proposed replacement rule does not serve the purpose of Section 1251(b) in this regard. And the proposed replacement rule’s reduced scope of protections would undermine the primacy of states to decide for themselves whether to implement the Section 404 dredge and fill program. </w:t>
      </w:r>
      <w:r w:rsidRPr="00ED774C">
        <w:rPr>
          <w:rStyle w:val="Emphasis"/>
        </w:rPr>
        <w:t>Nearly all states have chosen to let the Army Corps operate the 404 program rather than operating it themselves</w:t>
      </w:r>
      <w:r w:rsidRPr="007D131E">
        <w:rPr>
          <w:rStyle w:val="StyleUnderline"/>
        </w:rPr>
        <w:t xml:space="preserve">. Reducing the scope of the program places </w:t>
      </w:r>
      <w:r w:rsidRPr="00ED774C">
        <w:rPr>
          <w:rStyle w:val="Emphasis"/>
        </w:rPr>
        <w:t>burdens on the states</w:t>
      </w:r>
      <w:r w:rsidRPr="007D131E">
        <w:rPr>
          <w:sz w:val="16"/>
        </w:rPr>
        <w:t xml:space="preserve">, by </w:t>
      </w:r>
      <w:r w:rsidRPr="00ED774C">
        <w:rPr>
          <w:rStyle w:val="Emphasis"/>
        </w:rPr>
        <w:t>pressuring them</w:t>
      </w:r>
      <w:r w:rsidRPr="007D131E">
        <w:rPr>
          <w:sz w:val="16"/>
        </w:rPr>
        <w:t xml:space="preserve"> to fill the gap and operate or expand their own programs, </w:t>
      </w:r>
      <w:r w:rsidRPr="007D131E">
        <w:rPr>
          <w:rStyle w:val="StyleUnderline"/>
        </w:rPr>
        <w:t xml:space="preserve">which would entail bearing </w:t>
      </w:r>
      <w:r w:rsidRPr="00ED774C">
        <w:rPr>
          <w:rStyle w:val="Emphasis"/>
        </w:rPr>
        <w:t>high start-up costs and continuing administrative burdens</w:t>
      </w:r>
      <w:r w:rsidRPr="007D131E">
        <w:rPr>
          <w:rStyle w:val="StyleUnderline"/>
        </w:rPr>
        <w:t>, as the Agencies acknowledge</w:t>
      </w:r>
      <w:r w:rsidRPr="007D131E">
        <w:rPr>
          <w:sz w:val="16"/>
        </w:rPr>
        <w:t xml:space="preserve">. EA at 29. </w:t>
      </w:r>
      <w:r w:rsidRPr="007D131E">
        <w:rPr>
          <w:rStyle w:val="StyleUnderline"/>
        </w:rPr>
        <w:t>This process will also involve significant time given the likelihood that affected interests would oppose any new rules at the state level</w:t>
      </w:r>
      <w:r w:rsidRPr="007D131E">
        <w:rPr>
          <w:sz w:val="16"/>
        </w:rPr>
        <w:t>. In the interim period, waters that would no longer be subject to federal protection if the proposed rule is implemented would be unprotected and face serious threats of degradation.</w:t>
      </w:r>
    </w:p>
    <w:p w14:paraId="1B7C0839" w14:textId="77777777" w:rsidR="00A6638D" w:rsidRPr="007D131E" w:rsidRDefault="00A6638D" w:rsidP="00A6638D">
      <w:pPr>
        <w:rPr>
          <w:sz w:val="16"/>
        </w:rPr>
      </w:pPr>
      <w:r w:rsidRPr="007D131E">
        <w:rPr>
          <w:sz w:val="16"/>
        </w:rPr>
        <w:t xml:space="preserve">Thus, </w:t>
      </w:r>
      <w:r w:rsidRPr="00ED774C">
        <w:rPr>
          <w:rStyle w:val="Emphasis"/>
        </w:rPr>
        <w:t>the proposed replacement rule would actually harm the states</w:t>
      </w:r>
      <w:r w:rsidRPr="007D131E">
        <w:rPr>
          <w:sz w:val="16"/>
        </w:rPr>
        <w:t xml:space="preserve"> in exercising their primacy under Section 1251(b). </w:t>
      </w:r>
    </w:p>
    <w:p w14:paraId="00542417" w14:textId="77777777" w:rsidR="00A6638D" w:rsidRDefault="00A6638D" w:rsidP="00A6638D">
      <w:pPr>
        <w:pStyle w:val="Heading4"/>
      </w:pPr>
      <w:r>
        <w:t xml:space="preserve">4---Federalism </w:t>
      </w:r>
      <w:r w:rsidRPr="002B7475">
        <w:rPr>
          <w:u w:val="single"/>
        </w:rPr>
        <w:t>isn’t modeled</w:t>
      </w:r>
      <w:r>
        <w:t xml:space="preserve"> AND </w:t>
      </w:r>
      <w:r w:rsidRPr="002B7475">
        <w:rPr>
          <w:u w:val="single"/>
        </w:rPr>
        <w:t>modeling fails</w:t>
      </w:r>
      <w:r>
        <w:t>---different demographics and needs.</w:t>
      </w:r>
    </w:p>
    <w:p w14:paraId="36F92E5E" w14:textId="77777777" w:rsidR="00A6638D" w:rsidRDefault="00A6638D" w:rsidP="00A6638D">
      <w:r>
        <w:t xml:space="preserve">Alfred </w:t>
      </w:r>
      <w:r w:rsidRPr="002B7475">
        <w:rPr>
          <w:rStyle w:val="Style13ptBold"/>
        </w:rPr>
        <w:t>Stepan 99</w:t>
      </w:r>
      <w:r>
        <w:t xml:space="preserve">. Gladstone Professor of Government at Oxford University in 1996–99, is now Wallace Sayre Professor of Government at Columbia University, Federalism and Democracy: Beyond the U.S. Model, </w:t>
      </w:r>
      <w:hyperlink r:id="rId7" w:history="1">
        <w:r w:rsidRPr="00AE1C1A">
          <w:rPr>
            <w:rStyle w:val="Hyperlink"/>
          </w:rPr>
          <w:t>https://muse.jhu.edu/article/16996</w:t>
        </w:r>
      </w:hyperlink>
    </w:p>
    <w:p w14:paraId="1074A5D8" w14:textId="77777777" w:rsidR="00A6638D" w:rsidRPr="002B7475" w:rsidRDefault="00A6638D" w:rsidP="00A6638D">
      <w:pPr>
        <w:rPr>
          <w:sz w:val="16"/>
        </w:rPr>
      </w:pPr>
      <w:r w:rsidRPr="002B7475">
        <w:rPr>
          <w:sz w:val="16"/>
        </w:rPr>
        <w:t xml:space="preserve">Yet although these three points are a reasonably accurate depiction of the political structures and normative values associated with U.S. federalism, </w:t>
      </w:r>
      <w:r w:rsidRPr="00823575">
        <w:rPr>
          <w:u w:val="single"/>
        </w:rPr>
        <w:t xml:space="preserve">most democratic countries that have adopted federal systems have </w:t>
      </w:r>
      <w:r w:rsidRPr="00ED774C">
        <w:rPr>
          <w:rStyle w:val="Emphasis"/>
        </w:rPr>
        <w:t>chosen not to follow the U.S. model</w:t>
      </w:r>
      <w:r w:rsidRPr="002B7475">
        <w:rPr>
          <w:sz w:val="16"/>
        </w:rPr>
        <w:t xml:space="preserve">. Indeed, </w:t>
      </w:r>
      <w:r w:rsidRPr="00823575">
        <w:rPr>
          <w:u w:val="single"/>
        </w:rPr>
        <w:t xml:space="preserve">American-style federalism embodies some values that would be very </w:t>
      </w:r>
      <w:r w:rsidRPr="00ED774C">
        <w:rPr>
          <w:rStyle w:val="Emphasis"/>
        </w:rPr>
        <w:t>inappropriate</w:t>
      </w:r>
      <w:r w:rsidRPr="00823575">
        <w:rPr>
          <w:u w:val="single"/>
        </w:rPr>
        <w:t xml:space="preserve"> for</w:t>
      </w:r>
      <w:r w:rsidRPr="002B7475">
        <w:rPr>
          <w:sz w:val="16"/>
        </w:rPr>
        <w:t xml:space="preserve"> [End Page 21] </w:t>
      </w:r>
      <w:r w:rsidRPr="00823575">
        <w:rPr>
          <w:u w:val="single"/>
        </w:rPr>
        <w:t>many democratizing countries, especially multinational polities</w:t>
      </w:r>
      <w:r w:rsidRPr="002B7475">
        <w:rPr>
          <w:sz w:val="16"/>
        </w:rPr>
        <w:t>. To explain what I mean by this, let me review each of these three points in turn.</w:t>
      </w:r>
    </w:p>
    <w:p w14:paraId="660AFB3A" w14:textId="77777777" w:rsidR="00A6638D" w:rsidRPr="002B7475" w:rsidRDefault="00A6638D" w:rsidP="00A6638D">
      <w:pPr>
        <w:rPr>
          <w:sz w:val="16"/>
          <w:szCs w:val="16"/>
        </w:rPr>
      </w:pPr>
      <w:r w:rsidRPr="002B7475">
        <w:rPr>
          <w:sz w:val="16"/>
          <w:szCs w:val="16"/>
        </w:rPr>
        <w:t xml:space="preserve"> “Coming-Together” vs. “Holding-Together”</w:t>
      </w:r>
    </w:p>
    <w:p w14:paraId="4E54BCE8" w14:textId="77777777" w:rsidR="00A6638D" w:rsidRPr="002B7475" w:rsidRDefault="00A6638D" w:rsidP="00A6638D">
      <w:pPr>
        <w:rPr>
          <w:sz w:val="16"/>
          <w:szCs w:val="16"/>
        </w:rPr>
      </w:pPr>
      <w:r w:rsidRPr="002B7475">
        <w:rPr>
          <w:sz w:val="16"/>
          <w:szCs w:val="16"/>
        </w:rPr>
        <w:t>First of all, we need to ask: How are democratic federal systems actually formed? Riker has to engage in some “concept-stretching” to include all the federal systems in the world in one model. For example, he contends that the Soviet Union meets his definition of a federal system that came about as the result of a “federal bargain.” Yet it is clearly a distortion of history, language, and theory to call what happened in Georgia, Azerbaijan, and Armenia, for example, a “federal bargain.” These three previously independent countries were conquered by the 11th Red Army. In Azerbaijan, the former nationalist prime minister and the former head of the army were executed just one week after accepting the “bargain.”</w:t>
      </w:r>
    </w:p>
    <w:p w14:paraId="23DFEC25" w14:textId="77777777" w:rsidR="00A6638D" w:rsidRPr="002B7475" w:rsidRDefault="00A6638D" w:rsidP="00A6638D">
      <w:pPr>
        <w:rPr>
          <w:sz w:val="16"/>
        </w:rPr>
      </w:pPr>
      <w:r w:rsidRPr="001F3D7D">
        <w:rPr>
          <w:u w:val="single"/>
        </w:rPr>
        <w:t>Many democratic federations</w:t>
      </w:r>
      <w:r w:rsidRPr="002B7475">
        <w:rPr>
          <w:sz w:val="16"/>
        </w:rPr>
        <w:t xml:space="preserve">, however, </w:t>
      </w:r>
      <w:r w:rsidRPr="001F3D7D">
        <w:rPr>
          <w:u w:val="single"/>
        </w:rPr>
        <w:t>emerge from a completely different historical and political logic</w:t>
      </w:r>
      <w:r w:rsidRPr="002B7475">
        <w:rPr>
          <w:sz w:val="16"/>
        </w:rPr>
        <w:t>, which I call holding-together federalism. India in late 1948, Belgium in 1969, and Spain in 1975 were all political systems with strong unitary features. Nevertheless, political leaders in these three multicultural polities came to the decision that the best way—indeed, the only way—to hold their countries together in a democracy would be to devolve power constitutionally and turn their threatened polities into federations. The 1950 Indian Constitution, the 1978 Spanish Constitution, and the 1993 Belgian Constitution are all federal.</w:t>
      </w:r>
    </w:p>
    <w:p w14:paraId="60731571" w14:textId="77777777" w:rsidR="00A6638D" w:rsidRPr="002B7475" w:rsidRDefault="00A6638D" w:rsidP="00A6638D">
      <w:pPr>
        <w:rPr>
          <w:sz w:val="16"/>
          <w:szCs w:val="16"/>
        </w:rPr>
      </w:pPr>
      <w:r w:rsidRPr="002B7475">
        <w:rPr>
          <w:sz w:val="16"/>
          <w:szCs w:val="16"/>
        </w:rPr>
        <w:t>Let us briefly examine the “holding-together” characteristics of the creation of federalism in India to show how they differ from the “coming-together” characteristics correctly associated with the creation of American-style federalism. When he presented India’s draft constitution for the consideration of the members of the constituent assembly, the chairman of the drafting committee, B.R. Ambedkar, said explicitly that it was designed to maintain the unity of India—in short, to hold it together. He argued that the constitution was guided by principles and mechanisms that were fundamentally different from those found in the United States, in that the Indian subunits had much less prior sovereignty than did the American states. Since they had less sovereignty, they therefore had much less bargaining power. Ambedkar told the assembly that although India was to be a federation, this federation was created not as the result of an agreement among the states, but by an act of the constituent assembly. 2 As Mohit Bhattacharya, in a careful review of the constituent assembly, points out, by the time Ambedkar had presented the draft in November 1948, both the partition between Pakistan and India and the somewhat reluctant and occasionally even coerced integration [End Page 22] of virtually all of the 568 princely states had already occurred. 3 Therefore, bargaining conditions between relatively sovereign units, crucial to Riker’s view of how and why enduring federations are created, in essence no longer existed.</w:t>
      </w:r>
    </w:p>
    <w:p w14:paraId="3A0A6D43" w14:textId="77777777" w:rsidR="00A6638D" w:rsidRPr="002B7475" w:rsidRDefault="00A6638D" w:rsidP="00A6638D">
      <w:pPr>
        <w:rPr>
          <w:sz w:val="16"/>
        </w:rPr>
      </w:pPr>
      <w:r w:rsidRPr="002B7475">
        <w:rPr>
          <w:sz w:val="16"/>
        </w:rPr>
        <w:t xml:space="preserve">Thus one may see the formation of democratic federal systems as fitting into a sort of continuum. On one end, closest to the pure model of a largely voluntary bargain, are the relatively autonomous units that “come together” to pool their sovereignty while retaining their individual identities. The United States, Switzerland, and Australia are examples of such states. At the other end of the democratic continuum, we have India, Belgium, and Spain as examples of “holding-together” federalism. And then there is what I call “putting-together” federalism, a heavily coercive effort by a nondemocratic centralizing power to put together a multinational state, some of the components of which had previously been independent states. The USSR was an example of this type of federalism. </w:t>
      </w:r>
      <w:r w:rsidRPr="00ED774C">
        <w:rPr>
          <w:rStyle w:val="Emphasis"/>
        </w:rPr>
        <w:t>Since federal systems have been formed for different reasons and to achieve different goals, it is no surprise that their founders created fundamentally different structures</w:t>
      </w:r>
      <w:r w:rsidRPr="002B7475">
        <w:rPr>
          <w:sz w:val="16"/>
        </w:rPr>
        <w:t>. This leads us to our next point.</w:t>
      </w:r>
    </w:p>
    <w:p w14:paraId="3D0E7BAE" w14:textId="77777777" w:rsidR="00A6638D" w:rsidRPr="002B7475" w:rsidRDefault="00A6638D" w:rsidP="00A6638D">
      <w:pPr>
        <w:rPr>
          <w:sz w:val="16"/>
          <w:szCs w:val="16"/>
        </w:rPr>
      </w:pPr>
      <w:r w:rsidRPr="002B7475">
        <w:rPr>
          <w:sz w:val="16"/>
          <w:szCs w:val="16"/>
        </w:rPr>
        <w:t xml:space="preserve"> “Demos-Constraining” vs. “Demos-Enabling”</w:t>
      </w:r>
    </w:p>
    <w:p w14:paraId="6FABA1F7" w14:textId="77777777" w:rsidR="00A6638D" w:rsidRPr="002B7475" w:rsidRDefault="00A6638D" w:rsidP="00A6638D">
      <w:pPr>
        <w:rPr>
          <w:sz w:val="16"/>
        </w:rPr>
      </w:pPr>
      <w:r w:rsidRPr="002B7475">
        <w:rPr>
          <w:sz w:val="16"/>
        </w:rPr>
        <w:t xml:space="preserve">Earlier, </w:t>
      </w:r>
      <w:r w:rsidRPr="008429CF">
        <w:rPr>
          <w:u w:val="single"/>
        </w:rPr>
        <w:t>I described American-style federalism as “demos-constraining</w:t>
      </w:r>
      <w:r w:rsidRPr="002B7475">
        <w:rPr>
          <w:sz w:val="16"/>
        </w:rPr>
        <w:t>.” In some respects, all democratic federations are more “demos-constraining” than unitary democracies. There are three reasons for this. First, unitary democracies have an open agenda, as Adam Przeworski points out, while in a federal democracy the agenda of the demos is somewhat restricted because many policy areas have been constitutionally assigned to the exclusive competence of the states. 4 Second, even at the center there are two legislative chambers, one (in theory) representing the one person- one vote principle, and the other representing the territorial principle. Third, because jurisdictional disputes are a more difficult and persistent issue in federal than in unitary systems, the judiciary, which is not responsible to the demos, is necessarily more salient and powerful.</w:t>
      </w:r>
    </w:p>
    <w:p w14:paraId="2671862E" w14:textId="77777777" w:rsidR="00A6638D" w:rsidRPr="002B7475" w:rsidRDefault="00A6638D" w:rsidP="00A6638D">
      <w:pPr>
        <w:rPr>
          <w:sz w:val="16"/>
        </w:rPr>
      </w:pPr>
      <w:r w:rsidRPr="008429CF">
        <w:rPr>
          <w:u w:val="single"/>
        </w:rPr>
        <w:t>Riker sees the demos-constraining aspect of federalism</w:t>
      </w:r>
      <w:r w:rsidRPr="002B7475">
        <w:rPr>
          <w:sz w:val="16"/>
        </w:rPr>
        <w:t xml:space="preserve"> (and the weak politywide political parties normally associated with federalism) </w:t>
      </w:r>
      <w:r w:rsidRPr="008429CF">
        <w:rPr>
          <w:u w:val="single"/>
        </w:rPr>
        <w:t>as basically good</w:t>
      </w:r>
      <w:r w:rsidRPr="002B7475">
        <w:rPr>
          <w:sz w:val="16"/>
        </w:rPr>
        <w:t xml:space="preserve">, because it can help protect individual rights from being infringed by the central government’s potential for producing populist majorities. 5 </w:t>
      </w:r>
      <w:r w:rsidRPr="008429CF">
        <w:rPr>
          <w:u w:val="single"/>
        </w:rPr>
        <w:t>But when examined from the point of view of equality and efficacy</w:t>
      </w:r>
      <w:r w:rsidRPr="002B7475">
        <w:rPr>
          <w:sz w:val="16"/>
        </w:rPr>
        <w:t xml:space="preserve">, both of which are as important to the consolidation of democracy as is liberty, </w:t>
      </w:r>
      <w:r w:rsidRPr="008429CF">
        <w:rPr>
          <w:u w:val="single"/>
        </w:rPr>
        <w:t xml:space="preserve">the picture becomes more </w:t>
      </w:r>
      <w:r w:rsidRPr="00ED774C">
        <w:rPr>
          <w:rStyle w:val="Emphasis"/>
        </w:rPr>
        <w:t>complicated</w:t>
      </w:r>
      <w:r w:rsidRPr="002B7475">
        <w:rPr>
          <w:sz w:val="16"/>
        </w:rPr>
        <w:t xml:space="preserve">. The deviation from the one citizen-one vote principle that federalism necessarily implies may be seen as a violation of the principle of equality. </w:t>
      </w:r>
      <w:r w:rsidRPr="008429CF">
        <w:rPr>
          <w:u w:val="single"/>
        </w:rPr>
        <w:t>Overrepresentation in the upper house, combined with constitutional provisions requiring a supermajority to pass certain kinds of legislation, could, in</w:t>
      </w:r>
      <w:r w:rsidRPr="002B7475">
        <w:rPr>
          <w:sz w:val="16"/>
        </w:rPr>
        <w:t xml:space="preserve"> [End Page 23] </w:t>
      </w:r>
      <w:r w:rsidRPr="008429CF">
        <w:rPr>
          <w:u w:val="single"/>
        </w:rPr>
        <w:t>certain</w:t>
      </w:r>
      <w:r w:rsidRPr="002B7475">
        <w:rPr>
          <w:sz w:val="16"/>
        </w:rPr>
        <w:t xml:space="preserve"> extreme </w:t>
      </w:r>
      <w:r w:rsidRPr="008429CF">
        <w:rPr>
          <w:u w:val="single"/>
        </w:rPr>
        <w:t xml:space="preserve">cases, lead to a situation in which legislators representing less than 10 percent of the electorate are able to thwart the wishes of the vast majority. </w:t>
      </w:r>
      <w:r w:rsidRPr="00ED774C">
        <w:rPr>
          <w:rStyle w:val="Emphasis"/>
        </w:rPr>
        <w:t>This raises serious questions for the efficacious and legitimate functioning of democracy</w:t>
      </w:r>
      <w:r w:rsidRPr="002B7475">
        <w:rPr>
          <w:sz w:val="16"/>
        </w:rPr>
        <w:t>. If one were interested only in creating a system that best reflects the demos and that functions as an effective democracy, a case could be made that the democratic values of participation, decentralization, and equality would be better addressed in a unitary system that has decentralized participation than in a federal system. But if a polity has great linguistic diversity, is multinational, and is very large, its chances of being a democracy are much better if it adopts a federal system.</w:t>
      </w:r>
    </w:p>
    <w:p w14:paraId="6C355984" w14:textId="77777777" w:rsidR="00A6638D" w:rsidRPr="002B7475" w:rsidRDefault="00A6638D" w:rsidP="00A6638D">
      <w:pPr>
        <w:rPr>
          <w:sz w:val="16"/>
        </w:rPr>
      </w:pPr>
      <w:r w:rsidRPr="008429CF">
        <w:rPr>
          <w:u w:val="single"/>
        </w:rPr>
        <w:t>If federal systems were forced to adhere to the Rikerian model, multinational democracies would be faced with a stark choice: If they wished to adopt a federal system to reduce ethnic, religious, or linguistic tensions, they could do so only at the risk of severely constraining majority rule</w:t>
      </w:r>
      <w:r w:rsidRPr="002B7475">
        <w:rPr>
          <w:sz w:val="16"/>
        </w:rPr>
        <w:t xml:space="preserve">. But </w:t>
      </w:r>
      <w:r w:rsidRPr="00ED774C">
        <w:rPr>
          <w:rStyle w:val="Emphasis"/>
        </w:rPr>
        <w:t>if we look at the federal systems that actually exist in the world, we see that not all federal systems are demos-constraining to the same degree.</w:t>
      </w:r>
      <w:r w:rsidRPr="002B7475">
        <w:rPr>
          <w:sz w:val="16"/>
        </w:rPr>
        <w:t xml:space="preserve"> American-style federalism is demos-constraining, and Brazil is the most demos-constraining federation in the world. Yet </w:t>
      </w:r>
      <w:r w:rsidRPr="008429CF">
        <w:rPr>
          <w:u w:val="single"/>
        </w:rPr>
        <w:t>the German federal system is much more demos-enabling than that of the United States, and India’s is even more demos-enabling than Germany’s</w:t>
      </w:r>
      <w:r w:rsidRPr="002B7475">
        <w:rPr>
          <w:sz w:val="16"/>
        </w:rPr>
        <w:t>. We can, in fact, construct a continuum, ranging from federal systems that are demos-constraining to those that are demos-enabling. Where a particular federal system lies on this continuum is largely determined by the nature of the party system, which I discuss elsewhere, and by three constitutionally embedded variables: 1) the degree of overrepresentation in the upper chamber; 2) the policy scope of the territorial chamber; and 3) the sorts of policy issues that are off the policy agenda of the demos because they have been allocated to the states or subunits.</w:t>
      </w:r>
    </w:p>
    <w:p w14:paraId="55B80FBE" w14:textId="77777777" w:rsidR="00A6638D" w:rsidRPr="002B7475" w:rsidRDefault="00A6638D" w:rsidP="00A6638D">
      <w:pPr>
        <w:rPr>
          <w:sz w:val="16"/>
          <w:szCs w:val="16"/>
        </w:rPr>
      </w:pPr>
      <w:r w:rsidRPr="002B7475">
        <w:rPr>
          <w:sz w:val="16"/>
          <w:szCs w:val="16"/>
        </w:rPr>
        <w:t>1) Overrepresentation in the territorial chamber. I think it is fair to argue that the greater the representation of the less populous states (and therefore the underrepresentation of the more populous states), the greater the demos-constraining potential of the upper house will be. The United States and Brazil follow the same format: In both countries, each state gets the same number of senators. Since Wyoming had a population of 453,000 and California had a population of 30 million in 1990, this meant that one vote for a senator in Wyoming was worth 66 votes in California. In Brazil, the overrepresentation is even more extreme. One vote cast for senator in Roraima has 144 times as much weight as a vote for senator in S~ao Paulo. Moreover, Brazil and Argentina are the only democratic federations in the world that replicate a version of this overrepresentation in the lower house. With perfect proportional representation, S~ao Paulo should have 114 seats. It actually has 70. With perfect representation, Roraima should have one seat. It [End Page 24] actually has eight. The Brazilian Constitution, inspired by the ideology of territorial representation, specifies that no state can have more than 70 seats in the lower house (thereby partially disenfranchising S~ao Paulo) and that no state can have fewer than eight.</w:t>
      </w:r>
    </w:p>
    <w:p w14:paraId="1140D05B" w14:textId="77777777" w:rsidR="00A6638D" w:rsidRPr="002B7475" w:rsidRDefault="00A6638D" w:rsidP="00A6638D">
      <w:pPr>
        <w:rPr>
          <w:sz w:val="16"/>
        </w:rPr>
      </w:pPr>
      <w:r w:rsidRPr="002B7475">
        <w:rPr>
          <w:sz w:val="16"/>
        </w:rPr>
        <w:t xml:space="preserve">Yet the principle of equal representation of each state in the upper house is not democratically necessary and may even prove to be a disincentive to multinational polities that contemplate adopting a federal system. Many democratic federations have quite different formulas for constructing their upper houses. In Germany, the most populous states (or Länder) get six votes in the upper chamber, those of intermediate size get four, and the least populous get three. Austria, Belgium, and India are still closer to the one person-one vote end of the continuum. </w:t>
      </w:r>
      <w:r w:rsidRPr="008429CF">
        <w:rPr>
          <w:u w:val="single"/>
        </w:rPr>
        <w:t>If multilingual India had followed the U.S. pattern, it would not have been able to do some things that were absolutely crucial for political stability. Between 1962 and 1987, India created six new culturally distinctive states in the northeast</w:t>
      </w:r>
      <w:r w:rsidRPr="002B7475">
        <w:rPr>
          <w:sz w:val="16"/>
        </w:rPr>
        <w:t xml:space="preserve">, mostly carved out of Assam, a conflict-ridden region bordering Burma and China. </w:t>
      </w:r>
      <w:r w:rsidRPr="008429CF">
        <w:rPr>
          <w:u w:val="single"/>
        </w:rPr>
        <w:t>If India had followed the U.S. model, these new states, containing barely one percent of India’s population, would have had to be given 25 percent of all the votes in the upper chamber</w:t>
      </w:r>
      <w:r w:rsidRPr="002B7475">
        <w:rPr>
          <w:sz w:val="16"/>
        </w:rPr>
        <w:t xml:space="preserve">. The other Indian states would never have allowed this. </w:t>
      </w:r>
      <w:r w:rsidRPr="00ED774C">
        <w:rPr>
          <w:rStyle w:val="Emphasis"/>
        </w:rPr>
        <w:t>Thus something democratically useful</w:t>
      </w:r>
      <w:r w:rsidRPr="002B7475">
        <w:rPr>
          <w:sz w:val="16"/>
        </w:rPr>
        <w:t>—the creation of new states, some of which were demanding independence by violent means—</w:t>
      </w:r>
      <w:r w:rsidRPr="00ED774C">
        <w:rPr>
          <w:rStyle w:val="Emphasis"/>
        </w:rPr>
        <w:t>would have been difficult or impossible under the U.S. principle of representing each state equally</w:t>
      </w:r>
      <w:r w:rsidRPr="002B7475">
        <w:rPr>
          <w:sz w:val="16"/>
        </w:rPr>
        <w:t>.</w:t>
      </w:r>
    </w:p>
    <w:p w14:paraId="7E85EED9" w14:textId="77777777" w:rsidR="00A6638D" w:rsidRPr="002B7475" w:rsidRDefault="00A6638D" w:rsidP="00A6638D">
      <w:pPr>
        <w:rPr>
          <w:sz w:val="16"/>
        </w:rPr>
      </w:pPr>
      <w:r w:rsidRPr="002B7475">
        <w:rPr>
          <w:sz w:val="16"/>
        </w:rPr>
        <w:t xml:space="preserve">The range of variation among the world’s federal democracies can be seen in Table 1 on the following page. This table also illustrates what I said above about </w:t>
      </w:r>
      <w:r w:rsidRPr="00ED774C">
        <w:rPr>
          <w:rStyle w:val="Emphasis"/>
        </w:rPr>
        <w:t>most federal democracies choosing not to follow the U.S. model</w:t>
      </w:r>
      <w:r w:rsidRPr="002B7475">
        <w:rPr>
          <w:sz w:val="16"/>
        </w:rPr>
        <w:t>. The United States, along with Brazil and Argentina, which follow the same model, is an outlier on this continuum. The first line measures the degree of inequality of representation according to the Gini index. The values range from 0, which indicates perfect one person-one vote representation, to 1, which indicates that one subunit has all of the votes in the upper house. Belgium’s upper house has a Gini-index value of close to 0. Austria’s is not much higher. India’s is .10. Spain’s is .31. The U.S. Gini-index value is almost .50, and Brazil’s is .52. This means that the best-represented decile in the United States has 39 percent of the votes in the Senate; in Brazil, the best-represented decile has 43 percent of the votes. In India, it only has 15 percent. The variations are [End Page 25] immense. On this indicator, the United States is clearly on the demos-constraining end of the continuum.</w:t>
      </w:r>
    </w:p>
    <w:p w14:paraId="7328F915" w14:textId="77777777" w:rsidR="00A6638D" w:rsidRPr="002B7475" w:rsidRDefault="00A6638D" w:rsidP="00A6638D">
      <w:pPr>
        <w:rPr>
          <w:sz w:val="16"/>
          <w:szCs w:val="16"/>
        </w:rPr>
      </w:pPr>
      <w:r w:rsidRPr="002B7475">
        <w:rPr>
          <w:sz w:val="16"/>
          <w:szCs w:val="16"/>
        </w:rPr>
        <w:t>2) Policy scope of the territorial chamber. Now let us turn to our second variable, the competences of the territorially based chamber. My proposition is that the greater the competences of the territorial house, the more the demos—which is represented on a one person-one vote basis in the lower house—is constrained. In the United States, the lower house has a somewhat more important role than the Senate in budget initiation, but if one takes into account the Senate’s constitutionally exclusive prerogatives to advise and consent on judicial, ambassadorial, and major administrative appointments, the two houses come fairly close to policy-making parity. On this variable, Brazil has the most demos-constraining system in the world. There is no area that the Brazilian Senate does not vote on, and there are 12 areas where it has exclusive competence, including authority to set limits on how much states can borrow.</w:t>
      </w:r>
    </w:p>
    <w:p w14:paraId="05E89D62" w14:textId="77777777" w:rsidR="00A6638D" w:rsidRPr="008429CF" w:rsidRDefault="00A6638D" w:rsidP="00A6638D">
      <w:pPr>
        <w:rPr>
          <w:u w:val="single"/>
        </w:rPr>
      </w:pPr>
      <w:r w:rsidRPr="002B7475">
        <w:rPr>
          <w:sz w:val="16"/>
        </w:rPr>
        <w:t xml:space="preserve">As we can see in Table 2 on the following page, however, </w:t>
      </w:r>
      <w:r w:rsidRPr="00ED774C">
        <w:rPr>
          <w:rStyle w:val="Emphasis"/>
        </w:rPr>
        <w:t>other federal democracies do not give the upper house as much policy scope as they give the lower house</w:t>
      </w:r>
      <w:r w:rsidRPr="008429CF">
        <w:rPr>
          <w:u w:val="single"/>
        </w:rPr>
        <w:t>. The German, Spanish, and Indian systems are less demos-constraining, because their upper houses are less unrepresentative and less powerful</w:t>
      </w:r>
      <w:r w:rsidRPr="002B7475">
        <w:rPr>
          <w:sz w:val="16"/>
        </w:rPr>
        <w:t xml:space="preserve">. While in Brazil senators representing 13 percent of the total electorate can block ordinary legislation (and in the United States, a committee chairman alone can at times block important nominations), </w:t>
      </w:r>
      <w:r w:rsidRPr="008429CF">
        <w:rPr>
          <w:u w:val="single"/>
        </w:rPr>
        <w:t>in Germany important bills are seldom vetoed by the upper chamber. How can we account for such a difference? First of all, the upper chamber cannot participate in the two most important legislative votes, those for government formation and government termination. This power is the exclusive competence of the lower chamber. Second, the upper chamber can delay, but not veto</w:t>
      </w:r>
      <w:r w:rsidRPr="002B7475">
        <w:rPr>
          <w:sz w:val="16"/>
        </w:rPr>
        <w:t xml:space="preserve">, bills that do not directly involve the Länder. </w:t>
      </w:r>
      <w:r w:rsidRPr="008429CF">
        <w:rPr>
          <w:u w:val="single"/>
        </w:rPr>
        <w:t>Third, on the approximately 50 percent of the bills that the upper chamber can theoretically veto because they do relate directly to the Länder, it seldom does so after closed-door reconciliation meetings are held in the joint committee representing both houses.</w:t>
      </w:r>
    </w:p>
    <w:p w14:paraId="47EA6ABA" w14:textId="77777777" w:rsidR="00A6638D" w:rsidRPr="002B7475" w:rsidRDefault="00A6638D" w:rsidP="00A6638D">
      <w:pPr>
        <w:rPr>
          <w:sz w:val="16"/>
        </w:rPr>
      </w:pPr>
      <w:r w:rsidRPr="008429CF">
        <w:rPr>
          <w:u w:val="single"/>
        </w:rPr>
        <w:t>In Spain, Belgium, India, and Austria, as well as in Germany, only the lower house participates in no-confidence votes</w:t>
      </w:r>
      <w:r w:rsidRPr="002B7475">
        <w:rPr>
          <w:sz w:val="16"/>
        </w:rPr>
        <w:t xml:space="preserve">. In many countries, the upper house is largely a revisionary chamber, although it has a major role in anything having to do with federal intervention. In Spain, for example, if the government wishes to take action against a regional government that is in contempt of the constitution, the decision must be approved by two-thirds of the upper house. </w:t>
      </w:r>
      <w:r w:rsidRPr="00ED774C">
        <w:rPr>
          <w:rStyle w:val="Emphasis"/>
        </w:rPr>
        <w:t>This, in my view, is entirely appropriate</w:t>
      </w:r>
      <w:r w:rsidRPr="002B7475">
        <w:rPr>
          <w:sz w:val="16"/>
        </w:rPr>
        <w:t>.</w:t>
      </w:r>
    </w:p>
    <w:p w14:paraId="070D4F45" w14:textId="77777777" w:rsidR="00A6638D" w:rsidRPr="002B7475" w:rsidRDefault="00A6638D" w:rsidP="00A6638D">
      <w:pPr>
        <w:rPr>
          <w:sz w:val="16"/>
        </w:rPr>
      </w:pPr>
      <w:r w:rsidRPr="002B7475">
        <w:rPr>
          <w:sz w:val="16"/>
        </w:rPr>
        <w:t xml:space="preserve">3) The degree to which policy-making authority is constitutionally allocated to subunits. </w:t>
      </w:r>
      <w:r w:rsidRPr="001F3D7D">
        <w:rPr>
          <w:u w:val="single"/>
        </w:rPr>
        <w:t>The third constitutionally embedded variable on</w:t>
      </w:r>
      <w:r w:rsidRPr="002B7475">
        <w:rPr>
          <w:sz w:val="16"/>
        </w:rPr>
        <w:t xml:space="preserve"> [End Page 27] </w:t>
      </w:r>
      <w:r w:rsidRPr="001F3D7D">
        <w:rPr>
          <w:u w:val="single"/>
        </w:rPr>
        <w:t>which democratic federations differ greatly is the powers that are given to the demos at the center versus the powers that are constitutionally allocated to the states</w:t>
      </w:r>
      <w:r w:rsidRPr="002B7475">
        <w:rPr>
          <w:sz w:val="16"/>
        </w:rPr>
        <w:t>. The 1988 Brazilian Constitution is so extensively detailed that a great deal of ordinary legislation can be passed only by a supermajority. In Brazil, many specific provisions on state and municipal pensions, state banks (all the states have banks), and the right of states to tax exports were constitutionally embedded. This is extremely demos-constraining. When too many issues are constitutionally embedded, the result is profoundly undemocratic, because these issues cannot be decided by a normal majority. Almost everything of importance in Brazil is constitutionally embedded. In order to change the constitution, 60 percent of the members of both houses (both those present and those absent) must vote in favor of an amendment twice. In a country the size of a continent, with bad transportation, it is hard even to get 60 percent of the legislature to show up.</w:t>
      </w:r>
    </w:p>
    <w:p w14:paraId="24A6BA8C" w14:textId="77777777" w:rsidR="00A6638D" w:rsidRPr="00ED774C" w:rsidRDefault="00A6638D" w:rsidP="00A6638D">
      <w:pPr>
        <w:rPr>
          <w:rStyle w:val="Emphasis"/>
        </w:rPr>
      </w:pPr>
      <w:r w:rsidRPr="002B7475">
        <w:rPr>
          <w:sz w:val="16"/>
        </w:rPr>
        <w:t xml:space="preserve">At the opposite end of the continuum (see Table 3 on the following page), India has a very demos-enabling constitution. At the time of its drafting, its authors were painfully aware that there were more than 15 languages spoken in the country that at least 20 million people could claim as their mother tongue. The boundaries of the states did not correspond with linguistic boundaries. </w:t>
      </w:r>
      <w:r w:rsidRPr="001F3D7D">
        <w:rPr>
          <w:u w:val="single"/>
        </w:rPr>
        <w:t>To get the government closer to the people, the framers of the Indian Constitution had to respect the linguistic principle, so they decided</w:t>
      </w:r>
      <w:r w:rsidRPr="002B7475">
        <w:rPr>
          <w:sz w:val="16"/>
        </w:rPr>
        <w:t xml:space="preserve"> (Article 3) </w:t>
      </w:r>
      <w:r w:rsidRPr="001F3D7D">
        <w:rPr>
          <w:u w:val="single"/>
        </w:rPr>
        <w:t>that the lower house, by a simple majority vote, could eliminate any state, carve new states out of existing ones, or change their names</w:t>
      </w:r>
      <w:r w:rsidRPr="002B7475">
        <w:rPr>
          <w:sz w:val="16"/>
        </w:rPr>
        <w:t xml:space="preserve">. That is the sort of provision that a “holding-together” federation can write. </w:t>
      </w:r>
      <w:r w:rsidRPr="00ED774C">
        <w:rPr>
          <w:rStyle w:val="Emphasis"/>
        </w:rPr>
        <w:t>In a “states’-rights” federation like the United States, such a provision would be absolutely impossible. But if it had not been possible in India, the failure to realize the “imagined communities” of the country’s hundreds of millions of non-Hindi speakers might have led to secession in a number of places.</w:t>
      </w:r>
    </w:p>
    <w:p w14:paraId="2B4F5458" w14:textId="77777777" w:rsidR="00A6638D" w:rsidRPr="002B7475" w:rsidRDefault="00A6638D" w:rsidP="00A6638D">
      <w:pPr>
        <w:rPr>
          <w:sz w:val="16"/>
          <w:szCs w:val="16"/>
        </w:rPr>
      </w:pPr>
      <w:r w:rsidRPr="002B7475">
        <w:rPr>
          <w:sz w:val="16"/>
          <w:szCs w:val="16"/>
        </w:rPr>
        <w:t>The U.S. Constitution is even more difficult to amend than the Brazilian Constitution, but it is parsimonious, so the vast majority of legislation can be passed by ordinary majorities. In Spain, the main constraint on the majority at the center derives from the statutes of autonomy, which deal primarily with questions of culture and language. In Germany, many federal programs are administered by the Länder, but lawmaking and policy oversight remain the prerogative of the center.</w:t>
      </w:r>
    </w:p>
    <w:p w14:paraId="1D637263" w14:textId="77777777" w:rsidR="00A6638D" w:rsidRPr="002B7475" w:rsidRDefault="00A6638D" w:rsidP="00A6638D">
      <w:pPr>
        <w:rPr>
          <w:sz w:val="16"/>
          <w:szCs w:val="16"/>
        </w:rPr>
      </w:pPr>
      <w:r w:rsidRPr="002B7475">
        <w:rPr>
          <w:sz w:val="16"/>
          <w:szCs w:val="16"/>
        </w:rPr>
        <w:t>Constitutionally Symmetrical vs. Asymmetrical</w:t>
      </w:r>
    </w:p>
    <w:p w14:paraId="0B27FF35" w14:textId="77777777" w:rsidR="00A6638D" w:rsidRPr="002B7475" w:rsidRDefault="00A6638D" w:rsidP="00A6638D">
      <w:pPr>
        <w:rPr>
          <w:sz w:val="16"/>
        </w:rPr>
      </w:pPr>
      <w:r w:rsidRPr="002B7475">
        <w:rPr>
          <w:sz w:val="16"/>
        </w:rPr>
        <w:t xml:space="preserve">Let us now turn to a final point concerning the U.S. model. </w:t>
      </w:r>
      <w:r w:rsidRPr="001F3D7D">
        <w:rPr>
          <w:u w:val="single"/>
        </w:rPr>
        <w:t>The U.S. Constitution</w:t>
      </w:r>
      <w:r w:rsidRPr="002B7475">
        <w:rPr>
          <w:sz w:val="16"/>
        </w:rPr>
        <w:t xml:space="preserve">, as discussed above, </w:t>
      </w:r>
      <w:r w:rsidRPr="001F3D7D">
        <w:rPr>
          <w:u w:val="single"/>
        </w:rPr>
        <w:t>establishes a form of symmetrical federalism</w:t>
      </w:r>
      <w:r w:rsidRPr="002B7475">
        <w:rPr>
          <w:sz w:val="16"/>
        </w:rPr>
        <w:t xml:space="preserve">, which is bolstered by a certain normative disinclination on [End Page 29] the part of Americans to accept the concept of collective rights. </w:t>
      </w:r>
      <w:r w:rsidRPr="001F3D7D">
        <w:rPr>
          <w:u w:val="single"/>
        </w:rPr>
        <w:t>With the exception of Switzerland</w:t>
      </w:r>
      <w:r w:rsidRPr="002B7475">
        <w:rPr>
          <w:sz w:val="16"/>
        </w:rPr>
        <w:t xml:space="preserve"> (where none of the political parties strictly represents any one linguistic or religious group), </w:t>
      </w:r>
      <w:r w:rsidRPr="00ED774C">
        <w:rPr>
          <w:rStyle w:val="Emphasis"/>
        </w:rPr>
        <w:t>all of the multinational democracies are constitutionally asymmetrical</w:t>
      </w:r>
      <w:r w:rsidRPr="002B7475">
        <w:rPr>
          <w:sz w:val="16"/>
        </w:rPr>
        <w:t xml:space="preserve">: In order to hold the multinational polity together, </w:t>
      </w:r>
      <w:r w:rsidRPr="001F3D7D">
        <w:rPr>
          <w:u w:val="single"/>
        </w:rPr>
        <w:t xml:space="preserve">they assign different linguistic, cultural, and legal competences to different states. </w:t>
      </w:r>
      <w:r w:rsidRPr="00ED774C">
        <w:rPr>
          <w:rStyle w:val="Emphasis"/>
        </w:rPr>
        <w:t>Under the symmetrical American model, many of the things that are most essential in a multinational context cannot be accomplished</w:t>
      </w:r>
      <w:r w:rsidRPr="002B7475">
        <w:rPr>
          <w:sz w:val="16"/>
        </w:rPr>
        <w:t xml:space="preserve">. With the possible exception of the special case of Switzerland, </w:t>
      </w:r>
      <w:r w:rsidRPr="001F3D7D">
        <w:rPr>
          <w:u w:val="single"/>
        </w:rPr>
        <w:t>all federations that are constitutionally symmetrical—Austria, Germany, Australia, the United States, Argentina, and Brazil—are mononational</w:t>
      </w:r>
      <w:r w:rsidRPr="002B7475">
        <w:rPr>
          <w:sz w:val="16"/>
        </w:rPr>
        <w:t>. India, Belgium, Canada, and Spain are multinational and their federations are all asymmetrical. (The Russian Federation is also asymmetrical, but, constitutionally, it does not yet work as a democratic federation.)</w:t>
      </w:r>
    </w:p>
    <w:p w14:paraId="1876536C" w14:textId="77777777" w:rsidR="00A6638D" w:rsidRPr="002B7475" w:rsidRDefault="00A6638D" w:rsidP="00A6638D">
      <w:pPr>
        <w:rPr>
          <w:sz w:val="16"/>
          <w:szCs w:val="16"/>
        </w:rPr>
      </w:pPr>
      <w:r w:rsidRPr="002B7475">
        <w:rPr>
          <w:sz w:val="16"/>
          <w:szCs w:val="16"/>
        </w:rPr>
        <w:t>The concept of collective rights is in tension with the traditional American way of thinking about such matters, which is based on individual rights. It is true that a polity cannot be a democracy unless the individual rights of all citizens are enshrined in the constitution and a countrywide system of horizontal and vertical controls is credibly established to support these rights. Whatever rights the national sub-units may possess, they cannot constitutionally or politically violate the rights of individual citizens. The enforcement of individual rights can be an obligation of both the center and the subunits, but the center cannot completely delegate responsibility for the establishment and maintenance of democratic rights and continue to be a democracy. Alexis de Tocqueville is very clear on this point. He admired the robust local associationalism of U.S. democracy but pointed out that the rule of law in the entire polity had to be guaranteed and enforced by the center.</w:t>
      </w:r>
    </w:p>
    <w:p w14:paraId="0E6B0E6F" w14:textId="77777777" w:rsidR="00A6638D" w:rsidRPr="002B7475" w:rsidRDefault="00A6638D" w:rsidP="00A6638D">
      <w:pPr>
        <w:rPr>
          <w:sz w:val="16"/>
          <w:szCs w:val="16"/>
        </w:rPr>
      </w:pPr>
      <w:r w:rsidRPr="002B7475">
        <w:rPr>
          <w:sz w:val="16"/>
          <w:szCs w:val="16"/>
        </w:rPr>
        <w:t>In multinational polities, however, some groups may be able to participate fully as individual citizens only if they acquire, as a group, the right to have schooling, mass media, and religious or even legal structures that correspond to their language and culture. Some of these rights may be described as group-specific collective rights. Many thinkers in the liberal tradition assume that all rights are individual and universal and view any deviation from individualism and universalism with suspicion, but this assumption is open to question.</w:t>
      </w:r>
    </w:p>
    <w:p w14:paraId="3C1574A4" w14:textId="77777777" w:rsidR="00A6638D" w:rsidRPr="002B7475" w:rsidRDefault="00A6638D" w:rsidP="00A6638D">
      <w:pPr>
        <w:rPr>
          <w:sz w:val="16"/>
          <w:szCs w:val="16"/>
        </w:rPr>
      </w:pPr>
      <w:r w:rsidRPr="002B7475">
        <w:rPr>
          <w:sz w:val="16"/>
          <w:szCs w:val="16"/>
        </w:rPr>
        <w:t>Let me conclude with four observations, partly drawn from studies of the historical development of democracy, about democratic group-specific rights (to use a term coined by the Canadian political philosopher Will Kymlicka). 6 First, individuals are indeed the primary bearers of rights, and no group rights should violate individual rights in a democratic polity. In democratic multinational federal states, this means that something like a bill of individual rights should be promulgated by the federal center, and any laws and social policies that violate [End Page 31] it must fall outside the constitutionally guaranteed policy scope of the subunits.</w:t>
      </w:r>
    </w:p>
    <w:p w14:paraId="1E2899E3" w14:textId="77777777" w:rsidR="00A6638D" w:rsidRPr="002B7475" w:rsidRDefault="00A6638D" w:rsidP="00A6638D">
      <w:pPr>
        <w:rPr>
          <w:sz w:val="16"/>
          <w:szCs w:val="16"/>
        </w:rPr>
      </w:pPr>
      <w:r w:rsidRPr="002B7475">
        <w:rPr>
          <w:sz w:val="16"/>
          <w:szCs w:val="16"/>
        </w:rPr>
        <w:t>Second, while individual rights are universal, it is simply bad history to argue that in actual democracies all rights have been universal. Frequently, the struggle to reconcile the imperatives of political integration with the legitimate imperatives of cultural difference has led countries to award certain minorities group-specific rights, such as those given to French-speaking Quebec in Canada, to cultural councils in Belgium, and to Muslim family courts in India. The key point is that it is the obligation of the democratic state to ensure that no group-specific right violates individual or universal rights.</w:t>
      </w:r>
    </w:p>
    <w:p w14:paraId="16A458EF" w14:textId="77777777" w:rsidR="00A6638D" w:rsidRPr="002B7475" w:rsidRDefault="00A6638D" w:rsidP="00A6638D">
      <w:pPr>
        <w:rPr>
          <w:sz w:val="16"/>
          <w:szCs w:val="16"/>
        </w:rPr>
      </w:pPr>
      <w:r w:rsidRPr="002B7475">
        <w:rPr>
          <w:sz w:val="16"/>
          <w:szCs w:val="16"/>
        </w:rPr>
        <w:t>Third, while individuals are the bearers of rights, there may well be concrete circumstances in which individuals cannot develop or exercise their full rights unless they are active members of a group that struggles for some collective goods common to most of its members. If, for example, the Catalans had not been given certain group-specific rights involving the public status of their own language, I doubt whether as individuals they could have become full democratic citizens of Spain. Similarly, I do not think Kurds will become full democratic citizens of Turkey unless they are granted certain group-specific rights (such as the right to Kurdish newspapers and radio stations in the southeast of Turkey, where Kurds are a majority).</w:t>
      </w:r>
    </w:p>
    <w:p w14:paraId="39F47688" w14:textId="77777777" w:rsidR="00A6638D" w:rsidRPr="002B7475" w:rsidRDefault="00A6638D" w:rsidP="00A6638D">
      <w:pPr>
        <w:rPr>
          <w:sz w:val="16"/>
          <w:szCs w:val="16"/>
        </w:rPr>
      </w:pPr>
      <w:r w:rsidRPr="002B7475">
        <w:rPr>
          <w:sz w:val="16"/>
          <w:szCs w:val="16"/>
        </w:rPr>
        <w:t>Finally, although such group-specific rights may not be consistent with some nineteenth-century tenets of Anglo-Saxon liberal democracy or with the French idea of citizenship in a nation-state, they are consistent with a polity in which group rights do not violate individual rights, and they permit effective democratic citizenship and loyalty to be extended throughout the polity. They offer, in fact, one of the few ways to craft democracy successfully in the difficult and populous world of multi-national states.</w:t>
      </w:r>
    </w:p>
    <w:p w14:paraId="7274119A" w14:textId="77777777" w:rsidR="00A6638D" w:rsidRPr="00ED774C" w:rsidRDefault="00A6638D" w:rsidP="00A6638D">
      <w:pPr>
        <w:rPr>
          <w:rStyle w:val="Emphasis"/>
        </w:rPr>
      </w:pPr>
      <w:r w:rsidRPr="00ED774C">
        <w:rPr>
          <w:rStyle w:val="Emphasis"/>
        </w:rPr>
        <w:t>The Limits of the U.S. Model</w:t>
      </w:r>
    </w:p>
    <w:p w14:paraId="69D424BF" w14:textId="77777777" w:rsidR="00A6638D" w:rsidRPr="008429CF" w:rsidRDefault="00A6638D" w:rsidP="00A6638D">
      <w:pPr>
        <w:rPr>
          <w:u w:val="single"/>
        </w:rPr>
      </w:pPr>
      <w:r w:rsidRPr="002B7475">
        <w:rPr>
          <w:sz w:val="16"/>
        </w:rPr>
        <w:t xml:space="preserve">The U.S. model of federalism, in terms of the analytical categories developed in this article, is “coming-together” in its origin, “constitutionally symmetrical” in its structure, and “demos-constraining” in its political consequences. </w:t>
      </w:r>
      <w:r w:rsidRPr="008429CF">
        <w:rPr>
          <w:u w:val="single"/>
        </w:rPr>
        <w:t xml:space="preserve">Despite the prestige of this U.S. model of federalism, it would seem to hold greater historical interest </w:t>
      </w:r>
      <w:r w:rsidRPr="00ED774C">
        <w:rPr>
          <w:rStyle w:val="Emphasis"/>
        </w:rPr>
        <w:t>than contemporary attraction for other democracies</w:t>
      </w:r>
      <w:r w:rsidRPr="008429CF">
        <w:rPr>
          <w:u w:val="single"/>
        </w:rPr>
        <w:t>.</w:t>
      </w:r>
    </w:p>
    <w:p w14:paraId="0A92B17F" w14:textId="77777777" w:rsidR="00A6638D" w:rsidRPr="008429CF" w:rsidRDefault="00A6638D" w:rsidP="00A6638D">
      <w:pPr>
        <w:rPr>
          <w:u w:val="single"/>
        </w:rPr>
      </w:pPr>
      <w:r w:rsidRPr="008429CF">
        <w:rPr>
          <w:u w:val="single"/>
        </w:rPr>
        <w:t>Since the emergence of nation-states on the world stage in the after-math of the French Revolution, no sovereign democratic nation-states have ever “come together” in an enduring federation. Three largely unitary states</w:t>
      </w:r>
      <w:r w:rsidRPr="002B7475">
        <w:rPr>
          <w:sz w:val="16"/>
        </w:rPr>
        <w:t xml:space="preserve">, however (Belgium, Spain, and India) have </w:t>
      </w:r>
      <w:r w:rsidRPr="008429CF">
        <w:rPr>
          <w:u w:val="single"/>
        </w:rPr>
        <w:t>constructed “holding-together” federations. In contrast to the United States, these federations are constitutionally asymmetrical and more “demos-enabling” than</w:t>
      </w:r>
      <w:r w:rsidRPr="002B7475">
        <w:rPr>
          <w:sz w:val="16"/>
        </w:rPr>
        <w:t xml:space="preserve"> [End Page 32] “</w:t>
      </w:r>
      <w:r w:rsidRPr="008429CF">
        <w:rPr>
          <w:u w:val="single"/>
        </w:rPr>
        <w:t>demos-constraining.” Should the United Kingdom ever become a federation</w:t>
      </w:r>
      <w:r w:rsidRPr="002B7475">
        <w:rPr>
          <w:sz w:val="16"/>
        </w:rPr>
        <w:t xml:space="preserve">, it would also be “holding-together” in origin. Since </w:t>
      </w:r>
      <w:r w:rsidRPr="008429CF">
        <w:rPr>
          <w:u w:val="single"/>
        </w:rPr>
        <w:t>it is extremely unlikely that Wales, Scotland, or Northern Ireland would have the same number of seats as England in the upper chamber of the new federation, or that the new upper chamber of the federation would be nearly equal in power to the lower chamber, the new federation would not be “demos-constraining” as I have defined that term</w:t>
      </w:r>
      <w:r w:rsidRPr="002B7475">
        <w:rPr>
          <w:sz w:val="16"/>
        </w:rPr>
        <w:t xml:space="preserve">. Finally, </w:t>
      </w:r>
      <w:r w:rsidRPr="008429CF">
        <w:rPr>
          <w:u w:val="single"/>
        </w:rPr>
        <w:t xml:space="preserve">it would obviously defeat the purpose of such a new federation if it were constitutionally symmetrical. A U.K. federation, then, would </w:t>
      </w:r>
      <w:r w:rsidRPr="00ED774C">
        <w:rPr>
          <w:rStyle w:val="Emphasis"/>
        </w:rPr>
        <w:t>not follow the U.S. model</w:t>
      </w:r>
      <w:r w:rsidRPr="008429CF">
        <w:rPr>
          <w:u w:val="single"/>
        </w:rPr>
        <w:t>.</w:t>
      </w:r>
    </w:p>
    <w:p w14:paraId="38AFFD26" w14:textId="77777777" w:rsidR="00A6638D" w:rsidRPr="008429CF" w:rsidRDefault="00A6638D" w:rsidP="00A6638D">
      <w:pPr>
        <w:rPr>
          <w:u w:val="single"/>
        </w:rPr>
      </w:pPr>
      <w:r w:rsidRPr="002B7475">
        <w:rPr>
          <w:sz w:val="16"/>
        </w:rPr>
        <w:t xml:space="preserve">The fact that since the French Revolution no fully independent nation-states have come together to pool their sovereignty in a new and more powerful polity constructed in the form of a federation would seem to have implications for the future evolution of the European Union. The European Union is composed of independent states, most of which are nation-states. These states are indeed increasingly becoming “functionally federal.” Were there to be a prolonged recession (or a depression), however, and were some EU member states to experience very high unemployment rates in comparison to others, member states could vote to dismantle some of the economic federal structures of the federation that were perceived as being “politically dysfunctional.” </w:t>
      </w:r>
      <w:r w:rsidRPr="00ED774C">
        <w:rPr>
          <w:rStyle w:val="Emphasis"/>
        </w:rPr>
        <w:t>Unlike most classic federations</w:t>
      </w:r>
      <w:r w:rsidRPr="008429CF">
        <w:rPr>
          <w:u w:val="single"/>
        </w:rPr>
        <w:t>, such as the United States, the European Union will most likely continue to be marked by the presumption of freedom of exit.</w:t>
      </w:r>
    </w:p>
    <w:p w14:paraId="528F747E" w14:textId="77777777" w:rsidR="00A6638D" w:rsidRPr="002B7475" w:rsidRDefault="00A6638D" w:rsidP="00A6638D">
      <w:pPr>
        <w:rPr>
          <w:sz w:val="16"/>
        </w:rPr>
      </w:pPr>
      <w:r w:rsidRPr="002B7475">
        <w:rPr>
          <w:sz w:val="16"/>
        </w:rPr>
        <w:t xml:space="preserve">Finally, </w:t>
      </w:r>
      <w:r w:rsidRPr="008429CF">
        <w:rPr>
          <w:u w:val="single"/>
        </w:rPr>
        <w:t>many of the new federations that could emerge from the currently nondemocratic parts of the world would probably be territorially based, multilingual, and multinational</w:t>
      </w:r>
      <w:r w:rsidRPr="002B7475">
        <w:rPr>
          <w:sz w:val="16"/>
        </w:rPr>
        <w:t xml:space="preserve">. For the reasons spelled out in this article, </w:t>
      </w:r>
      <w:r w:rsidRPr="00ED774C">
        <w:rPr>
          <w:rStyle w:val="Emphasis"/>
        </w:rPr>
        <w:t>very few, if any, such polities would attempt to consolidate democracy using the U.S. model</w:t>
      </w:r>
      <w:r w:rsidRPr="002B7475">
        <w:rPr>
          <w:sz w:val="16"/>
        </w:rPr>
        <w:t xml:space="preserve"> of “coming-together,” “demos-constraining,” symmetrical </w:t>
      </w:r>
      <w:r w:rsidRPr="00ED774C">
        <w:rPr>
          <w:rStyle w:val="Emphasis"/>
        </w:rPr>
        <w:t>federalism</w:t>
      </w:r>
      <w:r w:rsidRPr="002B7475">
        <w:rPr>
          <w:sz w:val="16"/>
        </w:rPr>
        <w:t>. 7</w:t>
      </w:r>
    </w:p>
    <w:p w14:paraId="6474EFDF" w14:textId="77777777" w:rsidR="00A6638D" w:rsidRDefault="00A6638D" w:rsidP="00A6638D">
      <w:pPr>
        <w:pStyle w:val="Heading3"/>
      </w:pPr>
      <w:bookmarkStart w:id="0" w:name="_Hlk72155722"/>
      <w:r>
        <w:t>AT: Federalism---Extra---2AC</w:t>
      </w:r>
    </w:p>
    <w:p w14:paraId="75231FA4" w14:textId="77777777" w:rsidR="00A6638D" w:rsidRDefault="00A6638D" w:rsidP="00A6638D">
      <w:pPr>
        <w:pStyle w:val="Heading4"/>
      </w:pPr>
      <w:r>
        <w:t xml:space="preserve">Turn---protecting </w:t>
      </w:r>
      <w:r w:rsidRPr="00D66AE4">
        <w:rPr>
          <w:u w:val="single"/>
        </w:rPr>
        <w:t>interstate waters</w:t>
      </w:r>
      <w:r>
        <w:t xml:space="preserve"> is key to </w:t>
      </w:r>
      <w:r w:rsidRPr="00D66AE4">
        <w:rPr>
          <w:u w:val="single"/>
        </w:rPr>
        <w:t>federalism</w:t>
      </w:r>
      <w:r>
        <w:t xml:space="preserve">. </w:t>
      </w:r>
    </w:p>
    <w:p w14:paraId="5F81CA6A" w14:textId="77777777" w:rsidR="00A6638D" w:rsidRPr="00340000" w:rsidRDefault="00A6638D" w:rsidP="00A6638D">
      <w:r>
        <w:t xml:space="preserve">Jonathan H. </w:t>
      </w:r>
      <w:r w:rsidRPr="00972BC1">
        <w:rPr>
          <w:rStyle w:val="Style13ptBold"/>
        </w:rPr>
        <w:t>Adler 20</w:t>
      </w:r>
      <w:r>
        <w:t>. The Johan Verheij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113F3DD2" w14:textId="77777777" w:rsidR="00A6638D" w:rsidRPr="00D66AE4" w:rsidRDefault="00A6638D" w:rsidP="00A6638D">
      <w:pPr>
        <w:rPr>
          <w:sz w:val="16"/>
        </w:rPr>
      </w:pPr>
      <w:r w:rsidRPr="00D66AE4">
        <w:rPr>
          <w:sz w:val="16"/>
        </w:rPr>
        <w:t xml:space="preserve">At the same time, </w:t>
      </w:r>
      <w:r w:rsidRPr="009E361B">
        <w:rPr>
          <w:rStyle w:val="StyleUnderline"/>
        </w:rPr>
        <w:t>some of the rule’s details suggest the final contours of the rule were motivated as much with reducing federal regulatory jurisdiction for its own sake</w:t>
      </w:r>
      <w:r w:rsidRPr="00D66AE4">
        <w:rPr>
          <w:sz w:val="16"/>
        </w:rPr>
        <w:t xml:space="preserve"> as they were with trying to strike a principled balance between federal and state authority. </w:t>
      </w:r>
      <w:r w:rsidRPr="009E361B">
        <w:rPr>
          <w:rStyle w:val="StyleUnderline"/>
        </w:rPr>
        <w:t xml:space="preserve">The rule shows little concern for the need to focus federal regulatory resources on those waters and wetlands in which there is a </w:t>
      </w:r>
      <w:r w:rsidRPr="00ED774C">
        <w:rPr>
          <w:rStyle w:val="Emphasis"/>
        </w:rPr>
        <w:t>distinct federal interest</w:t>
      </w:r>
      <w:r w:rsidRPr="009E361B">
        <w:rPr>
          <w:rStyle w:val="StyleUnderline"/>
        </w:rPr>
        <w:t xml:space="preserve">, such as where there are </w:t>
      </w:r>
      <w:r w:rsidRPr="00ED774C">
        <w:rPr>
          <w:rStyle w:val="Emphasis"/>
        </w:rPr>
        <w:t>transboundary resources</w:t>
      </w:r>
      <w:r w:rsidRPr="009E361B">
        <w:rPr>
          <w:rStyle w:val="StyleUnderline"/>
        </w:rPr>
        <w:t xml:space="preserve"> or </w:t>
      </w:r>
      <w:r w:rsidRPr="00ED774C">
        <w:rPr>
          <w:rStyle w:val="Emphasis"/>
        </w:rPr>
        <w:t>interstate spillovers</w:t>
      </w:r>
      <w:r w:rsidRPr="009E361B">
        <w:rPr>
          <w:rStyle w:val="StyleUnderline"/>
        </w:rPr>
        <w:t>.</w:t>
      </w:r>
      <w:r w:rsidRPr="00D66AE4">
        <w:rPr>
          <w:sz w:val="16"/>
        </w:rPr>
        <w:t xml:space="preserve"> For example, </w:t>
      </w:r>
      <w:r w:rsidRPr="009E361B">
        <w:rPr>
          <w:rStyle w:val="StyleUnderline"/>
        </w:rPr>
        <w:t xml:space="preserve">there is an undeniable federal interest in regulating the filling or dredging of wetlands where such activities would cause or contribute to interstate </w:t>
      </w:r>
      <w:r w:rsidRPr="00ED774C">
        <w:rPr>
          <w:rStyle w:val="Emphasis"/>
        </w:rPr>
        <w:t>pollution problems</w:t>
      </w:r>
      <w:r w:rsidRPr="009E361B">
        <w:rPr>
          <w:rStyle w:val="StyleUnderline"/>
        </w:rPr>
        <w:t xml:space="preserve"> or compromise water quality in </w:t>
      </w:r>
      <w:r w:rsidRPr="00ED774C">
        <w:rPr>
          <w:rStyle w:val="Emphasis"/>
        </w:rPr>
        <w:t>interstate waterways</w:t>
      </w:r>
      <w:r w:rsidRPr="00D66AE4">
        <w:rPr>
          <w:sz w:val="16"/>
        </w:rPr>
        <w:t>. Where the effects of wetland modification are more localized, the federal interest is less clear. Not coincidentally, in the latter case, the legal basis for federal jurisdiction is also more attenuated.</w:t>
      </w:r>
    </w:p>
    <w:p w14:paraId="423357B0" w14:textId="77777777" w:rsidR="00A6638D" w:rsidRPr="00D66AE4" w:rsidRDefault="00A6638D" w:rsidP="00A6638D">
      <w:pPr>
        <w:rPr>
          <w:sz w:val="16"/>
        </w:rPr>
      </w:pPr>
      <w:r w:rsidRPr="00D66AE4">
        <w:rPr>
          <w:sz w:val="16"/>
        </w:rPr>
        <w:t xml:space="preserve">Perhaps </w:t>
      </w:r>
      <w:r w:rsidRPr="009E361B">
        <w:rPr>
          <w:rStyle w:val="StyleUnderline"/>
        </w:rPr>
        <w:t xml:space="preserve">the most conspicuous example of this is the final rule’s </w:t>
      </w:r>
      <w:r w:rsidRPr="00ED774C">
        <w:rPr>
          <w:rStyle w:val="Emphasis"/>
        </w:rPr>
        <w:t>exclusion of interstate waters</w:t>
      </w:r>
      <w:r w:rsidRPr="00D66AE4">
        <w:rPr>
          <w:sz w:val="16"/>
        </w:rPr>
        <w:t xml:space="preserve"> as a distinct category of waters included </w:t>
      </w:r>
      <w:r w:rsidRPr="009E361B">
        <w:rPr>
          <w:rStyle w:val="StyleUnderline"/>
        </w:rPr>
        <w:t xml:space="preserve">within the definition of “Waters of the United States.” This omission is </w:t>
      </w:r>
      <w:r w:rsidRPr="00ED774C">
        <w:rPr>
          <w:rStyle w:val="Emphasis"/>
        </w:rPr>
        <w:t>concerning on both statutory and policy grounds</w:t>
      </w:r>
      <w:r w:rsidRPr="009E361B">
        <w:rPr>
          <w:rStyle w:val="StyleUnderline"/>
        </w:rPr>
        <w:t>. As a statutory matter, the category of waters considered to be “waters of the United States” would seem to include interstate waters</w:t>
      </w:r>
      <w:r w:rsidRPr="00D66AE4">
        <w:rPr>
          <w:sz w:val="16"/>
        </w:rPr>
        <w:t xml:space="preserve"> almost </w:t>
      </w:r>
      <w:r w:rsidRPr="00ED774C">
        <w:rPr>
          <w:rStyle w:val="Emphasis"/>
        </w:rPr>
        <w:t>by definition</w:t>
      </w:r>
      <w:r w:rsidRPr="009E361B">
        <w:rPr>
          <w:rStyle w:val="StyleUnderline"/>
        </w:rPr>
        <w:t>. After all, what are “waters of the United States” if not those waters that concern, or are contained in, more than one of the United States?</w:t>
      </w:r>
      <w:r w:rsidRPr="00D66AE4">
        <w:rPr>
          <w:sz w:val="16"/>
        </w:rPr>
        <w:t xml:space="preserve"> Indeed, </w:t>
      </w:r>
      <w:r w:rsidRPr="009E361B">
        <w:rPr>
          <w:rStyle w:val="StyleUnderline"/>
        </w:rPr>
        <w:t>it would seem that of all non-navigable waters, those that touch and concern more than one state fit more securely within the definition of “waters of the United States” than those contained wholly within a single state</w:t>
      </w:r>
      <w:r w:rsidRPr="00D66AE4">
        <w:rPr>
          <w:sz w:val="16"/>
        </w:rPr>
        <w:t>. The latter may simply be “waters of the state.” The former cannot.</w:t>
      </w:r>
    </w:p>
    <w:p w14:paraId="46B7CFD5" w14:textId="77777777" w:rsidR="00A6638D" w:rsidRPr="00D66AE4" w:rsidRDefault="00A6638D" w:rsidP="00A6638D">
      <w:pPr>
        <w:rPr>
          <w:sz w:val="16"/>
        </w:rPr>
      </w:pPr>
      <w:r w:rsidRPr="009E361B">
        <w:rPr>
          <w:rStyle w:val="StyleUnderline"/>
        </w:rPr>
        <w:t>The exclusion is</w:t>
      </w:r>
      <w:r w:rsidRPr="00D66AE4">
        <w:rPr>
          <w:sz w:val="16"/>
        </w:rPr>
        <w:t xml:space="preserve"> perhaps </w:t>
      </w:r>
      <w:r w:rsidRPr="00ED774C">
        <w:rPr>
          <w:rStyle w:val="Emphasis"/>
        </w:rPr>
        <w:t>more inexplicable on federalism grounds</w:t>
      </w:r>
      <w:r w:rsidRPr="00D66AE4">
        <w:rPr>
          <w:sz w:val="16"/>
        </w:rPr>
        <w:t xml:space="preserve">, as </w:t>
      </w:r>
      <w:r w:rsidRPr="00D66AE4">
        <w:rPr>
          <w:rStyle w:val="StyleUnderline"/>
        </w:rPr>
        <w:t>interstate waters are precisely those waters</w:t>
      </w:r>
      <w:r w:rsidRPr="00D66AE4">
        <w:rPr>
          <w:sz w:val="16"/>
        </w:rPr>
        <w:t xml:space="preserve"> that are </w:t>
      </w:r>
      <w:r w:rsidRPr="00ED774C">
        <w:rPr>
          <w:rStyle w:val="Emphasis"/>
        </w:rPr>
        <w:t>least likely to be adequately protected by state</w:t>
      </w:r>
      <w:r w:rsidRPr="00D66AE4">
        <w:rPr>
          <w:sz w:val="16"/>
        </w:rPr>
        <w:t xml:space="preserve"> and local </w:t>
      </w:r>
      <w:r w:rsidRPr="00ED774C">
        <w:rPr>
          <w:rStyle w:val="Emphasis"/>
        </w:rPr>
        <w:t>governments</w:t>
      </w:r>
      <w:r w:rsidRPr="00D66AE4">
        <w:rPr>
          <w:sz w:val="16"/>
        </w:rPr>
        <w:t xml:space="preserve"> acting on their own. There is ample evidence that state and other efforts to address water pollution began to produce benefits prior to the enactment of the CWA.78 The history of state-level wetland regulation further suggests a great willingness on the part of states to act in defense of wetland resources within their boundaries.79 Yet </w:t>
      </w:r>
      <w:r w:rsidRPr="00D66AE4">
        <w:rPr>
          <w:rStyle w:val="StyleUnderline"/>
        </w:rPr>
        <w:t>there is little reason to expect states to be as aggressive where the benefits of any conservation actions they may take will accrue to other jurisdictions</w:t>
      </w:r>
      <w:r w:rsidRPr="00D66AE4">
        <w:rPr>
          <w:sz w:val="16"/>
        </w:rPr>
        <w:t>.</w:t>
      </w:r>
    </w:p>
    <w:p w14:paraId="14ACF081" w14:textId="77777777" w:rsidR="00A6638D" w:rsidRPr="00D66AE4" w:rsidRDefault="00A6638D" w:rsidP="00A6638D">
      <w:pPr>
        <w:rPr>
          <w:sz w:val="16"/>
        </w:rPr>
      </w:pPr>
      <w:r w:rsidRPr="00D66AE4">
        <w:rPr>
          <w:rStyle w:val="StyleUnderline"/>
        </w:rPr>
        <w:t>Because of</w:t>
      </w:r>
      <w:r w:rsidRPr="00D66AE4">
        <w:rPr>
          <w:sz w:val="16"/>
        </w:rPr>
        <w:t xml:space="preserve"> the particular problems that result from </w:t>
      </w:r>
      <w:r w:rsidRPr="00ED774C">
        <w:rPr>
          <w:rStyle w:val="Emphasis"/>
        </w:rPr>
        <w:t>interstate spillovers</w:t>
      </w:r>
      <w:r w:rsidRPr="00D66AE4">
        <w:rPr>
          <w:sz w:val="16"/>
        </w:rPr>
        <w:t xml:space="preserve">, and the incentives faced by states that share transboundary or interstate water resources, </w:t>
      </w:r>
      <w:r w:rsidRPr="00D66AE4">
        <w:rPr>
          <w:rStyle w:val="StyleUnderline"/>
        </w:rPr>
        <w:t xml:space="preserve">the EPA and Army Corps should pay particular attention to whether the proposed rule provides adequate protection for </w:t>
      </w:r>
      <w:r w:rsidRPr="00ED774C">
        <w:rPr>
          <w:rStyle w:val="Emphasis"/>
        </w:rPr>
        <w:t>interstate waters</w:t>
      </w:r>
      <w:r w:rsidRPr="00D66AE4">
        <w:rPr>
          <w:sz w:val="16"/>
        </w:rPr>
        <w:t>. It may be true, as the agencies maintained in the rulemaking, that most interstate waters will be otherwise included within the definition of the “waters of the United States,” yet the agencies provided little support for this assertion. Indeed, the agencies acknowledged they “lacked the ability” to determine the effect of this exclusion.</w:t>
      </w:r>
    </w:p>
    <w:p w14:paraId="49933B56" w14:textId="77777777" w:rsidR="00A6638D" w:rsidRPr="00D66AE4" w:rsidRDefault="00A6638D" w:rsidP="00A6638D">
      <w:pPr>
        <w:rPr>
          <w:sz w:val="16"/>
        </w:rPr>
      </w:pPr>
      <w:r w:rsidRPr="00D66AE4">
        <w:rPr>
          <w:rStyle w:val="StyleUnderline"/>
        </w:rPr>
        <w:t xml:space="preserve">Given that interstate waters are readily included within the statutory phrase and that the nature of transboundary resources makes federal action particularly appropriate, the agencies would have demonstrated a </w:t>
      </w:r>
      <w:r w:rsidRPr="00ED774C">
        <w:rPr>
          <w:rStyle w:val="Emphasis"/>
        </w:rPr>
        <w:t>principled commitment to federalism by including interstate waters in the revised WOTUS definition</w:t>
      </w:r>
      <w:r w:rsidRPr="00D66AE4">
        <w:rPr>
          <w:sz w:val="16"/>
        </w:rPr>
        <w:t>, at least presumptively.</w:t>
      </w:r>
    </w:p>
    <w:p w14:paraId="30582E1B" w14:textId="77777777" w:rsidR="00A6638D" w:rsidRPr="00D66AE4" w:rsidRDefault="00A6638D" w:rsidP="00A6638D">
      <w:pPr>
        <w:rPr>
          <w:rStyle w:val="StyleUnderline"/>
        </w:rPr>
      </w:pPr>
      <w:r w:rsidRPr="00D66AE4">
        <w:rPr>
          <w:sz w:val="16"/>
        </w:rPr>
        <w:t xml:space="preserve">Adopting a clearer and more focused definition of “waters of the United States” that provides regulatory certainty is certainly beneficial for the regulated community and will give state governments more leeway to set their own environmental policy priorities on the margin. There are reasons to believe that state policymakers will be more likely to act when they are more certain of the potential benefits of their interventions. A clearer and more circumscribed definition may also help facilitate environmental conservation efforts by other non-federal actors. Yet </w:t>
      </w:r>
      <w:r w:rsidRPr="00D66AE4">
        <w:rPr>
          <w:rStyle w:val="StyleUnderline"/>
        </w:rPr>
        <w:t xml:space="preserve">the revised definition, as promulgated, is </w:t>
      </w:r>
      <w:r w:rsidRPr="00ED774C">
        <w:rPr>
          <w:rStyle w:val="Emphasis"/>
        </w:rPr>
        <w:t>disappointing in its adherence to principles of federalism</w:t>
      </w:r>
      <w:r w:rsidRPr="00D66AE4">
        <w:rPr>
          <w:rStyle w:val="StyleUnderline"/>
        </w:rPr>
        <w:t xml:space="preserve">. </w:t>
      </w:r>
    </w:p>
    <w:bookmarkEnd w:id="0"/>
    <w:p w14:paraId="41ED8FCF" w14:textId="77777777" w:rsidR="00A6638D" w:rsidRDefault="00A6638D" w:rsidP="00A6638D">
      <w:pPr>
        <w:pStyle w:val="Heading3"/>
      </w:pPr>
      <w:r>
        <w:t xml:space="preserve">AT: Commerce Clause Link---2AC/1AR </w:t>
      </w:r>
    </w:p>
    <w:p w14:paraId="51B2D569" w14:textId="77777777" w:rsidR="00A6638D" w:rsidRPr="00B83D71" w:rsidRDefault="00A6638D" w:rsidP="00A6638D">
      <w:pPr>
        <w:pStyle w:val="Heading4"/>
      </w:pPr>
      <w:r>
        <w:t xml:space="preserve">Won’t use commerce clause authority. </w:t>
      </w:r>
    </w:p>
    <w:p w14:paraId="54B1F57C" w14:textId="77777777" w:rsidR="00A6638D" w:rsidRDefault="00A6638D" w:rsidP="00A6638D">
      <w:r>
        <w:t xml:space="preserve">Alison </w:t>
      </w:r>
      <w:r w:rsidRPr="00CB5E05">
        <w:rPr>
          <w:rStyle w:val="Style13ptBold"/>
        </w:rPr>
        <w:t>Frankel 12</w:t>
      </w:r>
      <w:r>
        <w:t>. Writer @ Reuters. SCOTUS: What Congress can’t regulate, it can tax June 29, 2012 https://web.archive.org/web/20150419021654/http://blogs.reuters.com/alison-frankel/2012/06/29/scotus-what-congress-cant-regulate-it-can-tax/</w:t>
      </w:r>
    </w:p>
    <w:p w14:paraId="4A2375CE" w14:textId="77777777" w:rsidR="00A6638D" w:rsidRPr="005C0E28" w:rsidRDefault="00A6638D" w:rsidP="00A6638D">
      <w:pPr>
        <w:rPr>
          <w:sz w:val="16"/>
        </w:rPr>
      </w:pPr>
      <w:r w:rsidRPr="00B83D71">
        <w:rPr>
          <w:sz w:val="16"/>
        </w:rPr>
        <w:t xml:space="preserve">He also said that </w:t>
      </w:r>
      <w:r w:rsidRPr="00943E08">
        <w:rPr>
          <w:rStyle w:val="StyleUnderline"/>
        </w:rPr>
        <w:t>the court’s Commerce Clause interpretation will probably not have much impact</w:t>
      </w:r>
      <w:r w:rsidRPr="00B83D71">
        <w:rPr>
          <w:sz w:val="16"/>
        </w:rPr>
        <w:t xml:space="preserve">. Yes, </w:t>
      </w:r>
      <w:r w:rsidRPr="00943E08">
        <w:rPr>
          <w:rStyle w:val="StyleUnderline"/>
        </w:rPr>
        <w:t>Roberts</w:t>
      </w:r>
      <w:r w:rsidRPr="00B83D71">
        <w:rPr>
          <w:sz w:val="16"/>
        </w:rPr>
        <w:t xml:space="preserve"> in the majority decision and Scalia in his dissent </w:t>
      </w:r>
      <w:r w:rsidRPr="00943E08">
        <w:rPr>
          <w:rStyle w:val="StyleUnderline"/>
        </w:rPr>
        <w:t>warned of</w:t>
      </w:r>
      <w:r w:rsidRPr="00B83D71">
        <w:rPr>
          <w:sz w:val="16"/>
        </w:rPr>
        <w:t xml:space="preserve"> (in the chief justice’s words) </w:t>
      </w:r>
      <w:r w:rsidRPr="00943E08">
        <w:rPr>
          <w:rStyle w:val="StyleUnderline"/>
        </w:rPr>
        <w:t>the “new and potentially vast domain to congressional authority” they warded off by finding the mandate a violation of the Commerce Clause. But</w:t>
      </w:r>
      <w:r w:rsidRPr="00B83D71">
        <w:rPr>
          <w:sz w:val="16"/>
        </w:rPr>
        <w:t xml:space="preserve"> Pincus said </w:t>
      </w:r>
      <w:r w:rsidRPr="00ED774C">
        <w:rPr>
          <w:rStyle w:val="Emphasis"/>
        </w:rPr>
        <w:t>Congress hasn’t before tried to impose the sort of individual mandate it attempted in the healthcare law, so we shouldn’t</w:t>
      </w:r>
      <w:r w:rsidRPr="00B83D71">
        <w:rPr>
          <w:sz w:val="16"/>
        </w:rPr>
        <w:t xml:space="preserve"> be surprised that this court had grave concerns about it – nor should we </w:t>
      </w:r>
      <w:r w:rsidRPr="00ED774C">
        <w:rPr>
          <w:rStyle w:val="Emphasis"/>
        </w:rPr>
        <w:t>expect that federal legislators were poised to enact similar mandates that they now won’t be able to pass</w:t>
      </w:r>
      <w:r w:rsidRPr="00B83D71">
        <w:rPr>
          <w:sz w:val="16"/>
        </w:rPr>
        <w:t>. The Affordable Care Act was an awkwardly cobbled-together law that resulted in what could be a unique Supreme Court consideration of the Commerce Clause, according to Pincus.</w:t>
      </w:r>
    </w:p>
    <w:p w14:paraId="4D6B3EEB" w14:textId="77777777" w:rsidR="00A6638D" w:rsidRDefault="00A6638D" w:rsidP="00A6638D">
      <w:pPr>
        <w:pStyle w:val="Heading3"/>
      </w:pPr>
      <w:r>
        <w:t xml:space="preserve">XT---UQ---AT: Courts---1AR </w:t>
      </w:r>
    </w:p>
    <w:p w14:paraId="2659AA78" w14:textId="77777777" w:rsidR="00A6638D" w:rsidRDefault="00A6638D" w:rsidP="00A6638D">
      <w:pPr>
        <w:pStyle w:val="Heading4"/>
      </w:pPr>
      <w:r>
        <w:t xml:space="preserve">Courts not focused on federalism now---Cedar Point proves. </w:t>
      </w:r>
    </w:p>
    <w:p w14:paraId="58ED830D" w14:textId="77777777" w:rsidR="00A6638D" w:rsidRPr="00D97AC8" w:rsidRDefault="00A6638D" w:rsidP="00A6638D">
      <w:r>
        <w:t xml:space="preserve">David </w:t>
      </w:r>
      <w:r w:rsidRPr="00AF40B0">
        <w:rPr>
          <w:rStyle w:val="Style13ptBold"/>
        </w:rPr>
        <w:t>Dana and</w:t>
      </w:r>
      <w:r>
        <w:t xml:space="preserve"> Claire </w:t>
      </w:r>
      <w:r w:rsidRPr="00AF40B0">
        <w:rPr>
          <w:rStyle w:val="Style13ptBold"/>
        </w:rPr>
        <w:t>Priest 4/5/21</w:t>
      </w:r>
      <w:r>
        <w:t>. Dana is the Kirkland &amp; Ellis Professor of Law at Northwestern University Pritzker School of Law. Claire Priest is the Simeon E. Baldwin Professor at Yale Law School. "Will the Supreme Court abandon federalism to defeat pro-labor regulation?". TheHill. 4-5-2021. https://thehill.com/opinion/judiciary/546380-will-the-supreme-court-abandon-federalism-to-defeat-pro-labor-regulation</w:t>
      </w:r>
    </w:p>
    <w:p w14:paraId="2AC9722D" w14:textId="77777777" w:rsidR="00A6638D" w:rsidRPr="00D97AC8" w:rsidRDefault="00A6638D" w:rsidP="00A6638D">
      <w:pPr>
        <w:rPr>
          <w:sz w:val="16"/>
        </w:rPr>
      </w:pPr>
      <w:r w:rsidRPr="00D97AC8">
        <w:rPr>
          <w:rStyle w:val="StyleUnderline"/>
        </w:rPr>
        <w:t>In March, the U.S. Supreme Court heard arguments for</w:t>
      </w:r>
      <w:r w:rsidRPr="00D97AC8">
        <w:rPr>
          <w:sz w:val="16"/>
        </w:rPr>
        <w:t xml:space="preserve"> </w:t>
      </w:r>
      <w:r w:rsidRPr="00ED774C">
        <w:rPr>
          <w:rStyle w:val="Emphasis"/>
        </w:rPr>
        <w:t>Cedar Point Nursery v. Hassid</w:t>
      </w:r>
      <w:r w:rsidRPr="00D97AC8">
        <w:rPr>
          <w:sz w:val="16"/>
        </w:rPr>
        <w:t xml:space="preserve">, in which the Pacific Legal Foundation (PLF) asserted that a California law allowing union organizers entry onto agricultural private property for up to 120 days a year constitutes a “taking” under the U.S. Constitution. For deregulation advocates like PLF, the case presents a new opportunity for the justices to empower the Takings Clause to be a more central constitutional doctrine buffering private property from what it views as overreaching state authority. But </w:t>
      </w:r>
      <w:r w:rsidRPr="00D97AC8">
        <w:rPr>
          <w:rStyle w:val="StyleUnderline"/>
        </w:rPr>
        <w:t>it</w:t>
      </w:r>
      <w:r w:rsidRPr="00D97AC8">
        <w:rPr>
          <w:sz w:val="16"/>
        </w:rPr>
        <w:t xml:space="preserve"> also </w:t>
      </w:r>
      <w:r w:rsidRPr="00D97AC8">
        <w:rPr>
          <w:rStyle w:val="StyleUnderline"/>
        </w:rPr>
        <w:t>asks the court</w:t>
      </w:r>
      <w:r w:rsidRPr="00D97AC8">
        <w:rPr>
          <w:sz w:val="16"/>
        </w:rPr>
        <w:t xml:space="preserve">, implicitly, </w:t>
      </w:r>
      <w:r w:rsidRPr="00D97AC8">
        <w:rPr>
          <w:rStyle w:val="StyleUnderline"/>
        </w:rPr>
        <w:t>if it remains committed to the principle</w:t>
      </w:r>
      <w:r w:rsidRPr="00D97AC8">
        <w:rPr>
          <w:sz w:val="16"/>
        </w:rPr>
        <w:t xml:space="preserve">, celebrated by conservative Justices William Rehnquist and Antonin Scalia, </w:t>
      </w:r>
      <w:r w:rsidRPr="00D97AC8">
        <w:rPr>
          <w:rStyle w:val="StyleUnderline"/>
        </w:rPr>
        <w:t>of “</w:t>
      </w:r>
      <w:r w:rsidRPr="00ED774C">
        <w:rPr>
          <w:rStyle w:val="Emphasis"/>
        </w:rPr>
        <w:t>federalism</w:t>
      </w:r>
      <w:r w:rsidRPr="00D97AC8">
        <w:rPr>
          <w:rStyle w:val="StyleUnderline"/>
        </w:rPr>
        <w:t>,”</w:t>
      </w:r>
      <w:r w:rsidRPr="00D97AC8">
        <w:rPr>
          <w:sz w:val="16"/>
        </w:rPr>
        <w:t xml:space="preserve"> that is, devolving power from the federal government to the states. Efforts to empower property rights in the federal courts usurp the states’ rights to determine their own property laws.</w:t>
      </w:r>
    </w:p>
    <w:p w14:paraId="0D2DE3C5" w14:textId="77777777" w:rsidR="00A6638D" w:rsidRPr="00D97AC8" w:rsidRDefault="00A6638D" w:rsidP="00A6638D">
      <w:pPr>
        <w:rPr>
          <w:sz w:val="16"/>
          <w:szCs w:val="16"/>
        </w:rPr>
      </w:pPr>
      <w:r w:rsidRPr="00D97AC8">
        <w:rPr>
          <w:sz w:val="16"/>
          <w:szCs w:val="16"/>
        </w:rPr>
        <w:t>In cases where plaintiffs seek compensation for the government’s taking of their property, courts must point to a property interest that is being taken. Since the founding era, states have had ultimate authority to define these interests. States need latitude not only to define property rights, but to redefine them from time to time. In the 19th century, to meet the growing economy’s insatiable demand for lumber, most states expanded their definitions of a river’s navigability, or public use, to “commercial usage” or “floatable usage” — allowing timber companies to float logs through private property. With the advent of air travel, courts redefined underlying property interests and the law of trespass to allow airplane overflights. Drone use and data harvesting are two of many areas where adjustments in property rights are being debated today.</w:t>
      </w:r>
    </w:p>
    <w:p w14:paraId="3487B19E" w14:textId="77777777" w:rsidR="00A6638D" w:rsidRPr="00D97AC8" w:rsidRDefault="00A6638D" w:rsidP="00A6638D">
      <w:pPr>
        <w:rPr>
          <w:sz w:val="16"/>
          <w:szCs w:val="16"/>
        </w:rPr>
      </w:pPr>
      <w:r w:rsidRPr="00D97AC8">
        <w:rPr>
          <w:sz w:val="16"/>
          <w:szCs w:val="16"/>
        </w:rPr>
        <w:t>In an increasingly polarized society, there are powerful reasons not to have the federal government proscribe uniform rules throughout the country on all property matters. Why should a landlord’s property rights regarding evicting tenants in Alabama and California have to be identical? Having states adopt a variety of laws serves as an important incubator for growth of the economy and for promoting public welfare. States, for example, take different approaches as to what is categorized as “marital property,” and that legal diversity allows for real-world tests of the different approaches. Moreover, a one-size-fits-all approach to property law ignores the physical differences among the States. California, facing fire, drought and beach erosion, needs a different law of property than landlocked Iowa.</w:t>
      </w:r>
    </w:p>
    <w:p w14:paraId="54B5C4F3" w14:textId="77777777" w:rsidR="00A6638D" w:rsidRPr="00D97AC8" w:rsidRDefault="00A6638D" w:rsidP="00A6638D">
      <w:pPr>
        <w:rPr>
          <w:sz w:val="16"/>
          <w:szCs w:val="16"/>
        </w:rPr>
      </w:pPr>
      <w:r w:rsidRPr="00D97AC8">
        <w:rPr>
          <w:sz w:val="16"/>
          <w:szCs w:val="16"/>
        </w:rPr>
        <w:t>In the 1980 case of Pruneyard Shopping Center v. Robins, the central precedent for the current Cedar Point Nursery case, California shopping mall owners argued that it was a taking to require them to allow petitioning on their private property. Justice Rehnquist authored an opinion upholding federalism. Rehnquist held that California’s constitution allowed it to define property rights – including how the “right to exclude” is defined – differently than Oregon had done in a similar case. To Rehnquist, the federal government was not possessed of the “residual authority that enables it to define ‘property’ in the first instance.” That authority lay in state constitutions, state laws and state courts.</w:t>
      </w:r>
    </w:p>
    <w:p w14:paraId="5C519437" w14:textId="77777777" w:rsidR="00A6638D" w:rsidRPr="00D97AC8" w:rsidRDefault="00A6638D" w:rsidP="00A6638D">
      <w:pPr>
        <w:rPr>
          <w:sz w:val="16"/>
          <w:szCs w:val="16"/>
        </w:rPr>
      </w:pPr>
      <w:r w:rsidRPr="00D97AC8">
        <w:rPr>
          <w:sz w:val="16"/>
          <w:szCs w:val="16"/>
        </w:rPr>
        <w:t>But the Supreme Court of the same period started empowering takings by defining “per se” takings rules that applied uniformly across the country. When the Supreme Court defines a “per se” rule of takings, it means that no other balancing or factual inquiry is required, overriding states’ ability to define property. An expansion in the scope of per se takings is thus, in effect, a reduction in the power of states to define property rights under their own law. Importantly, however, the per se rules the Supreme Court has adopted to date are so narrow and limited in scope that they do not fundamentally affect states’ ability to define property rights.</w:t>
      </w:r>
    </w:p>
    <w:p w14:paraId="40AFD813" w14:textId="77777777" w:rsidR="00A6638D" w:rsidRPr="00D97AC8" w:rsidRDefault="00A6638D" w:rsidP="00A6638D">
      <w:pPr>
        <w:rPr>
          <w:sz w:val="16"/>
          <w:szCs w:val="16"/>
        </w:rPr>
      </w:pPr>
      <w:r w:rsidRPr="00D97AC8">
        <w:rPr>
          <w:sz w:val="16"/>
          <w:szCs w:val="16"/>
        </w:rPr>
        <w:t>As their lawyer stated in the oral arguments, PLF wants nothing less than a new per se rule of takings that would override state law on many issues. PLF requests a new per se rule that no matter the extent of the interference, any law allowing entry on private property is a taking, even if the entry were limited to one hour per year. This would go far beyond the current per se rule of the 1982 case, Loretto v. Teleprompter Manhattan CATV Corp., which holds that only “permanent physical occupations” of property are per se takings. Under the PLF’s approach, it would be immaterial whether a state had determined that property ownership does not include the right to deny reasonable access to the property for a public purpose.</w:t>
      </w:r>
    </w:p>
    <w:p w14:paraId="35011F6E" w14:textId="77777777" w:rsidR="00A6638D" w:rsidRPr="00D97AC8" w:rsidRDefault="00A6638D" w:rsidP="00A6638D">
      <w:pPr>
        <w:rPr>
          <w:sz w:val="16"/>
        </w:rPr>
      </w:pPr>
      <w:r w:rsidRPr="00D97AC8">
        <w:rPr>
          <w:rStyle w:val="StyleUnderline"/>
        </w:rPr>
        <w:t>The justices’ own questions</w:t>
      </w:r>
      <w:r w:rsidRPr="00D97AC8">
        <w:rPr>
          <w:sz w:val="16"/>
        </w:rPr>
        <w:t xml:space="preserve"> at oral argument – as well as public commentary to date – have largely </w:t>
      </w:r>
      <w:r w:rsidRPr="00ED774C">
        <w:rPr>
          <w:rStyle w:val="Emphasis"/>
        </w:rPr>
        <w:t>ignored</w:t>
      </w:r>
      <w:r w:rsidRPr="00D97AC8">
        <w:rPr>
          <w:sz w:val="16"/>
        </w:rPr>
        <w:t xml:space="preserve"> the </w:t>
      </w:r>
      <w:r w:rsidRPr="00ED774C">
        <w:rPr>
          <w:rStyle w:val="Emphasis"/>
        </w:rPr>
        <w:t>federalism</w:t>
      </w:r>
      <w:r w:rsidRPr="00D97AC8">
        <w:rPr>
          <w:sz w:val="16"/>
        </w:rPr>
        <w:t xml:space="preserve"> dimension of the Cedar Point case. </w:t>
      </w:r>
      <w:r w:rsidRPr="00ED774C">
        <w:rPr>
          <w:rStyle w:val="Emphasis"/>
        </w:rPr>
        <w:t>That is a mistake</w:t>
      </w:r>
      <w:r w:rsidRPr="00D97AC8">
        <w:rPr>
          <w:sz w:val="16"/>
        </w:rPr>
        <w:t xml:space="preserve">. </w:t>
      </w:r>
      <w:r w:rsidRPr="00D97AC8">
        <w:rPr>
          <w:rStyle w:val="StyleUnderline"/>
        </w:rPr>
        <w:t>The</w:t>
      </w:r>
      <w:r w:rsidRPr="00D97AC8">
        <w:rPr>
          <w:sz w:val="16"/>
        </w:rPr>
        <w:t xml:space="preserve"> initial </w:t>
      </w:r>
      <w:r w:rsidRPr="00D97AC8">
        <w:rPr>
          <w:rStyle w:val="StyleUnderline"/>
        </w:rPr>
        <w:t>question</w:t>
      </w:r>
      <w:r w:rsidRPr="00D97AC8">
        <w:rPr>
          <w:sz w:val="16"/>
        </w:rPr>
        <w:t xml:space="preserve"> in Cedar Point, long before the case ever reached the Supreme Court, </w:t>
      </w:r>
      <w:r w:rsidRPr="00D97AC8">
        <w:rPr>
          <w:rStyle w:val="StyleUnderline"/>
        </w:rPr>
        <w:t>should have been one about California law</w:t>
      </w:r>
      <w:r w:rsidRPr="00D97AC8">
        <w:rPr>
          <w:sz w:val="16"/>
        </w:rPr>
        <w:t xml:space="preserve">: Does a commercial enterprise’s property rights include the right to deny labor organizers reasonable access to employees whom the employer brought to the site, and who may benefit from the organizers’ counsel in order to prevent their exploitation? </w:t>
      </w:r>
      <w:r w:rsidRPr="00D97AC8">
        <w:rPr>
          <w:rStyle w:val="StyleUnderline"/>
        </w:rPr>
        <w:t>The Supreme Court should remand Cedar Point to the lower court</w:t>
      </w:r>
      <w:r w:rsidRPr="00D97AC8">
        <w:rPr>
          <w:sz w:val="16"/>
        </w:rPr>
        <w:t xml:space="preserve"> to consider that question. By so doing, it would recognize and ratify the central role of state law in defining property rights.</w:t>
      </w:r>
    </w:p>
    <w:p w14:paraId="071F803A" w14:textId="77777777" w:rsidR="00A6638D" w:rsidRPr="00D97AC8" w:rsidRDefault="00A6638D" w:rsidP="00A6638D">
      <w:pPr>
        <w:rPr>
          <w:sz w:val="16"/>
        </w:rPr>
      </w:pPr>
      <w:r w:rsidRPr="00D97AC8">
        <w:rPr>
          <w:rStyle w:val="StyleUnderline"/>
        </w:rPr>
        <w:t>If states are not allowed to define substantive property law, it will be shaped by the preferences and ideology of the justices</w:t>
      </w:r>
      <w:r w:rsidRPr="00D97AC8">
        <w:rPr>
          <w:sz w:val="16"/>
        </w:rPr>
        <w:t xml:space="preserve"> who happen to serve </w:t>
      </w:r>
      <w:r w:rsidRPr="00D97AC8">
        <w:rPr>
          <w:rStyle w:val="StyleUnderline"/>
        </w:rPr>
        <w:t>on the United States Supreme Court.</w:t>
      </w:r>
      <w:r w:rsidRPr="00D97AC8">
        <w:rPr>
          <w:sz w:val="16"/>
        </w:rPr>
        <w:t xml:space="preserve"> Should Cedar Point mark a step toward the justices arrogating that tremendous power to themselves, that will be a troubling development. </w:t>
      </w:r>
      <w:r w:rsidRPr="00ED774C">
        <w:rPr>
          <w:rStyle w:val="Emphasis"/>
        </w:rPr>
        <w:t>If federalism is no longer a priority</w:t>
      </w:r>
      <w:r w:rsidRPr="00D97AC8">
        <w:rPr>
          <w:sz w:val="16"/>
        </w:rPr>
        <w:t xml:space="preserve"> to the conservative legal movement, </w:t>
      </w:r>
      <w:r w:rsidRPr="00D97AC8">
        <w:rPr>
          <w:rStyle w:val="StyleUnderline"/>
        </w:rPr>
        <w:t>we will move to a new era</w:t>
      </w:r>
      <w:r w:rsidRPr="00D97AC8">
        <w:rPr>
          <w:sz w:val="16"/>
        </w:rPr>
        <w:t xml:space="preserve"> of the triumph of empowered takings where the federal courts usurp the role of the states in determining property laws, </w:t>
      </w:r>
      <w:r w:rsidRPr="00ED774C">
        <w:rPr>
          <w:rStyle w:val="Emphasis"/>
        </w:rPr>
        <w:t>limiting the power of states</w:t>
      </w:r>
      <w:r w:rsidRPr="00D97AC8">
        <w:rPr>
          <w:sz w:val="16"/>
        </w:rPr>
        <w:t xml:space="preserve"> to adapt to disparate conditions and experiment with solutions that might well benefit the country as a whole.</w:t>
      </w:r>
    </w:p>
    <w:p w14:paraId="5E86EC90" w14:textId="77777777" w:rsidR="00A6638D" w:rsidRDefault="00A6638D" w:rsidP="00A6638D"/>
    <w:p w14:paraId="792E32B1" w14:textId="77777777" w:rsidR="00A6638D" w:rsidRPr="00D97AC8" w:rsidRDefault="00A6638D" w:rsidP="00A6638D"/>
    <w:p w14:paraId="7C5B9D18" w14:textId="77777777" w:rsidR="00A6638D" w:rsidRDefault="00A6638D" w:rsidP="00A6638D">
      <w:pPr>
        <w:pStyle w:val="Heading3"/>
      </w:pPr>
      <w:r>
        <w:t xml:space="preserve">XT---L---Minimums/Permitting---1AR </w:t>
      </w:r>
    </w:p>
    <w:p w14:paraId="61A69807" w14:textId="77777777" w:rsidR="00A6638D" w:rsidRPr="002661E9" w:rsidRDefault="00A6638D" w:rsidP="00A6638D">
      <w:pPr>
        <w:pStyle w:val="Heading4"/>
      </w:pPr>
      <w:r>
        <w:t>No link---</w:t>
      </w:r>
      <w:r w:rsidRPr="007D131E">
        <w:rPr>
          <w:u w:val="single"/>
        </w:rPr>
        <w:t>federal permitting</w:t>
      </w:r>
      <w:r>
        <w:t xml:space="preserve"> is built into states’ rights. </w:t>
      </w:r>
    </w:p>
    <w:p w14:paraId="4F233D8D" w14:textId="77777777" w:rsidR="00A6638D" w:rsidRDefault="00A6638D" w:rsidP="00A6638D">
      <w:r w:rsidRPr="001F72FD">
        <w:rPr>
          <w:rStyle w:val="Style13ptBold"/>
        </w:rPr>
        <w:t>Attorney</w:t>
      </w:r>
      <w:r>
        <w:rPr>
          <w:rStyle w:val="Style13ptBold"/>
        </w:rPr>
        <w:t>s</w:t>
      </w:r>
      <w:r w:rsidRPr="001F72FD">
        <w:rPr>
          <w:rStyle w:val="Style13ptBold"/>
        </w:rPr>
        <w:t xml:space="preserve"> General </w:t>
      </w:r>
      <w:r>
        <w:rPr>
          <w:rStyle w:val="Style13ptBold"/>
        </w:rPr>
        <w:t>19</w:t>
      </w:r>
      <w:r>
        <w:t>.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15FD317A" w14:textId="77777777" w:rsidR="00A6638D" w:rsidRPr="007D131E" w:rsidRDefault="00A6638D" w:rsidP="00A6638D">
      <w:pPr>
        <w:rPr>
          <w:sz w:val="16"/>
        </w:rPr>
      </w:pPr>
      <w:r w:rsidRPr="007D131E">
        <w:rPr>
          <w:sz w:val="16"/>
        </w:rPr>
        <w:t xml:space="preserve">3. </w:t>
      </w:r>
      <w:r w:rsidRPr="007D131E">
        <w:rPr>
          <w:rStyle w:val="StyleUnderline"/>
        </w:rPr>
        <w:t>The Proposed Replacement Rule Does Not Advance the Primacy of States</w:t>
      </w:r>
      <w:r w:rsidRPr="007D131E">
        <w:rPr>
          <w:sz w:val="16"/>
        </w:rPr>
        <w:t xml:space="preserve"> Under §1251(b) to Plan the Development and Use of Land and Water Resources.</w:t>
      </w:r>
    </w:p>
    <w:p w14:paraId="2D5FD456" w14:textId="77777777" w:rsidR="00A6638D" w:rsidRPr="007D131E" w:rsidRDefault="00A6638D" w:rsidP="00A6638D">
      <w:pPr>
        <w:rPr>
          <w:sz w:val="16"/>
        </w:rPr>
      </w:pPr>
      <w:r w:rsidRPr="007D131E">
        <w:rPr>
          <w:rStyle w:val="StyleUnderline"/>
        </w:rPr>
        <w:t>The Agencies cannot justify the proposed replacement rule by claiming that the existing definition of “waters of the United States” impairs the</w:t>
      </w:r>
      <w:r w:rsidRPr="007D131E">
        <w:rPr>
          <w:sz w:val="16"/>
        </w:rPr>
        <w:t xml:space="preserve"> “primary responsibilities and </w:t>
      </w:r>
      <w:r w:rsidRPr="00ED774C">
        <w:rPr>
          <w:rStyle w:val="Emphasis"/>
        </w:rPr>
        <w:t>rights of States</w:t>
      </w:r>
      <w:r w:rsidRPr="007D131E">
        <w:rPr>
          <w:sz w:val="16"/>
        </w:rPr>
        <w:t xml:space="preserve"> . . . to plan the development and use (including restoration, preservation and enhancement) of land and water resources.” 33 U.S.C. § 1251(b). </w:t>
      </w:r>
      <w:r w:rsidRPr="007D131E">
        <w:rPr>
          <w:rStyle w:val="StyleUnderline"/>
        </w:rPr>
        <w:t xml:space="preserve">Defining the waters that are protected under the Act has </w:t>
      </w:r>
      <w:r w:rsidRPr="00ED774C">
        <w:rPr>
          <w:rStyle w:val="Emphasis"/>
        </w:rPr>
        <w:t>never interfered with the primacy of states “to plan” such activities</w:t>
      </w:r>
      <w:r w:rsidRPr="007D131E">
        <w:rPr>
          <w:rStyle w:val="StyleUnderline"/>
        </w:rPr>
        <w:t>. State laws directly address development planning</w:t>
      </w:r>
      <w:r w:rsidRPr="007D131E">
        <w:rPr>
          <w:sz w:val="16"/>
        </w:rPr>
        <w:t xml:space="preserve">, typically by </w:t>
      </w:r>
      <w:r w:rsidRPr="007D131E">
        <w:rPr>
          <w:rStyle w:val="StyleUnderline"/>
        </w:rPr>
        <w:t>delegating</w:t>
      </w:r>
      <w:r w:rsidRPr="007D131E">
        <w:rPr>
          <w:sz w:val="16"/>
        </w:rPr>
        <w:t xml:space="preserve"> primary </w:t>
      </w:r>
      <w:r w:rsidRPr="007D131E">
        <w:rPr>
          <w:rStyle w:val="StyleUnderline"/>
        </w:rPr>
        <w:t>responsibility to local “planning boards” or other municipal entities</w:t>
      </w:r>
      <w:r w:rsidRPr="007D131E">
        <w:rPr>
          <w:sz w:val="16"/>
        </w:rPr>
        <w:t>. In New York and other States, for example, municipal planning boards and commissions take the lead in reviewing development proposals, ensuring compliance with applicable laws, and tracking a variety of permits required for a development to proceed.</w:t>
      </w:r>
    </w:p>
    <w:p w14:paraId="5061B7DD" w14:textId="77777777" w:rsidR="00A6638D" w:rsidRPr="007D131E" w:rsidRDefault="00A6638D" w:rsidP="00A6638D">
      <w:pPr>
        <w:rPr>
          <w:sz w:val="16"/>
        </w:rPr>
      </w:pPr>
      <w:r w:rsidRPr="007D131E">
        <w:rPr>
          <w:rStyle w:val="StyleUnderline"/>
        </w:rPr>
        <w:t xml:space="preserve">The Act’s NPDES and Section 404 permits are </w:t>
      </w:r>
      <w:r w:rsidRPr="00ED774C">
        <w:rPr>
          <w:rStyle w:val="Emphasis"/>
        </w:rPr>
        <w:t>no different than the myriad of other federal, state, and local permits</w:t>
      </w:r>
      <w:r w:rsidRPr="007D131E">
        <w:rPr>
          <w:rStyle w:val="StyleUnderline"/>
        </w:rPr>
        <w:t xml:space="preserve"> that primary planning agencies and developers must address in planning the development of land</w:t>
      </w:r>
      <w:r w:rsidRPr="007D131E">
        <w:rPr>
          <w:sz w:val="16"/>
        </w:rPr>
        <w:t>. While a wetland that is deemed a “water of the United States” may need to be filled to construct a development project, that fact does not take primary planning responsibility away from state or local authorities; it merely establishes that a permit may be needed to perform the activity, along with other permits that may be required for the project. Many Section 404 permits are granted under pre-authorized nationwide permits that allow development projects to proceed subject to specified mitigation requirements. Other Section 404 permits often are granted on a case-by-case basis.</w:t>
      </w:r>
    </w:p>
    <w:p w14:paraId="4FD78435" w14:textId="77777777" w:rsidR="00A6638D" w:rsidRPr="007D131E" w:rsidRDefault="00A6638D" w:rsidP="00A6638D">
      <w:pPr>
        <w:rPr>
          <w:sz w:val="16"/>
        </w:rPr>
      </w:pPr>
      <w:r w:rsidRPr="007D131E">
        <w:rPr>
          <w:sz w:val="16"/>
        </w:rPr>
        <w:t xml:space="preserve">Moreover, under the Act states set water quality standards for their waters and are specifically authorized to consider their local needs concerning “public water supplies, propagation of fish and wildlife, recreational purposes, and agriculture, industrial, and other purposes” in doing so. 33 U.S.C. § 1313. </w:t>
      </w:r>
      <w:r w:rsidRPr="007D131E">
        <w:rPr>
          <w:rStyle w:val="StyleUnderline"/>
        </w:rPr>
        <w:t>Nothing in the Act, or the scope of waters it protects, shifts to the Agencies the authority of local planners to take the lead in land development and water resource planning</w:t>
      </w:r>
      <w:r w:rsidRPr="007D131E">
        <w:rPr>
          <w:sz w:val="16"/>
        </w:rPr>
        <w:t xml:space="preserve">. </w:t>
      </w:r>
    </w:p>
    <w:p w14:paraId="19F7C6D0" w14:textId="77777777" w:rsidR="00A6638D" w:rsidRDefault="00A6638D" w:rsidP="00A6638D">
      <w:pPr>
        <w:pStyle w:val="Heading3"/>
      </w:pPr>
      <w:r>
        <w:t>XT---L---Protects Authority---1AR</w:t>
      </w:r>
    </w:p>
    <w:p w14:paraId="5192E012" w14:textId="77777777" w:rsidR="00A6638D" w:rsidRDefault="00A6638D" w:rsidP="00A6638D">
      <w:pPr>
        <w:pStyle w:val="Heading4"/>
      </w:pPr>
      <w:r>
        <w:t xml:space="preserve">CWA’s floor gives provides states </w:t>
      </w:r>
      <w:r w:rsidRPr="002B7475">
        <w:rPr>
          <w:u w:val="single"/>
        </w:rPr>
        <w:t>protection</w:t>
      </w:r>
      <w:r>
        <w:t xml:space="preserve"> and </w:t>
      </w:r>
      <w:r w:rsidRPr="002B7475">
        <w:rPr>
          <w:u w:val="single"/>
        </w:rPr>
        <w:t>authority</w:t>
      </w:r>
      <w:r>
        <w:t>---deregulation is not pro-states.</w:t>
      </w:r>
    </w:p>
    <w:p w14:paraId="0AAAE976" w14:textId="77777777" w:rsidR="00A6638D" w:rsidRPr="002B7475" w:rsidRDefault="00A6638D" w:rsidP="00A6638D">
      <w:r w:rsidRPr="002B7475">
        <w:t xml:space="preserve">Dave </w:t>
      </w:r>
      <w:r w:rsidRPr="002B7475">
        <w:rPr>
          <w:rStyle w:val="Style13ptBold"/>
        </w:rPr>
        <w:t>Owen 18</w:t>
      </w:r>
      <w:r>
        <w:t>.</w:t>
      </w:r>
      <w:r w:rsidRPr="002B7475">
        <w:t xml:space="preserve"> Professor of Law at the University of California Hastings College of the Law. </w:t>
      </w:r>
      <w:r>
        <w:t>“The New WOTUS Proposed Rule and the Myths of Clean Water Act Federalism.” http://progressivereform.org/cpr-blog/the-new-wotus-proposed-rule-and-the-myths-of-clean-water-act-federalism/</w:t>
      </w:r>
    </w:p>
    <w:p w14:paraId="59CAFBF4" w14:textId="77777777" w:rsidR="00A6638D" w:rsidRPr="002B7475" w:rsidRDefault="00A6638D" w:rsidP="00A6638D">
      <w:pPr>
        <w:rPr>
          <w:sz w:val="16"/>
        </w:rPr>
      </w:pPr>
      <w:r w:rsidRPr="002B7475">
        <w:rPr>
          <w:sz w:val="16"/>
        </w:rPr>
        <w:t xml:space="preserve">In the rule itself, and in the rhetoric surrounding the rule, EPA, the Army Corps, and the rule's </w:t>
      </w:r>
      <w:r w:rsidRPr="002B7475">
        <w:rPr>
          <w:rStyle w:val="StyleUnderline"/>
        </w:rPr>
        <w:t>many political supporters have identified returning power to the states as a primary purpose</w:t>
      </w:r>
      <w:r w:rsidRPr="002B7475">
        <w:rPr>
          <w:sz w:val="16"/>
        </w:rPr>
        <w:t xml:space="preserve"> of the rule.  The rule itself emphasizes the need for a "line between Federal and State waters," and much of the rhetoric likewise implies that where federal jurisdiction exists, state authority disappears. </w:t>
      </w:r>
    </w:p>
    <w:p w14:paraId="5B30A04C" w14:textId="77777777" w:rsidR="00A6638D" w:rsidRPr="002B7475" w:rsidRDefault="00A6638D" w:rsidP="00A6638D">
      <w:pPr>
        <w:rPr>
          <w:rStyle w:val="StyleUnderline"/>
        </w:rPr>
      </w:pPr>
      <w:r w:rsidRPr="002B7475">
        <w:rPr>
          <w:rStyle w:val="StyleUnderline"/>
        </w:rPr>
        <w:t>Those statements contain</w:t>
      </w:r>
      <w:r w:rsidRPr="002B7475">
        <w:rPr>
          <w:sz w:val="16"/>
        </w:rPr>
        <w:t xml:space="preserve"> a little bit of truth and </w:t>
      </w:r>
      <w:r w:rsidRPr="00ED774C">
        <w:rPr>
          <w:rStyle w:val="Emphasis"/>
        </w:rPr>
        <w:t>a lot of deception</w:t>
      </w:r>
      <w:r w:rsidRPr="002B7475">
        <w:rPr>
          <w:rStyle w:val="StyleUnderline"/>
        </w:rPr>
        <w:t xml:space="preserve">. In reality, federal jurisdiction does </w:t>
      </w:r>
      <w:r w:rsidRPr="00ED774C">
        <w:rPr>
          <w:rStyle w:val="Emphasis"/>
        </w:rPr>
        <w:t>not eliminate state authority</w:t>
      </w:r>
      <w:r w:rsidRPr="002B7475">
        <w:rPr>
          <w:sz w:val="16"/>
        </w:rPr>
        <w:t xml:space="preserve">. Indeed, </w:t>
      </w:r>
      <w:r w:rsidRPr="00ED774C">
        <w:rPr>
          <w:rStyle w:val="Emphasis"/>
        </w:rPr>
        <w:t>limiting federal jurisdiction</w:t>
      </w:r>
      <w:r w:rsidRPr="002B7475">
        <w:rPr>
          <w:rStyle w:val="StyleUnderline"/>
        </w:rPr>
        <w:t xml:space="preserve"> will often </w:t>
      </w:r>
      <w:r w:rsidRPr="00ED774C">
        <w:rPr>
          <w:rStyle w:val="Emphasis"/>
        </w:rPr>
        <w:t>limit states' roles</w:t>
      </w:r>
      <w:r w:rsidRPr="002B7475">
        <w:rPr>
          <w:rStyle w:val="StyleUnderline"/>
        </w:rPr>
        <w:t>.</w:t>
      </w:r>
    </w:p>
    <w:p w14:paraId="73826995" w14:textId="77777777" w:rsidR="00A6638D" w:rsidRPr="002B7475" w:rsidRDefault="00A6638D" w:rsidP="00A6638D">
      <w:pPr>
        <w:rPr>
          <w:sz w:val="16"/>
        </w:rPr>
      </w:pPr>
      <w:r w:rsidRPr="002B7475">
        <w:rPr>
          <w:sz w:val="16"/>
        </w:rPr>
        <w:t xml:space="preserve">Understanding </w:t>
      </w:r>
      <w:r w:rsidRPr="002B7475">
        <w:rPr>
          <w:rStyle w:val="StyleUnderline"/>
        </w:rPr>
        <w:t>why</w:t>
      </w:r>
      <w:r w:rsidRPr="002B7475">
        <w:rPr>
          <w:sz w:val="16"/>
        </w:rPr>
        <w:t xml:space="preserve"> that is true </w:t>
      </w:r>
      <w:r w:rsidRPr="002B7475">
        <w:rPr>
          <w:rStyle w:val="StyleUnderline"/>
        </w:rPr>
        <w:t>requires understanding</w:t>
      </w:r>
      <w:r w:rsidRPr="002B7475">
        <w:rPr>
          <w:sz w:val="16"/>
        </w:rPr>
        <w:t xml:space="preserve"> several principles about </w:t>
      </w:r>
      <w:r w:rsidRPr="00ED774C">
        <w:rPr>
          <w:rStyle w:val="Emphasis"/>
        </w:rPr>
        <w:t>Clean Water Act federalism</w:t>
      </w:r>
      <w:r w:rsidRPr="002B7475">
        <w:rPr>
          <w:sz w:val="16"/>
        </w:rPr>
        <w:t>:</w:t>
      </w:r>
    </w:p>
    <w:p w14:paraId="6D19817F" w14:textId="77777777" w:rsidR="00A6638D" w:rsidRPr="002B7475" w:rsidRDefault="00A6638D" w:rsidP="00A6638D">
      <w:pPr>
        <w:pStyle w:val="ListParagraph"/>
        <w:numPr>
          <w:ilvl w:val="0"/>
          <w:numId w:val="12"/>
        </w:numPr>
        <w:rPr>
          <w:sz w:val="16"/>
        </w:rPr>
      </w:pPr>
      <w:r w:rsidRPr="002B7475">
        <w:rPr>
          <w:rStyle w:val="StyleUnderline"/>
        </w:rPr>
        <w:t xml:space="preserve">The Clean Water Act does </w:t>
      </w:r>
      <w:r w:rsidRPr="00ED774C">
        <w:rPr>
          <w:rStyle w:val="Emphasis"/>
        </w:rPr>
        <w:t>not preempt states' authority to protect</w:t>
      </w:r>
      <w:r w:rsidRPr="002B7475">
        <w:rPr>
          <w:sz w:val="16"/>
        </w:rPr>
        <w:t xml:space="preserve"> their </w:t>
      </w:r>
      <w:r w:rsidRPr="002B7475">
        <w:rPr>
          <w:rStyle w:val="StyleUnderline"/>
        </w:rPr>
        <w:t>waterways. States cannot undermine Clean Water Act protections by imposing less stringent regulatory regimes, but</w:t>
      </w:r>
      <w:r w:rsidRPr="002B7475">
        <w:rPr>
          <w:sz w:val="16"/>
        </w:rPr>
        <w:t xml:space="preserve"> they </w:t>
      </w:r>
      <w:r w:rsidRPr="00ED774C">
        <w:rPr>
          <w:rStyle w:val="Emphasis"/>
        </w:rPr>
        <w:t>can require more extensive protection</w:t>
      </w:r>
      <w:r w:rsidRPr="002B7475">
        <w:rPr>
          <w:sz w:val="16"/>
        </w:rPr>
        <w:t xml:space="preserve">.   </w:t>
      </w:r>
    </w:p>
    <w:p w14:paraId="0689D575" w14:textId="77777777" w:rsidR="00A6638D" w:rsidRPr="002B7475" w:rsidRDefault="00A6638D" w:rsidP="00A6638D">
      <w:pPr>
        <w:pStyle w:val="ListParagraph"/>
        <w:numPr>
          <w:ilvl w:val="0"/>
          <w:numId w:val="12"/>
        </w:numPr>
        <w:rPr>
          <w:rStyle w:val="StyleUnderline"/>
        </w:rPr>
      </w:pPr>
      <w:r w:rsidRPr="002B7475">
        <w:rPr>
          <w:rStyle w:val="StyleUnderline"/>
        </w:rPr>
        <w:t xml:space="preserve">The Clean Water Act provides for extensive </w:t>
      </w:r>
      <w:r w:rsidRPr="00ED774C">
        <w:rPr>
          <w:rStyle w:val="Emphasis"/>
        </w:rPr>
        <w:t>state involvement</w:t>
      </w:r>
      <w:r w:rsidRPr="002B7475">
        <w:rPr>
          <w:rStyle w:val="StyleUnderline"/>
        </w:rPr>
        <w:t xml:space="preserve"> in</w:t>
      </w:r>
      <w:r w:rsidRPr="002B7475">
        <w:rPr>
          <w:sz w:val="16"/>
        </w:rPr>
        <w:t xml:space="preserve"> implementing </w:t>
      </w:r>
      <w:r w:rsidRPr="00ED774C">
        <w:rPr>
          <w:rStyle w:val="Emphasis"/>
        </w:rPr>
        <w:t>every major</w:t>
      </w:r>
      <w:r w:rsidRPr="002B7475">
        <w:rPr>
          <w:sz w:val="16"/>
        </w:rPr>
        <w:t xml:space="preserve"> Clean Water Act </w:t>
      </w:r>
      <w:r w:rsidRPr="00ED774C">
        <w:rPr>
          <w:rStyle w:val="Emphasis"/>
        </w:rPr>
        <w:t>regulatory program</w:t>
      </w:r>
      <w:r w:rsidRPr="002B7475">
        <w:rPr>
          <w:rStyle w:val="StyleUnderline"/>
        </w:rPr>
        <w:t>. Most states hold delegated authority to implement the National Pollutant Discharge Elimination System</w:t>
      </w:r>
      <w:r w:rsidRPr="002B7475">
        <w:rPr>
          <w:sz w:val="16"/>
        </w:rPr>
        <w:t xml:space="preserve">, which is one of the Clean Water Act's two primary permitting programs. </w:t>
      </w:r>
      <w:r w:rsidRPr="002B7475">
        <w:rPr>
          <w:rStyle w:val="StyleUnderline"/>
        </w:rPr>
        <w:t>States</w:t>
      </w:r>
      <w:r w:rsidRPr="002B7475">
        <w:rPr>
          <w:sz w:val="16"/>
        </w:rPr>
        <w:t xml:space="preserve"> also can </w:t>
      </w:r>
      <w:r w:rsidRPr="002B7475">
        <w:rPr>
          <w:rStyle w:val="StyleUnderline"/>
        </w:rPr>
        <w:t>assume delegated authority to issue Clean Water Act section 404 permits</w:t>
      </w:r>
      <w:r w:rsidRPr="002B7475">
        <w:rPr>
          <w:sz w:val="16"/>
        </w:rPr>
        <w:t xml:space="preserve"> for non-navigable-in-fact waterways. Only two states (Michigan and New Jersey) have chosen to assume that authority, but </w:t>
      </w:r>
      <w:r w:rsidRPr="002B7475">
        <w:rPr>
          <w:rStyle w:val="StyleUnderline"/>
        </w:rPr>
        <w:t>most states actively work with Army Corps</w:t>
      </w:r>
      <w:r w:rsidRPr="002B7475">
        <w:rPr>
          <w:sz w:val="16"/>
        </w:rPr>
        <w:t xml:space="preserve"> offices to help shape permit terms, develop compensatory mitigation programs, </w:t>
      </w:r>
      <w:r w:rsidRPr="002B7475">
        <w:rPr>
          <w:rStyle w:val="StyleUnderline"/>
        </w:rPr>
        <w:t>and</w:t>
      </w:r>
      <w:r w:rsidRPr="002B7475">
        <w:rPr>
          <w:sz w:val="16"/>
        </w:rPr>
        <w:t xml:space="preserve"> otherwise </w:t>
      </w:r>
      <w:r w:rsidRPr="00ED774C">
        <w:rPr>
          <w:rStyle w:val="Emphasis"/>
        </w:rPr>
        <w:t>shape the day-to-day work</w:t>
      </w:r>
      <w:r w:rsidRPr="002B7475">
        <w:rPr>
          <w:sz w:val="16"/>
        </w:rPr>
        <w:t xml:space="preserve"> of section 404 permitting. </w:t>
      </w:r>
      <w:r w:rsidRPr="002B7475">
        <w:rPr>
          <w:rStyle w:val="StyleUnderline"/>
        </w:rPr>
        <w:t>For waterways that are not jurisdictional, state regulators must work alone</w:t>
      </w:r>
      <w:r w:rsidRPr="002B7475">
        <w:rPr>
          <w:sz w:val="16"/>
        </w:rPr>
        <w:t xml:space="preserve">, if they provide protection at all. </w:t>
      </w:r>
      <w:r w:rsidRPr="002B7475">
        <w:rPr>
          <w:rStyle w:val="StyleUnderline"/>
        </w:rPr>
        <w:t xml:space="preserve">Many state regulators therefore have become </w:t>
      </w:r>
      <w:r w:rsidRPr="00ED774C">
        <w:rPr>
          <w:rStyle w:val="Emphasis"/>
        </w:rPr>
        <w:t>heavily reliant on the federal program</w:t>
      </w:r>
      <w:r w:rsidRPr="002B7475">
        <w:rPr>
          <w:rStyle w:val="StyleUnderline"/>
        </w:rPr>
        <w:t xml:space="preserve">.  </w:t>
      </w:r>
    </w:p>
    <w:p w14:paraId="70CEA7C4" w14:textId="77777777" w:rsidR="00A6638D" w:rsidRPr="002B7475" w:rsidRDefault="00A6638D" w:rsidP="00A6638D">
      <w:pPr>
        <w:pStyle w:val="ListParagraph"/>
        <w:numPr>
          <w:ilvl w:val="0"/>
          <w:numId w:val="12"/>
        </w:numPr>
        <w:rPr>
          <w:rStyle w:val="StyleUnderline"/>
        </w:rPr>
      </w:pPr>
      <w:r w:rsidRPr="002B7475">
        <w:rPr>
          <w:rStyle w:val="StyleUnderline"/>
        </w:rPr>
        <w:t xml:space="preserve">The Clean Water Act gives states </w:t>
      </w:r>
      <w:r w:rsidRPr="00ED774C">
        <w:rPr>
          <w:rStyle w:val="Emphasis"/>
        </w:rPr>
        <w:t>authority</w:t>
      </w:r>
      <w:r w:rsidRPr="002B7475">
        <w:rPr>
          <w:rStyle w:val="StyleUnderline"/>
        </w:rPr>
        <w:t xml:space="preserve"> over federal permitting</w:t>
      </w:r>
      <w:r w:rsidRPr="002B7475">
        <w:rPr>
          <w:sz w:val="16"/>
        </w:rPr>
        <w:t xml:space="preserve">. Clean Water Act section 401 requires an applicant for a federal discharge permit to obtain a state certification that its activities will comply with state water quality protections. </w:t>
      </w:r>
      <w:r w:rsidRPr="002B7475">
        <w:rPr>
          <w:rStyle w:val="StyleUnderline"/>
        </w:rPr>
        <w:t xml:space="preserve">In practice, this gives states the ability, which they often use, to impose conditions on federal Clean Water Act permits. If a waterway ceases to be jurisdictional, </w:t>
      </w:r>
      <w:r w:rsidRPr="00ED774C">
        <w:rPr>
          <w:rStyle w:val="Emphasis"/>
        </w:rPr>
        <w:t>states lose that activity</w:t>
      </w:r>
      <w:r w:rsidRPr="002B7475">
        <w:rPr>
          <w:rStyle w:val="StyleUnderline"/>
        </w:rPr>
        <w:t xml:space="preserve">.  </w:t>
      </w:r>
    </w:p>
    <w:p w14:paraId="4307083C" w14:textId="77777777" w:rsidR="00A6638D" w:rsidRPr="002B7475" w:rsidRDefault="00A6638D" w:rsidP="00A6638D">
      <w:pPr>
        <w:pStyle w:val="ListParagraph"/>
        <w:numPr>
          <w:ilvl w:val="0"/>
          <w:numId w:val="12"/>
        </w:numPr>
        <w:rPr>
          <w:rStyle w:val="StyleUnderline"/>
        </w:rPr>
      </w:pPr>
      <w:r w:rsidRPr="002B7475">
        <w:rPr>
          <w:rStyle w:val="StyleUnderline"/>
        </w:rPr>
        <w:t xml:space="preserve">The Clean Water Act protects states from activities in </w:t>
      </w:r>
      <w:r w:rsidRPr="00ED774C">
        <w:rPr>
          <w:rStyle w:val="Emphasis"/>
        </w:rPr>
        <w:t>other states</w:t>
      </w:r>
      <w:r w:rsidRPr="002B7475">
        <w:rPr>
          <w:sz w:val="16"/>
        </w:rPr>
        <w:t xml:space="preserve">. Water flows across state boundaries, and activities in one state can affect the amount and quality of water flowing downstream. That puts downstream states in vulnerable positions. </w:t>
      </w:r>
      <w:r w:rsidRPr="002B7475">
        <w:rPr>
          <w:rStyle w:val="StyleUnderline"/>
        </w:rPr>
        <w:t>The Clean Water Act assures</w:t>
      </w:r>
      <w:r w:rsidRPr="002B7475">
        <w:rPr>
          <w:sz w:val="16"/>
        </w:rPr>
        <w:t xml:space="preserve"> these </w:t>
      </w:r>
      <w:r w:rsidRPr="00ED774C">
        <w:rPr>
          <w:rStyle w:val="Emphasis"/>
        </w:rPr>
        <w:t>downstream states</w:t>
      </w:r>
      <w:r w:rsidRPr="002B7475">
        <w:rPr>
          <w:sz w:val="16"/>
        </w:rPr>
        <w:t xml:space="preserve"> that they </w:t>
      </w:r>
      <w:r w:rsidRPr="00ED774C">
        <w:rPr>
          <w:rStyle w:val="Emphasis"/>
        </w:rPr>
        <w:t>have some protection from upstream activities that</w:t>
      </w:r>
      <w:r w:rsidRPr="002B7475">
        <w:rPr>
          <w:sz w:val="16"/>
        </w:rPr>
        <w:t xml:space="preserve"> would cause pollution. And because pollution problems often begin in ephemeral streams and seemingly isolated wetlands – an issue I've discussed in more detail here – </w:t>
      </w:r>
      <w:r w:rsidRPr="002B7475">
        <w:rPr>
          <w:rStyle w:val="StyleUnderline"/>
        </w:rPr>
        <w:t xml:space="preserve">even protecting very small waterways can have cross-boundary impacts. If those small waterways cease to be jurisdictional, </w:t>
      </w:r>
      <w:r w:rsidRPr="00ED774C">
        <w:rPr>
          <w:rStyle w:val="Emphasis"/>
        </w:rPr>
        <w:t>downstream states lose some of that protection</w:t>
      </w:r>
      <w:r w:rsidRPr="002B7475">
        <w:rPr>
          <w:rStyle w:val="StyleUnderline"/>
        </w:rPr>
        <w:t xml:space="preserve">.  </w:t>
      </w:r>
    </w:p>
    <w:p w14:paraId="7FD3AD5A" w14:textId="77777777" w:rsidR="00A6638D" w:rsidRPr="002B7475" w:rsidRDefault="00A6638D" w:rsidP="00A6638D">
      <w:pPr>
        <w:pStyle w:val="ListParagraph"/>
        <w:numPr>
          <w:ilvl w:val="0"/>
          <w:numId w:val="12"/>
        </w:numPr>
        <w:rPr>
          <w:sz w:val="16"/>
        </w:rPr>
      </w:pPr>
      <w:r w:rsidRPr="002B7475">
        <w:rPr>
          <w:rStyle w:val="StyleUnderline"/>
        </w:rPr>
        <w:t xml:space="preserve">The Clean Water Act </w:t>
      </w:r>
      <w:r w:rsidRPr="00ED774C">
        <w:rPr>
          <w:rStyle w:val="Emphasis"/>
        </w:rPr>
        <w:t>does not preempt state authority</w:t>
      </w:r>
      <w:r w:rsidRPr="002B7475">
        <w:rPr>
          <w:rStyle w:val="StyleUnderline"/>
        </w:rPr>
        <w:t xml:space="preserve"> to allocate water or regulate land use</w:t>
      </w:r>
      <w:r w:rsidRPr="002B7475">
        <w:rPr>
          <w:sz w:val="16"/>
        </w:rPr>
        <w:t xml:space="preserve">. As the quote above illustrates, much of the rhetoric suggests that when federal jurisdiction exists, traditional state authority ceases. That's just not true. </w:t>
      </w:r>
      <w:r w:rsidRPr="002B7475">
        <w:rPr>
          <w:rStyle w:val="StyleUnderline"/>
        </w:rPr>
        <w:t xml:space="preserve">States </w:t>
      </w:r>
      <w:r w:rsidRPr="00ED774C">
        <w:rPr>
          <w:rStyle w:val="Emphasis"/>
        </w:rPr>
        <w:t>still retain primary authority</w:t>
      </w:r>
      <w:r w:rsidRPr="002B7475">
        <w:rPr>
          <w:rStyle w:val="StyleUnderline"/>
        </w:rPr>
        <w:t xml:space="preserve"> to allocate waters within their boundaries</w:t>
      </w:r>
      <w:r w:rsidRPr="002B7475">
        <w:rPr>
          <w:sz w:val="16"/>
        </w:rPr>
        <w:t xml:space="preserve">, and most of the surface water they allocate comes from federal jurisdictional waterways. Similarly, </w:t>
      </w:r>
      <w:r w:rsidRPr="002B7475">
        <w:rPr>
          <w:rStyle w:val="StyleUnderline"/>
        </w:rPr>
        <w:t>state and local governments can enact land use regulations covering every non-federal inch of their territory, whether that territory is subject to federal Clean Water Act jurisdiction</w:t>
      </w:r>
      <w:r w:rsidRPr="002B7475">
        <w:rPr>
          <w:sz w:val="16"/>
        </w:rPr>
        <w:t xml:space="preserve">. Within one important exception, described below, </w:t>
      </w:r>
      <w:r w:rsidRPr="00ED774C">
        <w:rPr>
          <w:rStyle w:val="Emphasis"/>
        </w:rPr>
        <w:t>state and federal authority can and do coexist</w:t>
      </w:r>
      <w:r w:rsidRPr="002B7475">
        <w:rPr>
          <w:sz w:val="16"/>
        </w:rPr>
        <w:t xml:space="preserve">.  </w:t>
      </w:r>
    </w:p>
    <w:p w14:paraId="76AE4170" w14:textId="77777777" w:rsidR="00A6638D" w:rsidRPr="002B7475" w:rsidRDefault="00A6638D" w:rsidP="00A6638D">
      <w:pPr>
        <w:pStyle w:val="ListParagraph"/>
        <w:numPr>
          <w:ilvl w:val="0"/>
          <w:numId w:val="12"/>
        </w:numPr>
        <w:rPr>
          <w:sz w:val="16"/>
          <w:szCs w:val="16"/>
        </w:rPr>
      </w:pPr>
      <w:r w:rsidRPr="002B7475">
        <w:rPr>
          <w:sz w:val="16"/>
          <w:szCs w:val="16"/>
        </w:rPr>
        <w:t xml:space="preserve">The Clean Water Act does preclude state authorities from authorizing unpermitted pollutant discharges into navigable waterways. Federal jurisdiction under the Clean Water Act does compromise state authority in one important way: If a waterway is jurisdictional, people cannot discharge pollutants into it without first obtaining a permit. Consequently, states that would like to allow unpermitted discharges lose that ability. And to be fair, that is a significant limitation on state authority, for many states would prefer to allow more construction-related filling or waste discharges in water features that federal law defines as jurisdictional. But that is the only major way in which federal jurisdiction under the Clean Water Act preempts state authority.  </w:t>
      </w:r>
    </w:p>
    <w:p w14:paraId="16116DAF" w14:textId="77777777" w:rsidR="00A6638D" w:rsidRPr="002B7475" w:rsidRDefault="00A6638D" w:rsidP="00A6638D">
      <w:pPr>
        <w:pStyle w:val="ListParagraph"/>
        <w:numPr>
          <w:ilvl w:val="0"/>
          <w:numId w:val="12"/>
        </w:numPr>
        <w:rPr>
          <w:sz w:val="16"/>
        </w:rPr>
      </w:pPr>
      <w:r w:rsidRPr="002B7475">
        <w:rPr>
          <w:rStyle w:val="StyleUnderline"/>
        </w:rPr>
        <w:t>States generally create water quality standards and TMDLs for jurisdictional waters</w:t>
      </w:r>
      <w:r w:rsidRPr="002B7475">
        <w:rPr>
          <w:sz w:val="16"/>
        </w:rPr>
        <w:t>. In addition to preempting one particular form of state activity, the Clean Water Act also requires water quality standards and total maximum daily loads (which are basically pollutant budgets) for jurisdictional waters. States aren't obligated to create water quality standards and TMDLs – they can let those tasks lapse to the federal government – but most states choose to handle both tasks themselves. That is not a trivial undertaking, and states are understandably concerned that if more waterways are jurisdictional, they will have more work to do. But, again</w:t>
      </w:r>
      <w:r w:rsidRPr="002B7475">
        <w:rPr>
          <w:rStyle w:val="StyleUnderline"/>
        </w:rPr>
        <w:t xml:space="preserve">, if the workload gets too heavy, they can let it </w:t>
      </w:r>
      <w:r w:rsidRPr="00ED774C">
        <w:rPr>
          <w:rStyle w:val="Emphasis"/>
        </w:rPr>
        <w:t>default to the feds</w:t>
      </w:r>
      <w:r w:rsidRPr="002B7475">
        <w:rPr>
          <w:sz w:val="16"/>
        </w:rPr>
        <w:t>.</w:t>
      </w:r>
    </w:p>
    <w:p w14:paraId="35A9A020" w14:textId="77777777" w:rsidR="00A6638D" w:rsidRPr="000B563F" w:rsidRDefault="00A6638D" w:rsidP="00A6638D">
      <w:pPr>
        <w:rPr>
          <w:sz w:val="16"/>
        </w:rPr>
      </w:pPr>
      <w:r w:rsidRPr="002B7475">
        <w:rPr>
          <w:rStyle w:val="StyleUnderline"/>
        </w:rPr>
        <w:t xml:space="preserve">In summary, narrowing the scope of federal jurisdiction isn't primarily about enhancing state authority. States regulators actually would </w:t>
      </w:r>
      <w:r w:rsidRPr="00ED774C">
        <w:rPr>
          <w:rStyle w:val="Emphasis"/>
        </w:rPr>
        <w:t>lose authority</w:t>
      </w:r>
      <w:r w:rsidRPr="002B7475">
        <w:rPr>
          <w:sz w:val="16"/>
        </w:rPr>
        <w:t xml:space="preserve"> (they could get it back through new state legislation, but that would require not only passing new laws but also funding agency staff who could step into the voids created by a federal retreat). Instead, </w:t>
      </w:r>
      <w:r w:rsidRPr="002B7475">
        <w:rPr>
          <w:rStyle w:val="StyleUnderline"/>
        </w:rPr>
        <w:t xml:space="preserve">narrowing the scope of federal jurisdiction is primarily about </w:t>
      </w:r>
      <w:r w:rsidRPr="00ED774C">
        <w:rPr>
          <w:rStyle w:val="Emphasis"/>
        </w:rPr>
        <w:t>limiting regulation</w:t>
      </w:r>
      <w:r w:rsidRPr="002B7475">
        <w:rPr>
          <w:sz w:val="16"/>
        </w:rPr>
        <w:t xml:space="preserve"> of activities that would release pollutants into aquatic systems. </w:t>
      </w:r>
      <w:r w:rsidRPr="002B7475">
        <w:rPr>
          <w:rStyle w:val="StyleUnderline"/>
        </w:rPr>
        <w:t xml:space="preserve">Sometimes those deregulatory initiatives will align with state preferences. But to describe them as generally empowering states is deeply </w:t>
      </w:r>
      <w:r w:rsidRPr="00ED774C">
        <w:rPr>
          <w:rStyle w:val="Emphasis"/>
        </w:rPr>
        <w:t>misleading</w:t>
      </w:r>
      <w:r w:rsidRPr="002B7475">
        <w:rPr>
          <w:sz w:val="16"/>
        </w:rPr>
        <w:t>.</w:t>
      </w:r>
    </w:p>
    <w:p w14:paraId="4770C564" w14:textId="77777777" w:rsidR="00A6638D" w:rsidRDefault="00A6638D" w:rsidP="00A6638D">
      <w:pPr>
        <w:pStyle w:val="Heading3"/>
      </w:pPr>
      <w:r>
        <w:t xml:space="preserve">XT---IL---No Modeling---1AR </w:t>
      </w:r>
    </w:p>
    <w:p w14:paraId="4C515808" w14:textId="77777777" w:rsidR="00A6638D" w:rsidRDefault="00A6638D" w:rsidP="00A6638D">
      <w:pPr>
        <w:pStyle w:val="Heading4"/>
      </w:pPr>
      <w:r>
        <w:t xml:space="preserve">Empirically isn’t modeled and fails globally </w:t>
      </w:r>
    </w:p>
    <w:p w14:paraId="67AB086A" w14:textId="77777777" w:rsidR="00A6638D" w:rsidRPr="007B0674" w:rsidRDefault="00A6638D" w:rsidP="00A6638D">
      <w:r w:rsidRPr="007B0674">
        <w:rPr>
          <w:rStyle w:val="Style13ptBold"/>
        </w:rPr>
        <w:t>Business Times 99</w:t>
      </w:r>
      <w:r w:rsidRPr="007B0674">
        <w:t xml:space="preserve"> (Singapore) America, America December 31, 1999 Leon Hadar http://www-lexisnexis-com.dartmouth.idm.oclc.org/hottopics/lnacademic/</w:t>
      </w:r>
    </w:p>
    <w:p w14:paraId="276EBEB9" w14:textId="77777777" w:rsidR="00A6638D" w:rsidRPr="007B0674" w:rsidRDefault="00A6638D" w:rsidP="00A6638D">
      <w:pPr>
        <w:rPr>
          <w:sz w:val="16"/>
        </w:rPr>
      </w:pPr>
      <w:r w:rsidRPr="007B0674">
        <w:rPr>
          <w:sz w:val="16"/>
        </w:rPr>
        <w:t xml:space="preserve">But </w:t>
      </w:r>
      <w:r w:rsidRPr="00E54B98">
        <w:rPr>
          <w:u w:val="single"/>
        </w:rPr>
        <w:t xml:space="preserve">the notion that there is an ideal </w:t>
      </w:r>
      <w:r w:rsidRPr="00ED774C">
        <w:rPr>
          <w:rStyle w:val="Emphasis"/>
        </w:rPr>
        <w:t>Western model</w:t>
      </w:r>
      <w:r w:rsidRPr="00E54B98">
        <w:rPr>
          <w:u w:val="single"/>
        </w:rPr>
        <w:t xml:space="preserve"> that can be marketed and adopted worldwide is based on a </w:t>
      </w:r>
      <w:r w:rsidRPr="00ED774C">
        <w:rPr>
          <w:rStyle w:val="Emphasis"/>
        </w:rPr>
        <w:t>false reading of</w:t>
      </w:r>
      <w:r w:rsidRPr="00E54B98">
        <w:rPr>
          <w:u w:val="single"/>
        </w:rPr>
        <w:t xml:space="preserve"> </w:t>
      </w:r>
      <w:r w:rsidRPr="007B0674">
        <w:rPr>
          <w:sz w:val="16"/>
        </w:rPr>
        <w:t>the</w:t>
      </w:r>
      <w:r w:rsidRPr="00E54B98">
        <w:rPr>
          <w:u w:val="single"/>
        </w:rPr>
        <w:t xml:space="preserve"> </w:t>
      </w:r>
      <w:r w:rsidRPr="00ED774C">
        <w:rPr>
          <w:rStyle w:val="Emphasis"/>
        </w:rPr>
        <w:t>history</w:t>
      </w:r>
      <w:r w:rsidRPr="007B0674">
        <w:rPr>
          <w:sz w:val="16"/>
        </w:rPr>
        <w:t xml:space="preserve"> of this millennium.</w:t>
      </w:r>
    </w:p>
    <w:p w14:paraId="5E978E7B" w14:textId="77777777" w:rsidR="00A6638D" w:rsidRPr="007B0674" w:rsidRDefault="00A6638D" w:rsidP="00A6638D">
      <w:pPr>
        <w:rPr>
          <w:sz w:val="16"/>
        </w:rPr>
      </w:pPr>
      <w:r w:rsidRPr="00E54B98">
        <w:rPr>
          <w:u w:val="single"/>
        </w:rPr>
        <w:t>One doesn't have to be an economic expert to figure out that this formula has failed to produce the expected results in the former Soviet Union, where an attempt to import and absorb the American model into Russia</w:t>
      </w:r>
      <w:r w:rsidRPr="007B0674">
        <w:rPr>
          <w:sz w:val="16"/>
        </w:rPr>
        <w:t xml:space="preserve"> (as well as to Belarussia and Ukraine), </w:t>
      </w:r>
      <w:r w:rsidRPr="00E54B98">
        <w:rPr>
          <w:u w:val="single"/>
        </w:rPr>
        <w:t>has created an economic catastrophe and a sense of political anarchy</w:t>
      </w:r>
      <w:r w:rsidRPr="007B0674">
        <w:rPr>
          <w:sz w:val="16"/>
        </w:rPr>
        <w:t xml:space="preserve">. Similarly, </w:t>
      </w:r>
      <w:r w:rsidRPr="00ED774C">
        <w:rPr>
          <w:rStyle w:val="Emphasis"/>
        </w:rPr>
        <w:t>there are no signs that American-style federalism is going to be set up in Yugoslavia</w:t>
      </w:r>
      <w:r w:rsidRPr="007B0674">
        <w:rPr>
          <w:sz w:val="16"/>
        </w:rPr>
        <w:t xml:space="preserve"> next year, </w:t>
      </w:r>
      <w:r w:rsidRPr="00ED774C">
        <w:rPr>
          <w:rStyle w:val="Emphasis"/>
        </w:rPr>
        <w:t>that Jeffersonian democracy will be instituted in China</w:t>
      </w:r>
      <w:r w:rsidRPr="007B0674">
        <w:rPr>
          <w:sz w:val="16"/>
        </w:rPr>
        <w:t xml:space="preserve"> anytime soon, </w:t>
      </w:r>
      <w:r w:rsidRPr="00ED774C">
        <w:rPr>
          <w:rStyle w:val="Emphasis"/>
        </w:rPr>
        <w:t>or that the creative chaos of the free market will help create economic miracles in</w:t>
      </w:r>
      <w:r w:rsidRPr="007B0674">
        <w:rPr>
          <w:sz w:val="16"/>
        </w:rPr>
        <w:t xml:space="preserve">, say, </w:t>
      </w:r>
      <w:r w:rsidRPr="00ED774C">
        <w:rPr>
          <w:rStyle w:val="Emphasis"/>
        </w:rPr>
        <w:t>Romania or Pakistan</w:t>
      </w:r>
      <w:r w:rsidRPr="007B0674">
        <w:rPr>
          <w:sz w:val="16"/>
        </w:rPr>
        <w:t>.</w:t>
      </w:r>
    </w:p>
    <w:p w14:paraId="7741E543" w14:textId="77777777" w:rsidR="00A6638D" w:rsidRPr="007B0674" w:rsidRDefault="00A6638D" w:rsidP="00A6638D">
      <w:pPr>
        <w:rPr>
          <w:sz w:val="16"/>
          <w:szCs w:val="16"/>
        </w:rPr>
      </w:pPr>
      <w:r w:rsidRPr="007B0674">
        <w:rPr>
          <w:sz w:val="16"/>
          <w:szCs w:val="16"/>
        </w:rPr>
        <w:t>Not just ideals</w:t>
      </w:r>
    </w:p>
    <w:p w14:paraId="360540B7" w14:textId="77777777" w:rsidR="00A6638D" w:rsidRPr="007B0674" w:rsidRDefault="00A6638D" w:rsidP="00A6638D">
      <w:pPr>
        <w:rPr>
          <w:sz w:val="16"/>
        </w:rPr>
      </w:pPr>
      <w:r w:rsidRPr="007B0674">
        <w:rPr>
          <w:sz w:val="16"/>
        </w:rPr>
        <w:t xml:space="preserve">In fact, </w:t>
      </w:r>
      <w:r w:rsidRPr="00E54B98">
        <w:rPr>
          <w:u w:val="single"/>
        </w:rPr>
        <w:t>one can be somewhat sceptical about the assumption that indeed there is a political</w:t>
      </w:r>
      <w:r w:rsidRPr="007B0674">
        <w:rPr>
          <w:sz w:val="16"/>
        </w:rPr>
        <w:t xml:space="preserve"> or economic </w:t>
      </w:r>
      <w:r w:rsidRPr="00E54B98">
        <w:rPr>
          <w:u w:val="single"/>
        </w:rPr>
        <w:t>model</w:t>
      </w:r>
      <w:r w:rsidRPr="007B0674">
        <w:rPr>
          <w:sz w:val="16"/>
        </w:rPr>
        <w:t xml:space="preserve"> </w:t>
      </w:r>
      <w:r w:rsidRPr="00E54B98">
        <w:rPr>
          <w:u w:val="single"/>
        </w:rPr>
        <w:t>or a set of values that have been successful through application on a universal level</w:t>
      </w:r>
      <w:r w:rsidRPr="007B0674">
        <w:rPr>
          <w:sz w:val="16"/>
        </w:rPr>
        <w:t xml:space="preserve">. It is even questionable whether such an ideal model has been </w:t>
      </w:r>
      <w:r w:rsidRPr="007B0674">
        <w:rPr>
          <w:b/>
          <w:sz w:val="16"/>
        </w:rPr>
        <w:t>utilised</w:t>
      </w:r>
      <w:r w:rsidRPr="007B0674">
        <w:rPr>
          <w:sz w:val="16"/>
        </w:rPr>
        <w:t xml:space="preserve"> in those countries that are regarded as an integral part of the West.</w:t>
      </w:r>
    </w:p>
    <w:p w14:paraId="02906C40" w14:textId="77777777" w:rsidR="00A6638D" w:rsidRPr="00E54B98" w:rsidRDefault="00A6638D" w:rsidP="00A6638D">
      <w:pPr>
        <w:rPr>
          <w:u w:val="single"/>
        </w:rPr>
      </w:pPr>
      <w:r w:rsidRPr="007B0674">
        <w:rPr>
          <w:sz w:val="16"/>
        </w:rPr>
        <w:t xml:space="preserve">Hence, </w:t>
      </w:r>
      <w:r w:rsidRPr="00ED774C">
        <w:rPr>
          <w:rStyle w:val="Emphasis"/>
        </w:rPr>
        <w:t>France's</w:t>
      </w:r>
      <w:r w:rsidRPr="00E54B98">
        <w:rPr>
          <w:u w:val="single"/>
        </w:rPr>
        <w:t xml:space="preserve"> centralised political system and socialised economy has more in common with Japan's "communitarian capitalism" than with the</w:t>
      </w:r>
      <w:r w:rsidRPr="007B0674">
        <w:rPr>
          <w:sz w:val="16"/>
        </w:rPr>
        <w:t xml:space="preserve"> capitalism of the </w:t>
      </w:r>
      <w:r w:rsidRPr="00E54B98">
        <w:rPr>
          <w:u w:val="single"/>
        </w:rPr>
        <w:t xml:space="preserve">US. </w:t>
      </w:r>
      <w:r w:rsidRPr="00ED774C">
        <w:rPr>
          <w:rStyle w:val="Emphasis"/>
        </w:rPr>
        <w:t>Germany's</w:t>
      </w:r>
      <w:r w:rsidRPr="00E54B98">
        <w:rPr>
          <w:u w:val="single"/>
        </w:rPr>
        <w:t xml:space="preserve"> "social market economy" and </w:t>
      </w:r>
      <w:r w:rsidRPr="00ED774C">
        <w:rPr>
          <w:rStyle w:val="Emphasis"/>
        </w:rPr>
        <w:t>Holland's</w:t>
      </w:r>
      <w:r w:rsidRPr="00E54B98">
        <w:rPr>
          <w:u w:val="single"/>
        </w:rPr>
        <w:t xml:space="preserve"> "compassionate capitalism" are also very different from </w:t>
      </w:r>
      <w:r w:rsidRPr="00ED774C">
        <w:rPr>
          <w:rStyle w:val="Emphasis"/>
        </w:rPr>
        <w:t>America's more individual-oriented society</w:t>
      </w:r>
      <w:r w:rsidRPr="00E54B98">
        <w:rPr>
          <w:u w:val="single"/>
        </w:rPr>
        <w:t>.</w:t>
      </w:r>
    </w:p>
    <w:p w14:paraId="79957677" w14:textId="77777777" w:rsidR="00A6638D" w:rsidRDefault="00A6638D" w:rsidP="00A6638D">
      <w:pPr>
        <w:pStyle w:val="Heading4"/>
      </w:pPr>
      <w:r>
        <w:t xml:space="preserve">No one models the U.S. </w:t>
      </w:r>
    </w:p>
    <w:p w14:paraId="75EE9B4E" w14:textId="77777777" w:rsidR="00A6638D" w:rsidRPr="00E54B98" w:rsidRDefault="00A6638D" w:rsidP="00A6638D">
      <w:pPr>
        <w:rPr>
          <w:u w:val="single"/>
        </w:rPr>
      </w:pPr>
      <w:r>
        <w:t xml:space="preserve">Andrew </w:t>
      </w:r>
      <w:r w:rsidRPr="007B0674">
        <w:rPr>
          <w:rStyle w:val="Style13ptBold"/>
        </w:rPr>
        <w:t>Moravcsik 05</w:t>
      </w:r>
      <w:r>
        <w:t>. Professor of Politics and director of the European Union Program at Princeton University Dream On, America http://www.newsweek.com/dream-america-116645</w:t>
      </w:r>
    </w:p>
    <w:p w14:paraId="5DC8FBA4" w14:textId="77777777" w:rsidR="00A6638D" w:rsidRPr="007B0674" w:rsidRDefault="00A6638D" w:rsidP="00A6638D">
      <w:pPr>
        <w:rPr>
          <w:sz w:val="16"/>
        </w:rPr>
      </w:pPr>
      <w:r w:rsidRPr="007B0674">
        <w:rPr>
          <w:sz w:val="16"/>
        </w:rPr>
        <w:t xml:space="preserve">The truth is that </w:t>
      </w:r>
      <w:r w:rsidRPr="00E54B98">
        <w:rPr>
          <w:u w:val="single"/>
        </w:rPr>
        <w:t>Americans are living in a dream world</w:t>
      </w:r>
      <w:r w:rsidRPr="007B0674">
        <w:rPr>
          <w:sz w:val="16"/>
        </w:rPr>
        <w:t xml:space="preserve">. Not only do </w:t>
      </w:r>
      <w:r w:rsidRPr="00E54B98">
        <w:rPr>
          <w:u w:val="single"/>
        </w:rPr>
        <w:t>others</w:t>
      </w:r>
      <w:r w:rsidRPr="007B0674">
        <w:rPr>
          <w:sz w:val="16"/>
        </w:rPr>
        <w:t xml:space="preserve"> not share America's self-regard, they</w:t>
      </w:r>
      <w:r w:rsidRPr="00ED774C">
        <w:rPr>
          <w:rStyle w:val="Emphasis"/>
        </w:rPr>
        <w:t xml:space="preserve"> no longer aspire to emulate the country's social</w:t>
      </w:r>
      <w:r w:rsidRPr="007B0674">
        <w:rPr>
          <w:sz w:val="16"/>
        </w:rPr>
        <w:t xml:space="preserve"> and economic </w:t>
      </w:r>
      <w:r w:rsidRPr="00ED774C">
        <w:rPr>
          <w:rStyle w:val="Emphasis"/>
        </w:rPr>
        <w:t>achievements</w:t>
      </w:r>
      <w:r w:rsidRPr="00E54B98">
        <w:rPr>
          <w:u w:val="single"/>
        </w:rPr>
        <w:t>. The loss of faith in the American Dream goes beyond this</w:t>
      </w:r>
      <w:r w:rsidRPr="007B0674">
        <w:rPr>
          <w:sz w:val="16"/>
        </w:rPr>
        <w:t xml:space="preserve"> swaggering </w:t>
      </w:r>
      <w:r w:rsidRPr="00E54B98">
        <w:rPr>
          <w:u w:val="single"/>
        </w:rPr>
        <w:t>administration</w:t>
      </w:r>
      <w:r w:rsidRPr="007B0674">
        <w:rPr>
          <w:sz w:val="16"/>
        </w:rPr>
        <w:t xml:space="preserve"> and its war in Iraq. A President Kerry would have had to confront a similar disaffection, for it grows from the success of something America holds dear: the spread of democracy, free markets and international institutions--globalization, in a word.</w:t>
      </w:r>
    </w:p>
    <w:p w14:paraId="026AA99C" w14:textId="77777777" w:rsidR="00A6638D" w:rsidRPr="007B0674" w:rsidRDefault="00A6638D" w:rsidP="00A6638D">
      <w:pPr>
        <w:rPr>
          <w:sz w:val="16"/>
        </w:rPr>
      </w:pPr>
      <w:r w:rsidRPr="00E54B98">
        <w:rPr>
          <w:u w:val="single"/>
        </w:rPr>
        <w:t xml:space="preserve">Countries today have </w:t>
      </w:r>
      <w:r w:rsidRPr="00ED774C">
        <w:rPr>
          <w:rStyle w:val="Emphasis"/>
        </w:rPr>
        <w:t>dozens of political</w:t>
      </w:r>
      <w:r w:rsidRPr="007B0674">
        <w:rPr>
          <w:b/>
          <w:sz w:val="16"/>
        </w:rPr>
        <w:t>,</w:t>
      </w:r>
      <w:r w:rsidRPr="007B0674">
        <w:rPr>
          <w:sz w:val="16"/>
        </w:rPr>
        <w:t xml:space="preserve"> economic and social </w:t>
      </w:r>
      <w:r w:rsidRPr="00ED774C">
        <w:rPr>
          <w:rStyle w:val="Emphasis"/>
        </w:rPr>
        <w:t>models to choose from</w:t>
      </w:r>
      <w:r w:rsidRPr="00E54B98">
        <w:rPr>
          <w:u w:val="single"/>
        </w:rPr>
        <w:t>. Anti-Americanism is especially virulent in Europe and Latin America, where countries have established their own distinctive ways--none made in America</w:t>
      </w:r>
      <w:r w:rsidRPr="007B0674">
        <w:rPr>
          <w:sz w:val="16"/>
        </w:rPr>
        <w:t xml:space="preserve">. Futurologist Jeremy </w:t>
      </w:r>
      <w:r w:rsidRPr="00E54B98">
        <w:rPr>
          <w:u w:val="single"/>
        </w:rPr>
        <w:t>Rifkin</w:t>
      </w:r>
      <w:r w:rsidRPr="007B0674">
        <w:rPr>
          <w:sz w:val="16"/>
        </w:rPr>
        <w:t xml:space="preserve">, in his recent book "The European Dream," </w:t>
      </w:r>
      <w:r w:rsidRPr="00E54B98">
        <w:rPr>
          <w:u w:val="single"/>
        </w:rPr>
        <w:t>hails an emerging European Union based on generous social welfare, cultural diversity and respect for international law</w:t>
      </w:r>
      <w:r w:rsidRPr="007B0674">
        <w:rPr>
          <w:sz w:val="16"/>
        </w:rPr>
        <w:t xml:space="preserve">--a model that's caught on quickly across the former nations of Eastern Europe and the Baltics. </w:t>
      </w:r>
      <w:r w:rsidRPr="00E54B98">
        <w:rPr>
          <w:u w:val="single"/>
        </w:rPr>
        <w:t>In Asia, the rise of autocratic capitalism in China or Singapore is as much a "model" for development as America's scandal-ridden corporate culture</w:t>
      </w:r>
      <w:r w:rsidRPr="007B0674">
        <w:rPr>
          <w:sz w:val="16"/>
        </w:rPr>
        <w:t xml:space="preserve">. "First we emulate," one Chinese businessman recently told the board of one U.S. multinational, "then we overtake." </w:t>
      </w:r>
    </w:p>
    <w:p w14:paraId="50F96FC8" w14:textId="77777777" w:rsidR="00A6638D" w:rsidRPr="00ED774C" w:rsidRDefault="00A6638D" w:rsidP="00A6638D">
      <w:pPr>
        <w:rPr>
          <w:rStyle w:val="Emphasis"/>
        </w:rPr>
      </w:pPr>
      <w:r w:rsidRPr="007B0674">
        <w:rPr>
          <w:sz w:val="16"/>
        </w:rPr>
        <w:t xml:space="preserve">Many are tempted to write off the new anti-Americanism as a temporary perturbation, or mere resentment. Blinded by its own myth, </w:t>
      </w:r>
      <w:r w:rsidRPr="00E54B98">
        <w:rPr>
          <w:u w:val="single"/>
        </w:rPr>
        <w:t>America has grown incapable of recognizing its flaws</w:t>
      </w:r>
      <w:r w:rsidRPr="007B0674">
        <w:rPr>
          <w:sz w:val="16"/>
        </w:rPr>
        <w:t xml:space="preserve">. For there is much about the American Dream to fault. </w:t>
      </w:r>
      <w:r w:rsidRPr="00ED774C">
        <w:rPr>
          <w:rStyle w:val="Emphasis"/>
        </w:rPr>
        <w:t>If the rest of the world has lost faith in the American model--political, economic, diplomatic--it's partly for the very good reason that it doesn't work as well anymore.</w:t>
      </w:r>
    </w:p>
    <w:p w14:paraId="0C4228A6" w14:textId="77777777" w:rsidR="00A6638D" w:rsidRPr="007B0674" w:rsidRDefault="00A6638D" w:rsidP="00A6638D">
      <w:pPr>
        <w:rPr>
          <w:sz w:val="16"/>
          <w:szCs w:val="16"/>
        </w:rPr>
      </w:pPr>
      <w:r w:rsidRPr="007B0674">
        <w:rPr>
          <w:sz w:val="16"/>
          <w:szCs w:val="16"/>
        </w:rPr>
        <w:t xml:space="preserve">AMERICAN DEMOCRACY: 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Today? When nations write a new constitution, as dozens have in the past two decades, they seldom look to the American model. </w:t>
      </w:r>
    </w:p>
    <w:p w14:paraId="611E1C61" w14:textId="77777777" w:rsidR="00A6638D" w:rsidRPr="007B0674" w:rsidRDefault="00A6638D" w:rsidP="00A6638D">
      <w:pPr>
        <w:rPr>
          <w:sz w:val="16"/>
        </w:rPr>
      </w:pPr>
      <w:r w:rsidRPr="006C2FE5">
        <w:rPr>
          <w:u w:val="single"/>
        </w:rPr>
        <w:t>When the soviets withdrew from Central Europe, U.S. constitutional experts rushed in. They got a polite hearing, and were sent home</w:t>
      </w:r>
      <w:r w:rsidRPr="007B0674">
        <w:rPr>
          <w:sz w:val="16"/>
        </w:rPr>
        <w:t>. Jiri Pehe, adviser to former president Vaclav Havel, recalls the Czechs' firm decision to adopt a European-style parliamentary system with strict limits on campaigning. "</w:t>
      </w:r>
      <w:r w:rsidRPr="006C2FE5">
        <w:rPr>
          <w:u w:val="single"/>
        </w:rPr>
        <w:t>For Europeans, money talks too much in American democracy. It's very prone to certain kinds of corruption, or at least influence from powerful lobbies</w:t>
      </w:r>
      <w:r w:rsidRPr="007B0674">
        <w:rPr>
          <w:sz w:val="16"/>
        </w:rPr>
        <w:t>," he says. "</w:t>
      </w:r>
      <w:r w:rsidRPr="00ED774C">
        <w:rPr>
          <w:rStyle w:val="Emphasis"/>
        </w:rPr>
        <w:t>Europeans would not want to follow that route."</w:t>
      </w:r>
      <w:r w:rsidRPr="006C2FE5">
        <w:rPr>
          <w:u w:val="single"/>
        </w:rPr>
        <w:t xml:space="preserve"> They also sought to limit the dominance of television, unlike in American campaigns</w:t>
      </w:r>
      <w:r w:rsidRPr="007B0674">
        <w:rPr>
          <w:sz w:val="16"/>
        </w:rPr>
        <w:t xml:space="preserve"> where, Pehe says, "TV debates and photogenic looks govern election victories."</w:t>
      </w:r>
    </w:p>
    <w:p w14:paraId="5B33984B" w14:textId="77777777" w:rsidR="00A6638D" w:rsidRPr="007B0674" w:rsidRDefault="00A6638D" w:rsidP="00A6638D">
      <w:pPr>
        <w:rPr>
          <w:sz w:val="16"/>
        </w:rPr>
      </w:pPr>
      <w:r w:rsidRPr="006C2FE5">
        <w:rPr>
          <w:u w:val="single"/>
        </w:rPr>
        <w:t xml:space="preserve">So it is elsewhere. After American planes and bombs freed the country, Kosovo opted for a European constitution. Drafting a post-apartheid constitution, South Africa </w:t>
      </w:r>
      <w:r w:rsidRPr="00ED774C">
        <w:rPr>
          <w:rStyle w:val="Emphasis"/>
        </w:rPr>
        <w:t>rejected American-style federalism</w:t>
      </w:r>
      <w:r w:rsidRPr="007B0674">
        <w:rPr>
          <w:sz w:val="16"/>
        </w:rPr>
        <w:t xml:space="preserve"> in favor of a German model, which leaders deemed appropriate for the social-welfare state they hoped to construct. </w:t>
      </w:r>
      <w:r w:rsidRPr="006C2FE5">
        <w:rPr>
          <w:u w:val="single"/>
        </w:rPr>
        <w:t>Now fledgling African democracies look to South Africa as their inspiration, says John Stremlau</w:t>
      </w:r>
      <w:r w:rsidRPr="007B0674">
        <w:rPr>
          <w:sz w:val="16"/>
        </w:rPr>
        <w:t>, a former U.S. State Department official who currently heads the international relations department at the University of Witwatersrand in Johannesburg: "</w:t>
      </w:r>
      <w:r w:rsidRPr="006C2FE5">
        <w:rPr>
          <w:u w:val="single"/>
        </w:rPr>
        <w:t xml:space="preserve">We can't rely on the Americans." </w:t>
      </w:r>
      <w:r w:rsidRPr="00ED774C">
        <w:rPr>
          <w:rStyle w:val="Emphasis"/>
        </w:rPr>
        <w:t>The new democracies are looking for a constitution written in modern times</w:t>
      </w:r>
      <w:r w:rsidRPr="006C2FE5">
        <w:rPr>
          <w:u w:val="single"/>
        </w:rPr>
        <w:t xml:space="preserve"> and reflecting their progressive concerns about racial and social equality</w:t>
      </w:r>
      <w:r w:rsidRPr="007B0674">
        <w:rPr>
          <w:sz w:val="16"/>
        </w:rPr>
        <w:t xml:space="preserve">, he explains. "To borrow Lincoln's phrase, South Africa is now Africa's 'last great hope'." </w:t>
      </w:r>
    </w:p>
    <w:p w14:paraId="65665407" w14:textId="77777777" w:rsidR="00A6638D" w:rsidRPr="006C2FE5" w:rsidRDefault="00A6638D" w:rsidP="00A6638D">
      <w:pPr>
        <w:rPr>
          <w:u w:val="single"/>
        </w:rPr>
      </w:pPr>
      <w:r w:rsidRPr="007B0674">
        <w:rPr>
          <w:sz w:val="16"/>
        </w:rPr>
        <w:t xml:space="preserve">Much in American law and society troubles the world these days. </w:t>
      </w:r>
      <w:r w:rsidRPr="00ED774C">
        <w:rPr>
          <w:rStyle w:val="Emphasis"/>
        </w:rPr>
        <w:t xml:space="preserve">Nearly all countries reject the United States' </w:t>
      </w:r>
      <w:r w:rsidRPr="006C2FE5">
        <w:rPr>
          <w:u w:val="single"/>
        </w:rPr>
        <w:t>right to bear arms as a quirky and dangerous anachronism. They abhor the death penalty and demand broader privacy protections</w:t>
      </w:r>
      <w:r w:rsidRPr="007B0674">
        <w:rPr>
          <w:sz w:val="16"/>
        </w:rPr>
        <w:t xml:space="preserve">. Above all, </w:t>
      </w:r>
      <w:r w:rsidRPr="006C2FE5">
        <w:rPr>
          <w:u w:val="single"/>
        </w:rPr>
        <w:t>once most foreign systems reach a reasonable level of affluence, they follow the Europeans</w:t>
      </w:r>
      <w:r w:rsidRPr="007B0674">
        <w:rPr>
          <w:sz w:val="16"/>
        </w:rPr>
        <w:t xml:space="preserve"> in treating the provision of adequate social welfare is a basic right. </w:t>
      </w:r>
      <w:r w:rsidRPr="006C2FE5">
        <w:rPr>
          <w:u w:val="single"/>
        </w:rPr>
        <w:t>All this</w:t>
      </w:r>
      <w:r w:rsidRPr="007B0674">
        <w:rPr>
          <w:sz w:val="16"/>
        </w:rPr>
        <w:t xml:space="preserve">, says Bruce Ackerman at Yale University Law School, </w:t>
      </w:r>
      <w:r w:rsidRPr="00ED774C">
        <w:rPr>
          <w:rStyle w:val="Emphasis"/>
        </w:rPr>
        <w:t>contributes to the growing sense that American law</w:t>
      </w:r>
      <w:r w:rsidRPr="007B0674">
        <w:rPr>
          <w:sz w:val="16"/>
        </w:rPr>
        <w:t xml:space="preserve">, once the world standard, </w:t>
      </w:r>
      <w:r w:rsidRPr="00ED774C">
        <w:rPr>
          <w:rStyle w:val="Emphasis"/>
        </w:rPr>
        <w:t>has become "provincial."</w:t>
      </w:r>
      <w:r w:rsidRPr="006C2FE5">
        <w:rPr>
          <w:u w:val="single"/>
        </w:rPr>
        <w:t xml:space="preserve"> The United States' refusal to apply the Geneva Conventions to certain terrorist suspects, to ratify global human-rights treaties such as the innocuous Convention on the Rights of the Child or to endorse the International Criminal Court</w:t>
      </w:r>
      <w:r w:rsidRPr="007B0674">
        <w:rPr>
          <w:sz w:val="16"/>
        </w:rPr>
        <w:t xml:space="preserve"> (coupled with the abuses at Abu Ghraib and Guantanamo) </w:t>
      </w:r>
      <w:r w:rsidRPr="006C2FE5">
        <w:rPr>
          <w:u w:val="single"/>
        </w:rPr>
        <w:t xml:space="preserve">only reinforces the conviction that </w:t>
      </w:r>
      <w:r w:rsidRPr="00ED774C">
        <w:rPr>
          <w:rStyle w:val="Emphasis"/>
        </w:rPr>
        <w:t>America's Constitution and legal system are out of step with the rest of the world.</w:t>
      </w:r>
    </w:p>
    <w:p w14:paraId="21B28821" w14:textId="77777777" w:rsidR="00A6638D" w:rsidRDefault="00A6638D" w:rsidP="00A6638D">
      <w:pPr>
        <w:pStyle w:val="Heading4"/>
      </w:pPr>
      <w:r>
        <w:t>Too complicated to model – Uganda proves</w:t>
      </w:r>
    </w:p>
    <w:p w14:paraId="591D2FEE" w14:textId="77777777" w:rsidR="00A6638D" w:rsidRPr="00BF615E" w:rsidRDefault="00A6638D" w:rsidP="00A6638D">
      <w:r>
        <w:t xml:space="preserve">Peter </w:t>
      </w:r>
      <w:r w:rsidRPr="007B0674">
        <w:rPr>
          <w:rStyle w:val="Style13ptBold"/>
        </w:rPr>
        <w:t>Mulira 09</w:t>
      </w:r>
      <w:r>
        <w:rPr>
          <w:b/>
        </w:rPr>
        <w:t xml:space="preserve"> </w:t>
      </w:r>
      <w:r>
        <w:t>Mulira, lawyer, Uganda: American Federalism Model is Too Complicated http://allafrica.com/stories/200906110067.html</w:t>
      </w:r>
    </w:p>
    <w:p w14:paraId="4FC4A469" w14:textId="77777777" w:rsidR="00A6638D" w:rsidRPr="00BF615E" w:rsidRDefault="00A6638D" w:rsidP="00A6638D">
      <w:pPr>
        <w:rPr>
          <w:u w:val="single"/>
        </w:rPr>
      </w:pPr>
      <w:r w:rsidRPr="007B0674">
        <w:rPr>
          <w:sz w:val="16"/>
        </w:rPr>
        <w:t xml:space="preserve">Kampala — ON June 3, Mr Fred Sekiwano wrote an article entitled "Independence is not vital to have a federal system" His views on federalism cannot go unchallenged. Apart from being wrong when he claims that I argued against federalism in my article of May 19, Sekiwano is amiss on the true nature of American federalism, the concept of sovereignty, devolution and the current constitutional status in Uganda. Contrary to what he writes, </w:t>
      </w:r>
      <w:r w:rsidRPr="00BF615E">
        <w:rPr>
          <w:u w:val="single"/>
        </w:rPr>
        <w:t xml:space="preserve">I stand firm that the American model of federalism is </w:t>
      </w:r>
      <w:r w:rsidRPr="00ED774C">
        <w:rPr>
          <w:rStyle w:val="Emphasis"/>
        </w:rPr>
        <w:t>unrealistic</w:t>
      </w:r>
      <w:r w:rsidRPr="00BF615E">
        <w:rPr>
          <w:u w:val="single"/>
        </w:rPr>
        <w:t xml:space="preserve"> for a country like Uganda.</w:t>
      </w:r>
    </w:p>
    <w:p w14:paraId="45E44003" w14:textId="77777777" w:rsidR="00A6638D" w:rsidRPr="007B0674" w:rsidRDefault="00A6638D" w:rsidP="00A6638D">
      <w:pPr>
        <w:rPr>
          <w:sz w:val="16"/>
        </w:rPr>
      </w:pPr>
      <w:r w:rsidRPr="007B0674">
        <w:rPr>
          <w:sz w:val="16"/>
        </w:rPr>
        <w:t xml:space="preserve">As argued before, the 13 colonies which formed the first federal state in </w:t>
      </w:r>
      <w:r w:rsidRPr="00BF615E">
        <w:rPr>
          <w:u w:val="single"/>
        </w:rPr>
        <w:t>America</w:t>
      </w:r>
      <w:r w:rsidRPr="007B0674">
        <w:rPr>
          <w:sz w:val="16"/>
        </w:rPr>
        <w:t xml:space="preserve"> were sovereign states having gained their independence from Britain. They </w:t>
      </w:r>
      <w:r w:rsidRPr="00BF615E">
        <w:rPr>
          <w:u w:val="single"/>
        </w:rPr>
        <w:t>formed a central government to which they surrendered some of their sovereignty retaining whatever was not surrendered</w:t>
      </w:r>
      <w:r w:rsidRPr="007B0674">
        <w:rPr>
          <w:sz w:val="16"/>
        </w:rPr>
        <w:t xml:space="preserve">. Their model of federalism in which sovereignty was shared holds that the national and state governments are sovereign and the one cannot interfere in the other's sphere. </w:t>
      </w:r>
    </w:p>
    <w:p w14:paraId="60789432" w14:textId="77777777" w:rsidR="00A6638D" w:rsidRPr="00BF615E" w:rsidRDefault="00A6638D" w:rsidP="00A6638D">
      <w:pPr>
        <w:rPr>
          <w:u w:val="single"/>
        </w:rPr>
      </w:pPr>
      <w:r w:rsidRPr="00BF615E">
        <w:rPr>
          <w:u w:val="single"/>
        </w:rPr>
        <w:t>This was the original meaning of federalism. However</w:t>
      </w:r>
      <w:r w:rsidRPr="007B0674">
        <w:rPr>
          <w:sz w:val="16"/>
        </w:rPr>
        <w:t xml:space="preserve">, the era of </w:t>
      </w:r>
      <w:r w:rsidRPr="00BF615E">
        <w:rPr>
          <w:u w:val="single"/>
        </w:rPr>
        <w:t>dual sovereignty which lasted for 145 years was effectively buried in 1933 by</w:t>
      </w:r>
      <w:r w:rsidRPr="007B0674">
        <w:rPr>
          <w:sz w:val="16"/>
        </w:rPr>
        <w:t xml:space="preserve"> President Franklin D. </w:t>
      </w:r>
      <w:r w:rsidRPr="00BF615E">
        <w:rPr>
          <w:u w:val="single"/>
        </w:rPr>
        <w:t>Roosevelt's "New Deal</w:t>
      </w:r>
      <w:r w:rsidRPr="007B0674">
        <w:rPr>
          <w:sz w:val="16"/>
        </w:rPr>
        <w:t xml:space="preserve">" policies which expanded the national government's authority over commerce and taxation in what came to be known as cooperative federalism. </w:t>
      </w:r>
      <w:r w:rsidRPr="00BF615E">
        <w:rPr>
          <w:u w:val="single"/>
        </w:rPr>
        <w:t>Since then various American presidents have had their own versions of federalism, starting federalism and so on.</w:t>
      </w:r>
    </w:p>
    <w:p w14:paraId="0CDA2B97" w14:textId="77777777" w:rsidR="00A6638D" w:rsidRPr="00BF615E" w:rsidRDefault="00A6638D" w:rsidP="00A6638D">
      <w:pPr>
        <w:rPr>
          <w:u w:val="single"/>
        </w:rPr>
      </w:pPr>
      <w:r w:rsidRPr="007B0674">
        <w:rPr>
          <w:sz w:val="16"/>
        </w:rPr>
        <w:t xml:space="preserve">What </w:t>
      </w:r>
      <w:r w:rsidRPr="00ED774C">
        <w:rPr>
          <w:rStyle w:val="Emphasis"/>
        </w:rPr>
        <w:t>this teaches us</w:t>
      </w:r>
      <w:r w:rsidRPr="007B0674">
        <w:rPr>
          <w:sz w:val="16"/>
        </w:rPr>
        <w:t xml:space="preserve"> is </w:t>
      </w:r>
      <w:r w:rsidRPr="00ED774C">
        <w:rPr>
          <w:rStyle w:val="Emphasis"/>
        </w:rPr>
        <w:t>that American federalism is so complicated and evolutionary that by its very nature renders itself unsuitable for a country like Uganda</w:t>
      </w:r>
      <w:r w:rsidRPr="007B0674">
        <w:rPr>
          <w:sz w:val="16"/>
        </w:rPr>
        <w:t xml:space="preserve">. Apart from issues of perception, </w:t>
      </w:r>
      <w:r w:rsidRPr="00BF615E">
        <w:rPr>
          <w:u w:val="single"/>
        </w:rPr>
        <w:t>the American model is</w:t>
      </w:r>
      <w:r w:rsidRPr="007B0674">
        <w:rPr>
          <w:sz w:val="16"/>
        </w:rPr>
        <w:t xml:space="preserve"> also </w:t>
      </w:r>
      <w:r w:rsidRPr="00BF615E">
        <w:rPr>
          <w:u w:val="single"/>
        </w:rPr>
        <w:t>unsuitable</w:t>
      </w:r>
      <w:r w:rsidRPr="007B0674">
        <w:rPr>
          <w:sz w:val="16"/>
        </w:rPr>
        <w:t xml:space="preserve"> for us </w:t>
      </w:r>
      <w:r w:rsidRPr="00BF615E">
        <w:rPr>
          <w:u w:val="single"/>
        </w:rPr>
        <w:t>in substantive constitutional ways</w:t>
      </w:r>
      <w:r w:rsidRPr="007B0674">
        <w:rPr>
          <w:sz w:val="16"/>
        </w:rPr>
        <w:t xml:space="preserve">. Thus </w:t>
      </w:r>
      <w:r w:rsidRPr="00BF615E">
        <w:rPr>
          <w:u w:val="single"/>
        </w:rPr>
        <w:t xml:space="preserve">under the American constitution, authority is shared between the national government and state governments. </w:t>
      </w:r>
    </w:p>
    <w:p w14:paraId="28C70923" w14:textId="77777777" w:rsidR="00A6638D" w:rsidRPr="007B0674" w:rsidRDefault="00A6638D" w:rsidP="00A6638D">
      <w:pPr>
        <w:rPr>
          <w:sz w:val="16"/>
        </w:rPr>
      </w:pPr>
      <w:r w:rsidRPr="00ED774C">
        <w:rPr>
          <w:rStyle w:val="Emphasis"/>
        </w:rPr>
        <w:t>The constitution does not recognise local governments</w:t>
      </w:r>
      <w:r w:rsidRPr="007B0674">
        <w:rPr>
          <w:sz w:val="16"/>
        </w:rPr>
        <w:t xml:space="preserve"> whereas ours does. Secondly, </w:t>
      </w:r>
      <w:r w:rsidRPr="00BF615E">
        <w:rPr>
          <w:u w:val="single"/>
        </w:rPr>
        <w:t xml:space="preserve">in America all three arms of government-executive, legislative and judicial are replicated at national and state levels which </w:t>
      </w:r>
      <w:r w:rsidRPr="00ED774C">
        <w:rPr>
          <w:rStyle w:val="Emphasis"/>
        </w:rPr>
        <w:t>cannot make sense in Uganda</w:t>
      </w:r>
      <w:r w:rsidRPr="007B0674">
        <w:rPr>
          <w:sz w:val="16"/>
        </w:rPr>
        <w:t xml:space="preserve"> especially in the judicial area not to mention that the American legislature is bicameral all of which make that system unsuitable for us.</w:t>
      </w:r>
    </w:p>
    <w:p w14:paraId="76B64FE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E856BF"/>
    <w:multiLevelType w:val="hybridMultilevel"/>
    <w:tmpl w:val="5DA63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BC1223"/>
    <w:multiLevelType w:val="hybridMultilevel"/>
    <w:tmpl w:val="DD34D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6F20D9"/>
    <w:multiLevelType w:val="hybridMultilevel"/>
    <w:tmpl w:val="3140E606"/>
    <w:lvl w:ilvl="0" w:tplc="C8F630E6">
      <w:start w:val="6"/>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6638D"/>
    <w:rsid w:val="000139A3"/>
    <w:rsid w:val="00100833"/>
    <w:rsid w:val="00104529"/>
    <w:rsid w:val="00105942"/>
    <w:rsid w:val="00107396"/>
    <w:rsid w:val="00144A4C"/>
    <w:rsid w:val="0015117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638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6915E"/>
  <w15:chartTrackingRefBased/>
  <w15:docId w15:val="{8C789032-3719-4D4C-AF0B-142C2D27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6638D"/>
    <w:rPr>
      <w:rFonts w:ascii="Georgia" w:hAnsi="Georgia"/>
    </w:rPr>
  </w:style>
  <w:style w:type="paragraph" w:styleId="Heading1">
    <w:name w:val="heading 1"/>
    <w:aliases w:val="Pocket"/>
    <w:basedOn w:val="Normal"/>
    <w:next w:val="Normal"/>
    <w:link w:val="Heading1Char"/>
    <w:qFormat/>
    <w:rsid w:val="00A663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63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A663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A663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663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38D"/>
  </w:style>
  <w:style w:type="character" w:customStyle="1" w:styleId="Heading1Char">
    <w:name w:val="Heading 1 Char"/>
    <w:aliases w:val="Pocket Char"/>
    <w:basedOn w:val="DefaultParagraphFont"/>
    <w:link w:val="Heading1"/>
    <w:rsid w:val="00A6638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6638D"/>
    <w:rPr>
      <w:rFonts w:ascii="Georgia" w:eastAsiaTheme="majorEastAsia" w:hAnsi="Georg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A6638D"/>
    <w:rPr>
      <w:rFonts w:ascii="Georgia" w:eastAsiaTheme="majorEastAsia" w:hAnsi="Georgia"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A6638D"/>
    <w:rPr>
      <w:rFonts w:ascii="Georgia" w:eastAsiaTheme="majorEastAsia" w:hAnsi="Georgia"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A6638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6638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A6638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A6638D"/>
    <w:rPr>
      <w:color w:val="auto"/>
      <w:u w:val="none"/>
    </w:rPr>
  </w:style>
  <w:style w:type="character" w:styleId="FollowedHyperlink">
    <w:name w:val="FollowedHyperlink"/>
    <w:basedOn w:val="DefaultParagraphFont"/>
    <w:uiPriority w:val="99"/>
    <w:semiHidden/>
    <w:unhideWhenUsed/>
    <w:rsid w:val="00A6638D"/>
    <w:rPr>
      <w:color w:val="auto"/>
      <w:u w:val="none"/>
    </w:rPr>
  </w:style>
  <w:style w:type="character" w:styleId="UnresolvedMention">
    <w:name w:val="Unresolved Mention"/>
    <w:basedOn w:val="DefaultParagraphFont"/>
    <w:uiPriority w:val="99"/>
    <w:semiHidden/>
    <w:unhideWhenUsed/>
    <w:rsid w:val="00A6638D"/>
    <w:rPr>
      <w:color w:val="605E5C"/>
      <w:shd w:val="clear" w:color="auto" w:fill="E1DFDD"/>
    </w:rPr>
  </w:style>
  <w:style w:type="paragraph" w:styleId="ListParagraph">
    <w:name w:val="List Paragraph"/>
    <w:basedOn w:val="Normal"/>
    <w:uiPriority w:val="99"/>
    <w:unhideWhenUsed/>
    <w:qFormat/>
    <w:rsid w:val="00A6638D"/>
    <w:pPr>
      <w:ind w:left="720"/>
      <w:contextualSpacing/>
    </w:pPr>
  </w:style>
  <w:style w:type="paragraph" w:customStyle="1" w:styleId="textbold">
    <w:name w:val="text bold"/>
    <w:basedOn w:val="Normal"/>
    <w:link w:val="Emphasis"/>
    <w:uiPriority w:val="7"/>
    <w:qFormat/>
    <w:rsid w:val="00A663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Medium Grid 21"/>
    <w:basedOn w:val="Normal"/>
    <w:next w:val="Normal"/>
    <w:uiPriority w:val="6"/>
    <w:qFormat/>
    <w:rsid w:val="00A6638D"/>
    <w:pPr>
      <w:ind w:left="288" w:right="288"/>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6638D"/>
    <w:pPr>
      <w:spacing w:after="0" w:line="240" w:lineRule="auto"/>
    </w:pPr>
    <w:rPr>
      <w:u w:val="single"/>
    </w:rPr>
  </w:style>
  <w:style w:type="paragraph" w:customStyle="1" w:styleId="Emphasis1">
    <w:name w:val="Emphasis1"/>
    <w:basedOn w:val="Normal"/>
    <w:uiPriority w:val="7"/>
    <w:qFormat/>
    <w:rsid w:val="00A6638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use.jhu.edu/article/1699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eritage.org/environment/commentary/modernizing-americas-environmental-policy-the-21st-centur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lar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5F3B6-CB11-40BF-B181-AC7AA6A2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17726</Words>
  <Characters>101042</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Klarman, Brian</dc:creator>
  <cp:keywords>5.1.1</cp:keywords>
  <dc:description/>
  <cp:lastModifiedBy>Klarman, Brian</cp:lastModifiedBy>
  <cp:revision>1</cp:revision>
  <dcterms:created xsi:type="dcterms:W3CDTF">2021-06-06T15:44:00Z</dcterms:created>
  <dcterms:modified xsi:type="dcterms:W3CDTF">2021-06-06T15:45:00Z</dcterms:modified>
</cp:coreProperties>
</file>